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E255A" w14:textId="77777777" w:rsidR="003B2BBB" w:rsidRPr="003B2BBB" w:rsidRDefault="003B2BBB" w:rsidP="003B2BBB">
      <w:pPr>
        <w:spacing w:line="360" w:lineRule="auto"/>
        <w:jc w:val="right"/>
        <w:rPr>
          <w:rFonts w:eastAsia="Times New Roman" w:cstheme="minorHAnsi"/>
          <w:b/>
          <w:bCs/>
          <w:i/>
          <w:kern w:val="36"/>
          <w:sz w:val="36"/>
          <w:szCs w:val="24"/>
          <w:u w:val="single"/>
        </w:rPr>
      </w:pPr>
      <w:r w:rsidRPr="003B2BBB">
        <w:rPr>
          <w:rFonts w:eastAsia="Times New Roman" w:cstheme="minorHAnsi"/>
          <w:b/>
          <w:bCs/>
          <w:i/>
          <w:kern w:val="36"/>
          <w:sz w:val="36"/>
          <w:szCs w:val="24"/>
          <w:u w:val="single"/>
        </w:rPr>
        <w:t xml:space="preserve">Original Research Article </w:t>
      </w:r>
    </w:p>
    <w:p w14:paraId="67FB9EB2" w14:textId="77777777" w:rsidR="00370D97" w:rsidRPr="004D39C7" w:rsidRDefault="00AB6A26" w:rsidP="00370D97">
      <w:pPr>
        <w:spacing w:line="360" w:lineRule="auto"/>
        <w:jc w:val="both"/>
        <w:rPr>
          <w:rFonts w:eastAsia="Times New Roman" w:cstheme="minorHAnsi"/>
          <w:b/>
          <w:bCs/>
          <w:kern w:val="36"/>
          <w:sz w:val="24"/>
          <w:szCs w:val="24"/>
        </w:rPr>
      </w:pPr>
      <w:r w:rsidRPr="004D39C7">
        <w:rPr>
          <w:rFonts w:eastAsia="Times New Roman" w:cstheme="minorHAnsi"/>
          <w:b/>
          <w:bCs/>
          <w:kern w:val="36"/>
          <w:sz w:val="24"/>
          <w:szCs w:val="24"/>
        </w:rPr>
        <w:t xml:space="preserve">ELEVATED </w:t>
      </w:r>
      <w:r w:rsidR="00370D97" w:rsidRPr="004D39C7">
        <w:rPr>
          <w:rFonts w:eastAsia="Times New Roman" w:cstheme="minorHAnsi"/>
          <w:b/>
          <w:bCs/>
          <w:kern w:val="36"/>
          <w:sz w:val="24"/>
          <w:szCs w:val="24"/>
        </w:rPr>
        <w:t>MARKERS OF METABOLIC SYNDROME AND INFLAMMATION I</w:t>
      </w:r>
      <w:r w:rsidRPr="004D39C7">
        <w:rPr>
          <w:rFonts w:eastAsia="Times New Roman" w:cstheme="minorHAnsi"/>
          <w:b/>
          <w:bCs/>
          <w:kern w:val="36"/>
          <w:sz w:val="24"/>
          <w:szCs w:val="24"/>
        </w:rPr>
        <w:t xml:space="preserve">N HYPERTENSIVE NAVAL </w:t>
      </w:r>
      <w:commentRangeStart w:id="0"/>
      <w:r w:rsidRPr="004D39C7">
        <w:rPr>
          <w:rFonts w:eastAsia="Times New Roman" w:cstheme="minorHAnsi"/>
          <w:b/>
          <w:bCs/>
          <w:kern w:val="36"/>
          <w:sz w:val="24"/>
          <w:szCs w:val="24"/>
        </w:rPr>
        <w:t>PERSONNELS</w:t>
      </w:r>
      <w:commentRangeEnd w:id="0"/>
      <w:r w:rsidR="00FE41C3">
        <w:rPr>
          <w:rStyle w:val="CommentReference"/>
        </w:rPr>
        <w:commentReference w:id="0"/>
      </w:r>
      <w:r w:rsidRPr="004D39C7">
        <w:rPr>
          <w:rFonts w:eastAsia="Times New Roman" w:cstheme="minorHAnsi"/>
          <w:b/>
          <w:bCs/>
          <w:kern w:val="36"/>
          <w:sz w:val="24"/>
          <w:szCs w:val="24"/>
        </w:rPr>
        <w:t xml:space="preserve">: </w:t>
      </w:r>
      <w:r w:rsidR="00370D97" w:rsidRPr="004D39C7">
        <w:rPr>
          <w:rFonts w:eastAsia="Times New Roman" w:cstheme="minorHAnsi"/>
          <w:b/>
          <w:bCs/>
          <w:kern w:val="36"/>
          <w:sz w:val="24"/>
          <w:szCs w:val="24"/>
        </w:rPr>
        <w:t>AN INCREASING CONCERN IN NAVAL MEDICAL CENTER SAPELE, NIGER</w:t>
      </w:r>
      <w:r w:rsidRPr="004D39C7">
        <w:rPr>
          <w:rFonts w:eastAsia="Times New Roman" w:cstheme="minorHAnsi"/>
          <w:b/>
          <w:bCs/>
          <w:kern w:val="36"/>
          <w:sz w:val="24"/>
          <w:szCs w:val="24"/>
        </w:rPr>
        <w:t>IA</w:t>
      </w:r>
    </w:p>
    <w:p w14:paraId="3B040AED" w14:textId="77777777" w:rsidR="0038173E" w:rsidRPr="004D39C7" w:rsidRDefault="00945B91" w:rsidP="0038173E">
      <w:pPr>
        <w:spacing w:before="100" w:beforeAutospacing="1" w:after="100" w:afterAutospacing="1" w:line="240" w:lineRule="auto"/>
        <w:jc w:val="both"/>
        <w:outlineLvl w:val="0"/>
        <w:rPr>
          <w:rFonts w:eastAsia="Times New Roman" w:cstheme="minorHAnsi"/>
          <w:b/>
          <w:bCs/>
          <w:kern w:val="36"/>
          <w:sz w:val="24"/>
          <w:szCs w:val="24"/>
        </w:rPr>
      </w:pPr>
      <w:r w:rsidRPr="004D39C7">
        <w:rPr>
          <w:rFonts w:eastAsia="Times New Roman" w:cstheme="minorHAnsi"/>
          <w:b/>
          <w:bCs/>
          <w:kern w:val="36"/>
          <w:sz w:val="24"/>
          <w:szCs w:val="24"/>
        </w:rPr>
        <w:t>ABSTRACT</w:t>
      </w:r>
    </w:p>
    <w:p w14:paraId="25240509" w14:textId="77777777" w:rsidR="00E42A81" w:rsidRPr="004D39C7" w:rsidRDefault="00E42A81" w:rsidP="0090058A">
      <w:pPr>
        <w:spacing w:before="100" w:beforeAutospacing="1" w:after="100" w:afterAutospacing="1" w:line="360" w:lineRule="auto"/>
        <w:jc w:val="both"/>
        <w:outlineLvl w:val="1"/>
        <w:rPr>
          <w:rFonts w:eastAsia="Times New Roman" w:cstheme="minorHAnsi"/>
          <w:bCs/>
          <w:sz w:val="24"/>
          <w:szCs w:val="24"/>
        </w:rPr>
      </w:pPr>
      <w:r w:rsidRPr="004D39C7">
        <w:rPr>
          <w:rFonts w:eastAsia="Times New Roman" w:cstheme="minorHAnsi"/>
          <w:b/>
          <w:bCs/>
          <w:sz w:val="24"/>
          <w:szCs w:val="24"/>
        </w:rPr>
        <w:t>Background:</w:t>
      </w:r>
      <w:r w:rsidRPr="004D39C7">
        <w:rPr>
          <w:rFonts w:eastAsia="Times New Roman" w:cstheme="minorHAnsi"/>
          <w:bCs/>
          <w:sz w:val="24"/>
          <w:szCs w:val="24"/>
        </w:rPr>
        <w:t xml:space="preserve"> </w:t>
      </w:r>
      <w:r w:rsidR="0090058A" w:rsidRPr="004D39C7">
        <w:rPr>
          <w:rFonts w:eastAsia="Times New Roman" w:cstheme="minorHAnsi"/>
          <w:bCs/>
          <w:sz w:val="24"/>
          <w:szCs w:val="24"/>
        </w:rPr>
        <w:t>Hypertension is a major health problem among naval personnel, and it is exacerbated by occupational stressors</w:t>
      </w:r>
      <w:r w:rsidR="00E16A38" w:rsidRPr="004D39C7">
        <w:rPr>
          <w:rFonts w:eastAsia="Times New Roman" w:cstheme="minorHAnsi"/>
          <w:bCs/>
          <w:sz w:val="24"/>
          <w:szCs w:val="24"/>
        </w:rPr>
        <w:t xml:space="preserve"> </w:t>
      </w:r>
      <w:r w:rsidR="006C52C2" w:rsidRPr="004D39C7">
        <w:rPr>
          <w:rFonts w:eastAsia="Times New Roman" w:cstheme="minorHAnsi"/>
          <w:bCs/>
          <w:sz w:val="24"/>
          <w:szCs w:val="24"/>
        </w:rPr>
        <w:t xml:space="preserve">and hazards. </w:t>
      </w:r>
      <w:r w:rsidR="00F90ACE" w:rsidRPr="004D39C7">
        <w:rPr>
          <w:rFonts w:eastAsia="Times New Roman" w:cstheme="minorHAnsi"/>
          <w:b/>
          <w:bCs/>
          <w:sz w:val="24"/>
          <w:szCs w:val="24"/>
        </w:rPr>
        <w:t xml:space="preserve">Aims and </w:t>
      </w:r>
      <w:r w:rsidRPr="004D39C7">
        <w:rPr>
          <w:rFonts w:eastAsia="Times New Roman" w:cstheme="minorHAnsi"/>
          <w:b/>
          <w:bCs/>
          <w:sz w:val="24"/>
          <w:szCs w:val="24"/>
        </w:rPr>
        <w:t>Objective:</w:t>
      </w:r>
      <w:r w:rsidRPr="004D39C7">
        <w:rPr>
          <w:rFonts w:eastAsia="Times New Roman" w:cstheme="minorHAnsi"/>
          <w:bCs/>
          <w:sz w:val="24"/>
          <w:szCs w:val="24"/>
        </w:rPr>
        <w:t xml:space="preserve"> </w:t>
      </w:r>
      <w:r w:rsidR="00F90ACE" w:rsidRPr="004D39C7">
        <w:rPr>
          <w:rFonts w:eastAsia="Times New Roman" w:cstheme="minorHAnsi"/>
          <w:bCs/>
          <w:sz w:val="24"/>
          <w:szCs w:val="24"/>
        </w:rPr>
        <w:t>This study was carried out to determine the markers of metabolic syndrome</w:t>
      </w:r>
      <w:r w:rsidR="00A10182" w:rsidRPr="004D39C7">
        <w:rPr>
          <w:rFonts w:eastAsia="Times New Roman" w:cstheme="minorHAnsi"/>
          <w:bCs/>
          <w:sz w:val="24"/>
          <w:szCs w:val="24"/>
        </w:rPr>
        <w:t xml:space="preserve"> (</w:t>
      </w:r>
      <w:proofErr w:type="spellStart"/>
      <w:r w:rsidR="00A10182" w:rsidRPr="004D39C7">
        <w:rPr>
          <w:rFonts w:eastAsia="Times New Roman" w:cstheme="minorHAnsi"/>
          <w:bCs/>
          <w:sz w:val="24"/>
          <w:szCs w:val="24"/>
        </w:rPr>
        <w:t>MetS</w:t>
      </w:r>
      <w:proofErr w:type="spellEnd"/>
      <w:r w:rsidR="00A10182" w:rsidRPr="004D39C7">
        <w:rPr>
          <w:rFonts w:eastAsia="Times New Roman" w:cstheme="minorHAnsi"/>
          <w:bCs/>
          <w:sz w:val="24"/>
          <w:szCs w:val="24"/>
        </w:rPr>
        <w:t>)</w:t>
      </w:r>
      <w:r w:rsidR="00F90ACE" w:rsidRPr="004D39C7">
        <w:rPr>
          <w:rFonts w:eastAsia="Times New Roman" w:cstheme="minorHAnsi"/>
          <w:bCs/>
          <w:sz w:val="24"/>
          <w:szCs w:val="24"/>
        </w:rPr>
        <w:t xml:space="preserve"> and inflammation and their association with hypertension in naval officers. </w:t>
      </w:r>
      <w:r w:rsidR="00F90ACE" w:rsidRPr="004D39C7">
        <w:rPr>
          <w:rFonts w:eastAsia="Times New Roman" w:cstheme="minorHAnsi"/>
          <w:b/>
          <w:bCs/>
          <w:sz w:val="24"/>
          <w:szCs w:val="24"/>
        </w:rPr>
        <w:t>Materials and Methods</w:t>
      </w:r>
      <w:r w:rsidR="000F603B" w:rsidRPr="004D39C7">
        <w:rPr>
          <w:rFonts w:eastAsia="Times New Roman" w:cstheme="minorHAnsi"/>
          <w:b/>
          <w:bCs/>
          <w:sz w:val="24"/>
          <w:szCs w:val="24"/>
        </w:rPr>
        <w:t>:</w:t>
      </w:r>
      <w:r w:rsidR="000F603B" w:rsidRPr="004D39C7">
        <w:rPr>
          <w:rFonts w:eastAsia="Times New Roman" w:cstheme="minorHAnsi"/>
          <w:bCs/>
          <w:sz w:val="24"/>
          <w:szCs w:val="24"/>
        </w:rPr>
        <w:t xml:space="preserve"> </w:t>
      </w:r>
      <w:r w:rsidR="00A10182" w:rsidRPr="004D39C7">
        <w:rPr>
          <w:rFonts w:eastAsia="Times New Roman" w:cstheme="minorHAnsi"/>
          <w:bCs/>
          <w:sz w:val="24"/>
          <w:szCs w:val="24"/>
        </w:rPr>
        <w:t>Sixty (</w:t>
      </w:r>
      <w:r w:rsidR="0090058A" w:rsidRPr="004D39C7">
        <w:rPr>
          <w:rFonts w:eastAsia="Times New Roman" w:cstheme="minorHAnsi"/>
          <w:bCs/>
          <w:sz w:val="24"/>
          <w:szCs w:val="24"/>
        </w:rPr>
        <w:t>60</w:t>
      </w:r>
      <w:r w:rsidR="00A10182" w:rsidRPr="004D39C7">
        <w:rPr>
          <w:rFonts w:eastAsia="Times New Roman" w:cstheme="minorHAnsi"/>
          <w:bCs/>
          <w:sz w:val="24"/>
          <w:szCs w:val="24"/>
        </w:rPr>
        <w:t>)</w:t>
      </w:r>
      <w:r w:rsidR="0090058A" w:rsidRPr="004D39C7">
        <w:rPr>
          <w:rFonts w:eastAsia="Times New Roman" w:cstheme="minorHAnsi"/>
          <w:bCs/>
          <w:sz w:val="24"/>
          <w:szCs w:val="24"/>
        </w:rPr>
        <w:t xml:space="preserve"> hypertensive and 60 </w:t>
      </w:r>
      <w:r w:rsidR="00A10182" w:rsidRPr="004D39C7">
        <w:rPr>
          <w:rFonts w:eastAsia="Times New Roman" w:cstheme="minorHAnsi"/>
          <w:bCs/>
          <w:sz w:val="24"/>
          <w:szCs w:val="24"/>
        </w:rPr>
        <w:t xml:space="preserve">age-matched </w:t>
      </w:r>
      <w:r w:rsidR="0090058A" w:rsidRPr="004D39C7">
        <w:rPr>
          <w:rFonts w:eastAsia="Times New Roman" w:cstheme="minorHAnsi"/>
          <w:bCs/>
          <w:sz w:val="24"/>
          <w:szCs w:val="24"/>
        </w:rPr>
        <w:t>n</w:t>
      </w:r>
      <w:r w:rsidR="00A10182" w:rsidRPr="004D39C7">
        <w:rPr>
          <w:rFonts w:eastAsia="Times New Roman" w:cstheme="minorHAnsi"/>
          <w:bCs/>
          <w:sz w:val="24"/>
          <w:szCs w:val="24"/>
        </w:rPr>
        <w:t>ormotensive male naval officers participated in this study</w:t>
      </w:r>
      <w:r w:rsidR="00B15990" w:rsidRPr="004D39C7">
        <w:rPr>
          <w:rFonts w:eastAsia="Times New Roman" w:cstheme="minorHAnsi"/>
          <w:bCs/>
          <w:sz w:val="24"/>
          <w:szCs w:val="24"/>
        </w:rPr>
        <w:t xml:space="preserve"> </w:t>
      </w:r>
      <w:commentRangeStart w:id="1"/>
      <w:r w:rsidR="00E81E41" w:rsidRPr="004D39C7">
        <w:rPr>
          <w:rFonts w:eastAsia="Times New Roman" w:cstheme="minorHAnsi"/>
          <w:bCs/>
          <w:sz w:val="24"/>
          <w:szCs w:val="24"/>
        </w:rPr>
        <w:t xml:space="preserve">Five </w:t>
      </w:r>
      <w:commentRangeEnd w:id="1"/>
      <w:r w:rsidR="00D26968">
        <w:rPr>
          <w:rStyle w:val="CommentReference"/>
        </w:rPr>
        <w:commentReference w:id="1"/>
      </w:r>
      <w:r w:rsidR="00E81E41" w:rsidRPr="004D39C7">
        <w:rPr>
          <w:rFonts w:eastAsia="Times New Roman" w:cstheme="minorHAnsi"/>
          <w:bCs/>
          <w:sz w:val="24"/>
          <w:szCs w:val="24"/>
        </w:rPr>
        <w:t xml:space="preserve">milliliters of venous blood </w:t>
      </w:r>
      <w:r w:rsidR="009277D4" w:rsidRPr="004D39C7">
        <w:rPr>
          <w:rFonts w:eastAsia="Times New Roman" w:cstheme="minorHAnsi"/>
          <w:bCs/>
          <w:sz w:val="24"/>
          <w:szCs w:val="24"/>
        </w:rPr>
        <w:t xml:space="preserve">sample </w:t>
      </w:r>
      <w:proofErr w:type="gramStart"/>
      <w:r w:rsidR="00E81E41" w:rsidRPr="004D39C7">
        <w:rPr>
          <w:rFonts w:eastAsia="Times New Roman" w:cstheme="minorHAnsi"/>
          <w:bCs/>
          <w:sz w:val="24"/>
          <w:szCs w:val="24"/>
        </w:rPr>
        <w:t>was</w:t>
      </w:r>
      <w:proofErr w:type="gramEnd"/>
      <w:r w:rsidR="00E81E41" w:rsidRPr="004D39C7">
        <w:rPr>
          <w:rFonts w:eastAsia="Times New Roman" w:cstheme="minorHAnsi"/>
          <w:bCs/>
          <w:sz w:val="24"/>
          <w:szCs w:val="24"/>
        </w:rPr>
        <w:t xml:space="preserve"> collected </w:t>
      </w:r>
      <w:r w:rsidR="00C332E5" w:rsidRPr="004D39C7">
        <w:rPr>
          <w:rFonts w:eastAsia="Times New Roman" w:cstheme="minorHAnsi"/>
          <w:bCs/>
          <w:sz w:val="24"/>
          <w:szCs w:val="24"/>
        </w:rPr>
        <w:t>from each participant</w:t>
      </w:r>
      <w:r w:rsidR="00E81E41" w:rsidRPr="004D39C7">
        <w:rPr>
          <w:rFonts w:eastAsia="Times New Roman" w:cstheme="minorHAnsi"/>
          <w:bCs/>
          <w:sz w:val="24"/>
          <w:szCs w:val="24"/>
        </w:rPr>
        <w:t>.</w:t>
      </w:r>
      <w:r w:rsidR="0090058A" w:rsidRPr="004D39C7">
        <w:rPr>
          <w:rFonts w:eastAsia="Times New Roman" w:cstheme="minorHAnsi"/>
          <w:bCs/>
          <w:sz w:val="24"/>
          <w:szCs w:val="24"/>
        </w:rPr>
        <w:t xml:space="preserve"> Markers for</w:t>
      </w:r>
      <w:r w:rsidR="00DE3249" w:rsidRPr="004D39C7">
        <w:rPr>
          <w:rFonts w:eastAsia="Times New Roman" w:cstheme="minorHAnsi"/>
          <w:bCs/>
          <w:sz w:val="24"/>
          <w:szCs w:val="24"/>
        </w:rPr>
        <w:t xml:space="preserve"> </w:t>
      </w:r>
      <w:proofErr w:type="spellStart"/>
      <w:r w:rsidR="00E81E41" w:rsidRPr="004D39C7">
        <w:rPr>
          <w:rFonts w:eastAsia="Times New Roman" w:cstheme="minorHAnsi"/>
          <w:bCs/>
          <w:sz w:val="24"/>
          <w:szCs w:val="24"/>
        </w:rPr>
        <w:t>MetS</w:t>
      </w:r>
      <w:proofErr w:type="spellEnd"/>
      <w:r w:rsidR="00E81E41" w:rsidRPr="004D39C7">
        <w:rPr>
          <w:rFonts w:eastAsia="Times New Roman" w:cstheme="minorHAnsi"/>
          <w:bCs/>
          <w:sz w:val="24"/>
          <w:szCs w:val="24"/>
        </w:rPr>
        <w:t xml:space="preserve">; </w:t>
      </w:r>
      <w:r w:rsidR="0090058A" w:rsidRPr="004D39C7">
        <w:rPr>
          <w:rFonts w:eastAsia="Times New Roman" w:cstheme="minorHAnsi"/>
          <w:bCs/>
          <w:sz w:val="24"/>
          <w:szCs w:val="24"/>
        </w:rPr>
        <w:t>systolic blood pressure (SBP), diastolic blood pressu</w:t>
      </w:r>
      <w:r w:rsidR="000515EF" w:rsidRPr="004D39C7">
        <w:rPr>
          <w:rFonts w:eastAsia="Times New Roman" w:cstheme="minorHAnsi"/>
          <w:bCs/>
          <w:sz w:val="24"/>
          <w:szCs w:val="24"/>
        </w:rPr>
        <w:t>re (DBP), body mass index (BMI) were determined by standard methods</w:t>
      </w:r>
      <w:r w:rsidR="00A419A2" w:rsidRPr="004D39C7">
        <w:rPr>
          <w:rFonts w:eastAsia="Times New Roman" w:cstheme="minorHAnsi"/>
          <w:bCs/>
          <w:sz w:val="24"/>
          <w:szCs w:val="24"/>
        </w:rPr>
        <w:t>,</w:t>
      </w:r>
      <w:r w:rsidR="000515EF" w:rsidRPr="004D39C7">
        <w:rPr>
          <w:rFonts w:eastAsia="Times New Roman" w:cstheme="minorHAnsi"/>
          <w:bCs/>
          <w:sz w:val="24"/>
          <w:szCs w:val="24"/>
        </w:rPr>
        <w:t xml:space="preserve"> while</w:t>
      </w:r>
      <w:r w:rsidR="00DE3249" w:rsidRPr="004D39C7">
        <w:rPr>
          <w:rFonts w:eastAsia="Times New Roman" w:cstheme="minorHAnsi"/>
          <w:bCs/>
          <w:sz w:val="24"/>
          <w:szCs w:val="24"/>
        </w:rPr>
        <w:t xml:space="preserve"> </w:t>
      </w:r>
      <w:r w:rsidR="00DE54EE" w:rsidRPr="004D39C7">
        <w:rPr>
          <w:rFonts w:eastAsia="Times New Roman" w:cstheme="minorHAnsi"/>
          <w:bCs/>
          <w:sz w:val="24"/>
          <w:szCs w:val="24"/>
        </w:rPr>
        <w:t>serum</w:t>
      </w:r>
      <w:r w:rsidR="00DE3249" w:rsidRPr="004D39C7">
        <w:rPr>
          <w:rFonts w:eastAsia="Times New Roman" w:cstheme="minorHAnsi"/>
          <w:bCs/>
          <w:sz w:val="24"/>
          <w:szCs w:val="24"/>
        </w:rPr>
        <w:t xml:space="preserve"> </w:t>
      </w:r>
      <w:r w:rsidR="0090058A" w:rsidRPr="004D39C7">
        <w:rPr>
          <w:rFonts w:eastAsia="Times New Roman" w:cstheme="minorHAnsi"/>
          <w:bCs/>
          <w:sz w:val="24"/>
          <w:szCs w:val="24"/>
        </w:rPr>
        <w:t xml:space="preserve">total cholesterol (TC), triglycerides (TG), high-density lipoprotein </w:t>
      </w:r>
      <w:commentRangeStart w:id="2"/>
      <w:r w:rsidR="00DE54EE" w:rsidRPr="004D39C7">
        <w:rPr>
          <w:rFonts w:eastAsia="Times New Roman" w:cstheme="minorHAnsi"/>
          <w:bCs/>
          <w:sz w:val="24"/>
          <w:szCs w:val="24"/>
        </w:rPr>
        <w:t>(</w:t>
      </w:r>
      <w:r w:rsidR="0090058A" w:rsidRPr="004D39C7">
        <w:rPr>
          <w:rFonts w:eastAsia="Times New Roman" w:cstheme="minorHAnsi"/>
          <w:bCs/>
          <w:sz w:val="24"/>
          <w:szCs w:val="24"/>
        </w:rPr>
        <w:t>HDL</w:t>
      </w:r>
      <w:r w:rsidR="00DE54EE" w:rsidRPr="004D39C7">
        <w:rPr>
          <w:rFonts w:eastAsia="Times New Roman" w:cstheme="minorHAnsi"/>
          <w:bCs/>
          <w:sz w:val="24"/>
          <w:szCs w:val="24"/>
        </w:rPr>
        <w:t>)</w:t>
      </w:r>
      <w:r w:rsidR="00512C03" w:rsidRPr="004D39C7">
        <w:rPr>
          <w:rFonts w:eastAsia="Times New Roman" w:cstheme="minorHAnsi"/>
          <w:bCs/>
          <w:sz w:val="24"/>
          <w:szCs w:val="24"/>
        </w:rPr>
        <w:t>and</w:t>
      </w:r>
      <w:r w:rsidR="0090058A" w:rsidRPr="004D39C7">
        <w:rPr>
          <w:rFonts w:eastAsia="Times New Roman" w:cstheme="minorHAnsi"/>
          <w:bCs/>
          <w:sz w:val="24"/>
          <w:szCs w:val="24"/>
        </w:rPr>
        <w:t xml:space="preserve"> </w:t>
      </w:r>
      <w:commentRangeEnd w:id="2"/>
      <w:r w:rsidR="00D26968">
        <w:rPr>
          <w:rStyle w:val="CommentReference"/>
        </w:rPr>
        <w:commentReference w:id="2"/>
      </w:r>
      <w:r w:rsidR="0090058A" w:rsidRPr="004D39C7">
        <w:rPr>
          <w:rFonts w:eastAsia="Times New Roman" w:cstheme="minorHAnsi"/>
          <w:bCs/>
          <w:sz w:val="24"/>
          <w:szCs w:val="24"/>
        </w:rPr>
        <w:t>low-density lipoprotein (LDL)</w:t>
      </w:r>
      <w:r w:rsidR="00C95940" w:rsidRPr="004D39C7">
        <w:rPr>
          <w:rFonts w:eastAsia="Times New Roman" w:cstheme="minorHAnsi"/>
          <w:bCs/>
          <w:sz w:val="24"/>
          <w:szCs w:val="24"/>
        </w:rPr>
        <w:t>were determined using spectrophotometric methods</w:t>
      </w:r>
      <w:r w:rsidR="00A419A2" w:rsidRPr="004D39C7">
        <w:rPr>
          <w:rFonts w:eastAsia="Times New Roman" w:cstheme="minorHAnsi"/>
          <w:bCs/>
          <w:sz w:val="24"/>
          <w:szCs w:val="24"/>
        </w:rPr>
        <w:t>.</w:t>
      </w:r>
      <w:r w:rsidR="00B15990" w:rsidRPr="004D39C7">
        <w:rPr>
          <w:rFonts w:eastAsia="Times New Roman" w:cstheme="minorHAnsi"/>
          <w:bCs/>
          <w:sz w:val="24"/>
          <w:szCs w:val="24"/>
        </w:rPr>
        <w:t xml:space="preserve"> </w:t>
      </w:r>
      <w:r w:rsidR="00A419A2" w:rsidRPr="004D39C7">
        <w:rPr>
          <w:rFonts w:eastAsia="Times New Roman" w:cstheme="minorHAnsi"/>
          <w:bCs/>
          <w:sz w:val="24"/>
          <w:szCs w:val="24"/>
        </w:rPr>
        <w:t>Markers of inflammation</w:t>
      </w:r>
      <w:r w:rsidR="00826666" w:rsidRPr="004D39C7">
        <w:rPr>
          <w:rFonts w:eastAsia="Times New Roman" w:cstheme="minorHAnsi"/>
          <w:bCs/>
          <w:sz w:val="24"/>
          <w:szCs w:val="24"/>
        </w:rPr>
        <w:t>;</w:t>
      </w:r>
      <w:r w:rsidR="00B15990" w:rsidRPr="004D39C7">
        <w:rPr>
          <w:rFonts w:eastAsia="Times New Roman" w:cstheme="minorHAnsi"/>
          <w:bCs/>
          <w:sz w:val="24"/>
          <w:szCs w:val="24"/>
        </w:rPr>
        <w:t xml:space="preserve"> </w:t>
      </w:r>
      <w:r w:rsidR="0090058A" w:rsidRPr="004D39C7">
        <w:rPr>
          <w:rFonts w:eastAsia="Times New Roman" w:cstheme="minorHAnsi"/>
          <w:bCs/>
          <w:sz w:val="24"/>
          <w:szCs w:val="24"/>
        </w:rPr>
        <w:t>C-reactive protein (CRP)</w:t>
      </w:r>
      <w:r w:rsidR="00DE3249" w:rsidRPr="004D39C7">
        <w:rPr>
          <w:rFonts w:eastAsia="Times New Roman" w:cstheme="minorHAnsi"/>
          <w:bCs/>
          <w:sz w:val="24"/>
          <w:szCs w:val="24"/>
        </w:rPr>
        <w:t xml:space="preserve"> </w:t>
      </w:r>
      <w:r w:rsidR="00826666" w:rsidRPr="004D39C7">
        <w:rPr>
          <w:rFonts w:eastAsia="Times New Roman" w:cstheme="minorHAnsi"/>
          <w:bCs/>
          <w:sz w:val="24"/>
          <w:szCs w:val="24"/>
        </w:rPr>
        <w:t>and interleukin-6 (IL-6</w:t>
      </w:r>
      <w:r w:rsidR="0090058A" w:rsidRPr="004D39C7">
        <w:rPr>
          <w:rFonts w:eastAsia="Times New Roman" w:cstheme="minorHAnsi"/>
          <w:bCs/>
          <w:sz w:val="24"/>
          <w:szCs w:val="24"/>
        </w:rPr>
        <w:t>)</w:t>
      </w:r>
      <w:r w:rsidR="00B15990" w:rsidRPr="004D39C7">
        <w:rPr>
          <w:rFonts w:eastAsia="Times New Roman" w:cstheme="minorHAnsi"/>
          <w:bCs/>
          <w:sz w:val="24"/>
          <w:szCs w:val="24"/>
        </w:rPr>
        <w:t xml:space="preserve"> </w:t>
      </w:r>
      <w:r w:rsidR="0090058A" w:rsidRPr="004D39C7">
        <w:rPr>
          <w:rFonts w:eastAsia="Times New Roman" w:cstheme="minorHAnsi"/>
          <w:bCs/>
          <w:sz w:val="24"/>
          <w:szCs w:val="24"/>
        </w:rPr>
        <w:t>were determined</w:t>
      </w:r>
      <w:r w:rsidR="000459F4" w:rsidRPr="004D39C7">
        <w:rPr>
          <w:rFonts w:eastAsia="Times New Roman" w:cstheme="minorHAnsi"/>
          <w:bCs/>
          <w:sz w:val="24"/>
          <w:szCs w:val="24"/>
        </w:rPr>
        <w:t xml:space="preserve"> using </w:t>
      </w:r>
      <w:commentRangeStart w:id="3"/>
      <w:r w:rsidR="000459F4" w:rsidRPr="004D39C7">
        <w:rPr>
          <w:rFonts w:eastAsia="Times New Roman" w:cstheme="minorHAnsi"/>
          <w:bCs/>
          <w:sz w:val="24"/>
          <w:szCs w:val="24"/>
        </w:rPr>
        <w:t xml:space="preserve">ELISA </w:t>
      </w:r>
      <w:commentRangeEnd w:id="3"/>
      <w:r w:rsidR="00D26968">
        <w:rPr>
          <w:rStyle w:val="CommentReference"/>
        </w:rPr>
        <w:commentReference w:id="3"/>
      </w:r>
      <w:r w:rsidR="000459F4" w:rsidRPr="004D39C7">
        <w:rPr>
          <w:rFonts w:eastAsia="Times New Roman" w:cstheme="minorHAnsi"/>
          <w:bCs/>
          <w:sz w:val="24"/>
          <w:szCs w:val="24"/>
        </w:rPr>
        <w:t>method</w:t>
      </w:r>
      <w:r w:rsidR="00F30D63" w:rsidRPr="004D39C7">
        <w:rPr>
          <w:rFonts w:eastAsia="Times New Roman" w:cstheme="minorHAnsi"/>
          <w:bCs/>
          <w:sz w:val="24"/>
          <w:szCs w:val="24"/>
        </w:rPr>
        <w:t>s</w:t>
      </w:r>
      <w:r w:rsidR="0090058A" w:rsidRPr="004D39C7">
        <w:rPr>
          <w:rFonts w:eastAsia="Times New Roman" w:cstheme="minorHAnsi"/>
          <w:bCs/>
          <w:sz w:val="24"/>
          <w:szCs w:val="24"/>
        </w:rPr>
        <w:t xml:space="preserve">. </w:t>
      </w:r>
      <w:r w:rsidR="00586E14" w:rsidRPr="004D39C7">
        <w:rPr>
          <w:rFonts w:eastAsia="Times New Roman" w:cstheme="minorHAnsi"/>
          <w:b/>
          <w:bCs/>
          <w:sz w:val="24"/>
          <w:szCs w:val="24"/>
        </w:rPr>
        <w:t>Results:</w:t>
      </w:r>
      <w:r w:rsidR="00586E14" w:rsidRPr="004D39C7">
        <w:rPr>
          <w:rFonts w:eastAsia="Times New Roman" w:cstheme="minorHAnsi"/>
          <w:bCs/>
          <w:sz w:val="24"/>
          <w:szCs w:val="24"/>
        </w:rPr>
        <w:t xml:space="preserve"> </w:t>
      </w:r>
      <w:r w:rsidR="0090058A" w:rsidRPr="004D39C7">
        <w:rPr>
          <w:rFonts w:eastAsia="Times New Roman" w:cstheme="minorHAnsi"/>
          <w:bCs/>
          <w:sz w:val="24"/>
          <w:szCs w:val="24"/>
        </w:rPr>
        <w:t xml:space="preserve">The hypertensive </w:t>
      </w:r>
      <w:r w:rsidR="00B27A7A" w:rsidRPr="004D39C7">
        <w:rPr>
          <w:rFonts w:eastAsia="Times New Roman" w:cstheme="minorHAnsi"/>
          <w:bCs/>
          <w:sz w:val="24"/>
          <w:szCs w:val="24"/>
        </w:rPr>
        <w:t xml:space="preserve">naval </w:t>
      </w:r>
      <w:r w:rsidR="0090058A" w:rsidRPr="004D39C7">
        <w:rPr>
          <w:rFonts w:eastAsia="Times New Roman" w:cstheme="minorHAnsi"/>
          <w:bCs/>
          <w:sz w:val="24"/>
          <w:szCs w:val="24"/>
        </w:rPr>
        <w:t>officers had significantly higher SBP (131.65±11.82 vs. 122.95±5.27 mmHg</w:t>
      </w:r>
      <w:r w:rsidR="009F6390" w:rsidRPr="004D39C7">
        <w:rPr>
          <w:rFonts w:eastAsia="Times New Roman" w:cstheme="minorHAnsi"/>
          <w:bCs/>
          <w:sz w:val="24"/>
          <w:szCs w:val="24"/>
        </w:rPr>
        <w:t>,</w:t>
      </w:r>
      <w:r w:rsidR="0090058A" w:rsidRPr="004D39C7">
        <w:rPr>
          <w:rFonts w:eastAsia="Times New Roman" w:cstheme="minorHAnsi"/>
          <w:bCs/>
          <w:sz w:val="24"/>
          <w:szCs w:val="24"/>
        </w:rPr>
        <w:t>), DBP (87.36±7.73 vs. 81.20±4.81 mmHg), BMI (29.95±2.20 vs. 23.20±1.79 kg/m²), TC (4.97±0.97 vs. 4.24±0.55 mmol/L), TG (1.33±0.29 vs. 1.10±0.24 mmol/L), LDL (3.22±0.84 vs. 2.58±0.55 mmol/L), and lower HDL (1.24±0.27 vs. 1.56±0.24 mmol/L</w:t>
      </w:r>
      <w:r w:rsidR="009F6390" w:rsidRPr="004D39C7">
        <w:rPr>
          <w:rFonts w:eastAsia="Times New Roman" w:cstheme="minorHAnsi"/>
          <w:bCs/>
          <w:sz w:val="24"/>
          <w:szCs w:val="24"/>
        </w:rPr>
        <w:t>) (</w:t>
      </w:r>
      <w:r w:rsidR="0090058A" w:rsidRPr="004D39C7">
        <w:rPr>
          <w:rFonts w:eastAsia="Times New Roman" w:cstheme="minorHAnsi"/>
          <w:bCs/>
          <w:sz w:val="24"/>
          <w:szCs w:val="24"/>
        </w:rPr>
        <w:t>p=0.001</w:t>
      </w:r>
      <w:r w:rsidR="00DE3249" w:rsidRPr="004D39C7">
        <w:rPr>
          <w:rFonts w:eastAsia="Times New Roman" w:cstheme="minorHAnsi"/>
          <w:bCs/>
          <w:sz w:val="24"/>
          <w:szCs w:val="24"/>
        </w:rPr>
        <w:t xml:space="preserve"> </w:t>
      </w:r>
      <w:r w:rsidR="009F6390" w:rsidRPr="004D39C7">
        <w:rPr>
          <w:rFonts w:eastAsia="Times New Roman" w:cstheme="minorHAnsi"/>
          <w:bCs/>
          <w:sz w:val="24"/>
          <w:szCs w:val="24"/>
        </w:rPr>
        <w:t>in each case</w:t>
      </w:r>
      <w:r w:rsidR="007D57EC" w:rsidRPr="004D39C7">
        <w:rPr>
          <w:rFonts w:eastAsia="Times New Roman" w:cstheme="minorHAnsi"/>
          <w:bCs/>
          <w:sz w:val="24"/>
          <w:szCs w:val="24"/>
        </w:rPr>
        <w:t xml:space="preserve">). </w:t>
      </w:r>
      <w:commentRangeStart w:id="4"/>
      <w:r w:rsidR="007D57EC" w:rsidRPr="004D39C7">
        <w:rPr>
          <w:rFonts w:eastAsia="Times New Roman" w:cstheme="minorHAnsi"/>
          <w:bCs/>
          <w:sz w:val="24"/>
          <w:szCs w:val="24"/>
        </w:rPr>
        <w:t>The level</w:t>
      </w:r>
      <w:r w:rsidR="00D66654" w:rsidRPr="004D39C7">
        <w:rPr>
          <w:rFonts w:eastAsia="Times New Roman" w:cstheme="minorHAnsi"/>
          <w:bCs/>
          <w:sz w:val="24"/>
          <w:szCs w:val="24"/>
        </w:rPr>
        <w:t xml:space="preserve"> of markers of inflammation</w:t>
      </w:r>
      <w:r w:rsidR="0090058A" w:rsidRPr="004D39C7">
        <w:rPr>
          <w:rFonts w:eastAsia="Times New Roman" w:cstheme="minorHAnsi"/>
          <w:bCs/>
          <w:sz w:val="24"/>
          <w:szCs w:val="24"/>
        </w:rPr>
        <w:t xml:space="preserve"> </w:t>
      </w:r>
      <w:proofErr w:type="gramStart"/>
      <w:r w:rsidR="0090058A" w:rsidRPr="004D39C7">
        <w:rPr>
          <w:rFonts w:eastAsia="Times New Roman" w:cstheme="minorHAnsi"/>
          <w:bCs/>
          <w:sz w:val="24"/>
          <w:szCs w:val="24"/>
        </w:rPr>
        <w:t>were</w:t>
      </w:r>
      <w:proofErr w:type="gramEnd"/>
      <w:r w:rsidR="0090058A" w:rsidRPr="004D39C7">
        <w:rPr>
          <w:rFonts w:eastAsia="Times New Roman" w:cstheme="minorHAnsi"/>
          <w:bCs/>
          <w:sz w:val="24"/>
          <w:szCs w:val="24"/>
        </w:rPr>
        <w:t xml:space="preserve"> </w:t>
      </w:r>
      <w:commentRangeEnd w:id="4"/>
      <w:r w:rsidR="00D26968">
        <w:rPr>
          <w:rStyle w:val="CommentReference"/>
        </w:rPr>
        <w:commentReference w:id="4"/>
      </w:r>
      <w:r w:rsidR="0090058A" w:rsidRPr="004D39C7">
        <w:rPr>
          <w:rFonts w:eastAsia="Times New Roman" w:cstheme="minorHAnsi"/>
          <w:bCs/>
          <w:sz w:val="24"/>
          <w:szCs w:val="24"/>
        </w:rPr>
        <w:t xml:space="preserve">elevated in the </w:t>
      </w:r>
      <w:r w:rsidR="007D57EC" w:rsidRPr="004D39C7">
        <w:rPr>
          <w:rFonts w:eastAsia="Times New Roman" w:cstheme="minorHAnsi"/>
          <w:bCs/>
          <w:sz w:val="24"/>
          <w:szCs w:val="24"/>
        </w:rPr>
        <w:t>hypertensive</w:t>
      </w:r>
      <w:r w:rsidR="00DE3249" w:rsidRPr="004D39C7">
        <w:rPr>
          <w:rFonts w:eastAsia="Times New Roman" w:cstheme="minorHAnsi"/>
          <w:bCs/>
          <w:sz w:val="24"/>
          <w:szCs w:val="24"/>
        </w:rPr>
        <w:t xml:space="preserve"> </w:t>
      </w:r>
      <w:r w:rsidR="007D57EC" w:rsidRPr="004D39C7">
        <w:rPr>
          <w:rFonts w:eastAsia="Times New Roman" w:cstheme="minorHAnsi"/>
          <w:bCs/>
          <w:sz w:val="24"/>
          <w:szCs w:val="24"/>
        </w:rPr>
        <w:t>naval officers;</w:t>
      </w:r>
      <w:r w:rsidR="00822F04" w:rsidRPr="004D39C7">
        <w:rPr>
          <w:rFonts w:eastAsia="Times New Roman" w:cstheme="minorHAnsi"/>
          <w:bCs/>
          <w:sz w:val="24"/>
          <w:szCs w:val="24"/>
        </w:rPr>
        <w:t xml:space="preserve"> CRP</w:t>
      </w:r>
      <w:r w:rsidR="00DE3249" w:rsidRPr="004D39C7">
        <w:rPr>
          <w:rFonts w:eastAsia="Times New Roman" w:cstheme="minorHAnsi"/>
          <w:bCs/>
          <w:sz w:val="24"/>
          <w:szCs w:val="24"/>
        </w:rPr>
        <w:t xml:space="preserve"> </w:t>
      </w:r>
      <w:r w:rsidR="00822F04" w:rsidRPr="004D39C7">
        <w:rPr>
          <w:rFonts w:eastAsia="Times New Roman" w:cstheme="minorHAnsi"/>
          <w:bCs/>
          <w:sz w:val="24"/>
          <w:szCs w:val="24"/>
        </w:rPr>
        <w:t>(</w:t>
      </w:r>
      <w:r w:rsidR="0090058A" w:rsidRPr="004D39C7">
        <w:rPr>
          <w:rFonts w:eastAsia="Times New Roman" w:cstheme="minorHAnsi"/>
          <w:bCs/>
          <w:sz w:val="24"/>
          <w:szCs w:val="24"/>
        </w:rPr>
        <w:t>6.56±1.62 vs. 3.66±0.78 mg/L</w:t>
      </w:r>
      <w:r w:rsidR="00B331DD" w:rsidRPr="004D39C7">
        <w:rPr>
          <w:rFonts w:eastAsia="Times New Roman" w:cstheme="minorHAnsi"/>
          <w:bCs/>
          <w:sz w:val="24"/>
          <w:szCs w:val="24"/>
        </w:rPr>
        <w:t>)</w:t>
      </w:r>
      <w:r w:rsidR="00DE3249" w:rsidRPr="004D39C7">
        <w:rPr>
          <w:rFonts w:eastAsia="Times New Roman" w:cstheme="minorHAnsi"/>
          <w:bCs/>
          <w:sz w:val="24"/>
          <w:szCs w:val="24"/>
        </w:rPr>
        <w:t xml:space="preserve"> </w:t>
      </w:r>
      <w:r w:rsidR="00B331DD" w:rsidRPr="004D39C7">
        <w:rPr>
          <w:rFonts w:eastAsia="Times New Roman" w:cstheme="minorHAnsi"/>
          <w:bCs/>
          <w:sz w:val="24"/>
          <w:szCs w:val="24"/>
        </w:rPr>
        <w:t>and</w:t>
      </w:r>
      <w:r w:rsidR="00DE3249" w:rsidRPr="004D39C7">
        <w:rPr>
          <w:rFonts w:eastAsia="Times New Roman" w:cstheme="minorHAnsi"/>
          <w:bCs/>
          <w:sz w:val="24"/>
          <w:szCs w:val="24"/>
        </w:rPr>
        <w:t xml:space="preserve"> </w:t>
      </w:r>
      <w:commentRangeStart w:id="5"/>
      <w:r w:rsidR="0090058A" w:rsidRPr="004D39C7">
        <w:rPr>
          <w:rFonts w:eastAsia="Times New Roman" w:cstheme="minorHAnsi"/>
          <w:bCs/>
          <w:sz w:val="24"/>
          <w:szCs w:val="24"/>
        </w:rPr>
        <w:t>IL-6</w:t>
      </w:r>
      <w:r w:rsidR="004F27AF" w:rsidRPr="004D39C7">
        <w:rPr>
          <w:rFonts w:eastAsia="Times New Roman" w:cstheme="minorHAnsi"/>
          <w:bCs/>
          <w:sz w:val="24"/>
          <w:szCs w:val="24"/>
        </w:rPr>
        <w:t>(19.</w:t>
      </w:r>
      <w:commentRangeEnd w:id="5"/>
      <w:r w:rsidR="00D26968">
        <w:rPr>
          <w:rStyle w:val="CommentReference"/>
        </w:rPr>
        <w:commentReference w:id="5"/>
      </w:r>
      <w:r w:rsidR="004F27AF" w:rsidRPr="004D39C7">
        <w:rPr>
          <w:rFonts w:eastAsia="Times New Roman" w:cstheme="minorHAnsi"/>
          <w:bCs/>
          <w:sz w:val="24"/>
          <w:szCs w:val="24"/>
        </w:rPr>
        <w:t xml:space="preserve">62±5.88 vs. 15.58±5.46 </w:t>
      </w:r>
      <w:proofErr w:type="spellStart"/>
      <w:r w:rsidR="004F27AF" w:rsidRPr="004D39C7">
        <w:rPr>
          <w:rFonts w:eastAsia="Times New Roman" w:cstheme="minorHAnsi"/>
          <w:bCs/>
          <w:sz w:val="24"/>
          <w:szCs w:val="24"/>
        </w:rPr>
        <w:t>pg</w:t>
      </w:r>
      <w:proofErr w:type="spellEnd"/>
      <w:r w:rsidR="004F27AF" w:rsidRPr="004D39C7">
        <w:rPr>
          <w:rFonts w:eastAsia="Times New Roman" w:cstheme="minorHAnsi"/>
          <w:bCs/>
          <w:sz w:val="24"/>
          <w:szCs w:val="24"/>
        </w:rPr>
        <w:t>/mL)</w:t>
      </w:r>
      <w:r w:rsidR="00B15990" w:rsidRPr="004D39C7">
        <w:rPr>
          <w:rFonts w:eastAsia="Times New Roman" w:cstheme="minorHAnsi"/>
          <w:bCs/>
          <w:sz w:val="24"/>
          <w:szCs w:val="24"/>
        </w:rPr>
        <w:t xml:space="preserve"> </w:t>
      </w:r>
      <w:r w:rsidR="004F27AF" w:rsidRPr="004D39C7">
        <w:rPr>
          <w:rFonts w:eastAsia="Times New Roman" w:cstheme="minorHAnsi"/>
          <w:bCs/>
          <w:sz w:val="24"/>
          <w:szCs w:val="24"/>
        </w:rPr>
        <w:t>(</w:t>
      </w:r>
      <w:r w:rsidR="0090058A" w:rsidRPr="004D39C7">
        <w:rPr>
          <w:rFonts w:eastAsia="Times New Roman" w:cstheme="minorHAnsi"/>
          <w:bCs/>
          <w:sz w:val="24"/>
          <w:szCs w:val="24"/>
        </w:rPr>
        <w:t>p=0.001</w:t>
      </w:r>
      <w:r w:rsidR="00DE3249" w:rsidRPr="004D39C7">
        <w:rPr>
          <w:rFonts w:eastAsia="Times New Roman" w:cstheme="minorHAnsi"/>
          <w:bCs/>
          <w:sz w:val="24"/>
          <w:szCs w:val="24"/>
        </w:rPr>
        <w:t xml:space="preserve"> </w:t>
      </w:r>
      <w:r w:rsidR="004F27AF" w:rsidRPr="004D39C7">
        <w:rPr>
          <w:rFonts w:eastAsia="Times New Roman" w:cstheme="minorHAnsi"/>
          <w:bCs/>
          <w:sz w:val="24"/>
          <w:szCs w:val="24"/>
        </w:rPr>
        <w:t>in each case</w:t>
      </w:r>
      <w:r w:rsidR="0090058A" w:rsidRPr="004D39C7">
        <w:rPr>
          <w:rFonts w:eastAsia="Times New Roman" w:cstheme="minorHAnsi"/>
          <w:bCs/>
          <w:sz w:val="24"/>
          <w:szCs w:val="24"/>
        </w:rPr>
        <w:t>). Strong</w:t>
      </w:r>
      <w:r w:rsidR="00CA4720" w:rsidRPr="004D39C7">
        <w:rPr>
          <w:rFonts w:eastAsia="Times New Roman" w:cstheme="minorHAnsi"/>
          <w:bCs/>
          <w:sz w:val="24"/>
          <w:szCs w:val="24"/>
        </w:rPr>
        <w:t>ly significant</w:t>
      </w:r>
      <w:r w:rsidR="00DE3249" w:rsidRPr="004D39C7">
        <w:rPr>
          <w:rFonts w:eastAsia="Times New Roman" w:cstheme="minorHAnsi"/>
          <w:bCs/>
          <w:sz w:val="24"/>
          <w:szCs w:val="24"/>
        </w:rPr>
        <w:t xml:space="preserve"> </w:t>
      </w:r>
      <w:r w:rsidR="000031F9" w:rsidRPr="004D39C7">
        <w:rPr>
          <w:rFonts w:eastAsia="Times New Roman" w:cstheme="minorHAnsi"/>
          <w:bCs/>
          <w:sz w:val="24"/>
          <w:szCs w:val="24"/>
        </w:rPr>
        <w:t>positive</w:t>
      </w:r>
      <w:r w:rsidR="00DE3249" w:rsidRPr="004D39C7">
        <w:rPr>
          <w:rFonts w:eastAsia="Times New Roman" w:cstheme="minorHAnsi"/>
          <w:bCs/>
          <w:sz w:val="24"/>
          <w:szCs w:val="24"/>
        </w:rPr>
        <w:t xml:space="preserve"> </w:t>
      </w:r>
      <w:r w:rsidR="00CA4720" w:rsidRPr="004D39C7">
        <w:rPr>
          <w:rFonts w:eastAsia="Times New Roman" w:cstheme="minorHAnsi"/>
          <w:bCs/>
          <w:sz w:val="24"/>
          <w:szCs w:val="24"/>
        </w:rPr>
        <w:t>correlations were observed</w:t>
      </w:r>
      <w:r w:rsidR="0090058A" w:rsidRPr="004D39C7">
        <w:rPr>
          <w:rFonts w:eastAsia="Times New Roman" w:cstheme="minorHAnsi"/>
          <w:bCs/>
          <w:sz w:val="24"/>
          <w:szCs w:val="24"/>
        </w:rPr>
        <w:t xml:space="preserve"> between SBP and DBP (r=0.805, p=0.000), TC and LDL (r=0.794, p=0.000), and </w:t>
      </w:r>
      <w:r w:rsidR="00CA4720" w:rsidRPr="004D39C7">
        <w:rPr>
          <w:rFonts w:eastAsia="Times New Roman" w:cstheme="minorHAnsi"/>
          <w:bCs/>
          <w:sz w:val="24"/>
          <w:szCs w:val="24"/>
        </w:rPr>
        <w:t>between</w:t>
      </w:r>
      <w:r w:rsidR="00DE3249" w:rsidRPr="004D39C7">
        <w:rPr>
          <w:rFonts w:eastAsia="Times New Roman" w:cstheme="minorHAnsi"/>
          <w:bCs/>
          <w:sz w:val="24"/>
          <w:szCs w:val="24"/>
        </w:rPr>
        <w:t xml:space="preserve"> </w:t>
      </w:r>
      <w:r w:rsidR="0090058A" w:rsidRPr="004D39C7">
        <w:rPr>
          <w:rFonts w:eastAsia="Times New Roman" w:cstheme="minorHAnsi"/>
          <w:bCs/>
          <w:sz w:val="24"/>
          <w:szCs w:val="24"/>
        </w:rPr>
        <w:t xml:space="preserve">TG and HDL (r=0.651, p=0.000). </w:t>
      </w:r>
      <w:r w:rsidR="00B874C2" w:rsidRPr="004D39C7">
        <w:rPr>
          <w:rFonts w:eastAsia="Times New Roman" w:cstheme="minorHAnsi"/>
          <w:bCs/>
          <w:sz w:val="24"/>
          <w:szCs w:val="24"/>
        </w:rPr>
        <w:t>There were</w:t>
      </w:r>
      <w:r w:rsidR="009014C5" w:rsidRPr="004D39C7">
        <w:rPr>
          <w:rFonts w:eastAsia="Times New Roman" w:cstheme="minorHAnsi"/>
          <w:bCs/>
          <w:sz w:val="24"/>
          <w:szCs w:val="24"/>
        </w:rPr>
        <w:t xml:space="preserve"> n</w:t>
      </w:r>
      <w:r w:rsidR="0090058A" w:rsidRPr="004D39C7">
        <w:rPr>
          <w:rFonts w:eastAsia="Times New Roman" w:cstheme="minorHAnsi"/>
          <w:bCs/>
          <w:sz w:val="24"/>
          <w:szCs w:val="24"/>
        </w:rPr>
        <w:t>o</w:t>
      </w:r>
      <w:r w:rsidR="00CA4720" w:rsidRPr="004D39C7">
        <w:rPr>
          <w:rFonts w:eastAsia="Times New Roman" w:cstheme="minorHAnsi"/>
          <w:bCs/>
          <w:sz w:val="24"/>
          <w:szCs w:val="24"/>
        </w:rPr>
        <w:t>n-</w:t>
      </w:r>
      <w:r w:rsidR="00DE3249" w:rsidRPr="004D39C7">
        <w:rPr>
          <w:rFonts w:eastAsia="Times New Roman" w:cstheme="minorHAnsi"/>
          <w:bCs/>
          <w:sz w:val="24"/>
          <w:szCs w:val="24"/>
        </w:rPr>
        <w:t>significant correlations</w:t>
      </w:r>
      <w:r w:rsidR="0090058A" w:rsidRPr="004D39C7">
        <w:rPr>
          <w:rFonts w:eastAsia="Times New Roman" w:cstheme="minorHAnsi"/>
          <w:bCs/>
          <w:sz w:val="24"/>
          <w:szCs w:val="24"/>
        </w:rPr>
        <w:t xml:space="preserve"> between </w:t>
      </w:r>
      <w:proofErr w:type="spellStart"/>
      <w:r w:rsidR="0090058A" w:rsidRPr="004D39C7">
        <w:rPr>
          <w:rFonts w:eastAsia="Times New Roman" w:cstheme="minorHAnsi"/>
          <w:bCs/>
          <w:sz w:val="24"/>
          <w:szCs w:val="24"/>
        </w:rPr>
        <w:t>MetS</w:t>
      </w:r>
      <w:proofErr w:type="spellEnd"/>
      <w:r w:rsidR="0090058A" w:rsidRPr="004D39C7">
        <w:rPr>
          <w:rFonts w:eastAsia="Times New Roman" w:cstheme="minorHAnsi"/>
          <w:bCs/>
          <w:sz w:val="24"/>
          <w:szCs w:val="24"/>
        </w:rPr>
        <w:t xml:space="preserve"> and inflammatory marker</w:t>
      </w:r>
      <w:r w:rsidR="00C434CF" w:rsidRPr="004D39C7">
        <w:rPr>
          <w:rFonts w:eastAsia="Times New Roman" w:cstheme="minorHAnsi"/>
          <w:bCs/>
          <w:sz w:val="24"/>
          <w:szCs w:val="24"/>
        </w:rPr>
        <w:t>s</w:t>
      </w:r>
      <w:r w:rsidR="0090058A" w:rsidRPr="004D39C7">
        <w:rPr>
          <w:rFonts w:eastAsia="Times New Roman" w:cstheme="minorHAnsi"/>
          <w:bCs/>
          <w:sz w:val="24"/>
          <w:szCs w:val="24"/>
        </w:rPr>
        <w:t>.</w:t>
      </w:r>
      <w:r w:rsidRPr="004D39C7">
        <w:rPr>
          <w:rFonts w:eastAsia="Times New Roman" w:cstheme="minorHAnsi"/>
          <w:bCs/>
          <w:sz w:val="24"/>
          <w:szCs w:val="24"/>
        </w:rPr>
        <w:t xml:space="preserve"> </w:t>
      </w:r>
      <w:r w:rsidRPr="004D39C7">
        <w:rPr>
          <w:rFonts w:eastAsia="Times New Roman" w:cstheme="minorHAnsi"/>
          <w:b/>
          <w:bCs/>
          <w:sz w:val="24"/>
          <w:szCs w:val="24"/>
        </w:rPr>
        <w:t>Conclusion</w:t>
      </w:r>
      <w:r w:rsidRPr="004D39C7">
        <w:rPr>
          <w:rFonts w:eastAsia="Times New Roman" w:cstheme="minorHAnsi"/>
          <w:bCs/>
          <w:sz w:val="24"/>
          <w:szCs w:val="24"/>
        </w:rPr>
        <w:t>:</w:t>
      </w:r>
      <w:r w:rsidR="0090058A" w:rsidRPr="004D39C7">
        <w:rPr>
          <w:rFonts w:eastAsia="Times New Roman" w:cstheme="minorHAnsi"/>
          <w:bCs/>
          <w:sz w:val="24"/>
          <w:szCs w:val="24"/>
        </w:rPr>
        <w:t xml:space="preserve"> </w:t>
      </w:r>
      <w:r w:rsidRPr="004D39C7">
        <w:rPr>
          <w:sz w:val="24"/>
          <w:szCs w:val="24"/>
        </w:rPr>
        <w:t xml:space="preserve">Elevated </w:t>
      </w:r>
      <w:commentRangeStart w:id="6"/>
      <w:proofErr w:type="gramStart"/>
      <w:r w:rsidRPr="004D39C7">
        <w:rPr>
          <w:sz w:val="24"/>
          <w:szCs w:val="24"/>
        </w:rPr>
        <w:t>level  of</w:t>
      </w:r>
      <w:proofErr w:type="gramEnd"/>
      <w:r w:rsidRPr="004D39C7">
        <w:rPr>
          <w:sz w:val="24"/>
          <w:szCs w:val="24"/>
        </w:rPr>
        <w:t xml:space="preserve"> </w:t>
      </w:r>
      <w:commentRangeEnd w:id="6"/>
      <w:r w:rsidR="00D26968">
        <w:rPr>
          <w:rStyle w:val="CommentReference"/>
        </w:rPr>
        <w:commentReference w:id="6"/>
      </w:r>
      <w:r w:rsidRPr="004D39C7">
        <w:rPr>
          <w:sz w:val="24"/>
          <w:szCs w:val="24"/>
        </w:rPr>
        <w:t xml:space="preserve">markers of metabolic syndrome; BP, BMI, TC, TG, LDL and low </w:t>
      </w:r>
      <w:commentRangeStart w:id="7"/>
      <w:r w:rsidRPr="004D39C7">
        <w:rPr>
          <w:sz w:val="24"/>
          <w:szCs w:val="24"/>
        </w:rPr>
        <w:t xml:space="preserve">level of HDL parallels elevated level </w:t>
      </w:r>
      <w:commentRangeEnd w:id="7"/>
      <w:r w:rsidR="00D26968">
        <w:rPr>
          <w:rStyle w:val="CommentReference"/>
        </w:rPr>
        <w:commentReference w:id="7"/>
      </w:r>
      <w:r w:rsidRPr="004D39C7">
        <w:rPr>
          <w:sz w:val="24"/>
          <w:szCs w:val="24"/>
        </w:rPr>
        <w:t xml:space="preserve">of inflammatory markers; CRP and IL-6 in hypertensive naval officers. This may be an indication </w:t>
      </w:r>
      <w:commentRangeStart w:id="8"/>
      <w:r w:rsidRPr="004D39C7">
        <w:rPr>
          <w:sz w:val="24"/>
          <w:szCs w:val="24"/>
        </w:rPr>
        <w:t>to</w:t>
      </w:r>
      <w:commentRangeEnd w:id="8"/>
      <w:r w:rsidR="00D26968">
        <w:rPr>
          <w:rStyle w:val="CommentReference"/>
        </w:rPr>
        <w:commentReference w:id="8"/>
      </w:r>
      <w:r w:rsidRPr="004D39C7">
        <w:rPr>
          <w:sz w:val="24"/>
          <w:szCs w:val="24"/>
        </w:rPr>
        <w:t xml:space="preserve"> susceptibility to cardiovascular </w:t>
      </w:r>
      <w:r w:rsidRPr="004D39C7">
        <w:rPr>
          <w:sz w:val="24"/>
          <w:szCs w:val="24"/>
        </w:rPr>
        <w:lastRenderedPageBreak/>
        <w:t xml:space="preserve">disorders due to prolonged stress </w:t>
      </w:r>
      <w:commentRangeStart w:id="9"/>
      <w:r w:rsidRPr="004D39C7">
        <w:rPr>
          <w:sz w:val="24"/>
          <w:szCs w:val="24"/>
        </w:rPr>
        <w:t>and deployment in the sea</w:t>
      </w:r>
      <w:r w:rsidR="006F0B22" w:rsidRPr="004D39C7">
        <w:rPr>
          <w:sz w:val="24"/>
          <w:szCs w:val="24"/>
        </w:rPr>
        <w:t xml:space="preserve">, </w:t>
      </w:r>
      <w:commentRangeEnd w:id="9"/>
      <w:r w:rsidR="00D26968">
        <w:rPr>
          <w:rStyle w:val="CommentReference"/>
        </w:rPr>
        <w:commentReference w:id="9"/>
      </w:r>
      <w:r w:rsidR="006F0B22" w:rsidRPr="004D39C7">
        <w:rPr>
          <w:rFonts w:eastAsia="Times New Roman" w:cstheme="minorHAnsi"/>
          <w:bCs/>
          <w:sz w:val="24"/>
          <w:szCs w:val="24"/>
        </w:rPr>
        <w:t>with implications for the need to institute targeted interventions for the reduction of cardiovascular risk in this high-risk group.</w:t>
      </w:r>
    </w:p>
    <w:p w14:paraId="71E1E310" w14:textId="77777777" w:rsidR="00EB3E7F" w:rsidRPr="004D39C7" w:rsidRDefault="00FC68BF" w:rsidP="00876009">
      <w:pPr>
        <w:spacing w:before="100" w:beforeAutospacing="1" w:after="100" w:afterAutospacing="1" w:line="360" w:lineRule="auto"/>
        <w:jc w:val="both"/>
        <w:outlineLvl w:val="1"/>
        <w:rPr>
          <w:rFonts w:eastAsia="Times New Roman" w:cstheme="minorHAnsi"/>
          <w:bCs/>
          <w:sz w:val="24"/>
          <w:szCs w:val="24"/>
        </w:rPr>
      </w:pPr>
      <w:r w:rsidRPr="004D39C7">
        <w:rPr>
          <w:rFonts w:eastAsia="Times New Roman" w:cstheme="minorHAnsi"/>
          <w:b/>
          <w:sz w:val="24"/>
          <w:szCs w:val="24"/>
        </w:rPr>
        <w:t>Keywords</w:t>
      </w:r>
      <w:r w:rsidRPr="004D39C7">
        <w:rPr>
          <w:rFonts w:eastAsia="Times New Roman" w:cstheme="minorHAnsi"/>
          <w:bCs/>
          <w:sz w:val="24"/>
          <w:szCs w:val="24"/>
        </w:rPr>
        <w:t xml:space="preserve">: </w:t>
      </w:r>
      <w:commentRangeStart w:id="10"/>
      <w:r w:rsidRPr="004D39C7">
        <w:rPr>
          <w:rFonts w:eastAsia="Times New Roman" w:cstheme="minorHAnsi"/>
          <w:bCs/>
          <w:sz w:val="24"/>
          <w:szCs w:val="24"/>
        </w:rPr>
        <w:t>Hypertension; Metabolic Syndromes; Inflammation; Naval Personnel</w:t>
      </w:r>
      <w:commentRangeEnd w:id="10"/>
      <w:r w:rsidR="00D26968">
        <w:rPr>
          <w:rStyle w:val="CommentReference"/>
        </w:rPr>
        <w:commentReference w:id="10"/>
      </w:r>
    </w:p>
    <w:p w14:paraId="01D0D0E1" w14:textId="77777777" w:rsidR="0013575A" w:rsidRPr="004D39C7" w:rsidRDefault="00945B91" w:rsidP="00ED4467">
      <w:pPr>
        <w:pStyle w:val="ListParagraph"/>
        <w:numPr>
          <w:ilvl w:val="0"/>
          <w:numId w:val="18"/>
        </w:numPr>
        <w:spacing w:before="100" w:beforeAutospacing="1" w:after="100" w:afterAutospacing="1" w:line="360" w:lineRule="auto"/>
        <w:jc w:val="both"/>
        <w:outlineLvl w:val="1"/>
        <w:rPr>
          <w:rFonts w:eastAsia="Times New Roman" w:cstheme="minorHAnsi"/>
          <w:b/>
          <w:bCs/>
          <w:sz w:val="24"/>
          <w:szCs w:val="24"/>
        </w:rPr>
      </w:pPr>
      <w:r w:rsidRPr="004D39C7">
        <w:rPr>
          <w:rFonts w:eastAsia="Times New Roman" w:cstheme="minorHAnsi"/>
          <w:b/>
          <w:bCs/>
          <w:sz w:val="24"/>
          <w:szCs w:val="24"/>
        </w:rPr>
        <w:t>INTRODUCTION</w:t>
      </w:r>
    </w:p>
    <w:p w14:paraId="42EA0927" w14:textId="77777777" w:rsidR="0013575A" w:rsidRPr="004D39C7" w:rsidRDefault="0089153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Hy</w:t>
      </w:r>
      <w:r w:rsidR="0013575A" w:rsidRPr="004D39C7">
        <w:rPr>
          <w:rFonts w:eastAsia="Times New Roman" w:cstheme="minorHAnsi"/>
          <w:sz w:val="24"/>
          <w:szCs w:val="24"/>
        </w:rPr>
        <w:t xml:space="preserve">pertension, characterized by systolic blood pressure (SBP) ≥140 mmHg or diastolic blood pressure (DBP) ≥90 mmHg, is a global health crisis affecting over 1.28 billion adults and is a </w:t>
      </w:r>
      <w:r w:rsidR="00E16A38" w:rsidRPr="004D39C7">
        <w:rPr>
          <w:rFonts w:eastAsia="Times New Roman" w:cstheme="minorHAnsi"/>
          <w:sz w:val="24"/>
          <w:szCs w:val="24"/>
        </w:rPr>
        <w:t>major</w:t>
      </w:r>
      <w:r w:rsidR="0013575A" w:rsidRPr="004D39C7">
        <w:rPr>
          <w:rFonts w:eastAsia="Times New Roman" w:cstheme="minorHAnsi"/>
          <w:sz w:val="24"/>
          <w:szCs w:val="24"/>
        </w:rPr>
        <w:t xml:space="preserve"> cause of cardiovascular disease (CVD) and stroke </w:t>
      </w:r>
      <w:r w:rsidR="00BF7B84" w:rsidRPr="004D39C7">
        <w:rPr>
          <w:rFonts w:eastAsia="Times New Roman" w:cstheme="minorHAnsi"/>
          <w:sz w:val="24"/>
          <w:szCs w:val="24"/>
        </w:rPr>
        <w:t>(World Health Organization</w:t>
      </w:r>
      <w:r w:rsidR="0013575A" w:rsidRPr="004D39C7">
        <w:rPr>
          <w:rFonts w:eastAsia="Times New Roman" w:cstheme="minorHAnsi"/>
          <w:sz w:val="24"/>
          <w:szCs w:val="24"/>
        </w:rPr>
        <w:t>, 2023). In Nigeria, hypertension prevalence stands at 28.9%, with projections indicating a significant rise by 2030 (</w:t>
      </w:r>
      <w:proofErr w:type="spellStart"/>
      <w:r w:rsidR="0013575A" w:rsidRPr="004D39C7">
        <w:rPr>
          <w:rFonts w:eastAsia="Times New Roman" w:cstheme="minorHAnsi"/>
          <w:sz w:val="24"/>
          <w:szCs w:val="24"/>
        </w:rPr>
        <w:t>Adeloye</w:t>
      </w:r>
      <w:proofErr w:type="spellEnd"/>
      <w:r w:rsidR="0013575A" w:rsidRPr="004D39C7">
        <w:rPr>
          <w:rFonts w:eastAsia="Times New Roman" w:cstheme="minorHAnsi"/>
          <w:sz w:val="24"/>
          <w:szCs w:val="24"/>
        </w:rPr>
        <w:t xml:space="preserve"> et al., </w:t>
      </w:r>
      <w:commentRangeStart w:id="11"/>
      <w:r w:rsidR="0013575A" w:rsidRPr="004D39C7">
        <w:rPr>
          <w:rFonts w:eastAsia="Times New Roman" w:cstheme="minorHAnsi"/>
          <w:sz w:val="24"/>
          <w:szCs w:val="24"/>
        </w:rPr>
        <w:t>2015</w:t>
      </w:r>
      <w:commentRangeEnd w:id="11"/>
      <w:r w:rsidR="00E15960">
        <w:rPr>
          <w:rStyle w:val="CommentReference"/>
        </w:rPr>
        <w:commentReference w:id="11"/>
      </w:r>
      <w:r w:rsidR="0013575A" w:rsidRPr="004D39C7">
        <w:rPr>
          <w:rFonts w:eastAsia="Times New Roman" w:cstheme="minorHAnsi"/>
          <w:sz w:val="24"/>
          <w:szCs w:val="24"/>
        </w:rPr>
        <w:t>). Military populations, particularly naval personnel, face heightened risks due to occupational stressors, including irregular work schedules, intense physical and psychological demands, and high-sodium diets prevalent in naval settings (Granado et al., 2009; Jacobson et al., 2024). These factors contribute to a higher prevalence of hypertension and associated comorbidities, such as metabolic syndrome (</w:t>
      </w:r>
      <w:proofErr w:type="spellStart"/>
      <w:r w:rsidR="0013575A" w:rsidRPr="004D39C7">
        <w:rPr>
          <w:rFonts w:eastAsia="Times New Roman" w:cstheme="minorHAnsi"/>
          <w:sz w:val="24"/>
          <w:szCs w:val="24"/>
        </w:rPr>
        <w:t>MetS</w:t>
      </w:r>
      <w:proofErr w:type="spellEnd"/>
      <w:r w:rsidR="0013575A" w:rsidRPr="004D39C7">
        <w:rPr>
          <w:rFonts w:eastAsia="Times New Roman" w:cstheme="minorHAnsi"/>
          <w:sz w:val="24"/>
          <w:szCs w:val="24"/>
        </w:rPr>
        <w:t>) and systemic inflammation, compared to civilian populations.</w:t>
      </w:r>
    </w:p>
    <w:p w14:paraId="276DE69A" w14:textId="77777777"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Metabolic syndrome, as defined by the National Cholesterol Education Program Adult Treatment Panel III (NCEP ATP III), is diagnosed when three or more of the following are present: elevated blood pressure, central obesity, high triglycerides (TG), low high-density lipoprotein (HDL) cholesterol, and elevated fasting glucose (Huang, 2009).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significantly elevates the risk of </w:t>
      </w:r>
      <w:r w:rsidR="00EB3E7F" w:rsidRPr="004D39C7">
        <w:rPr>
          <w:rFonts w:eastAsia="Times New Roman" w:cstheme="minorHAnsi"/>
          <w:sz w:val="24"/>
          <w:szCs w:val="24"/>
        </w:rPr>
        <w:t>cardiovascular disease (</w:t>
      </w:r>
      <w:r w:rsidRPr="004D39C7">
        <w:rPr>
          <w:rFonts w:eastAsia="Times New Roman" w:cstheme="minorHAnsi"/>
          <w:sz w:val="24"/>
          <w:szCs w:val="24"/>
        </w:rPr>
        <w:t>CVD</w:t>
      </w:r>
      <w:r w:rsidR="00EB3E7F" w:rsidRPr="004D39C7">
        <w:rPr>
          <w:rFonts w:eastAsia="Times New Roman" w:cstheme="minorHAnsi"/>
          <w:sz w:val="24"/>
          <w:szCs w:val="24"/>
        </w:rPr>
        <w:t>)</w:t>
      </w:r>
      <w:r w:rsidRPr="004D39C7">
        <w:rPr>
          <w:rFonts w:eastAsia="Times New Roman" w:cstheme="minorHAnsi"/>
          <w:sz w:val="24"/>
          <w:szCs w:val="24"/>
        </w:rPr>
        <w:t xml:space="preserve"> and type 2 diabetes, with military personnel showing a higher prevalence due to lifestyle and environmental factors (</w:t>
      </w:r>
      <w:proofErr w:type="spellStart"/>
      <w:r w:rsidRPr="004D39C7">
        <w:rPr>
          <w:rFonts w:eastAsia="Times New Roman" w:cstheme="minorHAnsi"/>
          <w:sz w:val="24"/>
          <w:szCs w:val="24"/>
        </w:rPr>
        <w:t>Ibirongbe</w:t>
      </w:r>
      <w:proofErr w:type="spellEnd"/>
      <w:r w:rsidRPr="004D39C7">
        <w:rPr>
          <w:rFonts w:eastAsia="Times New Roman" w:cstheme="minorHAnsi"/>
          <w:sz w:val="24"/>
          <w:szCs w:val="24"/>
        </w:rPr>
        <w:t xml:space="preserve"> et al., 2023). Systemic inflammation, marked by elevated levels of C-reactive protein (CRP) and interleukin-6 (IL-6), is a key driver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CVD progression. These inflammatory markers, driven by oxidative stress and endothelial dysfunction, exacerbate vascular damage, creating a vicious cycle with hypertension and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(Morgado et al., 2018). The interplay of these factors is particularly pronounced in high-stress occupational groups like naval personnel.</w:t>
      </w:r>
    </w:p>
    <w:p w14:paraId="3E346CB9" w14:textId="77777777"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Naval personnel at Naval Medical Center Sapele, located in Nigeria’s coastal</w:t>
      </w:r>
      <w:r w:rsidR="0043359A" w:rsidRPr="004D39C7">
        <w:rPr>
          <w:rFonts w:eastAsia="Times New Roman" w:cstheme="minorHAnsi"/>
          <w:sz w:val="24"/>
          <w:szCs w:val="24"/>
        </w:rPr>
        <w:t>,</w:t>
      </w:r>
      <w:r w:rsidRPr="004D39C7">
        <w:rPr>
          <w:rFonts w:eastAsia="Times New Roman" w:cstheme="minorHAnsi"/>
          <w:sz w:val="24"/>
          <w:szCs w:val="24"/>
        </w:rPr>
        <w:t xml:space="preserve"> Delta State, represent a unique cohort for studying these interactions. Their occupational environment, characterized by high humidity, salt exposure, and limited access to fresh food during deployments, may amplify the risk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(Hatch-McChesney et al., 2023). A 2023 study reported a hypertension prevalence of 34.3% among Nigerian military personnel, surpassing the civilian rate of 28.9%, attributed to chronic stress, irregular sleep, and dietary patterns (</w:t>
      </w:r>
      <w:proofErr w:type="spellStart"/>
      <w:r w:rsidRPr="004D39C7">
        <w:rPr>
          <w:rFonts w:eastAsia="Times New Roman" w:cstheme="minorHAnsi"/>
          <w:sz w:val="24"/>
          <w:szCs w:val="24"/>
        </w:rPr>
        <w:t>Ibirongbe</w:t>
      </w:r>
      <w:proofErr w:type="spellEnd"/>
      <w:r w:rsidRPr="004D39C7">
        <w:rPr>
          <w:rFonts w:eastAsia="Times New Roman" w:cstheme="minorHAnsi"/>
          <w:sz w:val="24"/>
          <w:szCs w:val="24"/>
        </w:rPr>
        <w:t xml:space="preserve"> et al., 2023). However, data specific to naval personnel in sub-Saharan Africa are limited, particularly concerning the clustering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making this study critical for addressing this knowledge gap.</w:t>
      </w:r>
    </w:p>
    <w:p w14:paraId="7C3BD9AF" w14:textId="77777777" w:rsidR="0013575A" w:rsidRPr="004D39C7" w:rsidRDefault="00B15990"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Understanding the</w:t>
      </w:r>
      <w:r w:rsidR="0013575A" w:rsidRPr="004D39C7">
        <w:rPr>
          <w:rFonts w:eastAsia="Times New Roman" w:cstheme="minorHAnsi"/>
          <w:sz w:val="24"/>
          <w:szCs w:val="24"/>
        </w:rPr>
        <w:t xml:space="preserve"> </w:t>
      </w:r>
      <w:r w:rsidRPr="004D39C7">
        <w:rPr>
          <w:rFonts w:eastAsia="Times New Roman" w:cstheme="minorHAnsi"/>
          <w:sz w:val="24"/>
          <w:szCs w:val="24"/>
        </w:rPr>
        <w:t>interactions of</w:t>
      </w:r>
      <w:r w:rsidR="00B509A4" w:rsidRPr="004D39C7">
        <w:rPr>
          <w:rFonts w:eastAsia="Times New Roman" w:cstheme="minorHAnsi"/>
          <w:sz w:val="24"/>
          <w:szCs w:val="24"/>
        </w:rPr>
        <w:t xml:space="preserve"> </w:t>
      </w:r>
      <w:r w:rsidR="00F330E2" w:rsidRPr="004D39C7">
        <w:rPr>
          <w:rFonts w:eastAsia="Times New Roman" w:cstheme="minorHAnsi"/>
          <w:sz w:val="24"/>
          <w:szCs w:val="24"/>
        </w:rPr>
        <w:t xml:space="preserve">hypertension, </w:t>
      </w:r>
      <w:proofErr w:type="spellStart"/>
      <w:r w:rsidR="00F330E2" w:rsidRPr="004D39C7">
        <w:rPr>
          <w:rFonts w:eastAsia="Times New Roman" w:cstheme="minorHAnsi"/>
          <w:sz w:val="24"/>
          <w:szCs w:val="24"/>
        </w:rPr>
        <w:t>MetS</w:t>
      </w:r>
      <w:proofErr w:type="spellEnd"/>
      <w:r w:rsidR="00B509A4" w:rsidRPr="004D39C7">
        <w:rPr>
          <w:rFonts w:eastAsia="Times New Roman" w:cstheme="minorHAnsi"/>
          <w:sz w:val="24"/>
          <w:szCs w:val="24"/>
        </w:rPr>
        <w:t xml:space="preserve"> and inflammation</w:t>
      </w:r>
      <w:r w:rsidR="0013575A" w:rsidRPr="004D39C7">
        <w:rPr>
          <w:rFonts w:eastAsia="Times New Roman" w:cstheme="minorHAnsi"/>
          <w:sz w:val="24"/>
          <w:szCs w:val="24"/>
        </w:rPr>
        <w:t xml:space="preserve"> is critical for developing targeted interventions, such as dietary modifications, stress management programs, and regular health screenings, to mitigate cardiovascular risk and enhance operational effectiveness.</w:t>
      </w:r>
    </w:p>
    <w:p w14:paraId="1F1AFEAB" w14:textId="77777777"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This study addresses a critical gap in understanding the clustering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in hypertensive naval personnel. By evaluating key biochemical markers, including SBP, DBP, body mass index (BMI), total cholesterol (TC), TG, HDL, LDL, CRP, and IL-6, it aims to elucidate their prevalence, interrelationships, and implications in a high-risk occupational group. The findings could inform evidence-based interventions to improve health outcomes, enhance operational readiness, and reduce the long-term burden of chronic diseases in naval settings. Moreover, this research aligns with the WHO’s 2024 directive for localized studies on non-communicable diseases, contributing to national and global efforts to address hypertension-related comorbidities (WHO, 2024).</w:t>
      </w:r>
    </w:p>
    <w:p w14:paraId="69A8B5C5" w14:textId="77777777" w:rsidR="0013575A" w:rsidRPr="004D39C7" w:rsidRDefault="0013575A" w:rsidP="00ED4467">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Previous studies have highlighted the need for occupation-specific research in military populations. For example, Granado et al. (2009) found that military personnel face unique health challenges due to deployment-related stressors, while Jacobson et al. (2024) emphasized the role of occupational factors in elevating CVD risk. However, most studies focus on Western military populations, with limited data on sub-Saharan African naval personnel. This study fills this gap by providing localized data on a high-risk cohort, contributing to a more comprehensive understanding of hypertension and its comorbidities in diverse settings.</w:t>
      </w:r>
    </w:p>
    <w:p w14:paraId="085223A2" w14:textId="77777777" w:rsidR="00B15990" w:rsidRPr="004D39C7" w:rsidRDefault="007220B9" w:rsidP="00920B7F">
      <w:pPr>
        <w:pStyle w:val="NormalWeb"/>
        <w:spacing w:line="360" w:lineRule="auto"/>
        <w:jc w:val="both"/>
        <w:rPr>
          <w:rFonts w:asciiTheme="minorHAnsi" w:hAnsiTheme="minorHAnsi" w:cstheme="minorHAnsi"/>
        </w:rPr>
      </w:pPr>
      <w:r w:rsidRPr="004D39C7">
        <w:rPr>
          <w:rFonts w:asciiTheme="minorHAnsi" w:hAnsiTheme="minorHAnsi" w:cstheme="minorHAnsi"/>
        </w:rPr>
        <w:t>Therefore,</w:t>
      </w:r>
      <w:r w:rsidR="00E46CA1" w:rsidRPr="004D39C7">
        <w:rPr>
          <w:rFonts w:asciiTheme="minorHAnsi" w:hAnsiTheme="minorHAnsi" w:cstheme="minorHAnsi"/>
        </w:rPr>
        <w:t xml:space="preserve"> t</w:t>
      </w:r>
      <w:r w:rsidR="00601976" w:rsidRPr="004D39C7">
        <w:rPr>
          <w:rFonts w:asciiTheme="minorHAnsi" w:hAnsiTheme="minorHAnsi" w:cstheme="minorHAnsi"/>
        </w:rPr>
        <w:t>he</w:t>
      </w:r>
      <w:r w:rsidR="00B15990" w:rsidRPr="004D39C7">
        <w:rPr>
          <w:rFonts w:asciiTheme="minorHAnsi" w:hAnsiTheme="minorHAnsi" w:cstheme="minorHAnsi"/>
        </w:rPr>
        <w:t xml:space="preserve"> </w:t>
      </w:r>
      <w:r w:rsidR="001B1A28" w:rsidRPr="004D39C7">
        <w:rPr>
          <w:rFonts w:asciiTheme="minorHAnsi" w:hAnsiTheme="minorHAnsi" w:cstheme="minorHAnsi"/>
        </w:rPr>
        <w:t>aim of this study was</w:t>
      </w:r>
      <w:r w:rsidR="00601976" w:rsidRPr="004D39C7">
        <w:rPr>
          <w:rFonts w:asciiTheme="minorHAnsi" w:hAnsiTheme="minorHAnsi" w:cstheme="minorHAnsi"/>
        </w:rPr>
        <w:t xml:space="preserve"> to evaluate markers of metabolic syndrome</w:t>
      </w:r>
      <w:r w:rsidR="00B15990" w:rsidRPr="004D39C7">
        <w:rPr>
          <w:rFonts w:asciiTheme="minorHAnsi" w:hAnsiTheme="minorHAnsi" w:cstheme="minorHAnsi"/>
        </w:rPr>
        <w:t xml:space="preserve"> </w:t>
      </w:r>
      <w:r w:rsidR="00AB5AD4" w:rsidRPr="004D39C7">
        <w:rPr>
          <w:rFonts w:asciiTheme="minorHAnsi" w:hAnsiTheme="minorHAnsi" w:cstheme="minorHAnsi"/>
        </w:rPr>
        <w:t>(SBP, DBP, BMI, TC, TG, HDL</w:t>
      </w:r>
      <w:r w:rsidR="00B15990" w:rsidRPr="004D39C7">
        <w:rPr>
          <w:rFonts w:asciiTheme="minorHAnsi" w:hAnsiTheme="minorHAnsi" w:cstheme="minorHAnsi"/>
        </w:rPr>
        <w:t xml:space="preserve"> </w:t>
      </w:r>
      <w:r w:rsidR="00AB5AD4" w:rsidRPr="004D39C7">
        <w:rPr>
          <w:rFonts w:asciiTheme="minorHAnsi" w:hAnsiTheme="minorHAnsi" w:cstheme="minorHAnsi"/>
        </w:rPr>
        <w:t>and LDL</w:t>
      </w:r>
      <w:r w:rsidR="00A35339" w:rsidRPr="004D39C7">
        <w:rPr>
          <w:rFonts w:asciiTheme="minorHAnsi" w:hAnsiTheme="minorHAnsi" w:cstheme="minorHAnsi"/>
        </w:rPr>
        <w:t>)</w:t>
      </w:r>
      <w:r w:rsidR="00601976" w:rsidRPr="004D39C7">
        <w:rPr>
          <w:rFonts w:asciiTheme="minorHAnsi" w:hAnsiTheme="minorHAnsi" w:cstheme="minorHAnsi"/>
        </w:rPr>
        <w:t xml:space="preserve"> and inflammation</w:t>
      </w:r>
      <w:r w:rsidR="00B15990" w:rsidRPr="004D39C7">
        <w:rPr>
          <w:rFonts w:asciiTheme="minorHAnsi" w:hAnsiTheme="minorHAnsi" w:cstheme="minorHAnsi"/>
        </w:rPr>
        <w:t xml:space="preserve"> </w:t>
      </w:r>
      <w:r w:rsidR="00AB5AD4" w:rsidRPr="004D39C7">
        <w:rPr>
          <w:rFonts w:asciiTheme="minorHAnsi" w:hAnsiTheme="minorHAnsi" w:cstheme="minorHAnsi"/>
        </w:rPr>
        <w:t>(CRP and</w:t>
      </w:r>
      <w:r w:rsidR="00A35339" w:rsidRPr="004D39C7">
        <w:rPr>
          <w:rFonts w:asciiTheme="minorHAnsi" w:hAnsiTheme="minorHAnsi" w:cstheme="minorHAnsi"/>
        </w:rPr>
        <w:t xml:space="preserve"> IL-6)</w:t>
      </w:r>
      <w:r w:rsidR="00601976" w:rsidRPr="004D39C7">
        <w:rPr>
          <w:rFonts w:asciiTheme="minorHAnsi" w:hAnsiTheme="minorHAnsi" w:cstheme="minorHAnsi"/>
        </w:rPr>
        <w:t xml:space="preserve"> in hypertensive male naval personnel at Naval Medical Center Sapele. </w:t>
      </w:r>
    </w:p>
    <w:p w14:paraId="522DA1E4" w14:textId="77777777" w:rsidR="00601976" w:rsidRPr="004D39C7" w:rsidRDefault="00ED4467" w:rsidP="00ED4467">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2. </w:t>
      </w:r>
      <w:r w:rsidR="00945B91" w:rsidRPr="004D39C7">
        <w:rPr>
          <w:rFonts w:asciiTheme="minorHAnsi" w:hAnsiTheme="minorHAnsi" w:cstheme="minorHAnsi"/>
          <w:sz w:val="24"/>
          <w:szCs w:val="24"/>
        </w:rPr>
        <w:t>METHODOLOGY</w:t>
      </w:r>
    </w:p>
    <w:p w14:paraId="3BA88FD4" w14:textId="77777777" w:rsidR="003C0F1B" w:rsidRPr="004D39C7" w:rsidRDefault="005E2F63" w:rsidP="00945B91">
      <w:pPr>
        <w:pStyle w:val="Heading1"/>
        <w:tabs>
          <w:tab w:val="center" w:pos="500"/>
          <w:tab w:val="center" w:pos="1725"/>
        </w:tabs>
        <w:spacing w:after="0"/>
        <w:jc w:val="both"/>
        <w:rPr>
          <w:rFonts w:asciiTheme="minorHAnsi" w:hAnsiTheme="minorHAnsi" w:cstheme="minorHAnsi"/>
          <w:sz w:val="24"/>
          <w:szCs w:val="24"/>
        </w:rPr>
      </w:pPr>
      <w:r w:rsidRPr="004D39C7">
        <w:rPr>
          <w:rFonts w:asciiTheme="minorHAnsi" w:hAnsiTheme="minorHAnsi" w:cstheme="minorHAnsi"/>
          <w:sz w:val="24"/>
          <w:szCs w:val="24"/>
        </w:rPr>
        <w:tab/>
      </w:r>
      <w:r w:rsidR="00931824" w:rsidRPr="004D39C7">
        <w:rPr>
          <w:rFonts w:asciiTheme="minorHAnsi" w:hAnsiTheme="minorHAnsi" w:cstheme="minorHAnsi"/>
          <w:sz w:val="24"/>
          <w:szCs w:val="24"/>
        </w:rPr>
        <w:t xml:space="preserve">2.1 </w:t>
      </w:r>
      <w:r w:rsidR="003C0F1B" w:rsidRPr="004D39C7">
        <w:rPr>
          <w:rFonts w:asciiTheme="minorHAnsi" w:hAnsiTheme="minorHAnsi" w:cstheme="minorHAnsi"/>
          <w:sz w:val="24"/>
          <w:szCs w:val="24"/>
        </w:rPr>
        <w:t xml:space="preserve">Study Design </w:t>
      </w:r>
    </w:p>
    <w:p w14:paraId="4CA2965A" w14:textId="77777777" w:rsidR="002D161D" w:rsidRPr="004D39C7" w:rsidRDefault="003C0F1B" w:rsidP="00ED4467">
      <w:pPr>
        <w:pStyle w:val="NormalWeb"/>
        <w:spacing w:line="360" w:lineRule="auto"/>
        <w:jc w:val="both"/>
        <w:rPr>
          <w:rFonts w:asciiTheme="minorHAnsi" w:hAnsiTheme="minorHAnsi" w:cstheme="minorHAnsi"/>
        </w:rPr>
      </w:pPr>
      <w:commentRangeStart w:id="12"/>
      <w:r w:rsidRPr="004D39C7">
        <w:rPr>
          <w:rFonts w:asciiTheme="minorHAnsi" w:hAnsiTheme="minorHAnsi" w:cstheme="minorHAnsi"/>
        </w:rPr>
        <w:t>The study comprising of participants selection, assessment/classification of subjects</w:t>
      </w:r>
      <w:commentRangeEnd w:id="12"/>
      <w:r w:rsidR="00E15960">
        <w:rPr>
          <w:rStyle w:val="CommentReference"/>
          <w:rFonts w:asciiTheme="minorHAnsi" w:eastAsiaTheme="minorHAnsi" w:hAnsiTheme="minorHAnsi" w:cstheme="minorBidi"/>
        </w:rPr>
        <w:commentReference w:id="12"/>
      </w:r>
      <w:r w:rsidRPr="004D39C7">
        <w:rPr>
          <w:rFonts w:asciiTheme="minorHAnsi" w:hAnsiTheme="minorHAnsi" w:cstheme="minorHAnsi"/>
        </w:rPr>
        <w:t>, sample collection, determination of markers of metabolic syndrome and inflammation</w:t>
      </w:r>
      <w:r w:rsidR="00F46276" w:rsidRPr="004D39C7">
        <w:rPr>
          <w:rFonts w:asciiTheme="minorHAnsi" w:hAnsiTheme="minorHAnsi" w:cstheme="minorHAnsi"/>
        </w:rPr>
        <w:t xml:space="preserve"> </w:t>
      </w:r>
      <w:r w:rsidRPr="004D39C7">
        <w:rPr>
          <w:rFonts w:asciiTheme="minorHAnsi" w:hAnsiTheme="minorHAnsi" w:cstheme="minorHAnsi"/>
        </w:rPr>
        <w:t>and data generation las</w:t>
      </w:r>
      <w:r w:rsidR="00BB1463" w:rsidRPr="004D39C7">
        <w:rPr>
          <w:rFonts w:asciiTheme="minorHAnsi" w:hAnsiTheme="minorHAnsi" w:cstheme="minorHAnsi"/>
        </w:rPr>
        <w:t>ted from August 2024 to July</w:t>
      </w:r>
      <w:r w:rsidRPr="004D39C7">
        <w:rPr>
          <w:rFonts w:asciiTheme="minorHAnsi" w:hAnsiTheme="minorHAnsi" w:cstheme="minorHAnsi"/>
        </w:rPr>
        <w:t>, 2025</w:t>
      </w:r>
      <w:r w:rsidR="00215D00" w:rsidRPr="004D39C7">
        <w:rPr>
          <w:rFonts w:asciiTheme="minorHAnsi" w:hAnsiTheme="minorHAnsi" w:cstheme="minorHAnsi"/>
        </w:rPr>
        <w:t xml:space="preserve">. </w:t>
      </w:r>
      <w:r w:rsidRPr="004D39C7">
        <w:rPr>
          <w:rFonts w:asciiTheme="minorHAnsi" w:hAnsiTheme="minorHAnsi" w:cstheme="minorHAnsi"/>
        </w:rPr>
        <w:t xml:space="preserve">This </w:t>
      </w:r>
      <w:r w:rsidR="00601976" w:rsidRPr="004D39C7">
        <w:rPr>
          <w:rFonts w:asciiTheme="minorHAnsi" w:hAnsiTheme="minorHAnsi" w:cstheme="minorHAnsi"/>
        </w:rPr>
        <w:t>cross-sectional an</w:t>
      </w:r>
      <w:r w:rsidR="00634950" w:rsidRPr="004D39C7">
        <w:rPr>
          <w:rFonts w:asciiTheme="minorHAnsi" w:hAnsiTheme="minorHAnsi" w:cstheme="minorHAnsi"/>
        </w:rPr>
        <w:t xml:space="preserve">d </w:t>
      </w:r>
      <w:commentRangeStart w:id="13"/>
      <w:r w:rsidR="00634950" w:rsidRPr="004D39C7">
        <w:rPr>
          <w:rFonts w:asciiTheme="minorHAnsi" w:hAnsiTheme="minorHAnsi" w:cstheme="minorHAnsi"/>
        </w:rPr>
        <w:t xml:space="preserve">case control </w:t>
      </w:r>
      <w:commentRangeEnd w:id="13"/>
      <w:r w:rsidR="006942E2">
        <w:rPr>
          <w:rStyle w:val="CommentReference"/>
          <w:rFonts w:asciiTheme="minorHAnsi" w:eastAsiaTheme="minorHAnsi" w:hAnsiTheme="minorHAnsi" w:cstheme="minorBidi"/>
        </w:rPr>
        <w:commentReference w:id="13"/>
      </w:r>
      <w:r w:rsidR="00601976" w:rsidRPr="004D39C7">
        <w:rPr>
          <w:rFonts w:asciiTheme="minorHAnsi" w:hAnsiTheme="minorHAnsi" w:cstheme="minorHAnsi"/>
        </w:rPr>
        <w:t>study was conducted</w:t>
      </w:r>
      <w:r w:rsidR="00A66A11" w:rsidRPr="004D39C7">
        <w:rPr>
          <w:rFonts w:asciiTheme="minorHAnsi" w:hAnsiTheme="minorHAnsi" w:cstheme="minorHAnsi"/>
        </w:rPr>
        <w:t xml:space="preserve"> at Naval Medical Center </w:t>
      </w:r>
      <w:r w:rsidR="00F46276" w:rsidRPr="004D39C7">
        <w:rPr>
          <w:rFonts w:asciiTheme="minorHAnsi" w:hAnsiTheme="minorHAnsi" w:cstheme="minorHAnsi"/>
        </w:rPr>
        <w:t>Sapele.</w:t>
      </w:r>
    </w:p>
    <w:p w14:paraId="146EC879" w14:textId="77777777" w:rsidR="002D161D" w:rsidRPr="004D39C7" w:rsidRDefault="002D161D" w:rsidP="00ED4467">
      <w:pPr>
        <w:pStyle w:val="NormalWeb"/>
        <w:spacing w:line="360" w:lineRule="auto"/>
        <w:jc w:val="both"/>
        <w:rPr>
          <w:rFonts w:asciiTheme="minorHAnsi" w:hAnsiTheme="minorHAnsi" w:cstheme="minorHAnsi"/>
          <w:b/>
        </w:rPr>
      </w:pPr>
      <w:r w:rsidRPr="004D39C7">
        <w:rPr>
          <w:rFonts w:asciiTheme="minorHAnsi" w:hAnsiTheme="minorHAnsi" w:cstheme="minorHAnsi"/>
          <w:b/>
        </w:rPr>
        <w:t>Ethical Consideration</w:t>
      </w:r>
    </w:p>
    <w:p w14:paraId="790D9242" w14:textId="77777777" w:rsidR="00140348" w:rsidRPr="004D39C7" w:rsidRDefault="00744BEB" w:rsidP="00ED4467">
      <w:pPr>
        <w:pStyle w:val="NormalWeb"/>
        <w:spacing w:line="360" w:lineRule="auto"/>
        <w:jc w:val="both"/>
        <w:rPr>
          <w:rFonts w:asciiTheme="minorHAnsi" w:hAnsiTheme="minorHAnsi" w:cstheme="minorHAnsi"/>
        </w:rPr>
      </w:pPr>
      <w:r w:rsidRPr="004D39C7">
        <w:rPr>
          <w:rFonts w:asciiTheme="minorHAnsi" w:hAnsiTheme="minorHAnsi" w:cstheme="minorHAnsi"/>
        </w:rPr>
        <w:t>Ethical approval (Reference Number</w:t>
      </w:r>
      <w:r w:rsidR="00F46276" w:rsidRPr="004D39C7">
        <w:rPr>
          <w:rFonts w:asciiTheme="minorHAnsi" w:hAnsiTheme="minorHAnsi" w:cstheme="minorHAnsi"/>
        </w:rPr>
        <w:t>: NMCSAP:015/09/15/VOL.III/90</w:t>
      </w:r>
      <w:r w:rsidRPr="004D39C7">
        <w:rPr>
          <w:rFonts w:asciiTheme="minorHAnsi" w:hAnsiTheme="minorHAnsi" w:cstheme="minorHAnsi"/>
        </w:rPr>
        <w:t>)</w:t>
      </w:r>
      <w:r w:rsidR="00F46276" w:rsidRPr="004D39C7">
        <w:rPr>
          <w:rFonts w:asciiTheme="minorHAnsi" w:hAnsiTheme="minorHAnsi" w:cstheme="minorHAnsi"/>
        </w:rPr>
        <w:t xml:space="preserve"> </w:t>
      </w:r>
      <w:r w:rsidR="00717F52" w:rsidRPr="004D39C7">
        <w:rPr>
          <w:rFonts w:asciiTheme="minorHAnsi" w:hAnsiTheme="minorHAnsi" w:cstheme="minorHAnsi"/>
        </w:rPr>
        <w:t>for t</w:t>
      </w:r>
      <w:r w:rsidR="002D161D" w:rsidRPr="004D39C7">
        <w:rPr>
          <w:rFonts w:asciiTheme="minorHAnsi" w:hAnsiTheme="minorHAnsi" w:cstheme="minorHAnsi"/>
        </w:rPr>
        <w:t>his study</w:t>
      </w:r>
      <w:r w:rsidR="00717F52" w:rsidRPr="004D39C7">
        <w:rPr>
          <w:rFonts w:asciiTheme="minorHAnsi" w:hAnsiTheme="minorHAnsi" w:cstheme="minorHAnsi"/>
        </w:rPr>
        <w:t xml:space="preserve"> p</w:t>
      </w:r>
      <w:r w:rsidR="002D161D" w:rsidRPr="004D39C7">
        <w:rPr>
          <w:rFonts w:asciiTheme="minorHAnsi" w:hAnsiTheme="minorHAnsi" w:cstheme="minorHAnsi"/>
        </w:rPr>
        <w:t xml:space="preserve">rotocol was </w:t>
      </w:r>
      <w:r w:rsidR="00717F52" w:rsidRPr="004D39C7">
        <w:rPr>
          <w:rFonts w:asciiTheme="minorHAnsi" w:hAnsiTheme="minorHAnsi" w:cstheme="minorHAnsi"/>
        </w:rPr>
        <w:t>issued</w:t>
      </w:r>
      <w:r w:rsidR="002D161D" w:rsidRPr="004D39C7">
        <w:rPr>
          <w:rFonts w:asciiTheme="minorHAnsi" w:hAnsiTheme="minorHAnsi" w:cstheme="minorHAnsi"/>
        </w:rPr>
        <w:t xml:space="preserve"> by the institutional Research Ethics Committee of</w:t>
      </w:r>
      <w:r w:rsidR="00F46276" w:rsidRPr="004D39C7">
        <w:rPr>
          <w:rFonts w:asciiTheme="minorHAnsi" w:hAnsiTheme="minorHAnsi" w:cstheme="minorHAnsi"/>
        </w:rPr>
        <w:t xml:space="preserve"> </w:t>
      </w:r>
      <w:r w:rsidR="00601976" w:rsidRPr="004D39C7">
        <w:rPr>
          <w:rFonts w:asciiTheme="minorHAnsi" w:hAnsiTheme="minorHAnsi" w:cstheme="minorHAnsi"/>
        </w:rPr>
        <w:t>Naval Medical Center</w:t>
      </w:r>
      <w:r w:rsidR="002D161D" w:rsidRPr="004D39C7">
        <w:rPr>
          <w:rFonts w:asciiTheme="minorHAnsi" w:hAnsiTheme="minorHAnsi" w:cstheme="minorHAnsi"/>
        </w:rPr>
        <w:t xml:space="preserve">, </w:t>
      </w:r>
      <w:r w:rsidR="00F46276" w:rsidRPr="004D39C7">
        <w:rPr>
          <w:rFonts w:asciiTheme="minorHAnsi" w:hAnsiTheme="minorHAnsi" w:cstheme="minorHAnsi"/>
        </w:rPr>
        <w:t>Sapele. Only</w:t>
      </w:r>
      <w:r w:rsidR="00140348" w:rsidRPr="004D39C7">
        <w:rPr>
          <w:rFonts w:asciiTheme="minorHAnsi" w:hAnsiTheme="minorHAnsi" w:cstheme="minorHAnsi"/>
        </w:rPr>
        <w:t xml:space="preserve"> subjects who gave informed consent, approval and signed a consent form after the procedure and implications were explained to them participated in the study. Voluntary participation was ensured as each participant could withdraw from the study at any time.</w:t>
      </w:r>
    </w:p>
    <w:p w14:paraId="18B0F90C" w14:textId="77777777" w:rsidR="00A66A11" w:rsidRPr="004D39C7" w:rsidRDefault="00931824" w:rsidP="00ED4467">
      <w:pPr>
        <w:pStyle w:val="NormalWeb"/>
        <w:spacing w:line="360" w:lineRule="auto"/>
        <w:jc w:val="both"/>
        <w:rPr>
          <w:rFonts w:asciiTheme="minorHAnsi" w:hAnsiTheme="minorHAnsi" w:cstheme="minorHAnsi"/>
          <w:b/>
        </w:rPr>
      </w:pPr>
      <w:r w:rsidRPr="004D39C7">
        <w:rPr>
          <w:rFonts w:asciiTheme="minorHAnsi" w:hAnsiTheme="minorHAnsi" w:cstheme="minorHAnsi"/>
          <w:b/>
        </w:rPr>
        <w:t xml:space="preserve">2.2 </w:t>
      </w:r>
      <w:r w:rsidR="00A66A11" w:rsidRPr="004D39C7">
        <w:rPr>
          <w:rFonts w:asciiTheme="minorHAnsi" w:hAnsiTheme="minorHAnsi" w:cstheme="minorHAnsi"/>
          <w:b/>
        </w:rPr>
        <w:t>Study Population</w:t>
      </w:r>
    </w:p>
    <w:p w14:paraId="584EF9A1" w14:textId="77777777" w:rsidR="00931824" w:rsidRPr="004D39C7" w:rsidRDefault="00A66A11" w:rsidP="00ED4467">
      <w:pPr>
        <w:pStyle w:val="NormalWeb"/>
        <w:spacing w:line="360" w:lineRule="auto"/>
        <w:jc w:val="both"/>
        <w:rPr>
          <w:rFonts w:asciiTheme="minorHAnsi" w:hAnsiTheme="minorHAnsi" w:cstheme="minorHAnsi"/>
        </w:rPr>
      </w:pPr>
      <w:r w:rsidRPr="004D39C7">
        <w:rPr>
          <w:rFonts w:asciiTheme="minorHAnsi" w:hAnsiTheme="minorHAnsi" w:cstheme="minorHAnsi"/>
        </w:rPr>
        <w:t>Sixty (60) hypertensive and 60 age-matched normotensive male naval personnel participated in this study. Hypertension was defined as SBP ≥140 mmHg or DBP ≥90 mmHg, or current antihypertensive medication use. Normotensive controls had SBP &lt;140 mmHg and DBP &lt;90 mmHg.</w:t>
      </w:r>
    </w:p>
    <w:p w14:paraId="68CB7F23" w14:textId="77777777" w:rsidR="00404D3D" w:rsidRPr="004D39C7" w:rsidRDefault="00931824" w:rsidP="00ED4467">
      <w:pPr>
        <w:pStyle w:val="NormalWeb"/>
        <w:spacing w:line="360" w:lineRule="auto"/>
        <w:jc w:val="both"/>
        <w:rPr>
          <w:rFonts w:asciiTheme="minorHAnsi" w:hAnsiTheme="minorHAnsi" w:cstheme="minorHAnsi"/>
          <w:b/>
          <w:i/>
        </w:rPr>
      </w:pPr>
      <w:r w:rsidRPr="004D39C7">
        <w:rPr>
          <w:rFonts w:asciiTheme="minorHAnsi" w:hAnsiTheme="minorHAnsi" w:cstheme="minorHAnsi"/>
          <w:b/>
          <w:bCs/>
        </w:rPr>
        <w:t>2.3 Selection Criteria</w:t>
      </w:r>
      <w:r w:rsidR="00A66A11" w:rsidRPr="004D39C7">
        <w:rPr>
          <w:rFonts w:asciiTheme="minorHAnsi" w:hAnsiTheme="minorHAnsi" w:cstheme="minorHAnsi"/>
          <w:b/>
          <w:i/>
        </w:rPr>
        <w:t xml:space="preserve"> </w:t>
      </w:r>
    </w:p>
    <w:p w14:paraId="61D93FE6" w14:textId="77777777" w:rsidR="00404D3D" w:rsidRPr="004D39C7" w:rsidRDefault="00931824" w:rsidP="00ED4467">
      <w:pPr>
        <w:pStyle w:val="NormalWeb"/>
        <w:spacing w:line="360" w:lineRule="auto"/>
        <w:jc w:val="both"/>
        <w:rPr>
          <w:rFonts w:asciiTheme="minorHAnsi" w:hAnsiTheme="minorHAnsi" w:cstheme="minorHAnsi"/>
        </w:rPr>
      </w:pPr>
      <w:r w:rsidRPr="004D39C7">
        <w:rPr>
          <w:rFonts w:asciiTheme="minorHAnsi" w:hAnsiTheme="minorHAnsi" w:cstheme="minorHAnsi"/>
          <w:b/>
          <w:i/>
        </w:rPr>
        <w:t xml:space="preserve">2.3.1 </w:t>
      </w:r>
      <w:r w:rsidR="00340CE2" w:rsidRPr="004D39C7">
        <w:rPr>
          <w:rFonts w:asciiTheme="minorHAnsi" w:hAnsiTheme="minorHAnsi" w:cstheme="minorHAnsi"/>
          <w:b/>
          <w:i/>
        </w:rPr>
        <w:t>In</w:t>
      </w:r>
      <w:r w:rsidR="00404D3D" w:rsidRPr="004D39C7">
        <w:rPr>
          <w:rFonts w:asciiTheme="minorHAnsi" w:hAnsiTheme="minorHAnsi" w:cstheme="minorHAnsi"/>
          <w:b/>
          <w:i/>
        </w:rPr>
        <w:t>clusion criteria</w:t>
      </w:r>
      <w:r w:rsidR="00B15990" w:rsidRPr="004D39C7">
        <w:rPr>
          <w:rFonts w:asciiTheme="minorHAnsi" w:hAnsiTheme="minorHAnsi" w:cstheme="minorHAnsi"/>
          <w:b/>
        </w:rPr>
        <w:t xml:space="preserve"> </w:t>
      </w:r>
      <w:r w:rsidR="00B15990" w:rsidRPr="004D39C7">
        <w:rPr>
          <w:rFonts w:asciiTheme="minorHAnsi" w:hAnsiTheme="minorHAnsi" w:cstheme="minorHAnsi"/>
        </w:rPr>
        <w:t>included</w:t>
      </w:r>
      <w:r w:rsidR="00B15990" w:rsidRPr="004D39C7">
        <w:rPr>
          <w:rFonts w:asciiTheme="minorHAnsi" w:hAnsiTheme="minorHAnsi" w:cstheme="minorHAnsi"/>
          <w:b/>
        </w:rPr>
        <w:t xml:space="preserve"> </w:t>
      </w:r>
      <w:r w:rsidR="00B15990" w:rsidRPr="004D39C7">
        <w:rPr>
          <w:rFonts w:asciiTheme="minorHAnsi" w:hAnsiTheme="minorHAnsi" w:cstheme="minorHAnsi"/>
        </w:rPr>
        <w:t>active-d</w:t>
      </w:r>
      <w:r w:rsidR="00AD3C32" w:rsidRPr="004D39C7">
        <w:rPr>
          <w:rFonts w:asciiTheme="minorHAnsi" w:hAnsiTheme="minorHAnsi" w:cstheme="minorHAnsi"/>
        </w:rPr>
        <w:t>uty male naval personnel aged 25</w:t>
      </w:r>
      <w:r w:rsidR="00E94E29" w:rsidRPr="004D39C7">
        <w:rPr>
          <w:rFonts w:asciiTheme="minorHAnsi" w:hAnsiTheme="minorHAnsi" w:cstheme="minorHAnsi"/>
        </w:rPr>
        <w:t xml:space="preserve"> to 55</w:t>
      </w:r>
      <w:r w:rsidR="00B15990" w:rsidRPr="004D39C7">
        <w:rPr>
          <w:rFonts w:asciiTheme="minorHAnsi" w:hAnsiTheme="minorHAnsi" w:cstheme="minorHAnsi"/>
        </w:rPr>
        <w:t xml:space="preserve"> years and above, diagnosed with hypertension and receiving treatment or regular follow-up at the Naval Medical Center Sapele</w:t>
      </w:r>
      <w:r w:rsidR="006D1E5A" w:rsidRPr="004D39C7">
        <w:rPr>
          <w:rFonts w:asciiTheme="minorHAnsi" w:hAnsiTheme="minorHAnsi" w:cstheme="minorHAnsi"/>
        </w:rPr>
        <w:t>.</w:t>
      </w:r>
    </w:p>
    <w:p w14:paraId="667540C1" w14:textId="77777777" w:rsidR="00A66A11" w:rsidRPr="004D39C7" w:rsidRDefault="00931824" w:rsidP="00ED4467">
      <w:pPr>
        <w:pStyle w:val="NormalWeb"/>
        <w:spacing w:line="360" w:lineRule="auto"/>
        <w:jc w:val="both"/>
        <w:rPr>
          <w:rFonts w:asciiTheme="minorHAnsi" w:hAnsiTheme="minorHAnsi" w:cstheme="minorHAnsi"/>
        </w:rPr>
      </w:pPr>
      <w:r w:rsidRPr="004D39C7">
        <w:rPr>
          <w:rFonts w:asciiTheme="minorHAnsi" w:hAnsiTheme="minorHAnsi" w:cstheme="minorHAnsi"/>
          <w:b/>
          <w:i/>
        </w:rPr>
        <w:t>2.3.2</w:t>
      </w:r>
      <w:r w:rsidR="0078675E" w:rsidRPr="004D39C7">
        <w:rPr>
          <w:rFonts w:asciiTheme="minorHAnsi" w:hAnsiTheme="minorHAnsi" w:cstheme="minorHAnsi"/>
          <w:b/>
          <w:i/>
        </w:rPr>
        <w:t xml:space="preserve"> </w:t>
      </w:r>
      <w:r w:rsidR="00A66A11" w:rsidRPr="004D39C7">
        <w:rPr>
          <w:rFonts w:asciiTheme="minorHAnsi" w:hAnsiTheme="minorHAnsi" w:cstheme="minorHAnsi"/>
          <w:b/>
          <w:i/>
        </w:rPr>
        <w:t>Exclusion criteria</w:t>
      </w:r>
      <w:r w:rsidR="00A66A11" w:rsidRPr="004D39C7">
        <w:rPr>
          <w:rFonts w:asciiTheme="minorHAnsi" w:hAnsiTheme="minorHAnsi" w:cstheme="minorHAnsi"/>
        </w:rPr>
        <w:t xml:space="preserve"> included diabetes, known inflammatory diseases, or use of anti-inflammatory medications</w:t>
      </w:r>
      <w:r w:rsidR="00D15F6E" w:rsidRPr="004D39C7">
        <w:rPr>
          <w:rFonts w:asciiTheme="minorHAnsi" w:hAnsiTheme="minorHAnsi" w:cstheme="minorHAnsi"/>
        </w:rPr>
        <w:t>.</w:t>
      </w:r>
    </w:p>
    <w:p w14:paraId="3B422306" w14:textId="77777777" w:rsidR="0042498C" w:rsidRPr="004D39C7" w:rsidRDefault="0042498C" w:rsidP="00BC72FA">
      <w:pPr>
        <w:pStyle w:val="NormalWeb"/>
        <w:numPr>
          <w:ilvl w:val="1"/>
          <w:numId w:val="20"/>
        </w:numPr>
        <w:spacing w:line="360" w:lineRule="auto"/>
        <w:jc w:val="both"/>
        <w:rPr>
          <w:rFonts w:asciiTheme="minorHAnsi" w:hAnsiTheme="minorHAnsi" w:cstheme="minorHAnsi"/>
          <w:b/>
          <w:bCs/>
        </w:rPr>
      </w:pPr>
      <w:r w:rsidRPr="004D39C7">
        <w:rPr>
          <w:rFonts w:asciiTheme="minorHAnsi" w:hAnsiTheme="minorHAnsi" w:cstheme="minorHAnsi"/>
          <w:b/>
          <w:bCs/>
        </w:rPr>
        <w:t>Data Collection</w:t>
      </w:r>
    </w:p>
    <w:p w14:paraId="73468122" w14:textId="77777777" w:rsidR="00BC72FA" w:rsidRPr="004D39C7" w:rsidRDefault="0042498C" w:rsidP="00BC72FA">
      <w:pPr>
        <w:pStyle w:val="NormalWeb"/>
        <w:spacing w:line="360" w:lineRule="auto"/>
        <w:jc w:val="both"/>
        <w:rPr>
          <w:rFonts w:asciiTheme="minorHAnsi" w:hAnsiTheme="minorHAnsi" w:cstheme="minorHAnsi"/>
          <w:b/>
        </w:rPr>
      </w:pPr>
      <w:r w:rsidRPr="004D39C7">
        <w:rPr>
          <w:rFonts w:asciiTheme="minorHAnsi" w:hAnsiTheme="minorHAnsi" w:cstheme="minorHAnsi"/>
          <w:iCs/>
        </w:rPr>
        <w:t>Clinical assessment included blood pressure measurement, where systolic blood pressure (SBP) and diastolic blood pressure (DBP) were measured using a calibrated sphygmomanometer following standard protocols. Anthropometric measurements such as height, weight, and waist circumference were recorded to calculate Body Mass Index (BMI) and assess central obesity. Additionally, a structured questionnaire was administered to collect data on demographic information, medical history, and lifestyle factors including diet, physical activity, smoking, alcohol consumption, and medication use</w:t>
      </w:r>
    </w:p>
    <w:p w14:paraId="72D4DB07" w14:textId="77777777" w:rsidR="00103D76" w:rsidRPr="004D39C7" w:rsidRDefault="00BC72FA" w:rsidP="00BC72FA">
      <w:pPr>
        <w:pStyle w:val="NormalWeb"/>
        <w:spacing w:line="360" w:lineRule="auto"/>
        <w:jc w:val="both"/>
        <w:rPr>
          <w:rFonts w:asciiTheme="minorHAnsi" w:hAnsiTheme="minorHAnsi" w:cstheme="minorHAnsi"/>
          <w:b/>
        </w:rPr>
      </w:pPr>
      <w:r w:rsidRPr="004D39C7">
        <w:rPr>
          <w:rFonts w:asciiTheme="minorHAnsi" w:hAnsiTheme="minorHAnsi" w:cstheme="minorHAnsi"/>
          <w:b/>
        </w:rPr>
        <w:t xml:space="preserve">2.5 </w:t>
      </w:r>
      <w:r w:rsidR="0042498C" w:rsidRPr="004D39C7">
        <w:rPr>
          <w:rFonts w:asciiTheme="minorHAnsi" w:hAnsiTheme="minorHAnsi" w:cstheme="minorHAnsi"/>
          <w:b/>
        </w:rPr>
        <w:t xml:space="preserve">Sample Collection </w:t>
      </w:r>
    </w:p>
    <w:p w14:paraId="6AE3881D" w14:textId="77777777" w:rsidR="00103D76" w:rsidRPr="004D39C7" w:rsidRDefault="00103D76" w:rsidP="00E52FF4">
      <w:pPr>
        <w:pStyle w:val="NormalWeb"/>
        <w:spacing w:line="360" w:lineRule="auto"/>
        <w:jc w:val="both"/>
        <w:rPr>
          <w:rFonts w:asciiTheme="minorHAnsi" w:hAnsiTheme="minorHAnsi" w:cstheme="minorHAnsi"/>
        </w:rPr>
      </w:pPr>
      <w:r w:rsidRPr="004D39C7">
        <w:rPr>
          <w:rFonts w:asciiTheme="minorHAnsi" w:hAnsiTheme="minorHAnsi" w:cstheme="minorHAnsi"/>
        </w:rPr>
        <w:t>Fasting blood samples were collected to analyze various parameters, including lipid profile, inflammatory markers. The lipid profile consisted of total cholesterol, triglycerides, high-density lipoprotein (HDL) cholesterol, and low-density lipoprotein (LDL) cholesterol. Inflammatory markers such as C-reactive protein (CRP) and interleukin-6 (IL-6) were measured.</w:t>
      </w:r>
    </w:p>
    <w:p w14:paraId="35E9A205" w14:textId="77777777" w:rsidR="00E52FF4" w:rsidRPr="004D39C7" w:rsidRDefault="00103D76" w:rsidP="00E52FF4">
      <w:pPr>
        <w:pStyle w:val="NormalWeb"/>
        <w:spacing w:line="360" w:lineRule="auto"/>
        <w:jc w:val="both"/>
        <w:rPr>
          <w:rFonts w:asciiTheme="minorHAnsi" w:hAnsiTheme="minorHAnsi" w:cstheme="minorHAnsi"/>
        </w:rPr>
      </w:pPr>
      <w:r w:rsidRPr="004D39C7">
        <w:rPr>
          <w:rFonts w:asciiTheme="minorHAnsi" w:hAnsiTheme="minorHAnsi" w:cstheme="minorHAnsi"/>
        </w:rPr>
        <w:t>All laboratory analyses were conducted at the Naval Medical Center Sapele's laboratory, adhering to standard operating procedures. Participants were instructed to fast overnight (8–12 hours) before blood sample collection. Venipuncture was performed under aseptic conditions to obtain approximately 10 mL of blood. The samples were then centrifuged at 3000 rpm for 10 minutes to separate the serum, which was aliquoted and stored at -20°C until analysis.</w:t>
      </w:r>
    </w:p>
    <w:p w14:paraId="5EF9596E" w14:textId="77777777" w:rsidR="00E52FF4" w:rsidRPr="004D39C7" w:rsidRDefault="00BC72FA" w:rsidP="00E52FF4">
      <w:pPr>
        <w:pStyle w:val="NormalWeb"/>
        <w:spacing w:line="360" w:lineRule="auto"/>
        <w:jc w:val="both"/>
        <w:rPr>
          <w:rFonts w:asciiTheme="minorHAnsi" w:hAnsiTheme="minorHAnsi" w:cstheme="minorHAnsi"/>
        </w:rPr>
      </w:pPr>
      <w:r w:rsidRPr="004D39C7">
        <w:rPr>
          <w:rFonts w:asciiTheme="minorHAnsi" w:hAnsiTheme="minorHAnsi" w:cstheme="minorHAnsi"/>
          <w:b/>
          <w:bCs/>
        </w:rPr>
        <w:t>2.6</w:t>
      </w:r>
      <w:r w:rsidR="00103D76" w:rsidRPr="004D39C7">
        <w:rPr>
          <w:rFonts w:asciiTheme="minorHAnsi" w:hAnsiTheme="minorHAnsi" w:cstheme="minorHAnsi"/>
          <w:b/>
          <w:bCs/>
        </w:rPr>
        <w:t xml:space="preserve"> </w:t>
      </w:r>
      <w:commentRangeStart w:id="14"/>
      <w:r w:rsidR="00103D76" w:rsidRPr="004D39C7">
        <w:rPr>
          <w:rFonts w:asciiTheme="minorHAnsi" w:hAnsiTheme="minorHAnsi" w:cstheme="minorHAnsi"/>
          <w:b/>
          <w:bCs/>
        </w:rPr>
        <w:t xml:space="preserve">Method </w:t>
      </w:r>
      <w:r w:rsidRPr="004D39C7">
        <w:rPr>
          <w:rFonts w:asciiTheme="minorHAnsi" w:hAnsiTheme="minorHAnsi" w:cstheme="minorHAnsi"/>
          <w:b/>
          <w:bCs/>
        </w:rPr>
        <w:t>of determination of Lipids profile and markers of inflammation</w:t>
      </w:r>
      <w:commentRangeEnd w:id="14"/>
      <w:r w:rsidR="006942E2">
        <w:rPr>
          <w:rStyle w:val="CommentReference"/>
          <w:rFonts w:asciiTheme="minorHAnsi" w:eastAsiaTheme="minorHAnsi" w:hAnsiTheme="minorHAnsi" w:cstheme="minorBidi"/>
        </w:rPr>
        <w:commentReference w:id="14"/>
      </w:r>
    </w:p>
    <w:p w14:paraId="1EE8B2F8" w14:textId="77777777" w:rsidR="00103D76" w:rsidRPr="004D39C7" w:rsidRDefault="00BC72FA" w:rsidP="005E2F63">
      <w:pPr>
        <w:pStyle w:val="NormalWeb"/>
        <w:spacing w:line="360" w:lineRule="auto"/>
        <w:jc w:val="both"/>
        <w:rPr>
          <w:rFonts w:asciiTheme="minorHAnsi" w:hAnsiTheme="minorHAnsi" w:cstheme="minorHAnsi"/>
          <w:b/>
          <w:bCs/>
        </w:rPr>
      </w:pPr>
      <w:r w:rsidRPr="004D39C7">
        <w:rPr>
          <w:rFonts w:asciiTheme="minorHAnsi" w:hAnsiTheme="minorHAnsi" w:cstheme="minorHAnsi"/>
          <w:b/>
          <w:bCs/>
        </w:rPr>
        <w:t>2.6</w:t>
      </w:r>
      <w:r w:rsidR="005A2CFA" w:rsidRPr="004D39C7">
        <w:rPr>
          <w:rFonts w:asciiTheme="minorHAnsi" w:hAnsiTheme="minorHAnsi" w:cstheme="minorHAnsi"/>
          <w:b/>
          <w:bCs/>
        </w:rPr>
        <w:t>.1 Determination</w:t>
      </w:r>
      <w:r w:rsidR="00103D76" w:rsidRPr="004D39C7">
        <w:rPr>
          <w:rFonts w:asciiTheme="minorHAnsi" w:hAnsiTheme="minorHAnsi" w:cstheme="minorHAnsi"/>
          <w:b/>
          <w:bCs/>
        </w:rPr>
        <w:t xml:space="preserve"> of Lipid Profile</w:t>
      </w:r>
    </w:p>
    <w:p w14:paraId="60269E0C" w14:textId="77777777" w:rsidR="00103D76" w:rsidRPr="004D39C7" w:rsidRDefault="006510A0" w:rsidP="00E52FF4">
      <w:pPr>
        <w:pStyle w:val="NormalWeb"/>
        <w:spacing w:line="360" w:lineRule="auto"/>
        <w:jc w:val="both"/>
        <w:rPr>
          <w:rFonts w:asciiTheme="minorHAnsi" w:hAnsiTheme="minorHAnsi" w:cstheme="minorHAnsi"/>
        </w:rPr>
      </w:pPr>
      <w:r w:rsidRPr="004D39C7">
        <w:rPr>
          <w:rFonts w:asciiTheme="minorHAnsi" w:hAnsiTheme="minorHAnsi" w:cstheme="minorHAnsi"/>
        </w:rPr>
        <w:t>Lipid profiles (TC, TG, HDL and</w:t>
      </w:r>
      <w:r w:rsidR="00601976" w:rsidRPr="004D39C7">
        <w:rPr>
          <w:rFonts w:asciiTheme="minorHAnsi" w:hAnsiTheme="minorHAnsi" w:cstheme="minorHAnsi"/>
        </w:rPr>
        <w:t xml:space="preserve"> LD</w:t>
      </w:r>
      <w:r w:rsidRPr="004D39C7">
        <w:rPr>
          <w:rFonts w:asciiTheme="minorHAnsi" w:hAnsiTheme="minorHAnsi" w:cstheme="minorHAnsi"/>
        </w:rPr>
        <w:t xml:space="preserve">L) were determined using spectrophotometric methods </w:t>
      </w:r>
      <w:r w:rsidR="005B4714" w:rsidRPr="004D39C7">
        <w:rPr>
          <w:rFonts w:asciiTheme="minorHAnsi" w:hAnsiTheme="minorHAnsi" w:cstheme="minorHAnsi"/>
        </w:rPr>
        <w:t>BIOBASE BK 200</w:t>
      </w:r>
      <w:r w:rsidR="00805E43" w:rsidRPr="004D39C7">
        <w:rPr>
          <w:rFonts w:asciiTheme="minorHAnsi" w:hAnsiTheme="minorHAnsi" w:cstheme="minorHAnsi"/>
        </w:rPr>
        <w:t xml:space="preserve"> using commercial reagent kits supplied by </w:t>
      </w:r>
      <w:r w:rsidR="00046444" w:rsidRPr="004D39C7">
        <w:rPr>
          <w:rFonts w:asciiTheme="minorHAnsi" w:hAnsiTheme="minorHAnsi" w:cstheme="minorHAnsi"/>
        </w:rPr>
        <w:t>AGGAPE Diagnostic Switzerland with TC</w:t>
      </w:r>
      <w:r w:rsidR="000E7F9A" w:rsidRPr="004D39C7">
        <w:rPr>
          <w:rFonts w:asciiTheme="minorHAnsi" w:hAnsiTheme="minorHAnsi" w:cstheme="minorHAnsi"/>
        </w:rPr>
        <w:t>: LOT 32505365, TG: LOT 32505283, HDL: 32306111 and LDL by Precision diagnostic India with LOT Number: 23CX22A</w:t>
      </w:r>
      <w:r w:rsidR="00CD6E45" w:rsidRPr="004D39C7">
        <w:rPr>
          <w:rFonts w:asciiTheme="minorHAnsi" w:hAnsiTheme="minorHAnsi" w:cstheme="minorHAnsi"/>
        </w:rPr>
        <w:t xml:space="preserve">. </w:t>
      </w:r>
    </w:p>
    <w:p w14:paraId="448A16EA" w14:textId="77777777" w:rsidR="00103D76" w:rsidRPr="004D39C7" w:rsidRDefault="005E2F63" w:rsidP="00876009">
      <w:pPr>
        <w:pStyle w:val="NormalWeb"/>
        <w:spacing w:line="360" w:lineRule="auto"/>
        <w:jc w:val="both"/>
        <w:rPr>
          <w:rFonts w:asciiTheme="minorHAnsi" w:hAnsiTheme="minorHAnsi" w:cstheme="minorHAnsi"/>
          <w:b/>
          <w:bCs/>
        </w:rPr>
      </w:pPr>
      <w:r w:rsidRPr="004D39C7">
        <w:rPr>
          <w:rFonts w:asciiTheme="minorHAnsi" w:hAnsiTheme="minorHAnsi" w:cstheme="minorHAnsi"/>
          <w:b/>
          <w:bCs/>
        </w:rPr>
        <w:t xml:space="preserve"> </w:t>
      </w:r>
      <w:r w:rsidR="007A7CDA" w:rsidRPr="004D39C7">
        <w:rPr>
          <w:rFonts w:asciiTheme="minorHAnsi" w:hAnsiTheme="minorHAnsi" w:cstheme="minorHAnsi"/>
          <w:b/>
          <w:bCs/>
        </w:rPr>
        <w:t>2.6</w:t>
      </w:r>
      <w:r w:rsidR="00103D76" w:rsidRPr="004D39C7">
        <w:rPr>
          <w:rFonts w:asciiTheme="minorHAnsi" w:hAnsiTheme="minorHAnsi" w:cstheme="minorHAnsi"/>
          <w:b/>
          <w:bCs/>
        </w:rPr>
        <w:t>.2 Determination of</w:t>
      </w:r>
      <w:r w:rsidR="00CD6E45" w:rsidRPr="004D39C7">
        <w:rPr>
          <w:rFonts w:asciiTheme="minorHAnsi" w:hAnsiTheme="minorHAnsi" w:cstheme="minorHAnsi"/>
          <w:b/>
          <w:bCs/>
        </w:rPr>
        <w:t xml:space="preserve"> </w:t>
      </w:r>
      <w:r w:rsidR="00601976" w:rsidRPr="004D39C7">
        <w:rPr>
          <w:rFonts w:asciiTheme="minorHAnsi" w:hAnsiTheme="minorHAnsi" w:cstheme="minorHAnsi"/>
          <w:b/>
          <w:bCs/>
        </w:rPr>
        <w:t>markers</w:t>
      </w:r>
      <w:r w:rsidR="00CD6E45" w:rsidRPr="004D39C7">
        <w:rPr>
          <w:rFonts w:asciiTheme="minorHAnsi" w:hAnsiTheme="minorHAnsi" w:cstheme="minorHAnsi"/>
          <w:b/>
          <w:bCs/>
        </w:rPr>
        <w:t xml:space="preserve"> of inflammation</w:t>
      </w:r>
    </w:p>
    <w:p w14:paraId="009DDFB6" w14:textId="77777777" w:rsidR="00601976" w:rsidRPr="004D39C7" w:rsidRDefault="00CD6E45" w:rsidP="00E52FF4">
      <w:pPr>
        <w:pStyle w:val="NormalWeb"/>
        <w:spacing w:line="360" w:lineRule="auto"/>
        <w:jc w:val="both"/>
        <w:rPr>
          <w:rFonts w:asciiTheme="minorHAnsi" w:hAnsiTheme="minorHAnsi" w:cstheme="minorHAnsi"/>
        </w:rPr>
      </w:pPr>
      <w:r w:rsidRPr="004D39C7">
        <w:rPr>
          <w:rFonts w:asciiTheme="minorHAnsi" w:hAnsiTheme="minorHAnsi" w:cstheme="minorHAnsi"/>
        </w:rPr>
        <w:t>C</w:t>
      </w:r>
      <w:r w:rsidR="005A2CFA" w:rsidRPr="004D39C7">
        <w:rPr>
          <w:rFonts w:asciiTheme="minorHAnsi" w:hAnsiTheme="minorHAnsi" w:cstheme="minorHAnsi"/>
        </w:rPr>
        <w:t>-reactive protein</w:t>
      </w:r>
      <w:r w:rsidRPr="004D39C7">
        <w:rPr>
          <w:rFonts w:asciiTheme="minorHAnsi" w:hAnsiTheme="minorHAnsi" w:cstheme="minorHAnsi"/>
        </w:rPr>
        <w:t xml:space="preserve"> and</w:t>
      </w:r>
      <w:r w:rsidR="00601976" w:rsidRPr="004D39C7">
        <w:rPr>
          <w:rFonts w:asciiTheme="minorHAnsi" w:hAnsiTheme="minorHAnsi" w:cstheme="minorHAnsi"/>
        </w:rPr>
        <w:t xml:space="preserve"> </w:t>
      </w:r>
      <w:r w:rsidR="005A2CFA" w:rsidRPr="004D39C7">
        <w:rPr>
          <w:rFonts w:asciiTheme="minorHAnsi" w:hAnsiTheme="minorHAnsi" w:cstheme="minorHAnsi"/>
        </w:rPr>
        <w:t>Interleukin</w:t>
      </w:r>
      <w:r w:rsidR="00601976" w:rsidRPr="004D39C7">
        <w:rPr>
          <w:rFonts w:asciiTheme="minorHAnsi" w:hAnsiTheme="minorHAnsi" w:cstheme="minorHAnsi"/>
        </w:rPr>
        <w:t>-6 were assessed via enzyme-linked immunosorbent assay (ELISA)</w:t>
      </w:r>
      <w:r w:rsidR="00192414" w:rsidRPr="004D39C7">
        <w:rPr>
          <w:rFonts w:asciiTheme="minorHAnsi" w:hAnsiTheme="minorHAnsi" w:cstheme="minorHAnsi"/>
        </w:rPr>
        <w:t xml:space="preserve"> </w:t>
      </w:r>
      <w:r w:rsidR="00CC3837" w:rsidRPr="004D39C7">
        <w:rPr>
          <w:rFonts w:asciiTheme="minorHAnsi" w:hAnsiTheme="minorHAnsi" w:cstheme="minorHAnsi"/>
        </w:rPr>
        <w:t>BIOBASE 1000</w:t>
      </w:r>
      <w:r w:rsidR="00601976" w:rsidRPr="004D39C7">
        <w:rPr>
          <w:rFonts w:asciiTheme="minorHAnsi" w:hAnsiTheme="minorHAnsi" w:cstheme="minorHAnsi"/>
        </w:rPr>
        <w:t>. All laboratory analyses were performed using automated analyzers</w:t>
      </w:r>
      <w:r w:rsidR="00805E43" w:rsidRPr="004D39C7">
        <w:rPr>
          <w:rFonts w:asciiTheme="minorHAnsi" w:hAnsiTheme="minorHAnsi" w:cstheme="minorHAnsi"/>
        </w:rPr>
        <w:t xml:space="preserve"> </w:t>
      </w:r>
      <w:r w:rsidR="00CC3837" w:rsidRPr="004D39C7">
        <w:rPr>
          <w:rFonts w:asciiTheme="minorHAnsi" w:hAnsiTheme="minorHAnsi" w:cstheme="minorHAnsi"/>
        </w:rPr>
        <w:t xml:space="preserve">LOT </w:t>
      </w:r>
      <w:r w:rsidR="00192414" w:rsidRPr="004D39C7">
        <w:rPr>
          <w:rFonts w:asciiTheme="minorHAnsi" w:hAnsiTheme="minorHAnsi" w:cstheme="minorHAnsi"/>
        </w:rPr>
        <w:t>Number il-6 202501, IL-6 ELISA kit 96</w:t>
      </w:r>
      <w:r w:rsidR="00FC68BF" w:rsidRPr="004D39C7">
        <w:rPr>
          <w:rFonts w:asciiTheme="minorHAnsi" w:hAnsiTheme="minorHAnsi" w:cstheme="minorHAnsi"/>
        </w:rPr>
        <w:t xml:space="preserve">T, </w:t>
      </w:r>
      <w:commentRangeStart w:id="15"/>
      <w:proofErr w:type="spellStart"/>
      <w:r w:rsidR="00FC68BF" w:rsidRPr="004D39C7">
        <w:rPr>
          <w:rFonts w:asciiTheme="minorHAnsi" w:hAnsiTheme="minorHAnsi" w:cstheme="minorHAnsi"/>
        </w:rPr>
        <w:t>eldera</w:t>
      </w:r>
      <w:commentRangeEnd w:id="15"/>
      <w:proofErr w:type="spellEnd"/>
      <w:r w:rsidR="00E75286">
        <w:rPr>
          <w:rStyle w:val="CommentReference"/>
          <w:rFonts w:asciiTheme="minorHAnsi" w:eastAsiaTheme="minorHAnsi" w:hAnsiTheme="minorHAnsi" w:cstheme="minorBidi"/>
        </w:rPr>
        <w:commentReference w:id="15"/>
      </w:r>
      <w:r w:rsidR="00805E43" w:rsidRPr="004D39C7">
        <w:rPr>
          <w:rFonts w:asciiTheme="minorHAnsi" w:hAnsiTheme="minorHAnsi" w:cstheme="minorHAnsi"/>
        </w:rPr>
        <w:t xml:space="preserve">, </w:t>
      </w:r>
      <w:r w:rsidR="00192414" w:rsidRPr="004D39C7">
        <w:rPr>
          <w:rFonts w:asciiTheme="minorHAnsi" w:hAnsiTheme="minorHAnsi" w:cstheme="minorHAnsi"/>
        </w:rPr>
        <w:t>China</w:t>
      </w:r>
      <w:r w:rsidR="00601976" w:rsidRPr="004D39C7">
        <w:rPr>
          <w:rFonts w:asciiTheme="minorHAnsi" w:hAnsiTheme="minorHAnsi" w:cstheme="minorHAnsi"/>
        </w:rPr>
        <w:t xml:space="preserve">, </w:t>
      </w:r>
      <w:r w:rsidR="005A2CFA" w:rsidRPr="004D39C7">
        <w:rPr>
          <w:rFonts w:asciiTheme="minorHAnsi" w:hAnsiTheme="minorHAnsi" w:cstheme="minorHAnsi"/>
        </w:rPr>
        <w:t xml:space="preserve">the </w:t>
      </w:r>
      <w:r w:rsidR="00192414" w:rsidRPr="004D39C7">
        <w:rPr>
          <w:rFonts w:asciiTheme="minorHAnsi" w:hAnsiTheme="minorHAnsi" w:cstheme="minorHAnsi"/>
        </w:rPr>
        <w:t>C-</w:t>
      </w:r>
      <w:r w:rsidR="00FC68BF" w:rsidRPr="004D39C7">
        <w:rPr>
          <w:rFonts w:asciiTheme="minorHAnsi" w:hAnsiTheme="minorHAnsi" w:cstheme="minorHAnsi"/>
        </w:rPr>
        <w:t>RP test</w:t>
      </w:r>
      <w:r w:rsidR="00192414" w:rsidRPr="004D39C7">
        <w:rPr>
          <w:rFonts w:asciiTheme="minorHAnsi" w:hAnsiTheme="minorHAnsi" w:cstheme="minorHAnsi"/>
        </w:rPr>
        <w:t xml:space="preserve"> </w:t>
      </w:r>
      <w:r w:rsidR="005A2CFA" w:rsidRPr="004D39C7">
        <w:rPr>
          <w:rFonts w:asciiTheme="minorHAnsi" w:hAnsiTheme="minorHAnsi" w:cstheme="minorHAnsi"/>
        </w:rPr>
        <w:t>was</w:t>
      </w:r>
      <w:r w:rsidR="00192414" w:rsidRPr="004D39C7">
        <w:rPr>
          <w:rFonts w:asciiTheme="minorHAnsi" w:hAnsiTheme="minorHAnsi" w:cstheme="minorHAnsi"/>
        </w:rPr>
        <w:t xml:space="preserve"> done by Latex-</w:t>
      </w:r>
      <w:r w:rsidR="0000532F" w:rsidRPr="004D39C7">
        <w:rPr>
          <w:rFonts w:asciiTheme="minorHAnsi" w:hAnsiTheme="minorHAnsi" w:cstheme="minorHAnsi"/>
        </w:rPr>
        <w:t>enhanced</w:t>
      </w:r>
      <w:r w:rsidR="00192414" w:rsidRPr="004D39C7">
        <w:rPr>
          <w:rFonts w:asciiTheme="minorHAnsi" w:hAnsiTheme="minorHAnsi" w:cstheme="minorHAnsi"/>
        </w:rPr>
        <w:t xml:space="preserve"> immunoturbidimetric method as modified by </w:t>
      </w:r>
      <w:commentRangeStart w:id="16"/>
      <w:r w:rsidR="00192414" w:rsidRPr="004D39C7">
        <w:rPr>
          <w:rFonts w:asciiTheme="minorHAnsi" w:hAnsiTheme="minorHAnsi" w:cstheme="minorHAnsi"/>
        </w:rPr>
        <w:t xml:space="preserve">Agape diagnostic limited India </w:t>
      </w:r>
      <w:commentRangeEnd w:id="16"/>
      <w:r w:rsidR="00E75286">
        <w:rPr>
          <w:rStyle w:val="CommentReference"/>
          <w:rFonts w:asciiTheme="minorHAnsi" w:eastAsiaTheme="minorHAnsi" w:hAnsiTheme="minorHAnsi" w:cstheme="minorBidi"/>
        </w:rPr>
        <w:commentReference w:id="16"/>
      </w:r>
      <w:r w:rsidR="00192414" w:rsidRPr="004D39C7">
        <w:rPr>
          <w:rFonts w:asciiTheme="minorHAnsi" w:hAnsiTheme="minorHAnsi" w:cstheme="minorHAnsi"/>
        </w:rPr>
        <w:t xml:space="preserve">LOT Number: </w:t>
      </w:r>
      <w:r w:rsidR="00FC68BF" w:rsidRPr="004D39C7">
        <w:rPr>
          <w:rFonts w:asciiTheme="minorHAnsi" w:hAnsiTheme="minorHAnsi" w:cstheme="minorHAnsi"/>
        </w:rPr>
        <w:t>32308474 with</w:t>
      </w:r>
      <w:r w:rsidR="00601976" w:rsidRPr="004D39C7">
        <w:rPr>
          <w:rFonts w:asciiTheme="minorHAnsi" w:hAnsiTheme="minorHAnsi" w:cstheme="minorHAnsi"/>
        </w:rPr>
        <w:t xml:space="preserve"> quality control measures to ensure accuracy.</w:t>
      </w:r>
    </w:p>
    <w:p w14:paraId="439BEE48" w14:textId="77777777" w:rsidR="00115378" w:rsidRPr="004D39C7" w:rsidRDefault="00115378" w:rsidP="00E52FF4">
      <w:pPr>
        <w:pStyle w:val="NormalWeb"/>
        <w:numPr>
          <w:ilvl w:val="1"/>
          <w:numId w:val="12"/>
        </w:numPr>
        <w:spacing w:line="360" w:lineRule="auto"/>
        <w:jc w:val="both"/>
        <w:rPr>
          <w:rFonts w:asciiTheme="minorHAnsi" w:hAnsiTheme="minorHAnsi" w:cstheme="minorHAnsi"/>
        </w:rPr>
      </w:pPr>
      <w:r w:rsidRPr="004D39C7">
        <w:rPr>
          <w:rFonts w:asciiTheme="minorHAnsi" w:hAnsiTheme="minorHAnsi" w:cstheme="minorHAnsi"/>
          <w:b/>
          <w:bCs/>
        </w:rPr>
        <w:t>Statistical Analysis</w:t>
      </w:r>
      <w:r w:rsidRPr="004D39C7">
        <w:rPr>
          <w:rFonts w:asciiTheme="minorHAnsi" w:hAnsiTheme="minorHAnsi" w:cstheme="minorHAnsi"/>
        </w:rPr>
        <w:t xml:space="preserve"> </w:t>
      </w:r>
    </w:p>
    <w:p w14:paraId="50111D98" w14:textId="77777777" w:rsidR="007220B9" w:rsidRPr="004D39C7" w:rsidRDefault="00DD2606" w:rsidP="00E52FF4">
      <w:pPr>
        <w:pStyle w:val="NormalWeb"/>
        <w:spacing w:line="360" w:lineRule="auto"/>
        <w:jc w:val="both"/>
        <w:rPr>
          <w:rFonts w:asciiTheme="minorHAnsi" w:hAnsiTheme="minorHAnsi" w:cstheme="minorHAnsi"/>
        </w:rPr>
      </w:pPr>
      <w:r w:rsidRPr="004D39C7">
        <w:rPr>
          <w:rFonts w:asciiTheme="minorHAnsi" w:hAnsiTheme="minorHAnsi" w:cstheme="minorHAnsi"/>
        </w:rPr>
        <w:t>IBM SPSS version 23</w:t>
      </w:r>
      <w:r w:rsidR="00115378" w:rsidRPr="004D39C7">
        <w:rPr>
          <w:rFonts w:asciiTheme="minorHAnsi" w:hAnsiTheme="minorHAnsi" w:cstheme="minorHAnsi"/>
        </w:rPr>
        <w:t xml:space="preserve"> was employed in </w:t>
      </w:r>
      <w:r w:rsidR="00FC68BF" w:rsidRPr="004D39C7">
        <w:rPr>
          <w:rFonts w:asciiTheme="minorHAnsi" w:hAnsiTheme="minorHAnsi" w:cstheme="minorHAnsi"/>
        </w:rPr>
        <w:t>statistical</w:t>
      </w:r>
      <w:r w:rsidR="00115378" w:rsidRPr="004D39C7">
        <w:rPr>
          <w:rFonts w:asciiTheme="minorHAnsi" w:hAnsiTheme="minorHAnsi" w:cstheme="minorHAnsi"/>
        </w:rPr>
        <w:t xml:space="preserve"> analysis</w:t>
      </w:r>
      <w:r w:rsidR="00FC68BF" w:rsidRPr="004D39C7">
        <w:rPr>
          <w:rFonts w:asciiTheme="minorHAnsi" w:hAnsiTheme="minorHAnsi" w:cstheme="minorHAnsi"/>
        </w:rPr>
        <w:t xml:space="preserve">. </w:t>
      </w:r>
      <w:r w:rsidR="00E00B20" w:rsidRPr="004D39C7">
        <w:rPr>
          <w:rFonts w:asciiTheme="minorHAnsi" w:hAnsiTheme="minorHAnsi" w:cstheme="minorHAnsi"/>
        </w:rPr>
        <w:t>G</w:t>
      </w:r>
      <w:r w:rsidR="00601976" w:rsidRPr="004D39C7">
        <w:rPr>
          <w:rFonts w:asciiTheme="minorHAnsi" w:hAnsiTheme="minorHAnsi" w:cstheme="minorHAnsi"/>
        </w:rPr>
        <w:t xml:space="preserve">roup comparisons </w:t>
      </w:r>
      <w:r w:rsidR="008D5341" w:rsidRPr="004D39C7">
        <w:rPr>
          <w:rFonts w:asciiTheme="minorHAnsi" w:hAnsiTheme="minorHAnsi" w:cstheme="minorHAnsi"/>
        </w:rPr>
        <w:t xml:space="preserve">were conducted using </w:t>
      </w:r>
      <w:r w:rsidR="00E00B20" w:rsidRPr="004D39C7">
        <w:rPr>
          <w:rFonts w:asciiTheme="minorHAnsi" w:hAnsiTheme="minorHAnsi" w:cstheme="minorHAnsi"/>
        </w:rPr>
        <w:t>students’ t-tests</w:t>
      </w:r>
      <w:r w:rsidR="00DE6B2F" w:rsidRPr="004D39C7">
        <w:rPr>
          <w:rFonts w:asciiTheme="minorHAnsi" w:hAnsiTheme="minorHAnsi" w:cstheme="minorHAnsi"/>
        </w:rPr>
        <w:t>, while</w:t>
      </w:r>
      <w:r w:rsidR="00E00B20" w:rsidRPr="004D39C7">
        <w:rPr>
          <w:rFonts w:asciiTheme="minorHAnsi" w:hAnsiTheme="minorHAnsi" w:cstheme="minorHAnsi"/>
        </w:rPr>
        <w:t xml:space="preserve"> </w:t>
      </w:r>
      <w:r w:rsidR="00601976" w:rsidRPr="004D39C7">
        <w:rPr>
          <w:rFonts w:asciiTheme="minorHAnsi" w:hAnsiTheme="minorHAnsi" w:cstheme="minorHAnsi"/>
        </w:rPr>
        <w:t>Pearson’s correlation</w:t>
      </w:r>
      <w:r w:rsidR="00E00B20" w:rsidRPr="004D39C7">
        <w:rPr>
          <w:rFonts w:asciiTheme="minorHAnsi" w:hAnsiTheme="minorHAnsi" w:cstheme="minorHAnsi"/>
        </w:rPr>
        <w:t xml:space="preserve"> was employed in determining association between markers</w:t>
      </w:r>
      <w:r w:rsidR="00601976" w:rsidRPr="004D39C7">
        <w:rPr>
          <w:rFonts w:asciiTheme="minorHAnsi" w:hAnsiTheme="minorHAnsi" w:cstheme="minorHAnsi"/>
        </w:rPr>
        <w:t xml:space="preserve"> with significance set at p &lt; 0.05. </w:t>
      </w:r>
      <w:r w:rsidR="00E00B20" w:rsidRPr="004D39C7">
        <w:rPr>
          <w:rFonts w:asciiTheme="minorHAnsi" w:hAnsiTheme="minorHAnsi" w:cstheme="minorHAnsi"/>
        </w:rPr>
        <w:t>All values were expressed as mean ± standard deviation.</w:t>
      </w:r>
    </w:p>
    <w:p w14:paraId="3BA92291" w14:textId="77777777" w:rsidR="005E2F63" w:rsidRPr="004D39C7" w:rsidRDefault="005E2F63" w:rsidP="005E2F63">
      <w:pPr>
        <w:pStyle w:val="NormalWeb"/>
        <w:spacing w:line="360" w:lineRule="auto"/>
        <w:jc w:val="both"/>
        <w:rPr>
          <w:rFonts w:asciiTheme="minorHAnsi" w:hAnsiTheme="minorHAnsi" w:cstheme="minorHAnsi"/>
          <w:b/>
          <w:bCs/>
        </w:rPr>
      </w:pPr>
      <w:r w:rsidRPr="004D39C7">
        <w:rPr>
          <w:rFonts w:asciiTheme="minorHAnsi" w:hAnsiTheme="minorHAnsi" w:cstheme="minorHAnsi"/>
          <w:b/>
          <w:bCs/>
        </w:rPr>
        <w:t xml:space="preserve">  </w:t>
      </w:r>
    </w:p>
    <w:p w14:paraId="629FE00D" w14:textId="77777777" w:rsidR="005E2F63" w:rsidRPr="004D39C7" w:rsidRDefault="005E2F63" w:rsidP="005E2F63">
      <w:pPr>
        <w:pStyle w:val="NormalWeb"/>
        <w:spacing w:line="360" w:lineRule="auto"/>
        <w:jc w:val="both"/>
        <w:rPr>
          <w:rFonts w:asciiTheme="minorHAnsi" w:hAnsiTheme="minorHAnsi" w:cstheme="minorHAnsi"/>
          <w:b/>
          <w:bCs/>
        </w:rPr>
      </w:pPr>
    </w:p>
    <w:p w14:paraId="2A634896" w14:textId="77777777" w:rsidR="003B14A5" w:rsidRPr="004D39C7" w:rsidRDefault="003B14A5" w:rsidP="005E2F63">
      <w:pPr>
        <w:pStyle w:val="NormalWeb"/>
        <w:spacing w:line="360" w:lineRule="auto"/>
        <w:jc w:val="both"/>
        <w:rPr>
          <w:rFonts w:asciiTheme="minorHAnsi" w:hAnsiTheme="minorHAnsi" w:cstheme="minorHAnsi"/>
          <w:b/>
          <w:bCs/>
        </w:rPr>
      </w:pPr>
    </w:p>
    <w:p w14:paraId="3DE4719E" w14:textId="77777777" w:rsidR="003B14A5" w:rsidRPr="004D39C7" w:rsidRDefault="003B14A5" w:rsidP="005E2F63">
      <w:pPr>
        <w:pStyle w:val="NormalWeb"/>
        <w:spacing w:line="360" w:lineRule="auto"/>
        <w:jc w:val="both"/>
        <w:rPr>
          <w:rFonts w:asciiTheme="minorHAnsi" w:hAnsiTheme="minorHAnsi" w:cstheme="minorHAnsi"/>
          <w:b/>
          <w:bCs/>
        </w:rPr>
      </w:pPr>
    </w:p>
    <w:p w14:paraId="7FE78D0A" w14:textId="77777777" w:rsidR="003B14A5" w:rsidRPr="004D39C7" w:rsidRDefault="003B14A5" w:rsidP="005E2F63">
      <w:pPr>
        <w:pStyle w:val="NormalWeb"/>
        <w:spacing w:line="360" w:lineRule="auto"/>
        <w:jc w:val="both"/>
        <w:rPr>
          <w:rFonts w:asciiTheme="minorHAnsi" w:hAnsiTheme="minorHAnsi" w:cstheme="minorHAnsi"/>
          <w:b/>
          <w:bCs/>
        </w:rPr>
      </w:pPr>
    </w:p>
    <w:p w14:paraId="711AC63F" w14:textId="77777777" w:rsidR="003B14A5" w:rsidRPr="004D39C7" w:rsidRDefault="003B14A5" w:rsidP="005E2F63">
      <w:pPr>
        <w:pStyle w:val="NormalWeb"/>
        <w:spacing w:line="360" w:lineRule="auto"/>
        <w:jc w:val="both"/>
        <w:rPr>
          <w:rFonts w:asciiTheme="minorHAnsi" w:hAnsiTheme="minorHAnsi" w:cstheme="minorHAnsi"/>
          <w:b/>
          <w:bCs/>
        </w:rPr>
      </w:pPr>
    </w:p>
    <w:p w14:paraId="2B34446B" w14:textId="77777777" w:rsidR="003B14A5" w:rsidRPr="004D39C7" w:rsidRDefault="003B14A5" w:rsidP="005E2F63">
      <w:pPr>
        <w:pStyle w:val="NormalWeb"/>
        <w:spacing w:line="360" w:lineRule="auto"/>
        <w:jc w:val="both"/>
        <w:rPr>
          <w:rFonts w:asciiTheme="minorHAnsi" w:hAnsiTheme="minorHAnsi" w:cstheme="minorHAnsi"/>
          <w:b/>
          <w:bCs/>
        </w:rPr>
      </w:pPr>
      <w:commentRangeStart w:id="17"/>
    </w:p>
    <w:commentRangeEnd w:id="17"/>
    <w:p w14:paraId="0F317525" w14:textId="77777777" w:rsidR="003B14A5" w:rsidRPr="004D39C7" w:rsidRDefault="004610B4" w:rsidP="005E2F63">
      <w:pPr>
        <w:pStyle w:val="NormalWeb"/>
        <w:spacing w:line="360" w:lineRule="auto"/>
        <w:jc w:val="both"/>
        <w:rPr>
          <w:rFonts w:asciiTheme="minorHAnsi" w:hAnsiTheme="minorHAnsi" w:cstheme="minorHAnsi"/>
          <w:b/>
          <w:bCs/>
        </w:rPr>
      </w:pPr>
      <w:r>
        <w:rPr>
          <w:rStyle w:val="CommentReference"/>
          <w:rFonts w:asciiTheme="minorHAnsi" w:eastAsiaTheme="minorHAnsi" w:hAnsiTheme="minorHAnsi" w:cstheme="minorBidi"/>
        </w:rPr>
        <w:commentReference w:id="17"/>
      </w:r>
    </w:p>
    <w:p w14:paraId="7767CFB9" w14:textId="77777777" w:rsidR="003B14A5" w:rsidRPr="004D39C7" w:rsidRDefault="003B14A5" w:rsidP="005E2F63">
      <w:pPr>
        <w:pStyle w:val="NormalWeb"/>
        <w:spacing w:line="360" w:lineRule="auto"/>
        <w:jc w:val="both"/>
        <w:rPr>
          <w:rFonts w:asciiTheme="minorHAnsi" w:hAnsiTheme="minorHAnsi" w:cstheme="minorHAnsi"/>
          <w:b/>
          <w:bCs/>
        </w:rPr>
      </w:pPr>
    </w:p>
    <w:p w14:paraId="6498F0C1" w14:textId="77777777" w:rsidR="003B14A5" w:rsidRPr="004D39C7" w:rsidRDefault="003B14A5" w:rsidP="005E2F63">
      <w:pPr>
        <w:pStyle w:val="NormalWeb"/>
        <w:spacing w:line="360" w:lineRule="auto"/>
        <w:jc w:val="both"/>
        <w:rPr>
          <w:rFonts w:asciiTheme="minorHAnsi" w:hAnsiTheme="minorHAnsi" w:cstheme="minorHAnsi"/>
          <w:b/>
          <w:bCs/>
        </w:rPr>
      </w:pPr>
    </w:p>
    <w:p w14:paraId="5A590264" w14:textId="77777777" w:rsidR="00E31B2B" w:rsidRPr="004D39C7" w:rsidRDefault="00945B91" w:rsidP="005E2F63">
      <w:pPr>
        <w:pStyle w:val="NormalWeb"/>
        <w:spacing w:line="360" w:lineRule="auto"/>
        <w:jc w:val="both"/>
        <w:rPr>
          <w:rFonts w:asciiTheme="minorHAnsi" w:hAnsiTheme="minorHAnsi" w:cstheme="minorHAnsi"/>
          <w:b/>
          <w:bCs/>
        </w:rPr>
      </w:pPr>
      <w:r w:rsidRPr="004D39C7">
        <w:rPr>
          <w:rFonts w:asciiTheme="minorHAnsi" w:hAnsiTheme="minorHAnsi" w:cstheme="minorHAnsi"/>
          <w:b/>
          <w:bCs/>
        </w:rPr>
        <w:t>RESULTS</w:t>
      </w:r>
      <w:r w:rsidRPr="004D39C7">
        <w:rPr>
          <w:rFonts w:asciiTheme="minorHAnsi" w:hAnsiTheme="minorHAnsi" w:cstheme="minorHAnsi"/>
          <w:b/>
          <w:bCs/>
        </w:rPr>
        <w:br/>
      </w:r>
    </w:p>
    <w:p w14:paraId="23BD8DD9" w14:textId="77777777" w:rsidR="00987F46" w:rsidRPr="004D39C7" w:rsidRDefault="00B929C8" w:rsidP="005E2F63">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3.1 </w:t>
      </w:r>
      <w:r w:rsidR="00A97766" w:rsidRPr="004D39C7">
        <w:rPr>
          <w:rFonts w:asciiTheme="minorHAnsi" w:hAnsiTheme="minorHAnsi" w:cstheme="minorHAnsi"/>
          <w:sz w:val="24"/>
          <w:szCs w:val="24"/>
        </w:rPr>
        <w:t xml:space="preserve">Comparison of Markers of Metabolic Syndrome and Inflammation in Hypertensive and </w:t>
      </w:r>
      <w:r w:rsidR="005E2F63" w:rsidRPr="004D39C7">
        <w:rPr>
          <w:rFonts w:asciiTheme="minorHAnsi" w:hAnsiTheme="minorHAnsi" w:cstheme="minorHAnsi"/>
          <w:sz w:val="24"/>
          <w:szCs w:val="24"/>
        </w:rPr>
        <w:t xml:space="preserve">    </w:t>
      </w:r>
      <w:r w:rsidR="00A97766" w:rsidRPr="004D39C7">
        <w:rPr>
          <w:rFonts w:asciiTheme="minorHAnsi" w:hAnsiTheme="minorHAnsi" w:cstheme="minorHAnsi"/>
          <w:sz w:val="24"/>
          <w:szCs w:val="24"/>
        </w:rPr>
        <w:t>Normotensive Naval Personnel</w:t>
      </w:r>
    </w:p>
    <w:p w14:paraId="39F7774D" w14:textId="77777777" w:rsidR="00A97766" w:rsidRPr="004D39C7" w:rsidRDefault="00FC5E80" w:rsidP="00FC5E80">
      <w:pPr>
        <w:pStyle w:val="NormalWeb"/>
        <w:spacing w:line="360" w:lineRule="auto"/>
        <w:jc w:val="both"/>
        <w:rPr>
          <w:rFonts w:asciiTheme="minorHAnsi" w:hAnsiTheme="minorHAnsi" w:cstheme="minorHAnsi"/>
        </w:rPr>
      </w:pPr>
      <w:r w:rsidRPr="004D39C7">
        <w:rPr>
          <w:rFonts w:asciiTheme="minorHAnsi" w:hAnsiTheme="minorHAnsi" w:cstheme="minorHAnsi"/>
        </w:rPr>
        <w:t>Table 1 represents t</w:t>
      </w:r>
      <w:r w:rsidR="00A97766" w:rsidRPr="004D39C7">
        <w:rPr>
          <w:rFonts w:asciiTheme="minorHAnsi" w:hAnsiTheme="minorHAnsi" w:cstheme="minorHAnsi"/>
        </w:rPr>
        <w:t>he comparison of metabolic and inflammatory markers between hypertensive male naval officers and normotensive male controls</w:t>
      </w:r>
      <w:r w:rsidRPr="004D39C7">
        <w:rPr>
          <w:rFonts w:asciiTheme="minorHAnsi" w:hAnsiTheme="minorHAnsi" w:cstheme="minorHAnsi"/>
        </w:rPr>
        <w:t>. The table</w:t>
      </w:r>
      <w:r w:rsidR="00A97766" w:rsidRPr="004D39C7">
        <w:rPr>
          <w:rFonts w:asciiTheme="minorHAnsi" w:hAnsiTheme="minorHAnsi" w:cstheme="minorHAnsi"/>
        </w:rPr>
        <w:t xml:space="preserve"> revealed significant differences across most parameters. As expected, </w:t>
      </w:r>
      <w:commentRangeStart w:id="18"/>
      <w:r w:rsidR="00A97766" w:rsidRPr="004D39C7">
        <w:rPr>
          <w:rFonts w:asciiTheme="minorHAnsi" w:hAnsiTheme="minorHAnsi" w:cstheme="minorHAnsi"/>
        </w:rPr>
        <w:t xml:space="preserve">systolic blood pressure </w:t>
      </w:r>
      <w:commentRangeEnd w:id="18"/>
      <w:r w:rsidR="004610B4">
        <w:rPr>
          <w:rStyle w:val="CommentReference"/>
          <w:rFonts w:asciiTheme="minorHAnsi" w:eastAsiaTheme="minorHAnsi" w:hAnsiTheme="minorHAnsi" w:cstheme="minorBidi"/>
        </w:rPr>
        <w:commentReference w:id="18"/>
      </w:r>
      <w:r w:rsidR="00A97766" w:rsidRPr="004D39C7">
        <w:rPr>
          <w:rFonts w:asciiTheme="minorHAnsi" w:hAnsiTheme="minorHAnsi" w:cstheme="minorHAnsi"/>
        </w:rPr>
        <w:t xml:space="preserve">(131.65 ± 11.82 mmHg vs. 122.95 ± 5.27 mmHg, </w:t>
      </w:r>
      <w:r w:rsidR="00A97766" w:rsidRPr="004D39C7">
        <w:rPr>
          <w:rStyle w:val="Emphasis"/>
          <w:rFonts w:asciiTheme="minorHAnsi" w:hAnsiTheme="minorHAnsi" w:cstheme="minorHAnsi"/>
        </w:rPr>
        <w:t>p</w:t>
      </w:r>
      <w:r w:rsidR="00A97766" w:rsidRPr="004D39C7">
        <w:rPr>
          <w:rFonts w:asciiTheme="minorHAnsi" w:hAnsiTheme="minorHAnsi" w:cstheme="minorHAnsi"/>
        </w:rPr>
        <w:t xml:space="preserve"> = 0.001) and diastolic blood pressure (87.36 ± 7.73 mmHg vs. 81.20 ± 4.81 mmHg, </w:t>
      </w:r>
      <w:r w:rsidR="00A97766" w:rsidRPr="004D39C7">
        <w:rPr>
          <w:rStyle w:val="Emphasis"/>
          <w:rFonts w:asciiTheme="minorHAnsi" w:hAnsiTheme="minorHAnsi" w:cstheme="minorHAnsi"/>
        </w:rPr>
        <w:t>p</w:t>
      </w:r>
      <w:r w:rsidR="00A97766" w:rsidRPr="004D39C7">
        <w:rPr>
          <w:rFonts w:asciiTheme="minorHAnsi" w:hAnsiTheme="minorHAnsi" w:cstheme="minorHAnsi"/>
        </w:rPr>
        <w:t xml:space="preserve"> = 0.001) were significantly higher among hypertensive participants. Body mass index was also markedly elevated in hypertensives (29.95 ± 2.20 kg/m²) compared to controls (23.20 ± 1.79 kg/m², </w:t>
      </w:r>
      <w:r w:rsidR="00A97766" w:rsidRPr="004D39C7">
        <w:rPr>
          <w:rStyle w:val="Emphasis"/>
          <w:rFonts w:asciiTheme="minorHAnsi" w:hAnsiTheme="minorHAnsi" w:cstheme="minorHAnsi"/>
        </w:rPr>
        <w:t>p</w:t>
      </w:r>
      <w:r w:rsidR="00A97766" w:rsidRPr="004D39C7">
        <w:rPr>
          <w:rFonts w:asciiTheme="minorHAnsi" w:hAnsiTheme="minorHAnsi" w:cstheme="minorHAnsi"/>
        </w:rPr>
        <w:t xml:space="preserve"> = 0.001), indicating greater obesity burden.</w:t>
      </w:r>
    </w:p>
    <w:p w14:paraId="65A8AB06" w14:textId="77777777" w:rsidR="00A97766" w:rsidRPr="004D39C7" w:rsidRDefault="00A97766" w:rsidP="00FC5E80">
      <w:pPr>
        <w:pStyle w:val="NormalWeb"/>
        <w:spacing w:line="360" w:lineRule="auto"/>
        <w:jc w:val="both"/>
        <w:rPr>
          <w:rFonts w:asciiTheme="minorHAnsi" w:hAnsiTheme="minorHAnsi" w:cstheme="minorHAnsi"/>
        </w:rPr>
      </w:pPr>
      <w:r w:rsidRPr="004D39C7">
        <w:rPr>
          <w:rFonts w:asciiTheme="minorHAnsi" w:hAnsiTheme="minorHAnsi" w:cstheme="minorHAnsi"/>
        </w:rPr>
        <w:t xml:space="preserve">Regarding lipid profile, hypertensive officers showed significantly higher total cholesterol (4.97 ± 0.97 vs. 4.24 ± 0.55 mmol/L, </w:t>
      </w:r>
      <w:r w:rsidRPr="004D39C7">
        <w:rPr>
          <w:rStyle w:val="Emphasis"/>
          <w:rFonts w:asciiTheme="minorHAnsi" w:hAnsiTheme="minorHAnsi" w:cstheme="minorHAnsi"/>
        </w:rPr>
        <w:t>p</w:t>
      </w:r>
      <w:r w:rsidRPr="004D39C7">
        <w:rPr>
          <w:rFonts w:asciiTheme="minorHAnsi" w:hAnsiTheme="minorHAnsi" w:cstheme="minorHAnsi"/>
        </w:rPr>
        <w:t xml:space="preserve"> = 0.001), triglycerides (1.33 ± 0.29 vs. 1.10 ± 0.24 mmol/L, </w:t>
      </w:r>
      <w:r w:rsidRPr="004D39C7">
        <w:rPr>
          <w:rStyle w:val="Emphasis"/>
          <w:rFonts w:asciiTheme="minorHAnsi" w:hAnsiTheme="minorHAnsi" w:cstheme="minorHAnsi"/>
        </w:rPr>
        <w:t>p</w:t>
      </w:r>
      <w:r w:rsidRPr="004D39C7">
        <w:rPr>
          <w:rFonts w:asciiTheme="minorHAnsi" w:hAnsiTheme="minorHAnsi" w:cstheme="minorHAnsi"/>
        </w:rPr>
        <w:t xml:space="preserve"> = 0.001), and LDL cholesterol (3.22 ± 0.84 vs. 2.58 ± 0.55 mmol/L, </w:t>
      </w:r>
      <w:r w:rsidRPr="004D39C7">
        <w:rPr>
          <w:rStyle w:val="Emphasis"/>
          <w:rFonts w:asciiTheme="minorHAnsi" w:hAnsiTheme="minorHAnsi" w:cstheme="minorHAnsi"/>
        </w:rPr>
        <w:t>p</w:t>
      </w:r>
      <w:r w:rsidRPr="004D39C7">
        <w:rPr>
          <w:rFonts w:asciiTheme="minorHAnsi" w:hAnsiTheme="minorHAnsi" w:cstheme="minorHAnsi"/>
        </w:rPr>
        <w:t xml:space="preserve"> = 0.001). Conversely, HDL cholesterol was significantly lower in hypertensives (1.24 ± 0.27 vs. 1.56 ± 0.24 mmol/L, </w:t>
      </w:r>
      <w:r w:rsidRPr="004D39C7">
        <w:rPr>
          <w:rStyle w:val="Emphasis"/>
          <w:rFonts w:asciiTheme="minorHAnsi" w:hAnsiTheme="minorHAnsi" w:cstheme="minorHAnsi"/>
        </w:rPr>
        <w:t>p</w:t>
      </w:r>
      <w:r w:rsidRPr="004D39C7">
        <w:rPr>
          <w:rFonts w:asciiTheme="minorHAnsi" w:hAnsiTheme="minorHAnsi" w:cstheme="minorHAnsi"/>
        </w:rPr>
        <w:t xml:space="preserve"> = 0.001), reflecting an atherogenic lipid profile. </w:t>
      </w:r>
      <w:commentRangeStart w:id="19"/>
      <w:r w:rsidRPr="004D39C7">
        <w:rPr>
          <w:rFonts w:asciiTheme="minorHAnsi" w:hAnsiTheme="minorHAnsi" w:cstheme="minorHAnsi"/>
        </w:rPr>
        <w:t xml:space="preserve">VLDL </w:t>
      </w:r>
      <w:commentRangeEnd w:id="19"/>
      <w:r w:rsidR="004E6823">
        <w:rPr>
          <w:rStyle w:val="CommentReference"/>
          <w:rFonts w:asciiTheme="minorHAnsi" w:eastAsiaTheme="minorHAnsi" w:hAnsiTheme="minorHAnsi" w:cstheme="minorBidi"/>
        </w:rPr>
        <w:commentReference w:id="19"/>
      </w:r>
      <w:r w:rsidRPr="004D39C7">
        <w:rPr>
          <w:rFonts w:asciiTheme="minorHAnsi" w:hAnsiTheme="minorHAnsi" w:cstheme="minorHAnsi"/>
        </w:rPr>
        <w:t>levels showed a slight elevation among hypertensives (0.58 ± 0.16 vs. 0.53 ± 0.11 mmol/L), but the difference was not statistically significant (</w:t>
      </w:r>
      <w:r w:rsidRPr="004D39C7">
        <w:rPr>
          <w:rStyle w:val="Emphasis"/>
          <w:rFonts w:asciiTheme="minorHAnsi" w:hAnsiTheme="minorHAnsi" w:cstheme="minorHAnsi"/>
        </w:rPr>
        <w:t>p</w:t>
      </w:r>
      <w:r w:rsidRPr="004D39C7">
        <w:rPr>
          <w:rFonts w:asciiTheme="minorHAnsi" w:hAnsiTheme="minorHAnsi" w:cstheme="minorHAnsi"/>
        </w:rPr>
        <w:t xml:space="preserve"> = 0.068).</w:t>
      </w:r>
    </w:p>
    <w:p w14:paraId="12B5EE28" w14:textId="77777777" w:rsidR="00A97766" w:rsidRPr="004D39C7" w:rsidRDefault="00A97766" w:rsidP="00FC5E80">
      <w:pPr>
        <w:pStyle w:val="NormalWeb"/>
        <w:spacing w:line="360" w:lineRule="auto"/>
        <w:jc w:val="both"/>
        <w:rPr>
          <w:rFonts w:asciiTheme="minorHAnsi" w:hAnsiTheme="minorHAnsi" w:cstheme="minorHAnsi"/>
        </w:rPr>
      </w:pPr>
      <w:r w:rsidRPr="004D39C7">
        <w:rPr>
          <w:rFonts w:asciiTheme="minorHAnsi" w:hAnsiTheme="minorHAnsi" w:cstheme="minorHAnsi"/>
        </w:rPr>
        <w:t xml:space="preserve">Markers of inflammation were also significantly elevated in </w:t>
      </w:r>
      <w:r w:rsidR="003C6F5B" w:rsidRPr="004D39C7">
        <w:rPr>
          <w:rFonts w:asciiTheme="minorHAnsi" w:hAnsiTheme="minorHAnsi" w:cstheme="minorHAnsi"/>
        </w:rPr>
        <w:t>hypertensive naval officers</w:t>
      </w:r>
      <w:r w:rsidRPr="004D39C7">
        <w:rPr>
          <w:rFonts w:asciiTheme="minorHAnsi" w:hAnsiTheme="minorHAnsi" w:cstheme="minorHAnsi"/>
        </w:rPr>
        <w:t xml:space="preserve">. Interleukin-6 was higher (19.62 ± 5.88 vs. 15.58 ± 5.46, </w:t>
      </w:r>
      <w:r w:rsidRPr="004D39C7">
        <w:rPr>
          <w:rStyle w:val="Emphasis"/>
          <w:rFonts w:asciiTheme="minorHAnsi" w:hAnsiTheme="minorHAnsi" w:cstheme="minorHAnsi"/>
        </w:rPr>
        <w:t>p</w:t>
      </w:r>
      <w:r w:rsidRPr="004D39C7">
        <w:rPr>
          <w:rFonts w:asciiTheme="minorHAnsi" w:hAnsiTheme="minorHAnsi" w:cstheme="minorHAnsi"/>
        </w:rPr>
        <w:t xml:space="preserve"> = 0.001), while C-reactive protein levels were more than doubled (6.56 ± 1.62 vs. 3.66 ± 0.78, </w:t>
      </w:r>
      <w:r w:rsidRPr="004D39C7">
        <w:rPr>
          <w:rStyle w:val="Emphasis"/>
          <w:rFonts w:asciiTheme="minorHAnsi" w:hAnsiTheme="minorHAnsi" w:cstheme="minorHAnsi"/>
        </w:rPr>
        <w:t>p</w:t>
      </w:r>
      <w:r w:rsidRPr="004D39C7">
        <w:rPr>
          <w:rFonts w:asciiTheme="minorHAnsi" w:hAnsiTheme="minorHAnsi" w:cstheme="minorHAnsi"/>
        </w:rPr>
        <w:t xml:space="preserve"> = 0.001).</w:t>
      </w:r>
    </w:p>
    <w:p w14:paraId="687E3A5D" w14:textId="77777777" w:rsidR="00155F44" w:rsidRPr="004D39C7" w:rsidRDefault="00B929C8" w:rsidP="00155F44">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3.2 </w:t>
      </w:r>
      <w:r w:rsidR="00155F44" w:rsidRPr="004D39C7">
        <w:rPr>
          <w:rFonts w:asciiTheme="minorHAnsi" w:hAnsiTheme="minorHAnsi" w:cstheme="minorHAnsi"/>
          <w:sz w:val="24"/>
          <w:szCs w:val="24"/>
        </w:rPr>
        <w:t>Correlation of markers of metabolic syndrome and inflammation in Hypertensive Naval Personnel</w:t>
      </w:r>
    </w:p>
    <w:p w14:paraId="4D91E6B7"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Table 2 presents the Pearson correlation coefficients (</w:t>
      </w:r>
      <w:proofErr w:type="spellStart"/>
      <w:r w:rsidRPr="004D39C7">
        <w:rPr>
          <w:rFonts w:eastAsia="Times New Roman" w:cstheme="minorHAnsi"/>
          <w:bCs/>
          <w:sz w:val="24"/>
          <w:szCs w:val="24"/>
        </w:rPr>
        <w:t>r-values</w:t>
      </w:r>
      <w:proofErr w:type="spellEnd"/>
      <w:r w:rsidRPr="004D39C7">
        <w:rPr>
          <w:rFonts w:eastAsia="Times New Roman" w:cstheme="minorHAnsi"/>
          <w:sz w:val="24"/>
          <w:szCs w:val="24"/>
        </w:rPr>
        <w:t xml:space="preserve">) and associated </w:t>
      </w:r>
      <w:r w:rsidRPr="004D39C7">
        <w:rPr>
          <w:rFonts w:eastAsia="Times New Roman" w:cstheme="minorHAnsi"/>
          <w:bCs/>
          <w:sz w:val="24"/>
          <w:szCs w:val="24"/>
        </w:rPr>
        <w:t>p-values</w:t>
      </w:r>
      <w:r w:rsidRPr="004D39C7">
        <w:rPr>
          <w:rFonts w:eastAsia="Times New Roman" w:cstheme="minorHAnsi"/>
          <w:sz w:val="24"/>
          <w:szCs w:val="24"/>
        </w:rPr>
        <w:t xml:space="preserve"> showing the relationships between various markers of metabolic syndrome, </w:t>
      </w:r>
      <w:commentRangeStart w:id="20"/>
      <w:r w:rsidRPr="004D39C7">
        <w:rPr>
          <w:rFonts w:eastAsia="Times New Roman" w:cstheme="minorHAnsi"/>
          <w:sz w:val="24"/>
          <w:szCs w:val="24"/>
        </w:rPr>
        <w:t>including systolic blood pressure (SBP), diastolic blood pressure (DBP), body mass index (BMI), total cholesterol (</w:t>
      </w:r>
      <w:proofErr w:type="spellStart"/>
      <w:proofErr w:type="gramStart"/>
      <w:r w:rsidRPr="004D39C7">
        <w:rPr>
          <w:rFonts w:eastAsia="Times New Roman" w:cstheme="minorHAnsi"/>
          <w:sz w:val="24"/>
          <w:szCs w:val="24"/>
        </w:rPr>
        <w:t>T.Chol</w:t>
      </w:r>
      <w:proofErr w:type="spellEnd"/>
      <w:proofErr w:type="gramEnd"/>
      <w:r w:rsidRPr="004D39C7">
        <w:rPr>
          <w:rFonts w:eastAsia="Times New Roman" w:cstheme="minorHAnsi"/>
          <w:sz w:val="24"/>
          <w:szCs w:val="24"/>
        </w:rPr>
        <w:t>), triglycerides (TG), high-density lipoprotein (HDL), low-density lipoprotein (LDL), and very low-density lipoprotein (VLDL), among hypertensive male naval officers</w:t>
      </w:r>
      <w:commentRangeEnd w:id="20"/>
      <w:r w:rsidR="004E6823">
        <w:rPr>
          <w:rStyle w:val="CommentReference"/>
        </w:rPr>
        <w:commentReference w:id="20"/>
      </w:r>
      <w:r w:rsidRPr="004D39C7">
        <w:rPr>
          <w:rFonts w:eastAsia="Times New Roman" w:cstheme="minorHAnsi"/>
          <w:sz w:val="24"/>
          <w:szCs w:val="24"/>
        </w:rPr>
        <w:t>.</w:t>
      </w:r>
    </w:p>
    <w:p w14:paraId="714CC7A7"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A strong </w:t>
      </w:r>
      <w:r w:rsidRPr="004D39C7">
        <w:rPr>
          <w:rFonts w:eastAsia="Times New Roman" w:cstheme="minorHAnsi"/>
          <w:bCs/>
          <w:sz w:val="24"/>
          <w:szCs w:val="24"/>
        </w:rPr>
        <w:t>positive correlation</w:t>
      </w:r>
      <w:r w:rsidRPr="004D39C7">
        <w:rPr>
          <w:rFonts w:eastAsia="Times New Roman" w:cstheme="minorHAnsi"/>
          <w:sz w:val="24"/>
          <w:szCs w:val="24"/>
        </w:rPr>
        <w:t xml:space="preserve"> was observed between SBP and DBP (r = 0.805, p = 0.000), indicating that as systolic pressure increases, diastolic pressure also tends to rise significantly. This relationship is expected, as both values are directly related measures of arterial pressure. SBP also showed a </w:t>
      </w:r>
      <w:r w:rsidRPr="004D39C7">
        <w:rPr>
          <w:rFonts w:eastAsia="Times New Roman" w:cstheme="minorHAnsi"/>
          <w:bCs/>
          <w:sz w:val="24"/>
          <w:szCs w:val="24"/>
        </w:rPr>
        <w:t>moderate positive correlation</w:t>
      </w:r>
      <w:r w:rsidRPr="004D39C7">
        <w:rPr>
          <w:rFonts w:eastAsia="Times New Roman" w:cstheme="minorHAnsi"/>
          <w:sz w:val="24"/>
          <w:szCs w:val="24"/>
        </w:rPr>
        <w:t xml:space="preserve"> with BMI (r = 0.491, p = 0.000), suggesting that increased body mass is associated with higher systolic blood pressure, consistent with the known influence of obesity on hypertension. However, SBP did not show significant correlations with lipid markers such as total cholesterol, triglycerides, HDL, LDL, or VLDL (p &gt; 0.05), indicating that in this sample, systolic pressure may not be directly influenced by dyslipidemia.</w:t>
      </w:r>
    </w:p>
    <w:p w14:paraId="29945552"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DBP also demonstrated a significant but weaker </w:t>
      </w:r>
      <w:r w:rsidRPr="004D39C7">
        <w:rPr>
          <w:rFonts w:eastAsia="Times New Roman" w:cstheme="minorHAnsi"/>
          <w:bCs/>
          <w:sz w:val="24"/>
          <w:szCs w:val="24"/>
        </w:rPr>
        <w:t>positive correlation</w:t>
      </w:r>
      <w:r w:rsidRPr="004D39C7">
        <w:rPr>
          <w:rFonts w:eastAsia="Times New Roman" w:cstheme="minorHAnsi"/>
          <w:sz w:val="24"/>
          <w:szCs w:val="24"/>
        </w:rPr>
        <w:t xml:space="preserve"> with BMI (r = 0.382, p = 0.003) and a weaker but statistically significant correlation with total cholesterol (r = 0.259, p = 0.046), indicating that increases in body weight and cholesterol may modestly influence diastolic pressure. No significant correlations were found between DBP and the other lipid markers.</w:t>
      </w:r>
    </w:p>
    <w:p w14:paraId="3A99E3CF"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BMI did not significantly correlate with any of the lipid parameters (p &gt; 0.05), suggesting that in this population, increased body mass does not necessarily translate into dyslipidemia, though it does affect blood pressure.</w:t>
      </w:r>
    </w:p>
    <w:p w14:paraId="3CC55ECE"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Total cholesterol had a </w:t>
      </w:r>
      <w:r w:rsidRPr="004D39C7">
        <w:rPr>
          <w:rFonts w:eastAsia="Times New Roman" w:cstheme="minorHAnsi"/>
          <w:bCs/>
          <w:sz w:val="24"/>
          <w:szCs w:val="24"/>
        </w:rPr>
        <w:t>moderate positive and statistically significant correlation</w:t>
      </w:r>
      <w:r w:rsidRPr="004D39C7">
        <w:rPr>
          <w:rFonts w:eastAsia="Times New Roman" w:cstheme="minorHAnsi"/>
          <w:sz w:val="24"/>
          <w:szCs w:val="24"/>
        </w:rPr>
        <w:t xml:space="preserve"> with LDL (r = 0.794, p = 0.000), which is expected because LDL constitutes a substantial component of total cholesterol. Additionally, total cholesterol showed a </w:t>
      </w:r>
      <w:r w:rsidRPr="004D39C7">
        <w:rPr>
          <w:rFonts w:eastAsia="Times New Roman" w:cstheme="minorHAnsi"/>
          <w:bCs/>
          <w:sz w:val="24"/>
          <w:szCs w:val="24"/>
        </w:rPr>
        <w:t>weak but significant correlation</w:t>
      </w:r>
      <w:r w:rsidRPr="004D39C7">
        <w:rPr>
          <w:rFonts w:eastAsia="Times New Roman" w:cstheme="minorHAnsi"/>
          <w:sz w:val="24"/>
          <w:szCs w:val="24"/>
        </w:rPr>
        <w:t xml:space="preserve"> with HDL (r = 0.304, p = 0.018), suggesting some degree of concurrent elevation, although HDL is considered protective. No significant correlation was observed between total cholesterol and VLDL.</w:t>
      </w:r>
    </w:p>
    <w:p w14:paraId="7AD2E02C"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Triglycerides (TG) demonstrated a </w:t>
      </w:r>
      <w:r w:rsidRPr="004D39C7">
        <w:rPr>
          <w:rFonts w:eastAsia="Times New Roman" w:cstheme="minorHAnsi"/>
          <w:bCs/>
          <w:sz w:val="24"/>
          <w:szCs w:val="24"/>
        </w:rPr>
        <w:t>strong and significant positive correlation</w:t>
      </w:r>
      <w:r w:rsidRPr="004D39C7">
        <w:rPr>
          <w:rFonts w:eastAsia="Times New Roman" w:cstheme="minorHAnsi"/>
          <w:sz w:val="24"/>
          <w:szCs w:val="24"/>
        </w:rPr>
        <w:t xml:space="preserve"> with HDL (r = 0.651, p = 0.000), which is unusual, as HDL typically has an inverse relationship with TG. This may indicate a unique pattern in the lipid profile of this population or a compensatory mechanism. TG showed no significant correlation with SBP, DBP, BMI, LDL, or VLDL.</w:t>
      </w:r>
    </w:p>
    <w:p w14:paraId="06EEE1F0"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HDL showed no significant correlation with LDL or VLDL. LDL, as previously mentioned, was significantly correlated with total cholesterol, but not with the other markers, including BMI or blood pressure. VLDL did not significantly correlate with any of the measured variables, indicating a lack of association with other markers in this group.</w:t>
      </w:r>
    </w:p>
    <w:p w14:paraId="155E61AC" w14:textId="77777777" w:rsidR="00155F44" w:rsidRPr="004D39C7" w:rsidRDefault="00155F44" w:rsidP="00155F44">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In summary, the strongest and most significant correlations were observed between SBP and DBP, SBP and BMI, DBP and BMI, and total cholesterol and LDL. These findings suggest that in hypertensive male naval officers, </w:t>
      </w:r>
      <w:r w:rsidRPr="004D39C7">
        <w:rPr>
          <w:rFonts w:eastAsia="Times New Roman" w:cstheme="minorHAnsi"/>
          <w:bCs/>
          <w:sz w:val="24"/>
          <w:szCs w:val="24"/>
        </w:rPr>
        <w:t>body mass index and lipid abnormalities (particularly elevated LDL) play notable roles in cardiovascular risk</w:t>
      </w:r>
      <w:r w:rsidRPr="004D39C7">
        <w:rPr>
          <w:rFonts w:eastAsia="Times New Roman" w:cstheme="minorHAnsi"/>
          <w:sz w:val="24"/>
          <w:szCs w:val="24"/>
        </w:rPr>
        <w:t>, although some expected relationships (e.g., between TG and HDL or VLDL and other lipids) were not statistically significant. These patterns highlight the multifactorial nature of metabolic syndrome and suggest a need for integrated management approaches targeting both blood pressure and metabolic risk factors.</w:t>
      </w:r>
    </w:p>
    <w:p w14:paraId="60D5C0C6" w14:textId="77777777" w:rsidR="00155F44" w:rsidRPr="004D39C7" w:rsidRDefault="00155F44" w:rsidP="00155F44">
      <w:pPr>
        <w:autoSpaceDE w:val="0"/>
        <w:autoSpaceDN w:val="0"/>
        <w:adjustRightInd w:val="0"/>
        <w:spacing w:after="0" w:line="360" w:lineRule="auto"/>
        <w:jc w:val="both"/>
        <w:rPr>
          <w:rFonts w:cstheme="minorHAnsi"/>
          <w:bCs/>
          <w:sz w:val="24"/>
          <w:szCs w:val="24"/>
        </w:rPr>
      </w:pPr>
    </w:p>
    <w:p w14:paraId="03515C1A" w14:textId="77777777" w:rsidR="00155F44" w:rsidRPr="004D39C7" w:rsidRDefault="00155F44" w:rsidP="00155F44">
      <w:pPr>
        <w:autoSpaceDE w:val="0"/>
        <w:autoSpaceDN w:val="0"/>
        <w:adjustRightInd w:val="0"/>
        <w:spacing w:after="0" w:line="360" w:lineRule="auto"/>
        <w:jc w:val="both"/>
        <w:rPr>
          <w:rFonts w:cstheme="minorHAnsi"/>
          <w:bCs/>
          <w:sz w:val="24"/>
          <w:szCs w:val="24"/>
        </w:rPr>
      </w:pPr>
    </w:p>
    <w:p w14:paraId="634701B3" w14:textId="77777777" w:rsidR="00155F44" w:rsidRPr="004D39C7" w:rsidRDefault="00155F44" w:rsidP="00155F44">
      <w:pPr>
        <w:autoSpaceDE w:val="0"/>
        <w:autoSpaceDN w:val="0"/>
        <w:adjustRightInd w:val="0"/>
        <w:spacing w:after="0" w:line="360" w:lineRule="auto"/>
        <w:jc w:val="both"/>
        <w:rPr>
          <w:rFonts w:cstheme="minorHAnsi"/>
          <w:sz w:val="24"/>
          <w:szCs w:val="24"/>
        </w:rPr>
      </w:pPr>
    </w:p>
    <w:p w14:paraId="361908F8" w14:textId="77777777" w:rsidR="00155F44" w:rsidRPr="004D39C7" w:rsidRDefault="00155F44" w:rsidP="00155F44">
      <w:pPr>
        <w:autoSpaceDE w:val="0"/>
        <w:autoSpaceDN w:val="0"/>
        <w:adjustRightInd w:val="0"/>
        <w:spacing w:after="0" w:line="360" w:lineRule="auto"/>
        <w:jc w:val="both"/>
        <w:rPr>
          <w:rFonts w:cstheme="minorHAnsi"/>
          <w:bCs/>
          <w:sz w:val="24"/>
          <w:szCs w:val="24"/>
        </w:rPr>
      </w:pPr>
    </w:p>
    <w:p w14:paraId="7979F3DF"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568DB3C9"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153716F0"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7D77C4C2"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76C442EE"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6248996C"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1632B2E8"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32062C9F"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31EAAE66"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13314258" w14:textId="77777777" w:rsidR="001B565C" w:rsidRPr="004D39C7" w:rsidRDefault="001B565C" w:rsidP="00155F44">
      <w:pPr>
        <w:autoSpaceDE w:val="0"/>
        <w:autoSpaceDN w:val="0"/>
        <w:adjustRightInd w:val="0"/>
        <w:spacing w:after="0" w:line="360" w:lineRule="auto"/>
        <w:jc w:val="both"/>
        <w:rPr>
          <w:rFonts w:cstheme="minorHAnsi"/>
          <w:bCs/>
          <w:sz w:val="24"/>
          <w:szCs w:val="24"/>
        </w:rPr>
      </w:pPr>
    </w:p>
    <w:p w14:paraId="63CAE1CA" w14:textId="77777777" w:rsidR="00220754" w:rsidRPr="004D39C7" w:rsidRDefault="00220754" w:rsidP="00155F44">
      <w:pPr>
        <w:autoSpaceDE w:val="0"/>
        <w:autoSpaceDN w:val="0"/>
        <w:adjustRightInd w:val="0"/>
        <w:spacing w:after="0" w:line="360" w:lineRule="auto"/>
        <w:jc w:val="both"/>
        <w:rPr>
          <w:rFonts w:cstheme="minorHAnsi"/>
          <w:bCs/>
          <w:sz w:val="24"/>
          <w:szCs w:val="24"/>
        </w:rPr>
      </w:pPr>
    </w:p>
    <w:p w14:paraId="7944E895" w14:textId="77777777" w:rsidR="00220754" w:rsidRPr="004D39C7" w:rsidRDefault="00220754" w:rsidP="00155F44">
      <w:pPr>
        <w:autoSpaceDE w:val="0"/>
        <w:autoSpaceDN w:val="0"/>
        <w:adjustRightInd w:val="0"/>
        <w:spacing w:after="0" w:line="360" w:lineRule="auto"/>
        <w:jc w:val="both"/>
        <w:rPr>
          <w:rFonts w:cstheme="minorHAnsi"/>
          <w:bCs/>
          <w:sz w:val="24"/>
          <w:szCs w:val="24"/>
        </w:rPr>
      </w:pPr>
    </w:p>
    <w:p w14:paraId="639B930A" w14:textId="77777777" w:rsidR="00220754" w:rsidRPr="004D39C7" w:rsidRDefault="00220754" w:rsidP="00DE73E6">
      <w:pPr>
        <w:pStyle w:val="Heading2"/>
        <w:spacing w:before="0" w:beforeAutospacing="0" w:after="0" w:afterAutospacing="0"/>
        <w:rPr>
          <w:rFonts w:asciiTheme="minorHAnsi" w:hAnsiTheme="minorHAnsi" w:cstheme="minorHAnsi"/>
          <w:sz w:val="24"/>
          <w:szCs w:val="24"/>
        </w:rPr>
      </w:pPr>
    </w:p>
    <w:p w14:paraId="6264CAA9" w14:textId="77777777" w:rsidR="00220754" w:rsidRPr="004D39C7" w:rsidRDefault="00220754" w:rsidP="00DE73E6">
      <w:pPr>
        <w:pStyle w:val="Heading2"/>
        <w:spacing w:before="0" w:beforeAutospacing="0" w:after="0" w:afterAutospacing="0"/>
        <w:rPr>
          <w:rFonts w:asciiTheme="minorHAnsi" w:hAnsiTheme="minorHAnsi" w:cstheme="minorHAnsi"/>
          <w:sz w:val="24"/>
          <w:szCs w:val="24"/>
        </w:rPr>
      </w:pPr>
    </w:p>
    <w:p w14:paraId="4FBFA20A" w14:textId="77777777" w:rsidR="00DE73E6" w:rsidRPr="004D39C7" w:rsidRDefault="00DE73E6" w:rsidP="00DE73E6">
      <w:pPr>
        <w:pStyle w:val="Heading2"/>
        <w:spacing w:before="0" w:beforeAutospacing="0" w:after="0" w:afterAutospacing="0"/>
        <w:rPr>
          <w:rFonts w:asciiTheme="minorHAnsi" w:hAnsiTheme="minorHAnsi" w:cstheme="minorHAnsi"/>
          <w:sz w:val="24"/>
          <w:szCs w:val="24"/>
        </w:rPr>
      </w:pPr>
      <w:r w:rsidRPr="004D39C7">
        <w:rPr>
          <w:rFonts w:asciiTheme="minorHAnsi" w:hAnsiTheme="minorHAnsi" w:cstheme="minorHAnsi"/>
          <w:sz w:val="24"/>
          <w:szCs w:val="24"/>
        </w:rPr>
        <w:t>Table 1: Comparison of Markers of Metabolic Syndrome and Inflammation in Hypertensive and Normotensive Naval Personnel</w:t>
      </w:r>
    </w:p>
    <w:tbl>
      <w:tblPr>
        <w:tblStyle w:val="TableGrid"/>
        <w:tblW w:w="9604" w:type="dxa"/>
        <w:tblLook w:val="04A0" w:firstRow="1" w:lastRow="0" w:firstColumn="1" w:lastColumn="0" w:noHBand="0" w:noVBand="1"/>
      </w:tblPr>
      <w:tblGrid>
        <w:gridCol w:w="2718"/>
        <w:gridCol w:w="2520"/>
        <w:gridCol w:w="2070"/>
        <w:gridCol w:w="1170"/>
        <w:gridCol w:w="1126"/>
      </w:tblGrid>
      <w:tr w:rsidR="004D39C7" w:rsidRPr="004D39C7" w14:paraId="1799122E" w14:textId="77777777" w:rsidTr="0026362E">
        <w:trPr>
          <w:trHeight w:val="599"/>
        </w:trPr>
        <w:tc>
          <w:tcPr>
            <w:tcW w:w="2718" w:type="dxa"/>
          </w:tcPr>
          <w:p w14:paraId="05B84203" w14:textId="77777777" w:rsidR="00DE73E6" w:rsidRPr="004D39C7" w:rsidRDefault="00DE73E6" w:rsidP="0026362E">
            <w:pPr>
              <w:rPr>
                <w:rFonts w:cstheme="minorHAnsi"/>
                <w:b/>
                <w:sz w:val="24"/>
                <w:szCs w:val="24"/>
              </w:rPr>
            </w:pPr>
            <w:r w:rsidRPr="004D39C7">
              <w:rPr>
                <w:rFonts w:cstheme="minorHAnsi"/>
                <w:b/>
                <w:sz w:val="24"/>
                <w:szCs w:val="24"/>
              </w:rPr>
              <w:t>Variables</w:t>
            </w:r>
          </w:p>
          <w:p w14:paraId="08C9218B" w14:textId="77777777" w:rsidR="00DE73E6" w:rsidRPr="004D39C7" w:rsidRDefault="00DE73E6" w:rsidP="0026362E">
            <w:pPr>
              <w:rPr>
                <w:rFonts w:cstheme="minorHAnsi"/>
                <w:b/>
                <w:sz w:val="24"/>
                <w:szCs w:val="24"/>
              </w:rPr>
            </w:pPr>
            <w:r w:rsidRPr="004D39C7">
              <w:rPr>
                <w:rFonts w:cstheme="minorHAnsi"/>
                <w:b/>
                <w:sz w:val="24"/>
                <w:szCs w:val="24"/>
              </w:rPr>
              <w:t>(mean± SD)</w:t>
            </w:r>
          </w:p>
        </w:tc>
        <w:tc>
          <w:tcPr>
            <w:tcW w:w="2520" w:type="dxa"/>
          </w:tcPr>
          <w:p w14:paraId="27188AAB" w14:textId="77777777" w:rsidR="00DE73E6" w:rsidRPr="004D39C7" w:rsidRDefault="00DE73E6" w:rsidP="0026362E">
            <w:pPr>
              <w:jc w:val="center"/>
              <w:rPr>
                <w:rFonts w:cstheme="minorHAnsi"/>
                <w:b/>
                <w:sz w:val="24"/>
                <w:szCs w:val="24"/>
              </w:rPr>
            </w:pPr>
            <w:r w:rsidRPr="004D39C7">
              <w:rPr>
                <w:rFonts w:cstheme="minorHAnsi"/>
                <w:b/>
                <w:sz w:val="24"/>
                <w:szCs w:val="24"/>
              </w:rPr>
              <w:t>Hypertensive Male Naval Officers(n=60)</w:t>
            </w:r>
          </w:p>
        </w:tc>
        <w:tc>
          <w:tcPr>
            <w:tcW w:w="2070" w:type="dxa"/>
          </w:tcPr>
          <w:p w14:paraId="738C8C4C" w14:textId="77777777" w:rsidR="00DE73E6" w:rsidRPr="004D39C7" w:rsidRDefault="00DE73E6" w:rsidP="0026362E">
            <w:pPr>
              <w:jc w:val="center"/>
              <w:rPr>
                <w:rFonts w:cstheme="minorHAnsi"/>
                <w:b/>
                <w:sz w:val="24"/>
                <w:szCs w:val="24"/>
              </w:rPr>
            </w:pPr>
            <w:r w:rsidRPr="004D39C7">
              <w:rPr>
                <w:rFonts w:cstheme="minorHAnsi"/>
                <w:b/>
                <w:sz w:val="24"/>
                <w:szCs w:val="24"/>
              </w:rPr>
              <w:t>Male Controls</w:t>
            </w:r>
          </w:p>
          <w:p w14:paraId="71EF3911" w14:textId="77777777" w:rsidR="00DE73E6" w:rsidRPr="004D39C7" w:rsidRDefault="00DE73E6" w:rsidP="0026362E">
            <w:pPr>
              <w:jc w:val="center"/>
              <w:rPr>
                <w:rFonts w:cstheme="minorHAnsi"/>
                <w:b/>
                <w:sz w:val="24"/>
                <w:szCs w:val="24"/>
              </w:rPr>
            </w:pPr>
            <w:r w:rsidRPr="004D39C7">
              <w:rPr>
                <w:rFonts w:cstheme="minorHAnsi"/>
                <w:b/>
                <w:sz w:val="24"/>
                <w:szCs w:val="24"/>
              </w:rPr>
              <w:t>(n=60)</w:t>
            </w:r>
          </w:p>
        </w:tc>
        <w:tc>
          <w:tcPr>
            <w:tcW w:w="1170" w:type="dxa"/>
          </w:tcPr>
          <w:p w14:paraId="016D2BF4" w14:textId="77777777" w:rsidR="00DE73E6" w:rsidRPr="004D39C7" w:rsidRDefault="00DE73E6" w:rsidP="0026362E">
            <w:pPr>
              <w:jc w:val="center"/>
              <w:rPr>
                <w:rFonts w:cstheme="minorHAnsi"/>
                <w:b/>
                <w:sz w:val="24"/>
                <w:szCs w:val="24"/>
              </w:rPr>
            </w:pPr>
            <w:r w:rsidRPr="004D39C7">
              <w:rPr>
                <w:rFonts w:cstheme="minorHAnsi"/>
                <w:b/>
                <w:sz w:val="24"/>
                <w:szCs w:val="24"/>
              </w:rPr>
              <w:t>t-value</w:t>
            </w:r>
          </w:p>
        </w:tc>
        <w:tc>
          <w:tcPr>
            <w:tcW w:w="1126" w:type="dxa"/>
          </w:tcPr>
          <w:p w14:paraId="543BDCF9" w14:textId="77777777" w:rsidR="00DE73E6" w:rsidRPr="004D39C7" w:rsidRDefault="00DE73E6" w:rsidP="0026362E">
            <w:pPr>
              <w:jc w:val="center"/>
              <w:rPr>
                <w:rFonts w:cstheme="minorHAnsi"/>
                <w:b/>
                <w:sz w:val="24"/>
                <w:szCs w:val="24"/>
              </w:rPr>
            </w:pPr>
            <w:r w:rsidRPr="004D39C7">
              <w:rPr>
                <w:rFonts w:cstheme="minorHAnsi"/>
                <w:b/>
                <w:sz w:val="24"/>
                <w:szCs w:val="24"/>
              </w:rPr>
              <w:t>p-value</w:t>
            </w:r>
          </w:p>
        </w:tc>
      </w:tr>
      <w:tr w:rsidR="004D39C7" w:rsidRPr="004D39C7" w14:paraId="48692694" w14:textId="77777777" w:rsidTr="0026362E">
        <w:trPr>
          <w:trHeight w:val="353"/>
        </w:trPr>
        <w:tc>
          <w:tcPr>
            <w:tcW w:w="2718" w:type="dxa"/>
          </w:tcPr>
          <w:p w14:paraId="665B25DB" w14:textId="77777777" w:rsidR="00DE73E6" w:rsidRPr="004D39C7" w:rsidRDefault="00DE73E6" w:rsidP="0026362E">
            <w:pPr>
              <w:rPr>
                <w:rFonts w:cstheme="minorHAnsi"/>
                <w:b/>
                <w:sz w:val="24"/>
                <w:szCs w:val="24"/>
              </w:rPr>
            </w:pPr>
            <w:r w:rsidRPr="004D39C7">
              <w:rPr>
                <w:rFonts w:cstheme="minorHAnsi"/>
                <w:b/>
                <w:sz w:val="24"/>
                <w:szCs w:val="24"/>
              </w:rPr>
              <w:t>SBP(mmHg)</w:t>
            </w:r>
          </w:p>
        </w:tc>
        <w:tc>
          <w:tcPr>
            <w:tcW w:w="2520" w:type="dxa"/>
          </w:tcPr>
          <w:p w14:paraId="51C836C6" w14:textId="77777777" w:rsidR="00DE73E6" w:rsidRPr="004D39C7" w:rsidRDefault="00DE73E6" w:rsidP="0026362E">
            <w:pPr>
              <w:jc w:val="center"/>
              <w:rPr>
                <w:rFonts w:cstheme="minorHAnsi"/>
                <w:sz w:val="24"/>
                <w:szCs w:val="24"/>
              </w:rPr>
            </w:pPr>
            <w:r w:rsidRPr="004D39C7">
              <w:rPr>
                <w:rFonts w:cstheme="minorHAnsi"/>
                <w:sz w:val="24"/>
                <w:szCs w:val="24"/>
              </w:rPr>
              <w:t>131.65±11.82</w:t>
            </w:r>
          </w:p>
          <w:p w14:paraId="08EA1935" w14:textId="77777777" w:rsidR="00DE73E6" w:rsidRPr="004D39C7" w:rsidRDefault="00DE73E6" w:rsidP="0026362E">
            <w:pPr>
              <w:jc w:val="center"/>
              <w:rPr>
                <w:rFonts w:cstheme="minorHAnsi"/>
                <w:sz w:val="24"/>
                <w:szCs w:val="24"/>
              </w:rPr>
            </w:pPr>
          </w:p>
        </w:tc>
        <w:tc>
          <w:tcPr>
            <w:tcW w:w="2070" w:type="dxa"/>
          </w:tcPr>
          <w:p w14:paraId="17D5C07A" w14:textId="77777777" w:rsidR="00DE73E6" w:rsidRPr="004D39C7" w:rsidRDefault="00DE73E6" w:rsidP="0026362E">
            <w:pPr>
              <w:jc w:val="center"/>
              <w:rPr>
                <w:rFonts w:cstheme="minorHAnsi"/>
                <w:sz w:val="24"/>
                <w:szCs w:val="24"/>
              </w:rPr>
            </w:pPr>
            <w:r w:rsidRPr="004D39C7">
              <w:rPr>
                <w:rFonts w:cstheme="minorHAnsi"/>
                <w:sz w:val="24"/>
                <w:szCs w:val="24"/>
              </w:rPr>
              <w:t>122.95 ± 5.27</w:t>
            </w:r>
          </w:p>
        </w:tc>
        <w:tc>
          <w:tcPr>
            <w:tcW w:w="1170" w:type="dxa"/>
          </w:tcPr>
          <w:p w14:paraId="7E45C0F6" w14:textId="77777777" w:rsidR="00DE73E6" w:rsidRPr="004D39C7" w:rsidRDefault="00DE73E6" w:rsidP="0026362E">
            <w:pPr>
              <w:rPr>
                <w:rFonts w:cstheme="minorHAnsi"/>
                <w:sz w:val="24"/>
                <w:szCs w:val="24"/>
              </w:rPr>
            </w:pPr>
            <w:r w:rsidRPr="004D39C7">
              <w:rPr>
                <w:rFonts w:cstheme="minorHAnsi"/>
                <w:sz w:val="24"/>
                <w:szCs w:val="24"/>
              </w:rPr>
              <w:t>5.408</w:t>
            </w:r>
          </w:p>
        </w:tc>
        <w:tc>
          <w:tcPr>
            <w:tcW w:w="1126" w:type="dxa"/>
          </w:tcPr>
          <w:p w14:paraId="5508A9DB"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78073AC5" w14:textId="77777777" w:rsidTr="0026362E">
        <w:trPr>
          <w:trHeight w:val="562"/>
        </w:trPr>
        <w:tc>
          <w:tcPr>
            <w:tcW w:w="2718" w:type="dxa"/>
          </w:tcPr>
          <w:p w14:paraId="04F9C473" w14:textId="77777777" w:rsidR="00DE73E6" w:rsidRPr="004D39C7" w:rsidRDefault="00DE73E6" w:rsidP="0026362E">
            <w:pPr>
              <w:rPr>
                <w:rFonts w:cstheme="minorHAnsi"/>
                <w:b/>
                <w:sz w:val="24"/>
                <w:szCs w:val="24"/>
              </w:rPr>
            </w:pPr>
            <w:r w:rsidRPr="004D39C7">
              <w:rPr>
                <w:rFonts w:cstheme="minorHAnsi"/>
                <w:b/>
                <w:sz w:val="24"/>
                <w:szCs w:val="24"/>
              </w:rPr>
              <w:t>DBP(mmHg)</w:t>
            </w:r>
          </w:p>
          <w:p w14:paraId="7CF22A98" w14:textId="77777777" w:rsidR="00DE73E6" w:rsidRPr="004D39C7" w:rsidRDefault="00DE73E6" w:rsidP="0026362E">
            <w:pPr>
              <w:rPr>
                <w:rFonts w:cstheme="minorHAnsi"/>
                <w:b/>
                <w:sz w:val="24"/>
                <w:szCs w:val="24"/>
              </w:rPr>
            </w:pPr>
          </w:p>
        </w:tc>
        <w:tc>
          <w:tcPr>
            <w:tcW w:w="2520" w:type="dxa"/>
          </w:tcPr>
          <w:p w14:paraId="7158F99C" w14:textId="77777777" w:rsidR="00DE73E6" w:rsidRPr="004D39C7" w:rsidRDefault="00DE73E6" w:rsidP="0026362E">
            <w:pPr>
              <w:jc w:val="center"/>
              <w:rPr>
                <w:rFonts w:cstheme="minorHAnsi"/>
                <w:sz w:val="24"/>
                <w:szCs w:val="24"/>
              </w:rPr>
            </w:pPr>
            <w:r w:rsidRPr="004D39C7">
              <w:rPr>
                <w:rFonts w:cstheme="minorHAnsi"/>
                <w:sz w:val="24"/>
                <w:szCs w:val="24"/>
              </w:rPr>
              <w:t>87.36±7.73</w:t>
            </w:r>
          </w:p>
        </w:tc>
        <w:tc>
          <w:tcPr>
            <w:tcW w:w="2070" w:type="dxa"/>
          </w:tcPr>
          <w:p w14:paraId="7D6CC131" w14:textId="77777777" w:rsidR="00DE73E6" w:rsidRPr="004D39C7" w:rsidRDefault="00DE73E6" w:rsidP="0026362E">
            <w:pPr>
              <w:jc w:val="center"/>
              <w:rPr>
                <w:rFonts w:cstheme="minorHAnsi"/>
                <w:sz w:val="24"/>
                <w:szCs w:val="24"/>
              </w:rPr>
            </w:pPr>
            <w:r w:rsidRPr="004D39C7">
              <w:rPr>
                <w:rFonts w:cstheme="minorHAnsi"/>
                <w:sz w:val="24"/>
                <w:szCs w:val="24"/>
              </w:rPr>
              <w:t>81.20±4.81</w:t>
            </w:r>
          </w:p>
        </w:tc>
        <w:tc>
          <w:tcPr>
            <w:tcW w:w="1170" w:type="dxa"/>
          </w:tcPr>
          <w:p w14:paraId="503C67D1" w14:textId="77777777" w:rsidR="00DE73E6" w:rsidRPr="004D39C7" w:rsidRDefault="00DE73E6" w:rsidP="0026362E">
            <w:pPr>
              <w:rPr>
                <w:rFonts w:cstheme="minorHAnsi"/>
                <w:sz w:val="24"/>
                <w:szCs w:val="24"/>
              </w:rPr>
            </w:pPr>
            <w:r w:rsidRPr="004D39C7">
              <w:rPr>
                <w:rFonts w:cstheme="minorHAnsi"/>
                <w:sz w:val="24"/>
                <w:szCs w:val="24"/>
              </w:rPr>
              <w:t>4.87</w:t>
            </w:r>
          </w:p>
        </w:tc>
        <w:tc>
          <w:tcPr>
            <w:tcW w:w="1126" w:type="dxa"/>
          </w:tcPr>
          <w:p w14:paraId="38678FDF"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2837DDA9" w14:textId="77777777" w:rsidTr="0026362E">
        <w:trPr>
          <w:trHeight w:val="444"/>
        </w:trPr>
        <w:tc>
          <w:tcPr>
            <w:tcW w:w="2718" w:type="dxa"/>
          </w:tcPr>
          <w:p w14:paraId="486692D3" w14:textId="77777777" w:rsidR="00DE73E6" w:rsidRPr="004D39C7" w:rsidRDefault="00DE73E6" w:rsidP="0026362E">
            <w:pPr>
              <w:rPr>
                <w:rFonts w:cstheme="minorHAnsi"/>
                <w:b/>
                <w:sz w:val="24"/>
                <w:szCs w:val="24"/>
              </w:rPr>
            </w:pPr>
            <w:r w:rsidRPr="004D39C7">
              <w:rPr>
                <w:rFonts w:cstheme="minorHAnsi"/>
                <w:b/>
                <w:sz w:val="24"/>
                <w:szCs w:val="24"/>
              </w:rPr>
              <w:t>BMI(Kg/m2)</w:t>
            </w:r>
          </w:p>
          <w:p w14:paraId="221B7ADA" w14:textId="77777777" w:rsidR="00DE73E6" w:rsidRPr="004D39C7" w:rsidRDefault="00DE73E6" w:rsidP="0026362E">
            <w:pPr>
              <w:rPr>
                <w:rFonts w:cstheme="minorHAnsi"/>
                <w:b/>
                <w:sz w:val="24"/>
                <w:szCs w:val="24"/>
              </w:rPr>
            </w:pPr>
          </w:p>
        </w:tc>
        <w:tc>
          <w:tcPr>
            <w:tcW w:w="2520" w:type="dxa"/>
          </w:tcPr>
          <w:p w14:paraId="1344BAA4" w14:textId="77777777" w:rsidR="00DE73E6" w:rsidRPr="004D39C7" w:rsidRDefault="00DE73E6" w:rsidP="0026362E">
            <w:pPr>
              <w:jc w:val="center"/>
              <w:rPr>
                <w:rFonts w:cstheme="minorHAnsi"/>
                <w:sz w:val="24"/>
                <w:szCs w:val="24"/>
              </w:rPr>
            </w:pPr>
            <w:r w:rsidRPr="004D39C7">
              <w:rPr>
                <w:rFonts w:cstheme="minorHAnsi"/>
                <w:sz w:val="24"/>
                <w:szCs w:val="24"/>
              </w:rPr>
              <w:t>29.95±2.20</w:t>
            </w:r>
          </w:p>
          <w:p w14:paraId="4EB8D6F5" w14:textId="77777777" w:rsidR="00DE73E6" w:rsidRPr="004D39C7" w:rsidRDefault="00DE73E6" w:rsidP="0026362E">
            <w:pPr>
              <w:jc w:val="center"/>
              <w:rPr>
                <w:rFonts w:cstheme="minorHAnsi"/>
                <w:sz w:val="24"/>
                <w:szCs w:val="24"/>
              </w:rPr>
            </w:pPr>
          </w:p>
        </w:tc>
        <w:tc>
          <w:tcPr>
            <w:tcW w:w="2070" w:type="dxa"/>
          </w:tcPr>
          <w:p w14:paraId="241B4362" w14:textId="77777777" w:rsidR="00DE73E6" w:rsidRPr="004D39C7" w:rsidRDefault="00DE73E6" w:rsidP="0026362E">
            <w:pPr>
              <w:jc w:val="center"/>
              <w:rPr>
                <w:rFonts w:cstheme="minorHAnsi"/>
                <w:sz w:val="24"/>
                <w:szCs w:val="24"/>
              </w:rPr>
            </w:pPr>
            <w:r w:rsidRPr="004D39C7">
              <w:rPr>
                <w:rFonts w:cstheme="minorHAnsi"/>
                <w:sz w:val="24"/>
                <w:szCs w:val="24"/>
              </w:rPr>
              <w:t>23.20±1.79</w:t>
            </w:r>
          </w:p>
          <w:p w14:paraId="44F4B9ED" w14:textId="77777777" w:rsidR="00DE73E6" w:rsidRPr="004D39C7" w:rsidRDefault="00DE73E6" w:rsidP="0026362E">
            <w:pPr>
              <w:jc w:val="center"/>
              <w:rPr>
                <w:rFonts w:cstheme="minorHAnsi"/>
                <w:sz w:val="24"/>
                <w:szCs w:val="24"/>
              </w:rPr>
            </w:pPr>
          </w:p>
        </w:tc>
        <w:tc>
          <w:tcPr>
            <w:tcW w:w="1170" w:type="dxa"/>
          </w:tcPr>
          <w:p w14:paraId="7B8DA331" w14:textId="77777777" w:rsidR="00DE73E6" w:rsidRPr="004D39C7" w:rsidRDefault="00DE73E6" w:rsidP="0026362E">
            <w:pPr>
              <w:rPr>
                <w:rFonts w:cstheme="minorHAnsi"/>
                <w:sz w:val="24"/>
                <w:szCs w:val="24"/>
              </w:rPr>
            </w:pPr>
            <w:r w:rsidRPr="004D39C7">
              <w:rPr>
                <w:rFonts w:cstheme="minorHAnsi"/>
                <w:sz w:val="24"/>
                <w:szCs w:val="24"/>
              </w:rPr>
              <w:t>6.685</w:t>
            </w:r>
          </w:p>
        </w:tc>
        <w:tc>
          <w:tcPr>
            <w:tcW w:w="1126" w:type="dxa"/>
          </w:tcPr>
          <w:p w14:paraId="03BA96CD"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7E9152C8" w14:textId="77777777" w:rsidTr="0026362E">
        <w:trPr>
          <w:trHeight w:val="508"/>
        </w:trPr>
        <w:tc>
          <w:tcPr>
            <w:tcW w:w="2718" w:type="dxa"/>
          </w:tcPr>
          <w:p w14:paraId="023F762A" w14:textId="77777777" w:rsidR="00DE73E6" w:rsidRPr="004D39C7" w:rsidRDefault="00DE73E6" w:rsidP="0026362E">
            <w:pPr>
              <w:rPr>
                <w:rFonts w:cstheme="minorHAnsi"/>
                <w:b/>
                <w:sz w:val="24"/>
                <w:szCs w:val="24"/>
              </w:rPr>
            </w:pPr>
            <w:proofErr w:type="spellStart"/>
            <w:r w:rsidRPr="004D39C7">
              <w:rPr>
                <w:rFonts w:cstheme="minorHAnsi"/>
                <w:b/>
                <w:sz w:val="24"/>
                <w:szCs w:val="24"/>
              </w:rPr>
              <w:t>T.Cholesterol</w:t>
            </w:r>
            <w:proofErr w:type="spellEnd"/>
            <w:r w:rsidRPr="004D39C7">
              <w:rPr>
                <w:rFonts w:cstheme="minorHAnsi"/>
                <w:b/>
                <w:sz w:val="24"/>
                <w:szCs w:val="24"/>
              </w:rPr>
              <w:t xml:space="preserve"> (mmol/L)</w:t>
            </w:r>
          </w:p>
          <w:p w14:paraId="57A4CD99" w14:textId="77777777" w:rsidR="00DE73E6" w:rsidRPr="004D39C7" w:rsidRDefault="00DE73E6" w:rsidP="0026362E">
            <w:pPr>
              <w:rPr>
                <w:rFonts w:cstheme="minorHAnsi"/>
                <w:b/>
                <w:sz w:val="24"/>
                <w:szCs w:val="24"/>
              </w:rPr>
            </w:pPr>
          </w:p>
        </w:tc>
        <w:tc>
          <w:tcPr>
            <w:tcW w:w="2520" w:type="dxa"/>
          </w:tcPr>
          <w:p w14:paraId="68704418" w14:textId="77777777" w:rsidR="00DE73E6" w:rsidRPr="004D39C7" w:rsidRDefault="00DE73E6" w:rsidP="0026362E">
            <w:pPr>
              <w:jc w:val="center"/>
              <w:rPr>
                <w:rFonts w:cstheme="minorHAnsi"/>
                <w:sz w:val="24"/>
                <w:szCs w:val="24"/>
              </w:rPr>
            </w:pPr>
            <w:r w:rsidRPr="004D39C7">
              <w:rPr>
                <w:rFonts w:cstheme="minorHAnsi"/>
                <w:sz w:val="24"/>
                <w:szCs w:val="24"/>
              </w:rPr>
              <w:t>4.97±0.97</w:t>
            </w:r>
          </w:p>
          <w:p w14:paraId="35F13193" w14:textId="77777777" w:rsidR="00DE73E6" w:rsidRPr="004D39C7" w:rsidRDefault="00DE73E6" w:rsidP="0026362E">
            <w:pPr>
              <w:jc w:val="center"/>
              <w:rPr>
                <w:rFonts w:cstheme="minorHAnsi"/>
                <w:sz w:val="24"/>
                <w:szCs w:val="24"/>
              </w:rPr>
            </w:pPr>
          </w:p>
        </w:tc>
        <w:tc>
          <w:tcPr>
            <w:tcW w:w="2070" w:type="dxa"/>
          </w:tcPr>
          <w:p w14:paraId="01079A9D" w14:textId="77777777" w:rsidR="00DE73E6" w:rsidRPr="004D39C7" w:rsidRDefault="00DE73E6" w:rsidP="0026362E">
            <w:pPr>
              <w:jc w:val="center"/>
              <w:rPr>
                <w:rFonts w:cstheme="minorHAnsi"/>
                <w:sz w:val="24"/>
                <w:szCs w:val="24"/>
              </w:rPr>
            </w:pPr>
            <w:r w:rsidRPr="004D39C7">
              <w:rPr>
                <w:rFonts w:cstheme="minorHAnsi"/>
                <w:sz w:val="24"/>
                <w:szCs w:val="24"/>
              </w:rPr>
              <w:t>4.24±0.55</w:t>
            </w:r>
          </w:p>
          <w:p w14:paraId="1BC33415" w14:textId="77777777" w:rsidR="00DE73E6" w:rsidRPr="004D39C7" w:rsidRDefault="00DE73E6" w:rsidP="0026362E">
            <w:pPr>
              <w:jc w:val="center"/>
              <w:rPr>
                <w:rFonts w:cstheme="minorHAnsi"/>
                <w:sz w:val="24"/>
                <w:szCs w:val="24"/>
              </w:rPr>
            </w:pPr>
          </w:p>
        </w:tc>
        <w:tc>
          <w:tcPr>
            <w:tcW w:w="1170" w:type="dxa"/>
          </w:tcPr>
          <w:p w14:paraId="2AB1C234" w14:textId="77777777" w:rsidR="00DE73E6" w:rsidRPr="004D39C7" w:rsidRDefault="00DE73E6" w:rsidP="0026362E">
            <w:pPr>
              <w:rPr>
                <w:rFonts w:cstheme="minorHAnsi"/>
                <w:sz w:val="24"/>
                <w:szCs w:val="24"/>
              </w:rPr>
            </w:pPr>
            <w:r w:rsidRPr="004D39C7">
              <w:rPr>
                <w:rFonts w:cstheme="minorHAnsi"/>
                <w:sz w:val="24"/>
                <w:szCs w:val="24"/>
              </w:rPr>
              <w:t>5.801</w:t>
            </w:r>
          </w:p>
        </w:tc>
        <w:tc>
          <w:tcPr>
            <w:tcW w:w="1126" w:type="dxa"/>
          </w:tcPr>
          <w:p w14:paraId="00740931"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3842CDE4" w14:textId="77777777" w:rsidTr="0026362E">
        <w:trPr>
          <w:trHeight w:val="490"/>
        </w:trPr>
        <w:tc>
          <w:tcPr>
            <w:tcW w:w="2718" w:type="dxa"/>
          </w:tcPr>
          <w:p w14:paraId="2821D123" w14:textId="77777777" w:rsidR="00DE73E6" w:rsidRPr="004D39C7" w:rsidRDefault="00DE73E6" w:rsidP="0026362E">
            <w:pPr>
              <w:rPr>
                <w:rFonts w:cstheme="minorHAnsi"/>
                <w:b/>
                <w:sz w:val="24"/>
                <w:szCs w:val="24"/>
              </w:rPr>
            </w:pPr>
            <w:proofErr w:type="spellStart"/>
            <w:r w:rsidRPr="004D39C7">
              <w:rPr>
                <w:rFonts w:cstheme="minorHAnsi"/>
                <w:b/>
                <w:sz w:val="24"/>
                <w:szCs w:val="24"/>
              </w:rPr>
              <w:t>Triglycrides</w:t>
            </w:r>
            <w:proofErr w:type="spellEnd"/>
            <w:r w:rsidRPr="004D39C7">
              <w:rPr>
                <w:rFonts w:cstheme="minorHAnsi"/>
                <w:b/>
                <w:sz w:val="24"/>
                <w:szCs w:val="24"/>
              </w:rPr>
              <w:t xml:space="preserve"> (mmol/L)</w:t>
            </w:r>
          </w:p>
          <w:p w14:paraId="3460E689" w14:textId="77777777" w:rsidR="00DE73E6" w:rsidRPr="004D39C7" w:rsidRDefault="00DE73E6" w:rsidP="0026362E">
            <w:pPr>
              <w:rPr>
                <w:rFonts w:cstheme="minorHAnsi"/>
                <w:b/>
                <w:sz w:val="24"/>
                <w:szCs w:val="24"/>
              </w:rPr>
            </w:pPr>
          </w:p>
        </w:tc>
        <w:tc>
          <w:tcPr>
            <w:tcW w:w="2520" w:type="dxa"/>
          </w:tcPr>
          <w:p w14:paraId="0478DFCD" w14:textId="77777777" w:rsidR="00DE73E6" w:rsidRPr="004D39C7" w:rsidRDefault="00DE73E6" w:rsidP="0026362E">
            <w:pPr>
              <w:jc w:val="center"/>
              <w:rPr>
                <w:rFonts w:cstheme="minorHAnsi"/>
                <w:sz w:val="24"/>
                <w:szCs w:val="24"/>
              </w:rPr>
            </w:pPr>
            <w:r w:rsidRPr="004D39C7">
              <w:rPr>
                <w:rFonts w:cstheme="minorHAnsi"/>
                <w:sz w:val="24"/>
                <w:szCs w:val="24"/>
              </w:rPr>
              <w:t>1.33±0.29</w:t>
            </w:r>
          </w:p>
          <w:p w14:paraId="2C2E80A2" w14:textId="77777777" w:rsidR="00DE73E6" w:rsidRPr="004D39C7" w:rsidRDefault="00DE73E6" w:rsidP="0026362E">
            <w:pPr>
              <w:jc w:val="center"/>
              <w:rPr>
                <w:rFonts w:cstheme="minorHAnsi"/>
                <w:sz w:val="24"/>
                <w:szCs w:val="24"/>
              </w:rPr>
            </w:pPr>
          </w:p>
        </w:tc>
        <w:tc>
          <w:tcPr>
            <w:tcW w:w="2070" w:type="dxa"/>
          </w:tcPr>
          <w:p w14:paraId="0F09936E" w14:textId="77777777" w:rsidR="00DE73E6" w:rsidRPr="004D39C7" w:rsidRDefault="00DE73E6" w:rsidP="0026362E">
            <w:pPr>
              <w:jc w:val="center"/>
              <w:rPr>
                <w:rFonts w:cstheme="minorHAnsi"/>
                <w:sz w:val="24"/>
                <w:szCs w:val="24"/>
              </w:rPr>
            </w:pPr>
            <w:r w:rsidRPr="004D39C7">
              <w:rPr>
                <w:rFonts w:cstheme="minorHAnsi"/>
                <w:sz w:val="24"/>
                <w:szCs w:val="24"/>
              </w:rPr>
              <w:t>1.10±0.24</w:t>
            </w:r>
          </w:p>
          <w:p w14:paraId="7D69AEDC" w14:textId="77777777" w:rsidR="00DE73E6" w:rsidRPr="004D39C7" w:rsidRDefault="00DE73E6" w:rsidP="0026362E">
            <w:pPr>
              <w:jc w:val="center"/>
              <w:rPr>
                <w:rFonts w:cstheme="minorHAnsi"/>
                <w:sz w:val="24"/>
                <w:szCs w:val="24"/>
              </w:rPr>
            </w:pPr>
          </w:p>
        </w:tc>
        <w:tc>
          <w:tcPr>
            <w:tcW w:w="1170" w:type="dxa"/>
          </w:tcPr>
          <w:p w14:paraId="5A662E33" w14:textId="77777777" w:rsidR="00DE73E6" w:rsidRPr="004D39C7" w:rsidRDefault="00DE73E6" w:rsidP="0026362E">
            <w:pPr>
              <w:rPr>
                <w:rFonts w:cstheme="minorHAnsi"/>
                <w:sz w:val="24"/>
                <w:szCs w:val="24"/>
              </w:rPr>
            </w:pPr>
            <w:r w:rsidRPr="004D39C7">
              <w:rPr>
                <w:rFonts w:cstheme="minorHAnsi"/>
                <w:sz w:val="24"/>
                <w:szCs w:val="24"/>
              </w:rPr>
              <w:t>4.944</w:t>
            </w:r>
          </w:p>
        </w:tc>
        <w:tc>
          <w:tcPr>
            <w:tcW w:w="1126" w:type="dxa"/>
          </w:tcPr>
          <w:p w14:paraId="1D07332C"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7533CAF5" w14:textId="77777777" w:rsidTr="0026362E">
        <w:trPr>
          <w:trHeight w:val="372"/>
        </w:trPr>
        <w:tc>
          <w:tcPr>
            <w:tcW w:w="2718" w:type="dxa"/>
          </w:tcPr>
          <w:p w14:paraId="75E1726D" w14:textId="77777777" w:rsidR="00DE73E6" w:rsidRPr="004D39C7" w:rsidRDefault="00DE73E6" w:rsidP="0026362E">
            <w:pPr>
              <w:rPr>
                <w:rFonts w:cstheme="minorHAnsi"/>
                <w:b/>
                <w:sz w:val="24"/>
                <w:szCs w:val="24"/>
              </w:rPr>
            </w:pPr>
            <w:r w:rsidRPr="004D39C7">
              <w:rPr>
                <w:rFonts w:cstheme="minorHAnsi"/>
                <w:b/>
                <w:sz w:val="24"/>
                <w:szCs w:val="24"/>
              </w:rPr>
              <w:t>HDL(mmol/L)</w:t>
            </w:r>
          </w:p>
          <w:p w14:paraId="64EFAE31" w14:textId="77777777" w:rsidR="00DE73E6" w:rsidRPr="004D39C7" w:rsidRDefault="00DE73E6" w:rsidP="0026362E">
            <w:pPr>
              <w:rPr>
                <w:rFonts w:cstheme="minorHAnsi"/>
                <w:b/>
                <w:sz w:val="24"/>
                <w:szCs w:val="24"/>
              </w:rPr>
            </w:pPr>
          </w:p>
        </w:tc>
        <w:tc>
          <w:tcPr>
            <w:tcW w:w="2520" w:type="dxa"/>
          </w:tcPr>
          <w:p w14:paraId="59FA6B89" w14:textId="77777777" w:rsidR="00DE73E6" w:rsidRPr="004D39C7" w:rsidRDefault="00DE73E6" w:rsidP="0026362E">
            <w:pPr>
              <w:jc w:val="center"/>
              <w:rPr>
                <w:rFonts w:cstheme="minorHAnsi"/>
                <w:sz w:val="24"/>
                <w:szCs w:val="24"/>
              </w:rPr>
            </w:pPr>
            <w:r w:rsidRPr="004D39C7">
              <w:rPr>
                <w:rFonts w:cstheme="minorHAnsi"/>
                <w:sz w:val="24"/>
                <w:szCs w:val="24"/>
              </w:rPr>
              <w:t>1.24±0.27</w:t>
            </w:r>
          </w:p>
          <w:p w14:paraId="76FC4986" w14:textId="77777777" w:rsidR="00DE73E6" w:rsidRPr="004D39C7" w:rsidRDefault="00DE73E6" w:rsidP="0026362E">
            <w:pPr>
              <w:jc w:val="center"/>
              <w:rPr>
                <w:rFonts w:cstheme="minorHAnsi"/>
                <w:sz w:val="24"/>
                <w:szCs w:val="24"/>
              </w:rPr>
            </w:pPr>
          </w:p>
        </w:tc>
        <w:tc>
          <w:tcPr>
            <w:tcW w:w="2070" w:type="dxa"/>
          </w:tcPr>
          <w:p w14:paraId="479D82F4" w14:textId="77777777" w:rsidR="00DE73E6" w:rsidRPr="004D39C7" w:rsidRDefault="00DE73E6" w:rsidP="0026362E">
            <w:pPr>
              <w:jc w:val="center"/>
              <w:rPr>
                <w:rFonts w:cstheme="minorHAnsi"/>
                <w:sz w:val="24"/>
                <w:szCs w:val="24"/>
              </w:rPr>
            </w:pPr>
            <w:r w:rsidRPr="004D39C7">
              <w:rPr>
                <w:rFonts w:cstheme="minorHAnsi"/>
                <w:sz w:val="24"/>
                <w:szCs w:val="24"/>
              </w:rPr>
              <w:t>1.56±0.24</w:t>
            </w:r>
          </w:p>
          <w:p w14:paraId="00B5AC6D" w14:textId="77777777" w:rsidR="00DE73E6" w:rsidRPr="004D39C7" w:rsidRDefault="00DE73E6" w:rsidP="0026362E">
            <w:pPr>
              <w:jc w:val="center"/>
              <w:rPr>
                <w:rFonts w:cstheme="minorHAnsi"/>
                <w:sz w:val="24"/>
                <w:szCs w:val="24"/>
              </w:rPr>
            </w:pPr>
          </w:p>
        </w:tc>
        <w:tc>
          <w:tcPr>
            <w:tcW w:w="1170" w:type="dxa"/>
          </w:tcPr>
          <w:p w14:paraId="54A486A5" w14:textId="77777777" w:rsidR="00DE73E6" w:rsidRPr="004D39C7" w:rsidRDefault="00DE73E6" w:rsidP="0026362E">
            <w:pPr>
              <w:rPr>
                <w:rFonts w:cstheme="minorHAnsi"/>
                <w:sz w:val="24"/>
                <w:szCs w:val="24"/>
              </w:rPr>
            </w:pPr>
            <w:r w:rsidRPr="004D39C7">
              <w:rPr>
                <w:rFonts w:cstheme="minorHAnsi"/>
                <w:sz w:val="24"/>
                <w:szCs w:val="24"/>
              </w:rPr>
              <w:t>-6.431</w:t>
            </w:r>
          </w:p>
        </w:tc>
        <w:tc>
          <w:tcPr>
            <w:tcW w:w="1126" w:type="dxa"/>
          </w:tcPr>
          <w:p w14:paraId="46CE58DC"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64B0C257" w14:textId="77777777" w:rsidTr="0026362E">
        <w:trPr>
          <w:trHeight w:val="444"/>
        </w:trPr>
        <w:tc>
          <w:tcPr>
            <w:tcW w:w="2718" w:type="dxa"/>
          </w:tcPr>
          <w:p w14:paraId="5EFE0D71" w14:textId="77777777" w:rsidR="00DE73E6" w:rsidRPr="004D39C7" w:rsidRDefault="00DE73E6" w:rsidP="0026362E">
            <w:pPr>
              <w:rPr>
                <w:rFonts w:cstheme="minorHAnsi"/>
                <w:b/>
                <w:sz w:val="24"/>
                <w:szCs w:val="24"/>
              </w:rPr>
            </w:pPr>
            <w:r w:rsidRPr="004D39C7">
              <w:rPr>
                <w:rFonts w:cstheme="minorHAnsi"/>
                <w:b/>
                <w:sz w:val="24"/>
                <w:szCs w:val="24"/>
              </w:rPr>
              <w:t>LDL(mmol/L)</w:t>
            </w:r>
          </w:p>
          <w:p w14:paraId="53568C61" w14:textId="77777777" w:rsidR="00DE73E6" w:rsidRPr="004D39C7" w:rsidRDefault="00DE73E6" w:rsidP="0026362E">
            <w:pPr>
              <w:rPr>
                <w:rFonts w:cstheme="minorHAnsi"/>
                <w:b/>
                <w:sz w:val="24"/>
                <w:szCs w:val="24"/>
              </w:rPr>
            </w:pPr>
          </w:p>
        </w:tc>
        <w:tc>
          <w:tcPr>
            <w:tcW w:w="2520" w:type="dxa"/>
          </w:tcPr>
          <w:p w14:paraId="3A544765" w14:textId="77777777" w:rsidR="00DE73E6" w:rsidRPr="004D39C7" w:rsidRDefault="00DE73E6" w:rsidP="0026362E">
            <w:pPr>
              <w:jc w:val="center"/>
              <w:rPr>
                <w:rFonts w:cstheme="minorHAnsi"/>
                <w:sz w:val="24"/>
                <w:szCs w:val="24"/>
              </w:rPr>
            </w:pPr>
            <w:r w:rsidRPr="004D39C7">
              <w:rPr>
                <w:rFonts w:cstheme="minorHAnsi"/>
                <w:sz w:val="24"/>
                <w:szCs w:val="24"/>
              </w:rPr>
              <w:t>3.22±0.84</w:t>
            </w:r>
          </w:p>
          <w:p w14:paraId="4E43C595" w14:textId="77777777" w:rsidR="00DE73E6" w:rsidRPr="004D39C7" w:rsidRDefault="00DE73E6" w:rsidP="0026362E">
            <w:pPr>
              <w:jc w:val="center"/>
              <w:rPr>
                <w:rFonts w:cstheme="minorHAnsi"/>
                <w:sz w:val="24"/>
                <w:szCs w:val="24"/>
              </w:rPr>
            </w:pPr>
          </w:p>
        </w:tc>
        <w:tc>
          <w:tcPr>
            <w:tcW w:w="2070" w:type="dxa"/>
          </w:tcPr>
          <w:p w14:paraId="18FFC171" w14:textId="77777777" w:rsidR="00DE73E6" w:rsidRPr="004D39C7" w:rsidRDefault="00DE73E6" w:rsidP="0026362E">
            <w:pPr>
              <w:jc w:val="center"/>
              <w:rPr>
                <w:rFonts w:cstheme="minorHAnsi"/>
                <w:sz w:val="24"/>
                <w:szCs w:val="24"/>
              </w:rPr>
            </w:pPr>
            <w:r w:rsidRPr="004D39C7">
              <w:rPr>
                <w:rFonts w:cstheme="minorHAnsi"/>
                <w:sz w:val="24"/>
                <w:szCs w:val="24"/>
              </w:rPr>
              <w:t>2.58±0.55</w:t>
            </w:r>
          </w:p>
          <w:p w14:paraId="26ACDD80" w14:textId="77777777" w:rsidR="00DE73E6" w:rsidRPr="004D39C7" w:rsidRDefault="00DE73E6" w:rsidP="0026362E">
            <w:pPr>
              <w:jc w:val="center"/>
              <w:rPr>
                <w:rFonts w:cstheme="minorHAnsi"/>
                <w:sz w:val="24"/>
                <w:szCs w:val="24"/>
              </w:rPr>
            </w:pPr>
          </w:p>
        </w:tc>
        <w:tc>
          <w:tcPr>
            <w:tcW w:w="1170" w:type="dxa"/>
          </w:tcPr>
          <w:p w14:paraId="50BA3BFC" w14:textId="77777777" w:rsidR="00DE73E6" w:rsidRPr="004D39C7" w:rsidRDefault="00DE73E6" w:rsidP="0026362E">
            <w:pPr>
              <w:rPr>
                <w:rFonts w:cstheme="minorHAnsi"/>
                <w:sz w:val="24"/>
                <w:szCs w:val="24"/>
              </w:rPr>
            </w:pPr>
            <w:r w:rsidRPr="004D39C7">
              <w:rPr>
                <w:rFonts w:cstheme="minorHAnsi"/>
                <w:sz w:val="24"/>
                <w:szCs w:val="24"/>
              </w:rPr>
              <w:t>5.106</w:t>
            </w:r>
          </w:p>
        </w:tc>
        <w:tc>
          <w:tcPr>
            <w:tcW w:w="1126" w:type="dxa"/>
          </w:tcPr>
          <w:p w14:paraId="139C0D23"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5A28BDD2" w14:textId="77777777" w:rsidTr="0026362E">
        <w:trPr>
          <w:trHeight w:val="508"/>
        </w:trPr>
        <w:tc>
          <w:tcPr>
            <w:tcW w:w="2718" w:type="dxa"/>
          </w:tcPr>
          <w:p w14:paraId="6C1C8082" w14:textId="77777777" w:rsidR="00DE73E6" w:rsidRPr="004D39C7" w:rsidRDefault="00DE73E6" w:rsidP="0026362E">
            <w:pPr>
              <w:rPr>
                <w:rFonts w:cstheme="minorHAnsi"/>
                <w:b/>
                <w:sz w:val="24"/>
                <w:szCs w:val="24"/>
              </w:rPr>
            </w:pPr>
            <w:r w:rsidRPr="004D39C7">
              <w:rPr>
                <w:rFonts w:cstheme="minorHAnsi"/>
                <w:b/>
                <w:sz w:val="24"/>
                <w:szCs w:val="24"/>
              </w:rPr>
              <w:t>VLDL(mmol/L)</w:t>
            </w:r>
          </w:p>
          <w:p w14:paraId="1C7AF390" w14:textId="77777777" w:rsidR="00DE73E6" w:rsidRPr="004D39C7" w:rsidRDefault="00DE73E6" w:rsidP="0026362E">
            <w:pPr>
              <w:rPr>
                <w:rFonts w:cstheme="minorHAnsi"/>
                <w:b/>
                <w:sz w:val="24"/>
                <w:szCs w:val="24"/>
              </w:rPr>
            </w:pPr>
          </w:p>
        </w:tc>
        <w:tc>
          <w:tcPr>
            <w:tcW w:w="2520" w:type="dxa"/>
          </w:tcPr>
          <w:p w14:paraId="33DEAA5D" w14:textId="77777777" w:rsidR="00DE73E6" w:rsidRPr="004D39C7" w:rsidRDefault="00DE73E6" w:rsidP="0026362E">
            <w:pPr>
              <w:jc w:val="center"/>
              <w:rPr>
                <w:rFonts w:cstheme="minorHAnsi"/>
                <w:sz w:val="24"/>
                <w:szCs w:val="24"/>
              </w:rPr>
            </w:pPr>
            <w:r w:rsidRPr="004D39C7">
              <w:rPr>
                <w:rFonts w:cstheme="minorHAnsi"/>
                <w:sz w:val="24"/>
                <w:szCs w:val="24"/>
              </w:rPr>
              <w:t>0.58±0.16</w:t>
            </w:r>
          </w:p>
          <w:p w14:paraId="003A7D78" w14:textId="77777777" w:rsidR="00DE73E6" w:rsidRPr="004D39C7" w:rsidRDefault="00DE73E6" w:rsidP="0026362E">
            <w:pPr>
              <w:jc w:val="center"/>
              <w:rPr>
                <w:rFonts w:cstheme="minorHAnsi"/>
                <w:sz w:val="24"/>
                <w:szCs w:val="24"/>
              </w:rPr>
            </w:pPr>
          </w:p>
        </w:tc>
        <w:tc>
          <w:tcPr>
            <w:tcW w:w="2070" w:type="dxa"/>
          </w:tcPr>
          <w:p w14:paraId="5EEC033D" w14:textId="77777777" w:rsidR="00DE73E6" w:rsidRPr="004D39C7" w:rsidRDefault="00DE73E6" w:rsidP="0026362E">
            <w:pPr>
              <w:jc w:val="center"/>
              <w:rPr>
                <w:rFonts w:cstheme="minorHAnsi"/>
                <w:sz w:val="24"/>
                <w:szCs w:val="24"/>
              </w:rPr>
            </w:pPr>
            <w:r w:rsidRPr="004D39C7">
              <w:rPr>
                <w:rFonts w:cstheme="minorHAnsi"/>
                <w:sz w:val="24"/>
                <w:szCs w:val="24"/>
              </w:rPr>
              <w:t>0.53±0.11</w:t>
            </w:r>
          </w:p>
          <w:p w14:paraId="1F45202B" w14:textId="77777777" w:rsidR="00DE73E6" w:rsidRPr="004D39C7" w:rsidRDefault="00DE73E6" w:rsidP="0026362E">
            <w:pPr>
              <w:jc w:val="center"/>
              <w:rPr>
                <w:rFonts w:cstheme="minorHAnsi"/>
                <w:sz w:val="24"/>
                <w:szCs w:val="24"/>
              </w:rPr>
            </w:pPr>
          </w:p>
        </w:tc>
        <w:tc>
          <w:tcPr>
            <w:tcW w:w="1170" w:type="dxa"/>
          </w:tcPr>
          <w:p w14:paraId="39EFCDCA" w14:textId="77777777" w:rsidR="00DE73E6" w:rsidRPr="004D39C7" w:rsidRDefault="00DE73E6" w:rsidP="0026362E">
            <w:pPr>
              <w:rPr>
                <w:rFonts w:cstheme="minorHAnsi"/>
                <w:sz w:val="24"/>
                <w:szCs w:val="24"/>
              </w:rPr>
            </w:pPr>
            <w:r w:rsidRPr="004D39C7">
              <w:rPr>
                <w:rFonts w:cstheme="minorHAnsi"/>
                <w:sz w:val="24"/>
                <w:szCs w:val="24"/>
              </w:rPr>
              <w:t>1.862</w:t>
            </w:r>
          </w:p>
        </w:tc>
        <w:tc>
          <w:tcPr>
            <w:tcW w:w="1126" w:type="dxa"/>
          </w:tcPr>
          <w:p w14:paraId="3FB692C1" w14:textId="77777777" w:rsidR="00DE73E6" w:rsidRPr="004D39C7" w:rsidRDefault="00DE73E6" w:rsidP="0026362E">
            <w:pPr>
              <w:jc w:val="center"/>
              <w:rPr>
                <w:rFonts w:cstheme="minorHAnsi"/>
                <w:sz w:val="24"/>
                <w:szCs w:val="24"/>
              </w:rPr>
            </w:pPr>
            <w:r w:rsidRPr="004D39C7">
              <w:rPr>
                <w:rFonts w:cstheme="minorHAnsi"/>
                <w:sz w:val="24"/>
                <w:szCs w:val="24"/>
              </w:rPr>
              <w:t>0.068</w:t>
            </w:r>
          </w:p>
        </w:tc>
      </w:tr>
      <w:tr w:rsidR="004D39C7" w:rsidRPr="004D39C7" w14:paraId="5505F9A7" w14:textId="77777777" w:rsidTr="0026362E">
        <w:trPr>
          <w:trHeight w:val="508"/>
        </w:trPr>
        <w:tc>
          <w:tcPr>
            <w:tcW w:w="2718" w:type="dxa"/>
          </w:tcPr>
          <w:p w14:paraId="6806F49B" w14:textId="77777777" w:rsidR="00DE73E6" w:rsidRPr="004D39C7" w:rsidRDefault="00DE73E6" w:rsidP="0026362E">
            <w:pPr>
              <w:rPr>
                <w:rFonts w:cstheme="minorHAnsi"/>
                <w:b/>
                <w:sz w:val="24"/>
                <w:szCs w:val="24"/>
              </w:rPr>
            </w:pPr>
            <w:r w:rsidRPr="004D39C7">
              <w:rPr>
                <w:rFonts w:cstheme="minorHAnsi"/>
                <w:b/>
                <w:sz w:val="24"/>
                <w:szCs w:val="24"/>
              </w:rPr>
              <w:t>Interleukin 6</w:t>
            </w:r>
          </w:p>
          <w:p w14:paraId="6DE2DDE9" w14:textId="77777777" w:rsidR="00DE73E6" w:rsidRPr="004D39C7" w:rsidRDefault="00DE73E6" w:rsidP="0026362E">
            <w:pPr>
              <w:rPr>
                <w:rFonts w:cstheme="minorHAnsi"/>
                <w:sz w:val="24"/>
                <w:szCs w:val="24"/>
              </w:rPr>
            </w:pPr>
          </w:p>
        </w:tc>
        <w:tc>
          <w:tcPr>
            <w:tcW w:w="2520" w:type="dxa"/>
          </w:tcPr>
          <w:p w14:paraId="33681A4C" w14:textId="77777777" w:rsidR="00DE73E6" w:rsidRPr="004D39C7" w:rsidRDefault="00DE73E6" w:rsidP="0026362E">
            <w:pPr>
              <w:jc w:val="center"/>
              <w:rPr>
                <w:rFonts w:cstheme="minorHAnsi"/>
                <w:sz w:val="24"/>
                <w:szCs w:val="24"/>
              </w:rPr>
            </w:pPr>
            <w:r w:rsidRPr="004D39C7">
              <w:rPr>
                <w:rFonts w:cstheme="minorHAnsi"/>
                <w:sz w:val="24"/>
                <w:szCs w:val="24"/>
              </w:rPr>
              <w:t>19.62±5.88</w:t>
            </w:r>
          </w:p>
          <w:p w14:paraId="3BC5A9C1" w14:textId="77777777" w:rsidR="00DE73E6" w:rsidRPr="004D39C7" w:rsidRDefault="00DE73E6" w:rsidP="0026362E">
            <w:pPr>
              <w:jc w:val="center"/>
              <w:rPr>
                <w:rFonts w:cstheme="minorHAnsi"/>
                <w:sz w:val="24"/>
                <w:szCs w:val="24"/>
              </w:rPr>
            </w:pPr>
          </w:p>
        </w:tc>
        <w:tc>
          <w:tcPr>
            <w:tcW w:w="2070" w:type="dxa"/>
          </w:tcPr>
          <w:p w14:paraId="290E2A48" w14:textId="77777777" w:rsidR="00DE73E6" w:rsidRPr="004D39C7" w:rsidRDefault="00DE73E6" w:rsidP="0026362E">
            <w:pPr>
              <w:jc w:val="center"/>
              <w:rPr>
                <w:rFonts w:cstheme="minorHAnsi"/>
                <w:sz w:val="24"/>
                <w:szCs w:val="24"/>
              </w:rPr>
            </w:pPr>
            <w:r w:rsidRPr="004D39C7">
              <w:rPr>
                <w:rFonts w:cstheme="minorHAnsi"/>
                <w:sz w:val="24"/>
                <w:szCs w:val="24"/>
              </w:rPr>
              <w:t>15.58±5.46</w:t>
            </w:r>
          </w:p>
          <w:p w14:paraId="1F78C57B" w14:textId="77777777" w:rsidR="00DE73E6" w:rsidRPr="004D39C7" w:rsidRDefault="00DE73E6" w:rsidP="0026362E">
            <w:pPr>
              <w:jc w:val="center"/>
              <w:rPr>
                <w:rFonts w:cstheme="minorHAnsi"/>
                <w:sz w:val="24"/>
                <w:szCs w:val="24"/>
              </w:rPr>
            </w:pPr>
          </w:p>
        </w:tc>
        <w:tc>
          <w:tcPr>
            <w:tcW w:w="1170" w:type="dxa"/>
          </w:tcPr>
          <w:p w14:paraId="773CB16F" w14:textId="77777777" w:rsidR="00DE73E6" w:rsidRPr="004D39C7" w:rsidRDefault="00DE73E6" w:rsidP="0026362E">
            <w:pPr>
              <w:jc w:val="center"/>
              <w:rPr>
                <w:rFonts w:cstheme="minorHAnsi"/>
                <w:sz w:val="24"/>
                <w:szCs w:val="24"/>
              </w:rPr>
            </w:pPr>
            <w:r w:rsidRPr="004D39C7">
              <w:rPr>
                <w:rFonts w:cstheme="minorHAnsi"/>
                <w:sz w:val="24"/>
                <w:szCs w:val="24"/>
              </w:rPr>
              <w:t>4.280</w:t>
            </w:r>
          </w:p>
        </w:tc>
        <w:tc>
          <w:tcPr>
            <w:tcW w:w="1126" w:type="dxa"/>
          </w:tcPr>
          <w:p w14:paraId="6E6FE08A"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r w:rsidR="004D39C7" w:rsidRPr="004D39C7" w14:paraId="3E2FB720" w14:textId="77777777" w:rsidTr="0026362E">
        <w:trPr>
          <w:trHeight w:val="508"/>
        </w:trPr>
        <w:tc>
          <w:tcPr>
            <w:tcW w:w="2718" w:type="dxa"/>
          </w:tcPr>
          <w:p w14:paraId="61476EAE" w14:textId="77777777" w:rsidR="00DE73E6" w:rsidRPr="004D39C7" w:rsidRDefault="00DE73E6" w:rsidP="0026362E">
            <w:pPr>
              <w:rPr>
                <w:rFonts w:cstheme="minorHAnsi"/>
                <w:b/>
                <w:sz w:val="24"/>
                <w:szCs w:val="24"/>
              </w:rPr>
            </w:pPr>
            <w:r w:rsidRPr="004D39C7">
              <w:rPr>
                <w:rFonts w:cstheme="minorHAnsi"/>
                <w:b/>
                <w:sz w:val="24"/>
                <w:szCs w:val="24"/>
              </w:rPr>
              <w:t>CRP</w:t>
            </w:r>
          </w:p>
          <w:p w14:paraId="0C6E0273" w14:textId="77777777" w:rsidR="00DE73E6" w:rsidRPr="004D39C7" w:rsidRDefault="00DE73E6" w:rsidP="0026362E">
            <w:pPr>
              <w:rPr>
                <w:rFonts w:cstheme="minorHAnsi"/>
                <w:b/>
                <w:sz w:val="24"/>
                <w:szCs w:val="24"/>
              </w:rPr>
            </w:pPr>
          </w:p>
        </w:tc>
        <w:tc>
          <w:tcPr>
            <w:tcW w:w="2520" w:type="dxa"/>
          </w:tcPr>
          <w:p w14:paraId="7360A534" w14:textId="77777777" w:rsidR="00DE73E6" w:rsidRPr="004D39C7" w:rsidRDefault="00DE73E6" w:rsidP="0026362E">
            <w:pPr>
              <w:jc w:val="center"/>
              <w:rPr>
                <w:rFonts w:cstheme="minorHAnsi"/>
                <w:sz w:val="24"/>
                <w:szCs w:val="24"/>
              </w:rPr>
            </w:pPr>
            <w:r w:rsidRPr="004D39C7">
              <w:rPr>
                <w:rFonts w:cstheme="minorHAnsi"/>
                <w:sz w:val="24"/>
                <w:szCs w:val="24"/>
              </w:rPr>
              <w:t>6.56±1.62</w:t>
            </w:r>
          </w:p>
          <w:p w14:paraId="5DAEBB44" w14:textId="77777777" w:rsidR="00DE73E6" w:rsidRPr="004D39C7" w:rsidRDefault="00DE73E6" w:rsidP="0026362E">
            <w:pPr>
              <w:jc w:val="center"/>
              <w:rPr>
                <w:rFonts w:cstheme="minorHAnsi"/>
                <w:sz w:val="24"/>
                <w:szCs w:val="24"/>
              </w:rPr>
            </w:pPr>
          </w:p>
        </w:tc>
        <w:tc>
          <w:tcPr>
            <w:tcW w:w="2070" w:type="dxa"/>
          </w:tcPr>
          <w:p w14:paraId="135317D1" w14:textId="77777777" w:rsidR="00DE73E6" w:rsidRPr="004D39C7" w:rsidRDefault="00DE73E6" w:rsidP="0026362E">
            <w:pPr>
              <w:jc w:val="center"/>
              <w:rPr>
                <w:rFonts w:cstheme="minorHAnsi"/>
                <w:sz w:val="24"/>
                <w:szCs w:val="24"/>
              </w:rPr>
            </w:pPr>
            <w:r w:rsidRPr="004D39C7">
              <w:rPr>
                <w:rFonts w:cstheme="minorHAnsi"/>
                <w:sz w:val="24"/>
                <w:szCs w:val="24"/>
              </w:rPr>
              <w:t>3.66±0.78</w:t>
            </w:r>
          </w:p>
          <w:p w14:paraId="75C566EB" w14:textId="77777777" w:rsidR="00DE73E6" w:rsidRPr="004D39C7" w:rsidRDefault="00DE73E6" w:rsidP="0026362E">
            <w:pPr>
              <w:jc w:val="center"/>
              <w:rPr>
                <w:rFonts w:cstheme="minorHAnsi"/>
                <w:sz w:val="24"/>
                <w:szCs w:val="24"/>
              </w:rPr>
            </w:pPr>
          </w:p>
        </w:tc>
        <w:tc>
          <w:tcPr>
            <w:tcW w:w="1170" w:type="dxa"/>
          </w:tcPr>
          <w:p w14:paraId="310A35D7" w14:textId="77777777" w:rsidR="00DE73E6" w:rsidRPr="004D39C7" w:rsidRDefault="00DE73E6" w:rsidP="0026362E">
            <w:pPr>
              <w:jc w:val="center"/>
              <w:rPr>
                <w:rFonts w:cstheme="minorHAnsi"/>
                <w:sz w:val="24"/>
                <w:szCs w:val="24"/>
              </w:rPr>
            </w:pPr>
            <w:r w:rsidRPr="004D39C7">
              <w:rPr>
                <w:rFonts w:cstheme="minorHAnsi"/>
                <w:sz w:val="24"/>
                <w:szCs w:val="24"/>
              </w:rPr>
              <w:t>12.496</w:t>
            </w:r>
          </w:p>
        </w:tc>
        <w:tc>
          <w:tcPr>
            <w:tcW w:w="1126" w:type="dxa"/>
          </w:tcPr>
          <w:p w14:paraId="6FC0454E" w14:textId="77777777" w:rsidR="00DE73E6" w:rsidRPr="004D39C7" w:rsidRDefault="00DE73E6" w:rsidP="0026362E">
            <w:pPr>
              <w:jc w:val="center"/>
              <w:rPr>
                <w:rFonts w:cstheme="minorHAnsi"/>
                <w:sz w:val="24"/>
                <w:szCs w:val="24"/>
              </w:rPr>
            </w:pPr>
            <w:r w:rsidRPr="004D39C7">
              <w:rPr>
                <w:rFonts w:cstheme="minorHAnsi"/>
                <w:sz w:val="24"/>
                <w:szCs w:val="24"/>
              </w:rPr>
              <w:t>0.001</w:t>
            </w:r>
          </w:p>
        </w:tc>
      </w:tr>
    </w:tbl>
    <w:p w14:paraId="47910EC8" w14:textId="77777777" w:rsidR="00DE73E6" w:rsidRPr="004D39C7" w:rsidRDefault="00DE73E6" w:rsidP="00DE73E6">
      <w:pPr>
        <w:pStyle w:val="NormalWeb"/>
        <w:rPr>
          <w:rFonts w:asciiTheme="minorHAnsi" w:hAnsiTheme="minorHAnsi" w:cstheme="minorHAnsi"/>
        </w:rPr>
      </w:pPr>
      <w:r w:rsidRPr="004D39C7">
        <w:rPr>
          <w:rStyle w:val="Emphasis"/>
          <w:rFonts w:asciiTheme="minorHAnsi" w:hAnsiTheme="minorHAnsi" w:cstheme="minorHAnsi"/>
        </w:rPr>
        <w:t xml:space="preserve">Note: SBP: systolic blood pressure; DBP: diastolic blood pressure; BMI: body mass index; TC: total cholesterol; TG: triglycerides; HDL: high-density lipoprotein; LDL: low-density lipoprotein; VLDL: very low-density </w:t>
      </w:r>
      <w:proofErr w:type="spellStart"/>
      <w:r w:rsidRPr="004D39C7">
        <w:rPr>
          <w:rStyle w:val="Emphasis"/>
          <w:rFonts w:asciiTheme="minorHAnsi" w:hAnsiTheme="minorHAnsi" w:cstheme="minorHAnsi"/>
        </w:rPr>
        <w:t>lipoprotein.CRP</w:t>
      </w:r>
      <w:proofErr w:type="spellEnd"/>
      <w:r w:rsidRPr="004D39C7">
        <w:rPr>
          <w:rStyle w:val="Emphasis"/>
          <w:rFonts w:asciiTheme="minorHAnsi" w:hAnsiTheme="minorHAnsi" w:cstheme="minorHAnsi"/>
        </w:rPr>
        <w:t>: C-Reactive Protein</w:t>
      </w:r>
    </w:p>
    <w:p w14:paraId="22F0E56D" w14:textId="77777777" w:rsidR="00155F44" w:rsidRPr="004D39C7" w:rsidRDefault="00155F44" w:rsidP="00876009">
      <w:pPr>
        <w:pStyle w:val="Heading2"/>
        <w:spacing w:line="360" w:lineRule="auto"/>
        <w:jc w:val="both"/>
        <w:rPr>
          <w:rFonts w:asciiTheme="minorHAnsi" w:hAnsiTheme="minorHAnsi" w:cstheme="minorHAnsi"/>
          <w:sz w:val="24"/>
          <w:szCs w:val="24"/>
        </w:rPr>
      </w:pPr>
    </w:p>
    <w:p w14:paraId="0E9E471D" w14:textId="77777777" w:rsidR="00155F44" w:rsidRPr="004D39C7" w:rsidRDefault="00155F44" w:rsidP="00876009">
      <w:pPr>
        <w:pStyle w:val="Heading2"/>
        <w:spacing w:line="360" w:lineRule="auto"/>
        <w:jc w:val="both"/>
        <w:rPr>
          <w:rFonts w:asciiTheme="minorHAnsi" w:hAnsiTheme="minorHAnsi" w:cstheme="minorHAnsi"/>
          <w:sz w:val="24"/>
          <w:szCs w:val="24"/>
        </w:rPr>
      </w:pPr>
    </w:p>
    <w:p w14:paraId="691AE612" w14:textId="77777777" w:rsidR="00155F44" w:rsidRPr="004D39C7" w:rsidRDefault="00155F44" w:rsidP="00876009">
      <w:pPr>
        <w:pStyle w:val="Heading2"/>
        <w:spacing w:line="360" w:lineRule="auto"/>
        <w:jc w:val="both"/>
        <w:rPr>
          <w:rFonts w:asciiTheme="minorHAnsi" w:hAnsiTheme="minorHAnsi" w:cstheme="minorHAnsi"/>
          <w:sz w:val="24"/>
          <w:szCs w:val="24"/>
        </w:rPr>
      </w:pPr>
    </w:p>
    <w:p w14:paraId="47F925C4" w14:textId="77777777" w:rsidR="00155F44" w:rsidRPr="004D39C7" w:rsidRDefault="00155F44" w:rsidP="00876009">
      <w:pPr>
        <w:pStyle w:val="Heading2"/>
        <w:spacing w:line="360" w:lineRule="auto"/>
        <w:jc w:val="both"/>
        <w:rPr>
          <w:rFonts w:asciiTheme="minorHAnsi" w:hAnsiTheme="minorHAnsi" w:cstheme="minorHAnsi"/>
          <w:sz w:val="24"/>
          <w:szCs w:val="24"/>
        </w:rPr>
      </w:pPr>
    </w:p>
    <w:p w14:paraId="3C2AB941" w14:textId="77777777" w:rsidR="00155F44" w:rsidRPr="004D39C7" w:rsidRDefault="00155F44" w:rsidP="00876009">
      <w:pPr>
        <w:pStyle w:val="Heading2"/>
        <w:spacing w:line="360" w:lineRule="auto"/>
        <w:jc w:val="both"/>
        <w:rPr>
          <w:rFonts w:asciiTheme="minorHAnsi" w:hAnsiTheme="minorHAnsi" w:cstheme="minorHAnsi"/>
          <w:sz w:val="24"/>
          <w:szCs w:val="24"/>
        </w:rPr>
      </w:pPr>
    </w:p>
    <w:p w14:paraId="4E11BF6A" w14:textId="77777777" w:rsidR="00AC5115" w:rsidRPr="004D39C7" w:rsidRDefault="00AC5115" w:rsidP="00876009">
      <w:pPr>
        <w:pStyle w:val="Heading2"/>
        <w:spacing w:line="360" w:lineRule="auto"/>
        <w:jc w:val="both"/>
        <w:rPr>
          <w:rFonts w:asciiTheme="minorHAnsi" w:hAnsiTheme="minorHAnsi" w:cstheme="minorHAnsi"/>
          <w:sz w:val="24"/>
          <w:szCs w:val="24"/>
        </w:rPr>
      </w:pPr>
    </w:p>
    <w:p w14:paraId="19E92651" w14:textId="77777777" w:rsidR="00945B91" w:rsidRPr="004D39C7" w:rsidRDefault="000209A8" w:rsidP="00876009">
      <w:pPr>
        <w:pStyle w:val="Heading2"/>
        <w:spacing w:line="360" w:lineRule="auto"/>
        <w:jc w:val="both"/>
        <w:rPr>
          <w:rFonts w:asciiTheme="minorHAnsi" w:hAnsiTheme="minorHAnsi" w:cstheme="minorHAnsi"/>
          <w:sz w:val="24"/>
          <w:szCs w:val="24"/>
        </w:rPr>
      </w:pPr>
      <w:r w:rsidRPr="004D39C7">
        <w:rPr>
          <w:rFonts w:asciiTheme="minorHAnsi" w:hAnsiTheme="minorHAnsi" w:cstheme="minorHAnsi"/>
          <w:sz w:val="24"/>
          <w:szCs w:val="24"/>
        </w:rPr>
        <w:t xml:space="preserve">Table 2: Pearson Correlation of markers of metabolic syndrome </w:t>
      </w:r>
      <w:r w:rsidR="00493F94" w:rsidRPr="004D39C7">
        <w:rPr>
          <w:rFonts w:asciiTheme="minorHAnsi" w:hAnsiTheme="minorHAnsi" w:cstheme="minorHAnsi"/>
          <w:sz w:val="24"/>
          <w:szCs w:val="24"/>
        </w:rPr>
        <w:t>and inflammation</w:t>
      </w:r>
    </w:p>
    <w:tbl>
      <w:tblPr>
        <w:tblStyle w:val="TableGrid"/>
        <w:tblW w:w="10260" w:type="dxa"/>
        <w:tblInd w:w="-252" w:type="dxa"/>
        <w:tblLook w:val="04A0" w:firstRow="1" w:lastRow="0" w:firstColumn="1" w:lastColumn="0" w:noHBand="0" w:noVBand="1"/>
      </w:tblPr>
      <w:tblGrid>
        <w:gridCol w:w="655"/>
        <w:gridCol w:w="910"/>
        <w:gridCol w:w="896"/>
        <w:gridCol w:w="896"/>
        <w:gridCol w:w="896"/>
        <w:gridCol w:w="872"/>
        <w:gridCol w:w="872"/>
        <w:gridCol w:w="872"/>
        <w:gridCol w:w="872"/>
        <w:gridCol w:w="865"/>
        <w:gridCol w:w="789"/>
        <w:gridCol w:w="865"/>
      </w:tblGrid>
      <w:tr w:rsidR="004D39C7" w:rsidRPr="004D39C7" w14:paraId="1226B628" w14:textId="77777777" w:rsidTr="000209A8">
        <w:tc>
          <w:tcPr>
            <w:tcW w:w="662" w:type="dxa"/>
            <w:tcBorders>
              <w:top w:val="single" w:sz="4" w:space="0" w:color="auto"/>
              <w:left w:val="single" w:sz="4" w:space="0" w:color="auto"/>
              <w:bottom w:val="single" w:sz="4" w:space="0" w:color="auto"/>
              <w:right w:val="single" w:sz="4" w:space="0" w:color="auto"/>
            </w:tcBorders>
          </w:tcPr>
          <w:p w14:paraId="206FBEFB" w14:textId="77777777" w:rsidR="000209A8" w:rsidRPr="004D39C7" w:rsidRDefault="000209A8">
            <w:pPr>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tcPr>
          <w:p w14:paraId="79FE5695" w14:textId="77777777" w:rsidR="000209A8" w:rsidRPr="004D39C7" w:rsidRDefault="000209A8">
            <w:pP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2D4C8332" w14:textId="77777777" w:rsidR="000209A8" w:rsidRPr="004D39C7" w:rsidRDefault="000209A8">
            <w:pPr>
              <w:rPr>
                <w:rFonts w:cstheme="minorHAnsi"/>
                <w:sz w:val="20"/>
                <w:szCs w:val="20"/>
              </w:rPr>
            </w:pPr>
            <w:r w:rsidRPr="004D39C7">
              <w:rPr>
                <w:rFonts w:cstheme="minorHAnsi"/>
                <w:sz w:val="20"/>
                <w:szCs w:val="20"/>
              </w:rPr>
              <w:t>SBP</w:t>
            </w:r>
          </w:p>
        </w:tc>
        <w:tc>
          <w:tcPr>
            <w:tcW w:w="900" w:type="dxa"/>
            <w:tcBorders>
              <w:top w:val="single" w:sz="4" w:space="0" w:color="auto"/>
              <w:left w:val="single" w:sz="4" w:space="0" w:color="auto"/>
              <w:bottom w:val="single" w:sz="4" w:space="0" w:color="auto"/>
              <w:right w:val="single" w:sz="4" w:space="0" w:color="auto"/>
            </w:tcBorders>
            <w:hideMark/>
          </w:tcPr>
          <w:p w14:paraId="6B51F2BF" w14:textId="77777777" w:rsidR="000209A8" w:rsidRPr="004D39C7" w:rsidRDefault="000209A8">
            <w:pPr>
              <w:rPr>
                <w:rFonts w:cstheme="minorHAnsi"/>
                <w:sz w:val="20"/>
                <w:szCs w:val="20"/>
              </w:rPr>
            </w:pPr>
            <w:r w:rsidRPr="004D39C7">
              <w:rPr>
                <w:rFonts w:cstheme="minorHAnsi"/>
                <w:sz w:val="20"/>
                <w:szCs w:val="20"/>
              </w:rPr>
              <w:t>DBP</w:t>
            </w:r>
          </w:p>
        </w:tc>
        <w:tc>
          <w:tcPr>
            <w:tcW w:w="900" w:type="dxa"/>
            <w:tcBorders>
              <w:top w:val="single" w:sz="4" w:space="0" w:color="auto"/>
              <w:left w:val="single" w:sz="4" w:space="0" w:color="auto"/>
              <w:bottom w:val="single" w:sz="4" w:space="0" w:color="auto"/>
              <w:right w:val="single" w:sz="4" w:space="0" w:color="auto"/>
            </w:tcBorders>
            <w:hideMark/>
          </w:tcPr>
          <w:p w14:paraId="41DA8492" w14:textId="77777777" w:rsidR="000209A8" w:rsidRPr="004D39C7" w:rsidRDefault="000209A8">
            <w:pPr>
              <w:rPr>
                <w:rFonts w:cstheme="minorHAnsi"/>
                <w:sz w:val="20"/>
                <w:szCs w:val="20"/>
              </w:rPr>
            </w:pPr>
            <w:r w:rsidRPr="004D39C7">
              <w:rPr>
                <w:rFonts w:cstheme="minorHAnsi"/>
                <w:sz w:val="20"/>
                <w:szCs w:val="20"/>
              </w:rPr>
              <w:t>BMI</w:t>
            </w:r>
          </w:p>
        </w:tc>
        <w:tc>
          <w:tcPr>
            <w:tcW w:w="810" w:type="dxa"/>
            <w:tcBorders>
              <w:top w:val="single" w:sz="4" w:space="0" w:color="auto"/>
              <w:left w:val="single" w:sz="4" w:space="0" w:color="auto"/>
              <w:bottom w:val="single" w:sz="4" w:space="0" w:color="auto"/>
              <w:right w:val="single" w:sz="4" w:space="0" w:color="auto"/>
            </w:tcBorders>
            <w:hideMark/>
          </w:tcPr>
          <w:p w14:paraId="771CA030" w14:textId="77777777" w:rsidR="000209A8" w:rsidRPr="004D39C7" w:rsidRDefault="000209A8">
            <w:pPr>
              <w:rPr>
                <w:rFonts w:cstheme="minorHAnsi"/>
                <w:sz w:val="20"/>
                <w:szCs w:val="20"/>
              </w:rPr>
            </w:pPr>
            <w:r w:rsidRPr="004D39C7">
              <w:rPr>
                <w:rFonts w:cstheme="minorHAnsi"/>
                <w:sz w:val="20"/>
                <w:szCs w:val="20"/>
              </w:rPr>
              <w:t>TC</w:t>
            </w:r>
          </w:p>
        </w:tc>
        <w:tc>
          <w:tcPr>
            <w:tcW w:w="857" w:type="dxa"/>
            <w:tcBorders>
              <w:top w:val="single" w:sz="4" w:space="0" w:color="auto"/>
              <w:left w:val="single" w:sz="4" w:space="0" w:color="auto"/>
              <w:bottom w:val="single" w:sz="4" w:space="0" w:color="auto"/>
              <w:right w:val="single" w:sz="4" w:space="0" w:color="auto"/>
            </w:tcBorders>
            <w:hideMark/>
          </w:tcPr>
          <w:p w14:paraId="203A58C3" w14:textId="77777777" w:rsidR="000209A8" w:rsidRPr="004D39C7" w:rsidRDefault="000209A8">
            <w:pPr>
              <w:rPr>
                <w:rFonts w:cstheme="minorHAnsi"/>
                <w:sz w:val="20"/>
                <w:szCs w:val="20"/>
              </w:rPr>
            </w:pPr>
            <w:r w:rsidRPr="004D39C7">
              <w:rPr>
                <w:rFonts w:cstheme="minorHAnsi"/>
                <w:sz w:val="20"/>
                <w:szCs w:val="20"/>
              </w:rPr>
              <w:t>TG</w:t>
            </w:r>
          </w:p>
        </w:tc>
        <w:tc>
          <w:tcPr>
            <w:tcW w:w="853" w:type="dxa"/>
            <w:tcBorders>
              <w:top w:val="single" w:sz="4" w:space="0" w:color="auto"/>
              <w:left w:val="single" w:sz="4" w:space="0" w:color="auto"/>
              <w:bottom w:val="single" w:sz="4" w:space="0" w:color="auto"/>
              <w:right w:val="single" w:sz="4" w:space="0" w:color="auto"/>
            </w:tcBorders>
            <w:hideMark/>
          </w:tcPr>
          <w:p w14:paraId="796BE61C" w14:textId="77777777" w:rsidR="000209A8" w:rsidRPr="004D39C7" w:rsidRDefault="000209A8">
            <w:pPr>
              <w:rPr>
                <w:rFonts w:cstheme="minorHAnsi"/>
                <w:sz w:val="20"/>
                <w:szCs w:val="20"/>
              </w:rPr>
            </w:pPr>
            <w:r w:rsidRPr="004D39C7">
              <w:rPr>
                <w:rFonts w:cstheme="minorHAnsi"/>
                <w:sz w:val="20"/>
                <w:szCs w:val="20"/>
              </w:rPr>
              <w:t>HDL</w:t>
            </w:r>
          </w:p>
        </w:tc>
        <w:tc>
          <w:tcPr>
            <w:tcW w:w="810" w:type="dxa"/>
            <w:tcBorders>
              <w:top w:val="single" w:sz="4" w:space="0" w:color="auto"/>
              <w:left w:val="single" w:sz="4" w:space="0" w:color="auto"/>
              <w:bottom w:val="single" w:sz="4" w:space="0" w:color="auto"/>
              <w:right w:val="single" w:sz="4" w:space="0" w:color="auto"/>
            </w:tcBorders>
            <w:hideMark/>
          </w:tcPr>
          <w:p w14:paraId="3B67C5FF" w14:textId="77777777" w:rsidR="000209A8" w:rsidRPr="004D39C7" w:rsidRDefault="000209A8">
            <w:pPr>
              <w:rPr>
                <w:rFonts w:cstheme="minorHAnsi"/>
                <w:sz w:val="20"/>
                <w:szCs w:val="20"/>
              </w:rPr>
            </w:pPr>
            <w:r w:rsidRPr="004D39C7">
              <w:rPr>
                <w:rFonts w:cstheme="minorHAnsi"/>
                <w:sz w:val="20"/>
                <w:szCs w:val="20"/>
              </w:rPr>
              <w:t>LDL</w:t>
            </w:r>
          </w:p>
        </w:tc>
        <w:tc>
          <w:tcPr>
            <w:tcW w:w="900" w:type="dxa"/>
            <w:tcBorders>
              <w:top w:val="single" w:sz="4" w:space="0" w:color="auto"/>
              <w:left w:val="single" w:sz="4" w:space="0" w:color="auto"/>
              <w:bottom w:val="single" w:sz="4" w:space="0" w:color="auto"/>
              <w:right w:val="single" w:sz="4" w:space="0" w:color="auto"/>
            </w:tcBorders>
            <w:hideMark/>
          </w:tcPr>
          <w:p w14:paraId="17238B00" w14:textId="77777777" w:rsidR="000209A8" w:rsidRPr="004D39C7" w:rsidRDefault="000209A8">
            <w:pPr>
              <w:rPr>
                <w:rFonts w:cstheme="minorHAnsi"/>
                <w:sz w:val="20"/>
                <w:szCs w:val="20"/>
              </w:rPr>
            </w:pPr>
            <w:r w:rsidRPr="004D39C7">
              <w:rPr>
                <w:rFonts w:cstheme="minorHAnsi"/>
                <w:sz w:val="20"/>
                <w:szCs w:val="20"/>
              </w:rPr>
              <w:t>VLDL</w:t>
            </w:r>
          </w:p>
        </w:tc>
        <w:tc>
          <w:tcPr>
            <w:tcW w:w="810" w:type="dxa"/>
            <w:tcBorders>
              <w:top w:val="single" w:sz="4" w:space="0" w:color="auto"/>
              <w:left w:val="single" w:sz="4" w:space="0" w:color="auto"/>
              <w:bottom w:val="single" w:sz="4" w:space="0" w:color="auto"/>
              <w:right w:val="single" w:sz="4" w:space="0" w:color="auto"/>
            </w:tcBorders>
            <w:hideMark/>
          </w:tcPr>
          <w:p w14:paraId="49983DCA" w14:textId="77777777" w:rsidR="000209A8" w:rsidRPr="004D39C7" w:rsidRDefault="000209A8">
            <w:pPr>
              <w:rPr>
                <w:rFonts w:cstheme="minorHAnsi"/>
                <w:sz w:val="20"/>
                <w:szCs w:val="20"/>
              </w:rPr>
            </w:pPr>
            <w:r w:rsidRPr="004D39C7">
              <w:rPr>
                <w:rFonts w:cstheme="minorHAnsi"/>
                <w:sz w:val="20"/>
                <w:szCs w:val="20"/>
              </w:rPr>
              <w:t>IL-6</w:t>
            </w:r>
          </w:p>
        </w:tc>
        <w:tc>
          <w:tcPr>
            <w:tcW w:w="900" w:type="dxa"/>
            <w:tcBorders>
              <w:top w:val="single" w:sz="4" w:space="0" w:color="auto"/>
              <w:left w:val="single" w:sz="4" w:space="0" w:color="auto"/>
              <w:bottom w:val="single" w:sz="4" w:space="0" w:color="auto"/>
              <w:right w:val="single" w:sz="4" w:space="0" w:color="auto"/>
            </w:tcBorders>
            <w:hideMark/>
          </w:tcPr>
          <w:p w14:paraId="70875076" w14:textId="77777777" w:rsidR="000209A8" w:rsidRPr="004D39C7" w:rsidRDefault="000209A8">
            <w:pPr>
              <w:rPr>
                <w:rFonts w:cstheme="minorHAnsi"/>
                <w:sz w:val="20"/>
                <w:szCs w:val="20"/>
              </w:rPr>
            </w:pPr>
            <w:r w:rsidRPr="004D39C7">
              <w:rPr>
                <w:rFonts w:cstheme="minorHAnsi"/>
                <w:sz w:val="20"/>
                <w:szCs w:val="20"/>
              </w:rPr>
              <w:t>CRP</w:t>
            </w:r>
          </w:p>
        </w:tc>
      </w:tr>
      <w:tr w:rsidR="004D39C7" w:rsidRPr="004D39C7" w14:paraId="25E049F7"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7226D699" w14:textId="77777777" w:rsidR="000209A8" w:rsidRPr="004D39C7" w:rsidRDefault="000209A8">
            <w:pPr>
              <w:rPr>
                <w:rFonts w:cstheme="minorHAnsi"/>
                <w:sz w:val="20"/>
                <w:szCs w:val="20"/>
              </w:rPr>
            </w:pPr>
            <w:r w:rsidRPr="004D39C7">
              <w:rPr>
                <w:rFonts w:cstheme="minorHAnsi"/>
                <w:sz w:val="20"/>
                <w:szCs w:val="20"/>
              </w:rPr>
              <w:t xml:space="preserve">SBP          </w:t>
            </w:r>
          </w:p>
        </w:tc>
        <w:tc>
          <w:tcPr>
            <w:tcW w:w="958" w:type="dxa"/>
            <w:tcBorders>
              <w:top w:val="single" w:sz="4" w:space="0" w:color="auto"/>
              <w:left w:val="single" w:sz="4" w:space="0" w:color="auto"/>
              <w:bottom w:val="single" w:sz="4" w:space="0" w:color="auto"/>
              <w:right w:val="single" w:sz="4" w:space="0" w:color="auto"/>
            </w:tcBorders>
            <w:hideMark/>
          </w:tcPr>
          <w:p w14:paraId="5703A304"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r w:rsidRPr="004D39C7">
              <w:rPr>
                <w:rFonts w:cstheme="minorHAnsi"/>
                <w:sz w:val="20"/>
                <w:szCs w:val="20"/>
              </w:rPr>
              <w:t xml:space="preserve"> p-value</w:t>
            </w:r>
          </w:p>
          <w:p w14:paraId="4191BEF9"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tcPr>
          <w:p w14:paraId="0F582D3A" w14:textId="77777777" w:rsidR="000209A8" w:rsidRPr="004D39C7" w:rsidRDefault="000209A8">
            <w:pPr>
              <w:rPr>
                <w:rFonts w:cstheme="minorHAnsi"/>
                <w:sz w:val="20"/>
                <w:szCs w:val="20"/>
              </w:rPr>
            </w:pPr>
            <w:r w:rsidRPr="004D39C7">
              <w:rPr>
                <w:rFonts w:cstheme="minorHAnsi"/>
                <w:sz w:val="20"/>
                <w:szCs w:val="20"/>
              </w:rPr>
              <w:t>1</w:t>
            </w:r>
          </w:p>
          <w:p w14:paraId="44CBCA95" w14:textId="77777777" w:rsidR="000209A8" w:rsidRPr="004D39C7" w:rsidRDefault="000209A8">
            <w:pPr>
              <w:rPr>
                <w:rFonts w:cstheme="minorHAnsi"/>
                <w:sz w:val="20"/>
                <w:szCs w:val="20"/>
              </w:rPr>
            </w:pPr>
          </w:p>
          <w:p w14:paraId="59279F07"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00CB4C5" w14:textId="77777777" w:rsidR="000209A8" w:rsidRPr="004D39C7" w:rsidRDefault="000209A8">
            <w:pPr>
              <w:rPr>
                <w:rFonts w:cstheme="minorHAnsi"/>
                <w:sz w:val="20"/>
                <w:szCs w:val="20"/>
              </w:rPr>
            </w:pPr>
            <w:r w:rsidRPr="004D39C7">
              <w:rPr>
                <w:rFonts w:cstheme="minorHAnsi"/>
                <w:sz w:val="20"/>
                <w:szCs w:val="20"/>
              </w:rPr>
              <w:t>0.806**</w:t>
            </w:r>
          </w:p>
          <w:p w14:paraId="627FD29D" w14:textId="77777777" w:rsidR="000209A8" w:rsidRPr="004D39C7" w:rsidRDefault="000209A8">
            <w:pPr>
              <w:rPr>
                <w:rFonts w:cstheme="minorHAnsi"/>
                <w:sz w:val="20"/>
                <w:szCs w:val="20"/>
              </w:rPr>
            </w:pPr>
            <w:r w:rsidRPr="004D39C7">
              <w:rPr>
                <w:rFonts w:cstheme="minorHAnsi"/>
                <w:sz w:val="20"/>
                <w:szCs w:val="20"/>
              </w:rPr>
              <w:t>0.000</w:t>
            </w:r>
          </w:p>
          <w:p w14:paraId="5CBFC433"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3D6B956" w14:textId="77777777" w:rsidR="000209A8" w:rsidRPr="004D39C7" w:rsidRDefault="000209A8">
            <w:pPr>
              <w:rPr>
                <w:rFonts w:cstheme="minorHAnsi"/>
                <w:sz w:val="20"/>
                <w:szCs w:val="20"/>
              </w:rPr>
            </w:pPr>
            <w:r w:rsidRPr="004D39C7">
              <w:rPr>
                <w:rFonts w:cstheme="minorHAnsi"/>
                <w:sz w:val="20"/>
                <w:szCs w:val="20"/>
              </w:rPr>
              <w:t>0.491**</w:t>
            </w:r>
          </w:p>
          <w:p w14:paraId="1F90E5CC" w14:textId="77777777" w:rsidR="000209A8" w:rsidRPr="004D39C7" w:rsidRDefault="000209A8">
            <w:pPr>
              <w:rPr>
                <w:rFonts w:cstheme="minorHAnsi"/>
                <w:sz w:val="20"/>
                <w:szCs w:val="20"/>
              </w:rPr>
            </w:pPr>
            <w:r w:rsidRPr="004D39C7">
              <w:rPr>
                <w:rFonts w:cstheme="minorHAnsi"/>
                <w:sz w:val="20"/>
                <w:szCs w:val="20"/>
              </w:rPr>
              <w:t>0.000</w:t>
            </w:r>
          </w:p>
          <w:p w14:paraId="14CC7683"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2EB4A4C" w14:textId="77777777" w:rsidR="000209A8" w:rsidRPr="004D39C7" w:rsidRDefault="000209A8">
            <w:pPr>
              <w:rPr>
                <w:rFonts w:cstheme="minorHAnsi"/>
                <w:sz w:val="20"/>
                <w:szCs w:val="20"/>
              </w:rPr>
            </w:pPr>
            <w:r w:rsidRPr="004D39C7">
              <w:rPr>
                <w:rFonts w:cstheme="minorHAnsi"/>
                <w:sz w:val="20"/>
                <w:szCs w:val="20"/>
              </w:rPr>
              <w:t>0.231</w:t>
            </w:r>
          </w:p>
          <w:p w14:paraId="178DFCC2" w14:textId="77777777" w:rsidR="000209A8" w:rsidRPr="004D39C7" w:rsidRDefault="000209A8">
            <w:pPr>
              <w:rPr>
                <w:rFonts w:cstheme="minorHAnsi"/>
                <w:sz w:val="20"/>
                <w:szCs w:val="20"/>
              </w:rPr>
            </w:pPr>
            <w:r w:rsidRPr="004D39C7">
              <w:rPr>
                <w:rFonts w:cstheme="minorHAnsi"/>
                <w:sz w:val="20"/>
                <w:szCs w:val="20"/>
              </w:rPr>
              <w:t>0.076</w:t>
            </w:r>
          </w:p>
          <w:p w14:paraId="3D266C54"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0616B8CC" w14:textId="77777777" w:rsidR="000209A8" w:rsidRPr="004D39C7" w:rsidRDefault="000209A8">
            <w:pPr>
              <w:rPr>
                <w:rFonts w:cstheme="minorHAnsi"/>
                <w:sz w:val="20"/>
                <w:szCs w:val="20"/>
              </w:rPr>
            </w:pPr>
            <w:r w:rsidRPr="004D39C7">
              <w:rPr>
                <w:rFonts w:cstheme="minorHAnsi"/>
                <w:sz w:val="20"/>
                <w:szCs w:val="20"/>
              </w:rPr>
              <w:t>0.201</w:t>
            </w:r>
          </w:p>
          <w:p w14:paraId="30BC1B43" w14:textId="77777777" w:rsidR="000209A8" w:rsidRPr="004D39C7" w:rsidRDefault="000209A8">
            <w:pPr>
              <w:rPr>
                <w:rFonts w:cstheme="minorHAnsi"/>
                <w:sz w:val="20"/>
                <w:szCs w:val="20"/>
              </w:rPr>
            </w:pPr>
            <w:r w:rsidRPr="004D39C7">
              <w:rPr>
                <w:rFonts w:cstheme="minorHAnsi"/>
                <w:sz w:val="20"/>
                <w:szCs w:val="20"/>
              </w:rPr>
              <w:t>0.124</w:t>
            </w:r>
          </w:p>
          <w:p w14:paraId="3B6EB92C"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21C2B30A" w14:textId="77777777" w:rsidR="000209A8" w:rsidRPr="004D39C7" w:rsidRDefault="000209A8">
            <w:pPr>
              <w:rPr>
                <w:rFonts w:cstheme="minorHAnsi"/>
                <w:sz w:val="20"/>
                <w:szCs w:val="20"/>
              </w:rPr>
            </w:pPr>
            <w:r w:rsidRPr="004D39C7">
              <w:rPr>
                <w:rFonts w:cstheme="minorHAnsi"/>
                <w:sz w:val="20"/>
                <w:szCs w:val="20"/>
              </w:rPr>
              <w:t>0.139</w:t>
            </w:r>
          </w:p>
          <w:p w14:paraId="455B493E" w14:textId="77777777" w:rsidR="000209A8" w:rsidRPr="004D39C7" w:rsidRDefault="000209A8">
            <w:pPr>
              <w:rPr>
                <w:rFonts w:cstheme="minorHAnsi"/>
                <w:sz w:val="20"/>
                <w:szCs w:val="20"/>
              </w:rPr>
            </w:pPr>
            <w:r w:rsidRPr="004D39C7">
              <w:rPr>
                <w:rFonts w:cstheme="minorHAnsi"/>
                <w:sz w:val="20"/>
                <w:szCs w:val="20"/>
              </w:rPr>
              <w:t>0.291</w:t>
            </w:r>
          </w:p>
          <w:p w14:paraId="5A15BBB8"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ECF66C7" w14:textId="77777777" w:rsidR="000209A8" w:rsidRPr="004D39C7" w:rsidRDefault="000209A8">
            <w:pPr>
              <w:rPr>
                <w:rFonts w:cstheme="minorHAnsi"/>
                <w:sz w:val="20"/>
                <w:szCs w:val="20"/>
              </w:rPr>
            </w:pPr>
            <w:r w:rsidRPr="004D39C7">
              <w:rPr>
                <w:rFonts w:cstheme="minorHAnsi"/>
                <w:sz w:val="20"/>
                <w:szCs w:val="20"/>
              </w:rPr>
              <w:t>0.104</w:t>
            </w:r>
          </w:p>
          <w:p w14:paraId="45A6871B" w14:textId="77777777" w:rsidR="000209A8" w:rsidRPr="004D39C7" w:rsidRDefault="000209A8">
            <w:pPr>
              <w:rPr>
                <w:rFonts w:cstheme="minorHAnsi"/>
                <w:sz w:val="20"/>
                <w:szCs w:val="20"/>
              </w:rPr>
            </w:pPr>
            <w:r w:rsidRPr="004D39C7">
              <w:rPr>
                <w:rFonts w:cstheme="minorHAnsi"/>
                <w:sz w:val="20"/>
                <w:szCs w:val="20"/>
              </w:rPr>
              <w:t>0.429</w:t>
            </w:r>
          </w:p>
          <w:p w14:paraId="2099F419"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D361C07" w14:textId="77777777" w:rsidR="000209A8" w:rsidRPr="004D39C7" w:rsidRDefault="000209A8">
            <w:pPr>
              <w:rPr>
                <w:rFonts w:cstheme="minorHAnsi"/>
                <w:sz w:val="20"/>
                <w:szCs w:val="20"/>
              </w:rPr>
            </w:pPr>
            <w:r w:rsidRPr="004D39C7">
              <w:rPr>
                <w:rFonts w:cstheme="minorHAnsi"/>
                <w:sz w:val="20"/>
                <w:szCs w:val="20"/>
              </w:rPr>
              <w:t>-0.060</w:t>
            </w:r>
          </w:p>
          <w:p w14:paraId="2FDE142E" w14:textId="77777777" w:rsidR="000209A8" w:rsidRPr="004D39C7" w:rsidRDefault="000209A8">
            <w:pPr>
              <w:rPr>
                <w:rFonts w:cstheme="minorHAnsi"/>
                <w:sz w:val="20"/>
                <w:szCs w:val="20"/>
              </w:rPr>
            </w:pPr>
            <w:r w:rsidRPr="004D39C7">
              <w:rPr>
                <w:rFonts w:cstheme="minorHAnsi"/>
                <w:sz w:val="20"/>
                <w:szCs w:val="20"/>
              </w:rPr>
              <w:t>0.650</w:t>
            </w:r>
          </w:p>
          <w:p w14:paraId="75B9082B"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67B4332" w14:textId="77777777" w:rsidR="000209A8" w:rsidRPr="004D39C7" w:rsidRDefault="000209A8">
            <w:pPr>
              <w:rPr>
                <w:rFonts w:cstheme="minorHAnsi"/>
                <w:sz w:val="20"/>
                <w:szCs w:val="20"/>
              </w:rPr>
            </w:pPr>
            <w:r w:rsidRPr="004D39C7">
              <w:rPr>
                <w:rFonts w:cstheme="minorHAnsi"/>
                <w:sz w:val="20"/>
                <w:szCs w:val="20"/>
              </w:rPr>
              <w:t>0.202</w:t>
            </w:r>
          </w:p>
          <w:p w14:paraId="51CDAC74" w14:textId="77777777" w:rsidR="000209A8" w:rsidRPr="004D39C7" w:rsidRDefault="000209A8">
            <w:pPr>
              <w:rPr>
                <w:rFonts w:cstheme="minorHAnsi"/>
                <w:sz w:val="20"/>
                <w:szCs w:val="20"/>
              </w:rPr>
            </w:pPr>
            <w:r w:rsidRPr="004D39C7">
              <w:rPr>
                <w:rFonts w:cstheme="minorHAnsi"/>
                <w:sz w:val="20"/>
                <w:szCs w:val="20"/>
              </w:rPr>
              <w:t>0.122</w:t>
            </w:r>
          </w:p>
          <w:p w14:paraId="5A5DCF6E"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5BEBA160" w14:textId="77777777" w:rsidR="000209A8" w:rsidRPr="004D39C7" w:rsidRDefault="000209A8">
            <w:pPr>
              <w:rPr>
                <w:rFonts w:cstheme="minorHAnsi"/>
                <w:sz w:val="20"/>
                <w:szCs w:val="20"/>
              </w:rPr>
            </w:pPr>
            <w:r w:rsidRPr="004D39C7">
              <w:rPr>
                <w:rFonts w:cstheme="minorHAnsi"/>
                <w:sz w:val="20"/>
                <w:szCs w:val="20"/>
              </w:rPr>
              <w:t>-0.106</w:t>
            </w:r>
          </w:p>
          <w:p w14:paraId="799AC7B9" w14:textId="77777777" w:rsidR="000209A8" w:rsidRPr="004D39C7" w:rsidRDefault="000209A8">
            <w:pPr>
              <w:rPr>
                <w:rFonts w:cstheme="minorHAnsi"/>
                <w:sz w:val="20"/>
                <w:szCs w:val="20"/>
              </w:rPr>
            </w:pPr>
            <w:r w:rsidRPr="004D39C7">
              <w:rPr>
                <w:rFonts w:cstheme="minorHAnsi"/>
                <w:sz w:val="20"/>
                <w:szCs w:val="20"/>
              </w:rPr>
              <w:t>0.421</w:t>
            </w:r>
          </w:p>
          <w:p w14:paraId="41ECFAF8" w14:textId="77777777" w:rsidR="000209A8" w:rsidRPr="004D39C7" w:rsidRDefault="000209A8">
            <w:pPr>
              <w:rPr>
                <w:rFonts w:cstheme="minorHAnsi"/>
                <w:sz w:val="20"/>
                <w:szCs w:val="20"/>
              </w:rPr>
            </w:pPr>
            <w:r w:rsidRPr="004D39C7">
              <w:rPr>
                <w:rFonts w:cstheme="minorHAnsi"/>
                <w:sz w:val="20"/>
                <w:szCs w:val="20"/>
              </w:rPr>
              <w:t>60</w:t>
            </w:r>
          </w:p>
          <w:p w14:paraId="3B64D230" w14:textId="77777777" w:rsidR="000209A8" w:rsidRPr="004D39C7" w:rsidRDefault="000209A8">
            <w:pPr>
              <w:rPr>
                <w:rFonts w:cstheme="minorHAnsi"/>
                <w:sz w:val="20"/>
                <w:szCs w:val="20"/>
              </w:rPr>
            </w:pPr>
          </w:p>
        </w:tc>
      </w:tr>
      <w:tr w:rsidR="004D39C7" w:rsidRPr="004D39C7" w14:paraId="51F858EB"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288249FF" w14:textId="77777777" w:rsidR="000209A8" w:rsidRPr="004D39C7" w:rsidRDefault="000209A8">
            <w:pPr>
              <w:rPr>
                <w:rFonts w:cstheme="minorHAnsi"/>
                <w:sz w:val="20"/>
                <w:szCs w:val="20"/>
              </w:rPr>
            </w:pPr>
            <w:r w:rsidRPr="004D39C7">
              <w:rPr>
                <w:rFonts w:cstheme="minorHAnsi"/>
                <w:sz w:val="20"/>
                <w:szCs w:val="20"/>
              </w:rPr>
              <w:t xml:space="preserve">DBP       </w:t>
            </w:r>
          </w:p>
          <w:p w14:paraId="295D7722" w14:textId="77777777" w:rsidR="000209A8" w:rsidRPr="004D39C7" w:rsidRDefault="000209A8">
            <w:pPr>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hideMark/>
          </w:tcPr>
          <w:p w14:paraId="01B00F60"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5A4A75F1" w14:textId="77777777" w:rsidR="000209A8" w:rsidRPr="004D39C7" w:rsidRDefault="000209A8">
            <w:pPr>
              <w:rPr>
                <w:rFonts w:cstheme="minorHAnsi"/>
                <w:sz w:val="20"/>
                <w:szCs w:val="20"/>
              </w:rPr>
            </w:pPr>
            <w:r w:rsidRPr="004D39C7">
              <w:rPr>
                <w:rFonts w:cstheme="minorHAnsi"/>
                <w:sz w:val="20"/>
                <w:szCs w:val="20"/>
              </w:rPr>
              <w:t>p-value</w:t>
            </w:r>
          </w:p>
          <w:p w14:paraId="759B94DD" w14:textId="77777777" w:rsidR="000209A8" w:rsidRPr="004D39C7" w:rsidRDefault="000209A8">
            <w:pPr>
              <w:rPr>
                <w:rFonts w:cstheme="minorHAnsi"/>
                <w:sz w:val="20"/>
                <w:szCs w:val="20"/>
              </w:rPr>
            </w:pPr>
            <w:r w:rsidRPr="004D39C7">
              <w:rPr>
                <w:rFonts w:cstheme="minorHAnsi"/>
                <w:sz w:val="20"/>
                <w:szCs w:val="20"/>
              </w:rPr>
              <w:t xml:space="preserve">n         </w:t>
            </w:r>
          </w:p>
        </w:tc>
        <w:tc>
          <w:tcPr>
            <w:tcW w:w="900" w:type="dxa"/>
            <w:tcBorders>
              <w:top w:val="single" w:sz="4" w:space="0" w:color="auto"/>
              <w:left w:val="single" w:sz="4" w:space="0" w:color="auto"/>
              <w:bottom w:val="single" w:sz="4" w:space="0" w:color="auto"/>
              <w:right w:val="single" w:sz="4" w:space="0" w:color="auto"/>
            </w:tcBorders>
            <w:hideMark/>
          </w:tcPr>
          <w:p w14:paraId="6CAACBDB" w14:textId="77777777" w:rsidR="000209A8" w:rsidRPr="004D39C7" w:rsidRDefault="000209A8">
            <w:pPr>
              <w:rPr>
                <w:rFonts w:cstheme="minorHAnsi"/>
                <w:sz w:val="20"/>
                <w:szCs w:val="20"/>
              </w:rPr>
            </w:pPr>
            <w:r w:rsidRPr="004D39C7">
              <w:rPr>
                <w:rFonts w:cstheme="minorHAnsi"/>
                <w:sz w:val="20"/>
                <w:szCs w:val="20"/>
              </w:rPr>
              <w:t>0.806**</w:t>
            </w:r>
          </w:p>
          <w:p w14:paraId="6F5B8E36" w14:textId="77777777" w:rsidR="000209A8" w:rsidRPr="004D39C7" w:rsidRDefault="000209A8">
            <w:pPr>
              <w:rPr>
                <w:rFonts w:cstheme="minorHAnsi"/>
                <w:sz w:val="20"/>
                <w:szCs w:val="20"/>
              </w:rPr>
            </w:pPr>
            <w:r w:rsidRPr="004D39C7">
              <w:rPr>
                <w:rFonts w:cstheme="minorHAnsi"/>
                <w:sz w:val="20"/>
                <w:szCs w:val="20"/>
              </w:rPr>
              <w:t>0.000</w:t>
            </w:r>
          </w:p>
          <w:p w14:paraId="266B9EFC"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09BEFCA5" w14:textId="77777777" w:rsidR="000209A8" w:rsidRPr="004D39C7" w:rsidRDefault="000209A8">
            <w:pPr>
              <w:rPr>
                <w:rFonts w:cstheme="minorHAnsi"/>
                <w:sz w:val="20"/>
                <w:szCs w:val="20"/>
              </w:rPr>
            </w:pPr>
            <w:r w:rsidRPr="004D39C7">
              <w:rPr>
                <w:rFonts w:cstheme="minorHAnsi"/>
                <w:sz w:val="20"/>
                <w:szCs w:val="20"/>
              </w:rPr>
              <w:t>1</w:t>
            </w:r>
          </w:p>
          <w:p w14:paraId="7EEF0A46" w14:textId="77777777" w:rsidR="000209A8" w:rsidRPr="004D39C7" w:rsidRDefault="000209A8">
            <w:pPr>
              <w:rPr>
                <w:rFonts w:cstheme="minorHAnsi"/>
                <w:sz w:val="20"/>
                <w:szCs w:val="20"/>
              </w:rPr>
            </w:pPr>
          </w:p>
          <w:p w14:paraId="336A1272"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752725D" w14:textId="77777777" w:rsidR="000209A8" w:rsidRPr="004D39C7" w:rsidRDefault="000209A8">
            <w:pPr>
              <w:rPr>
                <w:rFonts w:cstheme="minorHAnsi"/>
                <w:sz w:val="20"/>
                <w:szCs w:val="20"/>
              </w:rPr>
            </w:pPr>
            <w:r w:rsidRPr="004D39C7">
              <w:rPr>
                <w:rFonts w:cstheme="minorHAnsi"/>
                <w:sz w:val="20"/>
                <w:szCs w:val="20"/>
              </w:rPr>
              <w:t>0.382**</w:t>
            </w:r>
          </w:p>
          <w:p w14:paraId="00FA1030" w14:textId="77777777" w:rsidR="000209A8" w:rsidRPr="004D39C7" w:rsidRDefault="000209A8">
            <w:pPr>
              <w:rPr>
                <w:rFonts w:cstheme="minorHAnsi"/>
                <w:sz w:val="20"/>
                <w:szCs w:val="20"/>
              </w:rPr>
            </w:pPr>
            <w:r w:rsidRPr="004D39C7">
              <w:rPr>
                <w:rFonts w:cstheme="minorHAnsi"/>
                <w:sz w:val="20"/>
                <w:szCs w:val="20"/>
              </w:rPr>
              <w:t>0.003</w:t>
            </w:r>
          </w:p>
          <w:p w14:paraId="144BAFF9"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36AA8F38" w14:textId="77777777" w:rsidR="000209A8" w:rsidRPr="004D39C7" w:rsidRDefault="000209A8">
            <w:pPr>
              <w:rPr>
                <w:rFonts w:cstheme="minorHAnsi"/>
                <w:sz w:val="20"/>
                <w:szCs w:val="20"/>
              </w:rPr>
            </w:pPr>
            <w:r w:rsidRPr="004D39C7">
              <w:rPr>
                <w:rFonts w:cstheme="minorHAnsi"/>
                <w:sz w:val="20"/>
                <w:szCs w:val="20"/>
              </w:rPr>
              <w:t>0.259</w:t>
            </w:r>
          </w:p>
          <w:p w14:paraId="48451951" w14:textId="77777777" w:rsidR="000209A8" w:rsidRPr="004D39C7" w:rsidRDefault="000209A8">
            <w:pPr>
              <w:rPr>
                <w:rFonts w:cstheme="minorHAnsi"/>
                <w:sz w:val="20"/>
                <w:szCs w:val="20"/>
              </w:rPr>
            </w:pPr>
            <w:r w:rsidRPr="004D39C7">
              <w:rPr>
                <w:rFonts w:cstheme="minorHAnsi"/>
                <w:sz w:val="20"/>
                <w:szCs w:val="20"/>
              </w:rPr>
              <w:t>0.046</w:t>
            </w:r>
          </w:p>
          <w:p w14:paraId="1DE922FA"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13EF8F8A" w14:textId="77777777" w:rsidR="000209A8" w:rsidRPr="004D39C7" w:rsidRDefault="000209A8">
            <w:pPr>
              <w:rPr>
                <w:rFonts w:cstheme="minorHAnsi"/>
                <w:sz w:val="20"/>
                <w:szCs w:val="20"/>
              </w:rPr>
            </w:pPr>
            <w:r w:rsidRPr="004D39C7">
              <w:rPr>
                <w:rFonts w:cstheme="minorHAnsi"/>
                <w:sz w:val="20"/>
                <w:szCs w:val="20"/>
              </w:rPr>
              <w:t>0.077</w:t>
            </w:r>
          </w:p>
          <w:p w14:paraId="686255E1" w14:textId="77777777" w:rsidR="000209A8" w:rsidRPr="004D39C7" w:rsidRDefault="000209A8">
            <w:pPr>
              <w:rPr>
                <w:rFonts w:cstheme="minorHAnsi"/>
                <w:sz w:val="20"/>
                <w:szCs w:val="20"/>
              </w:rPr>
            </w:pPr>
            <w:r w:rsidRPr="004D39C7">
              <w:rPr>
                <w:rFonts w:cstheme="minorHAnsi"/>
                <w:sz w:val="20"/>
                <w:szCs w:val="20"/>
              </w:rPr>
              <w:t>0.557</w:t>
            </w:r>
          </w:p>
          <w:p w14:paraId="1F859426"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62912F7F" w14:textId="77777777" w:rsidR="000209A8" w:rsidRPr="004D39C7" w:rsidRDefault="000209A8">
            <w:pPr>
              <w:rPr>
                <w:rFonts w:cstheme="minorHAnsi"/>
                <w:sz w:val="20"/>
                <w:szCs w:val="20"/>
              </w:rPr>
            </w:pPr>
            <w:r w:rsidRPr="004D39C7">
              <w:rPr>
                <w:rFonts w:cstheme="minorHAnsi"/>
                <w:sz w:val="20"/>
                <w:szCs w:val="20"/>
              </w:rPr>
              <w:t>0.109</w:t>
            </w:r>
          </w:p>
          <w:p w14:paraId="76D81617" w14:textId="77777777" w:rsidR="000209A8" w:rsidRPr="004D39C7" w:rsidRDefault="000209A8">
            <w:pPr>
              <w:rPr>
                <w:rFonts w:cstheme="minorHAnsi"/>
                <w:sz w:val="20"/>
                <w:szCs w:val="20"/>
              </w:rPr>
            </w:pPr>
            <w:r w:rsidRPr="004D39C7">
              <w:rPr>
                <w:rFonts w:cstheme="minorHAnsi"/>
                <w:sz w:val="20"/>
                <w:szCs w:val="20"/>
              </w:rPr>
              <w:t>0.406</w:t>
            </w:r>
          </w:p>
          <w:p w14:paraId="5AD47354"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3594AD7" w14:textId="77777777" w:rsidR="000209A8" w:rsidRPr="004D39C7" w:rsidRDefault="000209A8">
            <w:pPr>
              <w:rPr>
                <w:rFonts w:cstheme="minorHAnsi"/>
                <w:sz w:val="20"/>
                <w:szCs w:val="20"/>
              </w:rPr>
            </w:pPr>
            <w:r w:rsidRPr="004D39C7">
              <w:rPr>
                <w:rFonts w:cstheme="minorHAnsi"/>
                <w:sz w:val="20"/>
                <w:szCs w:val="20"/>
              </w:rPr>
              <w:t>0.177</w:t>
            </w:r>
          </w:p>
          <w:p w14:paraId="3398CE1B" w14:textId="77777777" w:rsidR="000209A8" w:rsidRPr="004D39C7" w:rsidRDefault="000209A8">
            <w:pPr>
              <w:rPr>
                <w:rFonts w:cstheme="minorHAnsi"/>
                <w:sz w:val="20"/>
                <w:szCs w:val="20"/>
              </w:rPr>
            </w:pPr>
            <w:r w:rsidRPr="004D39C7">
              <w:rPr>
                <w:rFonts w:cstheme="minorHAnsi"/>
                <w:sz w:val="20"/>
                <w:szCs w:val="20"/>
              </w:rPr>
              <w:t>0.177</w:t>
            </w:r>
          </w:p>
          <w:p w14:paraId="0827BDE6"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7ACDD18" w14:textId="77777777" w:rsidR="000209A8" w:rsidRPr="004D39C7" w:rsidRDefault="000209A8">
            <w:pPr>
              <w:rPr>
                <w:rFonts w:cstheme="minorHAnsi"/>
                <w:sz w:val="20"/>
                <w:szCs w:val="20"/>
              </w:rPr>
            </w:pPr>
            <w:r w:rsidRPr="004D39C7">
              <w:rPr>
                <w:rFonts w:cstheme="minorHAnsi"/>
                <w:sz w:val="20"/>
                <w:szCs w:val="20"/>
              </w:rPr>
              <w:t>-0.106</w:t>
            </w:r>
          </w:p>
          <w:p w14:paraId="3DAAD8EE" w14:textId="77777777" w:rsidR="000209A8" w:rsidRPr="004D39C7" w:rsidRDefault="000209A8">
            <w:pPr>
              <w:rPr>
                <w:rFonts w:cstheme="minorHAnsi"/>
                <w:sz w:val="20"/>
                <w:szCs w:val="20"/>
              </w:rPr>
            </w:pPr>
            <w:r w:rsidRPr="004D39C7">
              <w:rPr>
                <w:rFonts w:cstheme="minorHAnsi"/>
                <w:sz w:val="20"/>
                <w:szCs w:val="20"/>
              </w:rPr>
              <w:t>0.420</w:t>
            </w:r>
          </w:p>
          <w:p w14:paraId="5E50FC00"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63E06829" w14:textId="77777777" w:rsidR="000209A8" w:rsidRPr="004D39C7" w:rsidRDefault="000209A8">
            <w:pPr>
              <w:rPr>
                <w:rFonts w:cstheme="minorHAnsi"/>
                <w:sz w:val="20"/>
                <w:szCs w:val="20"/>
              </w:rPr>
            </w:pPr>
            <w:r w:rsidRPr="004D39C7">
              <w:rPr>
                <w:rFonts w:cstheme="minorHAnsi"/>
                <w:sz w:val="20"/>
                <w:szCs w:val="20"/>
              </w:rPr>
              <w:t>0.174</w:t>
            </w:r>
          </w:p>
          <w:p w14:paraId="3308D6C5" w14:textId="77777777" w:rsidR="000209A8" w:rsidRPr="004D39C7" w:rsidRDefault="000209A8">
            <w:pPr>
              <w:rPr>
                <w:rFonts w:cstheme="minorHAnsi"/>
                <w:sz w:val="20"/>
                <w:szCs w:val="20"/>
              </w:rPr>
            </w:pPr>
            <w:r w:rsidRPr="004D39C7">
              <w:rPr>
                <w:rFonts w:cstheme="minorHAnsi"/>
                <w:sz w:val="20"/>
                <w:szCs w:val="20"/>
              </w:rPr>
              <w:t>0.184</w:t>
            </w:r>
          </w:p>
          <w:p w14:paraId="7524104A"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391E717" w14:textId="77777777" w:rsidR="000209A8" w:rsidRPr="004D39C7" w:rsidRDefault="000209A8">
            <w:pPr>
              <w:rPr>
                <w:rFonts w:cstheme="minorHAnsi"/>
                <w:sz w:val="20"/>
                <w:szCs w:val="20"/>
              </w:rPr>
            </w:pPr>
            <w:r w:rsidRPr="004D39C7">
              <w:rPr>
                <w:rFonts w:cstheme="minorHAnsi"/>
                <w:sz w:val="20"/>
                <w:szCs w:val="20"/>
              </w:rPr>
              <w:t>-0.090</w:t>
            </w:r>
          </w:p>
          <w:p w14:paraId="0F5B08BE" w14:textId="77777777" w:rsidR="000209A8" w:rsidRPr="004D39C7" w:rsidRDefault="000209A8">
            <w:pPr>
              <w:rPr>
                <w:rFonts w:cstheme="minorHAnsi"/>
                <w:sz w:val="20"/>
                <w:szCs w:val="20"/>
              </w:rPr>
            </w:pPr>
            <w:r w:rsidRPr="004D39C7">
              <w:rPr>
                <w:rFonts w:cstheme="minorHAnsi"/>
                <w:sz w:val="20"/>
                <w:szCs w:val="20"/>
              </w:rPr>
              <w:t>0.496</w:t>
            </w:r>
          </w:p>
          <w:p w14:paraId="326B1B05"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29C2CE0A"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3F7821DD" w14:textId="77777777" w:rsidR="000209A8" w:rsidRPr="004D39C7" w:rsidRDefault="000209A8">
            <w:pPr>
              <w:rPr>
                <w:rFonts w:cstheme="minorHAnsi"/>
                <w:sz w:val="20"/>
                <w:szCs w:val="20"/>
              </w:rPr>
            </w:pPr>
            <w:r w:rsidRPr="004D39C7">
              <w:rPr>
                <w:rFonts w:cstheme="minorHAnsi"/>
                <w:sz w:val="20"/>
                <w:szCs w:val="20"/>
              </w:rPr>
              <w:t xml:space="preserve">BMI        </w:t>
            </w:r>
          </w:p>
          <w:p w14:paraId="7EB7E3BD" w14:textId="77777777" w:rsidR="000209A8" w:rsidRPr="004D39C7" w:rsidRDefault="000209A8">
            <w:pPr>
              <w:rPr>
                <w:rFonts w:cstheme="minorHAnsi"/>
                <w:sz w:val="20"/>
                <w:szCs w:val="20"/>
              </w:rPr>
            </w:pPr>
          </w:p>
        </w:tc>
        <w:tc>
          <w:tcPr>
            <w:tcW w:w="958" w:type="dxa"/>
            <w:tcBorders>
              <w:top w:val="single" w:sz="4" w:space="0" w:color="auto"/>
              <w:left w:val="single" w:sz="4" w:space="0" w:color="auto"/>
              <w:bottom w:val="single" w:sz="4" w:space="0" w:color="auto"/>
              <w:right w:val="single" w:sz="4" w:space="0" w:color="auto"/>
            </w:tcBorders>
            <w:hideMark/>
          </w:tcPr>
          <w:p w14:paraId="6FA8BC4C"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374CAC84" w14:textId="77777777" w:rsidR="000209A8" w:rsidRPr="004D39C7" w:rsidRDefault="000209A8">
            <w:pPr>
              <w:rPr>
                <w:rFonts w:cstheme="minorHAnsi"/>
                <w:sz w:val="20"/>
                <w:szCs w:val="20"/>
              </w:rPr>
            </w:pPr>
            <w:r w:rsidRPr="004D39C7">
              <w:rPr>
                <w:rFonts w:cstheme="minorHAnsi"/>
                <w:sz w:val="20"/>
                <w:szCs w:val="20"/>
              </w:rPr>
              <w:t>p-value</w:t>
            </w:r>
          </w:p>
          <w:p w14:paraId="13831601"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26EFD3DF" w14:textId="77777777" w:rsidR="000209A8" w:rsidRPr="004D39C7" w:rsidRDefault="000209A8">
            <w:pPr>
              <w:rPr>
                <w:rFonts w:cstheme="minorHAnsi"/>
                <w:sz w:val="20"/>
                <w:szCs w:val="20"/>
              </w:rPr>
            </w:pPr>
            <w:r w:rsidRPr="004D39C7">
              <w:rPr>
                <w:rFonts w:cstheme="minorHAnsi"/>
                <w:sz w:val="20"/>
                <w:szCs w:val="20"/>
              </w:rPr>
              <w:t>0.491**</w:t>
            </w:r>
          </w:p>
          <w:p w14:paraId="599FCBA1" w14:textId="77777777" w:rsidR="000209A8" w:rsidRPr="004D39C7" w:rsidRDefault="000209A8">
            <w:pPr>
              <w:rPr>
                <w:rFonts w:cstheme="minorHAnsi"/>
                <w:sz w:val="20"/>
                <w:szCs w:val="20"/>
              </w:rPr>
            </w:pPr>
            <w:r w:rsidRPr="004D39C7">
              <w:rPr>
                <w:rFonts w:cstheme="minorHAnsi"/>
                <w:sz w:val="20"/>
                <w:szCs w:val="20"/>
              </w:rPr>
              <w:t>0.000</w:t>
            </w:r>
          </w:p>
          <w:p w14:paraId="6253D37A"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4E4D00E" w14:textId="77777777" w:rsidR="000209A8" w:rsidRPr="004D39C7" w:rsidRDefault="000209A8">
            <w:pPr>
              <w:rPr>
                <w:rFonts w:cstheme="minorHAnsi"/>
                <w:sz w:val="20"/>
                <w:szCs w:val="20"/>
              </w:rPr>
            </w:pPr>
            <w:r w:rsidRPr="004D39C7">
              <w:rPr>
                <w:rFonts w:cstheme="minorHAnsi"/>
                <w:sz w:val="20"/>
                <w:szCs w:val="20"/>
              </w:rPr>
              <w:t>0.382**</w:t>
            </w:r>
          </w:p>
          <w:p w14:paraId="190E6FAC" w14:textId="77777777" w:rsidR="000209A8" w:rsidRPr="004D39C7" w:rsidRDefault="000209A8">
            <w:pPr>
              <w:rPr>
                <w:rFonts w:cstheme="minorHAnsi"/>
                <w:sz w:val="20"/>
                <w:szCs w:val="20"/>
              </w:rPr>
            </w:pPr>
            <w:r w:rsidRPr="004D39C7">
              <w:rPr>
                <w:rFonts w:cstheme="minorHAnsi"/>
                <w:sz w:val="20"/>
                <w:szCs w:val="20"/>
              </w:rPr>
              <w:t>0.003</w:t>
            </w:r>
          </w:p>
          <w:p w14:paraId="59DED101"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5405040E" w14:textId="77777777" w:rsidR="000209A8" w:rsidRPr="004D39C7" w:rsidRDefault="000209A8">
            <w:pPr>
              <w:rPr>
                <w:rFonts w:cstheme="minorHAnsi"/>
                <w:sz w:val="20"/>
                <w:szCs w:val="20"/>
              </w:rPr>
            </w:pPr>
            <w:r w:rsidRPr="004D39C7">
              <w:rPr>
                <w:rFonts w:cstheme="minorHAnsi"/>
                <w:sz w:val="20"/>
                <w:szCs w:val="20"/>
              </w:rPr>
              <w:t>1</w:t>
            </w:r>
          </w:p>
          <w:p w14:paraId="5F796E1E" w14:textId="77777777" w:rsidR="000209A8" w:rsidRPr="004D39C7" w:rsidRDefault="000209A8">
            <w:pPr>
              <w:rPr>
                <w:rFonts w:cstheme="minorHAnsi"/>
                <w:sz w:val="20"/>
                <w:szCs w:val="20"/>
              </w:rPr>
            </w:pPr>
          </w:p>
          <w:p w14:paraId="5082575B"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335E0B76" w14:textId="77777777" w:rsidR="000209A8" w:rsidRPr="004D39C7" w:rsidRDefault="000209A8">
            <w:pPr>
              <w:rPr>
                <w:rFonts w:cstheme="minorHAnsi"/>
                <w:sz w:val="20"/>
                <w:szCs w:val="20"/>
              </w:rPr>
            </w:pPr>
            <w:r w:rsidRPr="004D39C7">
              <w:rPr>
                <w:rFonts w:cstheme="minorHAnsi"/>
                <w:sz w:val="20"/>
                <w:szCs w:val="20"/>
              </w:rPr>
              <w:t>0.063</w:t>
            </w:r>
          </w:p>
          <w:p w14:paraId="39EA79B2" w14:textId="77777777" w:rsidR="000209A8" w:rsidRPr="004D39C7" w:rsidRDefault="000209A8">
            <w:pPr>
              <w:rPr>
                <w:rFonts w:cstheme="minorHAnsi"/>
                <w:sz w:val="20"/>
                <w:szCs w:val="20"/>
              </w:rPr>
            </w:pPr>
            <w:r w:rsidRPr="004D39C7">
              <w:rPr>
                <w:rFonts w:cstheme="minorHAnsi"/>
                <w:sz w:val="20"/>
                <w:szCs w:val="20"/>
              </w:rPr>
              <w:t>0.632</w:t>
            </w:r>
          </w:p>
          <w:p w14:paraId="734B749B"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30C5616F" w14:textId="77777777" w:rsidR="000209A8" w:rsidRPr="004D39C7" w:rsidRDefault="000209A8">
            <w:pPr>
              <w:rPr>
                <w:rFonts w:cstheme="minorHAnsi"/>
                <w:sz w:val="20"/>
                <w:szCs w:val="20"/>
              </w:rPr>
            </w:pPr>
            <w:r w:rsidRPr="004D39C7">
              <w:rPr>
                <w:rFonts w:cstheme="minorHAnsi"/>
                <w:sz w:val="20"/>
                <w:szCs w:val="20"/>
              </w:rPr>
              <w:t>0.095</w:t>
            </w:r>
          </w:p>
          <w:p w14:paraId="1F37B45F" w14:textId="77777777" w:rsidR="000209A8" w:rsidRPr="004D39C7" w:rsidRDefault="000209A8">
            <w:pPr>
              <w:rPr>
                <w:rFonts w:cstheme="minorHAnsi"/>
                <w:sz w:val="20"/>
                <w:szCs w:val="20"/>
              </w:rPr>
            </w:pPr>
            <w:r w:rsidRPr="004D39C7">
              <w:rPr>
                <w:rFonts w:cstheme="minorHAnsi"/>
                <w:sz w:val="20"/>
                <w:szCs w:val="20"/>
              </w:rPr>
              <w:t>0.470</w:t>
            </w:r>
          </w:p>
          <w:p w14:paraId="370F5A35"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630477D9" w14:textId="77777777" w:rsidR="000209A8" w:rsidRPr="004D39C7" w:rsidRDefault="000209A8">
            <w:pPr>
              <w:rPr>
                <w:rFonts w:cstheme="minorHAnsi"/>
                <w:sz w:val="20"/>
                <w:szCs w:val="20"/>
              </w:rPr>
            </w:pPr>
            <w:r w:rsidRPr="004D39C7">
              <w:rPr>
                <w:rFonts w:cstheme="minorHAnsi"/>
                <w:sz w:val="20"/>
                <w:szCs w:val="20"/>
              </w:rPr>
              <w:t>0.078</w:t>
            </w:r>
          </w:p>
          <w:p w14:paraId="3D769C72" w14:textId="77777777" w:rsidR="000209A8" w:rsidRPr="004D39C7" w:rsidRDefault="000209A8">
            <w:pPr>
              <w:rPr>
                <w:rFonts w:cstheme="minorHAnsi"/>
                <w:sz w:val="20"/>
                <w:szCs w:val="20"/>
              </w:rPr>
            </w:pPr>
            <w:r w:rsidRPr="004D39C7">
              <w:rPr>
                <w:rFonts w:cstheme="minorHAnsi"/>
                <w:sz w:val="20"/>
                <w:szCs w:val="20"/>
              </w:rPr>
              <w:t>0.554</w:t>
            </w:r>
          </w:p>
          <w:p w14:paraId="0A5C8860"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AE87EE1" w14:textId="77777777" w:rsidR="000209A8" w:rsidRPr="004D39C7" w:rsidRDefault="000209A8">
            <w:pPr>
              <w:rPr>
                <w:rFonts w:cstheme="minorHAnsi"/>
                <w:sz w:val="20"/>
                <w:szCs w:val="20"/>
              </w:rPr>
            </w:pPr>
            <w:r w:rsidRPr="004D39C7">
              <w:rPr>
                <w:rFonts w:cstheme="minorHAnsi"/>
                <w:sz w:val="20"/>
                <w:szCs w:val="20"/>
              </w:rPr>
              <w:t>-0.041</w:t>
            </w:r>
          </w:p>
          <w:p w14:paraId="64583376" w14:textId="77777777" w:rsidR="000209A8" w:rsidRPr="004D39C7" w:rsidRDefault="000209A8">
            <w:pPr>
              <w:rPr>
                <w:rFonts w:cstheme="minorHAnsi"/>
                <w:sz w:val="20"/>
                <w:szCs w:val="20"/>
              </w:rPr>
            </w:pPr>
            <w:r w:rsidRPr="004D39C7">
              <w:rPr>
                <w:rFonts w:cstheme="minorHAnsi"/>
                <w:sz w:val="20"/>
                <w:szCs w:val="20"/>
              </w:rPr>
              <w:t>0.754</w:t>
            </w:r>
          </w:p>
          <w:p w14:paraId="26BB18C6"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2B234C6" w14:textId="77777777" w:rsidR="000209A8" w:rsidRPr="004D39C7" w:rsidRDefault="000209A8">
            <w:pPr>
              <w:rPr>
                <w:rFonts w:cstheme="minorHAnsi"/>
                <w:sz w:val="20"/>
                <w:szCs w:val="20"/>
              </w:rPr>
            </w:pPr>
            <w:r w:rsidRPr="004D39C7">
              <w:rPr>
                <w:rFonts w:cstheme="minorHAnsi"/>
                <w:sz w:val="20"/>
                <w:szCs w:val="20"/>
              </w:rPr>
              <w:t>0.100</w:t>
            </w:r>
          </w:p>
          <w:p w14:paraId="399F8FC2" w14:textId="77777777" w:rsidR="000209A8" w:rsidRPr="004D39C7" w:rsidRDefault="000209A8">
            <w:pPr>
              <w:rPr>
                <w:rFonts w:cstheme="minorHAnsi"/>
                <w:sz w:val="20"/>
                <w:szCs w:val="20"/>
              </w:rPr>
            </w:pPr>
            <w:r w:rsidRPr="004D39C7">
              <w:rPr>
                <w:rFonts w:cstheme="minorHAnsi"/>
                <w:sz w:val="20"/>
                <w:szCs w:val="20"/>
              </w:rPr>
              <w:t>0.448</w:t>
            </w:r>
          </w:p>
          <w:p w14:paraId="395ADAD2"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6D897FDB" w14:textId="77777777" w:rsidR="000209A8" w:rsidRPr="004D39C7" w:rsidRDefault="000209A8">
            <w:pPr>
              <w:rPr>
                <w:rFonts w:cstheme="minorHAnsi"/>
                <w:sz w:val="20"/>
                <w:szCs w:val="20"/>
              </w:rPr>
            </w:pPr>
            <w:r w:rsidRPr="004D39C7">
              <w:rPr>
                <w:rFonts w:cstheme="minorHAnsi"/>
                <w:sz w:val="20"/>
                <w:szCs w:val="20"/>
              </w:rPr>
              <w:t>-0.006</w:t>
            </w:r>
          </w:p>
          <w:p w14:paraId="4EFADF08" w14:textId="77777777" w:rsidR="000209A8" w:rsidRPr="004D39C7" w:rsidRDefault="000209A8">
            <w:pPr>
              <w:rPr>
                <w:rFonts w:cstheme="minorHAnsi"/>
                <w:sz w:val="20"/>
                <w:szCs w:val="20"/>
              </w:rPr>
            </w:pPr>
            <w:r w:rsidRPr="004D39C7">
              <w:rPr>
                <w:rFonts w:cstheme="minorHAnsi"/>
                <w:sz w:val="20"/>
                <w:szCs w:val="20"/>
              </w:rPr>
              <w:t>0.963</w:t>
            </w:r>
          </w:p>
          <w:p w14:paraId="094B1418"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04E9C8F" w14:textId="77777777" w:rsidR="000209A8" w:rsidRPr="004D39C7" w:rsidRDefault="000209A8">
            <w:pPr>
              <w:rPr>
                <w:rFonts w:cstheme="minorHAnsi"/>
                <w:sz w:val="20"/>
                <w:szCs w:val="20"/>
              </w:rPr>
            </w:pPr>
            <w:r w:rsidRPr="004D39C7">
              <w:rPr>
                <w:rFonts w:cstheme="minorHAnsi"/>
                <w:sz w:val="20"/>
                <w:szCs w:val="20"/>
              </w:rPr>
              <w:t>0.003</w:t>
            </w:r>
          </w:p>
          <w:p w14:paraId="02D8EA80" w14:textId="77777777" w:rsidR="000209A8" w:rsidRPr="004D39C7" w:rsidRDefault="000209A8">
            <w:pPr>
              <w:rPr>
                <w:rFonts w:cstheme="minorHAnsi"/>
                <w:sz w:val="20"/>
                <w:szCs w:val="20"/>
              </w:rPr>
            </w:pPr>
            <w:r w:rsidRPr="004D39C7">
              <w:rPr>
                <w:rFonts w:cstheme="minorHAnsi"/>
                <w:sz w:val="20"/>
                <w:szCs w:val="20"/>
              </w:rPr>
              <w:t>0.983</w:t>
            </w:r>
          </w:p>
          <w:p w14:paraId="56A8EE17"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0BA3DC5D"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31670C68" w14:textId="77777777" w:rsidR="000209A8" w:rsidRPr="004D39C7" w:rsidRDefault="000209A8">
            <w:pPr>
              <w:rPr>
                <w:rFonts w:cstheme="minorHAnsi"/>
                <w:sz w:val="20"/>
                <w:szCs w:val="20"/>
              </w:rPr>
            </w:pPr>
            <w:r w:rsidRPr="004D39C7">
              <w:rPr>
                <w:rFonts w:cstheme="minorHAnsi"/>
                <w:sz w:val="20"/>
                <w:szCs w:val="20"/>
              </w:rPr>
              <w:t>TC</w:t>
            </w:r>
          </w:p>
        </w:tc>
        <w:tc>
          <w:tcPr>
            <w:tcW w:w="958" w:type="dxa"/>
            <w:tcBorders>
              <w:top w:val="single" w:sz="4" w:space="0" w:color="auto"/>
              <w:left w:val="single" w:sz="4" w:space="0" w:color="auto"/>
              <w:bottom w:val="single" w:sz="4" w:space="0" w:color="auto"/>
              <w:right w:val="single" w:sz="4" w:space="0" w:color="auto"/>
            </w:tcBorders>
            <w:hideMark/>
          </w:tcPr>
          <w:p w14:paraId="5953C327"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7D72930B" w14:textId="77777777" w:rsidR="000209A8" w:rsidRPr="004D39C7" w:rsidRDefault="000209A8">
            <w:pPr>
              <w:rPr>
                <w:rFonts w:cstheme="minorHAnsi"/>
                <w:sz w:val="20"/>
                <w:szCs w:val="20"/>
              </w:rPr>
            </w:pPr>
            <w:r w:rsidRPr="004D39C7">
              <w:rPr>
                <w:rFonts w:cstheme="minorHAnsi"/>
                <w:sz w:val="20"/>
                <w:szCs w:val="20"/>
              </w:rPr>
              <w:t>p-value</w:t>
            </w:r>
          </w:p>
          <w:p w14:paraId="2F801212"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5F4206CB" w14:textId="77777777" w:rsidR="000209A8" w:rsidRPr="004D39C7" w:rsidRDefault="000209A8">
            <w:pPr>
              <w:rPr>
                <w:rFonts w:cstheme="minorHAnsi"/>
                <w:sz w:val="20"/>
                <w:szCs w:val="20"/>
              </w:rPr>
            </w:pPr>
            <w:r w:rsidRPr="004D39C7">
              <w:rPr>
                <w:rFonts w:cstheme="minorHAnsi"/>
                <w:sz w:val="20"/>
                <w:szCs w:val="20"/>
              </w:rPr>
              <w:t>0.231</w:t>
            </w:r>
          </w:p>
          <w:p w14:paraId="030B73D0" w14:textId="77777777" w:rsidR="000209A8" w:rsidRPr="004D39C7" w:rsidRDefault="000209A8">
            <w:pPr>
              <w:rPr>
                <w:rFonts w:cstheme="minorHAnsi"/>
                <w:sz w:val="20"/>
                <w:szCs w:val="20"/>
              </w:rPr>
            </w:pPr>
            <w:r w:rsidRPr="004D39C7">
              <w:rPr>
                <w:rFonts w:cstheme="minorHAnsi"/>
                <w:sz w:val="20"/>
                <w:szCs w:val="20"/>
              </w:rPr>
              <w:t>0.076</w:t>
            </w:r>
          </w:p>
          <w:p w14:paraId="6966B2C6"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3E54953" w14:textId="77777777" w:rsidR="000209A8" w:rsidRPr="004D39C7" w:rsidRDefault="000209A8">
            <w:pPr>
              <w:rPr>
                <w:rFonts w:cstheme="minorHAnsi"/>
                <w:sz w:val="20"/>
                <w:szCs w:val="20"/>
              </w:rPr>
            </w:pPr>
            <w:r w:rsidRPr="004D39C7">
              <w:rPr>
                <w:rFonts w:cstheme="minorHAnsi"/>
                <w:sz w:val="20"/>
                <w:szCs w:val="20"/>
              </w:rPr>
              <w:t>0.259</w:t>
            </w:r>
            <w:r w:rsidR="005C216D" w:rsidRPr="004D39C7">
              <w:rPr>
                <w:rFonts w:cstheme="minorHAnsi"/>
                <w:sz w:val="20"/>
                <w:szCs w:val="20"/>
              </w:rPr>
              <w:t>*</w:t>
            </w:r>
          </w:p>
          <w:p w14:paraId="2E3AB524" w14:textId="77777777" w:rsidR="000209A8" w:rsidRPr="004D39C7" w:rsidRDefault="000209A8">
            <w:pPr>
              <w:rPr>
                <w:rFonts w:cstheme="minorHAnsi"/>
                <w:sz w:val="20"/>
                <w:szCs w:val="20"/>
              </w:rPr>
            </w:pPr>
            <w:r w:rsidRPr="004D39C7">
              <w:rPr>
                <w:rFonts w:cstheme="minorHAnsi"/>
                <w:sz w:val="20"/>
                <w:szCs w:val="20"/>
              </w:rPr>
              <w:t>0.046</w:t>
            </w:r>
          </w:p>
          <w:p w14:paraId="1D440491"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56FE406" w14:textId="77777777" w:rsidR="000209A8" w:rsidRPr="004D39C7" w:rsidRDefault="000209A8">
            <w:pPr>
              <w:rPr>
                <w:rFonts w:cstheme="minorHAnsi"/>
                <w:sz w:val="20"/>
                <w:szCs w:val="20"/>
              </w:rPr>
            </w:pPr>
            <w:r w:rsidRPr="004D39C7">
              <w:rPr>
                <w:rFonts w:cstheme="minorHAnsi"/>
                <w:sz w:val="20"/>
                <w:szCs w:val="20"/>
              </w:rPr>
              <w:t>0.063</w:t>
            </w:r>
          </w:p>
          <w:p w14:paraId="408BA09B" w14:textId="77777777" w:rsidR="000209A8" w:rsidRPr="004D39C7" w:rsidRDefault="000209A8">
            <w:pPr>
              <w:rPr>
                <w:rFonts w:cstheme="minorHAnsi"/>
                <w:sz w:val="20"/>
                <w:szCs w:val="20"/>
              </w:rPr>
            </w:pPr>
            <w:r w:rsidRPr="004D39C7">
              <w:rPr>
                <w:rFonts w:cstheme="minorHAnsi"/>
                <w:sz w:val="20"/>
                <w:szCs w:val="20"/>
              </w:rPr>
              <w:t>0.632</w:t>
            </w:r>
          </w:p>
          <w:p w14:paraId="479D3FC3"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14:paraId="76A3F36E" w14:textId="77777777" w:rsidR="000209A8" w:rsidRPr="004D39C7" w:rsidRDefault="000209A8">
            <w:pPr>
              <w:rPr>
                <w:rFonts w:cstheme="minorHAnsi"/>
                <w:sz w:val="20"/>
                <w:szCs w:val="20"/>
              </w:rPr>
            </w:pPr>
            <w:r w:rsidRPr="004D39C7">
              <w:rPr>
                <w:rFonts w:cstheme="minorHAnsi"/>
                <w:sz w:val="20"/>
                <w:szCs w:val="20"/>
              </w:rPr>
              <w:t>1</w:t>
            </w:r>
          </w:p>
          <w:p w14:paraId="0ABEA9C4" w14:textId="77777777" w:rsidR="000209A8" w:rsidRPr="004D39C7" w:rsidRDefault="000209A8">
            <w:pPr>
              <w:rPr>
                <w:rFonts w:cstheme="minorHAnsi"/>
                <w:sz w:val="20"/>
                <w:szCs w:val="20"/>
              </w:rPr>
            </w:pPr>
          </w:p>
          <w:p w14:paraId="4F837FC5"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02C991EB" w14:textId="77777777" w:rsidR="000209A8" w:rsidRPr="004D39C7" w:rsidRDefault="000209A8">
            <w:pPr>
              <w:rPr>
                <w:rFonts w:cstheme="minorHAnsi"/>
                <w:sz w:val="20"/>
                <w:szCs w:val="20"/>
              </w:rPr>
            </w:pPr>
            <w:r w:rsidRPr="004D39C7">
              <w:rPr>
                <w:rFonts w:cstheme="minorHAnsi"/>
                <w:sz w:val="20"/>
                <w:szCs w:val="20"/>
              </w:rPr>
              <w:t>0.128</w:t>
            </w:r>
          </w:p>
          <w:p w14:paraId="09EFA6B0" w14:textId="77777777" w:rsidR="000209A8" w:rsidRPr="004D39C7" w:rsidRDefault="000209A8">
            <w:pPr>
              <w:rPr>
                <w:rFonts w:cstheme="minorHAnsi"/>
                <w:sz w:val="20"/>
                <w:szCs w:val="20"/>
              </w:rPr>
            </w:pPr>
            <w:r w:rsidRPr="004D39C7">
              <w:rPr>
                <w:rFonts w:cstheme="minorHAnsi"/>
                <w:sz w:val="20"/>
                <w:szCs w:val="20"/>
              </w:rPr>
              <w:t>0.329</w:t>
            </w:r>
          </w:p>
          <w:p w14:paraId="49DA57E6"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586AF899" w14:textId="77777777" w:rsidR="000209A8" w:rsidRPr="004D39C7" w:rsidRDefault="000209A8">
            <w:pPr>
              <w:rPr>
                <w:rFonts w:cstheme="minorHAnsi"/>
                <w:sz w:val="20"/>
                <w:szCs w:val="20"/>
              </w:rPr>
            </w:pPr>
            <w:r w:rsidRPr="004D39C7">
              <w:rPr>
                <w:rFonts w:cstheme="minorHAnsi"/>
                <w:sz w:val="20"/>
                <w:szCs w:val="20"/>
              </w:rPr>
              <w:t>0.304</w:t>
            </w:r>
            <w:r w:rsidR="005C216D" w:rsidRPr="004D39C7">
              <w:rPr>
                <w:rFonts w:cstheme="minorHAnsi"/>
                <w:sz w:val="20"/>
                <w:szCs w:val="20"/>
              </w:rPr>
              <w:t>*</w:t>
            </w:r>
          </w:p>
          <w:p w14:paraId="1ACFDF46" w14:textId="77777777" w:rsidR="000209A8" w:rsidRPr="004D39C7" w:rsidRDefault="000209A8">
            <w:pPr>
              <w:rPr>
                <w:rFonts w:cstheme="minorHAnsi"/>
                <w:sz w:val="20"/>
                <w:szCs w:val="20"/>
              </w:rPr>
            </w:pPr>
            <w:r w:rsidRPr="004D39C7">
              <w:rPr>
                <w:rFonts w:cstheme="minorHAnsi"/>
                <w:sz w:val="20"/>
                <w:szCs w:val="20"/>
              </w:rPr>
              <w:t>0.018</w:t>
            </w:r>
          </w:p>
          <w:p w14:paraId="33B5442A"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C04E0E4" w14:textId="77777777" w:rsidR="000209A8" w:rsidRPr="004D39C7" w:rsidRDefault="000209A8">
            <w:pPr>
              <w:rPr>
                <w:rFonts w:cstheme="minorHAnsi"/>
                <w:sz w:val="20"/>
                <w:szCs w:val="20"/>
              </w:rPr>
            </w:pPr>
            <w:r w:rsidRPr="004D39C7">
              <w:rPr>
                <w:rFonts w:cstheme="minorHAnsi"/>
                <w:sz w:val="20"/>
                <w:szCs w:val="20"/>
              </w:rPr>
              <w:t>0.794</w:t>
            </w:r>
            <w:r w:rsidR="005C216D" w:rsidRPr="004D39C7">
              <w:rPr>
                <w:rFonts w:cstheme="minorHAnsi"/>
                <w:sz w:val="20"/>
                <w:szCs w:val="20"/>
              </w:rPr>
              <w:t>**</w:t>
            </w:r>
          </w:p>
          <w:p w14:paraId="7234584D" w14:textId="77777777" w:rsidR="000209A8" w:rsidRPr="004D39C7" w:rsidRDefault="000209A8">
            <w:pPr>
              <w:rPr>
                <w:rFonts w:cstheme="minorHAnsi"/>
                <w:sz w:val="20"/>
                <w:szCs w:val="20"/>
              </w:rPr>
            </w:pPr>
            <w:r w:rsidRPr="004D39C7">
              <w:rPr>
                <w:rFonts w:cstheme="minorHAnsi"/>
                <w:sz w:val="20"/>
                <w:szCs w:val="20"/>
              </w:rPr>
              <w:t>0.000</w:t>
            </w:r>
          </w:p>
          <w:p w14:paraId="5D2C7B21"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E7C9641" w14:textId="77777777" w:rsidR="000209A8" w:rsidRPr="004D39C7" w:rsidRDefault="000209A8">
            <w:pPr>
              <w:rPr>
                <w:rFonts w:cstheme="minorHAnsi"/>
                <w:sz w:val="20"/>
                <w:szCs w:val="20"/>
              </w:rPr>
            </w:pPr>
            <w:r w:rsidRPr="004D39C7">
              <w:rPr>
                <w:rFonts w:cstheme="minorHAnsi"/>
                <w:sz w:val="20"/>
                <w:szCs w:val="20"/>
              </w:rPr>
              <w:t>-0.054</w:t>
            </w:r>
          </w:p>
          <w:p w14:paraId="5C9CF95A" w14:textId="77777777" w:rsidR="000209A8" w:rsidRPr="004D39C7" w:rsidRDefault="000209A8">
            <w:pPr>
              <w:rPr>
                <w:rFonts w:cstheme="minorHAnsi"/>
                <w:sz w:val="20"/>
                <w:szCs w:val="20"/>
              </w:rPr>
            </w:pPr>
            <w:r w:rsidRPr="004D39C7">
              <w:rPr>
                <w:rFonts w:cstheme="minorHAnsi"/>
                <w:sz w:val="20"/>
                <w:szCs w:val="20"/>
              </w:rPr>
              <w:t>0.683</w:t>
            </w:r>
          </w:p>
          <w:p w14:paraId="0D16E550"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4267EBF4" w14:textId="77777777" w:rsidR="000209A8" w:rsidRPr="004D39C7" w:rsidRDefault="000209A8">
            <w:pPr>
              <w:rPr>
                <w:rFonts w:cstheme="minorHAnsi"/>
                <w:sz w:val="20"/>
                <w:szCs w:val="20"/>
              </w:rPr>
            </w:pPr>
            <w:r w:rsidRPr="004D39C7">
              <w:rPr>
                <w:rFonts w:cstheme="minorHAnsi"/>
                <w:sz w:val="20"/>
                <w:szCs w:val="20"/>
              </w:rPr>
              <w:t>-0.027</w:t>
            </w:r>
          </w:p>
          <w:p w14:paraId="27D3CAD5" w14:textId="77777777" w:rsidR="000209A8" w:rsidRPr="004D39C7" w:rsidRDefault="000209A8">
            <w:pPr>
              <w:rPr>
                <w:rFonts w:cstheme="minorHAnsi"/>
                <w:sz w:val="20"/>
                <w:szCs w:val="20"/>
              </w:rPr>
            </w:pPr>
            <w:r w:rsidRPr="004D39C7">
              <w:rPr>
                <w:rFonts w:cstheme="minorHAnsi"/>
                <w:sz w:val="20"/>
                <w:szCs w:val="20"/>
              </w:rPr>
              <w:t>0.838</w:t>
            </w:r>
          </w:p>
          <w:p w14:paraId="03190308"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195FF7A" w14:textId="77777777" w:rsidR="000209A8" w:rsidRPr="004D39C7" w:rsidRDefault="000209A8">
            <w:pPr>
              <w:rPr>
                <w:rFonts w:cstheme="minorHAnsi"/>
                <w:sz w:val="20"/>
                <w:szCs w:val="20"/>
              </w:rPr>
            </w:pPr>
            <w:r w:rsidRPr="004D39C7">
              <w:rPr>
                <w:rFonts w:cstheme="minorHAnsi"/>
                <w:sz w:val="20"/>
                <w:szCs w:val="20"/>
              </w:rPr>
              <w:t>-0.170</w:t>
            </w:r>
          </w:p>
          <w:p w14:paraId="2276E6A8" w14:textId="77777777" w:rsidR="000209A8" w:rsidRPr="004D39C7" w:rsidRDefault="000209A8">
            <w:pPr>
              <w:rPr>
                <w:rFonts w:cstheme="minorHAnsi"/>
                <w:sz w:val="20"/>
                <w:szCs w:val="20"/>
              </w:rPr>
            </w:pPr>
            <w:r w:rsidRPr="004D39C7">
              <w:rPr>
                <w:rFonts w:cstheme="minorHAnsi"/>
                <w:sz w:val="20"/>
                <w:szCs w:val="20"/>
              </w:rPr>
              <w:t>0.195</w:t>
            </w:r>
          </w:p>
          <w:p w14:paraId="467B84D6"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63C20A65"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28498E5D" w14:textId="77777777" w:rsidR="000209A8" w:rsidRPr="004D39C7" w:rsidRDefault="000209A8">
            <w:pPr>
              <w:rPr>
                <w:rFonts w:cstheme="minorHAnsi"/>
                <w:sz w:val="20"/>
                <w:szCs w:val="20"/>
              </w:rPr>
            </w:pPr>
            <w:r w:rsidRPr="004D39C7">
              <w:rPr>
                <w:rFonts w:cstheme="minorHAnsi"/>
                <w:sz w:val="20"/>
                <w:szCs w:val="20"/>
              </w:rPr>
              <w:t>TG</w:t>
            </w:r>
          </w:p>
        </w:tc>
        <w:tc>
          <w:tcPr>
            <w:tcW w:w="958" w:type="dxa"/>
            <w:tcBorders>
              <w:top w:val="single" w:sz="4" w:space="0" w:color="auto"/>
              <w:left w:val="single" w:sz="4" w:space="0" w:color="auto"/>
              <w:bottom w:val="single" w:sz="4" w:space="0" w:color="auto"/>
              <w:right w:val="single" w:sz="4" w:space="0" w:color="auto"/>
            </w:tcBorders>
            <w:hideMark/>
          </w:tcPr>
          <w:p w14:paraId="28E75091"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4D0A88CA" w14:textId="77777777" w:rsidR="000209A8" w:rsidRPr="004D39C7" w:rsidRDefault="000209A8">
            <w:pPr>
              <w:rPr>
                <w:rFonts w:cstheme="minorHAnsi"/>
                <w:sz w:val="20"/>
                <w:szCs w:val="20"/>
              </w:rPr>
            </w:pPr>
            <w:r w:rsidRPr="004D39C7">
              <w:rPr>
                <w:rFonts w:cstheme="minorHAnsi"/>
                <w:sz w:val="20"/>
                <w:szCs w:val="20"/>
              </w:rPr>
              <w:t>p-value</w:t>
            </w:r>
          </w:p>
          <w:p w14:paraId="282E9D7A" w14:textId="77777777" w:rsidR="000209A8" w:rsidRPr="004D39C7" w:rsidRDefault="000209A8">
            <w:pPr>
              <w:rPr>
                <w:rFonts w:cstheme="minorHAnsi"/>
                <w:sz w:val="20"/>
                <w:szCs w:val="20"/>
              </w:rPr>
            </w:pPr>
            <w:r w:rsidRPr="004D39C7">
              <w:rPr>
                <w:rFonts w:cstheme="minorHAnsi"/>
                <w:sz w:val="20"/>
                <w:szCs w:val="20"/>
              </w:rPr>
              <w:t xml:space="preserve"> n</w:t>
            </w:r>
          </w:p>
        </w:tc>
        <w:tc>
          <w:tcPr>
            <w:tcW w:w="900" w:type="dxa"/>
            <w:tcBorders>
              <w:top w:val="single" w:sz="4" w:space="0" w:color="auto"/>
              <w:left w:val="single" w:sz="4" w:space="0" w:color="auto"/>
              <w:bottom w:val="single" w:sz="4" w:space="0" w:color="auto"/>
              <w:right w:val="single" w:sz="4" w:space="0" w:color="auto"/>
            </w:tcBorders>
            <w:hideMark/>
          </w:tcPr>
          <w:p w14:paraId="1F5C20F9" w14:textId="77777777" w:rsidR="000209A8" w:rsidRPr="004D39C7" w:rsidRDefault="000209A8">
            <w:pPr>
              <w:rPr>
                <w:rFonts w:cstheme="minorHAnsi"/>
                <w:sz w:val="20"/>
                <w:szCs w:val="20"/>
              </w:rPr>
            </w:pPr>
            <w:r w:rsidRPr="004D39C7">
              <w:rPr>
                <w:rFonts w:cstheme="minorHAnsi"/>
                <w:sz w:val="20"/>
                <w:szCs w:val="20"/>
              </w:rPr>
              <w:t>0.201</w:t>
            </w:r>
          </w:p>
          <w:p w14:paraId="2C69A728" w14:textId="77777777" w:rsidR="000209A8" w:rsidRPr="004D39C7" w:rsidRDefault="000209A8">
            <w:pPr>
              <w:rPr>
                <w:rFonts w:cstheme="minorHAnsi"/>
                <w:sz w:val="20"/>
                <w:szCs w:val="20"/>
              </w:rPr>
            </w:pPr>
            <w:r w:rsidRPr="004D39C7">
              <w:rPr>
                <w:rFonts w:cstheme="minorHAnsi"/>
                <w:sz w:val="20"/>
                <w:szCs w:val="20"/>
              </w:rPr>
              <w:t>0.124</w:t>
            </w:r>
          </w:p>
          <w:p w14:paraId="6C3E73EF"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32F27FD3" w14:textId="77777777" w:rsidR="000209A8" w:rsidRPr="004D39C7" w:rsidRDefault="000209A8">
            <w:pPr>
              <w:rPr>
                <w:rFonts w:cstheme="minorHAnsi"/>
                <w:sz w:val="20"/>
                <w:szCs w:val="20"/>
              </w:rPr>
            </w:pPr>
            <w:r w:rsidRPr="004D39C7">
              <w:rPr>
                <w:rFonts w:cstheme="minorHAnsi"/>
                <w:sz w:val="20"/>
                <w:szCs w:val="20"/>
              </w:rPr>
              <w:t>0.077</w:t>
            </w:r>
          </w:p>
          <w:p w14:paraId="1C1E9FFD" w14:textId="77777777" w:rsidR="000209A8" w:rsidRPr="004D39C7" w:rsidRDefault="000209A8">
            <w:pPr>
              <w:rPr>
                <w:rFonts w:cstheme="minorHAnsi"/>
                <w:sz w:val="20"/>
                <w:szCs w:val="20"/>
              </w:rPr>
            </w:pPr>
            <w:r w:rsidRPr="004D39C7">
              <w:rPr>
                <w:rFonts w:cstheme="minorHAnsi"/>
                <w:sz w:val="20"/>
                <w:szCs w:val="20"/>
              </w:rPr>
              <w:t>0.557</w:t>
            </w:r>
          </w:p>
          <w:p w14:paraId="5DEC7AAF"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42B7A3E" w14:textId="77777777" w:rsidR="000209A8" w:rsidRPr="004D39C7" w:rsidRDefault="000209A8">
            <w:pPr>
              <w:rPr>
                <w:rFonts w:cstheme="minorHAnsi"/>
                <w:sz w:val="20"/>
                <w:szCs w:val="20"/>
              </w:rPr>
            </w:pPr>
            <w:r w:rsidRPr="004D39C7">
              <w:rPr>
                <w:rFonts w:cstheme="minorHAnsi"/>
                <w:sz w:val="20"/>
                <w:szCs w:val="20"/>
              </w:rPr>
              <w:t>0.095</w:t>
            </w:r>
          </w:p>
          <w:p w14:paraId="22FD813B" w14:textId="77777777" w:rsidR="000209A8" w:rsidRPr="004D39C7" w:rsidRDefault="000209A8">
            <w:pPr>
              <w:rPr>
                <w:rFonts w:cstheme="minorHAnsi"/>
                <w:sz w:val="20"/>
                <w:szCs w:val="20"/>
              </w:rPr>
            </w:pPr>
            <w:r w:rsidRPr="004D39C7">
              <w:rPr>
                <w:rFonts w:cstheme="minorHAnsi"/>
                <w:sz w:val="20"/>
                <w:szCs w:val="20"/>
              </w:rPr>
              <w:t>0.470</w:t>
            </w:r>
          </w:p>
          <w:p w14:paraId="72536CB4"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57E1F0B" w14:textId="77777777" w:rsidR="000209A8" w:rsidRPr="004D39C7" w:rsidRDefault="000209A8">
            <w:pPr>
              <w:rPr>
                <w:rFonts w:cstheme="minorHAnsi"/>
                <w:sz w:val="20"/>
                <w:szCs w:val="20"/>
              </w:rPr>
            </w:pPr>
            <w:r w:rsidRPr="004D39C7">
              <w:rPr>
                <w:rFonts w:cstheme="minorHAnsi"/>
                <w:sz w:val="20"/>
                <w:szCs w:val="20"/>
              </w:rPr>
              <w:t>0.128</w:t>
            </w:r>
          </w:p>
          <w:p w14:paraId="5279A0F7" w14:textId="77777777" w:rsidR="000209A8" w:rsidRPr="004D39C7" w:rsidRDefault="000209A8">
            <w:pPr>
              <w:rPr>
                <w:rFonts w:cstheme="minorHAnsi"/>
                <w:sz w:val="20"/>
                <w:szCs w:val="20"/>
              </w:rPr>
            </w:pPr>
            <w:r w:rsidRPr="004D39C7">
              <w:rPr>
                <w:rFonts w:cstheme="minorHAnsi"/>
                <w:sz w:val="20"/>
                <w:szCs w:val="20"/>
              </w:rPr>
              <w:t>0.329</w:t>
            </w:r>
          </w:p>
          <w:p w14:paraId="1F2117DF"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tcPr>
          <w:p w14:paraId="539D8E51" w14:textId="77777777" w:rsidR="000209A8" w:rsidRPr="004D39C7" w:rsidRDefault="000209A8">
            <w:pPr>
              <w:rPr>
                <w:rFonts w:cstheme="minorHAnsi"/>
                <w:sz w:val="20"/>
                <w:szCs w:val="20"/>
              </w:rPr>
            </w:pPr>
            <w:r w:rsidRPr="004D39C7">
              <w:rPr>
                <w:rFonts w:cstheme="minorHAnsi"/>
                <w:sz w:val="20"/>
                <w:szCs w:val="20"/>
              </w:rPr>
              <w:t>1</w:t>
            </w:r>
          </w:p>
          <w:p w14:paraId="5E699E21" w14:textId="77777777" w:rsidR="000209A8" w:rsidRPr="004D39C7" w:rsidRDefault="000209A8">
            <w:pPr>
              <w:rPr>
                <w:rFonts w:cstheme="minorHAnsi"/>
                <w:sz w:val="20"/>
                <w:szCs w:val="20"/>
              </w:rPr>
            </w:pPr>
          </w:p>
          <w:p w14:paraId="14E436A0"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12105B6A" w14:textId="77777777" w:rsidR="000209A8" w:rsidRPr="004D39C7" w:rsidRDefault="000209A8">
            <w:pPr>
              <w:rPr>
                <w:rFonts w:cstheme="minorHAnsi"/>
                <w:sz w:val="20"/>
                <w:szCs w:val="20"/>
              </w:rPr>
            </w:pPr>
            <w:r w:rsidRPr="004D39C7">
              <w:rPr>
                <w:rFonts w:cstheme="minorHAnsi"/>
                <w:sz w:val="20"/>
                <w:szCs w:val="20"/>
              </w:rPr>
              <w:t>0.651</w:t>
            </w:r>
            <w:r w:rsidR="005C216D" w:rsidRPr="004D39C7">
              <w:rPr>
                <w:rFonts w:cstheme="minorHAnsi"/>
                <w:sz w:val="20"/>
                <w:szCs w:val="20"/>
              </w:rPr>
              <w:t>**</w:t>
            </w:r>
          </w:p>
          <w:p w14:paraId="188FA955" w14:textId="77777777" w:rsidR="000209A8" w:rsidRPr="004D39C7" w:rsidRDefault="000209A8">
            <w:pPr>
              <w:rPr>
                <w:rFonts w:cstheme="minorHAnsi"/>
                <w:sz w:val="20"/>
                <w:szCs w:val="20"/>
              </w:rPr>
            </w:pPr>
            <w:r w:rsidRPr="004D39C7">
              <w:rPr>
                <w:rFonts w:cstheme="minorHAnsi"/>
                <w:sz w:val="20"/>
                <w:szCs w:val="20"/>
              </w:rPr>
              <w:t>0.000</w:t>
            </w:r>
          </w:p>
          <w:p w14:paraId="5A5FE1B7"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B632065" w14:textId="77777777" w:rsidR="000209A8" w:rsidRPr="004D39C7" w:rsidRDefault="000209A8">
            <w:pPr>
              <w:rPr>
                <w:rFonts w:cstheme="minorHAnsi"/>
                <w:sz w:val="20"/>
                <w:szCs w:val="20"/>
              </w:rPr>
            </w:pPr>
            <w:r w:rsidRPr="004D39C7">
              <w:rPr>
                <w:rFonts w:cstheme="minorHAnsi"/>
                <w:sz w:val="20"/>
                <w:szCs w:val="20"/>
              </w:rPr>
              <w:t>-0.023</w:t>
            </w:r>
          </w:p>
          <w:p w14:paraId="14DE8049" w14:textId="77777777" w:rsidR="000209A8" w:rsidRPr="004D39C7" w:rsidRDefault="000209A8">
            <w:pPr>
              <w:rPr>
                <w:rFonts w:cstheme="minorHAnsi"/>
                <w:sz w:val="20"/>
                <w:szCs w:val="20"/>
              </w:rPr>
            </w:pPr>
            <w:r w:rsidRPr="004D39C7">
              <w:rPr>
                <w:rFonts w:cstheme="minorHAnsi"/>
                <w:sz w:val="20"/>
                <w:szCs w:val="20"/>
              </w:rPr>
              <w:t>0.863</w:t>
            </w:r>
          </w:p>
          <w:p w14:paraId="36EC2FD6"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DF3EAE1" w14:textId="77777777" w:rsidR="000209A8" w:rsidRPr="004D39C7" w:rsidRDefault="000209A8">
            <w:pPr>
              <w:rPr>
                <w:rFonts w:cstheme="minorHAnsi"/>
                <w:sz w:val="20"/>
                <w:szCs w:val="20"/>
              </w:rPr>
            </w:pPr>
            <w:r w:rsidRPr="004D39C7">
              <w:rPr>
                <w:rFonts w:cstheme="minorHAnsi"/>
                <w:sz w:val="20"/>
                <w:szCs w:val="20"/>
              </w:rPr>
              <w:t>-0.035</w:t>
            </w:r>
          </w:p>
          <w:p w14:paraId="31866DD1" w14:textId="77777777" w:rsidR="000209A8" w:rsidRPr="004D39C7" w:rsidRDefault="000209A8">
            <w:pPr>
              <w:rPr>
                <w:rFonts w:cstheme="minorHAnsi"/>
                <w:sz w:val="20"/>
                <w:szCs w:val="20"/>
              </w:rPr>
            </w:pPr>
            <w:r w:rsidRPr="004D39C7">
              <w:rPr>
                <w:rFonts w:cstheme="minorHAnsi"/>
                <w:sz w:val="20"/>
                <w:szCs w:val="20"/>
              </w:rPr>
              <w:t>0.789</w:t>
            </w:r>
          </w:p>
          <w:p w14:paraId="0D2FA79F"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783E372E" w14:textId="77777777" w:rsidR="000209A8" w:rsidRPr="004D39C7" w:rsidRDefault="000209A8">
            <w:pPr>
              <w:rPr>
                <w:rFonts w:cstheme="minorHAnsi"/>
                <w:sz w:val="20"/>
                <w:szCs w:val="20"/>
              </w:rPr>
            </w:pPr>
            <w:r w:rsidRPr="004D39C7">
              <w:rPr>
                <w:rFonts w:cstheme="minorHAnsi"/>
                <w:sz w:val="20"/>
                <w:szCs w:val="20"/>
              </w:rPr>
              <w:t>-0.060</w:t>
            </w:r>
          </w:p>
          <w:p w14:paraId="05D7D74D" w14:textId="77777777" w:rsidR="000209A8" w:rsidRPr="004D39C7" w:rsidRDefault="000209A8">
            <w:pPr>
              <w:rPr>
                <w:rFonts w:cstheme="minorHAnsi"/>
                <w:sz w:val="20"/>
                <w:szCs w:val="20"/>
              </w:rPr>
            </w:pPr>
            <w:r w:rsidRPr="004D39C7">
              <w:rPr>
                <w:rFonts w:cstheme="minorHAnsi"/>
                <w:sz w:val="20"/>
                <w:szCs w:val="20"/>
              </w:rPr>
              <w:t>0.650</w:t>
            </w:r>
          </w:p>
          <w:p w14:paraId="446B548D"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4978C2C" w14:textId="77777777" w:rsidR="000209A8" w:rsidRPr="004D39C7" w:rsidRDefault="000209A8">
            <w:pPr>
              <w:rPr>
                <w:rFonts w:cstheme="minorHAnsi"/>
                <w:sz w:val="20"/>
                <w:szCs w:val="20"/>
              </w:rPr>
            </w:pPr>
            <w:r w:rsidRPr="004D39C7">
              <w:rPr>
                <w:rFonts w:cstheme="minorHAnsi"/>
                <w:sz w:val="20"/>
                <w:szCs w:val="20"/>
              </w:rPr>
              <w:t>-0.064</w:t>
            </w:r>
          </w:p>
          <w:p w14:paraId="24E963DB" w14:textId="77777777" w:rsidR="000209A8" w:rsidRPr="004D39C7" w:rsidRDefault="000209A8">
            <w:pPr>
              <w:rPr>
                <w:rFonts w:cstheme="minorHAnsi"/>
                <w:sz w:val="20"/>
                <w:szCs w:val="20"/>
              </w:rPr>
            </w:pPr>
            <w:r w:rsidRPr="004D39C7">
              <w:rPr>
                <w:rFonts w:cstheme="minorHAnsi"/>
                <w:sz w:val="20"/>
                <w:szCs w:val="20"/>
              </w:rPr>
              <w:t>0.629</w:t>
            </w:r>
          </w:p>
          <w:p w14:paraId="28A8834E"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7ACA6EDD"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2615B456" w14:textId="77777777" w:rsidR="000209A8" w:rsidRPr="004D39C7" w:rsidRDefault="000209A8">
            <w:pPr>
              <w:rPr>
                <w:rFonts w:cstheme="minorHAnsi"/>
                <w:sz w:val="20"/>
                <w:szCs w:val="20"/>
              </w:rPr>
            </w:pPr>
            <w:r w:rsidRPr="004D39C7">
              <w:rPr>
                <w:rFonts w:cstheme="minorHAnsi"/>
                <w:sz w:val="20"/>
                <w:szCs w:val="20"/>
              </w:rPr>
              <w:t>HDL</w:t>
            </w:r>
          </w:p>
        </w:tc>
        <w:tc>
          <w:tcPr>
            <w:tcW w:w="958" w:type="dxa"/>
            <w:tcBorders>
              <w:top w:val="single" w:sz="4" w:space="0" w:color="auto"/>
              <w:left w:val="single" w:sz="4" w:space="0" w:color="auto"/>
              <w:bottom w:val="single" w:sz="4" w:space="0" w:color="auto"/>
              <w:right w:val="single" w:sz="4" w:space="0" w:color="auto"/>
            </w:tcBorders>
            <w:hideMark/>
          </w:tcPr>
          <w:p w14:paraId="29B41372"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r w:rsidRPr="004D39C7">
              <w:rPr>
                <w:rFonts w:cstheme="minorHAnsi"/>
                <w:sz w:val="20"/>
                <w:szCs w:val="20"/>
              </w:rPr>
              <w:t xml:space="preserve"> p-value</w:t>
            </w:r>
          </w:p>
          <w:p w14:paraId="7C5ACBD6"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424ABF43" w14:textId="77777777" w:rsidR="000209A8" w:rsidRPr="004D39C7" w:rsidRDefault="000209A8">
            <w:pPr>
              <w:rPr>
                <w:rFonts w:cstheme="minorHAnsi"/>
                <w:sz w:val="20"/>
                <w:szCs w:val="20"/>
              </w:rPr>
            </w:pPr>
            <w:r w:rsidRPr="004D39C7">
              <w:rPr>
                <w:rFonts w:cstheme="minorHAnsi"/>
                <w:sz w:val="20"/>
                <w:szCs w:val="20"/>
              </w:rPr>
              <w:t>0.139</w:t>
            </w:r>
          </w:p>
          <w:p w14:paraId="4898442E" w14:textId="77777777" w:rsidR="000209A8" w:rsidRPr="004D39C7" w:rsidRDefault="000209A8">
            <w:pPr>
              <w:rPr>
                <w:rFonts w:cstheme="minorHAnsi"/>
                <w:sz w:val="20"/>
                <w:szCs w:val="20"/>
              </w:rPr>
            </w:pPr>
            <w:r w:rsidRPr="004D39C7">
              <w:rPr>
                <w:rFonts w:cstheme="minorHAnsi"/>
                <w:sz w:val="20"/>
                <w:szCs w:val="20"/>
              </w:rPr>
              <w:t>0.291</w:t>
            </w:r>
          </w:p>
          <w:p w14:paraId="147C868F"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842DA5E" w14:textId="77777777" w:rsidR="000209A8" w:rsidRPr="004D39C7" w:rsidRDefault="000209A8">
            <w:pPr>
              <w:rPr>
                <w:rFonts w:cstheme="minorHAnsi"/>
                <w:sz w:val="20"/>
                <w:szCs w:val="20"/>
              </w:rPr>
            </w:pPr>
            <w:r w:rsidRPr="004D39C7">
              <w:rPr>
                <w:rFonts w:cstheme="minorHAnsi"/>
                <w:sz w:val="20"/>
                <w:szCs w:val="20"/>
              </w:rPr>
              <w:t>0.109</w:t>
            </w:r>
          </w:p>
          <w:p w14:paraId="07C00764" w14:textId="77777777" w:rsidR="000209A8" w:rsidRPr="004D39C7" w:rsidRDefault="000209A8">
            <w:pPr>
              <w:rPr>
                <w:rFonts w:cstheme="minorHAnsi"/>
                <w:sz w:val="20"/>
                <w:szCs w:val="20"/>
              </w:rPr>
            </w:pPr>
            <w:r w:rsidRPr="004D39C7">
              <w:rPr>
                <w:rFonts w:cstheme="minorHAnsi"/>
                <w:sz w:val="20"/>
                <w:szCs w:val="20"/>
              </w:rPr>
              <w:t>0.406</w:t>
            </w:r>
          </w:p>
          <w:p w14:paraId="6CE8467E"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25E52E56" w14:textId="77777777" w:rsidR="000209A8" w:rsidRPr="004D39C7" w:rsidRDefault="000209A8">
            <w:pPr>
              <w:rPr>
                <w:rFonts w:cstheme="minorHAnsi"/>
                <w:sz w:val="20"/>
                <w:szCs w:val="20"/>
              </w:rPr>
            </w:pPr>
            <w:r w:rsidRPr="004D39C7">
              <w:rPr>
                <w:rFonts w:cstheme="minorHAnsi"/>
                <w:sz w:val="20"/>
                <w:szCs w:val="20"/>
              </w:rPr>
              <w:t>0.078</w:t>
            </w:r>
          </w:p>
          <w:p w14:paraId="642F55B5" w14:textId="77777777" w:rsidR="000209A8" w:rsidRPr="004D39C7" w:rsidRDefault="000209A8">
            <w:pPr>
              <w:rPr>
                <w:rFonts w:cstheme="minorHAnsi"/>
                <w:sz w:val="20"/>
                <w:szCs w:val="20"/>
              </w:rPr>
            </w:pPr>
            <w:r w:rsidRPr="004D39C7">
              <w:rPr>
                <w:rFonts w:cstheme="minorHAnsi"/>
                <w:sz w:val="20"/>
                <w:szCs w:val="20"/>
              </w:rPr>
              <w:t>0.554</w:t>
            </w:r>
          </w:p>
          <w:p w14:paraId="06F7F100"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70E54438" w14:textId="77777777" w:rsidR="000209A8" w:rsidRPr="004D39C7" w:rsidRDefault="000209A8">
            <w:pPr>
              <w:rPr>
                <w:rFonts w:cstheme="minorHAnsi"/>
                <w:sz w:val="20"/>
                <w:szCs w:val="20"/>
              </w:rPr>
            </w:pPr>
            <w:r w:rsidRPr="004D39C7">
              <w:rPr>
                <w:rFonts w:cstheme="minorHAnsi"/>
                <w:sz w:val="20"/>
                <w:szCs w:val="20"/>
              </w:rPr>
              <w:t>0.304</w:t>
            </w:r>
          </w:p>
          <w:p w14:paraId="26771387" w14:textId="77777777" w:rsidR="000209A8" w:rsidRPr="004D39C7" w:rsidRDefault="000209A8">
            <w:pPr>
              <w:rPr>
                <w:rFonts w:cstheme="minorHAnsi"/>
                <w:sz w:val="20"/>
                <w:szCs w:val="20"/>
              </w:rPr>
            </w:pPr>
            <w:r w:rsidRPr="004D39C7">
              <w:rPr>
                <w:rFonts w:cstheme="minorHAnsi"/>
                <w:sz w:val="20"/>
                <w:szCs w:val="20"/>
              </w:rPr>
              <w:t>0.018</w:t>
            </w:r>
          </w:p>
          <w:p w14:paraId="4134ED32"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267C7820" w14:textId="77777777" w:rsidR="000209A8" w:rsidRPr="004D39C7" w:rsidRDefault="000209A8">
            <w:pPr>
              <w:rPr>
                <w:rFonts w:cstheme="minorHAnsi"/>
                <w:sz w:val="20"/>
                <w:szCs w:val="20"/>
              </w:rPr>
            </w:pPr>
            <w:r w:rsidRPr="004D39C7">
              <w:rPr>
                <w:rFonts w:cstheme="minorHAnsi"/>
                <w:sz w:val="20"/>
                <w:szCs w:val="20"/>
              </w:rPr>
              <w:t>0.651</w:t>
            </w:r>
            <w:r w:rsidR="005C216D" w:rsidRPr="004D39C7">
              <w:rPr>
                <w:rFonts w:cstheme="minorHAnsi"/>
                <w:sz w:val="20"/>
                <w:szCs w:val="20"/>
              </w:rPr>
              <w:t>**</w:t>
            </w:r>
          </w:p>
          <w:p w14:paraId="101918C1" w14:textId="77777777" w:rsidR="000209A8" w:rsidRPr="004D39C7" w:rsidRDefault="000209A8">
            <w:pPr>
              <w:rPr>
                <w:rFonts w:cstheme="minorHAnsi"/>
                <w:sz w:val="20"/>
                <w:szCs w:val="20"/>
              </w:rPr>
            </w:pPr>
            <w:r w:rsidRPr="004D39C7">
              <w:rPr>
                <w:rFonts w:cstheme="minorHAnsi"/>
                <w:sz w:val="20"/>
                <w:szCs w:val="20"/>
              </w:rPr>
              <w:t>0.000</w:t>
            </w:r>
          </w:p>
          <w:p w14:paraId="2DD74F46"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tcPr>
          <w:p w14:paraId="3808FBE2" w14:textId="77777777" w:rsidR="000209A8" w:rsidRPr="004D39C7" w:rsidRDefault="000209A8">
            <w:pPr>
              <w:rPr>
                <w:rFonts w:cstheme="minorHAnsi"/>
                <w:sz w:val="20"/>
                <w:szCs w:val="20"/>
              </w:rPr>
            </w:pPr>
            <w:r w:rsidRPr="004D39C7">
              <w:rPr>
                <w:rFonts w:cstheme="minorHAnsi"/>
                <w:sz w:val="20"/>
                <w:szCs w:val="20"/>
              </w:rPr>
              <w:t>1</w:t>
            </w:r>
          </w:p>
          <w:p w14:paraId="4BB3E392" w14:textId="77777777" w:rsidR="000209A8" w:rsidRPr="004D39C7" w:rsidRDefault="000209A8">
            <w:pPr>
              <w:rPr>
                <w:rFonts w:cstheme="minorHAnsi"/>
                <w:sz w:val="20"/>
                <w:szCs w:val="20"/>
              </w:rPr>
            </w:pPr>
          </w:p>
          <w:p w14:paraId="4F2E230B"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38033004" w14:textId="77777777" w:rsidR="000209A8" w:rsidRPr="004D39C7" w:rsidRDefault="000209A8">
            <w:pPr>
              <w:rPr>
                <w:rFonts w:cstheme="minorHAnsi"/>
                <w:sz w:val="20"/>
                <w:szCs w:val="20"/>
              </w:rPr>
            </w:pPr>
            <w:r w:rsidRPr="004D39C7">
              <w:rPr>
                <w:rFonts w:cstheme="minorHAnsi"/>
                <w:sz w:val="20"/>
                <w:szCs w:val="20"/>
              </w:rPr>
              <w:t>0.035</w:t>
            </w:r>
          </w:p>
          <w:p w14:paraId="6D55ED2E" w14:textId="77777777" w:rsidR="000209A8" w:rsidRPr="004D39C7" w:rsidRDefault="000209A8">
            <w:pPr>
              <w:rPr>
                <w:rFonts w:cstheme="minorHAnsi"/>
                <w:sz w:val="20"/>
                <w:szCs w:val="20"/>
              </w:rPr>
            </w:pPr>
            <w:r w:rsidRPr="004D39C7">
              <w:rPr>
                <w:rFonts w:cstheme="minorHAnsi"/>
                <w:sz w:val="20"/>
                <w:szCs w:val="20"/>
              </w:rPr>
              <w:t>0.792</w:t>
            </w:r>
          </w:p>
          <w:p w14:paraId="1478F4DA"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F55FB79" w14:textId="77777777" w:rsidR="000209A8" w:rsidRPr="004D39C7" w:rsidRDefault="000209A8">
            <w:pPr>
              <w:rPr>
                <w:rFonts w:cstheme="minorHAnsi"/>
                <w:sz w:val="20"/>
                <w:szCs w:val="20"/>
              </w:rPr>
            </w:pPr>
            <w:r w:rsidRPr="004D39C7">
              <w:rPr>
                <w:rFonts w:cstheme="minorHAnsi"/>
                <w:sz w:val="20"/>
                <w:szCs w:val="20"/>
              </w:rPr>
              <w:t>-0.061</w:t>
            </w:r>
          </w:p>
          <w:p w14:paraId="209D5E93" w14:textId="77777777" w:rsidR="000209A8" w:rsidRPr="004D39C7" w:rsidRDefault="000209A8">
            <w:pPr>
              <w:rPr>
                <w:rFonts w:cstheme="minorHAnsi"/>
                <w:sz w:val="20"/>
                <w:szCs w:val="20"/>
              </w:rPr>
            </w:pPr>
            <w:r w:rsidRPr="004D39C7">
              <w:rPr>
                <w:rFonts w:cstheme="minorHAnsi"/>
                <w:sz w:val="20"/>
                <w:szCs w:val="20"/>
              </w:rPr>
              <w:t>0.645</w:t>
            </w:r>
          </w:p>
          <w:p w14:paraId="5041EC91"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C1D553D" w14:textId="77777777" w:rsidR="000209A8" w:rsidRPr="004D39C7" w:rsidRDefault="000209A8">
            <w:pPr>
              <w:rPr>
                <w:rFonts w:cstheme="minorHAnsi"/>
                <w:sz w:val="20"/>
                <w:szCs w:val="20"/>
              </w:rPr>
            </w:pPr>
            <w:r w:rsidRPr="004D39C7">
              <w:rPr>
                <w:rFonts w:cstheme="minorHAnsi"/>
                <w:sz w:val="20"/>
                <w:szCs w:val="20"/>
              </w:rPr>
              <w:t>0.065</w:t>
            </w:r>
          </w:p>
          <w:p w14:paraId="5C5BC17A" w14:textId="77777777" w:rsidR="000209A8" w:rsidRPr="004D39C7" w:rsidRDefault="000209A8">
            <w:pPr>
              <w:rPr>
                <w:rFonts w:cstheme="minorHAnsi"/>
                <w:sz w:val="20"/>
                <w:szCs w:val="20"/>
              </w:rPr>
            </w:pPr>
            <w:r w:rsidRPr="004D39C7">
              <w:rPr>
                <w:rFonts w:cstheme="minorHAnsi"/>
                <w:sz w:val="20"/>
                <w:szCs w:val="20"/>
              </w:rPr>
              <w:t>0.624</w:t>
            </w:r>
          </w:p>
          <w:p w14:paraId="471A47A0"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63AAAF4" w14:textId="77777777" w:rsidR="000209A8" w:rsidRPr="004D39C7" w:rsidRDefault="000209A8">
            <w:pPr>
              <w:rPr>
                <w:rFonts w:cstheme="minorHAnsi"/>
                <w:sz w:val="20"/>
                <w:szCs w:val="20"/>
              </w:rPr>
            </w:pPr>
            <w:r w:rsidRPr="004D39C7">
              <w:rPr>
                <w:rFonts w:cstheme="minorHAnsi"/>
                <w:sz w:val="20"/>
                <w:szCs w:val="20"/>
              </w:rPr>
              <w:t>-0.228</w:t>
            </w:r>
          </w:p>
          <w:p w14:paraId="23BD26B6" w14:textId="77777777" w:rsidR="000209A8" w:rsidRPr="004D39C7" w:rsidRDefault="000209A8">
            <w:pPr>
              <w:rPr>
                <w:rFonts w:cstheme="minorHAnsi"/>
                <w:sz w:val="20"/>
                <w:szCs w:val="20"/>
              </w:rPr>
            </w:pPr>
            <w:r w:rsidRPr="004D39C7">
              <w:rPr>
                <w:rFonts w:cstheme="minorHAnsi"/>
                <w:sz w:val="20"/>
                <w:szCs w:val="20"/>
              </w:rPr>
              <w:t>0.080</w:t>
            </w:r>
          </w:p>
          <w:p w14:paraId="2A82E651"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73AF4AA7"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430C1264" w14:textId="77777777" w:rsidR="000209A8" w:rsidRPr="004D39C7" w:rsidRDefault="000209A8">
            <w:pPr>
              <w:rPr>
                <w:rFonts w:cstheme="minorHAnsi"/>
                <w:sz w:val="20"/>
                <w:szCs w:val="20"/>
              </w:rPr>
            </w:pPr>
            <w:r w:rsidRPr="004D39C7">
              <w:rPr>
                <w:rFonts w:cstheme="minorHAnsi"/>
                <w:sz w:val="20"/>
                <w:szCs w:val="20"/>
              </w:rPr>
              <w:t>LDL</w:t>
            </w:r>
          </w:p>
        </w:tc>
        <w:tc>
          <w:tcPr>
            <w:tcW w:w="958" w:type="dxa"/>
            <w:tcBorders>
              <w:top w:val="single" w:sz="4" w:space="0" w:color="auto"/>
              <w:left w:val="single" w:sz="4" w:space="0" w:color="auto"/>
              <w:bottom w:val="single" w:sz="4" w:space="0" w:color="auto"/>
              <w:right w:val="single" w:sz="4" w:space="0" w:color="auto"/>
            </w:tcBorders>
            <w:hideMark/>
          </w:tcPr>
          <w:p w14:paraId="412A54C7"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100336F4" w14:textId="77777777" w:rsidR="000209A8" w:rsidRPr="004D39C7" w:rsidRDefault="000209A8">
            <w:pPr>
              <w:rPr>
                <w:rFonts w:cstheme="minorHAnsi"/>
                <w:sz w:val="20"/>
                <w:szCs w:val="20"/>
              </w:rPr>
            </w:pPr>
            <w:r w:rsidRPr="004D39C7">
              <w:rPr>
                <w:rFonts w:cstheme="minorHAnsi"/>
                <w:sz w:val="20"/>
                <w:szCs w:val="20"/>
              </w:rPr>
              <w:t>p-value</w:t>
            </w:r>
          </w:p>
          <w:p w14:paraId="665FEE41" w14:textId="77777777" w:rsidR="000209A8" w:rsidRPr="004D39C7" w:rsidRDefault="000209A8">
            <w:pPr>
              <w:rPr>
                <w:rFonts w:cstheme="minorHAnsi"/>
                <w:sz w:val="20"/>
                <w:szCs w:val="20"/>
              </w:rPr>
            </w:pPr>
            <w:r w:rsidRPr="004D39C7">
              <w:rPr>
                <w:rFonts w:cstheme="minorHAnsi"/>
                <w:sz w:val="20"/>
                <w:szCs w:val="20"/>
              </w:rPr>
              <w:t xml:space="preserve">n         </w:t>
            </w:r>
          </w:p>
        </w:tc>
        <w:tc>
          <w:tcPr>
            <w:tcW w:w="900" w:type="dxa"/>
            <w:tcBorders>
              <w:top w:val="single" w:sz="4" w:space="0" w:color="auto"/>
              <w:left w:val="single" w:sz="4" w:space="0" w:color="auto"/>
              <w:bottom w:val="single" w:sz="4" w:space="0" w:color="auto"/>
              <w:right w:val="single" w:sz="4" w:space="0" w:color="auto"/>
            </w:tcBorders>
            <w:hideMark/>
          </w:tcPr>
          <w:p w14:paraId="094415A0" w14:textId="77777777" w:rsidR="000209A8" w:rsidRPr="004D39C7" w:rsidRDefault="000209A8">
            <w:pPr>
              <w:rPr>
                <w:rFonts w:cstheme="minorHAnsi"/>
                <w:sz w:val="20"/>
                <w:szCs w:val="20"/>
              </w:rPr>
            </w:pPr>
            <w:r w:rsidRPr="004D39C7">
              <w:rPr>
                <w:rFonts w:cstheme="minorHAnsi"/>
                <w:sz w:val="20"/>
                <w:szCs w:val="20"/>
              </w:rPr>
              <w:t>0.104</w:t>
            </w:r>
          </w:p>
          <w:p w14:paraId="13FE3EB8" w14:textId="77777777" w:rsidR="000209A8" w:rsidRPr="004D39C7" w:rsidRDefault="000209A8">
            <w:pPr>
              <w:rPr>
                <w:rFonts w:cstheme="minorHAnsi"/>
                <w:sz w:val="20"/>
                <w:szCs w:val="20"/>
              </w:rPr>
            </w:pPr>
            <w:r w:rsidRPr="004D39C7">
              <w:rPr>
                <w:rFonts w:cstheme="minorHAnsi"/>
                <w:sz w:val="20"/>
                <w:szCs w:val="20"/>
              </w:rPr>
              <w:t>0.429</w:t>
            </w:r>
          </w:p>
          <w:p w14:paraId="1BB8D709"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D1E44F8" w14:textId="77777777" w:rsidR="000209A8" w:rsidRPr="004D39C7" w:rsidRDefault="000209A8">
            <w:pPr>
              <w:rPr>
                <w:rFonts w:cstheme="minorHAnsi"/>
                <w:sz w:val="20"/>
                <w:szCs w:val="20"/>
              </w:rPr>
            </w:pPr>
            <w:r w:rsidRPr="004D39C7">
              <w:rPr>
                <w:rFonts w:cstheme="minorHAnsi"/>
                <w:sz w:val="20"/>
                <w:szCs w:val="20"/>
              </w:rPr>
              <w:t>0.177</w:t>
            </w:r>
          </w:p>
          <w:p w14:paraId="2D48A99F" w14:textId="77777777" w:rsidR="000209A8" w:rsidRPr="004D39C7" w:rsidRDefault="000209A8">
            <w:pPr>
              <w:rPr>
                <w:rFonts w:cstheme="minorHAnsi"/>
                <w:sz w:val="20"/>
                <w:szCs w:val="20"/>
              </w:rPr>
            </w:pPr>
            <w:r w:rsidRPr="004D39C7">
              <w:rPr>
                <w:rFonts w:cstheme="minorHAnsi"/>
                <w:sz w:val="20"/>
                <w:szCs w:val="20"/>
              </w:rPr>
              <w:t>0.177</w:t>
            </w:r>
          </w:p>
          <w:p w14:paraId="57A01632"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33806969" w14:textId="77777777" w:rsidR="000209A8" w:rsidRPr="004D39C7" w:rsidRDefault="000209A8">
            <w:pPr>
              <w:rPr>
                <w:rFonts w:cstheme="minorHAnsi"/>
                <w:sz w:val="20"/>
                <w:szCs w:val="20"/>
              </w:rPr>
            </w:pPr>
            <w:r w:rsidRPr="004D39C7">
              <w:rPr>
                <w:rFonts w:cstheme="minorHAnsi"/>
                <w:sz w:val="20"/>
                <w:szCs w:val="20"/>
              </w:rPr>
              <w:t>-0.041</w:t>
            </w:r>
          </w:p>
          <w:p w14:paraId="6058B48A" w14:textId="77777777" w:rsidR="000209A8" w:rsidRPr="004D39C7" w:rsidRDefault="000209A8">
            <w:pPr>
              <w:rPr>
                <w:rFonts w:cstheme="minorHAnsi"/>
                <w:sz w:val="20"/>
                <w:szCs w:val="20"/>
              </w:rPr>
            </w:pPr>
            <w:r w:rsidRPr="004D39C7">
              <w:rPr>
                <w:rFonts w:cstheme="minorHAnsi"/>
                <w:sz w:val="20"/>
                <w:szCs w:val="20"/>
              </w:rPr>
              <w:t>0.754</w:t>
            </w:r>
          </w:p>
          <w:p w14:paraId="4612F257"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FE7D622" w14:textId="77777777" w:rsidR="000209A8" w:rsidRPr="004D39C7" w:rsidRDefault="000209A8">
            <w:pPr>
              <w:rPr>
                <w:rFonts w:cstheme="minorHAnsi"/>
                <w:sz w:val="20"/>
                <w:szCs w:val="20"/>
              </w:rPr>
            </w:pPr>
            <w:r w:rsidRPr="004D39C7">
              <w:rPr>
                <w:rFonts w:cstheme="minorHAnsi"/>
                <w:sz w:val="20"/>
                <w:szCs w:val="20"/>
              </w:rPr>
              <w:t>0.794</w:t>
            </w:r>
            <w:r w:rsidR="00C973FE" w:rsidRPr="004D39C7">
              <w:rPr>
                <w:rFonts w:cstheme="minorHAnsi"/>
                <w:sz w:val="20"/>
                <w:szCs w:val="20"/>
              </w:rPr>
              <w:t>**</w:t>
            </w:r>
          </w:p>
          <w:p w14:paraId="5C0ED115" w14:textId="77777777" w:rsidR="000209A8" w:rsidRPr="004D39C7" w:rsidRDefault="000209A8">
            <w:pPr>
              <w:rPr>
                <w:rFonts w:cstheme="minorHAnsi"/>
                <w:sz w:val="20"/>
                <w:szCs w:val="20"/>
              </w:rPr>
            </w:pPr>
            <w:r w:rsidRPr="004D39C7">
              <w:rPr>
                <w:rFonts w:cstheme="minorHAnsi"/>
                <w:sz w:val="20"/>
                <w:szCs w:val="20"/>
              </w:rPr>
              <w:t>0.000</w:t>
            </w:r>
          </w:p>
          <w:p w14:paraId="3F7800B3"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79BFA658" w14:textId="77777777" w:rsidR="000209A8" w:rsidRPr="004D39C7" w:rsidRDefault="000209A8">
            <w:pPr>
              <w:rPr>
                <w:rFonts w:cstheme="minorHAnsi"/>
                <w:sz w:val="20"/>
                <w:szCs w:val="20"/>
              </w:rPr>
            </w:pPr>
            <w:r w:rsidRPr="004D39C7">
              <w:rPr>
                <w:rFonts w:cstheme="minorHAnsi"/>
                <w:sz w:val="20"/>
                <w:szCs w:val="20"/>
              </w:rPr>
              <w:t>-0.023</w:t>
            </w:r>
          </w:p>
          <w:p w14:paraId="485D7D92" w14:textId="77777777" w:rsidR="000209A8" w:rsidRPr="004D39C7" w:rsidRDefault="000209A8">
            <w:pPr>
              <w:rPr>
                <w:rFonts w:cstheme="minorHAnsi"/>
                <w:sz w:val="20"/>
                <w:szCs w:val="20"/>
              </w:rPr>
            </w:pPr>
            <w:r w:rsidRPr="004D39C7">
              <w:rPr>
                <w:rFonts w:cstheme="minorHAnsi"/>
                <w:sz w:val="20"/>
                <w:szCs w:val="20"/>
              </w:rPr>
              <w:t>0.863</w:t>
            </w:r>
          </w:p>
          <w:p w14:paraId="45A730C4"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3A06AA2B" w14:textId="77777777" w:rsidR="000209A8" w:rsidRPr="004D39C7" w:rsidRDefault="000209A8">
            <w:pPr>
              <w:rPr>
                <w:rFonts w:cstheme="minorHAnsi"/>
                <w:sz w:val="20"/>
                <w:szCs w:val="20"/>
              </w:rPr>
            </w:pPr>
            <w:r w:rsidRPr="004D39C7">
              <w:rPr>
                <w:rFonts w:cstheme="minorHAnsi"/>
                <w:sz w:val="20"/>
                <w:szCs w:val="20"/>
              </w:rPr>
              <w:t>0.035</w:t>
            </w:r>
          </w:p>
          <w:p w14:paraId="2CBAFABB" w14:textId="77777777" w:rsidR="000209A8" w:rsidRPr="004D39C7" w:rsidRDefault="000209A8">
            <w:pPr>
              <w:rPr>
                <w:rFonts w:cstheme="minorHAnsi"/>
                <w:sz w:val="20"/>
                <w:szCs w:val="20"/>
              </w:rPr>
            </w:pPr>
            <w:r w:rsidRPr="004D39C7">
              <w:rPr>
                <w:rFonts w:cstheme="minorHAnsi"/>
                <w:sz w:val="20"/>
                <w:szCs w:val="20"/>
              </w:rPr>
              <w:t>0.792</w:t>
            </w:r>
          </w:p>
          <w:p w14:paraId="1C3199DF"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14:paraId="35E8D3DB" w14:textId="77777777" w:rsidR="000209A8" w:rsidRPr="004D39C7" w:rsidRDefault="000209A8">
            <w:pPr>
              <w:rPr>
                <w:rFonts w:cstheme="minorHAnsi"/>
                <w:sz w:val="20"/>
                <w:szCs w:val="20"/>
              </w:rPr>
            </w:pPr>
            <w:r w:rsidRPr="004D39C7">
              <w:rPr>
                <w:rFonts w:cstheme="minorHAnsi"/>
                <w:sz w:val="20"/>
                <w:szCs w:val="20"/>
              </w:rPr>
              <w:t>1</w:t>
            </w:r>
          </w:p>
          <w:p w14:paraId="40145C37" w14:textId="77777777" w:rsidR="000209A8" w:rsidRPr="004D39C7" w:rsidRDefault="000209A8">
            <w:pPr>
              <w:rPr>
                <w:rFonts w:cstheme="minorHAnsi"/>
                <w:sz w:val="20"/>
                <w:szCs w:val="20"/>
              </w:rPr>
            </w:pPr>
          </w:p>
          <w:p w14:paraId="682273C8"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CC0BCA4" w14:textId="77777777" w:rsidR="000209A8" w:rsidRPr="004D39C7" w:rsidRDefault="000209A8">
            <w:pPr>
              <w:rPr>
                <w:rFonts w:cstheme="minorHAnsi"/>
                <w:sz w:val="20"/>
                <w:szCs w:val="20"/>
              </w:rPr>
            </w:pPr>
            <w:r w:rsidRPr="004D39C7">
              <w:rPr>
                <w:rFonts w:cstheme="minorHAnsi"/>
                <w:sz w:val="20"/>
                <w:szCs w:val="20"/>
              </w:rPr>
              <w:t>-0.074</w:t>
            </w:r>
          </w:p>
          <w:p w14:paraId="59119227" w14:textId="77777777" w:rsidR="000209A8" w:rsidRPr="004D39C7" w:rsidRDefault="000209A8">
            <w:pPr>
              <w:rPr>
                <w:rFonts w:cstheme="minorHAnsi"/>
                <w:sz w:val="20"/>
                <w:szCs w:val="20"/>
              </w:rPr>
            </w:pPr>
            <w:r w:rsidRPr="004D39C7">
              <w:rPr>
                <w:rFonts w:cstheme="minorHAnsi"/>
                <w:sz w:val="20"/>
                <w:szCs w:val="20"/>
              </w:rPr>
              <w:t>0.575</w:t>
            </w:r>
          </w:p>
          <w:p w14:paraId="1220D350"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057622E" w14:textId="77777777" w:rsidR="000209A8" w:rsidRPr="004D39C7" w:rsidRDefault="000209A8">
            <w:pPr>
              <w:rPr>
                <w:rFonts w:cstheme="minorHAnsi"/>
                <w:sz w:val="20"/>
                <w:szCs w:val="20"/>
              </w:rPr>
            </w:pPr>
            <w:r w:rsidRPr="004D39C7">
              <w:rPr>
                <w:rFonts w:cstheme="minorHAnsi"/>
                <w:sz w:val="20"/>
                <w:szCs w:val="20"/>
              </w:rPr>
              <w:t>-0.031</w:t>
            </w:r>
          </w:p>
          <w:p w14:paraId="035E4872" w14:textId="77777777" w:rsidR="000209A8" w:rsidRPr="004D39C7" w:rsidRDefault="000209A8">
            <w:pPr>
              <w:rPr>
                <w:rFonts w:cstheme="minorHAnsi"/>
                <w:sz w:val="20"/>
                <w:szCs w:val="20"/>
              </w:rPr>
            </w:pPr>
            <w:r w:rsidRPr="004D39C7">
              <w:rPr>
                <w:rFonts w:cstheme="minorHAnsi"/>
                <w:sz w:val="20"/>
                <w:szCs w:val="20"/>
              </w:rPr>
              <w:t>0.817</w:t>
            </w:r>
          </w:p>
          <w:p w14:paraId="530DE6B3"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7583E16" w14:textId="77777777" w:rsidR="000209A8" w:rsidRPr="004D39C7" w:rsidRDefault="000209A8">
            <w:pPr>
              <w:rPr>
                <w:rFonts w:cstheme="minorHAnsi"/>
                <w:sz w:val="20"/>
                <w:szCs w:val="20"/>
              </w:rPr>
            </w:pPr>
            <w:r w:rsidRPr="004D39C7">
              <w:rPr>
                <w:rFonts w:cstheme="minorHAnsi"/>
                <w:sz w:val="20"/>
                <w:szCs w:val="20"/>
              </w:rPr>
              <w:t>-0.019</w:t>
            </w:r>
          </w:p>
          <w:p w14:paraId="6F52C2C2" w14:textId="77777777" w:rsidR="000209A8" w:rsidRPr="004D39C7" w:rsidRDefault="000209A8">
            <w:pPr>
              <w:rPr>
                <w:rFonts w:cstheme="minorHAnsi"/>
                <w:sz w:val="20"/>
                <w:szCs w:val="20"/>
              </w:rPr>
            </w:pPr>
            <w:r w:rsidRPr="004D39C7">
              <w:rPr>
                <w:rFonts w:cstheme="minorHAnsi"/>
                <w:sz w:val="20"/>
                <w:szCs w:val="20"/>
              </w:rPr>
              <w:t>0.888</w:t>
            </w:r>
          </w:p>
          <w:p w14:paraId="5506747A"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2FA4EBB7"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26CFDCCF" w14:textId="77777777" w:rsidR="000209A8" w:rsidRPr="004D39C7" w:rsidRDefault="000209A8">
            <w:pPr>
              <w:rPr>
                <w:rFonts w:cstheme="minorHAnsi"/>
                <w:sz w:val="20"/>
                <w:szCs w:val="20"/>
              </w:rPr>
            </w:pPr>
            <w:r w:rsidRPr="004D39C7">
              <w:rPr>
                <w:rFonts w:cstheme="minorHAnsi"/>
                <w:sz w:val="20"/>
                <w:szCs w:val="20"/>
              </w:rPr>
              <w:t>VLDL</w:t>
            </w:r>
          </w:p>
        </w:tc>
        <w:tc>
          <w:tcPr>
            <w:tcW w:w="958" w:type="dxa"/>
            <w:tcBorders>
              <w:top w:val="single" w:sz="4" w:space="0" w:color="auto"/>
              <w:left w:val="single" w:sz="4" w:space="0" w:color="auto"/>
              <w:bottom w:val="single" w:sz="4" w:space="0" w:color="auto"/>
              <w:right w:val="single" w:sz="4" w:space="0" w:color="auto"/>
            </w:tcBorders>
            <w:hideMark/>
          </w:tcPr>
          <w:p w14:paraId="0F56B9A8"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0D1D2E50" w14:textId="77777777" w:rsidR="000209A8" w:rsidRPr="004D39C7" w:rsidRDefault="000209A8">
            <w:pPr>
              <w:rPr>
                <w:rFonts w:cstheme="minorHAnsi"/>
                <w:sz w:val="20"/>
                <w:szCs w:val="20"/>
              </w:rPr>
            </w:pPr>
            <w:r w:rsidRPr="004D39C7">
              <w:rPr>
                <w:rFonts w:cstheme="minorHAnsi"/>
                <w:sz w:val="20"/>
                <w:szCs w:val="20"/>
              </w:rPr>
              <w:t>p-value</w:t>
            </w:r>
          </w:p>
          <w:p w14:paraId="33866318"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459453C1" w14:textId="77777777" w:rsidR="000209A8" w:rsidRPr="004D39C7" w:rsidRDefault="000209A8">
            <w:pPr>
              <w:rPr>
                <w:rFonts w:cstheme="minorHAnsi"/>
                <w:sz w:val="20"/>
                <w:szCs w:val="20"/>
              </w:rPr>
            </w:pPr>
            <w:r w:rsidRPr="004D39C7">
              <w:rPr>
                <w:rFonts w:cstheme="minorHAnsi"/>
                <w:sz w:val="20"/>
                <w:szCs w:val="20"/>
              </w:rPr>
              <w:t>-0.060</w:t>
            </w:r>
          </w:p>
          <w:p w14:paraId="665DEA41" w14:textId="77777777" w:rsidR="000209A8" w:rsidRPr="004D39C7" w:rsidRDefault="000209A8">
            <w:pPr>
              <w:rPr>
                <w:rFonts w:cstheme="minorHAnsi"/>
                <w:sz w:val="20"/>
                <w:szCs w:val="20"/>
              </w:rPr>
            </w:pPr>
            <w:r w:rsidRPr="004D39C7">
              <w:rPr>
                <w:rFonts w:cstheme="minorHAnsi"/>
                <w:sz w:val="20"/>
                <w:szCs w:val="20"/>
              </w:rPr>
              <w:t>0.650</w:t>
            </w:r>
          </w:p>
          <w:p w14:paraId="3BF0A2F8"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9A8D864" w14:textId="77777777" w:rsidR="000209A8" w:rsidRPr="004D39C7" w:rsidRDefault="000209A8">
            <w:pPr>
              <w:rPr>
                <w:rFonts w:cstheme="minorHAnsi"/>
                <w:sz w:val="20"/>
                <w:szCs w:val="20"/>
              </w:rPr>
            </w:pPr>
            <w:r w:rsidRPr="004D39C7">
              <w:rPr>
                <w:rFonts w:cstheme="minorHAnsi"/>
                <w:sz w:val="20"/>
                <w:szCs w:val="20"/>
              </w:rPr>
              <w:t>-0.106</w:t>
            </w:r>
          </w:p>
          <w:p w14:paraId="7D823510" w14:textId="77777777" w:rsidR="000209A8" w:rsidRPr="004D39C7" w:rsidRDefault="000209A8">
            <w:pPr>
              <w:rPr>
                <w:rFonts w:cstheme="minorHAnsi"/>
                <w:sz w:val="20"/>
                <w:szCs w:val="20"/>
              </w:rPr>
            </w:pPr>
            <w:r w:rsidRPr="004D39C7">
              <w:rPr>
                <w:rFonts w:cstheme="minorHAnsi"/>
                <w:sz w:val="20"/>
                <w:szCs w:val="20"/>
              </w:rPr>
              <w:t>0.420</w:t>
            </w:r>
          </w:p>
          <w:p w14:paraId="073AA49F"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FCA1A56" w14:textId="77777777" w:rsidR="000209A8" w:rsidRPr="004D39C7" w:rsidRDefault="000209A8">
            <w:pPr>
              <w:rPr>
                <w:rFonts w:cstheme="minorHAnsi"/>
                <w:sz w:val="20"/>
                <w:szCs w:val="20"/>
              </w:rPr>
            </w:pPr>
            <w:r w:rsidRPr="004D39C7">
              <w:rPr>
                <w:rFonts w:cstheme="minorHAnsi"/>
                <w:sz w:val="20"/>
                <w:szCs w:val="20"/>
              </w:rPr>
              <w:t>0.100</w:t>
            </w:r>
          </w:p>
          <w:p w14:paraId="37614663" w14:textId="77777777" w:rsidR="000209A8" w:rsidRPr="004D39C7" w:rsidRDefault="000209A8">
            <w:pPr>
              <w:rPr>
                <w:rFonts w:cstheme="minorHAnsi"/>
                <w:sz w:val="20"/>
                <w:szCs w:val="20"/>
              </w:rPr>
            </w:pPr>
            <w:r w:rsidRPr="004D39C7">
              <w:rPr>
                <w:rFonts w:cstheme="minorHAnsi"/>
                <w:sz w:val="20"/>
                <w:szCs w:val="20"/>
              </w:rPr>
              <w:t>0.448</w:t>
            </w:r>
          </w:p>
          <w:p w14:paraId="29D6023B"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220691A" w14:textId="77777777" w:rsidR="000209A8" w:rsidRPr="004D39C7" w:rsidRDefault="000209A8">
            <w:pPr>
              <w:rPr>
                <w:rFonts w:cstheme="minorHAnsi"/>
                <w:sz w:val="20"/>
                <w:szCs w:val="20"/>
              </w:rPr>
            </w:pPr>
            <w:r w:rsidRPr="004D39C7">
              <w:rPr>
                <w:rFonts w:cstheme="minorHAnsi"/>
                <w:sz w:val="20"/>
                <w:szCs w:val="20"/>
              </w:rPr>
              <w:t>-0.054</w:t>
            </w:r>
          </w:p>
          <w:p w14:paraId="006CD1DB" w14:textId="77777777" w:rsidR="000209A8" w:rsidRPr="004D39C7" w:rsidRDefault="000209A8">
            <w:pPr>
              <w:rPr>
                <w:rFonts w:cstheme="minorHAnsi"/>
                <w:sz w:val="20"/>
                <w:szCs w:val="20"/>
              </w:rPr>
            </w:pPr>
            <w:r w:rsidRPr="004D39C7">
              <w:rPr>
                <w:rFonts w:cstheme="minorHAnsi"/>
                <w:sz w:val="20"/>
                <w:szCs w:val="20"/>
              </w:rPr>
              <w:t>0.683</w:t>
            </w:r>
          </w:p>
          <w:p w14:paraId="69BB7601"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57AAEE16" w14:textId="77777777" w:rsidR="000209A8" w:rsidRPr="004D39C7" w:rsidRDefault="000209A8">
            <w:pPr>
              <w:rPr>
                <w:rFonts w:cstheme="minorHAnsi"/>
                <w:sz w:val="20"/>
                <w:szCs w:val="20"/>
              </w:rPr>
            </w:pPr>
            <w:r w:rsidRPr="004D39C7">
              <w:rPr>
                <w:rFonts w:cstheme="minorHAnsi"/>
                <w:sz w:val="20"/>
                <w:szCs w:val="20"/>
              </w:rPr>
              <w:t>-0.035</w:t>
            </w:r>
          </w:p>
          <w:p w14:paraId="537CB29C" w14:textId="77777777" w:rsidR="000209A8" w:rsidRPr="004D39C7" w:rsidRDefault="000209A8">
            <w:pPr>
              <w:rPr>
                <w:rFonts w:cstheme="minorHAnsi"/>
                <w:sz w:val="20"/>
                <w:szCs w:val="20"/>
              </w:rPr>
            </w:pPr>
            <w:r w:rsidRPr="004D39C7">
              <w:rPr>
                <w:rFonts w:cstheme="minorHAnsi"/>
                <w:sz w:val="20"/>
                <w:szCs w:val="20"/>
              </w:rPr>
              <w:t>0.789</w:t>
            </w:r>
          </w:p>
          <w:p w14:paraId="71DCE4BC"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423FE6E0" w14:textId="77777777" w:rsidR="000209A8" w:rsidRPr="004D39C7" w:rsidRDefault="000209A8">
            <w:pPr>
              <w:rPr>
                <w:rFonts w:cstheme="minorHAnsi"/>
                <w:sz w:val="20"/>
                <w:szCs w:val="20"/>
              </w:rPr>
            </w:pPr>
            <w:r w:rsidRPr="004D39C7">
              <w:rPr>
                <w:rFonts w:cstheme="minorHAnsi"/>
                <w:sz w:val="20"/>
                <w:szCs w:val="20"/>
              </w:rPr>
              <w:t>-0.061</w:t>
            </w:r>
          </w:p>
          <w:p w14:paraId="2888EC7A" w14:textId="77777777" w:rsidR="000209A8" w:rsidRPr="004D39C7" w:rsidRDefault="000209A8">
            <w:pPr>
              <w:rPr>
                <w:rFonts w:cstheme="minorHAnsi"/>
                <w:sz w:val="20"/>
                <w:szCs w:val="20"/>
              </w:rPr>
            </w:pPr>
            <w:r w:rsidRPr="004D39C7">
              <w:rPr>
                <w:rFonts w:cstheme="minorHAnsi"/>
                <w:sz w:val="20"/>
                <w:szCs w:val="20"/>
              </w:rPr>
              <w:t>0.645</w:t>
            </w:r>
          </w:p>
          <w:p w14:paraId="27E4DAA4"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11A482A6" w14:textId="77777777" w:rsidR="000209A8" w:rsidRPr="004D39C7" w:rsidRDefault="000209A8">
            <w:pPr>
              <w:rPr>
                <w:rFonts w:cstheme="minorHAnsi"/>
                <w:sz w:val="20"/>
                <w:szCs w:val="20"/>
              </w:rPr>
            </w:pPr>
            <w:r w:rsidRPr="004D39C7">
              <w:rPr>
                <w:rFonts w:cstheme="minorHAnsi"/>
                <w:sz w:val="20"/>
                <w:szCs w:val="20"/>
              </w:rPr>
              <w:t>-0.074</w:t>
            </w:r>
          </w:p>
          <w:p w14:paraId="6F34CF34" w14:textId="77777777" w:rsidR="000209A8" w:rsidRPr="004D39C7" w:rsidRDefault="000209A8">
            <w:pPr>
              <w:rPr>
                <w:rFonts w:cstheme="minorHAnsi"/>
                <w:sz w:val="20"/>
                <w:szCs w:val="20"/>
              </w:rPr>
            </w:pPr>
            <w:r w:rsidRPr="004D39C7">
              <w:rPr>
                <w:rFonts w:cstheme="minorHAnsi"/>
                <w:sz w:val="20"/>
                <w:szCs w:val="20"/>
              </w:rPr>
              <w:t>0.575</w:t>
            </w:r>
          </w:p>
          <w:p w14:paraId="57FDE0DF"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41A8A2E7" w14:textId="77777777" w:rsidR="000209A8" w:rsidRPr="004D39C7" w:rsidRDefault="000209A8">
            <w:pPr>
              <w:rPr>
                <w:rFonts w:cstheme="minorHAnsi"/>
                <w:sz w:val="20"/>
                <w:szCs w:val="20"/>
              </w:rPr>
            </w:pPr>
            <w:r w:rsidRPr="004D39C7">
              <w:rPr>
                <w:rFonts w:cstheme="minorHAnsi"/>
                <w:sz w:val="20"/>
                <w:szCs w:val="20"/>
              </w:rPr>
              <w:t>1</w:t>
            </w:r>
          </w:p>
          <w:p w14:paraId="7D7E543A" w14:textId="77777777" w:rsidR="000209A8" w:rsidRPr="004D39C7" w:rsidRDefault="000209A8">
            <w:pPr>
              <w:rPr>
                <w:rFonts w:cstheme="minorHAnsi"/>
                <w:sz w:val="20"/>
                <w:szCs w:val="20"/>
              </w:rPr>
            </w:pPr>
          </w:p>
          <w:p w14:paraId="72722CE1"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1309EAA" w14:textId="77777777" w:rsidR="000209A8" w:rsidRPr="004D39C7" w:rsidRDefault="000209A8">
            <w:pPr>
              <w:rPr>
                <w:rFonts w:cstheme="minorHAnsi"/>
                <w:sz w:val="20"/>
                <w:szCs w:val="20"/>
              </w:rPr>
            </w:pPr>
            <w:r w:rsidRPr="004D39C7">
              <w:rPr>
                <w:rFonts w:cstheme="minorHAnsi"/>
                <w:sz w:val="20"/>
                <w:szCs w:val="20"/>
              </w:rPr>
              <w:t>0.008</w:t>
            </w:r>
          </w:p>
          <w:p w14:paraId="61439B06" w14:textId="77777777" w:rsidR="000209A8" w:rsidRPr="004D39C7" w:rsidRDefault="000209A8">
            <w:pPr>
              <w:rPr>
                <w:rFonts w:cstheme="minorHAnsi"/>
                <w:sz w:val="20"/>
                <w:szCs w:val="20"/>
              </w:rPr>
            </w:pPr>
            <w:r w:rsidRPr="004D39C7">
              <w:rPr>
                <w:rFonts w:cstheme="minorHAnsi"/>
                <w:sz w:val="20"/>
                <w:szCs w:val="20"/>
              </w:rPr>
              <w:t>0.950</w:t>
            </w:r>
          </w:p>
          <w:p w14:paraId="799F2904"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69F5779C" w14:textId="77777777" w:rsidR="000209A8" w:rsidRPr="004D39C7" w:rsidRDefault="000209A8">
            <w:pPr>
              <w:rPr>
                <w:rFonts w:cstheme="minorHAnsi"/>
                <w:sz w:val="20"/>
                <w:szCs w:val="20"/>
              </w:rPr>
            </w:pPr>
            <w:r w:rsidRPr="004D39C7">
              <w:rPr>
                <w:rFonts w:cstheme="minorHAnsi"/>
                <w:sz w:val="20"/>
                <w:szCs w:val="20"/>
              </w:rPr>
              <w:t>0.028</w:t>
            </w:r>
          </w:p>
          <w:p w14:paraId="08FA90F0" w14:textId="77777777" w:rsidR="000209A8" w:rsidRPr="004D39C7" w:rsidRDefault="000209A8">
            <w:pPr>
              <w:rPr>
                <w:rFonts w:cstheme="minorHAnsi"/>
                <w:sz w:val="20"/>
                <w:szCs w:val="20"/>
              </w:rPr>
            </w:pPr>
            <w:r w:rsidRPr="004D39C7">
              <w:rPr>
                <w:rFonts w:cstheme="minorHAnsi"/>
                <w:sz w:val="20"/>
                <w:szCs w:val="20"/>
              </w:rPr>
              <w:t>0.832</w:t>
            </w:r>
          </w:p>
          <w:p w14:paraId="0F9704EF"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0D47CBE4"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64F3895F" w14:textId="77777777" w:rsidR="000209A8" w:rsidRPr="004D39C7" w:rsidRDefault="000209A8">
            <w:pPr>
              <w:rPr>
                <w:rFonts w:cstheme="minorHAnsi"/>
                <w:sz w:val="20"/>
                <w:szCs w:val="20"/>
              </w:rPr>
            </w:pPr>
            <w:r w:rsidRPr="004D39C7">
              <w:rPr>
                <w:rFonts w:cstheme="minorHAnsi"/>
                <w:sz w:val="20"/>
                <w:szCs w:val="20"/>
              </w:rPr>
              <w:t>IL-6</w:t>
            </w:r>
          </w:p>
        </w:tc>
        <w:tc>
          <w:tcPr>
            <w:tcW w:w="958" w:type="dxa"/>
            <w:tcBorders>
              <w:top w:val="single" w:sz="4" w:space="0" w:color="auto"/>
              <w:left w:val="single" w:sz="4" w:space="0" w:color="auto"/>
              <w:bottom w:val="single" w:sz="4" w:space="0" w:color="auto"/>
              <w:right w:val="single" w:sz="4" w:space="0" w:color="auto"/>
            </w:tcBorders>
            <w:hideMark/>
          </w:tcPr>
          <w:p w14:paraId="6DE9DCB2"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3FC49B0A" w14:textId="77777777" w:rsidR="000209A8" w:rsidRPr="004D39C7" w:rsidRDefault="000209A8">
            <w:pPr>
              <w:rPr>
                <w:rFonts w:cstheme="minorHAnsi"/>
                <w:sz w:val="20"/>
                <w:szCs w:val="20"/>
              </w:rPr>
            </w:pPr>
            <w:r w:rsidRPr="004D39C7">
              <w:rPr>
                <w:rFonts w:cstheme="minorHAnsi"/>
                <w:sz w:val="20"/>
                <w:szCs w:val="20"/>
              </w:rPr>
              <w:t>p-value</w:t>
            </w:r>
          </w:p>
          <w:p w14:paraId="747CAA91"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hideMark/>
          </w:tcPr>
          <w:p w14:paraId="6DA87801" w14:textId="77777777" w:rsidR="000209A8" w:rsidRPr="004D39C7" w:rsidRDefault="000209A8">
            <w:pPr>
              <w:rPr>
                <w:rFonts w:cstheme="minorHAnsi"/>
                <w:sz w:val="20"/>
                <w:szCs w:val="20"/>
              </w:rPr>
            </w:pPr>
            <w:r w:rsidRPr="004D39C7">
              <w:rPr>
                <w:rFonts w:cstheme="minorHAnsi"/>
                <w:sz w:val="20"/>
                <w:szCs w:val="20"/>
              </w:rPr>
              <w:t>0.202</w:t>
            </w:r>
          </w:p>
          <w:p w14:paraId="7310BDF7" w14:textId="77777777" w:rsidR="000209A8" w:rsidRPr="004D39C7" w:rsidRDefault="000209A8">
            <w:pPr>
              <w:rPr>
                <w:rFonts w:cstheme="minorHAnsi"/>
                <w:sz w:val="20"/>
                <w:szCs w:val="20"/>
              </w:rPr>
            </w:pPr>
            <w:r w:rsidRPr="004D39C7">
              <w:rPr>
                <w:rFonts w:cstheme="minorHAnsi"/>
                <w:sz w:val="20"/>
                <w:szCs w:val="20"/>
              </w:rPr>
              <w:t>0.122</w:t>
            </w:r>
          </w:p>
          <w:p w14:paraId="64549375"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1BA9CA8B" w14:textId="77777777" w:rsidR="000209A8" w:rsidRPr="004D39C7" w:rsidRDefault="000209A8">
            <w:pPr>
              <w:rPr>
                <w:rFonts w:cstheme="minorHAnsi"/>
                <w:sz w:val="20"/>
                <w:szCs w:val="20"/>
              </w:rPr>
            </w:pPr>
            <w:r w:rsidRPr="004D39C7">
              <w:rPr>
                <w:rFonts w:cstheme="minorHAnsi"/>
                <w:sz w:val="20"/>
                <w:szCs w:val="20"/>
              </w:rPr>
              <w:t>0.174</w:t>
            </w:r>
          </w:p>
          <w:p w14:paraId="5BCC0492" w14:textId="77777777" w:rsidR="000209A8" w:rsidRPr="004D39C7" w:rsidRDefault="000209A8">
            <w:pPr>
              <w:rPr>
                <w:rFonts w:cstheme="minorHAnsi"/>
                <w:sz w:val="20"/>
                <w:szCs w:val="20"/>
              </w:rPr>
            </w:pPr>
            <w:r w:rsidRPr="004D39C7">
              <w:rPr>
                <w:rFonts w:cstheme="minorHAnsi"/>
                <w:sz w:val="20"/>
                <w:szCs w:val="20"/>
              </w:rPr>
              <w:t>0.184</w:t>
            </w:r>
          </w:p>
          <w:p w14:paraId="3CD83938"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4E17ED90" w14:textId="77777777" w:rsidR="000209A8" w:rsidRPr="004D39C7" w:rsidRDefault="000209A8">
            <w:pPr>
              <w:rPr>
                <w:rFonts w:cstheme="minorHAnsi"/>
                <w:sz w:val="20"/>
                <w:szCs w:val="20"/>
              </w:rPr>
            </w:pPr>
            <w:r w:rsidRPr="004D39C7">
              <w:rPr>
                <w:rFonts w:cstheme="minorHAnsi"/>
                <w:sz w:val="20"/>
                <w:szCs w:val="20"/>
              </w:rPr>
              <w:t>-0.006</w:t>
            </w:r>
          </w:p>
          <w:p w14:paraId="07018D73" w14:textId="77777777" w:rsidR="000209A8" w:rsidRPr="004D39C7" w:rsidRDefault="000209A8">
            <w:pPr>
              <w:rPr>
                <w:rFonts w:cstheme="minorHAnsi"/>
                <w:sz w:val="20"/>
                <w:szCs w:val="20"/>
              </w:rPr>
            </w:pPr>
            <w:r w:rsidRPr="004D39C7">
              <w:rPr>
                <w:rFonts w:cstheme="minorHAnsi"/>
                <w:sz w:val="20"/>
                <w:szCs w:val="20"/>
              </w:rPr>
              <w:t>0.963</w:t>
            </w:r>
          </w:p>
          <w:p w14:paraId="619C29FA"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3F033450" w14:textId="77777777" w:rsidR="000209A8" w:rsidRPr="004D39C7" w:rsidRDefault="000209A8">
            <w:pPr>
              <w:rPr>
                <w:rFonts w:cstheme="minorHAnsi"/>
                <w:sz w:val="20"/>
                <w:szCs w:val="20"/>
              </w:rPr>
            </w:pPr>
            <w:r w:rsidRPr="004D39C7">
              <w:rPr>
                <w:rFonts w:cstheme="minorHAnsi"/>
                <w:sz w:val="20"/>
                <w:szCs w:val="20"/>
              </w:rPr>
              <w:t>-0.027</w:t>
            </w:r>
          </w:p>
          <w:p w14:paraId="78FAA864" w14:textId="77777777" w:rsidR="000209A8" w:rsidRPr="004D39C7" w:rsidRDefault="000209A8">
            <w:pPr>
              <w:rPr>
                <w:rFonts w:cstheme="minorHAnsi"/>
                <w:sz w:val="20"/>
                <w:szCs w:val="20"/>
              </w:rPr>
            </w:pPr>
            <w:r w:rsidRPr="004D39C7">
              <w:rPr>
                <w:rFonts w:cstheme="minorHAnsi"/>
                <w:sz w:val="20"/>
                <w:szCs w:val="20"/>
              </w:rPr>
              <w:t>0.838</w:t>
            </w:r>
          </w:p>
          <w:p w14:paraId="431B0189"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7E16AC53" w14:textId="77777777" w:rsidR="000209A8" w:rsidRPr="004D39C7" w:rsidRDefault="000209A8">
            <w:pPr>
              <w:rPr>
                <w:rFonts w:cstheme="minorHAnsi"/>
                <w:sz w:val="20"/>
                <w:szCs w:val="20"/>
              </w:rPr>
            </w:pPr>
            <w:r w:rsidRPr="004D39C7">
              <w:rPr>
                <w:rFonts w:cstheme="minorHAnsi"/>
                <w:sz w:val="20"/>
                <w:szCs w:val="20"/>
              </w:rPr>
              <w:t>-0.060</w:t>
            </w:r>
          </w:p>
          <w:p w14:paraId="46DDD7E6" w14:textId="77777777" w:rsidR="000209A8" w:rsidRPr="004D39C7" w:rsidRDefault="000209A8">
            <w:pPr>
              <w:rPr>
                <w:rFonts w:cstheme="minorHAnsi"/>
                <w:sz w:val="20"/>
                <w:szCs w:val="20"/>
              </w:rPr>
            </w:pPr>
            <w:r w:rsidRPr="004D39C7">
              <w:rPr>
                <w:rFonts w:cstheme="minorHAnsi"/>
                <w:sz w:val="20"/>
                <w:szCs w:val="20"/>
              </w:rPr>
              <w:t>0.650</w:t>
            </w:r>
          </w:p>
          <w:p w14:paraId="47B07430"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576622EA" w14:textId="77777777" w:rsidR="000209A8" w:rsidRPr="004D39C7" w:rsidRDefault="000209A8">
            <w:pPr>
              <w:rPr>
                <w:rFonts w:cstheme="minorHAnsi"/>
                <w:sz w:val="20"/>
                <w:szCs w:val="20"/>
              </w:rPr>
            </w:pPr>
            <w:r w:rsidRPr="004D39C7">
              <w:rPr>
                <w:rFonts w:cstheme="minorHAnsi"/>
                <w:sz w:val="20"/>
                <w:szCs w:val="20"/>
              </w:rPr>
              <w:t>0.065</w:t>
            </w:r>
          </w:p>
          <w:p w14:paraId="04563DCF" w14:textId="77777777" w:rsidR="000209A8" w:rsidRPr="004D39C7" w:rsidRDefault="000209A8">
            <w:pPr>
              <w:rPr>
                <w:rFonts w:cstheme="minorHAnsi"/>
                <w:sz w:val="20"/>
                <w:szCs w:val="20"/>
              </w:rPr>
            </w:pPr>
            <w:r w:rsidRPr="004D39C7">
              <w:rPr>
                <w:rFonts w:cstheme="minorHAnsi"/>
                <w:sz w:val="20"/>
                <w:szCs w:val="20"/>
              </w:rPr>
              <w:t>0.624</w:t>
            </w:r>
          </w:p>
          <w:p w14:paraId="7B8DD6A8"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B70EE89" w14:textId="77777777" w:rsidR="000209A8" w:rsidRPr="004D39C7" w:rsidRDefault="000209A8">
            <w:pPr>
              <w:rPr>
                <w:rFonts w:cstheme="minorHAnsi"/>
                <w:sz w:val="20"/>
                <w:szCs w:val="20"/>
              </w:rPr>
            </w:pPr>
            <w:r w:rsidRPr="004D39C7">
              <w:rPr>
                <w:rFonts w:cstheme="minorHAnsi"/>
                <w:sz w:val="20"/>
                <w:szCs w:val="20"/>
              </w:rPr>
              <w:t>-0.031</w:t>
            </w:r>
          </w:p>
          <w:p w14:paraId="067BA8DB" w14:textId="77777777" w:rsidR="000209A8" w:rsidRPr="004D39C7" w:rsidRDefault="000209A8">
            <w:pPr>
              <w:rPr>
                <w:rFonts w:cstheme="minorHAnsi"/>
                <w:sz w:val="20"/>
                <w:szCs w:val="20"/>
              </w:rPr>
            </w:pPr>
            <w:r w:rsidRPr="004D39C7">
              <w:rPr>
                <w:rFonts w:cstheme="minorHAnsi"/>
                <w:sz w:val="20"/>
                <w:szCs w:val="20"/>
              </w:rPr>
              <w:t>0.817</w:t>
            </w:r>
          </w:p>
          <w:p w14:paraId="51099E0B"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7900E695" w14:textId="77777777" w:rsidR="000209A8" w:rsidRPr="004D39C7" w:rsidRDefault="000209A8">
            <w:pPr>
              <w:rPr>
                <w:rFonts w:cstheme="minorHAnsi"/>
                <w:sz w:val="20"/>
                <w:szCs w:val="20"/>
              </w:rPr>
            </w:pPr>
            <w:r w:rsidRPr="004D39C7">
              <w:rPr>
                <w:rFonts w:cstheme="minorHAnsi"/>
                <w:sz w:val="20"/>
                <w:szCs w:val="20"/>
              </w:rPr>
              <w:t>0.008</w:t>
            </w:r>
          </w:p>
          <w:p w14:paraId="329AD31F" w14:textId="77777777" w:rsidR="000209A8" w:rsidRPr="004D39C7" w:rsidRDefault="000209A8">
            <w:pPr>
              <w:rPr>
                <w:rFonts w:cstheme="minorHAnsi"/>
                <w:sz w:val="20"/>
                <w:szCs w:val="20"/>
              </w:rPr>
            </w:pPr>
            <w:r w:rsidRPr="004D39C7">
              <w:rPr>
                <w:rFonts w:cstheme="minorHAnsi"/>
                <w:sz w:val="20"/>
                <w:szCs w:val="20"/>
              </w:rPr>
              <w:t>0.950</w:t>
            </w:r>
          </w:p>
          <w:p w14:paraId="78A222CD"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tcPr>
          <w:p w14:paraId="7F1E0ACE" w14:textId="77777777" w:rsidR="000209A8" w:rsidRPr="004D39C7" w:rsidRDefault="000209A8">
            <w:pPr>
              <w:rPr>
                <w:rFonts w:cstheme="minorHAnsi"/>
                <w:sz w:val="20"/>
                <w:szCs w:val="20"/>
              </w:rPr>
            </w:pPr>
            <w:r w:rsidRPr="004D39C7">
              <w:rPr>
                <w:rFonts w:cstheme="minorHAnsi"/>
                <w:sz w:val="20"/>
                <w:szCs w:val="20"/>
              </w:rPr>
              <w:t>1</w:t>
            </w:r>
          </w:p>
          <w:p w14:paraId="3E917640" w14:textId="77777777" w:rsidR="000209A8" w:rsidRPr="004D39C7" w:rsidRDefault="000209A8">
            <w:pPr>
              <w:rPr>
                <w:rFonts w:cstheme="minorHAnsi"/>
                <w:sz w:val="20"/>
                <w:szCs w:val="20"/>
              </w:rPr>
            </w:pPr>
          </w:p>
          <w:p w14:paraId="6D724100"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53348F57" w14:textId="77777777" w:rsidR="000209A8" w:rsidRPr="004D39C7" w:rsidRDefault="000209A8">
            <w:pPr>
              <w:rPr>
                <w:rFonts w:cstheme="minorHAnsi"/>
                <w:sz w:val="20"/>
                <w:szCs w:val="20"/>
              </w:rPr>
            </w:pPr>
            <w:r w:rsidRPr="004D39C7">
              <w:rPr>
                <w:rFonts w:cstheme="minorHAnsi"/>
                <w:sz w:val="20"/>
                <w:szCs w:val="20"/>
              </w:rPr>
              <w:t>-0.213</w:t>
            </w:r>
          </w:p>
          <w:p w14:paraId="226BDDA4" w14:textId="77777777" w:rsidR="000209A8" w:rsidRPr="004D39C7" w:rsidRDefault="000209A8">
            <w:pPr>
              <w:rPr>
                <w:rFonts w:cstheme="minorHAnsi"/>
                <w:sz w:val="20"/>
                <w:szCs w:val="20"/>
              </w:rPr>
            </w:pPr>
            <w:r w:rsidRPr="004D39C7">
              <w:rPr>
                <w:rFonts w:cstheme="minorHAnsi"/>
                <w:sz w:val="20"/>
                <w:szCs w:val="20"/>
              </w:rPr>
              <w:t>0.103</w:t>
            </w:r>
          </w:p>
          <w:p w14:paraId="1F2298AC" w14:textId="77777777" w:rsidR="000209A8" w:rsidRPr="004D39C7" w:rsidRDefault="000209A8">
            <w:pPr>
              <w:rPr>
                <w:rFonts w:cstheme="minorHAnsi"/>
                <w:sz w:val="20"/>
                <w:szCs w:val="20"/>
              </w:rPr>
            </w:pPr>
            <w:r w:rsidRPr="004D39C7">
              <w:rPr>
                <w:rFonts w:cstheme="minorHAnsi"/>
                <w:sz w:val="20"/>
                <w:szCs w:val="20"/>
              </w:rPr>
              <w:t>60</w:t>
            </w:r>
          </w:p>
        </w:tc>
      </w:tr>
      <w:tr w:rsidR="004D39C7" w:rsidRPr="004D39C7" w14:paraId="2A65CEF8" w14:textId="77777777" w:rsidTr="000209A8">
        <w:tc>
          <w:tcPr>
            <w:tcW w:w="662" w:type="dxa"/>
            <w:tcBorders>
              <w:top w:val="single" w:sz="4" w:space="0" w:color="auto"/>
              <w:left w:val="single" w:sz="4" w:space="0" w:color="auto"/>
              <w:bottom w:val="single" w:sz="4" w:space="0" w:color="auto"/>
              <w:right w:val="single" w:sz="4" w:space="0" w:color="auto"/>
            </w:tcBorders>
            <w:hideMark/>
          </w:tcPr>
          <w:p w14:paraId="16658F4C" w14:textId="77777777" w:rsidR="000209A8" w:rsidRPr="004D39C7" w:rsidRDefault="000209A8">
            <w:pPr>
              <w:rPr>
                <w:rFonts w:cstheme="minorHAnsi"/>
                <w:sz w:val="20"/>
                <w:szCs w:val="20"/>
              </w:rPr>
            </w:pPr>
            <w:r w:rsidRPr="004D39C7">
              <w:rPr>
                <w:rFonts w:cstheme="minorHAnsi"/>
                <w:sz w:val="20"/>
                <w:szCs w:val="20"/>
              </w:rPr>
              <w:t>CRP</w:t>
            </w:r>
          </w:p>
        </w:tc>
        <w:tc>
          <w:tcPr>
            <w:tcW w:w="958" w:type="dxa"/>
            <w:tcBorders>
              <w:top w:val="single" w:sz="4" w:space="0" w:color="auto"/>
              <w:left w:val="single" w:sz="4" w:space="0" w:color="auto"/>
              <w:bottom w:val="single" w:sz="4" w:space="0" w:color="auto"/>
              <w:right w:val="single" w:sz="4" w:space="0" w:color="auto"/>
            </w:tcBorders>
            <w:hideMark/>
          </w:tcPr>
          <w:p w14:paraId="51370331" w14:textId="77777777" w:rsidR="000209A8" w:rsidRPr="004D39C7" w:rsidRDefault="000209A8">
            <w:pPr>
              <w:rPr>
                <w:rFonts w:cstheme="minorHAnsi"/>
                <w:sz w:val="20"/>
                <w:szCs w:val="20"/>
              </w:rPr>
            </w:pPr>
            <w:proofErr w:type="spellStart"/>
            <w:r w:rsidRPr="004D39C7">
              <w:rPr>
                <w:rFonts w:cstheme="minorHAnsi"/>
                <w:sz w:val="20"/>
                <w:szCs w:val="20"/>
              </w:rPr>
              <w:t>r-value</w:t>
            </w:r>
            <w:proofErr w:type="spellEnd"/>
          </w:p>
          <w:p w14:paraId="46824B90" w14:textId="77777777" w:rsidR="000209A8" w:rsidRPr="004D39C7" w:rsidRDefault="000209A8">
            <w:pPr>
              <w:rPr>
                <w:rFonts w:cstheme="minorHAnsi"/>
                <w:sz w:val="20"/>
                <w:szCs w:val="20"/>
              </w:rPr>
            </w:pPr>
            <w:r w:rsidRPr="004D39C7">
              <w:rPr>
                <w:rFonts w:cstheme="minorHAnsi"/>
                <w:sz w:val="20"/>
                <w:szCs w:val="20"/>
              </w:rPr>
              <w:t>p-value</w:t>
            </w:r>
          </w:p>
          <w:p w14:paraId="0F99A836" w14:textId="77777777" w:rsidR="000209A8" w:rsidRPr="004D39C7" w:rsidRDefault="000209A8">
            <w:pPr>
              <w:rPr>
                <w:rFonts w:cstheme="minorHAnsi"/>
                <w:sz w:val="20"/>
                <w:szCs w:val="20"/>
              </w:rPr>
            </w:pPr>
            <w:r w:rsidRPr="004D39C7">
              <w:rPr>
                <w:rFonts w:cstheme="minorHAnsi"/>
                <w:sz w:val="20"/>
                <w:szCs w:val="20"/>
              </w:rPr>
              <w:t>n</w:t>
            </w:r>
          </w:p>
        </w:tc>
        <w:tc>
          <w:tcPr>
            <w:tcW w:w="900" w:type="dxa"/>
            <w:tcBorders>
              <w:top w:val="single" w:sz="4" w:space="0" w:color="auto"/>
              <w:left w:val="single" w:sz="4" w:space="0" w:color="auto"/>
              <w:bottom w:val="single" w:sz="4" w:space="0" w:color="auto"/>
              <w:right w:val="single" w:sz="4" w:space="0" w:color="auto"/>
            </w:tcBorders>
          </w:tcPr>
          <w:p w14:paraId="14D6CB61" w14:textId="77777777" w:rsidR="000209A8" w:rsidRPr="004D39C7" w:rsidRDefault="000209A8">
            <w:pPr>
              <w:rPr>
                <w:rFonts w:cstheme="minorHAnsi"/>
                <w:sz w:val="20"/>
                <w:szCs w:val="20"/>
              </w:rPr>
            </w:pPr>
            <w:r w:rsidRPr="004D39C7">
              <w:rPr>
                <w:rFonts w:cstheme="minorHAnsi"/>
                <w:sz w:val="20"/>
                <w:szCs w:val="20"/>
              </w:rPr>
              <w:t>-0.106</w:t>
            </w:r>
          </w:p>
          <w:p w14:paraId="0F44FEB7" w14:textId="77777777" w:rsidR="000209A8" w:rsidRPr="004D39C7" w:rsidRDefault="000209A8">
            <w:pPr>
              <w:rPr>
                <w:rFonts w:cstheme="minorHAnsi"/>
                <w:sz w:val="20"/>
                <w:szCs w:val="20"/>
              </w:rPr>
            </w:pPr>
            <w:r w:rsidRPr="004D39C7">
              <w:rPr>
                <w:rFonts w:cstheme="minorHAnsi"/>
                <w:sz w:val="20"/>
                <w:szCs w:val="20"/>
              </w:rPr>
              <w:t>0.421</w:t>
            </w:r>
          </w:p>
          <w:p w14:paraId="64EC67FA" w14:textId="77777777" w:rsidR="000209A8" w:rsidRPr="004D39C7" w:rsidRDefault="000209A8">
            <w:pPr>
              <w:rPr>
                <w:rFonts w:cstheme="minorHAnsi"/>
                <w:sz w:val="20"/>
                <w:szCs w:val="20"/>
              </w:rPr>
            </w:pPr>
            <w:r w:rsidRPr="004D39C7">
              <w:rPr>
                <w:rFonts w:cstheme="minorHAnsi"/>
                <w:sz w:val="20"/>
                <w:szCs w:val="20"/>
              </w:rPr>
              <w:t>60</w:t>
            </w:r>
          </w:p>
          <w:p w14:paraId="5C5DD62F" w14:textId="77777777" w:rsidR="000209A8" w:rsidRPr="004D39C7" w:rsidRDefault="000209A8">
            <w:pPr>
              <w:rPr>
                <w:rFonts w:cstheme="minorHAnsi"/>
                <w:sz w:val="20"/>
                <w:szCs w:val="20"/>
              </w:rPr>
            </w:pPr>
          </w:p>
        </w:tc>
        <w:tc>
          <w:tcPr>
            <w:tcW w:w="900" w:type="dxa"/>
            <w:tcBorders>
              <w:top w:val="single" w:sz="4" w:space="0" w:color="auto"/>
              <w:left w:val="single" w:sz="4" w:space="0" w:color="auto"/>
              <w:bottom w:val="single" w:sz="4" w:space="0" w:color="auto"/>
              <w:right w:val="single" w:sz="4" w:space="0" w:color="auto"/>
            </w:tcBorders>
            <w:hideMark/>
          </w:tcPr>
          <w:p w14:paraId="16EEA64A" w14:textId="77777777" w:rsidR="000209A8" w:rsidRPr="004D39C7" w:rsidRDefault="000209A8">
            <w:pPr>
              <w:rPr>
                <w:rFonts w:cstheme="minorHAnsi"/>
                <w:sz w:val="20"/>
                <w:szCs w:val="20"/>
              </w:rPr>
            </w:pPr>
            <w:r w:rsidRPr="004D39C7">
              <w:rPr>
                <w:rFonts w:cstheme="minorHAnsi"/>
                <w:sz w:val="20"/>
                <w:szCs w:val="20"/>
              </w:rPr>
              <w:t>-0.090</w:t>
            </w:r>
          </w:p>
          <w:p w14:paraId="5C6E16DC" w14:textId="77777777" w:rsidR="000209A8" w:rsidRPr="004D39C7" w:rsidRDefault="000209A8">
            <w:pPr>
              <w:rPr>
                <w:rFonts w:cstheme="minorHAnsi"/>
                <w:sz w:val="20"/>
                <w:szCs w:val="20"/>
              </w:rPr>
            </w:pPr>
            <w:r w:rsidRPr="004D39C7">
              <w:rPr>
                <w:rFonts w:cstheme="minorHAnsi"/>
                <w:sz w:val="20"/>
                <w:szCs w:val="20"/>
              </w:rPr>
              <w:t>0.496</w:t>
            </w:r>
          </w:p>
          <w:p w14:paraId="066FD5AF"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B65534C" w14:textId="77777777" w:rsidR="000209A8" w:rsidRPr="004D39C7" w:rsidRDefault="000209A8">
            <w:pPr>
              <w:rPr>
                <w:rFonts w:cstheme="minorHAnsi"/>
                <w:sz w:val="20"/>
                <w:szCs w:val="20"/>
              </w:rPr>
            </w:pPr>
            <w:r w:rsidRPr="004D39C7">
              <w:rPr>
                <w:rFonts w:cstheme="minorHAnsi"/>
                <w:sz w:val="20"/>
                <w:szCs w:val="20"/>
              </w:rPr>
              <w:t>0.003</w:t>
            </w:r>
          </w:p>
          <w:p w14:paraId="49395157" w14:textId="77777777" w:rsidR="000209A8" w:rsidRPr="004D39C7" w:rsidRDefault="000209A8">
            <w:pPr>
              <w:rPr>
                <w:rFonts w:cstheme="minorHAnsi"/>
                <w:sz w:val="20"/>
                <w:szCs w:val="20"/>
              </w:rPr>
            </w:pPr>
            <w:r w:rsidRPr="004D39C7">
              <w:rPr>
                <w:rFonts w:cstheme="minorHAnsi"/>
                <w:sz w:val="20"/>
                <w:szCs w:val="20"/>
              </w:rPr>
              <w:t>0.983</w:t>
            </w:r>
          </w:p>
          <w:p w14:paraId="36F2626E"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0BB6D80D" w14:textId="77777777" w:rsidR="000209A8" w:rsidRPr="004D39C7" w:rsidRDefault="000209A8">
            <w:pPr>
              <w:rPr>
                <w:rFonts w:cstheme="minorHAnsi"/>
                <w:sz w:val="20"/>
                <w:szCs w:val="20"/>
              </w:rPr>
            </w:pPr>
            <w:r w:rsidRPr="004D39C7">
              <w:rPr>
                <w:rFonts w:cstheme="minorHAnsi"/>
                <w:sz w:val="20"/>
                <w:szCs w:val="20"/>
              </w:rPr>
              <w:t>-0.170</w:t>
            </w:r>
          </w:p>
          <w:p w14:paraId="008B2625" w14:textId="77777777" w:rsidR="000209A8" w:rsidRPr="004D39C7" w:rsidRDefault="000209A8">
            <w:pPr>
              <w:rPr>
                <w:rFonts w:cstheme="minorHAnsi"/>
                <w:sz w:val="20"/>
                <w:szCs w:val="20"/>
              </w:rPr>
            </w:pPr>
            <w:r w:rsidRPr="004D39C7">
              <w:rPr>
                <w:rFonts w:cstheme="minorHAnsi"/>
                <w:sz w:val="20"/>
                <w:szCs w:val="20"/>
              </w:rPr>
              <w:t>0.195</w:t>
            </w:r>
          </w:p>
          <w:p w14:paraId="75430E7D" w14:textId="77777777" w:rsidR="000209A8" w:rsidRPr="004D39C7" w:rsidRDefault="000209A8">
            <w:pPr>
              <w:rPr>
                <w:rFonts w:cstheme="minorHAnsi"/>
                <w:sz w:val="20"/>
                <w:szCs w:val="20"/>
              </w:rPr>
            </w:pPr>
            <w:r w:rsidRPr="004D39C7">
              <w:rPr>
                <w:rFonts w:cstheme="minorHAnsi"/>
                <w:sz w:val="20"/>
                <w:szCs w:val="20"/>
              </w:rPr>
              <w:t>60</w:t>
            </w:r>
          </w:p>
        </w:tc>
        <w:tc>
          <w:tcPr>
            <w:tcW w:w="857" w:type="dxa"/>
            <w:tcBorders>
              <w:top w:val="single" w:sz="4" w:space="0" w:color="auto"/>
              <w:left w:val="single" w:sz="4" w:space="0" w:color="auto"/>
              <w:bottom w:val="single" w:sz="4" w:space="0" w:color="auto"/>
              <w:right w:val="single" w:sz="4" w:space="0" w:color="auto"/>
            </w:tcBorders>
            <w:hideMark/>
          </w:tcPr>
          <w:p w14:paraId="288FC254" w14:textId="77777777" w:rsidR="000209A8" w:rsidRPr="004D39C7" w:rsidRDefault="000209A8">
            <w:pPr>
              <w:rPr>
                <w:rFonts w:cstheme="minorHAnsi"/>
                <w:sz w:val="20"/>
                <w:szCs w:val="20"/>
              </w:rPr>
            </w:pPr>
            <w:r w:rsidRPr="004D39C7">
              <w:rPr>
                <w:rFonts w:cstheme="minorHAnsi"/>
                <w:sz w:val="20"/>
                <w:szCs w:val="20"/>
              </w:rPr>
              <w:t>-0.064</w:t>
            </w:r>
          </w:p>
          <w:p w14:paraId="2E1EEBB4" w14:textId="77777777" w:rsidR="000209A8" w:rsidRPr="004D39C7" w:rsidRDefault="000209A8">
            <w:pPr>
              <w:rPr>
                <w:rFonts w:cstheme="minorHAnsi"/>
                <w:sz w:val="20"/>
                <w:szCs w:val="20"/>
              </w:rPr>
            </w:pPr>
            <w:r w:rsidRPr="004D39C7">
              <w:rPr>
                <w:rFonts w:cstheme="minorHAnsi"/>
                <w:sz w:val="20"/>
                <w:szCs w:val="20"/>
              </w:rPr>
              <w:t>0.629</w:t>
            </w:r>
          </w:p>
          <w:p w14:paraId="73453466" w14:textId="77777777" w:rsidR="000209A8" w:rsidRPr="004D39C7" w:rsidRDefault="000209A8">
            <w:pPr>
              <w:rPr>
                <w:rFonts w:cstheme="minorHAnsi"/>
                <w:sz w:val="20"/>
                <w:szCs w:val="20"/>
              </w:rPr>
            </w:pPr>
            <w:r w:rsidRPr="004D39C7">
              <w:rPr>
                <w:rFonts w:cstheme="minorHAnsi"/>
                <w:sz w:val="20"/>
                <w:szCs w:val="20"/>
              </w:rPr>
              <w:t>60</w:t>
            </w:r>
          </w:p>
        </w:tc>
        <w:tc>
          <w:tcPr>
            <w:tcW w:w="853" w:type="dxa"/>
            <w:tcBorders>
              <w:top w:val="single" w:sz="4" w:space="0" w:color="auto"/>
              <w:left w:val="single" w:sz="4" w:space="0" w:color="auto"/>
              <w:bottom w:val="single" w:sz="4" w:space="0" w:color="auto"/>
              <w:right w:val="single" w:sz="4" w:space="0" w:color="auto"/>
            </w:tcBorders>
            <w:hideMark/>
          </w:tcPr>
          <w:p w14:paraId="40F82F5B" w14:textId="77777777" w:rsidR="000209A8" w:rsidRPr="004D39C7" w:rsidRDefault="000209A8">
            <w:pPr>
              <w:rPr>
                <w:rFonts w:cstheme="minorHAnsi"/>
                <w:sz w:val="20"/>
                <w:szCs w:val="20"/>
              </w:rPr>
            </w:pPr>
            <w:r w:rsidRPr="004D39C7">
              <w:rPr>
                <w:rFonts w:cstheme="minorHAnsi"/>
                <w:sz w:val="20"/>
                <w:szCs w:val="20"/>
              </w:rPr>
              <w:t>-0.228</w:t>
            </w:r>
          </w:p>
          <w:p w14:paraId="0C3D8B1B" w14:textId="77777777" w:rsidR="000209A8" w:rsidRPr="004D39C7" w:rsidRDefault="000209A8">
            <w:pPr>
              <w:rPr>
                <w:rFonts w:cstheme="minorHAnsi"/>
                <w:sz w:val="20"/>
                <w:szCs w:val="20"/>
              </w:rPr>
            </w:pPr>
            <w:r w:rsidRPr="004D39C7">
              <w:rPr>
                <w:rFonts w:cstheme="minorHAnsi"/>
                <w:sz w:val="20"/>
                <w:szCs w:val="20"/>
              </w:rPr>
              <w:t>0.080</w:t>
            </w:r>
          </w:p>
          <w:p w14:paraId="300E4481"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2E66DD75" w14:textId="77777777" w:rsidR="000209A8" w:rsidRPr="004D39C7" w:rsidRDefault="000209A8">
            <w:pPr>
              <w:rPr>
                <w:rFonts w:cstheme="minorHAnsi"/>
                <w:sz w:val="20"/>
                <w:szCs w:val="20"/>
              </w:rPr>
            </w:pPr>
            <w:r w:rsidRPr="004D39C7">
              <w:rPr>
                <w:rFonts w:cstheme="minorHAnsi"/>
                <w:sz w:val="20"/>
                <w:szCs w:val="20"/>
              </w:rPr>
              <w:t>-0.019</w:t>
            </w:r>
          </w:p>
          <w:p w14:paraId="3B4AAE1E" w14:textId="77777777" w:rsidR="000209A8" w:rsidRPr="004D39C7" w:rsidRDefault="000209A8">
            <w:pPr>
              <w:rPr>
                <w:rFonts w:cstheme="minorHAnsi"/>
                <w:sz w:val="20"/>
                <w:szCs w:val="20"/>
              </w:rPr>
            </w:pPr>
            <w:r w:rsidRPr="004D39C7">
              <w:rPr>
                <w:rFonts w:cstheme="minorHAnsi"/>
                <w:sz w:val="20"/>
                <w:szCs w:val="20"/>
              </w:rPr>
              <w:t>0.888</w:t>
            </w:r>
          </w:p>
          <w:p w14:paraId="3B067BDB"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hideMark/>
          </w:tcPr>
          <w:p w14:paraId="02CA5AED" w14:textId="77777777" w:rsidR="000209A8" w:rsidRPr="004D39C7" w:rsidRDefault="000209A8">
            <w:pPr>
              <w:rPr>
                <w:rFonts w:cstheme="minorHAnsi"/>
                <w:sz w:val="20"/>
                <w:szCs w:val="20"/>
              </w:rPr>
            </w:pPr>
            <w:r w:rsidRPr="004D39C7">
              <w:rPr>
                <w:rFonts w:cstheme="minorHAnsi"/>
                <w:sz w:val="20"/>
                <w:szCs w:val="20"/>
              </w:rPr>
              <w:t>0.028</w:t>
            </w:r>
          </w:p>
          <w:p w14:paraId="280EEBD3" w14:textId="77777777" w:rsidR="000209A8" w:rsidRPr="004D39C7" w:rsidRDefault="000209A8">
            <w:pPr>
              <w:rPr>
                <w:rFonts w:cstheme="minorHAnsi"/>
                <w:sz w:val="20"/>
                <w:szCs w:val="20"/>
              </w:rPr>
            </w:pPr>
            <w:r w:rsidRPr="004D39C7">
              <w:rPr>
                <w:rFonts w:cstheme="minorHAnsi"/>
                <w:sz w:val="20"/>
                <w:szCs w:val="20"/>
              </w:rPr>
              <w:t>0.832</w:t>
            </w:r>
          </w:p>
          <w:p w14:paraId="5F79BA32" w14:textId="77777777" w:rsidR="000209A8" w:rsidRPr="004D39C7" w:rsidRDefault="000209A8">
            <w:pPr>
              <w:rPr>
                <w:rFonts w:cstheme="minorHAnsi"/>
                <w:sz w:val="20"/>
                <w:szCs w:val="20"/>
              </w:rPr>
            </w:pPr>
            <w:r w:rsidRPr="004D39C7">
              <w:rPr>
                <w:rFonts w:cstheme="minorHAnsi"/>
                <w:sz w:val="20"/>
                <w:szCs w:val="20"/>
              </w:rPr>
              <w:t>60</w:t>
            </w:r>
          </w:p>
        </w:tc>
        <w:tc>
          <w:tcPr>
            <w:tcW w:w="810" w:type="dxa"/>
            <w:tcBorders>
              <w:top w:val="single" w:sz="4" w:space="0" w:color="auto"/>
              <w:left w:val="single" w:sz="4" w:space="0" w:color="auto"/>
              <w:bottom w:val="single" w:sz="4" w:space="0" w:color="auto"/>
              <w:right w:val="single" w:sz="4" w:space="0" w:color="auto"/>
            </w:tcBorders>
            <w:hideMark/>
          </w:tcPr>
          <w:p w14:paraId="5BE8F803" w14:textId="77777777" w:rsidR="000209A8" w:rsidRPr="004D39C7" w:rsidRDefault="000209A8">
            <w:pPr>
              <w:rPr>
                <w:rFonts w:cstheme="minorHAnsi"/>
                <w:sz w:val="20"/>
                <w:szCs w:val="20"/>
              </w:rPr>
            </w:pPr>
            <w:r w:rsidRPr="004D39C7">
              <w:rPr>
                <w:rFonts w:cstheme="minorHAnsi"/>
                <w:sz w:val="20"/>
                <w:szCs w:val="20"/>
              </w:rPr>
              <w:t>-0.213</w:t>
            </w:r>
          </w:p>
          <w:p w14:paraId="137F81DB" w14:textId="77777777" w:rsidR="000209A8" w:rsidRPr="004D39C7" w:rsidRDefault="000209A8">
            <w:pPr>
              <w:rPr>
                <w:rFonts w:cstheme="minorHAnsi"/>
                <w:sz w:val="20"/>
                <w:szCs w:val="20"/>
              </w:rPr>
            </w:pPr>
            <w:r w:rsidRPr="004D39C7">
              <w:rPr>
                <w:rFonts w:cstheme="minorHAnsi"/>
                <w:sz w:val="20"/>
                <w:szCs w:val="20"/>
              </w:rPr>
              <w:t>0.103</w:t>
            </w:r>
          </w:p>
          <w:p w14:paraId="1DA55E37" w14:textId="77777777" w:rsidR="000209A8" w:rsidRPr="004D39C7" w:rsidRDefault="000209A8">
            <w:pPr>
              <w:rPr>
                <w:rFonts w:cstheme="minorHAnsi"/>
                <w:sz w:val="20"/>
                <w:szCs w:val="20"/>
              </w:rPr>
            </w:pPr>
            <w:r w:rsidRPr="004D39C7">
              <w:rPr>
                <w:rFonts w:cstheme="minorHAnsi"/>
                <w:sz w:val="20"/>
                <w:szCs w:val="20"/>
              </w:rPr>
              <w:t>60</w:t>
            </w:r>
          </w:p>
        </w:tc>
        <w:tc>
          <w:tcPr>
            <w:tcW w:w="900" w:type="dxa"/>
            <w:tcBorders>
              <w:top w:val="single" w:sz="4" w:space="0" w:color="auto"/>
              <w:left w:val="single" w:sz="4" w:space="0" w:color="auto"/>
              <w:bottom w:val="single" w:sz="4" w:space="0" w:color="auto"/>
              <w:right w:val="single" w:sz="4" w:space="0" w:color="auto"/>
            </w:tcBorders>
          </w:tcPr>
          <w:p w14:paraId="6C1C2B89" w14:textId="77777777" w:rsidR="000209A8" w:rsidRPr="004D39C7" w:rsidRDefault="000209A8">
            <w:pPr>
              <w:rPr>
                <w:rFonts w:cstheme="minorHAnsi"/>
                <w:sz w:val="20"/>
                <w:szCs w:val="20"/>
              </w:rPr>
            </w:pPr>
            <w:r w:rsidRPr="004D39C7">
              <w:rPr>
                <w:rFonts w:cstheme="minorHAnsi"/>
                <w:sz w:val="20"/>
                <w:szCs w:val="20"/>
              </w:rPr>
              <w:t>1</w:t>
            </w:r>
          </w:p>
          <w:p w14:paraId="0FBF1285" w14:textId="77777777" w:rsidR="000209A8" w:rsidRPr="004D39C7" w:rsidRDefault="000209A8">
            <w:pPr>
              <w:rPr>
                <w:rFonts w:cstheme="minorHAnsi"/>
                <w:sz w:val="20"/>
                <w:szCs w:val="20"/>
              </w:rPr>
            </w:pPr>
          </w:p>
          <w:p w14:paraId="30363396" w14:textId="77777777" w:rsidR="000209A8" w:rsidRPr="004D39C7" w:rsidRDefault="000209A8">
            <w:pPr>
              <w:rPr>
                <w:rFonts w:cstheme="minorHAnsi"/>
                <w:sz w:val="20"/>
                <w:szCs w:val="20"/>
              </w:rPr>
            </w:pPr>
            <w:r w:rsidRPr="004D39C7">
              <w:rPr>
                <w:rFonts w:cstheme="minorHAnsi"/>
                <w:sz w:val="20"/>
                <w:szCs w:val="20"/>
              </w:rPr>
              <w:t>60</w:t>
            </w:r>
          </w:p>
        </w:tc>
      </w:tr>
    </w:tbl>
    <w:p w14:paraId="1EC1D2E4" w14:textId="77777777" w:rsidR="00153353" w:rsidRPr="004D39C7" w:rsidRDefault="00153353" w:rsidP="002068C2">
      <w:pPr>
        <w:rPr>
          <w:rFonts w:cstheme="minorHAnsi"/>
          <w:b/>
          <w:sz w:val="20"/>
          <w:szCs w:val="20"/>
        </w:rPr>
      </w:pPr>
    </w:p>
    <w:p w14:paraId="0CC443A8" w14:textId="77777777" w:rsidR="00987F46" w:rsidRPr="004D39C7" w:rsidRDefault="00987F46" w:rsidP="00987F46">
      <w:pPr>
        <w:rPr>
          <w:rFonts w:cstheme="minorHAnsi"/>
          <w:sz w:val="20"/>
          <w:szCs w:val="20"/>
        </w:rPr>
      </w:pPr>
    </w:p>
    <w:p w14:paraId="60643ACD" w14:textId="77777777" w:rsidR="008958AA" w:rsidRPr="004D39C7" w:rsidRDefault="008958AA" w:rsidP="0038173E">
      <w:pPr>
        <w:spacing w:before="100" w:beforeAutospacing="1" w:after="100" w:afterAutospacing="1" w:line="240" w:lineRule="auto"/>
        <w:jc w:val="both"/>
        <w:outlineLvl w:val="0"/>
        <w:rPr>
          <w:rFonts w:eastAsia="Times New Roman" w:cstheme="minorHAnsi"/>
          <w:b/>
          <w:bCs/>
          <w:kern w:val="36"/>
          <w:sz w:val="24"/>
          <w:szCs w:val="24"/>
        </w:rPr>
      </w:pPr>
    </w:p>
    <w:p w14:paraId="0030C236" w14:textId="77777777"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14:paraId="69974F22" w14:textId="77777777"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14:paraId="6CC3AA0F" w14:textId="77777777"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14:paraId="29600074" w14:textId="77777777" w:rsidR="00A35318" w:rsidRPr="004D39C7" w:rsidRDefault="00A35318" w:rsidP="0038173E">
      <w:pPr>
        <w:spacing w:before="100" w:beforeAutospacing="1" w:after="100" w:afterAutospacing="1" w:line="240" w:lineRule="auto"/>
        <w:jc w:val="both"/>
        <w:outlineLvl w:val="0"/>
        <w:rPr>
          <w:rFonts w:eastAsia="Times New Roman" w:cstheme="minorHAnsi"/>
          <w:b/>
          <w:bCs/>
          <w:kern w:val="36"/>
          <w:sz w:val="24"/>
          <w:szCs w:val="24"/>
        </w:rPr>
      </w:pPr>
    </w:p>
    <w:p w14:paraId="62FE377B" w14:textId="77777777" w:rsidR="007220B9" w:rsidRPr="004D39C7" w:rsidRDefault="00BD323A" w:rsidP="00BD323A">
      <w:pPr>
        <w:spacing w:before="100" w:beforeAutospacing="1" w:after="100" w:afterAutospacing="1" w:line="360" w:lineRule="auto"/>
        <w:jc w:val="both"/>
        <w:outlineLvl w:val="0"/>
        <w:rPr>
          <w:rFonts w:eastAsia="Times New Roman" w:cstheme="minorHAnsi"/>
          <w:b/>
          <w:bCs/>
          <w:kern w:val="36"/>
          <w:sz w:val="24"/>
          <w:szCs w:val="24"/>
        </w:rPr>
      </w:pPr>
      <w:r w:rsidRPr="004D39C7">
        <w:rPr>
          <w:rFonts w:eastAsia="Times New Roman" w:cstheme="minorHAnsi"/>
          <w:b/>
          <w:bCs/>
          <w:kern w:val="36"/>
          <w:sz w:val="24"/>
          <w:szCs w:val="24"/>
        </w:rPr>
        <w:t xml:space="preserve">4. </w:t>
      </w:r>
      <w:r w:rsidR="00FC68BF" w:rsidRPr="004D39C7">
        <w:rPr>
          <w:rFonts w:eastAsia="Times New Roman" w:cstheme="minorHAnsi"/>
          <w:b/>
          <w:bCs/>
          <w:kern w:val="36"/>
          <w:sz w:val="24"/>
          <w:szCs w:val="24"/>
        </w:rPr>
        <w:t>DISCUSSION</w:t>
      </w:r>
    </w:p>
    <w:p w14:paraId="4DA3659D" w14:textId="77777777" w:rsidR="00DE3249" w:rsidRPr="004D39C7" w:rsidRDefault="00741C15" w:rsidP="00BD323A">
      <w:pPr>
        <w:spacing w:before="100" w:beforeAutospacing="1" w:after="100" w:afterAutospacing="1" w:line="360" w:lineRule="auto"/>
        <w:jc w:val="both"/>
        <w:outlineLvl w:val="0"/>
        <w:rPr>
          <w:rFonts w:eastAsia="Times New Roman" w:cstheme="minorHAnsi"/>
          <w:b/>
          <w:bCs/>
          <w:kern w:val="36"/>
          <w:sz w:val="24"/>
          <w:szCs w:val="24"/>
        </w:rPr>
      </w:pPr>
      <w:r w:rsidRPr="004D39C7">
        <w:rPr>
          <w:rFonts w:cstheme="minorHAnsi"/>
          <w:sz w:val="24"/>
          <w:szCs w:val="24"/>
        </w:rPr>
        <w:t xml:space="preserve">Data from this </w:t>
      </w:r>
      <w:r w:rsidR="00AF1F17" w:rsidRPr="004D39C7">
        <w:rPr>
          <w:rFonts w:cstheme="minorHAnsi"/>
          <w:sz w:val="24"/>
          <w:szCs w:val="24"/>
        </w:rPr>
        <w:t>study indicates</w:t>
      </w:r>
      <w:r w:rsidR="00BE1F94" w:rsidRPr="004D39C7">
        <w:rPr>
          <w:rFonts w:cstheme="minorHAnsi"/>
          <w:sz w:val="24"/>
          <w:szCs w:val="24"/>
        </w:rPr>
        <w:t xml:space="preserve"> alteration</w:t>
      </w:r>
      <w:r w:rsidR="00AA15B5" w:rsidRPr="004D39C7">
        <w:rPr>
          <w:rFonts w:cstheme="minorHAnsi"/>
          <w:sz w:val="24"/>
          <w:szCs w:val="24"/>
        </w:rPr>
        <w:t xml:space="preserve"> in </w:t>
      </w:r>
      <w:r w:rsidR="00AF1F17" w:rsidRPr="004D39C7">
        <w:rPr>
          <w:rFonts w:cstheme="minorHAnsi"/>
          <w:sz w:val="24"/>
          <w:szCs w:val="24"/>
        </w:rPr>
        <w:t xml:space="preserve">SBP, DBP, BMI and lipid profile </w:t>
      </w:r>
      <w:r w:rsidR="00AA15B5" w:rsidRPr="004D39C7">
        <w:rPr>
          <w:rFonts w:cstheme="minorHAnsi"/>
          <w:sz w:val="24"/>
          <w:szCs w:val="24"/>
        </w:rPr>
        <w:t>with</w:t>
      </w:r>
      <w:r w:rsidR="00AF1F17" w:rsidRPr="004D39C7">
        <w:rPr>
          <w:rFonts w:cstheme="minorHAnsi"/>
          <w:sz w:val="24"/>
          <w:szCs w:val="24"/>
        </w:rPr>
        <w:t xml:space="preserve"> elevated</w:t>
      </w:r>
      <w:r w:rsidR="00AA15B5" w:rsidRPr="004D39C7">
        <w:rPr>
          <w:rFonts w:cstheme="minorHAnsi"/>
          <w:sz w:val="24"/>
          <w:szCs w:val="24"/>
        </w:rPr>
        <w:t xml:space="preserve"> markers of inflamma</w:t>
      </w:r>
      <w:r w:rsidR="00AF1F17" w:rsidRPr="004D39C7">
        <w:rPr>
          <w:rFonts w:cstheme="minorHAnsi"/>
          <w:sz w:val="24"/>
          <w:szCs w:val="24"/>
        </w:rPr>
        <w:t>tion</w:t>
      </w:r>
      <w:r w:rsidRPr="004D39C7">
        <w:rPr>
          <w:rFonts w:cstheme="minorHAnsi"/>
          <w:sz w:val="24"/>
          <w:szCs w:val="24"/>
        </w:rPr>
        <w:t xml:space="preserve"> in hypertensive naval officers</w:t>
      </w:r>
      <w:r w:rsidR="003934E9" w:rsidRPr="004D39C7">
        <w:rPr>
          <w:rFonts w:cstheme="minorHAnsi"/>
          <w:sz w:val="24"/>
          <w:szCs w:val="24"/>
        </w:rPr>
        <w:t xml:space="preserve"> compared to controls.</w:t>
      </w:r>
      <w:r w:rsidR="00B218F3" w:rsidRPr="004D39C7">
        <w:rPr>
          <w:rFonts w:cstheme="minorHAnsi"/>
          <w:sz w:val="24"/>
          <w:szCs w:val="24"/>
        </w:rPr>
        <w:t xml:space="preserve"> Thus</w:t>
      </w:r>
      <w:r w:rsidR="00FB63A9" w:rsidRPr="004D39C7">
        <w:rPr>
          <w:rFonts w:cstheme="minorHAnsi"/>
          <w:sz w:val="24"/>
          <w:szCs w:val="24"/>
        </w:rPr>
        <w:t>, hypertensive naval officers demonstrated a pattern consistent with metabolic syndrome, characterized by higher BMI, dyslipidemia, and elevated inflammatory markers, all of which may contribute to increased cardiovascular risk compared with normotensive peers.</w:t>
      </w:r>
      <w:r w:rsidR="00ED3C78" w:rsidRPr="004D39C7">
        <w:rPr>
          <w:rFonts w:cstheme="minorHAnsi"/>
          <w:sz w:val="24"/>
          <w:szCs w:val="24"/>
        </w:rPr>
        <w:t xml:space="preserve"> </w:t>
      </w:r>
      <w:r w:rsidR="00DE3249" w:rsidRPr="004D39C7">
        <w:rPr>
          <w:rFonts w:eastAsia="Times New Roman" w:cstheme="minorHAnsi"/>
          <w:sz w:val="24"/>
          <w:szCs w:val="24"/>
        </w:rPr>
        <w:t>The pathophysiology of hypertension in naval personnel involves multiple systems. The renin-angiotensin-aldosterone system (RAAS) regulates blood volume and vascular tone, with angiotensin II promoting vasoconstriction and sodium retention, contributing to hypertension and cardiovascular damage (Hall &amp; Hall, 2018). Endothelial dysfunction, characterized by reduced nitric oxide (NO) bioavailability, increases vascular resistance, further exacerbating hypertension (</w:t>
      </w:r>
      <w:proofErr w:type="spellStart"/>
      <w:r w:rsidR="00DE3249" w:rsidRPr="004D39C7">
        <w:rPr>
          <w:rFonts w:eastAsia="Times New Roman" w:cstheme="minorHAnsi"/>
          <w:sz w:val="24"/>
          <w:szCs w:val="24"/>
        </w:rPr>
        <w:t>Sandoo</w:t>
      </w:r>
      <w:proofErr w:type="spellEnd"/>
      <w:r w:rsidR="00DE3249" w:rsidRPr="004D39C7">
        <w:rPr>
          <w:rFonts w:eastAsia="Times New Roman" w:cstheme="minorHAnsi"/>
          <w:sz w:val="24"/>
          <w:szCs w:val="24"/>
        </w:rPr>
        <w:t xml:space="preserve"> et al., 2015). The sympathetic nervous system (SNS) also plays a pivotal role, with heightened activity in hypertensive individuals leading to increased vascular stiffness and blood pressure elevation (Grassi et al., 2015). Inflammation, driven by cytokines like IL-6 and acute-phase proteins like CRP, amplifies vascular damage and is closely linked to </w:t>
      </w:r>
      <w:proofErr w:type="spellStart"/>
      <w:r w:rsidR="00DE3249" w:rsidRPr="004D39C7">
        <w:rPr>
          <w:rFonts w:eastAsia="Times New Roman" w:cstheme="minorHAnsi"/>
          <w:sz w:val="24"/>
          <w:szCs w:val="24"/>
        </w:rPr>
        <w:t>MetS</w:t>
      </w:r>
      <w:proofErr w:type="spellEnd"/>
      <w:r w:rsidR="00DE3249" w:rsidRPr="004D39C7">
        <w:rPr>
          <w:rFonts w:eastAsia="Times New Roman" w:cstheme="minorHAnsi"/>
          <w:sz w:val="24"/>
          <w:szCs w:val="24"/>
        </w:rPr>
        <w:t xml:space="preserve"> (Harrison &amp; Bernstein, 2018). These mechanisms are particularly relevant in naval personnel, whose occupational stressors, such as prolonged deployments and high-sodium diets</w:t>
      </w:r>
      <w:r w:rsidR="00ED3C78" w:rsidRPr="004D39C7">
        <w:rPr>
          <w:rFonts w:eastAsia="Times New Roman" w:cstheme="minorHAnsi"/>
          <w:sz w:val="24"/>
          <w:szCs w:val="24"/>
        </w:rPr>
        <w:t xml:space="preserve"> from </w:t>
      </w:r>
      <w:commentRangeStart w:id="21"/>
      <w:r w:rsidR="00ED3C78" w:rsidRPr="004D39C7">
        <w:rPr>
          <w:rFonts w:eastAsia="Times New Roman" w:cstheme="minorHAnsi"/>
          <w:sz w:val="24"/>
          <w:szCs w:val="24"/>
        </w:rPr>
        <w:t>sea foods</w:t>
      </w:r>
      <w:r w:rsidR="00DE3249" w:rsidRPr="004D39C7">
        <w:rPr>
          <w:rFonts w:eastAsia="Times New Roman" w:cstheme="minorHAnsi"/>
          <w:sz w:val="24"/>
          <w:szCs w:val="24"/>
        </w:rPr>
        <w:t xml:space="preserve">, </w:t>
      </w:r>
      <w:commentRangeEnd w:id="21"/>
      <w:r w:rsidR="0081511A">
        <w:rPr>
          <w:rStyle w:val="CommentReference"/>
        </w:rPr>
        <w:commentReference w:id="21"/>
      </w:r>
      <w:r w:rsidR="00DE3249" w:rsidRPr="004D39C7">
        <w:rPr>
          <w:rFonts w:eastAsia="Times New Roman" w:cstheme="minorHAnsi"/>
          <w:sz w:val="24"/>
          <w:szCs w:val="24"/>
        </w:rPr>
        <w:t>may enhance sympathetic activation and inflammatory responses.</w:t>
      </w:r>
    </w:p>
    <w:p w14:paraId="107E2283" w14:textId="77777777" w:rsidR="00DE3249" w:rsidRPr="004D39C7" w:rsidRDefault="00DE3249" w:rsidP="00BD323A">
      <w:pPr>
        <w:spacing w:before="100" w:beforeAutospacing="1" w:after="100" w:afterAutospacing="1" w:line="360" w:lineRule="auto"/>
        <w:jc w:val="both"/>
        <w:rPr>
          <w:rFonts w:eastAsia="Times New Roman" w:cstheme="minorHAnsi"/>
          <w:sz w:val="24"/>
          <w:szCs w:val="24"/>
        </w:rPr>
      </w:pPr>
      <w:r w:rsidRPr="004D39C7">
        <w:rPr>
          <w:rFonts w:eastAsia="Times New Roman" w:cstheme="minorHAnsi"/>
          <w:sz w:val="24"/>
          <w:szCs w:val="24"/>
        </w:rPr>
        <w:t xml:space="preserve">The </w:t>
      </w:r>
      <w:commentRangeStart w:id="22"/>
      <w:r w:rsidRPr="004D39C7">
        <w:rPr>
          <w:rFonts w:eastAsia="Times New Roman" w:cstheme="minorHAnsi"/>
          <w:sz w:val="24"/>
          <w:szCs w:val="24"/>
        </w:rPr>
        <w:t>high-sodium diet common in naval settings</w:t>
      </w:r>
      <w:commentRangeEnd w:id="22"/>
      <w:r w:rsidR="004E0092">
        <w:rPr>
          <w:rStyle w:val="CommentReference"/>
        </w:rPr>
        <w:commentReference w:id="22"/>
      </w:r>
      <w:r w:rsidRPr="004D39C7">
        <w:rPr>
          <w:rFonts w:eastAsia="Times New Roman" w:cstheme="minorHAnsi"/>
          <w:sz w:val="24"/>
          <w:szCs w:val="24"/>
        </w:rPr>
        <w:t xml:space="preserve">, coupled with irregular sleep patterns and chronic stress, likely exacerbates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Yang et al. (2021) found that shift work, a hallmark of naval operations, significantly increases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risk by disrupting circadian rhythms and metabolic homeostasis. Similarly, chronic stress and salt exposure can upregulate inflammatory pathways, increasing CRP and IL-6 levels through mechanisms involving transforming growth factor-beta (TGF-β) and T-helper 17 (TH17) cells (Wilck et al., 2017). Limited access to preventive healthcare during deployments further compounds these risks, as timely screening and intervention are often unavailable. The regional context of Sapele, with its tropical climate, high humidity, and socioeconomic challenges, adds another layer of complexity, as environmental and occupational factors may uniquely shape health outcomes in this cohort.</w:t>
      </w:r>
    </w:p>
    <w:p w14:paraId="51FEB356" w14:textId="77777777" w:rsidR="00DE3249" w:rsidRPr="004D39C7" w:rsidRDefault="00DE3249" w:rsidP="00BD323A">
      <w:pPr>
        <w:spacing w:before="100" w:beforeAutospacing="1" w:after="100" w:afterAutospacing="1" w:line="360" w:lineRule="auto"/>
        <w:jc w:val="both"/>
        <w:outlineLvl w:val="0"/>
        <w:rPr>
          <w:rFonts w:eastAsia="Times New Roman" w:cstheme="minorHAnsi"/>
          <w:sz w:val="24"/>
          <w:szCs w:val="24"/>
        </w:rPr>
      </w:pPr>
      <w:r w:rsidRPr="004D39C7">
        <w:rPr>
          <w:rFonts w:eastAsia="Times New Roman" w:cstheme="minorHAnsi"/>
          <w:sz w:val="24"/>
          <w:szCs w:val="24"/>
        </w:rPr>
        <w:t xml:space="preserve">The interplay of hypertension,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has significant implications for naval personnel’s health and operational readiness. Chronic hypertension and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increase the risk of acute cardiovascular events, which can impair mission performance and long-term health (Swarup et al., 2025). Systemic inflammation, driven by elevated CRP and IL-6, further accelerates atherosclerosis and vascular damage, compounding these risks (Morgado et al., 2018). </w:t>
      </w:r>
    </w:p>
    <w:p w14:paraId="3332C97A" w14:textId="77777777" w:rsidR="00DE3249" w:rsidRPr="004D39C7" w:rsidRDefault="00DE3249" w:rsidP="00BD323A">
      <w:pPr>
        <w:spacing w:before="100" w:beforeAutospacing="1" w:after="100" w:afterAutospacing="1" w:line="360" w:lineRule="auto"/>
        <w:jc w:val="both"/>
        <w:outlineLvl w:val="0"/>
        <w:rPr>
          <w:rFonts w:eastAsia="Times New Roman" w:cstheme="minorHAnsi"/>
          <w:sz w:val="24"/>
          <w:szCs w:val="24"/>
        </w:rPr>
      </w:pPr>
      <w:r w:rsidRPr="004D39C7">
        <w:rPr>
          <w:rFonts w:eastAsia="Times New Roman" w:cstheme="minorHAnsi"/>
          <w:sz w:val="24"/>
          <w:szCs w:val="24"/>
        </w:rPr>
        <w:t xml:space="preserve">The occupational environment of naval personnel presents unique challenges that amplify the risk of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inflammation. For instance, prolonged deployments often limit access to fresh, nutrient-rich foods, leading to reliance on processed, high-sodium meals that exacerbate hypertension and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(Hatch-McChesney et al., 2023). Chronic stress from high-stakes operations and irregular sleep patterns further activates the SNS, increasing catecholamine release and blood pressure (Grassi et al., 2015). These factors, combined with limited healthcare access during deployments, create a perfect storm for the development and progression of hypertension-related comorbidities. The regional context of Sapele, with its coastal environment and socioeconomic constraints, may further exacerbate these risks, as high humidity and salt exposure can influence dietary habits and physiological responses.</w:t>
      </w:r>
    </w:p>
    <w:p w14:paraId="3E6821FD" w14:textId="77777777" w:rsidR="00DE3249" w:rsidRPr="004D39C7" w:rsidRDefault="00DE3249" w:rsidP="00BD323A">
      <w:pPr>
        <w:spacing w:before="100" w:beforeAutospacing="1" w:after="100" w:afterAutospacing="1" w:line="360" w:lineRule="auto"/>
        <w:jc w:val="both"/>
        <w:outlineLvl w:val="0"/>
        <w:rPr>
          <w:rFonts w:eastAsia="Times New Roman" w:cstheme="minorHAnsi"/>
          <w:sz w:val="24"/>
          <w:szCs w:val="24"/>
        </w:rPr>
      </w:pPr>
      <w:r w:rsidRPr="004D39C7">
        <w:rPr>
          <w:rFonts w:eastAsia="Times New Roman" w:cstheme="minorHAnsi"/>
          <w:sz w:val="24"/>
          <w:szCs w:val="24"/>
        </w:rPr>
        <w:t xml:space="preserve">The findings of this study could have far-reaching implications for military health policy. Targeted interventions, such as low-sodium dietary programs, stress reduction initiatives, and regular screening for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and inflammatory markers, could significantly reduce the burden of hypertension and its complications. Gerstel et al. (2013) demonstrated that workplace health interventions can reduce </w:t>
      </w:r>
      <w:proofErr w:type="spellStart"/>
      <w:r w:rsidRPr="004D39C7">
        <w:rPr>
          <w:rFonts w:eastAsia="Times New Roman" w:cstheme="minorHAnsi"/>
          <w:sz w:val="24"/>
          <w:szCs w:val="24"/>
        </w:rPr>
        <w:t>MetS</w:t>
      </w:r>
      <w:proofErr w:type="spellEnd"/>
      <w:r w:rsidRPr="004D39C7">
        <w:rPr>
          <w:rFonts w:eastAsia="Times New Roman" w:cstheme="minorHAnsi"/>
          <w:sz w:val="24"/>
          <w:szCs w:val="24"/>
        </w:rPr>
        <w:t xml:space="preserve"> prevalence by up to 50%, suggesting that similar strategies could be effective in naval settings. By addressing these risk factors, the Nigerian Navy could improve personnel health, enhance operational readiness, and reduce healthcare costs associated with chronic diseases.</w:t>
      </w:r>
    </w:p>
    <w:p w14:paraId="3BECCA7E" w14:textId="77777777" w:rsidR="00F64F54" w:rsidRPr="004D39C7" w:rsidRDefault="00F64F54" w:rsidP="00F64F54">
      <w:pPr>
        <w:spacing w:before="100" w:beforeAutospacing="1" w:after="100" w:afterAutospacing="1" w:line="360" w:lineRule="auto"/>
        <w:jc w:val="both"/>
        <w:outlineLvl w:val="0"/>
        <w:rPr>
          <w:rFonts w:cstheme="minorHAnsi"/>
          <w:sz w:val="24"/>
          <w:szCs w:val="24"/>
        </w:rPr>
      </w:pPr>
      <w:r w:rsidRPr="004D39C7">
        <w:rPr>
          <w:rFonts w:cstheme="minorHAnsi"/>
          <w:sz w:val="24"/>
          <w:szCs w:val="24"/>
        </w:rPr>
        <w:t xml:space="preserve">This study underscores the significant health challenges faced by hypertensive male naval officers in Nigeria, including elevated risks of metabolic syndrome and inflammation. The findings align with broader research on hypertension’s impact in Nigeria and military populations, highlighting the role of occupational stressors like prolonged deployments and high humidity in Sapele. </w:t>
      </w:r>
    </w:p>
    <w:p w14:paraId="0621069D" w14:textId="77777777" w:rsidR="00F64F54" w:rsidRPr="004D39C7" w:rsidRDefault="00F64F54" w:rsidP="00F64F54">
      <w:pPr>
        <w:spacing w:before="100" w:beforeAutospacing="1" w:after="100" w:afterAutospacing="1" w:line="360" w:lineRule="auto"/>
        <w:jc w:val="both"/>
        <w:outlineLvl w:val="0"/>
        <w:rPr>
          <w:rFonts w:cstheme="minorHAnsi"/>
          <w:sz w:val="24"/>
          <w:szCs w:val="24"/>
        </w:rPr>
      </w:pPr>
      <w:r w:rsidRPr="004D39C7">
        <w:rPr>
          <w:rFonts w:cstheme="minorHAnsi"/>
          <w:sz w:val="24"/>
          <w:szCs w:val="24"/>
        </w:rPr>
        <w:t>The triglyceride-HDL correlation and lack of inflammation-lipid links suggest unique health patterns that require further exploration to understand their implications for cardiovascular risk. Comprehensive health management strategies, including regular screenings, lifestyle modifications, and targeted pharmacological treatments, are essential to mitigate these risks and enhance operational readiness. By addressing both physiological and occupational factors, these interventions can improve the well-being of naval personnel.</w:t>
      </w:r>
    </w:p>
    <w:p w14:paraId="3C076969" w14:textId="77777777" w:rsidR="00115378" w:rsidRPr="004D39C7" w:rsidRDefault="00FC68BF" w:rsidP="00BD323A">
      <w:pPr>
        <w:spacing w:before="100" w:beforeAutospacing="1" w:after="100" w:afterAutospacing="1" w:line="360" w:lineRule="auto"/>
        <w:jc w:val="both"/>
        <w:outlineLvl w:val="0"/>
        <w:rPr>
          <w:rFonts w:eastAsia="Times New Roman" w:cstheme="minorHAnsi"/>
          <w:b/>
          <w:bCs/>
          <w:sz w:val="24"/>
          <w:szCs w:val="24"/>
        </w:rPr>
      </w:pPr>
      <w:commentRangeStart w:id="23"/>
      <w:r w:rsidRPr="004D39C7">
        <w:rPr>
          <w:rFonts w:eastAsia="Times New Roman" w:cstheme="minorHAnsi"/>
          <w:b/>
          <w:bCs/>
          <w:sz w:val="24"/>
          <w:szCs w:val="24"/>
        </w:rPr>
        <w:t>CONCLUSION</w:t>
      </w:r>
      <w:r w:rsidR="00115378" w:rsidRPr="004D39C7">
        <w:rPr>
          <w:rFonts w:eastAsia="Times New Roman" w:cstheme="minorHAnsi"/>
          <w:b/>
          <w:bCs/>
          <w:sz w:val="24"/>
          <w:szCs w:val="24"/>
        </w:rPr>
        <w:t xml:space="preserve"> </w:t>
      </w:r>
    </w:p>
    <w:p w14:paraId="0363B9B7" w14:textId="77777777" w:rsidR="007F13B4" w:rsidRPr="004D39C7" w:rsidRDefault="007F13B4" w:rsidP="00C9465F">
      <w:pPr>
        <w:spacing w:line="360" w:lineRule="auto"/>
        <w:rPr>
          <w:sz w:val="24"/>
          <w:szCs w:val="24"/>
        </w:rPr>
      </w:pPr>
      <w:r w:rsidRPr="004D39C7">
        <w:rPr>
          <w:sz w:val="24"/>
          <w:szCs w:val="24"/>
        </w:rPr>
        <w:t xml:space="preserve">Elevated </w:t>
      </w:r>
      <w:commentRangeStart w:id="24"/>
      <w:proofErr w:type="gramStart"/>
      <w:r w:rsidRPr="004D39C7">
        <w:rPr>
          <w:sz w:val="24"/>
          <w:szCs w:val="24"/>
        </w:rPr>
        <w:t>level  of</w:t>
      </w:r>
      <w:proofErr w:type="gramEnd"/>
      <w:r w:rsidRPr="004D39C7">
        <w:rPr>
          <w:sz w:val="24"/>
          <w:szCs w:val="24"/>
        </w:rPr>
        <w:t xml:space="preserve"> </w:t>
      </w:r>
      <w:commentRangeEnd w:id="24"/>
      <w:r w:rsidR="004E0092">
        <w:rPr>
          <w:rStyle w:val="CommentReference"/>
        </w:rPr>
        <w:commentReference w:id="24"/>
      </w:r>
      <w:r w:rsidRPr="004D39C7">
        <w:rPr>
          <w:sz w:val="24"/>
          <w:szCs w:val="24"/>
        </w:rPr>
        <w:t xml:space="preserve">markers of metabolic syndrome; BP, BMI, TC, TG, LDL and </w:t>
      </w:r>
      <w:commentRangeStart w:id="25"/>
      <w:r w:rsidRPr="004D39C7">
        <w:rPr>
          <w:sz w:val="24"/>
          <w:szCs w:val="24"/>
        </w:rPr>
        <w:t>low level of HDL parallels elevated level of i</w:t>
      </w:r>
      <w:commentRangeEnd w:id="25"/>
      <w:r w:rsidR="004E0092">
        <w:rPr>
          <w:rStyle w:val="CommentReference"/>
        </w:rPr>
        <w:commentReference w:id="25"/>
      </w:r>
      <w:r w:rsidRPr="004D39C7">
        <w:rPr>
          <w:sz w:val="24"/>
          <w:szCs w:val="24"/>
        </w:rPr>
        <w:t xml:space="preserve">nflammatory markers; CRP and IL-6 in hypertensive naval officers. This may be an indication to susceptibility to cardiovascular disorders due to prolonged stress and </w:t>
      </w:r>
      <w:r w:rsidR="00A54BC8" w:rsidRPr="004D39C7">
        <w:rPr>
          <w:sz w:val="24"/>
          <w:szCs w:val="24"/>
        </w:rPr>
        <w:t xml:space="preserve">deployment in </w:t>
      </w:r>
      <w:r w:rsidR="00794335" w:rsidRPr="004D39C7">
        <w:rPr>
          <w:sz w:val="24"/>
          <w:szCs w:val="24"/>
        </w:rPr>
        <w:t xml:space="preserve">the </w:t>
      </w:r>
      <w:r w:rsidR="00A54BC8" w:rsidRPr="004D39C7">
        <w:rPr>
          <w:sz w:val="24"/>
          <w:szCs w:val="24"/>
        </w:rPr>
        <w:t>sea</w:t>
      </w:r>
      <w:r w:rsidR="00794335" w:rsidRPr="004D39C7">
        <w:rPr>
          <w:sz w:val="24"/>
          <w:szCs w:val="24"/>
        </w:rPr>
        <w:t>.</w:t>
      </w:r>
      <w:commentRangeEnd w:id="23"/>
      <w:r w:rsidR="004E0092">
        <w:rPr>
          <w:rStyle w:val="CommentReference"/>
        </w:rPr>
        <w:commentReference w:id="23"/>
      </w:r>
    </w:p>
    <w:p w14:paraId="23D8496B" w14:textId="77777777" w:rsidR="00FC68BF" w:rsidRPr="004D39C7" w:rsidRDefault="00FC68BF" w:rsidP="00BD323A">
      <w:pPr>
        <w:spacing w:before="100" w:beforeAutospacing="1" w:after="100" w:afterAutospacing="1" w:line="360" w:lineRule="auto"/>
        <w:jc w:val="both"/>
        <w:outlineLvl w:val="0"/>
        <w:rPr>
          <w:rFonts w:cstheme="minorHAnsi"/>
          <w:b/>
          <w:bCs/>
          <w:sz w:val="24"/>
          <w:szCs w:val="24"/>
        </w:rPr>
      </w:pPr>
      <w:r w:rsidRPr="004D39C7">
        <w:rPr>
          <w:rFonts w:cstheme="minorHAnsi"/>
          <w:b/>
          <w:bCs/>
          <w:sz w:val="24"/>
          <w:szCs w:val="24"/>
        </w:rPr>
        <w:t>CONSENT</w:t>
      </w:r>
      <w:bookmarkStart w:id="26" w:name="_Hlk210043884"/>
    </w:p>
    <w:bookmarkEnd w:id="26"/>
    <w:p w14:paraId="3B856098" w14:textId="77777777" w:rsidR="00CB6CC8" w:rsidRPr="004D39C7" w:rsidRDefault="00FC68BF" w:rsidP="00CB6CC8">
      <w:pPr>
        <w:autoSpaceDE w:val="0"/>
        <w:autoSpaceDN w:val="0"/>
        <w:adjustRightInd w:val="0"/>
        <w:spacing w:after="0" w:line="480" w:lineRule="auto"/>
        <w:rPr>
          <w:rFonts w:cstheme="minorHAnsi"/>
          <w:sz w:val="24"/>
          <w:szCs w:val="24"/>
        </w:rPr>
      </w:pPr>
      <w:commentRangeStart w:id="27"/>
      <w:r w:rsidRPr="004D39C7">
        <w:rPr>
          <w:rFonts w:cstheme="minorHAnsi"/>
          <w:sz w:val="24"/>
          <w:szCs w:val="24"/>
        </w:rPr>
        <w:t xml:space="preserve">Only subject who gave informed consent approval and signed consent form after </w:t>
      </w:r>
      <w:r w:rsidRPr="004D39C7">
        <w:rPr>
          <w:rFonts w:eastAsiaTheme="minorEastAsia" w:cstheme="minorHAnsi"/>
          <w:sz w:val="24"/>
          <w:szCs w:val="24"/>
        </w:rPr>
        <w:t>a</w:t>
      </w:r>
      <w:r w:rsidR="008833B2" w:rsidRPr="004D39C7">
        <w:rPr>
          <w:rFonts w:eastAsiaTheme="minorEastAsia" w:cstheme="minorHAnsi"/>
          <w:sz w:val="24"/>
          <w:szCs w:val="24"/>
        </w:rPr>
        <w:t>s</w:t>
      </w:r>
      <w:r w:rsidRPr="004D39C7">
        <w:rPr>
          <w:rFonts w:eastAsiaTheme="minorEastAsia" w:cstheme="minorHAnsi"/>
          <w:sz w:val="24"/>
          <w:szCs w:val="24"/>
        </w:rPr>
        <w:t xml:space="preserve"> they were briefed on the study objectives, procedures, potential risks, and benefits. </w:t>
      </w:r>
      <w:commentRangeEnd w:id="27"/>
      <w:r w:rsidR="004E0092">
        <w:rPr>
          <w:rStyle w:val="CommentReference"/>
        </w:rPr>
        <w:commentReference w:id="27"/>
      </w:r>
      <w:r w:rsidRPr="004D39C7">
        <w:rPr>
          <w:rFonts w:eastAsiaTheme="minorEastAsia" w:cstheme="minorHAnsi"/>
          <w:sz w:val="24"/>
          <w:szCs w:val="24"/>
        </w:rPr>
        <w:t>Participant confidentiality was strictly maintained, and biological samples were used solely for research purposes.</w:t>
      </w:r>
      <w:r w:rsidRPr="004D39C7">
        <w:rPr>
          <w:rFonts w:cstheme="minorHAnsi"/>
          <w:sz w:val="24"/>
          <w:szCs w:val="24"/>
        </w:rPr>
        <w:t xml:space="preserve"> Voluntary participation was ensured as each participant could withdraw from the study </w:t>
      </w:r>
      <w:r w:rsidR="007335E1" w:rsidRPr="004D39C7">
        <w:rPr>
          <w:rFonts w:cstheme="minorHAnsi"/>
          <w:sz w:val="24"/>
          <w:szCs w:val="24"/>
        </w:rPr>
        <w:t>at any time</w:t>
      </w:r>
      <w:r w:rsidR="00CB6CC8" w:rsidRPr="004D39C7">
        <w:rPr>
          <w:rFonts w:cstheme="minorHAnsi"/>
          <w:sz w:val="24"/>
          <w:szCs w:val="24"/>
        </w:rPr>
        <w:t xml:space="preserve"> in compliance with the "1964 Helsinki Declaration" and its subsequent amendments in 2000.</w:t>
      </w:r>
    </w:p>
    <w:p w14:paraId="06D76F14" w14:textId="77777777" w:rsidR="00FC68BF" w:rsidRPr="004D39C7" w:rsidRDefault="00FC68BF" w:rsidP="00BD323A">
      <w:pPr>
        <w:spacing w:before="100" w:beforeAutospacing="1" w:after="100" w:afterAutospacing="1" w:line="360" w:lineRule="auto"/>
        <w:jc w:val="both"/>
        <w:outlineLvl w:val="0"/>
        <w:rPr>
          <w:rFonts w:cstheme="minorHAnsi"/>
          <w:b/>
          <w:bCs/>
          <w:sz w:val="24"/>
          <w:szCs w:val="24"/>
        </w:rPr>
      </w:pPr>
      <w:r w:rsidRPr="004D39C7">
        <w:rPr>
          <w:rFonts w:cstheme="minorHAnsi"/>
          <w:b/>
          <w:bCs/>
          <w:sz w:val="24"/>
          <w:szCs w:val="24"/>
        </w:rPr>
        <w:t xml:space="preserve">ETHICAL APPROVAL </w:t>
      </w:r>
    </w:p>
    <w:p w14:paraId="11CD0D2A" w14:textId="77777777" w:rsidR="00FC68BF" w:rsidRPr="004D39C7" w:rsidRDefault="00FC68BF" w:rsidP="00BD323A">
      <w:pPr>
        <w:spacing w:before="100" w:beforeAutospacing="1" w:after="100" w:afterAutospacing="1" w:line="360" w:lineRule="auto"/>
        <w:jc w:val="both"/>
        <w:outlineLvl w:val="0"/>
        <w:rPr>
          <w:rFonts w:cstheme="minorHAnsi"/>
          <w:sz w:val="24"/>
          <w:szCs w:val="24"/>
        </w:rPr>
      </w:pPr>
      <w:r w:rsidRPr="004D39C7">
        <w:rPr>
          <w:rFonts w:cstheme="minorHAnsi"/>
          <w:sz w:val="24"/>
          <w:szCs w:val="24"/>
        </w:rPr>
        <w:t>Ethical approval</w:t>
      </w:r>
      <w:r w:rsidR="00D96EB4" w:rsidRPr="004D39C7">
        <w:rPr>
          <w:rFonts w:cstheme="minorHAnsi"/>
          <w:sz w:val="24"/>
          <w:szCs w:val="24"/>
        </w:rPr>
        <w:t xml:space="preserve"> for this study</w:t>
      </w:r>
      <w:r w:rsidR="00097638" w:rsidRPr="004D39C7">
        <w:rPr>
          <w:rFonts w:cstheme="minorHAnsi"/>
          <w:sz w:val="24"/>
          <w:szCs w:val="24"/>
        </w:rPr>
        <w:t xml:space="preserve"> was obtained from the Ethical Review B</w:t>
      </w:r>
      <w:r w:rsidRPr="004D39C7">
        <w:rPr>
          <w:rFonts w:cstheme="minorHAnsi"/>
          <w:sz w:val="24"/>
          <w:szCs w:val="24"/>
        </w:rPr>
        <w:t>oard of the Naval Medical Center, Sapele.</w:t>
      </w:r>
    </w:p>
    <w:p w14:paraId="027EAEE5" w14:textId="77777777" w:rsidR="00FC68BF" w:rsidRPr="004D39C7" w:rsidRDefault="00FC68BF" w:rsidP="00BD323A">
      <w:pPr>
        <w:spacing w:before="100" w:beforeAutospacing="1" w:after="100" w:afterAutospacing="1" w:line="360" w:lineRule="auto"/>
        <w:jc w:val="both"/>
        <w:outlineLvl w:val="0"/>
        <w:rPr>
          <w:rFonts w:cstheme="minorHAnsi"/>
          <w:b/>
          <w:bCs/>
          <w:sz w:val="24"/>
          <w:szCs w:val="24"/>
        </w:rPr>
      </w:pPr>
      <w:r w:rsidRPr="004D39C7">
        <w:rPr>
          <w:rFonts w:cstheme="minorHAnsi"/>
          <w:b/>
          <w:bCs/>
          <w:sz w:val="24"/>
          <w:szCs w:val="24"/>
        </w:rPr>
        <w:t>DISCLAIMER (ARTIFICIAL INTELLIGENCE)</w:t>
      </w:r>
    </w:p>
    <w:p w14:paraId="5108483A" w14:textId="77777777" w:rsidR="00FC68BF" w:rsidRPr="004D39C7" w:rsidRDefault="00FC68BF" w:rsidP="00BD323A">
      <w:pPr>
        <w:spacing w:before="100" w:beforeAutospacing="1" w:after="100" w:afterAutospacing="1" w:line="360" w:lineRule="auto"/>
        <w:jc w:val="both"/>
        <w:outlineLvl w:val="0"/>
        <w:rPr>
          <w:rFonts w:cstheme="minorHAnsi"/>
          <w:sz w:val="24"/>
          <w:szCs w:val="24"/>
        </w:rPr>
      </w:pPr>
      <w:r w:rsidRPr="004D39C7">
        <w:rPr>
          <w:rFonts w:cstheme="minorHAnsi"/>
          <w:sz w:val="24"/>
          <w:szCs w:val="24"/>
        </w:rPr>
        <w:t xml:space="preserve">Author(s) hereby declares that NO generated AI technology such as large language models (ChatGPT, COPILOT, </w:t>
      </w:r>
      <w:proofErr w:type="spellStart"/>
      <w:r w:rsidRPr="004D39C7">
        <w:rPr>
          <w:rFonts w:cstheme="minorHAnsi"/>
          <w:sz w:val="24"/>
          <w:szCs w:val="24"/>
        </w:rPr>
        <w:t>etc</w:t>
      </w:r>
      <w:proofErr w:type="spellEnd"/>
      <w:r w:rsidRPr="004D39C7">
        <w:rPr>
          <w:rFonts w:cstheme="minorHAnsi"/>
          <w:sz w:val="24"/>
          <w:szCs w:val="24"/>
        </w:rPr>
        <w:t>) and text-to-image generators have been used during the writing or editing of this manuscript.</w:t>
      </w:r>
    </w:p>
    <w:p w14:paraId="45C7CC63" w14:textId="77777777" w:rsidR="0038173E" w:rsidRPr="004D39C7" w:rsidRDefault="0038173E" w:rsidP="00BD323A">
      <w:pPr>
        <w:spacing w:before="100" w:beforeAutospacing="1" w:after="100" w:afterAutospacing="1" w:line="360" w:lineRule="auto"/>
        <w:jc w:val="both"/>
        <w:outlineLvl w:val="0"/>
        <w:rPr>
          <w:rFonts w:cstheme="minorHAnsi"/>
          <w:sz w:val="24"/>
          <w:szCs w:val="24"/>
        </w:rPr>
      </w:pPr>
      <w:r w:rsidRPr="004D39C7">
        <w:rPr>
          <w:rFonts w:eastAsia="Times New Roman" w:cstheme="minorHAnsi"/>
          <w:b/>
          <w:bCs/>
          <w:sz w:val="24"/>
          <w:szCs w:val="24"/>
        </w:rPr>
        <w:t>REFERENCES</w:t>
      </w:r>
    </w:p>
    <w:p w14:paraId="1CF8D15A"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proofErr w:type="spellStart"/>
      <w:r w:rsidRPr="004D39C7">
        <w:rPr>
          <w:rFonts w:eastAsia="Times New Roman" w:cstheme="minorHAnsi"/>
          <w:sz w:val="24"/>
          <w:szCs w:val="24"/>
        </w:rPr>
        <w:t>Adeloye</w:t>
      </w:r>
      <w:proofErr w:type="spellEnd"/>
      <w:r w:rsidRPr="004D39C7">
        <w:rPr>
          <w:rFonts w:eastAsia="Times New Roman" w:cstheme="minorHAnsi"/>
          <w:sz w:val="24"/>
          <w:szCs w:val="24"/>
        </w:rPr>
        <w:t xml:space="preserve">, D., Basquill, C., Aderemi, A. V., Thompson, J. Y., &amp; Obi, F. A. (2015). An estimate of the prevalence of hypertension in Nigeria: a systematic review and meta-analysis. </w:t>
      </w:r>
      <w:r w:rsidRPr="004D39C7">
        <w:rPr>
          <w:rFonts w:eastAsia="Times New Roman" w:cstheme="minorHAnsi"/>
          <w:i/>
          <w:iCs/>
          <w:sz w:val="24"/>
          <w:szCs w:val="24"/>
        </w:rPr>
        <w:t>Journal of Hypertension</w:t>
      </w:r>
      <w:r w:rsidRPr="004D39C7">
        <w:rPr>
          <w:rFonts w:eastAsia="Times New Roman" w:cstheme="minorHAnsi"/>
          <w:sz w:val="24"/>
          <w:szCs w:val="24"/>
        </w:rPr>
        <w:t xml:space="preserve">, </w:t>
      </w:r>
      <w:r w:rsidRPr="004D39C7">
        <w:rPr>
          <w:rFonts w:eastAsia="Times New Roman" w:cstheme="minorHAnsi"/>
          <w:b/>
          <w:bCs/>
          <w:sz w:val="24"/>
          <w:szCs w:val="24"/>
        </w:rPr>
        <w:t>33</w:t>
      </w:r>
      <w:r w:rsidRPr="004D39C7">
        <w:rPr>
          <w:rFonts w:eastAsia="Times New Roman" w:cstheme="minorHAnsi"/>
          <w:sz w:val="24"/>
          <w:szCs w:val="24"/>
        </w:rPr>
        <w:t xml:space="preserve">(2), 230–242. </w:t>
      </w:r>
    </w:p>
    <w:p w14:paraId="108425F1" w14:textId="77777777" w:rsidR="00C7288F" w:rsidRPr="004D39C7" w:rsidRDefault="00C7288F" w:rsidP="00C7288F">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 xml:space="preserve">Gerstel, E., Pataky, Z., </w:t>
      </w:r>
      <w:proofErr w:type="spellStart"/>
      <w:r w:rsidRPr="004D39C7">
        <w:rPr>
          <w:rFonts w:eastAsiaTheme="minorEastAsia" w:cstheme="minorHAnsi"/>
          <w:sz w:val="24"/>
          <w:szCs w:val="24"/>
        </w:rPr>
        <w:t>Busnel</w:t>
      </w:r>
      <w:proofErr w:type="spellEnd"/>
      <w:r w:rsidRPr="004D39C7">
        <w:rPr>
          <w:rFonts w:eastAsiaTheme="minorEastAsia" w:cstheme="minorHAnsi"/>
          <w:sz w:val="24"/>
          <w:szCs w:val="24"/>
        </w:rPr>
        <w:t xml:space="preserve">, C., Rutschmann, O., Guessous, I., </w:t>
      </w:r>
      <w:proofErr w:type="spellStart"/>
      <w:r w:rsidRPr="004D39C7">
        <w:rPr>
          <w:rFonts w:eastAsiaTheme="minorEastAsia" w:cstheme="minorHAnsi"/>
          <w:sz w:val="24"/>
          <w:szCs w:val="24"/>
        </w:rPr>
        <w:t>Zumwald</w:t>
      </w:r>
      <w:proofErr w:type="spellEnd"/>
      <w:r w:rsidRPr="004D39C7">
        <w:rPr>
          <w:rFonts w:eastAsiaTheme="minorEastAsia" w:cstheme="minorHAnsi"/>
          <w:sz w:val="24"/>
          <w:szCs w:val="24"/>
        </w:rPr>
        <w:t xml:space="preserve">, C., and Golay, A. (2015).Impact of lifestyle intervention on body weight and the metabolic syndrome in home-care </w:t>
      </w:r>
      <w:proofErr w:type="spellStart"/>
      <w:r w:rsidRPr="004D39C7">
        <w:rPr>
          <w:rFonts w:eastAsiaTheme="minorEastAsia" w:cstheme="minorHAnsi"/>
          <w:sz w:val="24"/>
          <w:szCs w:val="24"/>
        </w:rPr>
        <w:t>providers.</w:t>
      </w:r>
      <w:r w:rsidRPr="004D39C7">
        <w:rPr>
          <w:rFonts w:eastAsiaTheme="minorEastAsia" w:cstheme="minorHAnsi"/>
          <w:i/>
          <w:iCs/>
          <w:sz w:val="24"/>
          <w:szCs w:val="24"/>
        </w:rPr>
        <w:t>Diabetes</w:t>
      </w:r>
      <w:proofErr w:type="spellEnd"/>
      <w:r w:rsidRPr="004D39C7">
        <w:rPr>
          <w:rFonts w:eastAsiaTheme="minorEastAsia" w:cstheme="minorHAnsi"/>
          <w:i/>
          <w:iCs/>
          <w:sz w:val="24"/>
          <w:szCs w:val="24"/>
        </w:rPr>
        <w:t xml:space="preserve"> &amp; Metabolism</w:t>
      </w:r>
      <w:r w:rsidRPr="004D39C7">
        <w:rPr>
          <w:rFonts w:eastAsiaTheme="minorEastAsia" w:cstheme="minorHAnsi"/>
          <w:sz w:val="24"/>
          <w:szCs w:val="24"/>
        </w:rPr>
        <w:t xml:space="preserve">, </w:t>
      </w:r>
      <w:r w:rsidRPr="004D39C7">
        <w:rPr>
          <w:rFonts w:eastAsiaTheme="minorEastAsia" w:cstheme="minorHAnsi"/>
          <w:b/>
          <w:sz w:val="24"/>
          <w:szCs w:val="24"/>
        </w:rPr>
        <w:t>39</w:t>
      </w:r>
      <w:r w:rsidR="000E01B1" w:rsidRPr="004D39C7">
        <w:rPr>
          <w:rFonts w:eastAsiaTheme="minorEastAsia" w:cstheme="minorHAnsi"/>
          <w:sz w:val="24"/>
          <w:szCs w:val="24"/>
        </w:rPr>
        <w:t>(1):</w:t>
      </w:r>
      <w:r w:rsidRPr="004D39C7">
        <w:rPr>
          <w:rFonts w:eastAsiaTheme="minorEastAsia" w:cstheme="minorHAnsi"/>
          <w:sz w:val="24"/>
          <w:szCs w:val="24"/>
        </w:rPr>
        <w:t>78-84.</w:t>
      </w:r>
    </w:p>
    <w:p w14:paraId="38B04387"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Granado, N. S., Smith, T. C., Swanson, G. M. (2009). Health effects of deployment in military personnel. </w:t>
      </w:r>
      <w:r w:rsidRPr="004D39C7">
        <w:rPr>
          <w:rFonts w:eastAsia="Times New Roman" w:cstheme="minorHAnsi"/>
          <w:i/>
          <w:iCs/>
          <w:sz w:val="24"/>
          <w:szCs w:val="24"/>
        </w:rPr>
        <w:t>Epidemiology</w:t>
      </w:r>
      <w:r w:rsidRPr="004D39C7">
        <w:rPr>
          <w:rFonts w:eastAsia="Times New Roman" w:cstheme="minorHAnsi"/>
          <w:sz w:val="24"/>
          <w:szCs w:val="24"/>
        </w:rPr>
        <w:t xml:space="preserve">, </w:t>
      </w:r>
      <w:r w:rsidRPr="004D39C7">
        <w:rPr>
          <w:rFonts w:eastAsia="Times New Roman" w:cstheme="minorHAnsi"/>
          <w:b/>
          <w:bCs/>
          <w:sz w:val="24"/>
          <w:szCs w:val="24"/>
        </w:rPr>
        <w:t>20</w:t>
      </w:r>
      <w:r w:rsidRPr="004D39C7">
        <w:rPr>
          <w:rFonts w:eastAsia="Times New Roman" w:cstheme="minorHAnsi"/>
          <w:sz w:val="24"/>
          <w:szCs w:val="24"/>
        </w:rPr>
        <w:t>(6), S29.</w:t>
      </w:r>
    </w:p>
    <w:p w14:paraId="5D1B55A0" w14:textId="77777777" w:rsidR="0099570A" w:rsidRPr="004D39C7" w:rsidRDefault="0099570A" w:rsidP="0099570A">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 xml:space="preserve">Grassi, G., Mark, A., and Esler, M. (2015).The sympathetic nervous system alterations in human </w:t>
      </w:r>
      <w:proofErr w:type="spellStart"/>
      <w:r w:rsidRPr="004D39C7">
        <w:rPr>
          <w:rFonts w:eastAsiaTheme="minorEastAsia" w:cstheme="minorHAnsi"/>
          <w:sz w:val="24"/>
          <w:szCs w:val="24"/>
        </w:rPr>
        <w:t>hypertension.</w:t>
      </w:r>
      <w:r w:rsidRPr="004D39C7">
        <w:rPr>
          <w:rFonts w:eastAsiaTheme="minorEastAsia" w:cstheme="minorHAnsi"/>
          <w:i/>
          <w:iCs/>
          <w:sz w:val="24"/>
          <w:szCs w:val="24"/>
        </w:rPr>
        <w:t>Circulation</w:t>
      </w:r>
      <w:proofErr w:type="spellEnd"/>
      <w:r w:rsidRPr="004D39C7">
        <w:rPr>
          <w:rFonts w:eastAsiaTheme="minorEastAsia" w:cstheme="minorHAnsi"/>
          <w:i/>
          <w:iCs/>
          <w:sz w:val="24"/>
          <w:szCs w:val="24"/>
        </w:rPr>
        <w:t xml:space="preserve"> Research</w:t>
      </w:r>
      <w:r w:rsidRPr="004D39C7">
        <w:rPr>
          <w:rFonts w:eastAsiaTheme="minorEastAsia" w:cstheme="minorHAnsi"/>
          <w:sz w:val="24"/>
          <w:szCs w:val="24"/>
        </w:rPr>
        <w:t xml:space="preserve">, </w:t>
      </w:r>
      <w:r w:rsidRPr="004D39C7">
        <w:rPr>
          <w:rFonts w:eastAsiaTheme="minorEastAsia" w:cstheme="minorHAnsi"/>
          <w:b/>
          <w:sz w:val="24"/>
          <w:szCs w:val="24"/>
        </w:rPr>
        <w:t>116</w:t>
      </w:r>
      <w:r w:rsidR="000E01B1" w:rsidRPr="004D39C7">
        <w:rPr>
          <w:rFonts w:eastAsiaTheme="minorEastAsia" w:cstheme="minorHAnsi"/>
          <w:sz w:val="24"/>
          <w:szCs w:val="24"/>
        </w:rPr>
        <w:t xml:space="preserve">, </w:t>
      </w:r>
      <w:r w:rsidRPr="004D39C7">
        <w:rPr>
          <w:rFonts w:eastAsiaTheme="minorEastAsia" w:cstheme="minorHAnsi"/>
          <w:sz w:val="24"/>
          <w:szCs w:val="24"/>
        </w:rPr>
        <w:t>.976-990.</w:t>
      </w:r>
    </w:p>
    <w:p w14:paraId="7CB0D52E" w14:textId="77777777" w:rsidR="00DF2893" w:rsidRPr="004D39C7" w:rsidRDefault="00DF2893" w:rsidP="00DF2893">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Hall, M.E. and Hall, J.E. (2018</w:t>
      </w:r>
      <w:proofErr w:type="gramStart"/>
      <w:r w:rsidRPr="004D39C7">
        <w:rPr>
          <w:rFonts w:eastAsiaTheme="minorEastAsia" w:cstheme="minorHAnsi"/>
          <w:sz w:val="24"/>
          <w:szCs w:val="24"/>
        </w:rPr>
        <w:t>).Pathogenesis</w:t>
      </w:r>
      <w:proofErr w:type="gramEnd"/>
      <w:r w:rsidRPr="004D39C7">
        <w:rPr>
          <w:rFonts w:eastAsiaTheme="minorEastAsia" w:cstheme="minorHAnsi"/>
          <w:sz w:val="24"/>
          <w:szCs w:val="24"/>
        </w:rPr>
        <w:t xml:space="preserve"> of hypertension. In: </w:t>
      </w:r>
      <w:r w:rsidRPr="004D39C7">
        <w:rPr>
          <w:rFonts w:eastAsiaTheme="minorEastAsia" w:cstheme="minorHAnsi"/>
          <w:i/>
          <w:iCs/>
          <w:sz w:val="24"/>
          <w:szCs w:val="24"/>
        </w:rPr>
        <w:t>Hypertension: A Companion to Braunwald’s Heart Disease</w:t>
      </w:r>
      <w:r w:rsidRPr="004D39C7">
        <w:rPr>
          <w:rFonts w:eastAsiaTheme="minorEastAsia" w:cstheme="minorHAnsi"/>
          <w:sz w:val="24"/>
          <w:szCs w:val="24"/>
        </w:rPr>
        <w:t>. Elsevier, pp.33-51.</w:t>
      </w:r>
    </w:p>
    <w:p w14:paraId="26EF41CB"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Harrison, D. G., &amp; Bernstein, K. E. (2018). Immune mechanisms in </w:t>
      </w:r>
      <w:proofErr w:type="spellStart"/>
      <w:proofErr w:type="gramStart"/>
      <w:r w:rsidRPr="004D39C7">
        <w:rPr>
          <w:rFonts w:eastAsia="Times New Roman" w:cstheme="minorHAnsi"/>
          <w:sz w:val="24"/>
          <w:szCs w:val="24"/>
        </w:rPr>
        <w:t>hypertension.</w:t>
      </w:r>
      <w:r w:rsidRPr="004D39C7">
        <w:rPr>
          <w:rFonts w:eastAsia="Times New Roman" w:cstheme="minorHAnsi"/>
          <w:i/>
          <w:iCs/>
          <w:sz w:val="24"/>
          <w:szCs w:val="24"/>
        </w:rPr>
        <w:t>Hypertension</w:t>
      </w:r>
      <w:proofErr w:type="spellEnd"/>
      <w:proofErr w:type="gramEnd"/>
      <w:r w:rsidRPr="004D39C7">
        <w:rPr>
          <w:rFonts w:eastAsia="Times New Roman" w:cstheme="minorHAnsi"/>
          <w:sz w:val="24"/>
          <w:szCs w:val="24"/>
        </w:rPr>
        <w:t xml:space="preserve">, </w:t>
      </w:r>
      <w:r w:rsidRPr="004D39C7">
        <w:rPr>
          <w:rFonts w:eastAsia="Times New Roman" w:cstheme="minorHAnsi"/>
          <w:b/>
          <w:bCs/>
          <w:sz w:val="24"/>
          <w:szCs w:val="24"/>
        </w:rPr>
        <w:t>71</w:t>
      </w:r>
      <w:r w:rsidRPr="004D39C7">
        <w:rPr>
          <w:rFonts w:eastAsia="Times New Roman" w:cstheme="minorHAnsi"/>
          <w:sz w:val="24"/>
          <w:szCs w:val="24"/>
        </w:rPr>
        <w:t xml:space="preserve">(5), 719–725. </w:t>
      </w:r>
    </w:p>
    <w:p w14:paraId="43BBDACB"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Hatch-McChesney, A., </w:t>
      </w:r>
      <w:r w:rsidRPr="004D39C7">
        <w:rPr>
          <w:rFonts w:eastAsia="Times New Roman" w:cstheme="minorHAnsi"/>
          <w:b/>
          <w:sz w:val="24"/>
          <w:szCs w:val="24"/>
        </w:rPr>
        <w:t>et al</w:t>
      </w:r>
      <w:r w:rsidRPr="004D39C7">
        <w:rPr>
          <w:rFonts w:eastAsia="Times New Roman" w:cstheme="minorHAnsi"/>
          <w:sz w:val="24"/>
          <w:szCs w:val="24"/>
        </w:rPr>
        <w:t>. (2023</w:t>
      </w:r>
      <w:proofErr w:type="gramStart"/>
      <w:r w:rsidRPr="004D39C7">
        <w:rPr>
          <w:rFonts w:eastAsia="Times New Roman" w:cstheme="minorHAnsi"/>
          <w:sz w:val="24"/>
          <w:szCs w:val="24"/>
        </w:rPr>
        <w:t>).Dietary</w:t>
      </w:r>
      <w:proofErr w:type="gramEnd"/>
      <w:r w:rsidRPr="004D39C7">
        <w:rPr>
          <w:rFonts w:eastAsia="Times New Roman" w:cstheme="minorHAnsi"/>
          <w:sz w:val="24"/>
          <w:szCs w:val="24"/>
        </w:rPr>
        <w:t xml:space="preserve"> patterns in military </w:t>
      </w:r>
      <w:proofErr w:type="spellStart"/>
      <w:proofErr w:type="gramStart"/>
      <w:r w:rsidRPr="004D39C7">
        <w:rPr>
          <w:rFonts w:eastAsia="Times New Roman" w:cstheme="minorHAnsi"/>
          <w:sz w:val="24"/>
          <w:szCs w:val="24"/>
        </w:rPr>
        <w:t>personnel.</w:t>
      </w:r>
      <w:r w:rsidRPr="004D39C7">
        <w:rPr>
          <w:rFonts w:eastAsia="Times New Roman" w:cstheme="minorHAnsi"/>
          <w:i/>
          <w:iCs/>
          <w:sz w:val="24"/>
          <w:szCs w:val="24"/>
        </w:rPr>
        <w:t>Journal</w:t>
      </w:r>
      <w:proofErr w:type="spellEnd"/>
      <w:proofErr w:type="gramEnd"/>
      <w:r w:rsidRPr="004D39C7">
        <w:rPr>
          <w:rFonts w:eastAsia="Times New Roman" w:cstheme="minorHAnsi"/>
          <w:i/>
          <w:iCs/>
          <w:sz w:val="24"/>
          <w:szCs w:val="24"/>
        </w:rPr>
        <w:t xml:space="preserve"> of Nutrition</w:t>
      </w:r>
      <w:r w:rsidRPr="004D39C7">
        <w:rPr>
          <w:rFonts w:eastAsia="Times New Roman" w:cstheme="minorHAnsi"/>
          <w:sz w:val="24"/>
          <w:szCs w:val="24"/>
        </w:rPr>
        <w:t xml:space="preserve">, </w:t>
      </w:r>
      <w:r w:rsidRPr="004D39C7">
        <w:rPr>
          <w:rFonts w:eastAsia="Times New Roman" w:cstheme="minorHAnsi"/>
          <w:b/>
          <w:bCs/>
          <w:sz w:val="24"/>
          <w:szCs w:val="24"/>
        </w:rPr>
        <w:t>153</w:t>
      </w:r>
      <w:r w:rsidRPr="004D39C7">
        <w:rPr>
          <w:rFonts w:eastAsia="Times New Roman" w:cstheme="minorHAnsi"/>
          <w:sz w:val="24"/>
          <w:szCs w:val="24"/>
        </w:rPr>
        <w:t>(4), 987–995.</w:t>
      </w:r>
    </w:p>
    <w:p w14:paraId="18C5739E"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Huang, P. L. (2009). A comprehensive definition for metabolic </w:t>
      </w:r>
      <w:proofErr w:type="spellStart"/>
      <w:proofErr w:type="gramStart"/>
      <w:r w:rsidRPr="004D39C7">
        <w:rPr>
          <w:rFonts w:eastAsia="Times New Roman" w:cstheme="minorHAnsi"/>
          <w:sz w:val="24"/>
          <w:szCs w:val="24"/>
        </w:rPr>
        <w:t>syndrome.</w:t>
      </w:r>
      <w:r w:rsidRPr="004D39C7">
        <w:rPr>
          <w:rFonts w:eastAsia="Times New Roman" w:cstheme="minorHAnsi"/>
          <w:i/>
          <w:iCs/>
          <w:sz w:val="24"/>
          <w:szCs w:val="24"/>
        </w:rPr>
        <w:t>Disease</w:t>
      </w:r>
      <w:proofErr w:type="spellEnd"/>
      <w:proofErr w:type="gramEnd"/>
      <w:r w:rsidRPr="004D39C7">
        <w:rPr>
          <w:rFonts w:eastAsia="Times New Roman" w:cstheme="minorHAnsi"/>
          <w:i/>
          <w:iCs/>
          <w:sz w:val="24"/>
          <w:szCs w:val="24"/>
        </w:rPr>
        <w:t xml:space="preserve"> Models &amp; Mechanisms</w:t>
      </w:r>
      <w:r w:rsidRPr="004D39C7">
        <w:rPr>
          <w:rFonts w:eastAsia="Times New Roman" w:cstheme="minorHAnsi"/>
          <w:sz w:val="24"/>
          <w:szCs w:val="24"/>
        </w:rPr>
        <w:t xml:space="preserve">, </w:t>
      </w:r>
      <w:r w:rsidRPr="004D39C7">
        <w:rPr>
          <w:rFonts w:eastAsia="Times New Roman" w:cstheme="minorHAnsi"/>
          <w:b/>
          <w:bCs/>
          <w:sz w:val="24"/>
          <w:szCs w:val="24"/>
        </w:rPr>
        <w:t>2</w:t>
      </w:r>
      <w:r w:rsidRPr="004D39C7">
        <w:rPr>
          <w:rFonts w:eastAsia="Times New Roman" w:cstheme="minorHAnsi"/>
          <w:sz w:val="24"/>
          <w:szCs w:val="24"/>
        </w:rPr>
        <w:t xml:space="preserve">(5-6), 231–237. </w:t>
      </w:r>
    </w:p>
    <w:p w14:paraId="69F12E04" w14:textId="77777777" w:rsidR="00874835" w:rsidRPr="004D39C7" w:rsidRDefault="00874835" w:rsidP="00874835">
      <w:pPr>
        <w:spacing w:before="100" w:beforeAutospacing="1" w:after="100" w:afterAutospacing="1" w:line="240" w:lineRule="auto"/>
        <w:ind w:left="900" w:hanging="900"/>
        <w:jc w:val="both"/>
        <w:rPr>
          <w:rFonts w:eastAsiaTheme="minorEastAsia" w:cstheme="minorHAnsi"/>
          <w:sz w:val="24"/>
          <w:szCs w:val="24"/>
        </w:rPr>
      </w:pPr>
      <w:proofErr w:type="spellStart"/>
      <w:r w:rsidRPr="004D39C7">
        <w:rPr>
          <w:rFonts w:eastAsiaTheme="minorEastAsia" w:cstheme="minorHAnsi"/>
          <w:sz w:val="24"/>
          <w:szCs w:val="24"/>
        </w:rPr>
        <w:t>Ibirongbe</w:t>
      </w:r>
      <w:proofErr w:type="spellEnd"/>
      <w:r w:rsidRPr="004D39C7">
        <w:rPr>
          <w:rFonts w:eastAsiaTheme="minorEastAsia" w:cstheme="minorHAnsi"/>
          <w:sz w:val="24"/>
          <w:szCs w:val="24"/>
        </w:rPr>
        <w:t xml:space="preserve">, D.O., Abioye, O.O., Adebimpe, W.O., and </w:t>
      </w:r>
      <w:proofErr w:type="spellStart"/>
      <w:r w:rsidRPr="004D39C7">
        <w:rPr>
          <w:rFonts w:eastAsiaTheme="minorEastAsia" w:cstheme="minorHAnsi"/>
          <w:sz w:val="24"/>
          <w:szCs w:val="24"/>
        </w:rPr>
        <w:t>Asuzu</w:t>
      </w:r>
      <w:proofErr w:type="spellEnd"/>
      <w:r w:rsidRPr="004D39C7">
        <w:rPr>
          <w:rFonts w:eastAsiaTheme="minorEastAsia" w:cstheme="minorHAnsi"/>
          <w:sz w:val="24"/>
          <w:szCs w:val="24"/>
        </w:rPr>
        <w:t xml:space="preserve">, M.C. (2023).Prevalence and predictors of hypertension among army personnel in </w:t>
      </w:r>
      <w:proofErr w:type="spellStart"/>
      <w:r w:rsidRPr="004D39C7">
        <w:rPr>
          <w:rFonts w:eastAsiaTheme="minorEastAsia" w:cstheme="minorHAnsi"/>
          <w:sz w:val="24"/>
          <w:szCs w:val="24"/>
        </w:rPr>
        <w:t>AdekunleFajuyi</w:t>
      </w:r>
      <w:proofErr w:type="spellEnd"/>
      <w:r w:rsidRPr="004D39C7">
        <w:rPr>
          <w:rFonts w:eastAsiaTheme="minorEastAsia" w:cstheme="minorHAnsi"/>
          <w:sz w:val="24"/>
          <w:szCs w:val="24"/>
        </w:rPr>
        <w:t xml:space="preserve"> Military Cantonment, Ibadan, </w:t>
      </w:r>
      <w:proofErr w:type="spellStart"/>
      <w:r w:rsidRPr="004D39C7">
        <w:rPr>
          <w:rFonts w:eastAsiaTheme="minorEastAsia" w:cstheme="minorHAnsi"/>
          <w:sz w:val="24"/>
          <w:szCs w:val="24"/>
        </w:rPr>
        <w:t>Nigeria.</w:t>
      </w:r>
      <w:r w:rsidRPr="004D39C7">
        <w:rPr>
          <w:rFonts w:eastAsiaTheme="minorEastAsia" w:cstheme="minorHAnsi"/>
          <w:i/>
          <w:iCs/>
          <w:sz w:val="24"/>
          <w:szCs w:val="24"/>
        </w:rPr>
        <w:t>Epidemiology</w:t>
      </w:r>
      <w:proofErr w:type="spellEnd"/>
      <w:r w:rsidRPr="004D39C7">
        <w:rPr>
          <w:rFonts w:eastAsiaTheme="minorEastAsia" w:cstheme="minorHAnsi"/>
          <w:i/>
          <w:iCs/>
          <w:sz w:val="24"/>
          <w:szCs w:val="24"/>
        </w:rPr>
        <w:t xml:space="preserve"> and Public Health</w:t>
      </w:r>
      <w:r w:rsidRPr="004D39C7">
        <w:rPr>
          <w:rFonts w:eastAsiaTheme="minorEastAsia" w:cstheme="minorHAnsi"/>
          <w:sz w:val="24"/>
          <w:szCs w:val="24"/>
        </w:rPr>
        <w:t xml:space="preserve">, </w:t>
      </w:r>
      <w:r w:rsidRPr="004D39C7">
        <w:rPr>
          <w:rFonts w:eastAsiaTheme="minorEastAsia" w:cstheme="minorHAnsi"/>
          <w:b/>
          <w:sz w:val="24"/>
          <w:szCs w:val="24"/>
        </w:rPr>
        <w:t>1</w:t>
      </w:r>
      <w:r w:rsidR="000E01B1" w:rsidRPr="004D39C7">
        <w:rPr>
          <w:rFonts w:eastAsiaTheme="minorEastAsia" w:cstheme="minorHAnsi"/>
          <w:sz w:val="24"/>
          <w:szCs w:val="24"/>
        </w:rPr>
        <w:t>(2),</w:t>
      </w:r>
      <w:r w:rsidRPr="004D39C7">
        <w:rPr>
          <w:rFonts w:eastAsiaTheme="minorEastAsia" w:cstheme="minorHAnsi"/>
          <w:sz w:val="24"/>
          <w:szCs w:val="24"/>
        </w:rPr>
        <w:t>1014.</w:t>
      </w:r>
    </w:p>
    <w:p w14:paraId="647F4371" w14:textId="77777777" w:rsidR="00874835" w:rsidRPr="004D39C7" w:rsidRDefault="00874835" w:rsidP="0038173E">
      <w:pPr>
        <w:spacing w:before="100" w:beforeAutospacing="1" w:after="100" w:afterAutospacing="1" w:line="240" w:lineRule="auto"/>
        <w:ind w:left="900" w:hanging="900"/>
        <w:jc w:val="both"/>
        <w:rPr>
          <w:rFonts w:cstheme="minorHAnsi"/>
          <w:sz w:val="24"/>
          <w:szCs w:val="24"/>
        </w:rPr>
      </w:pPr>
      <w:r w:rsidRPr="004D39C7">
        <w:rPr>
          <w:rFonts w:cstheme="minorHAnsi"/>
          <w:sz w:val="24"/>
          <w:szCs w:val="24"/>
        </w:rPr>
        <w:t xml:space="preserve">Jacobson, I.G., Harbertson, J., Sharifian, N., Rull, R.P., Steele, C.T., and Russell, D.W. (2024). Sleep health among US Navy afloat versus ashore personnel in the Millennium Cohort Study. </w:t>
      </w:r>
      <w:r w:rsidRPr="004D39C7">
        <w:rPr>
          <w:rStyle w:val="Emphasis"/>
          <w:rFonts w:cstheme="minorHAnsi"/>
          <w:sz w:val="24"/>
          <w:szCs w:val="24"/>
        </w:rPr>
        <w:t>Journal of Sleep Research</w:t>
      </w:r>
      <w:r w:rsidRPr="004D39C7">
        <w:rPr>
          <w:rFonts w:cstheme="minorHAnsi"/>
          <w:sz w:val="24"/>
          <w:szCs w:val="24"/>
        </w:rPr>
        <w:t xml:space="preserve">, </w:t>
      </w:r>
      <w:r w:rsidRPr="004D39C7">
        <w:rPr>
          <w:rFonts w:cstheme="minorHAnsi"/>
          <w:b/>
          <w:sz w:val="24"/>
          <w:szCs w:val="24"/>
        </w:rPr>
        <w:t>33</w:t>
      </w:r>
      <w:r w:rsidRPr="004D39C7">
        <w:rPr>
          <w:rFonts w:cstheme="minorHAnsi"/>
          <w:sz w:val="24"/>
          <w:szCs w:val="24"/>
        </w:rPr>
        <w:t>(6), p.e14207</w:t>
      </w:r>
    </w:p>
    <w:p w14:paraId="014B26CA" w14:textId="77777777" w:rsidR="00874835" w:rsidRPr="004D39C7" w:rsidRDefault="00874835" w:rsidP="00874835">
      <w:pPr>
        <w:spacing w:before="100" w:beforeAutospacing="1" w:after="100" w:afterAutospacing="1" w:line="240" w:lineRule="auto"/>
        <w:ind w:left="900" w:hanging="900"/>
        <w:jc w:val="both"/>
        <w:rPr>
          <w:rFonts w:eastAsiaTheme="minorEastAsia" w:cstheme="minorHAnsi"/>
          <w:sz w:val="24"/>
          <w:szCs w:val="24"/>
        </w:rPr>
      </w:pPr>
      <w:r w:rsidRPr="004D39C7">
        <w:rPr>
          <w:rFonts w:eastAsiaTheme="minorEastAsia" w:cstheme="minorHAnsi"/>
          <w:sz w:val="24"/>
          <w:szCs w:val="24"/>
        </w:rPr>
        <w:t xml:space="preserve">Morgado, F., Valado, A., </w:t>
      </w:r>
      <w:proofErr w:type="spellStart"/>
      <w:r w:rsidRPr="004D39C7">
        <w:rPr>
          <w:rFonts w:eastAsiaTheme="minorEastAsia" w:cstheme="minorHAnsi"/>
          <w:sz w:val="24"/>
          <w:szCs w:val="24"/>
        </w:rPr>
        <w:t>Metello</w:t>
      </w:r>
      <w:proofErr w:type="spellEnd"/>
      <w:r w:rsidRPr="004D39C7">
        <w:rPr>
          <w:rFonts w:eastAsiaTheme="minorEastAsia" w:cstheme="minorHAnsi"/>
          <w:sz w:val="24"/>
          <w:szCs w:val="24"/>
        </w:rPr>
        <w:t>, J., and Pereira, L. (2024</w:t>
      </w:r>
      <w:proofErr w:type="gramStart"/>
      <w:r w:rsidRPr="004D39C7">
        <w:rPr>
          <w:rFonts w:eastAsiaTheme="minorEastAsia" w:cstheme="minorHAnsi"/>
          <w:sz w:val="24"/>
          <w:szCs w:val="24"/>
        </w:rPr>
        <w:t>).Laboratory</w:t>
      </w:r>
      <w:proofErr w:type="gramEnd"/>
      <w:r w:rsidRPr="004D39C7">
        <w:rPr>
          <w:rFonts w:eastAsiaTheme="minorEastAsia" w:cstheme="minorHAnsi"/>
          <w:sz w:val="24"/>
          <w:szCs w:val="24"/>
        </w:rPr>
        <w:t xml:space="preserve"> markers of metabolic </w:t>
      </w:r>
      <w:proofErr w:type="spellStart"/>
      <w:proofErr w:type="gramStart"/>
      <w:r w:rsidRPr="004D39C7">
        <w:rPr>
          <w:rFonts w:eastAsiaTheme="minorEastAsia" w:cstheme="minorHAnsi"/>
          <w:sz w:val="24"/>
          <w:szCs w:val="24"/>
        </w:rPr>
        <w:t>syndrome.</w:t>
      </w:r>
      <w:r w:rsidRPr="004D39C7">
        <w:rPr>
          <w:rFonts w:eastAsiaTheme="minorEastAsia" w:cstheme="minorHAnsi"/>
          <w:i/>
          <w:iCs/>
          <w:sz w:val="24"/>
          <w:szCs w:val="24"/>
        </w:rPr>
        <w:t>Exploration</w:t>
      </w:r>
      <w:proofErr w:type="spellEnd"/>
      <w:proofErr w:type="gramEnd"/>
      <w:r w:rsidRPr="004D39C7">
        <w:rPr>
          <w:rFonts w:eastAsiaTheme="minorEastAsia" w:cstheme="minorHAnsi"/>
          <w:i/>
          <w:iCs/>
          <w:sz w:val="24"/>
          <w:szCs w:val="24"/>
        </w:rPr>
        <w:t xml:space="preserve"> of Cardiology</w:t>
      </w:r>
      <w:r w:rsidRPr="004D39C7">
        <w:rPr>
          <w:rFonts w:eastAsiaTheme="minorEastAsia" w:cstheme="minorHAnsi"/>
          <w:sz w:val="24"/>
          <w:szCs w:val="24"/>
        </w:rPr>
        <w:t xml:space="preserve">, </w:t>
      </w:r>
      <w:r w:rsidRPr="004D39C7">
        <w:rPr>
          <w:rFonts w:eastAsiaTheme="minorEastAsia" w:cstheme="minorHAnsi"/>
          <w:b/>
          <w:sz w:val="24"/>
          <w:szCs w:val="24"/>
        </w:rPr>
        <w:t>2</w:t>
      </w:r>
      <w:r w:rsidR="000E01B1" w:rsidRPr="004D39C7">
        <w:rPr>
          <w:rFonts w:eastAsiaTheme="minorEastAsia" w:cstheme="minorHAnsi"/>
          <w:sz w:val="24"/>
          <w:szCs w:val="24"/>
        </w:rPr>
        <w:t>,</w:t>
      </w:r>
      <w:r w:rsidRPr="004D39C7">
        <w:rPr>
          <w:rFonts w:eastAsiaTheme="minorEastAsia" w:cstheme="minorHAnsi"/>
          <w:sz w:val="24"/>
          <w:szCs w:val="24"/>
        </w:rPr>
        <w:t>.114-133.</w:t>
      </w:r>
    </w:p>
    <w:p w14:paraId="3B1BB39A" w14:textId="77777777" w:rsidR="004167EF" w:rsidRPr="004D39C7" w:rsidRDefault="004167EF" w:rsidP="004167EF">
      <w:pPr>
        <w:pStyle w:val="NormalWeb"/>
        <w:ind w:left="900" w:hanging="900"/>
        <w:jc w:val="both"/>
        <w:rPr>
          <w:rFonts w:asciiTheme="minorHAnsi" w:hAnsiTheme="minorHAnsi" w:cstheme="minorHAnsi"/>
        </w:rPr>
      </w:pPr>
      <w:proofErr w:type="spellStart"/>
      <w:r w:rsidRPr="004D39C7">
        <w:rPr>
          <w:rFonts w:asciiTheme="minorHAnsi" w:hAnsiTheme="minorHAnsi" w:cstheme="minorHAnsi"/>
        </w:rPr>
        <w:t>Sandoo</w:t>
      </w:r>
      <w:proofErr w:type="spellEnd"/>
      <w:r w:rsidRPr="004D39C7">
        <w:rPr>
          <w:rFonts w:asciiTheme="minorHAnsi" w:hAnsiTheme="minorHAnsi" w:cstheme="minorHAnsi"/>
        </w:rPr>
        <w:t xml:space="preserve">, A., van Zanten, J.J.C.S.V., </w:t>
      </w:r>
      <w:proofErr w:type="spellStart"/>
      <w:r w:rsidRPr="004D39C7">
        <w:rPr>
          <w:rFonts w:asciiTheme="minorHAnsi" w:hAnsiTheme="minorHAnsi" w:cstheme="minorHAnsi"/>
        </w:rPr>
        <w:t>Metsios</w:t>
      </w:r>
      <w:proofErr w:type="spellEnd"/>
      <w:r w:rsidRPr="004D39C7">
        <w:rPr>
          <w:rFonts w:asciiTheme="minorHAnsi" w:hAnsiTheme="minorHAnsi" w:cstheme="minorHAnsi"/>
        </w:rPr>
        <w:t>, G.</w:t>
      </w:r>
      <w:r w:rsidR="000E01B1" w:rsidRPr="004D39C7">
        <w:rPr>
          <w:rFonts w:asciiTheme="minorHAnsi" w:hAnsiTheme="minorHAnsi" w:cstheme="minorHAnsi"/>
        </w:rPr>
        <w:t>S., Carroll, D. and Kitas, G.D.</w:t>
      </w:r>
      <w:r w:rsidRPr="004D39C7">
        <w:rPr>
          <w:rFonts w:asciiTheme="minorHAnsi" w:hAnsiTheme="minorHAnsi" w:cstheme="minorHAnsi"/>
        </w:rPr>
        <w:t xml:space="preserve"> </w:t>
      </w:r>
      <w:r w:rsidR="000E01B1" w:rsidRPr="004D39C7">
        <w:rPr>
          <w:rFonts w:asciiTheme="minorHAnsi" w:hAnsiTheme="minorHAnsi" w:cstheme="minorHAnsi"/>
        </w:rPr>
        <w:t>(</w:t>
      </w:r>
      <w:r w:rsidRPr="004D39C7">
        <w:rPr>
          <w:rFonts w:asciiTheme="minorHAnsi" w:hAnsiTheme="minorHAnsi" w:cstheme="minorHAnsi"/>
        </w:rPr>
        <w:t>2015</w:t>
      </w:r>
      <w:r w:rsidR="000E01B1" w:rsidRPr="004D39C7">
        <w:rPr>
          <w:rFonts w:asciiTheme="minorHAnsi" w:hAnsiTheme="minorHAnsi" w:cstheme="minorHAnsi"/>
        </w:rPr>
        <w:t>)</w:t>
      </w:r>
      <w:r w:rsidRPr="004D39C7">
        <w:rPr>
          <w:rFonts w:asciiTheme="minorHAnsi" w:hAnsiTheme="minorHAnsi" w:cstheme="minorHAnsi"/>
        </w:rPr>
        <w:t xml:space="preserve">. The endothelium and its role in regulating vascular </w:t>
      </w:r>
      <w:proofErr w:type="spellStart"/>
      <w:proofErr w:type="gramStart"/>
      <w:r w:rsidRPr="004D39C7">
        <w:rPr>
          <w:rFonts w:asciiTheme="minorHAnsi" w:hAnsiTheme="minorHAnsi" w:cstheme="minorHAnsi"/>
        </w:rPr>
        <w:t>tone.</w:t>
      </w:r>
      <w:r w:rsidRPr="004D39C7">
        <w:rPr>
          <w:rStyle w:val="Emphasis"/>
          <w:rFonts w:asciiTheme="minorHAnsi" w:hAnsiTheme="minorHAnsi" w:cstheme="minorHAnsi"/>
        </w:rPr>
        <w:t>The</w:t>
      </w:r>
      <w:proofErr w:type="spellEnd"/>
      <w:proofErr w:type="gramEnd"/>
      <w:r w:rsidRPr="004D39C7">
        <w:rPr>
          <w:rStyle w:val="Emphasis"/>
          <w:rFonts w:asciiTheme="minorHAnsi" w:hAnsiTheme="minorHAnsi" w:cstheme="minorHAnsi"/>
        </w:rPr>
        <w:t xml:space="preserve"> Open Cardiovascular Medicine Journal</w:t>
      </w:r>
      <w:r w:rsidRPr="004D39C7">
        <w:rPr>
          <w:rFonts w:asciiTheme="minorHAnsi" w:hAnsiTheme="minorHAnsi" w:cstheme="minorHAnsi"/>
        </w:rPr>
        <w:t xml:space="preserve">, </w:t>
      </w:r>
      <w:r w:rsidRPr="004D39C7">
        <w:rPr>
          <w:rFonts w:asciiTheme="minorHAnsi" w:hAnsiTheme="minorHAnsi" w:cstheme="minorHAnsi"/>
          <w:b/>
        </w:rPr>
        <w:t>4</w:t>
      </w:r>
      <w:r w:rsidR="000E01B1" w:rsidRPr="004D39C7">
        <w:rPr>
          <w:rFonts w:asciiTheme="minorHAnsi" w:hAnsiTheme="minorHAnsi" w:cstheme="minorHAnsi"/>
        </w:rPr>
        <w:t xml:space="preserve">(1), </w:t>
      </w:r>
      <w:r w:rsidRPr="004D39C7">
        <w:rPr>
          <w:rFonts w:asciiTheme="minorHAnsi" w:hAnsiTheme="minorHAnsi" w:cstheme="minorHAnsi"/>
        </w:rPr>
        <w:t>302–312.</w:t>
      </w:r>
    </w:p>
    <w:p w14:paraId="30C5F8D5" w14:textId="77777777" w:rsidR="004167EF" w:rsidRPr="004D39C7" w:rsidRDefault="004167EF" w:rsidP="004167EF">
      <w:pPr>
        <w:pStyle w:val="NormalWeb"/>
        <w:ind w:left="900" w:hanging="900"/>
        <w:jc w:val="both"/>
        <w:rPr>
          <w:rFonts w:asciiTheme="minorHAnsi" w:hAnsiTheme="minorHAnsi" w:cstheme="minorHAnsi"/>
        </w:rPr>
      </w:pPr>
      <w:r w:rsidRPr="004D39C7">
        <w:rPr>
          <w:rFonts w:asciiTheme="minorHAnsi" w:hAnsiTheme="minorHAnsi" w:cstheme="minorHAnsi"/>
        </w:rPr>
        <w:t xml:space="preserve">Swarup, S., Ahmed, I., Grigorova, Y., Zeltser, R. and Biswas, S., 2025. Metabolic Syndrome. In: </w:t>
      </w:r>
      <w:proofErr w:type="spellStart"/>
      <w:r w:rsidRPr="004D39C7">
        <w:rPr>
          <w:rStyle w:val="Emphasis"/>
          <w:rFonts w:asciiTheme="minorHAnsi" w:hAnsiTheme="minorHAnsi" w:cstheme="minorHAnsi"/>
        </w:rPr>
        <w:t>StatPearls</w:t>
      </w:r>
      <w:proofErr w:type="spellEnd"/>
      <w:r w:rsidRPr="004D39C7">
        <w:rPr>
          <w:rFonts w:asciiTheme="minorHAnsi" w:hAnsiTheme="minorHAnsi" w:cstheme="minorHAnsi"/>
        </w:rPr>
        <w:t xml:space="preserve"> [Internet]. Treasure Island (FL): </w:t>
      </w:r>
      <w:proofErr w:type="spellStart"/>
      <w:r w:rsidRPr="004D39C7">
        <w:rPr>
          <w:rFonts w:asciiTheme="minorHAnsi" w:hAnsiTheme="minorHAnsi" w:cstheme="minorHAnsi"/>
        </w:rPr>
        <w:t>StatPearls</w:t>
      </w:r>
      <w:proofErr w:type="spellEnd"/>
      <w:r w:rsidRPr="004D39C7">
        <w:rPr>
          <w:rFonts w:asciiTheme="minorHAnsi" w:hAnsiTheme="minorHAnsi" w:cstheme="minorHAnsi"/>
        </w:rPr>
        <w:t xml:space="preserve"> Publishing. Available at: https://www.ncbi.nlm.nih.gov/books/NBK459248/ [Accessed 11 July 2025].</w:t>
      </w:r>
    </w:p>
    <w:p w14:paraId="35E7D92C" w14:textId="77777777" w:rsidR="004167EF" w:rsidRPr="004D39C7" w:rsidRDefault="004167EF"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Witkowska, A.M. (2015). Soluble ICAM-1: a marker of vascular inflammation and lifestyle. </w:t>
      </w:r>
      <w:r w:rsidRPr="004D39C7">
        <w:rPr>
          <w:rFonts w:eastAsia="Times New Roman" w:cstheme="minorHAnsi"/>
          <w:i/>
          <w:iCs/>
          <w:sz w:val="24"/>
          <w:szCs w:val="24"/>
        </w:rPr>
        <w:t>Cytokine</w:t>
      </w:r>
      <w:r w:rsidRPr="004D39C7">
        <w:rPr>
          <w:rFonts w:eastAsia="Times New Roman" w:cstheme="minorHAnsi"/>
          <w:sz w:val="24"/>
          <w:szCs w:val="24"/>
        </w:rPr>
        <w:t xml:space="preserve">, </w:t>
      </w:r>
      <w:r w:rsidRPr="004D39C7">
        <w:rPr>
          <w:rFonts w:eastAsia="Times New Roman" w:cstheme="minorHAnsi"/>
          <w:b/>
          <w:sz w:val="24"/>
          <w:szCs w:val="24"/>
        </w:rPr>
        <w:t>31</w:t>
      </w:r>
      <w:r w:rsidR="007B47E3" w:rsidRPr="004D39C7">
        <w:rPr>
          <w:rFonts w:eastAsia="Times New Roman" w:cstheme="minorHAnsi"/>
          <w:sz w:val="24"/>
          <w:szCs w:val="24"/>
        </w:rPr>
        <w:t xml:space="preserve">(1-2), </w:t>
      </w:r>
      <w:r w:rsidRPr="004D39C7">
        <w:rPr>
          <w:rFonts w:eastAsia="Times New Roman" w:cstheme="minorHAnsi"/>
          <w:sz w:val="24"/>
          <w:szCs w:val="24"/>
        </w:rPr>
        <w:t>1–10.</w:t>
      </w:r>
    </w:p>
    <w:p w14:paraId="1A834600"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World Health </w:t>
      </w:r>
      <w:proofErr w:type="gramStart"/>
      <w:r w:rsidRPr="004D39C7">
        <w:rPr>
          <w:rFonts w:eastAsia="Times New Roman" w:cstheme="minorHAnsi"/>
          <w:sz w:val="24"/>
          <w:szCs w:val="24"/>
        </w:rPr>
        <w:t>Organization.(</w:t>
      </w:r>
      <w:proofErr w:type="gramEnd"/>
      <w:r w:rsidRPr="004D39C7">
        <w:rPr>
          <w:rFonts w:eastAsia="Times New Roman" w:cstheme="minorHAnsi"/>
          <w:sz w:val="24"/>
          <w:szCs w:val="24"/>
        </w:rPr>
        <w:t xml:space="preserve">2023). </w:t>
      </w:r>
      <w:proofErr w:type="spellStart"/>
      <w:r w:rsidRPr="004D39C7">
        <w:rPr>
          <w:rFonts w:eastAsia="Times New Roman" w:cstheme="minorHAnsi"/>
          <w:sz w:val="24"/>
          <w:szCs w:val="24"/>
        </w:rPr>
        <w:t>Hypertension.</w:t>
      </w:r>
      <w:r w:rsidRPr="004D39C7">
        <w:rPr>
          <w:rFonts w:eastAsia="Times New Roman" w:cstheme="minorHAnsi"/>
          <w:i/>
          <w:iCs/>
          <w:sz w:val="24"/>
          <w:szCs w:val="24"/>
        </w:rPr>
        <w:t>WHO</w:t>
      </w:r>
      <w:proofErr w:type="spellEnd"/>
      <w:r w:rsidRPr="004D39C7">
        <w:rPr>
          <w:rFonts w:eastAsia="Times New Roman" w:cstheme="minorHAnsi"/>
          <w:i/>
          <w:iCs/>
          <w:sz w:val="24"/>
          <w:szCs w:val="24"/>
        </w:rPr>
        <w:t xml:space="preserve"> Fact Sheet</w:t>
      </w:r>
      <w:r w:rsidRPr="004D39C7">
        <w:rPr>
          <w:rFonts w:eastAsia="Times New Roman" w:cstheme="minorHAnsi"/>
          <w:sz w:val="24"/>
          <w:szCs w:val="24"/>
        </w:rPr>
        <w:t>. Retrieved from https://www.who.int/news-room/fact-sheets/detail/hypertension</w:t>
      </w:r>
    </w:p>
    <w:p w14:paraId="39213FBF" w14:textId="77777777" w:rsidR="0038173E" w:rsidRPr="004D39C7" w:rsidRDefault="0038173E"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World Health </w:t>
      </w:r>
      <w:proofErr w:type="gramStart"/>
      <w:r w:rsidRPr="004D39C7">
        <w:rPr>
          <w:rFonts w:eastAsia="Times New Roman" w:cstheme="minorHAnsi"/>
          <w:sz w:val="24"/>
          <w:szCs w:val="24"/>
        </w:rPr>
        <w:t>Organization.(</w:t>
      </w:r>
      <w:proofErr w:type="gramEnd"/>
      <w:r w:rsidRPr="004D39C7">
        <w:rPr>
          <w:rFonts w:eastAsia="Times New Roman" w:cstheme="minorHAnsi"/>
          <w:sz w:val="24"/>
          <w:szCs w:val="24"/>
        </w:rPr>
        <w:t>2024). Global report on hypertension. Retrieved from https://www.who.int/publications/i/item/9789240081062</w:t>
      </w:r>
    </w:p>
    <w:p w14:paraId="4B9762BE" w14:textId="77777777" w:rsidR="00626CF9" w:rsidRPr="004D39C7" w:rsidRDefault="00626CF9"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Yang, X., Wang, A., Liu, X., An, S., Chen, S., Wang, Y., Wang, Y., Liu, X., Wu, S., and Lu, M. (2019). Inflammatory markers associated with incident hypertension in a community-based cohort. </w:t>
      </w:r>
      <w:r w:rsidRPr="004D39C7">
        <w:rPr>
          <w:rFonts w:eastAsia="Times New Roman" w:cstheme="minorHAnsi"/>
          <w:i/>
          <w:iCs/>
          <w:sz w:val="24"/>
          <w:szCs w:val="24"/>
        </w:rPr>
        <w:t>Journal of the American Society of Hypertension</w:t>
      </w:r>
      <w:r w:rsidRPr="004D39C7">
        <w:rPr>
          <w:rFonts w:eastAsia="Times New Roman" w:cstheme="minorHAnsi"/>
          <w:sz w:val="24"/>
          <w:szCs w:val="24"/>
        </w:rPr>
        <w:t xml:space="preserve">, </w:t>
      </w:r>
      <w:r w:rsidRPr="004D39C7">
        <w:rPr>
          <w:rFonts w:eastAsia="Times New Roman" w:cstheme="minorHAnsi"/>
          <w:b/>
          <w:sz w:val="24"/>
          <w:szCs w:val="24"/>
        </w:rPr>
        <w:t>13</w:t>
      </w:r>
      <w:r w:rsidR="007B47E3" w:rsidRPr="004D39C7">
        <w:rPr>
          <w:rFonts w:eastAsia="Times New Roman" w:cstheme="minorHAnsi"/>
          <w:sz w:val="24"/>
          <w:szCs w:val="24"/>
        </w:rPr>
        <w:t xml:space="preserve">(6), </w:t>
      </w:r>
      <w:r w:rsidRPr="004D39C7">
        <w:rPr>
          <w:rFonts w:eastAsia="Times New Roman" w:cstheme="minorHAnsi"/>
          <w:sz w:val="24"/>
          <w:szCs w:val="24"/>
        </w:rPr>
        <w:t>435–442.</w:t>
      </w:r>
    </w:p>
    <w:p w14:paraId="09B4037F" w14:textId="77777777" w:rsidR="00626CF9" w:rsidRPr="004D39C7" w:rsidRDefault="00626CF9" w:rsidP="0038173E">
      <w:pPr>
        <w:spacing w:before="100" w:beforeAutospacing="1" w:after="100" w:afterAutospacing="1" w:line="240" w:lineRule="auto"/>
        <w:ind w:left="900" w:hanging="900"/>
        <w:jc w:val="both"/>
        <w:rPr>
          <w:rFonts w:eastAsia="Times New Roman" w:cstheme="minorHAnsi"/>
          <w:sz w:val="24"/>
          <w:szCs w:val="24"/>
        </w:rPr>
      </w:pPr>
      <w:r w:rsidRPr="004D39C7">
        <w:rPr>
          <w:rFonts w:eastAsia="Times New Roman" w:cstheme="minorHAnsi"/>
          <w:sz w:val="24"/>
          <w:szCs w:val="24"/>
        </w:rPr>
        <w:t xml:space="preserve">Yudkin, J.S., Stehouwer, C.D., </w:t>
      </w:r>
      <w:proofErr w:type="spellStart"/>
      <w:r w:rsidRPr="004D39C7">
        <w:rPr>
          <w:rFonts w:eastAsia="Times New Roman" w:cstheme="minorHAnsi"/>
          <w:sz w:val="24"/>
          <w:szCs w:val="24"/>
        </w:rPr>
        <w:t>Emeis</w:t>
      </w:r>
      <w:proofErr w:type="spellEnd"/>
      <w:r w:rsidRPr="004D39C7">
        <w:rPr>
          <w:rFonts w:eastAsia="Times New Roman" w:cstheme="minorHAnsi"/>
          <w:sz w:val="24"/>
          <w:szCs w:val="24"/>
        </w:rPr>
        <w:t xml:space="preserve">, J.J., and </w:t>
      </w:r>
      <w:proofErr w:type="spellStart"/>
      <w:r w:rsidRPr="004D39C7">
        <w:rPr>
          <w:rFonts w:eastAsia="Times New Roman" w:cstheme="minorHAnsi"/>
          <w:sz w:val="24"/>
          <w:szCs w:val="24"/>
        </w:rPr>
        <w:t>Coppack</w:t>
      </w:r>
      <w:proofErr w:type="spellEnd"/>
      <w:r w:rsidRPr="004D39C7">
        <w:rPr>
          <w:rFonts w:eastAsia="Times New Roman" w:cstheme="minorHAnsi"/>
          <w:sz w:val="24"/>
          <w:szCs w:val="24"/>
        </w:rPr>
        <w:t xml:space="preserve">, S.W. (2015). C-reactive protein in healthy subjects: associations with obesity, insulin resistance, and endothelial dysfunction: a potential role for cytokines originating from adipose tissue? </w:t>
      </w:r>
      <w:r w:rsidRPr="004D39C7">
        <w:rPr>
          <w:rFonts w:eastAsia="Times New Roman" w:cstheme="minorHAnsi"/>
          <w:i/>
          <w:iCs/>
          <w:sz w:val="24"/>
          <w:szCs w:val="24"/>
        </w:rPr>
        <w:t>Arteriosclerosis, Thrombosis, and Vascular Biology</w:t>
      </w:r>
      <w:r w:rsidRPr="004D39C7">
        <w:rPr>
          <w:rFonts w:eastAsia="Times New Roman" w:cstheme="minorHAnsi"/>
          <w:sz w:val="24"/>
          <w:szCs w:val="24"/>
        </w:rPr>
        <w:t>,</w:t>
      </w:r>
      <w:r w:rsidRPr="004D39C7">
        <w:rPr>
          <w:rFonts w:eastAsia="Times New Roman" w:cstheme="minorHAnsi"/>
          <w:b/>
          <w:sz w:val="24"/>
          <w:szCs w:val="24"/>
        </w:rPr>
        <w:t xml:space="preserve"> 19</w:t>
      </w:r>
      <w:r w:rsidRPr="004D39C7">
        <w:rPr>
          <w:rFonts w:eastAsia="Times New Roman" w:cstheme="minorHAnsi"/>
          <w:sz w:val="24"/>
          <w:szCs w:val="24"/>
        </w:rPr>
        <w:t>(4),</w:t>
      </w:r>
      <w:r w:rsidR="007B47E3" w:rsidRPr="004D39C7">
        <w:rPr>
          <w:rFonts w:eastAsia="Times New Roman" w:cstheme="minorHAnsi"/>
          <w:sz w:val="24"/>
          <w:szCs w:val="24"/>
        </w:rPr>
        <w:t xml:space="preserve"> </w:t>
      </w:r>
      <w:r w:rsidRPr="004D39C7">
        <w:rPr>
          <w:rFonts w:eastAsia="Times New Roman" w:cstheme="minorHAnsi"/>
          <w:sz w:val="24"/>
          <w:szCs w:val="24"/>
        </w:rPr>
        <w:t>.972–978</w:t>
      </w:r>
    </w:p>
    <w:p w14:paraId="59F6C4E6" w14:textId="77777777" w:rsidR="00262BA0" w:rsidRPr="004D39C7" w:rsidRDefault="00262BA0" w:rsidP="0038173E">
      <w:pPr>
        <w:pStyle w:val="Heading2"/>
        <w:ind w:left="900" w:hanging="900"/>
        <w:rPr>
          <w:rFonts w:asciiTheme="minorHAnsi" w:hAnsiTheme="minorHAnsi" w:cstheme="minorHAnsi"/>
          <w:sz w:val="24"/>
          <w:szCs w:val="24"/>
        </w:rPr>
      </w:pPr>
    </w:p>
    <w:p w14:paraId="6AEC9A5F" w14:textId="77777777" w:rsidR="00262BA0" w:rsidRPr="004D39C7" w:rsidRDefault="00262BA0" w:rsidP="0038173E">
      <w:pPr>
        <w:pStyle w:val="Heading2"/>
        <w:ind w:left="900" w:hanging="900"/>
        <w:rPr>
          <w:rFonts w:asciiTheme="minorHAnsi" w:hAnsiTheme="minorHAnsi" w:cstheme="minorHAnsi"/>
          <w:sz w:val="24"/>
          <w:szCs w:val="24"/>
        </w:rPr>
      </w:pPr>
    </w:p>
    <w:p w14:paraId="11EB2128" w14:textId="77777777" w:rsidR="00262BA0" w:rsidRPr="004D39C7" w:rsidRDefault="00262BA0" w:rsidP="0038173E">
      <w:pPr>
        <w:pStyle w:val="Heading2"/>
        <w:ind w:left="900" w:hanging="900"/>
        <w:rPr>
          <w:rFonts w:asciiTheme="minorHAnsi" w:hAnsiTheme="minorHAnsi" w:cstheme="minorHAnsi"/>
          <w:sz w:val="24"/>
          <w:szCs w:val="24"/>
        </w:rPr>
      </w:pPr>
    </w:p>
    <w:p w14:paraId="0463ABB7" w14:textId="77777777" w:rsidR="00262BA0" w:rsidRPr="004D39C7" w:rsidRDefault="00262BA0" w:rsidP="0038173E">
      <w:pPr>
        <w:pStyle w:val="Heading2"/>
        <w:ind w:left="900" w:hanging="900"/>
        <w:rPr>
          <w:rFonts w:asciiTheme="minorHAnsi" w:hAnsiTheme="minorHAnsi" w:cstheme="minorHAnsi"/>
          <w:sz w:val="24"/>
          <w:szCs w:val="24"/>
        </w:rPr>
      </w:pPr>
    </w:p>
    <w:p w14:paraId="7EBF3716" w14:textId="77777777" w:rsidR="00262BA0" w:rsidRPr="004D39C7" w:rsidRDefault="00262BA0" w:rsidP="0038173E">
      <w:pPr>
        <w:pStyle w:val="Heading2"/>
        <w:ind w:left="900" w:hanging="900"/>
        <w:rPr>
          <w:rFonts w:asciiTheme="minorHAnsi" w:hAnsiTheme="minorHAnsi" w:cstheme="minorHAnsi"/>
          <w:sz w:val="24"/>
          <w:szCs w:val="24"/>
        </w:rPr>
      </w:pPr>
    </w:p>
    <w:p w14:paraId="08B13C42" w14:textId="77777777" w:rsidR="00262BA0" w:rsidRPr="004D39C7" w:rsidRDefault="00262BA0" w:rsidP="00601976">
      <w:pPr>
        <w:pStyle w:val="Heading2"/>
        <w:rPr>
          <w:rFonts w:asciiTheme="minorHAnsi" w:hAnsiTheme="minorHAnsi" w:cstheme="minorHAnsi"/>
          <w:sz w:val="24"/>
          <w:szCs w:val="24"/>
        </w:rPr>
      </w:pPr>
    </w:p>
    <w:sectPr w:rsidR="00262BA0" w:rsidRPr="004D39C7" w:rsidSect="005E2F6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35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mad afzal" w:date="2025-10-03T05:14:00Z" w:initials="aa">
    <w:p w14:paraId="7D62A5E5" w14:textId="2E432185" w:rsidR="00FE41C3" w:rsidRDefault="00FE41C3">
      <w:pPr>
        <w:pStyle w:val="CommentText"/>
      </w:pPr>
      <w:r>
        <w:rPr>
          <w:rStyle w:val="CommentReference"/>
        </w:rPr>
        <w:annotationRef/>
      </w:r>
      <w:r>
        <w:t>It is already a plural word, kindly remove ‘s’</w:t>
      </w:r>
    </w:p>
  </w:comment>
  <w:comment w:id="1" w:author="ahmad afzal" w:date="2025-10-03T05:15:00Z" w:initials="aa">
    <w:p w14:paraId="06293C43" w14:textId="7D444FE8" w:rsidR="00D26968" w:rsidRDefault="00D26968">
      <w:pPr>
        <w:pStyle w:val="CommentText"/>
      </w:pPr>
      <w:r>
        <w:rPr>
          <w:rStyle w:val="CommentReference"/>
        </w:rPr>
        <w:annotationRef/>
      </w:r>
      <w:r>
        <w:t>Justify capillarization here.</w:t>
      </w:r>
    </w:p>
  </w:comment>
  <w:comment w:id="2" w:author="ahmad afzal" w:date="2025-10-03T05:17:00Z" w:initials="aa">
    <w:p w14:paraId="40BA857F" w14:textId="5877DD76" w:rsidR="00D26968" w:rsidRDefault="00D26968">
      <w:pPr>
        <w:pStyle w:val="CommentText"/>
      </w:pPr>
      <w:r>
        <w:rPr>
          <w:rStyle w:val="CommentReference"/>
        </w:rPr>
        <w:annotationRef/>
      </w:r>
      <w:r>
        <w:t>Spacing issue</w:t>
      </w:r>
    </w:p>
  </w:comment>
  <w:comment w:id="3" w:author="ahmad afzal" w:date="2025-10-03T05:17:00Z" w:initials="aa">
    <w:p w14:paraId="54925FFA" w14:textId="0D608580" w:rsidR="00D26968" w:rsidRDefault="00D26968">
      <w:pPr>
        <w:pStyle w:val="CommentText"/>
      </w:pPr>
      <w:r>
        <w:rPr>
          <w:rStyle w:val="CommentReference"/>
        </w:rPr>
        <w:annotationRef/>
      </w:r>
      <w:r>
        <w:t>First state in full form, and then so on.</w:t>
      </w:r>
    </w:p>
  </w:comment>
  <w:comment w:id="4" w:author="ahmad afzal" w:date="2025-10-03T05:19:00Z" w:initials="aa">
    <w:p w14:paraId="67BBD5A9" w14:textId="4519E471" w:rsidR="00D26968" w:rsidRDefault="00D26968">
      <w:pPr>
        <w:pStyle w:val="CommentText"/>
      </w:pPr>
      <w:r>
        <w:rPr>
          <w:rStyle w:val="CommentReference"/>
        </w:rPr>
        <w:annotationRef/>
      </w:r>
      <w:r>
        <w:t>Kindly make sure the use of was/were in this phrase.</w:t>
      </w:r>
    </w:p>
  </w:comment>
  <w:comment w:id="5" w:author="ahmad afzal" w:date="2025-10-03T05:18:00Z" w:initials="aa">
    <w:p w14:paraId="4AEE24BD" w14:textId="3BCAA229" w:rsidR="00D26968" w:rsidRDefault="00D26968">
      <w:pPr>
        <w:pStyle w:val="CommentText"/>
      </w:pPr>
      <w:r>
        <w:rPr>
          <w:rStyle w:val="CommentReference"/>
        </w:rPr>
        <w:annotationRef/>
      </w:r>
      <w:r>
        <w:t>Again spacing issue.</w:t>
      </w:r>
    </w:p>
  </w:comment>
  <w:comment w:id="6" w:author="ahmad afzal" w:date="2025-10-03T05:20:00Z" w:initials="aa">
    <w:p w14:paraId="0D5D9985" w14:textId="19E16407" w:rsidR="00D26968" w:rsidRDefault="00D26968">
      <w:pPr>
        <w:pStyle w:val="CommentText"/>
      </w:pPr>
      <w:r>
        <w:rPr>
          <w:rStyle w:val="CommentReference"/>
        </w:rPr>
        <w:annotationRef/>
      </w:r>
      <w:r>
        <w:t>Extra spacing</w:t>
      </w:r>
    </w:p>
  </w:comment>
  <w:comment w:id="7" w:author="ahmad afzal" w:date="2025-10-03T05:20:00Z" w:initials="aa">
    <w:p w14:paraId="76C72BFE" w14:textId="41AD432F" w:rsidR="00D26968" w:rsidRDefault="00D26968">
      <w:pPr>
        <w:pStyle w:val="CommentText"/>
      </w:pPr>
      <w:r>
        <w:rPr>
          <w:rStyle w:val="CommentReference"/>
        </w:rPr>
        <w:annotationRef/>
      </w:r>
      <w:r>
        <w:t>See again the correct use of ‘s’ in these words</w:t>
      </w:r>
    </w:p>
  </w:comment>
  <w:comment w:id="8" w:author="ahmad afzal" w:date="2025-10-03T05:21:00Z" w:initials="aa">
    <w:p w14:paraId="2EF738FE" w14:textId="44D3742F" w:rsidR="00D26968" w:rsidRDefault="00D26968">
      <w:pPr>
        <w:pStyle w:val="CommentText"/>
      </w:pPr>
      <w:r>
        <w:rPr>
          <w:rStyle w:val="CommentReference"/>
        </w:rPr>
        <w:annotationRef/>
      </w:r>
      <w:r>
        <w:t>‘indication’ is always accompanied by the preposition ‘of’</w:t>
      </w:r>
    </w:p>
  </w:comment>
  <w:comment w:id="9" w:author="ahmad afzal" w:date="2025-10-03T05:22:00Z" w:initials="aa">
    <w:p w14:paraId="7F1D0AB5" w14:textId="3CEF2A12" w:rsidR="00D26968" w:rsidRDefault="00D26968">
      <w:pPr>
        <w:pStyle w:val="CommentText"/>
      </w:pPr>
      <w:r>
        <w:rPr>
          <w:rStyle w:val="CommentReference"/>
        </w:rPr>
        <w:annotationRef/>
      </w:r>
      <w:r>
        <w:t xml:space="preserve">Clear ambiguity, and if using any literary idiom or phrase, please stick to smooth scientific writing. </w:t>
      </w:r>
    </w:p>
  </w:comment>
  <w:comment w:id="10" w:author="ahmad afzal" w:date="2025-10-03T05:24:00Z" w:initials="aa">
    <w:p w14:paraId="3E2DD01A" w14:textId="6B6E5277" w:rsidR="00D26968" w:rsidRDefault="00D26968">
      <w:pPr>
        <w:pStyle w:val="CommentText"/>
      </w:pPr>
      <w:r>
        <w:rPr>
          <w:rStyle w:val="CommentReference"/>
        </w:rPr>
        <w:annotationRef/>
      </w:r>
      <w:r>
        <w:t xml:space="preserve">Try to avoid using the same words as keywords that are in the title. </w:t>
      </w:r>
    </w:p>
  </w:comment>
  <w:comment w:id="11" w:author="ahmad afzal" w:date="2025-10-03T05:26:00Z" w:initials="aa">
    <w:p w14:paraId="70C4013F" w14:textId="21E89613" w:rsidR="00E15960" w:rsidRDefault="00E15960">
      <w:pPr>
        <w:pStyle w:val="CommentText"/>
      </w:pPr>
      <w:r>
        <w:rPr>
          <w:rStyle w:val="CommentReference"/>
        </w:rPr>
        <w:annotationRef/>
      </w:r>
      <w:r>
        <w:t xml:space="preserve">Always try to use references from 2020 </w:t>
      </w:r>
      <w:r w:rsidRPr="00E15960">
        <w:t>onwards</w:t>
      </w:r>
      <w:r>
        <w:t>.</w:t>
      </w:r>
    </w:p>
  </w:comment>
  <w:comment w:id="12" w:author="ahmad afzal" w:date="2025-10-03T05:31:00Z" w:initials="aa">
    <w:p w14:paraId="72D21A69" w14:textId="414D81F7" w:rsidR="00E15960" w:rsidRDefault="00E15960">
      <w:pPr>
        <w:pStyle w:val="CommentText"/>
      </w:pPr>
      <w:r>
        <w:rPr>
          <w:rStyle w:val="CommentReference"/>
        </w:rPr>
        <w:annotationRef/>
      </w:r>
      <w:r>
        <w:t xml:space="preserve">Line structure is distorted. </w:t>
      </w:r>
    </w:p>
  </w:comment>
  <w:comment w:id="13" w:author="ahmad afzal" w:date="2025-10-03T05:32:00Z" w:initials="aa">
    <w:p w14:paraId="212997A5" w14:textId="270D7461" w:rsidR="006942E2" w:rsidRDefault="006942E2">
      <w:pPr>
        <w:pStyle w:val="CommentText"/>
      </w:pPr>
      <w:r>
        <w:rPr>
          <w:rStyle w:val="CommentReference"/>
        </w:rPr>
        <w:annotationRef/>
      </w:r>
      <w:r>
        <w:t>Use hyphen</w:t>
      </w:r>
    </w:p>
  </w:comment>
  <w:comment w:id="14" w:author="ahmad afzal" w:date="2025-10-03T05:35:00Z" w:initials="aa">
    <w:p w14:paraId="4A3670D3" w14:textId="0D27F564" w:rsidR="006942E2" w:rsidRDefault="006942E2">
      <w:pPr>
        <w:pStyle w:val="CommentText"/>
      </w:pPr>
      <w:r>
        <w:rPr>
          <w:rStyle w:val="CommentReference"/>
        </w:rPr>
        <w:annotationRef/>
      </w:r>
      <w:r>
        <w:t>Be consistent with one pattern</w:t>
      </w:r>
      <w:r w:rsidRPr="006942E2">
        <w:t>;</w:t>
      </w:r>
      <w:r>
        <w:t xml:space="preserve"> if you are </w:t>
      </w:r>
      <w:r w:rsidRPr="006942E2">
        <w:t>capitalizing</w:t>
      </w:r>
      <w:r>
        <w:t xml:space="preserve"> the </w:t>
      </w:r>
      <w:r w:rsidRPr="006942E2">
        <w:t>initials</w:t>
      </w:r>
      <w:r>
        <w:t xml:space="preserve"> in the headings, then do so in every heading and part.</w:t>
      </w:r>
    </w:p>
  </w:comment>
  <w:comment w:id="15" w:author="ahmad afzal" w:date="2025-10-03T05:37:00Z" w:initials="aa">
    <w:p w14:paraId="2AA6E420" w14:textId="28A82D2B" w:rsidR="00E75286" w:rsidRDefault="00E75286">
      <w:pPr>
        <w:pStyle w:val="CommentText"/>
      </w:pPr>
      <w:r>
        <w:rPr>
          <w:rStyle w:val="CommentReference"/>
        </w:rPr>
        <w:annotationRef/>
      </w:r>
      <w:r>
        <w:t>Capitalize ‘E’</w:t>
      </w:r>
    </w:p>
  </w:comment>
  <w:comment w:id="16" w:author="ahmad afzal" w:date="2025-10-03T05:37:00Z" w:initials="aa">
    <w:p w14:paraId="56D982D1" w14:textId="371A5D13" w:rsidR="00E75286" w:rsidRDefault="00E75286">
      <w:pPr>
        <w:pStyle w:val="CommentText"/>
      </w:pPr>
      <w:r>
        <w:rPr>
          <w:rStyle w:val="CommentReference"/>
        </w:rPr>
        <w:annotationRef/>
      </w:r>
      <w:r>
        <w:t>Write the corporation in formal format</w:t>
      </w:r>
    </w:p>
  </w:comment>
  <w:comment w:id="17" w:author="ahmad afzal" w:date="2025-10-03T05:39:00Z" w:initials="aa">
    <w:p w14:paraId="75E804C2" w14:textId="158015E1" w:rsidR="004610B4" w:rsidRDefault="004610B4">
      <w:pPr>
        <w:pStyle w:val="CommentText"/>
      </w:pPr>
      <w:r>
        <w:rPr>
          <w:rStyle w:val="CommentReference"/>
        </w:rPr>
        <w:annotationRef/>
      </w:r>
      <w:r>
        <w:t xml:space="preserve">Unable to understand the reason </w:t>
      </w:r>
      <w:r w:rsidRPr="004610B4">
        <w:t>for</w:t>
      </w:r>
      <w:r>
        <w:t xml:space="preserve"> blank spacing here,</w:t>
      </w:r>
    </w:p>
  </w:comment>
  <w:comment w:id="18" w:author="ahmad afzal" w:date="2025-10-03T05:40:00Z" w:initials="aa">
    <w:p w14:paraId="6DD4168D" w14:textId="4016D0D9" w:rsidR="004610B4" w:rsidRDefault="004610B4">
      <w:pPr>
        <w:pStyle w:val="CommentText"/>
      </w:pPr>
      <w:r>
        <w:rPr>
          <w:rStyle w:val="CommentReference"/>
        </w:rPr>
        <w:annotationRef/>
      </w:r>
      <w:r>
        <w:t xml:space="preserve">Use abbreviation here. Kindly write the full form in the article when first mentioned, </w:t>
      </w:r>
      <w:r w:rsidRPr="004610B4">
        <w:t xml:space="preserve">and </w:t>
      </w:r>
      <w:r>
        <w:t>after that</w:t>
      </w:r>
      <w:r w:rsidRPr="004610B4">
        <w:t>,</w:t>
      </w:r>
      <w:r>
        <w:t xml:space="preserve"> be consistent </w:t>
      </w:r>
      <w:r w:rsidRPr="004610B4">
        <w:t>with</w:t>
      </w:r>
      <w:r>
        <w:t xml:space="preserve"> </w:t>
      </w:r>
      <w:r w:rsidRPr="004610B4">
        <w:t xml:space="preserve">the </w:t>
      </w:r>
      <w:r>
        <w:t xml:space="preserve">abbreviation. Change it kindly in the entire manuscript. </w:t>
      </w:r>
    </w:p>
  </w:comment>
  <w:comment w:id="19" w:author="ahmad afzal" w:date="2025-10-03T05:42:00Z" w:initials="aa">
    <w:p w14:paraId="64FB8796" w14:textId="0B64809A" w:rsidR="004E6823" w:rsidRDefault="004E6823">
      <w:pPr>
        <w:pStyle w:val="CommentText"/>
      </w:pPr>
      <w:r>
        <w:rPr>
          <w:rStyle w:val="CommentReference"/>
        </w:rPr>
        <w:annotationRef/>
      </w:r>
      <w:r>
        <w:t xml:space="preserve">State </w:t>
      </w:r>
      <w:r w:rsidRPr="004E6823">
        <w:t>full form</w:t>
      </w:r>
      <w:r>
        <w:t xml:space="preserve"> of VLDL as it is first mentioned here.</w:t>
      </w:r>
    </w:p>
  </w:comment>
  <w:comment w:id="20" w:author="ahmad afzal" w:date="2025-10-03T05:43:00Z" w:initials="aa">
    <w:p w14:paraId="29A642A1" w14:textId="6CE72B1B" w:rsidR="004E6823" w:rsidRDefault="004E6823">
      <w:pPr>
        <w:pStyle w:val="CommentText"/>
      </w:pPr>
      <w:r>
        <w:rPr>
          <w:rStyle w:val="CommentReference"/>
        </w:rPr>
        <w:annotationRef/>
      </w:r>
      <w:r>
        <w:t xml:space="preserve">Be mindful of using </w:t>
      </w:r>
      <w:r w:rsidRPr="004E6823">
        <w:t>abbreviations</w:t>
      </w:r>
      <w:r>
        <w:t xml:space="preserve"> and full forms, as pointed out in the previous comment.</w:t>
      </w:r>
    </w:p>
  </w:comment>
  <w:comment w:id="21" w:author="ahmad afzal" w:date="2025-10-03T05:48:00Z" w:initials="aa">
    <w:p w14:paraId="167740FC" w14:textId="56B8222C" w:rsidR="0081511A" w:rsidRDefault="0081511A">
      <w:pPr>
        <w:pStyle w:val="CommentText"/>
      </w:pPr>
      <w:r>
        <w:rPr>
          <w:rStyle w:val="CommentReference"/>
        </w:rPr>
        <w:annotationRef/>
      </w:r>
      <w:r>
        <w:t>Seafood is one word.</w:t>
      </w:r>
    </w:p>
  </w:comment>
  <w:comment w:id="22" w:author="ahmad afzal" w:date="2025-10-03T05:58:00Z" w:initials="aa">
    <w:p w14:paraId="5767BB3F" w14:textId="2EB17F5D" w:rsidR="004E0092" w:rsidRDefault="004E0092">
      <w:pPr>
        <w:pStyle w:val="CommentText"/>
      </w:pPr>
      <w:r>
        <w:rPr>
          <w:rStyle w:val="CommentReference"/>
        </w:rPr>
        <w:annotationRef/>
      </w:r>
      <w:r>
        <w:t xml:space="preserve">Please justify this claim with sound evidence, </w:t>
      </w:r>
      <w:r w:rsidRPr="004E0092">
        <w:t>examples,</w:t>
      </w:r>
      <w:r>
        <w:t xml:space="preserve"> and reasoning in the discussion part.</w:t>
      </w:r>
    </w:p>
  </w:comment>
  <w:comment w:id="24" w:author="ahmad afzal" w:date="2025-10-03T06:02:00Z" w:initials="aa">
    <w:p w14:paraId="6A6FE26F" w14:textId="03609D1F" w:rsidR="004E0092" w:rsidRDefault="004E0092">
      <w:pPr>
        <w:pStyle w:val="CommentText"/>
      </w:pPr>
      <w:r>
        <w:rPr>
          <w:rStyle w:val="CommentReference"/>
        </w:rPr>
        <w:annotationRef/>
      </w:r>
      <w:r>
        <w:t>Spacing issue</w:t>
      </w:r>
    </w:p>
  </w:comment>
  <w:comment w:id="25" w:author="ahmad afzal" w:date="2025-10-03T06:02:00Z" w:initials="aa">
    <w:p w14:paraId="2C786C61" w14:textId="37A24D93" w:rsidR="004E0092" w:rsidRDefault="004E0092">
      <w:pPr>
        <w:pStyle w:val="CommentText"/>
      </w:pPr>
      <w:r>
        <w:rPr>
          <w:rStyle w:val="CommentReference"/>
        </w:rPr>
        <w:annotationRef/>
      </w:r>
      <w:r>
        <w:t>Distorted line structure</w:t>
      </w:r>
    </w:p>
  </w:comment>
  <w:comment w:id="23" w:author="ahmad afzal" w:date="2025-10-03T06:03:00Z" w:initials="aa">
    <w:p w14:paraId="6886E27B" w14:textId="39CD413B" w:rsidR="004E0092" w:rsidRDefault="004E0092">
      <w:pPr>
        <w:pStyle w:val="CommentText"/>
      </w:pPr>
      <w:r>
        <w:rPr>
          <w:rStyle w:val="CommentReference"/>
        </w:rPr>
        <w:annotationRef/>
      </w:r>
      <w:r w:rsidRPr="004E0092">
        <w:rPr>
          <w:rStyle w:val="CommentReference"/>
        </w:rPr>
        <w:t>The conclusion</w:t>
      </w:r>
      <w:r>
        <w:t xml:space="preserve"> portion is </w:t>
      </w:r>
      <w:r w:rsidRPr="004E0092">
        <w:t xml:space="preserve">the </w:t>
      </w:r>
      <w:r>
        <w:t xml:space="preserve">same as the abstract. Kindly make </w:t>
      </w:r>
      <w:r w:rsidRPr="004E0092">
        <w:t xml:space="preserve">a </w:t>
      </w:r>
      <w:r>
        <w:t>difference here</w:t>
      </w:r>
      <w:r w:rsidRPr="004E0092">
        <w:t>;</w:t>
      </w:r>
      <w:r>
        <w:t xml:space="preserve"> the final conclusion should cover all the key points concisely, not just the major finding</w:t>
      </w:r>
    </w:p>
  </w:comment>
  <w:comment w:id="27" w:author="ahmad afzal" w:date="2025-10-03T06:06:00Z" w:initials="aa">
    <w:p w14:paraId="124C4DE7" w14:textId="3C62821C" w:rsidR="004E0092" w:rsidRDefault="004E0092">
      <w:pPr>
        <w:pStyle w:val="CommentText"/>
      </w:pPr>
      <w:r>
        <w:rPr>
          <w:rStyle w:val="CommentReference"/>
        </w:rPr>
        <w:annotationRef/>
      </w:r>
      <w:r>
        <w:t xml:space="preserve">Line </w:t>
      </w:r>
      <w:r w:rsidRPr="004E0092">
        <w:t>ambiguity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62A5E5" w15:done="0"/>
  <w15:commentEx w15:paraId="06293C43" w15:done="0"/>
  <w15:commentEx w15:paraId="40BA857F" w15:done="0"/>
  <w15:commentEx w15:paraId="54925FFA" w15:done="0"/>
  <w15:commentEx w15:paraId="67BBD5A9" w15:done="0"/>
  <w15:commentEx w15:paraId="4AEE24BD" w15:done="0"/>
  <w15:commentEx w15:paraId="0D5D9985" w15:done="0"/>
  <w15:commentEx w15:paraId="76C72BFE" w15:done="0"/>
  <w15:commentEx w15:paraId="2EF738FE" w15:done="0"/>
  <w15:commentEx w15:paraId="7F1D0AB5" w15:done="0"/>
  <w15:commentEx w15:paraId="3E2DD01A" w15:done="0"/>
  <w15:commentEx w15:paraId="70C4013F" w15:done="0"/>
  <w15:commentEx w15:paraId="72D21A69" w15:done="0"/>
  <w15:commentEx w15:paraId="212997A5" w15:done="0"/>
  <w15:commentEx w15:paraId="4A3670D3" w15:done="0"/>
  <w15:commentEx w15:paraId="2AA6E420" w15:done="0"/>
  <w15:commentEx w15:paraId="56D982D1" w15:done="0"/>
  <w15:commentEx w15:paraId="75E804C2" w15:done="0"/>
  <w15:commentEx w15:paraId="6DD4168D" w15:done="0"/>
  <w15:commentEx w15:paraId="64FB8796" w15:done="0"/>
  <w15:commentEx w15:paraId="29A642A1" w15:done="0"/>
  <w15:commentEx w15:paraId="167740FC" w15:done="0"/>
  <w15:commentEx w15:paraId="5767BB3F" w15:done="0"/>
  <w15:commentEx w15:paraId="6A6FE26F" w15:done="0"/>
  <w15:commentEx w15:paraId="2C786C61" w15:done="0"/>
  <w15:commentEx w15:paraId="6886E27B" w15:done="0"/>
  <w15:commentEx w15:paraId="124C4DE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A359BCE" w16cex:dateUtc="2025-10-03T12:14:00Z"/>
  <w16cex:commentExtensible w16cex:durableId="335897BC" w16cex:dateUtc="2025-10-03T12:15:00Z"/>
  <w16cex:commentExtensible w16cex:durableId="086D5EA2" w16cex:dateUtc="2025-10-03T12:17:00Z"/>
  <w16cex:commentExtensible w16cex:durableId="6CB3E694" w16cex:dateUtc="2025-10-03T12:17:00Z"/>
  <w16cex:commentExtensible w16cex:durableId="64E8E851" w16cex:dateUtc="2025-10-03T12:19:00Z"/>
  <w16cex:commentExtensible w16cex:durableId="70309465" w16cex:dateUtc="2025-10-03T12:18:00Z"/>
  <w16cex:commentExtensible w16cex:durableId="2A408786" w16cex:dateUtc="2025-10-03T12:20:00Z"/>
  <w16cex:commentExtensible w16cex:durableId="060D112F" w16cex:dateUtc="2025-10-03T12:20:00Z"/>
  <w16cex:commentExtensible w16cex:durableId="6217E622" w16cex:dateUtc="2025-10-03T12:21:00Z"/>
  <w16cex:commentExtensible w16cex:durableId="0825AFE0" w16cex:dateUtc="2025-10-03T12:22:00Z"/>
  <w16cex:commentExtensible w16cex:durableId="3C9A6632" w16cex:dateUtc="2025-10-03T12:24:00Z"/>
  <w16cex:commentExtensible w16cex:durableId="42AD4A10" w16cex:dateUtc="2025-10-03T12:26:00Z"/>
  <w16cex:commentExtensible w16cex:durableId="313226D3" w16cex:dateUtc="2025-10-03T12:31:00Z"/>
  <w16cex:commentExtensible w16cex:durableId="695F7A05" w16cex:dateUtc="2025-10-03T12:32:00Z"/>
  <w16cex:commentExtensible w16cex:durableId="359FE76C" w16cex:dateUtc="2025-10-03T12:35:00Z"/>
  <w16cex:commentExtensible w16cex:durableId="5DCDFB58" w16cex:dateUtc="2025-10-03T12:37:00Z"/>
  <w16cex:commentExtensible w16cex:durableId="368F2D5D" w16cex:dateUtc="2025-10-03T12:37:00Z"/>
  <w16cex:commentExtensible w16cex:durableId="3F08B989" w16cex:dateUtc="2025-10-03T12:39:00Z"/>
  <w16cex:commentExtensible w16cex:durableId="4DFF371E" w16cex:dateUtc="2025-10-03T12:40:00Z"/>
  <w16cex:commentExtensible w16cex:durableId="5B0CE9B2" w16cex:dateUtc="2025-10-03T12:42:00Z"/>
  <w16cex:commentExtensible w16cex:durableId="6D469F51" w16cex:dateUtc="2025-10-03T12:43:00Z"/>
  <w16cex:commentExtensible w16cex:durableId="3F4571DA" w16cex:dateUtc="2025-10-03T12:48:00Z"/>
  <w16cex:commentExtensible w16cex:durableId="42931641" w16cex:dateUtc="2025-10-03T12:58:00Z"/>
  <w16cex:commentExtensible w16cex:durableId="6CE0FD0F" w16cex:dateUtc="2025-10-03T13:02:00Z"/>
  <w16cex:commentExtensible w16cex:durableId="1461C99C" w16cex:dateUtc="2025-10-03T13:02:00Z"/>
  <w16cex:commentExtensible w16cex:durableId="0B050BF9" w16cex:dateUtc="2025-10-03T13:03:00Z"/>
  <w16cex:commentExtensible w16cex:durableId="46D56BD5" w16cex:dateUtc="2025-10-03T1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62A5E5" w16cid:durableId="0A359BCE"/>
  <w16cid:commentId w16cid:paraId="06293C43" w16cid:durableId="335897BC"/>
  <w16cid:commentId w16cid:paraId="40BA857F" w16cid:durableId="086D5EA2"/>
  <w16cid:commentId w16cid:paraId="54925FFA" w16cid:durableId="6CB3E694"/>
  <w16cid:commentId w16cid:paraId="67BBD5A9" w16cid:durableId="64E8E851"/>
  <w16cid:commentId w16cid:paraId="4AEE24BD" w16cid:durableId="70309465"/>
  <w16cid:commentId w16cid:paraId="0D5D9985" w16cid:durableId="2A408786"/>
  <w16cid:commentId w16cid:paraId="76C72BFE" w16cid:durableId="060D112F"/>
  <w16cid:commentId w16cid:paraId="2EF738FE" w16cid:durableId="6217E622"/>
  <w16cid:commentId w16cid:paraId="7F1D0AB5" w16cid:durableId="0825AFE0"/>
  <w16cid:commentId w16cid:paraId="3E2DD01A" w16cid:durableId="3C9A6632"/>
  <w16cid:commentId w16cid:paraId="70C4013F" w16cid:durableId="42AD4A10"/>
  <w16cid:commentId w16cid:paraId="72D21A69" w16cid:durableId="313226D3"/>
  <w16cid:commentId w16cid:paraId="212997A5" w16cid:durableId="695F7A05"/>
  <w16cid:commentId w16cid:paraId="4A3670D3" w16cid:durableId="359FE76C"/>
  <w16cid:commentId w16cid:paraId="2AA6E420" w16cid:durableId="5DCDFB58"/>
  <w16cid:commentId w16cid:paraId="56D982D1" w16cid:durableId="368F2D5D"/>
  <w16cid:commentId w16cid:paraId="75E804C2" w16cid:durableId="3F08B989"/>
  <w16cid:commentId w16cid:paraId="6DD4168D" w16cid:durableId="4DFF371E"/>
  <w16cid:commentId w16cid:paraId="64FB8796" w16cid:durableId="5B0CE9B2"/>
  <w16cid:commentId w16cid:paraId="29A642A1" w16cid:durableId="6D469F51"/>
  <w16cid:commentId w16cid:paraId="167740FC" w16cid:durableId="3F4571DA"/>
  <w16cid:commentId w16cid:paraId="5767BB3F" w16cid:durableId="42931641"/>
  <w16cid:commentId w16cid:paraId="6A6FE26F" w16cid:durableId="6CE0FD0F"/>
  <w16cid:commentId w16cid:paraId="2C786C61" w16cid:durableId="1461C99C"/>
  <w16cid:commentId w16cid:paraId="6886E27B" w16cid:durableId="0B050BF9"/>
  <w16cid:commentId w16cid:paraId="124C4DE7" w16cid:durableId="46D56B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5806C" w14:textId="77777777" w:rsidR="00C646B1" w:rsidRDefault="00C646B1" w:rsidP="000515EF">
      <w:pPr>
        <w:spacing w:after="0" w:line="240" w:lineRule="auto"/>
      </w:pPr>
      <w:r>
        <w:separator/>
      </w:r>
    </w:p>
  </w:endnote>
  <w:endnote w:type="continuationSeparator" w:id="0">
    <w:p w14:paraId="11F9292B" w14:textId="77777777" w:rsidR="00C646B1" w:rsidRDefault="00C646B1" w:rsidP="0005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ABCC2" w14:textId="77777777" w:rsidR="00A070EE" w:rsidRDefault="00A070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560731"/>
      <w:docPartObj>
        <w:docPartGallery w:val="Page Numbers (Bottom of Page)"/>
        <w:docPartUnique/>
      </w:docPartObj>
    </w:sdtPr>
    <w:sdtEndPr>
      <w:rPr>
        <w:noProof/>
      </w:rPr>
    </w:sdtEndPr>
    <w:sdtContent>
      <w:p w14:paraId="5D109084" w14:textId="77777777" w:rsidR="0026362E" w:rsidRDefault="0026362E">
        <w:pPr>
          <w:pStyle w:val="Footer"/>
          <w:jc w:val="center"/>
        </w:pPr>
        <w:r>
          <w:fldChar w:fldCharType="begin"/>
        </w:r>
        <w:r>
          <w:instrText xml:space="preserve"> PAGE   \* MERGEFORMAT </w:instrText>
        </w:r>
        <w:r>
          <w:fldChar w:fldCharType="separate"/>
        </w:r>
        <w:r w:rsidR="004D39C7">
          <w:rPr>
            <w:noProof/>
          </w:rPr>
          <w:t>17</w:t>
        </w:r>
        <w:r>
          <w:rPr>
            <w:noProof/>
          </w:rPr>
          <w:fldChar w:fldCharType="end"/>
        </w:r>
      </w:p>
    </w:sdtContent>
  </w:sdt>
  <w:p w14:paraId="5F84FB62" w14:textId="77777777" w:rsidR="0026362E" w:rsidRDefault="00DE47BA" w:rsidP="00DE47BA">
    <w:pPr>
      <w:pStyle w:val="Footer"/>
      <w:tabs>
        <w:tab w:val="clear" w:pos="4680"/>
        <w:tab w:val="clear" w:pos="9360"/>
        <w:tab w:val="left" w:pos="247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211AA" w14:textId="77777777" w:rsidR="00A070EE" w:rsidRDefault="00A070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37E80" w14:textId="77777777" w:rsidR="00C646B1" w:rsidRDefault="00C646B1" w:rsidP="000515EF">
      <w:pPr>
        <w:spacing w:after="0" w:line="240" w:lineRule="auto"/>
      </w:pPr>
      <w:r>
        <w:separator/>
      </w:r>
    </w:p>
  </w:footnote>
  <w:footnote w:type="continuationSeparator" w:id="0">
    <w:p w14:paraId="6F5C00FF" w14:textId="77777777" w:rsidR="00C646B1" w:rsidRDefault="00C646B1" w:rsidP="0005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8F62" w14:textId="77777777" w:rsidR="00A070EE" w:rsidRDefault="00000000">
    <w:pPr>
      <w:pStyle w:val="Header"/>
    </w:pPr>
    <w:r>
      <w:rPr>
        <w:noProof/>
      </w:rPr>
      <w:pict w14:anchorId="26CC1E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1" o:spid="_x0000_s1026" type="#_x0000_t136" style="position:absolute;margin-left:0;margin-top:0;width:561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BF7C" w14:textId="77777777" w:rsidR="00A070EE" w:rsidRDefault="00000000">
    <w:pPr>
      <w:pStyle w:val="Header"/>
    </w:pPr>
    <w:r>
      <w:rPr>
        <w:noProof/>
      </w:rPr>
      <w:pict w14:anchorId="7FB01A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2" o:spid="_x0000_s1027" type="#_x0000_t136" style="position:absolute;margin-left:0;margin-top:0;width:561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33643" w14:textId="77777777" w:rsidR="00A070EE" w:rsidRDefault="00000000">
    <w:pPr>
      <w:pStyle w:val="Header"/>
    </w:pPr>
    <w:r>
      <w:rPr>
        <w:noProof/>
      </w:rPr>
      <w:pict w14:anchorId="21ED8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2985000" o:spid="_x0000_s1025" type="#_x0000_t136" style="position:absolute;margin-left:0;margin-top:0;width:561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EC6"/>
    <w:multiLevelType w:val="multilevel"/>
    <w:tmpl w:val="43544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91B13"/>
    <w:multiLevelType w:val="hybridMultilevel"/>
    <w:tmpl w:val="5EC89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35F82"/>
    <w:multiLevelType w:val="multilevel"/>
    <w:tmpl w:val="D00E240C"/>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79512C"/>
    <w:multiLevelType w:val="hybridMultilevel"/>
    <w:tmpl w:val="5720F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0775"/>
    <w:multiLevelType w:val="hybridMultilevel"/>
    <w:tmpl w:val="97D8C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43FFB"/>
    <w:multiLevelType w:val="multilevel"/>
    <w:tmpl w:val="96D2A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5141A6"/>
    <w:multiLevelType w:val="hybridMultilevel"/>
    <w:tmpl w:val="E8025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E42AF7"/>
    <w:multiLevelType w:val="multilevel"/>
    <w:tmpl w:val="F158400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7220A8"/>
    <w:multiLevelType w:val="multilevel"/>
    <w:tmpl w:val="14CAF4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3744F77"/>
    <w:multiLevelType w:val="multilevel"/>
    <w:tmpl w:val="95821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23635A"/>
    <w:multiLevelType w:val="multilevel"/>
    <w:tmpl w:val="8EF25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C71E1"/>
    <w:multiLevelType w:val="multilevel"/>
    <w:tmpl w:val="2CBEC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90C4D"/>
    <w:multiLevelType w:val="multilevel"/>
    <w:tmpl w:val="1662197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5099522F"/>
    <w:multiLevelType w:val="multilevel"/>
    <w:tmpl w:val="220C6BEC"/>
    <w:lvl w:ilvl="0">
      <w:start w:val="1"/>
      <w:numFmt w:val="decimal"/>
      <w:lvlText w:val="%1."/>
      <w:lvlJc w:val="left"/>
      <w:pPr>
        <w:ind w:left="720" w:hanging="360"/>
      </w:pPr>
      <w:rPr>
        <w:rFonts w:hint="default"/>
        <w:b/>
        <w:bCs/>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57C31E8F"/>
    <w:multiLevelType w:val="multilevel"/>
    <w:tmpl w:val="F794A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B5A9B"/>
    <w:multiLevelType w:val="multilevel"/>
    <w:tmpl w:val="8C3C43B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C57924"/>
    <w:multiLevelType w:val="multilevel"/>
    <w:tmpl w:val="4EEE59A6"/>
    <w:lvl w:ilvl="0">
      <w:start w:val="2"/>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611B0AF1"/>
    <w:multiLevelType w:val="hybridMultilevel"/>
    <w:tmpl w:val="FBE07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544A33"/>
    <w:multiLevelType w:val="hybridMultilevel"/>
    <w:tmpl w:val="C8BEB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415E3"/>
    <w:multiLevelType w:val="multilevel"/>
    <w:tmpl w:val="8F423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5470874">
    <w:abstractNumId w:val="5"/>
  </w:num>
  <w:num w:numId="2" w16cid:durableId="1827236789">
    <w:abstractNumId w:val="14"/>
  </w:num>
  <w:num w:numId="3" w16cid:durableId="1391687191">
    <w:abstractNumId w:val="19"/>
  </w:num>
  <w:num w:numId="4" w16cid:durableId="1644501910">
    <w:abstractNumId w:val="0"/>
  </w:num>
  <w:num w:numId="5" w16cid:durableId="1494838763">
    <w:abstractNumId w:val="2"/>
  </w:num>
  <w:num w:numId="6" w16cid:durableId="896742681">
    <w:abstractNumId w:val="9"/>
  </w:num>
  <w:num w:numId="7" w16cid:durableId="199828794">
    <w:abstractNumId w:val="11"/>
  </w:num>
  <w:num w:numId="8" w16cid:durableId="1236893573">
    <w:abstractNumId w:val="10"/>
  </w:num>
  <w:num w:numId="9" w16cid:durableId="1740324134">
    <w:abstractNumId w:val="4"/>
  </w:num>
  <w:num w:numId="10" w16cid:durableId="1330865675">
    <w:abstractNumId w:val="13"/>
  </w:num>
  <w:num w:numId="11" w16cid:durableId="761296284">
    <w:abstractNumId w:val="18"/>
  </w:num>
  <w:num w:numId="12" w16cid:durableId="627006364">
    <w:abstractNumId w:val="12"/>
  </w:num>
  <w:num w:numId="13" w16cid:durableId="73431276">
    <w:abstractNumId w:val="7"/>
  </w:num>
  <w:num w:numId="14" w16cid:durableId="971013657">
    <w:abstractNumId w:val="1"/>
  </w:num>
  <w:num w:numId="15" w16cid:durableId="37777794">
    <w:abstractNumId w:val="6"/>
  </w:num>
  <w:num w:numId="16" w16cid:durableId="538322860">
    <w:abstractNumId w:val="17"/>
  </w:num>
  <w:num w:numId="17" w16cid:durableId="468744894">
    <w:abstractNumId w:val="3"/>
  </w:num>
  <w:num w:numId="18" w16cid:durableId="1648126017">
    <w:abstractNumId w:val="8"/>
  </w:num>
  <w:num w:numId="19" w16cid:durableId="132257251">
    <w:abstractNumId w:val="16"/>
  </w:num>
  <w:num w:numId="20" w16cid:durableId="1474565843">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mad afzal">
    <w15:presenceInfo w15:providerId="Windows Live" w15:userId="85a354e7fa0031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319C"/>
    <w:rsid w:val="000031F9"/>
    <w:rsid w:val="0000532F"/>
    <w:rsid w:val="000209A8"/>
    <w:rsid w:val="000225A7"/>
    <w:rsid w:val="00025B4F"/>
    <w:rsid w:val="000272FE"/>
    <w:rsid w:val="00042E1C"/>
    <w:rsid w:val="000459F4"/>
    <w:rsid w:val="00046444"/>
    <w:rsid w:val="000515EF"/>
    <w:rsid w:val="00066B50"/>
    <w:rsid w:val="000845D0"/>
    <w:rsid w:val="00092A98"/>
    <w:rsid w:val="00097638"/>
    <w:rsid w:val="00097EBD"/>
    <w:rsid w:val="000B274D"/>
    <w:rsid w:val="000C15D7"/>
    <w:rsid w:val="000D6568"/>
    <w:rsid w:val="000E01B1"/>
    <w:rsid w:val="000E7F9A"/>
    <w:rsid w:val="000F0AC3"/>
    <w:rsid w:val="000F0FC2"/>
    <w:rsid w:val="000F3195"/>
    <w:rsid w:val="000F603B"/>
    <w:rsid w:val="00103D76"/>
    <w:rsid w:val="0011007C"/>
    <w:rsid w:val="001142D5"/>
    <w:rsid w:val="00115378"/>
    <w:rsid w:val="00123BBD"/>
    <w:rsid w:val="0013575A"/>
    <w:rsid w:val="00140348"/>
    <w:rsid w:val="00146234"/>
    <w:rsid w:val="00150056"/>
    <w:rsid w:val="00151771"/>
    <w:rsid w:val="00153353"/>
    <w:rsid w:val="00155F44"/>
    <w:rsid w:val="0017460D"/>
    <w:rsid w:val="00181A2D"/>
    <w:rsid w:val="00186C77"/>
    <w:rsid w:val="00192414"/>
    <w:rsid w:val="001A48A3"/>
    <w:rsid w:val="001B1A28"/>
    <w:rsid w:val="001B565C"/>
    <w:rsid w:val="001C6F7A"/>
    <w:rsid w:val="001D2114"/>
    <w:rsid w:val="002068C2"/>
    <w:rsid w:val="00215D00"/>
    <w:rsid w:val="00216EBE"/>
    <w:rsid w:val="00220754"/>
    <w:rsid w:val="00220A90"/>
    <w:rsid w:val="00225B1C"/>
    <w:rsid w:val="00262BA0"/>
    <w:rsid w:val="0026362E"/>
    <w:rsid w:val="00271789"/>
    <w:rsid w:val="002A5CF0"/>
    <w:rsid w:val="002B6187"/>
    <w:rsid w:val="002D161D"/>
    <w:rsid w:val="002D6918"/>
    <w:rsid w:val="002D6C80"/>
    <w:rsid w:val="003020F6"/>
    <w:rsid w:val="00321A0E"/>
    <w:rsid w:val="00323D43"/>
    <w:rsid w:val="00335B17"/>
    <w:rsid w:val="00337677"/>
    <w:rsid w:val="00340BE6"/>
    <w:rsid w:val="00340CE2"/>
    <w:rsid w:val="00343DB3"/>
    <w:rsid w:val="00344FE9"/>
    <w:rsid w:val="00353659"/>
    <w:rsid w:val="00364DB2"/>
    <w:rsid w:val="003655AE"/>
    <w:rsid w:val="00370D97"/>
    <w:rsid w:val="00377489"/>
    <w:rsid w:val="0038173E"/>
    <w:rsid w:val="003934E9"/>
    <w:rsid w:val="0039539F"/>
    <w:rsid w:val="003B14A5"/>
    <w:rsid w:val="003B2BBB"/>
    <w:rsid w:val="003C0F1B"/>
    <w:rsid w:val="003C1061"/>
    <w:rsid w:val="003C6F5B"/>
    <w:rsid w:val="003D209C"/>
    <w:rsid w:val="003D2243"/>
    <w:rsid w:val="00403C0C"/>
    <w:rsid w:val="00404D3D"/>
    <w:rsid w:val="00405B38"/>
    <w:rsid w:val="004167EF"/>
    <w:rsid w:val="004240DD"/>
    <w:rsid w:val="0042498C"/>
    <w:rsid w:val="0043359A"/>
    <w:rsid w:val="00433A14"/>
    <w:rsid w:val="00441E75"/>
    <w:rsid w:val="00450D6C"/>
    <w:rsid w:val="00457CBA"/>
    <w:rsid w:val="004610B4"/>
    <w:rsid w:val="0047386D"/>
    <w:rsid w:val="00474E5C"/>
    <w:rsid w:val="00493F94"/>
    <w:rsid w:val="00494C66"/>
    <w:rsid w:val="00497882"/>
    <w:rsid w:val="004A4534"/>
    <w:rsid w:val="004D39C7"/>
    <w:rsid w:val="004D4AA4"/>
    <w:rsid w:val="004E0092"/>
    <w:rsid w:val="004E2A8D"/>
    <w:rsid w:val="004E6823"/>
    <w:rsid w:val="004F27AF"/>
    <w:rsid w:val="004F6279"/>
    <w:rsid w:val="00512C03"/>
    <w:rsid w:val="005217B5"/>
    <w:rsid w:val="00546D4A"/>
    <w:rsid w:val="00553268"/>
    <w:rsid w:val="005611D7"/>
    <w:rsid w:val="005659B1"/>
    <w:rsid w:val="00586E14"/>
    <w:rsid w:val="00594449"/>
    <w:rsid w:val="005A17C3"/>
    <w:rsid w:val="005A2CFA"/>
    <w:rsid w:val="005A78B7"/>
    <w:rsid w:val="005B4714"/>
    <w:rsid w:val="005C09AD"/>
    <w:rsid w:val="005C216D"/>
    <w:rsid w:val="005D60E2"/>
    <w:rsid w:val="005E2F63"/>
    <w:rsid w:val="005E3ACE"/>
    <w:rsid w:val="005E5106"/>
    <w:rsid w:val="00601976"/>
    <w:rsid w:val="00606C3B"/>
    <w:rsid w:val="006117D0"/>
    <w:rsid w:val="00626CF9"/>
    <w:rsid w:val="00631684"/>
    <w:rsid w:val="006316EE"/>
    <w:rsid w:val="006317C4"/>
    <w:rsid w:val="00634950"/>
    <w:rsid w:val="00646D84"/>
    <w:rsid w:val="006510A0"/>
    <w:rsid w:val="006834E8"/>
    <w:rsid w:val="006942E2"/>
    <w:rsid w:val="006C52C2"/>
    <w:rsid w:val="006D1E5A"/>
    <w:rsid w:val="006D66E8"/>
    <w:rsid w:val="006E0D16"/>
    <w:rsid w:val="006E309A"/>
    <w:rsid w:val="006E5D46"/>
    <w:rsid w:val="006F0B22"/>
    <w:rsid w:val="00700A88"/>
    <w:rsid w:val="00717F52"/>
    <w:rsid w:val="007220B9"/>
    <w:rsid w:val="007335E1"/>
    <w:rsid w:val="00741C15"/>
    <w:rsid w:val="00743C33"/>
    <w:rsid w:val="00744BEB"/>
    <w:rsid w:val="0077319C"/>
    <w:rsid w:val="0078675E"/>
    <w:rsid w:val="0079061C"/>
    <w:rsid w:val="00790682"/>
    <w:rsid w:val="007942A5"/>
    <w:rsid w:val="00794335"/>
    <w:rsid w:val="00796ECC"/>
    <w:rsid w:val="007A661B"/>
    <w:rsid w:val="007A7CDA"/>
    <w:rsid w:val="007B47E3"/>
    <w:rsid w:val="007B4F72"/>
    <w:rsid w:val="007D555E"/>
    <w:rsid w:val="007D57EC"/>
    <w:rsid w:val="007E4F02"/>
    <w:rsid w:val="007F13B4"/>
    <w:rsid w:val="00805E43"/>
    <w:rsid w:val="008137F9"/>
    <w:rsid w:val="0081511A"/>
    <w:rsid w:val="00822F04"/>
    <w:rsid w:val="00826666"/>
    <w:rsid w:val="00834DC1"/>
    <w:rsid w:val="008364D2"/>
    <w:rsid w:val="00874835"/>
    <w:rsid w:val="00876009"/>
    <w:rsid w:val="008833B2"/>
    <w:rsid w:val="00884676"/>
    <w:rsid w:val="0089153A"/>
    <w:rsid w:val="00892044"/>
    <w:rsid w:val="008930BC"/>
    <w:rsid w:val="00895312"/>
    <w:rsid w:val="008958AA"/>
    <w:rsid w:val="008A34CA"/>
    <w:rsid w:val="008B016D"/>
    <w:rsid w:val="008D07F6"/>
    <w:rsid w:val="008D112D"/>
    <w:rsid w:val="008D5341"/>
    <w:rsid w:val="008D7EC0"/>
    <w:rsid w:val="008F3815"/>
    <w:rsid w:val="0090058A"/>
    <w:rsid w:val="009006D0"/>
    <w:rsid w:val="009014C5"/>
    <w:rsid w:val="0091266A"/>
    <w:rsid w:val="0091755F"/>
    <w:rsid w:val="00920B7F"/>
    <w:rsid w:val="00922E84"/>
    <w:rsid w:val="009277D4"/>
    <w:rsid w:val="00931824"/>
    <w:rsid w:val="00945B91"/>
    <w:rsid w:val="00974D34"/>
    <w:rsid w:val="00987F46"/>
    <w:rsid w:val="0099570A"/>
    <w:rsid w:val="00997712"/>
    <w:rsid w:val="009D0ED2"/>
    <w:rsid w:val="009D4A02"/>
    <w:rsid w:val="009F5CBF"/>
    <w:rsid w:val="009F6390"/>
    <w:rsid w:val="00A00903"/>
    <w:rsid w:val="00A070EE"/>
    <w:rsid w:val="00A10182"/>
    <w:rsid w:val="00A32485"/>
    <w:rsid w:val="00A35318"/>
    <w:rsid w:val="00A35339"/>
    <w:rsid w:val="00A419A2"/>
    <w:rsid w:val="00A54BC8"/>
    <w:rsid w:val="00A56268"/>
    <w:rsid w:val="00A66A11"/>
    <w:rsid w:val="00A77195"/>
    <w:rsid w:val="00A9681A"/>
    <w:rsid w:val="00A97766"/>
    <w:rsid w:val="00AA15B5"/>
    <w:rsid w:val="00AB2324"/>
    <w:rsid w:val="00AB5AD4"/>
    <w:rsid w:val="00AB6A26"/>
    <w:rsid w:val="00AC2973"/>
    <w:rsid w:val="00AC5115"/>
    <w:rsid w:val="00AC6D12"/>
    <w:rsid w:val="00AD3C32"/>
    <w:rsid w:val="00AD6099"/>
    <w:rsid w:val="00AE0423"/>
    <w:rsid w:val="00AE4AC1"/>
    <w:rsid w:val="00AF1F17"/>
    <w:rsid w:val="00AF5ABC"/>
    <w:rsid w:val="00B027C8"/>
    <w:rsid w:val="00B12AB9"/>
    <w:rsid w:val="00B15990"/>
    <w:rsid w:val="00B218F3"/>
    <w:rsid w:val="00B2597E"/>
    <w:rsid w:val="00B27A7A"/>
    <w:rsid w:val="00B331DD"/>
    <w:rsid w:val="00B36397"/>
    <w:rsid w:val="00B44488"/>
    <w:rsid w:val="00B444E6"/>
    <w:rsid w:val="00B45E27"/>
    <w:rsid w:val="00B509A4"/>
    <w:rsid w:val="00B82890"/>
    <w:rsid w:val="00B84967"/>
    <w:rsid w:val="00B874C2"/>
    <w:rsid w:val="00B91923"/>
    <w:rsid w:val="00B929C8"/>
    <w:rsid w:val="00BA06A2"/>
    <w:rsid w:val="00BA550D"/>
    <w:rsid w:val="00BB1463"/>
    <w:rsid w:val="00BC72FA"/>
    <w:rsid w:val="00BD323A"/>
    <w:rsid w:val="00BD61B2"/>
    <w:rsid w:val="00BE0A30"/>
    <w:rsid w:val="00BE1F94"/>
    <w:rsid w:val="00BF7B84"/>
    <w:rsid w:val="00C13D24"/>
    <w:rsid w:val="00C221E1"/>
    <w:rsid w:val="00C31DC0"/>
    <w:rsid w:val="00C3300B"/>
    <w:rsid w:val="00C332E5"/>
    <w:rsid w:val="00C434CF"/>
    <w:rsid w:val="00C61B16"/>
    <w:rsid w:val="00C646B1"/>
    <w:rsid w:val="00C7288F"/>
    <w:rsid w:val="00C750E6"/>
    <w:rsid w:val="00C76A70"/>
    <w:rsid w:val="00C85B40"/>
    <w:rsid w:val="00C861EA"/>
    <w:rsid w:val="00C8688B"/>
    <w:rsid w:val="00C879AD"/>
    <w:rsid w:val="00C9465F"/>
    <w:rsid w:val="00C95940"/>
    <w:rsid w:val="00C96341"/>
    <w:rsid w:val="00C973FE"/>
    <w:rsid w:val="00CA4720"/>
    <w:rsid w:val="00CA4D7E"/>
    <w:rsid w:val="00CB6CC8"/>
    <w:rsid w:val="00CC3837"/>
    <w:rsid w:val="00CD6E45"/>
    <w:rsid w:val="00CD7BA8"/>
    <w:rsid w:val="00D13FAA"/>
    <w:rsid w:val="00D14058"/>
    <w:rsid w:val="00D15804"/>
    <w:rsid w:val="00D15F6E"/>
    <w:rsid w:val="00D17669"/>
    <w:rsid w:val="00D252C2"/>
    <w:rsid w:val="00D26968"/>
    <w:rsid w:val="00D401D7"/>
    <w:rsid w:val="00D57E7E"/>
    <w:rsid w:val="00D66654"/>
    <w:rsid w:val="00D66B26"/>
    <w:rsid w:val="00D91C08"/>
    <w:rsid w:val="00D96EB4"/>
    <w:rsid w:val="00DC511D"/>
    <w:rsid w:val="00DD023B"/>
    <w:rsid w:val="00DD0DC5"/>
    <w:rsid w:val="00DD2606"/>
    <w:rsid w:val="00DE1D22"/>
    <w:rsid w:val="00DE3249"/>
    <w:rsid w:val="00DE47BA"/>
    <w:rsid w:val="00DE54EE"/>
    <w:rsid w:val="00DE6AA7"/>
    <w:rsid w:val="00DE6B2F"/>
    <w:rsid w:val="00DE73E6"/>
    <w:rsid w:val="00DF2893"/>
    <w:rsid w:val="00DF42E9"/>
    <w:rsid w:val="00E00B20"/>
    <w:rsid w:val="00E15960"/>
    <w:rsid w:val="00E16185"/>
    <w:rsid w:val="00E16A38"/>
    <w:rsid w:val="00E23408"/>
    <w:rsid w:val="00E262C9"/>
    <w:rsid w:val="00E31B2B"/>
    <w:rsid w:val="00E42A81"/>
    <w:rsid w:val="00E46CA1"/>
    <w:rsid w:val="00E52FF4"/>
    <w:rsid w:val="00E75286"/>
    <w:rsid w:val="00E81E41"/>
    <w:rsid w:val="00E94E29"/>
    <w:rsid w:val="00EB3E7F"/>
    <w:rsid w:val="00EC671D"/>
    <w:rsid w:val="00ED3C78"/>
    <w:rsid w:val="00ED4467"/>
    <w:rsid w:val="00ED5D91"/>
    <w:rsid w:val="00F02E1A"/>
    <w:rsid w:val="00F05249"/>
    <w:rsid w:val="00F21FAA"/>
    <w:rsid w:val="00F3079D"/>
    <w:rsid w:val="00F30A41"/>
    <w:rsid w:val="00F30D63"/>
    <w:rsid w:val="00F330E2"/>
    <w:rsid w:val="00F46276"/>
    <w:rsid w:val="00F576C0"/>
    <w:rsid w:val="00F63172"/>
    <w:rsid w:val="00F63CD6"/>
    <w:rsid w:val="00F64F54"/>
    <w:rsid w:val="00F90ACE"/>
    <w:rsid w:val="00FA0F8B"/>
    <w:rsid w:val="00FA5524"/>
    <w:rsid w:val="00FB63A9"/>
    <w:rsid w:val="00FC5E80"/>
    <w:rsid w:val="00FC68BF"/>
    <w:rsid w:val="00FE0519"/>
    <w:rsid w:val="00FE41C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4C0D7F"/>
  <w15:docId w15:val="{4A595637-6F87-4804-999B-EF8AF1F1C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249"/>
  </w:style>
  <w:style w:type="paragraph" w:styleId="Heading1">
    <w:name w:val="heading 1"/>
    <w:basedOn w:val="Normal"/>
    <w:link w:val="Heading1Char"/>
    <w:uiPriority w:val="9"/>
    <w:qFormat/>
    <w:rsid w:val="007731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731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31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7319C"/>
    <w:rPr>
      <w:rFonts w:ascii="Times New Roman" w:eastAsia="Times New Roman" w:hAnsi="Times New Roman" w:cs="Times New Roman"/>
      <w:b/>
      <w:bCs/>
      <w:sz w:val="36"/>
      <w:szCs w:val="36"/>
    </w:rPr>
  </w:style>
  <w:style w:type="paragraph" w:styleId="NormalWeb">
    <w:name w:val="Normal (Web)"/>
    <w:basedOn w:val="Normal"/>
    <w:uiPriority w:val="99"/>
    <w:unhideWhenUsed/>
    <w:rsid w:val="007731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7319C"/>
    <w:rPr>
      <w:i/>
      <w:iCs/>
    </w:rPr>
  </w:style>
  <w:style w:type="table" w:styleId="TableGrid">
    <w:name w:val="Table Grid"/>
    <w:basedOn w:val="TableNormal"/>
    <w:uiPriority w:val="59"/>
    <w:rsid w:val="00DC511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C879AD"/>
    <w:rPr>
      <w:b/>
      <w:bCs/>
    </w:rPr>
  </w:style>
  <w:style w:type="paragraph" w:styleId="ListParagraph">
    <w:name w:val="List Paragraph"/>
    <w:basedOn w:val="Normal"/>
    <w:uiPriority w:val="34"/>
    <w:qFormat/>
    <w:rsid w:val="0038173E"/>
    <w:pPr>
      <w:ind w:left="720"/>
      <w:contextualSpacing/>
    </w:pPr>
  </w:style>
  <w:style w:type="table" w:customStyle="1" w:styleId="LightShading1">
    <w:name w:val="Light Shading1"/>
    <w:basedOn w:val="TableNormal"/>
    <w:uiPriority w:val="60"/>
    <w:rsid w:val="0087600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051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15EF"/>
  </w:style>
  <w:style w:type="paragraph" w:styleId="Footer">
    <w:name w:val="footer"/>
    <w:basedOn w:val="Normal"/>
    <w:link w:val="FooterChar"/>
    <w:uiPriority w:val="99"/>
    <w:unhideWhenUsed/>
    <w:rsid w:val="00051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15EF"/>
  </w:style>
  <w:style w:type="character" w:styleId="Hyperlink">
    <w:name w:val="Hyperlink"/>
    <w:basedOn w:val="DefaultParagraphFont"/>
    <w:uiPriority w:val="99"/>
    <w:unhideWhenUsed/>
    <w:rsid w:val="00DD0DC5"/>
    <w:rPr>
      <w:color w:val="0000FF" w:themeColor="hyperlink"/>
      <w:u w:val="single"/>
    </w:rPr>
  </w:style>
  <w:style w:type="character" w:styleId="UnresolvedMention">
    <w:name w:val="Unresolved Mention"/>
    <w:basedOn w:val="DefaultParagraphFont"/>
    <w:uiPriority w:val="99"/>
    <w:semiHidden/>
    <w:unhideWhenUsed/>
    <w:rsid w:val="00DD0DC5"/>
    <w:rPr>
      <w:color w:val="605E5C"/>
      <w:shd w:val="clear" w:color="auto" w:fill="E1DFDD"/>
    </w:rPr>
  </w:style>
  <w:style w:type="character" w:styleId="CommentReference">
    <w:name w:val="annotation reference"/>
    <w:basedOn w:val="DefaultParagraphFont"/>
    <w:uiPriority w:val="99"/>
    <w:semiHidden/>
    <w:unhideWhenUsed/>
    <w:rsid w:val="00FE41C3"/>
    <w:rPr>
      <w:sz w:val="16"/>
      <w:szCs w:val="16"/>
    </w:rPr>
  </w:style>
  <w:style w:type="paragraph" w:styleId="CommentText">
    <w:name w:val="annotation text"/>
    <w:basedOn w:val="Normal"/>
    <w:link w:val="CommentTextChar"/>
    <w:uiPriority w:val="99"/>
    <w:semiHidden/>
    <w:unhideWhenUsed/>
    <w:rsid w:val="00FE41C3"/>
    <w:pPr>
      <w:spacing w:line="240" w:lineRule="auto"/>
    </w:pPr>
    <w:rPr>
      <w:sz w:val="20"/>
      <w:szCs w:val="20"/>
    </w:rPr>
  </w:style>
  <w:style w:type="character" w:customStyle="1" w:styleId="CommentTextChar">
    <w:name w:val="Comment Text Char"/>
    <w:basedOn w:val="DefaultParagraphFont"/>
    <w:link w:val="CommentText"/>
    <w:uiPriority w:val="99"/>
    <w:semiHidden/>
    <w:rsid w:val="00FE41C3"/>
    <w:rPr>
      <w:sz w:val="20"/>
      <w:szCs w:val="20"/>
    </w:rPr>
  </w:style>
  <w:style w:type="paragraph" w:styleId="CommentSubject">
    <w:name w:val="annotation subject"/>
    <w:basedOn w:val="CommentText"/>
    <w:next w:val="CommentText"/>
    <w:link w:val="CommentSubjectChar"/>
    <w:uiPriority w:val="99"/>
    <w:semiHidden/>
    <w:unhideWhenUsed/>
    <w:rsid w:val="00FE41C3"/>
    <w:rPr>
      <w:b/>
      <w:bCs/>
    </w:rPr>
  </w:style>
  <w:style w:type="character" w:customStyle="1" w:styleId="CommentSubjectChar">
    <w:name w:val="Comment Subject Char"/>
    <w:basedOn w:val="CommentTextChar"/>
    <w:link w:val="CommentSubject"/>
    <w:uiPriority w:val="99"/>
    <w:semiHidden/>
    <w:rsid w:val="00FE41C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57723">
      <w:bodyDiv w:val="1"/>
      <w:marLeft w:val="0"/>
      <w:marRight w:val="0"/>
      <w:marTop w:val="0"/>
      <w:marBottom w:val="0"/>
      <w:divBdr>
        <w:top w:val="none" w:sz="0" w:space="0" w:color="auto"/>
        <w:left w:val="none" w:sz="0" w:space="0" w:color="auto"/>
        <w:bottom w:val="none" w:sz="0" w:space="0" w:color="auto"/>
        <w:right w:val="none" w:sz="0" w:space="0" w:color="auto"/>
      </w:divBdr>
    </w:div>
    <w:div w:id="187766581">
      <w:bodyDiv w:val="1"/>
      <w:marLeft w:val="0"/>
      <w:marRight w:val="0"/>
      <w:marTop w:val="0"/>
      <w:marBottom w:val="0"/>
      <w:divBdr>
        <w:top w:val="none" w:sz="0" w:space="0" w:color="auto"/>
        <w:left w:val="none" w:sz="0" w:space="0" w:color="auto"/>
        <w:bottom w:val="none" w:sz="0" w:space="0" w:color="auto"/>
        <w:right w:val="none" w:sz="0" w:space="0" w:color="auto"/>
      </w:divBdr>
    </w:div>
    <w:div w:id="286201004">
      <w:bodyDiv w:val="1"/>
      <w:marLeft w:val="0"/>
      <w:marRight w:val="0"/>
      <w:marTop w:val="0"/>
      <w:marBottom w:val="0"/>
      <w:divBdr>
        <w:top w:val="none" w:sz="0" w:space="0" w:color="auto"/>
        <w:left w:val="none" w:sz="0" w:space="0" w:color="auto"/>
        <w:bottom w:val="none" w:sz="0" w:space="0" w:color="auto"/>
        <w:right w:val="none" w:sz="0" w:space="0" w:color="auto"/>
      </w:divBdr>
    </w:div>
    <w:div w:id="381028698">
      <w:bodyDiv w:val="1"/>
      <w:marLeft w:val="0"/>
      <w:marRight w:val="0"/>
      <w:marTop w:val="0"/>
      <w:marBottom w:val="0"/>
      <w:divBdr>
        <w:top w:val="none" w:sz="0" w:space="0" w:color="auto"/>
        <w:left w:val="none" w:sz="0" w:space="0" w:color="auto"/>
        <w:bottom w:val="none" w:sz="0" w:space="0" w:color="auto"/>
        <w:right w:val="none" w:sz="0" w:space="0" w:color="auto"/>
      </w:divBdr>
    </w:div>
    <w:div w:id="396515310">
      <w:bodyDiv w:val="1"/>
      <w:marLeft w:val="0"/>
      <w:marRight w:val="0"/>
      <w:marTop w:val="0"/>
      <w:marBottom w:val="0"/>
      <w:divBdr>
        <w:top w:val="none" w:sz="0" w:space="0" w:color="auto"/>
        <w:left w:val="none" w:sz="0" w:space="0" w:color="auto"/>
        <w:bottom w:val="none" w:sz="0" w:space="0" w:color="auto"/>
        <w:right w:val="none" w:sz="0" w:space="0" w:color="auto"/>
      </w:divBdr>
    </w:div>
    <w:div w:id="693923553">
      <w:bodyDiv w:val="1"/>
      <w:marLeft w:val="0"/>
      <w:marRight w:val="0"/>
      <w:marTop w:val="0"/>
      <w:marBottom w:val="0"/>
      <w:divBdr>
        <w:top w:val="none" w:sz="0" w:space="0" w:color="auto"/>
        <w:left w:val="none" w:sz="0" w:space="0" w:color="auto"/>
        <w:bottom w:val="none" w:sz="0" w:space="0" w:color="auto"/>
        <w:right w:val="none" w:sz="0" w:space="0" w:color="auto"/>
      </w:divBdr>
    </w:div>
    <w:div w:id="710106925">
      <w:bodyDiv w:val="1"/>
      <w:marLeft w:val="0"/>
      <w:marRight w:val="0"/>
      <w:marTop w:val="0"/>
      <w:marBottom w:val="0"/>
      <w:divBdr>
        <w:top w:val="none" w:sz="0" w:space="0" w:color="auto"/>
        <w:left w:val="none" w:sz="0" w:space="0" w:color="auto"/>
        <w:bottom w:val="none" w:sz="0" w:space="0" w:color="auto"/>
        <w:right w:val="none" w:sz="0" w:space="0" w:color="auto"/>
      </w:divBdr>
    </w:div>
    <w:div w:id="855197730">
      <w:bodyDiv w:val="1"/>
      <w:marLeft w:val="0"/>
      <w:marRight w:val="0"/>
      <w:marTop w:val="0"/>
      <w:marBottom w:val="0"/>
      <w:divBdr>
        <w:top w:val="none" w:sz="0" w:space="0" w:color="auto"/>
        <w:left w:val="none" w:sz="0" w:space="0" w:color="auto"/>
        <w:bottom w:val="none" w:sz="0" w:space="0" w:color="auto"/>
        <w:right w:val="none" w:sz="0" w:space="0" w:color="auto"/>
      </w:divBdr>
    </w:div>
    <w:div w:id="914512084">
      <w:bodyDiv w:val="1"/>
      <w:marLeft w:val="0"/>
      <w:marRight w:val="0"/>
      <w:marTop w:val="0"/>
      <w:marBottom w:val="0"/>
      <w:divBdr>
        <w:top w:val="none" w:sz="0" w:space="0" w:color="auto"/>
        <w:left w:val="none" w:sz="0" w:space="0" w:color="auto"/>
        <w:bottom w:val="none" w:sz="0" w:space="0" w:color="auto"/>
        <w:right w:val="none" w:sz="0" w:space="0" w:color="auto"/>
      </w:divBdr>
    </w:div>
    <w:div w:id="1047799760">
      <w:bodyDiv w:val="1"/>
      <w:marLeft w:val="0"/>
      <w:marRight w:val="0"/>
      <w:marTop w:val="0"/>
      <w:marBottom w:val="0"/>
      <w:divBdr>
        <w:top w:val="none" w:sz="0" w:space="0" w:color="auto"/>
        <w:left w:val="none" w:sz="0" w:space="0" w:color="auto"/>
        <w:bottom w:val="none" w:sz="0" w:space="0" w:color="auto"/>
        <w:right w:val="none" w:sz="0" w:space="0" w:color="auto"/>
      </w:divBdr>
    </w:div>
    <w:div w:id="1160463413">
      <w:bodyDiv w:val="1"/>
      <w:marLeft w:val="0"/>
      <w:marRight w:val="0"/>
      <w:marTop w:val="0"/>
      <w:marBottom w:val="0"/>
      <w:divBdr>
        <w:top w:val="none" w:sz="0" w:space="0" w:color="auto"/>
        <w:left w:val="none" w:sz="0" w:space="0" w:color="auto"/>
        <w:bottom w:val="none" w:sz="0" w:space="0" w:color="auto"/>
        <w:right w:val="none" w:sz="0" w:space="0" w:color="auto"/>
      </w:divBdr>
    </w:div>
    <w:div w:id="1262494284">
      <w:bodyDiv w:val="1"/>
      <w:marLeft w:val="0"/>
      <w:marRight w:val="0"/>
      <w:marTop w:val="0"/>
      <w:marBottom w:val="0"/>
      <w:divBdr>
        <w:top w:val="none" w:sz="0" w:space="0" w:color="auto"/>
        <w:left w:val="none" w:sz="0" w:space="0" w:color="auto"/>
        <w:bottom w:val="none" w:sz="0" w:space="0" w:color="auto"/>
        <w:right w:val="none" w:sz="0" w:space="0" w:color="auto"/>
      </w:divBdr>
    </w:div>
    <w:div w:id="1273980094">
      <w:bodyDiv w:val="1"/>
      <w:marLeft w:val="0"/>
      <w:marRight w:val="0"/>
      <w:marTop w:val="0"/>
      <w:marBottom w:val="0"/>
      <w:divBdr>
        <w:top w:val="none" w:sz="0" w:space="0" w:color="auto"/>
        <w:left w:val="none" w:sz="0" w:space="0" w:color="auto"/>
        <w:bottom w:val="none" w:sz="0" w:space="0" w:color="auto"/>
        <w:right w:val="none" w:sz="0" w:space="0" w:color="auto"/>
      </w:divBdr>
    </w:div>
    <w:div w:id="1294293358">
      <w:bodyDiv w:val="1"/>
      <w:marLeft w:val="0"/>
      <w:marRight w:val="0"/>
      <w:marTop w:val="0"/>
      <w:marBottom w:val="0"/>
      <w:divBdr>
        <w:top w:val="none" w:sz="0" w:space="0" w:color="auto"/>
        <w:left w:val="none" w:sz="0" w:space="0" w:color="auto"/>
        <w:bottom w:val="none" w:sz="0" w:space="0" w:color="auto"/>
        <w:right w:val="none" w:sz="0" w:space="0" w:color="auto"/>
      </w:divBdr>
    </w:div>
    <w:div w:id="1308512791">
      <w:bodyDiv w:val="1"/>
      <w:marLeft w:val="0"/>
      <w:marRight w:val="0"/>
      <w:marTop w:val="0"/>
      <w:marBottom w:val="0"/>
      <w:divBdr>
        <w:top w:val="none" w:sz="0" w:space="0" w:color="auto"/>
        <w:left w:val="none" w:sz="0" w:space="0" w:color="auto"/>
        <w:bottom w:val="none" w:sz="0" w:space="0" w:color="auto"/>
        <w:right w:val="none" w:sz="0" w:space="0" w:color="auto"/>
      </w:divBdr>
    </w:div>
    <w:div w:id="1407341886">
      <w:bodyDiv w:val="1"/>
      <w:marLeft w:val="0"/>
      <w:marRight w:val="0"/>
      <w:marTop w:val="0"/>
      <w:marBottom w:val="0"/>
      <w:divBdr>
        <w:top w:val="none" w:sz="0" w:space="0" w:color="auto"/>
        <w:left w:val="none" w:sz="0" w:space="0" w:color="auto"/>
        <w:bottom w:val="none" w:sz="0" w:space="0" w:color="auto"/>
        <w:right w:val="none" w:sz="0" w:space="0" w:color="auto"/>
      </w:divBdr>
    </w:div>
    <w:div w:id="1455564400">
      <w:bodyDiv w:val="1"/>
      <w:marLeft w:val="0"/>
      <w:marRight w:val="0"/>
      <w:marTop w:val="0"/>
      <w:marBottom w:val="0"/>
      <w:divBdr>
        <w:top w:val="none" w:sz="0" w:space="0" w:color="auto"/>
        <w:left w:val="none" w:sz="0" w:space="0" w:color="auto"/>
        <w:bottom w:val="none" w:sz="0" w:space="0" w:color="auto"/>
        <w:right w:val="none" w:sz="0" w:space="0" w:color="auto"/>
      </w:divBdr>
    </w:div>
    <w:div w:id="1459839010">
      <w:bodyDiv w:val="1"/>
      <w:marLeft w:val="0"/>
      <w:marRight w:val="0"/>
      <w:marTop w:val="0"/>
      <w:marBottom w:val="0"/>
      <w:divBdr>
        <w:top w:val="none" w:sz="0" w:space="0" w:color="auto"/>
        <w:left w:val="none" w:sz="0" w:space="0" w:color="auto"/>
        <w:bottom w:val="none" w:sz="0" w:space="0" w:color="auto"/>
        <w:right w:val="none" w:sz="0" w:space="0" w:color="auto"/>
      </w:divBdr>
    </w:div>
    <w:div w:id="1828091165">
      <w:bodyDiv w:val="1"/>
      <w:marLeft w:val="0"/>
      <w:marRight w:val="0"/>
      <w:marTop w:val="0"/>
      <w:marBottom w:val="0"/>
      <w:divBdr>
        <w:top w:val="none" w:sz="0" w:space="0" w:color="auto"/>
        <w:left w:val="none" w:sz="0" w:space="0" w:color="auto"/>
        <w:bottom w:val="none" w:sz="0" w:space="0" w:color="auto"/>
        <w:right w:val="none" w:sz="0" w:space="0" w:color="auto"/>
      </w:divBdr>
    </w:div>
    <w:div w:id="1829855937">
      <w:bodyDiv w:val="1"/>
      <w:marLeft w:val="0"/>
      <w:marRight w:val="0"/>
      <w:marTop w:val="0"/>
      <w:marBottom w:val="0"/>
      <w:divBdr>
        <w:top w:val="none" w:sz="0" w:space="0" w:color="auto"/>
        <w:left w:val="none" w:sz="0" w:space="0" w:color="auto"/>
        <w:bottom w:val="none" w:sz="0" w:space="0" w:color="auto"/>
        <w:right w:val="none" w:sz="0" w:space="0" w:color="auto"/>
      </w:divBdr>
    </w:div>
    <w:div w:id="18483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473</TotalTime>
  <Pages>1</Pages>
  <Words>4106</Words>
  <Characters>25094</Characters>
  <Application>Microsoft Office Word</Application>
  <DocSecurity>0</DocSecurity>
  <Lines>836</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ahmad afzal</cp:lastModifiedBy>
  <cp:revision>173</cp:revision>
  <dcterms:created xsi:type="dcterms:W3CDTF">2025-09-27T19:42:00Z</dcterms:created>
  <dcterms:modified xsi:type="dcterms:W3CDTF">2025-10-03T13:08:00Z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d1af097c-642e-4373-8e3a-56f19eace28b</vt:lpwstr>
  </property>
</Properties>
</file>