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3B" w:rsidRPr="006B23A3" w:rsidRDefault="00C801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67"/>
        <w:gridCol w:w="15767"/>
      </w:tblGrid>
      <w:tr w:rsidR="00C8013B" w:rsidRPr="006B23A3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C8013B" w:rsidRPr="006B23A3" w:rsidRDefault="00C8013B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C8013B" w:rsidRPr="006B23A3">
        <w:trPr>
          <w:trHeight w:val="290"/>
        </w:trPr>
        <w:tc>
          <w:tcPr>
            <w:tcW w:w="5167" w:type="dxa"/>
          </w:tcPr>
          <w:p w:rsidR="00C8013B" w:rsidRPr="006B23A3" w:rsidRDefault="002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B23A3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13B" w:rsidRPr="006B23A3" w:rsidRDefault="000B662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293C82" w:rsidRPr="006B23A3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Biology</w:t>
              </w:r>
            </w:hyperlink>
          </w:p>
        </w:tc>
      </w:tr>
      <w:tr w:rsidR="00C8013B" w:rsidRPr="006B23A3">
        <w:trPr>
          <w:trHeight w:val="290"/>
        </w:trPr>
        <w:tc>
          <w:tcPr>
            <w:tcW w:w="5167" w:type="dxa"/>
          </w:tcPr>
          <w:p w:rsidR="00C8013B" w:rsidRPr="006B23A3" w:rsidRDefault="002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B23A3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13B" w:rsidRPr="006B23A3" w:rsidRDefault="002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B23A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Ms_AJOB_146357</w:t>
            </w:r>
          </w:p>
        </w:tc>
      </w:tr>
      <w:tr w:rsidR="00C8013B" w:rsidRPr="006B23A3">
        <w:trPr>
          <w:trHeight w:val="650"/>
        </w:trPr>
        <w:tc>
          <w:tcPr>
            <w:tcW w:w="5167" w:type="dxa"/>
          </w:tcPr>
          <w:p w:rsidR="00C8013B" w:rsidRPr="006B23A3" w:rsidRDefault="002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B23A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13B" w:rsidRPr="006B23A3" w:rsidRDefault="002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B23A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Effect of aqueous fruit extract of Ficuspolita (Vahl) on body weight and sexual maturity in rabbits (Oryctolagus cuniculus Linnaeus, 1758) in Côte d'Ivoire</w:t>
            </w:r>
          </w:p>
        </w:tc>
      </w:tr>
      <w:tr w:rsidR="00C8013B" w:rsidRPr="006B23A3">
        <w:trPr>
          <w:trHeight w:val="332"/>
        </w:trPr>
        <w:tc>
          <w:tcPr>
            <w:tcW w:w="5167" w:type="dxa"/>
          </w:tcPr>
          <w:p w:rsidR="00C8013B" w:rsidRPr="006B23A3" w:rsidRDefault="002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B23A3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13B" w:rsidRPr="006B23A3" w:rsidRDefault="002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B23A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C8013B" w:rsidRPr="006B23A3" w:rsidRDefault="00C801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C8013B" w:rsidRPr="006B23A3" w:rsidRDefault="00C801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C8013B" w:rsidRPr="006B23A3" w:rsidRDefault="00C8013B">
      <w:pPr>
        <w:rPr>
          <w:rFonts w:ascii="Arial" w:hAnsi="Arial" w:cs="Arial"/>
          <w:sz w:val="20"/>
          <w:szCs w:val="20"/>
        </w:rPr>
      </w:pPr>
      <w:bookmarkStart w:id="0" w:name="_1i8h2e8dqk4l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51"/>
        <w:gridCol w:w="9357"/>
        <w:gridCol w:w="6442"/>
      </w:tblGrid>
      <w:tr w:rsidR="00C8013B" w:rsidRPr="006B23A3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C8013B" w:rsidRPr="006B23A3" w:rsidRDefault="00293C82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B23A3">
              <w:rPr>
                <w:rFonts w:ascii="Arial" w:eastAsia="Times New Roman" w:hAnsi="Arial" w:cs="Arial"/>
                <w:highlight w:val="yellow"/>
              </w:rPr>
              <w:t>PART  1:</w:t>
            </w:r>
            <w:r w:rsidRPr="006B23A3">
              <w:rPr>
                <w:rFonts w:ascii="Arial" w:eastAsia="Times New Roman" w:hAnsi="Arial" w:cs="Arial"/>
              </w:rPr>
              <w:t xml:space="preserve"> Comments</w:t>
            </w:r>
          </w:p>
          <w:p w:rsidR="00C8013B" w:rsidRPr="006B23A3" w:rsidRDefault="00C80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13B" w:rsidRPr="006B23A3">
        <w:tc>
          <w:tcPr>
            <w:tcW w:w="5351" w:type="dxa"/>
          </w:tcPr>
          <w:p w:rsidR="00C8013B" w:rsidRPr="006B23A3" w:rsidRDefault="00C8013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C8013B" w:rsidRPr="006B23A3" w:rsidRDefault="00293C82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6B23A3">
              <w:rPr>
                <w:rFonts w:ascii="Arial" w:eastAsia="Times New Roman" w:hAnsi="Arial" w:cs="Arial"/>
              </w:rPr>
              <w:t>Reviewer’s comment</w:t>
            </w:r>
          </w:p>
          <w:p w:rsidR="00C8013B" w:rsidRPr="006B23A3" w:rsidRDefault="00293C82">
            <w:pPr>
              <w:rPr>
                <w:rFonts w:ascii="Arial" w:hAnsi="Arial" w:cs="Arial"/>
                <w:sz w:val="20"/>
                <w:szCs w:val="20"/>
              </w:rPr>
            </w:pPr>
            <w:r w:rsidRPr="006B23A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C8013B" w:rsidRPr="006B23A3" w:rsidRDefault="00C80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C8013B" w:rsidRPr="006B23A3" w:rsidRDefault="00293C82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6B23A3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6B23A3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C8013B" w:rsidRPr="006B23A3" w:rsidRDefault="00C8013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8013B" w:rsidRPr="006B23A3">
        <w:trPr>
          <w:trHeight w:val="1264"/>
        </w:trPr>
        <w:tc>
          <w:tcPr>
            <w:tcW w:w="5351" w:type="dxa"/>
          </w:tcPr>
          <w:p w:rsidR="00C8013B" w:rsidRPr="006B23A3" w:rsidRDefault="00293C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B23A3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C8013B" w:rsidRPr="006B23A3" w:rsidRDefault="00C8013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C8013B" w:rsidRPr="006B23A3" w:rsidRDefault="002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3A3">
              <w:rPr>
                <w:rFonts w:ascii="Arial" w:hAnsi="Arial" w:cs="Arial"/>
                <w:sz w:val="20"/>
                <w:szCs w:val="20"/>
              </w:rPr>
              <w:t>This manuscript holds significant importance for the scientific community by providing initial evidence of the pharmacological effects of the Ficuspolita aqueous fruit extract.</w:t>
            </w:r>
          </w:p>
        </w:tc>
        <w:tc>
          <w:tcPr>
            <w:tcW w:w="6442" w:type="dxa"/>
          </w:tcPr>
          <w:p w:rsidR="00C8013B" w:rsidRPr="006B23A3" w:rsidRDefault="00C8013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8013B" w:rsidRPr="006B23A3">
        <w:trPr>
          <w:trHeight w:val="1262"/>
        </w:trPr>
        <w:tc>
          <w:tcPr>
            <w:tcW w:w="5351" w:type="dxa"/>
          </w:tcPr>
          <w:p w:rsidR="00C8013B" w:rsidRPr="006B23A3" w:rsidRDefault="00293C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B23A3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C8013B" w:rsidRPr="006B23A3" w:rsidRDefault="00293C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B23A3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C8013B" w:rsidRPr="006B23A3" w:rsidRDefault="00C8013B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C8013B" w:rsidRPr="006B23A3" w:rsidRDefault="00293C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B23A3">
              <w:rPr>
                <w:rFonts w:ascii="Arial" w:hAnsi="Arial" w:cs="Arial"/>
                <w:sz w:val="20"/>
                <w:szCs w:val="20"/>
              </w:rPr>
              <w:t>Yes suitable.</w:t>
            </w:r>
          </w:p>
        </w:tc>
        <w:tc>
          <w:tcPr>
            <w:tcW w:w="6442" w:type="dxa"/>
          </w:tcPr>
          <w:p w:rsidR="00C8013B" w:rsidRPr="006B23A3" w:rsidRDefault="00C8013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8013B" w:rsidRPr="006B23A3">
        <w:trPr>
          <w:trHeight w:val="1262"/>
        </w:trPr>
        <w:tc>
          <w:tcPr>
            <w:tcW w:w="5351" w:type="dxa"/>
          </w:tcPr>
          <w:p w:rsidR="00C8013B" w:rsidRPr="006B23A3" w:rsidRDefault="00293C82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6B23A3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C8013B" w:rsidRPr="006B23A3" w:rsidRDefault="00C8013B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C8013B" w:rsidRPr="006B23A3" w:rsidRDefault="00293C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B23A3">
              <w:rPr>
                <w:rFonts w:ascii="Arial" w:hAnsi="Arial" w:cs="Arial"/>
                <w:sz w:val="20"/>
                <w:szCs w:val="20"/>
              </w:rPr>
              <w:t xml:space="preserve">Yes comprehensive </w:t>
            </w:r>
          </w:p>
        </w:tc>
        <w:tc>
          <w:tcPr>
            <w:tcW w:w="6442" w:type="dxa"/>
          </w:tcPr>
          <w:p w:rsidR="00C8013B" w:rsidRPr="006B23A3" w:rsidRDefault="00C8013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8013B" w:rsidRPr="006B23A3">
        <w:trPr>
          <w:trHeight w:val="704"/>
        </w:trPr>
        <w:tc>
          <w:tcPr>
            <w:tcW w:w="5351" w:type="dxa"/>
          </w:tcPr>
          <w:p w:rsidR="00C8013B" w:rsidRPr="006B23A3" w:rsidRDefault="00293C8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6B23A3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C8013B" w:rsidRPr="006B23A3" w:rsidRDefault="002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3A3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</w:tcPr>
          <w:p w:rsidR="00C8013B" w:rsidRPr="006B23A3" w:rsidRDefault="00C8013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8013B" w:rsidRPr="006B23A3">
        <w:trPr>
          <w:trHeight w:val="703"/>
        </w:trPr>
        <w:tc>
          <w:tcPr>
            <w:tcW w:w="5351" w:type="dxa"/>
          </w:tcPr>
          <w:p w:rsidR="00C8013B" w:rsidRPr="006B23A3" w:rsidRDefault="00293C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B23A3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C8013B" w:rsidRPr="006B23A3" w:rsidRDefault="00293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3A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B23A3">
              <w:rPr>
                <w:rFonts w:ascii="Arial" w:hAnsi="Arial" w:cs="Arial"/>
                <w:b/>
                <w:sz w:val="20"/>
                <w:szCs w:val="20"/>
              </w:rPr>
              <w:t xml:space="preserve"> references sufficient and recent</w:t>
            </w:r>
          </w:p>
        </w:tc>
        <w:tc>
          <w:tcPr>
            <w:tcW w:w="6442" w:type="dxa"/>
          </w:tcPr>
          <w:p w:rsidR="00C8013B" w:rsidRPr="006B23A3" w:rsidRDefault="00C8013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8013B" w:rsidRPr="006B23A3">
        <w:trPr>
          <w:trHeight w:val="386"/>
        </w:trPr>
        <w:tc>
          <w:tcPr>
            <w:tcW w:w="5351" w:type="dxa"/>
          </w:tcPr>
          <w:p w:rsidR="00C8013B" w:rsidRPr="006B23A3" w:rsidRDefault="00293C82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6B23A3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C8013B" w:rsidRPr="006B23A3" w:rsidRDefault="00C80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C8013B" w:rsidRPr="006B23A3" w:rsidRDefault="00293C82">
            <w:pPr>
              <w:rPr>
                <w:rFonts w:ascii="Arial" w:hAnsi="Arial" w:cs="Arial"/>
                <w:sz w:val="20"/>
                <w:szCs w:val="20"/>
              </w:rPr>
            </w:pPr>
            <w:r w:rsidRPr="006B23A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C8013B" w:rsidRPr="006B23A3" w:rsidRDefault="00C80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13B" w:rsidRPr="006B23A3">
        <w:trPr>
          <w:trHeight w:val="1178"/>
        </w:trPr>
        <w:tc>
          <w:tcPr>
            <w:tcW w:w="5351" w:type="dxa"/>
          </w:tcPr>
          <w:p w:rsidR="00C8013B" w:rsidRPr="006B23A3" w:rsidRDefault="00293C8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6B23A3">
              <w:rPr>
                <w:rFonts w:ascii="Arial" w:eastAsia="Times New Roman" w:hAnsi="Arial" w:cs="Arial"/>
                <w:u w:val="single"/>
              </w:rPr>
              <w:t>Optional/General</w:t>
            </w:r>
            <w:r w:rsidRPr="006B23A3">
              <w:rPr>
                <w:rFonts w:ascii="Arial" w:eastAsia="Times New Roman" w:hAnsi="Arial" w:cs="Arial"/>
                <w:b w:val="0"/>
              </w:rPr>
              <w:t>comments</w:t>
            </w:r>
          </w:p>
          <w:p w:rsidR="00C8013B" w:rsidRPr="006B23A3" w:rsidRDefault="00C8013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C8013B" w:rsidRPr="006B23A3" w:rsidRDefault="00C80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C8013B" w:rsidRPr="006B23A3" w:rsidRDefault="00C80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013B" w:rsidRPr="006B23A3" w:rsidRDefault="00C801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C8013B" w:rsidRPr="006B23A3" w:rsidRDefault="00C801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C8013B" w:rsidRPr="006B23A3" w:rsidRDefault="00C801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C8013B" w:rsidRPr="006B23A3" w:rsidRDefault="00C801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C8013B" w:rsidRPr="006B23A3" w:rsidRDefault="00C801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C8013B" w:rsidRPr="006B23A3" w:rsidRDefault="00C801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C8013B" w:rsidRPr="006B23A3" w:rsidRDefault="00C801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C8013B" w:rsidRPr="006B23A3" w:rsidRDefault="00C801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C8013B" w:rsidRPr="006B23A3" w:rsidRDefault="00C801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C8013B" w:rsidRPr="006B23A3" w:rsidRDefault="00C801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/>
      </w:tblPr>
      <w:tblGrid>
        <w:gridCol w:w="6831"/>
        <w:gridCol w:w="7166"/>
        <w:gridCol w:w="7153"/>
      </w:tblGrid>
      <w:tr w:rsidR="00A93F71" w:rsidRPr="006B23A3" w:rsidTr="00100D0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3A3" w:rsidRPr="006B23A3" w:rsidRDefault="006B23A3" w:rsidP="00100D04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1" w:name="_Hlk156057883"/>
          </w:p>
          <w:p w:rsidR="006B23A3" w:rsidRPr="006B23A3" w:rsidRDefault="006B23A3" w:rsidP="00100D04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A93F71" w:rsidRPr="006B23A3" w:rsidRDefault="00A93F71" w:rsidP="00100D0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B23A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:rsidR="00A93F71" w:rsidRPr="006B23A3" w:rsidRDefault="00A93F71" w:rsidP="00100D0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93F71" w:rsidRPr="006B23A3" w:rsidTr="00100D0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F71" w:rsidRPr="006B23A3" w:rsidRDefault="00A93F71" w:rsidP="00100D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F71" w:rsidRPr="006B23A3" w:rsidRDefault="00A93F71" w:rsidP="00100D0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B23A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93F71" w:rsidRPr="006B23A3" w:rsidRDefault="00A93F71" w:rsidP="00100D0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B23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B23A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93F71" w:rsidRPr="006B23A3" w:rsidRDefault="00A93F71" w:rsidP="00100D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93F71" w:rsidRPr="006B23A3" w:rsidTr="00100D0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F71" w:rsidRPr="006B23A3" w:rsidRDefault="00A93F71" w:rsidP="00100D0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B23A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93F71" w:rsidRPr="006B23A3" w:rsidRDefault="00A93F71" w:rsidP="00100D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F71" w:rsidRPr="006B23A3" w:rsidRDefault="00A93F71" w:rsidP="00100D0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B23A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A93F71" w:rsidRPr="006B23A3" w:rsidRDefault="00A93F71" w:rsidP="00100D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93F71" w:rsidRPr="006B23A3" w:rsidRDefault="00A93F71" w:rsidP="00100D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93F71" w:rsidRPr="006B23A3" w:rsidRDefault="00A93F71" w:rsidP="00100D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93F71" w:rsidRPr="006B23A3" w:rsidRDefault="00A93F71" w:rsidP="00100D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C8013B" w:rsidRPr="006B23A3" w:rsidRDefault="00C8013B" w:rsidP="00A93F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2" w:name="_GoBack"/>
      <w:bookmarkEnd w:id="1"/>
      <w:bookmarkEnd w:id="2"/>
    </w:p>
    <w:p w:rsidR="006B23A3" w:rsidRPr="006B23A3" w:rsidRDefault="006B23A3" w:rsidP="00A93F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B23A3" w:rsidRPr="006B23A3" w:rsidRDefault="006B23A3" w:rsidP="006B23A3">
      <w:pPr>
        <w:rPr>
          <w:rFonts w:ascii="Arial" w:hAnsi="Arial" w:cs="Arial"/>
          <w:b/>
          <w:sz w:val="20"/>
          <w:szCs w:val="20"/>
          <w:u w:val="single"/>
        </w:rPr>
      </w:pPr>
      <w:r w:rsidRPr="006B23A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B23A3" w:rsidRPr="006B23A3" w:rsidRDefault="006B23A3" w:rsidP="00A93F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B23A3" w:rsidRPr="006B23A3" w:rsidRDefault="006B23A3" w:rsidP="006B23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B23A3">
        <w:rPr>
          <w:rFonts w:ascii="Arial" w:eastAsia="Arial" w:hAnsi="Arial" w:cs="Arial"/>
          <w:b/>
          <w:color w:val="000000"/>
          <w:sz w:val="20"/>
          <w:szCs w:val="20"/>
        </w:rPr>
        <w:t xml:space="preserve">Hadeel Mahdi Hussein, Tikrit University, </w:t>
      </w:r>
      <w:r w:rsidRPr="006B23A3">
        <w:rPr>
          <w:rFonts w:ascii="Arial" w:eastAsia="Arial" w:hAnsi="Arial" w:cs="Arial"/>
          <w:b/>
          <w:color w:val="000000"/>
          <w:sz w:val="20"/>
          <w:szCs w:val="20"/>
        </w:rPr>
        <w:t>Iraq</w:t>
      </w:r>
    </w:p>
    <w:sectPr w:rsidR="006B23A3" w:rsidRPr="006B23A3" w:rsidSect="000B662B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D63" w:rsidRDefault="00F77D63">
      <w:r>
        <w:separator/>
      </w:r>
    </w:p>
  </w:endnote>
  <w:endnote w:type="continuationSeparator" w:id="1">
    <w:p w:rsidR="00F77D63" w:rsidRDefault="00F77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mo">
    <w:altName w:val="Arial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3B" w:rsidRDefault="00293C82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D63" w:rsidRDefault="00F77D63">
      <w:r>
        <w:separator/>
      </w:r>
    </w:p>
  </w:footnote>
  <w:footnote w:type="continuationSeparator" w:id="1">
    <w:p w:rsidR="00F77D63" w:rsidRDefault="00F77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3B" w:rsidRDefault="00C8013B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C8013B" w:rsidRDefault="00293C82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13B"/>
    <w:rsid w:val="000B662B"/>
    <w:rsid w:val="00293C82"/>
    <w:rsid w:val="006B23A3"/>
    <w:rsid w:val="00A93F71"/>
    <w:rsid w:val="00B67CF5"/>
    <w:rsid w:val="00C8013B"/>
    <w:rsid w:val="00DF5402"/>
    <w:rsid w:val="00F7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B662B"/>
  </w:style>
  <w:style w:type="paragraph" w:styleId="Heading1">
    <w:name w:val="heading 1"/>
    <w:basedOn w:val="Normal"/>
    <w:next w:val="Normal"/>
    <w:rsid w:val="000B66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0B662B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rsid w:val="000B66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0B662B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rsid w:val="000B662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0B66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0B662B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rsid w:val="000B662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0B6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B662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0B662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0B662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0B662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0B662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0B662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0B662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b.com/index.php/AJO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1135</cp:lastModifiedBy>
  <cp:revision>4</cp:revision>
  <dcterms:created xsi:type="dcterms:W3CDTF">2025-10-16T11:41:00Z</dcterms:created>
  <dcterms:modified xsi:type="dcterms:W3CDTF">2025-10-20T14:09:00Z</dcterms:modified>
</cp:coreProperties>
</file>