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D40" w:rsidRPr="0093236F" w:rsidRDefault="00066D40">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66D40" w:rsidRPr="0093236F">
        <w:trPr>
          <w:trHeight w:val="290"/>
        </w:trPr>
        <w:tc>
          <w:tcPr>
            <w:tcW w:w="20934" w:type="dxa"/>
            <w:gridSpan w:val="2"/>
            <w:tcBorders>
              <w:top w:val="nil"/>
              <w:left w:val="nil"/>
              <w:right w:val="nil"/>
            </w:tcBorders>
          </w:tcPr>
          <w:p w:rsidR="00066D40" w:rsidRPr="0093236F" w:rsidRDefault="00066D40">
            <w:pPr>
              <w:pStyle w:val="Heading2"/>
              <w:jc w:val="left"/>
              <w:rPr>
                <w:rFonts w:ascii="Arial" w:eastAsia="Arial" w:hAnsi="Arial" w:cs="Arial"/>
                <w:b w:val="0"/>
              </w:rPr>
            </w:pPr>
          </w:p>
        </w:tc>
      </w:tr>
      <w:tr w:rsidR="00066D40" w:rsidRPr="0093236F">
        <w:trPr>
          <w:trHeight w:val="290"/>
        </w:trPr>
        <w:tc>
          <w:tcPr>
            <w:tcW w:w="5167" w:type="dxa"/>
          </w:tcPr>
          <w:p w:rsidR="00066D40" w:rsidRPr="0093236F" w:rsidRDefault="007946ED">
            <w:pPr>
              <w:pBdr>
                <w:top w:val="nil"/>
                <w:left w:val="nil"/>
                <w:bottom w:val="nil"/>
                <w:right w:val="nil"/>
                <w:between w:val="nil"/>
              </w:pBdr>
              <w:ind w:left="90"/>
              <w:rPr>
                <w:rFonts w:ascii="Arial" w:eastAsia="Arial" w:hAnsi="Arial" w:cs="Arial"/>
                <w:color w:val="000000"/>
                <w:sz w:val="20"/>
                <w:szCs w:val="20"/>
              </w:rPr>
            </w:pPr>
            <w:r w:rsidRPr="0093236F">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066D40" w:rsidRPr="0093236F" w:rsidRDefault="00302362">
            <w:pPr>
              <w:rPr>
                <w:rFonts w:ascii="Arial" w:eastAsia="Arial" w:hAnsi="Arial" w:cs="Arial"/>
                <w:color w:val="0000FF"/>
                <w:sz w:val="20"/>
                <w:szCs w:val="20"/>
              </w:rPr>
            </w:pPr>
            <w:hyperlink r:id="rId7">
              <w:r w:rsidR="007946ED" w:rsidRPr="0093236F">
                <w:rPr>
                  <w:rFonts w:ascii="Arial" w:eastAsia="Arial" w:hAnsi="Arial" w:cs="Arial"/>
                  <w:b/>
                  <w:color w:val="0000FF"/>
                  <w:sz w:val="20"/>
                  <w:szCs w:val="20"/>
                  <w:u w:val="single"/>
                </w:rPr>
                <w:t>Asian Journal of Education and Social Studies</w:t>
              </w:r>
            </w:hyperlink>
            <w:r w:rsidR="007946ED" w:rsidRPr="0093236F">
              <w:rPr>
                <w:rFonts w:ascii="Arial" w:eastAsia="Arial" w:hAnsi="Arial" w:cs="Arial"/>
                <w:b/>
                <w:color w:val="0000FF"/>
                <w:sz w:val="20"/>
                <w:szCs w:val="20"/>
              </w:rPr>
              <w:t xml:space="preserve"> </w:t>
            </w:r>
          </w:p>
        </w:tc>
      </w:tr>
      <w:tr w:rsidR="00066D40" w:rsidRPr="0093236F">
        <w:trPr>
          <w:trHeight w:val="290"/>
        </w:trPr>
        <w:tc>
          <w:tcPr>
            <w:tcW w:w="5167" w:type="dxa"/>
          </w:tcPr>
          <w:p w:rsidR="00066D40" w:rsidRPr="0093236F" w:rsidRDefault="007946ED">
            <w:pPr>
              <w:pBdr>
                <w:top w:val="nil"/>
                <w:left w:val="nil"/>
                <w:bottom w:val="nil"/>
                <w:right w:val="nil"/>
                <w:between w:val="nil"/>
              </w:pBdr>
              <w:ind w:left="90"/>
              <w:rPr>
                <w:rFonts w:ascii="Arial" w:eastAsia="Arial" w:hAnsi="Arial" w:cs="Arial"/>
                <w:color w:val="000000"/>
                <w:sz w:val="20"/>
                <w:szCs w:val="20"/>
              </w:rPr>
            </w:pPr>
            <w:r w:rsidRPr="0093236F">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066D40" w:rsidRPr="0093236F" w:rsidRDefault="007946ED">
            <w:pPr>
              <w:pBdr>
                <w:top w:val="nil"/>
                <w:left w:val="nil"/>
                <w:bottom w:val="nil"/>
                <w:right w:val="nil"/>
                <w:between w:val="nil"/>
              </w:pBdr>
              <w:rPr>
                <w:rFonts w:ascii="Arial" w:eastAsia="Arial" w:hAnsi="Arial" w:cs="Arial"/>
                <w:color w:val="000000"/>
                <w:sz w:val="20"/>
                <w:szCs w:val="20"/>
              </w:rPr>
            </w:pPr>
            <w:r w:rsidRPr="0093236F">
              <w:rPr>
                <w:rFonts w:ascii="Arial" w:eastAsia="Arial" w:hAnsi="Arial" w:cs="Arial"/>
                <w:b/>
                <w:color w:val="000000"/>
                <w:sz w:val="20"/>
                <w:szCs w:val="20"/>
              </w:rPr>
              <w:t>Ms_AJESS_146025</w:t>
            </w:r>
          </w:p>
        </w:tc>
      </w:tr>
      <w:tr w:rsidR="00066D40" w:rsidRPr="0093236F">
        <w:trPr>
          <w:trHeight w:val="650"/>
        </w:trPr>
        <w:tc>
          <w:tcPr>
            <w:tcW w:w="5167" w:type="dxa"/>
          </w:tcPr>
          <w:p w:rsidR="00066D40" w:rsidRPr="0093236F" w:rsidRDefault="007946ED">
            <w:pPr>
              <w:pBdr>
                <w:top w:val="nil"/>
                <w:left w:val="nil"/>
                <w:bottom w:val="nil"/>
                <w:right w:val="nil"/>
                <w:between w:val="nil"/>
              </w:pBdr>
              <w:ind w:left="90"/>
              <w:rPr>
                <w:rFonts w:ascii="Arial" w:eastAsia="Arial" w:hAnsi="Arial" w:cs="Arial"/>
                <w:color w:val="000000"/>
                <w:sz w:val="20"/>
                <w:szCs w:val="20"/>
              </w:rPr>
            </w:pPr>
            <w:r w:rsidRPr="0093236F">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066D40" w:rsidRPr="0093236F" w:rsidRDefault="007946ED">
            <w:pPr>
              <w:pBdr>
                <w:top w:val="nil"/>
                <w:left w:val="nil"/>
                <w:bottom w:val="nil"/>
                <w:right w:val="nil"/>
                <w:between w:val="nil"/>
              </w:pBdr>
              <w:rPr>
                <w:rFonts w:ascii="Arial" w:eastAsia="Arial" w:hAnsi="Arial" w:cs="Arial"/>
                <w:color w:val="000000"/>
                <w:sz w:val="20"/>
                <w:szCs w:val="20"/>
              </w:rPr>
            </w:pPr>
            <w:r w:rsidRPr="0093236F">
              <w:rPr>
                <w:rFonts w:ascii="Arial" w:eastAsia="Arial" w:hAnsi="Arial" w:cs="Arial"/>
                <w:b/>
                <w:color w:val="000000"/>
                <w:sz w:val="20"/>
                <w:szCs w:val="20"/>
              </w:rPr>
              <w:t>Effectiveness of Game-Based Learning Strategies in Mathematics at Elementary Level</w:t>
            </w:r>
          </w:p>
        </w:tc>
      </w:tr>
      <w:tr w:rsidR="00066D40" w:rsidRPr="0093236F">
        <w:trPr>
          <w:trHeight w:val="332"/>
        </w:trPr>
        <w:tc>
          <w:tcPr>
            <w:tcW w:w="5167" w:type="dxa"/>
          </w:tcPr>
          <w:p w:rsidR="00066D40" w:rsidRPr="0093236F" w:rsidRDefault="007946ED">
            <w:pPr>
              <w:pBdr>
                <w:top w:val="nil"/>
                <w:left w:val="nil"/>
                <w:bottom w:val="nil"/>
                <w:right w:val="nil"/>
                <w:between w:val="nil"/>
              </w:pBdr>
              <w:ind w:left="90"/>
              <w:rPr>
                <w:rFonts w:ascii="Arial" w:eastAsia="Arial" w:hAnsi="Arial" w:cs="Arial"/>
                <w:color w:val="000000"/>
                <w:sz w:val="20"/>
                <w:szCs w:val="20"/>
              </w:rPr>
            </w:pPr>
            <w:r w:rsidRPr="0093236F">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066D40" w:rsidRPr="0093236F" w:rsidRDefault="007946ED">
            <w:pPr>
              <w:pBdr>
                <w:top w:val="nil"/>
                <w:left w:val="nil"/>
                <w:bottom w:val="nil"/>
                <w:right w:val="nil"/>
                <w:between w:val="nil"/>
              </w:pBdr>
              <w:rPr>
                <w:rFonts w:ascii="Arial" w:eastAsia="Arial" w:hAnsi="Arial" w:cs="Arial"/>
                <w:color w:val="000000"/>
                <w:sz w:val="20"/>
                <w:szCs w:val="20"/>
              </w:rPr>
            </w:pPr>
            <w:r w:rsidRPr="0093236F">
              <w:rPr>
                <w:rFonts w:ascii="Arial" w:eastAsia="Arial" w:hAnsi="Arial" w:cs="Arial"/>
                <w:b/>
                <w:color w:val="000000"/>
                <w:sz w:val="20"/>
                <w:szCs w:val="20"/>
              </w:rPr>
              <w:t>Original Research Article</w:t>
            </w:r>
          </w:p>
        </w:tc>
      </w:tr>
    </w:tbl>
    <w:p w:rsidR="00066D40" w:rsidRPr="0093236F" w:rsidRDefault="00066D40">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66D40" w:rsidRPr="0093236F">
        <w:tc>
          <w:tcPr>
            <w:tcW w:w="21150" w:type="dxa"/>
            <w:gridSpan w:val="3"/>
            <w:tcBorders>
              <w:top w:val="nil"/>
              <w:left w:val="nil"/>
              <w:right w:val="nil"/>
            </w:tcBorders>
          </w:tcPr>
          <w:p w:rsidR="00066D40" w:rsidRPr="0093236F" w:rsidRDefault="007946ED">
            <w:pPr>
              <w:pStyle w:val="Heading2"/>
              <w:jc w:val="left"/>
              <w:rPr>
                <w:rFonts w:ascii="Arial" w:eastAsia="Times New Roman" w:hAnsi="Arial" w:cs="Arial"/>
              </w:rPr>
            </w:pPr>
            <w:r w:rsidRPr="0093236F">
              <w:rPr>
                <w:rFonts w:ascii="Arial" w:eastAsia="Times New Roman" w:hAnsi="Arial" w:cs="Arial"/>
                <w:highlight w:val="yellow"/>
              </w:rPr>
              <w:t>PART  1:</w:t>
            </w:r>
            <w:r w:rsidRPr="0093236F">
              <w:rPr>
                <w:rFonts w:ascii="Arial" w:eastAsia="Times New Roman" w:hAnsi="Arial" w:cs="Arial"/>
              </w:rPr>
              <w:t xml:space="preserve"> Comments</w:t>
            </w:r>
          </w:p>
          <w:p w:rsidR="00066D40" w:rsidRPr="0093236F" w:rsidRDefault="00066D40">
            <w:pPr>
              <w:rPr>
                <w:rFonts w:ascii="Arial" w:hAnsi="Arial" w:cs="Arial"/>
                <w:sz w:val="20"/>
                <w:szCs w:val="20"/>
              </w:rPr>
            </w:pPr>
          </w:p>
        </w:tc>
      </w:tr>
      <w:tr w:rsidR="00066D40" w:rsidRPr="0093236F">
        <w:tc>
          <w:tcPr>
            <w:tcW w:w="5351" w:type="dxa"/>
          </w:tcPr>
          <w:p w:rsidR="00066D40" w:rsidRPr="0093236F" w:rsidRDefault="00066D40">
            <w:pPr>
              <w:pStyle w:val="Heading2"/>
              <w:jc w:val="left"/>
              <w:rPr>
                <w:rFonts w:ascii="Arial" w:eastAsia="Times New Roman" w:hAnsi="Arial" w:cs="Arial"/>
              </w:rPr>
            </w:pPr>
          </w:p>
        </w:tc>
        <w:tc>
          <w:tcPr>
            <w:tcW w:w="9357" w:type="dxa"/>
          </w:tcPr>
          <w:p w:rsidR="00066D40" w:rsidRPr="0093236F" w:rsidRDefault="007946ED">
            <w:pPr>
              <w:pStyle w:val="Heading2"/>
              <w:jc w:val="left"/>
              <w:rPr>
                <w:rFonts w:ascii="Arial" w:eastAsia="Times New Roman" w:hAnsi="Arial" w:cs="Arial"/>
              </w:rPr>
            </w:pPr>
            <w:r w:rsidRPr="0093236F">
              <w:rPr>
                <w:rFonts w:ascii="Arial" w:eastAsia="Times New Roman" w:hAnsi="Arial" w:cs="Arial"/>
              </w:rPr>
              <w:t>Reviewer’s comment</w:t>
            </w:r>
          </w:p>
          <w:p w:rsidR="00066D40" w:rsidRPr="0093236F" w:rsidRDefault="007946ED">
            <w:pPr>
              <w:rPr>
                <w:rFonts w:ascii="Arial" w:hAnsi="Arial" w:cs="Arial"/>
                <w:sz w:val="20"/>
                <w:szCs w:val="20"/>
              </w:rPr>
            </w:pPr>
            <w:r w:rsidRPr="0093236F">
              <w:rPr>
                <w:rFonts w:ascii="Arial" w:hAnsi="Arial" w:cs="Arial"/>
                <w:b/>
                <w:sz w:val="20"/>
                <w:szCs w:val="20"/>
                <w:highlight w:val="yellow"/>
              </w:rPr>
              <w:t>Artificial Intelligence (AI) generated or assisted review comments are strictly prohibited during peer review.</w:t>
            </w:r>
          </w:p>
          <w:p w:rsidR="00066D40" w:rsidRPr="0093236F" w:rsidRDefault="00066D40">
            <w:pPr>
              <w:rPr>
                <w:rFonts w:ascii="Arial" w:hAnsi="Arial" w:cs="Arial"/>
                <w:sz w:val="20"/>
                <w:szCs w:val="20"/>
              </w:rPr>
            </w:pPr>
          </w:p>
        </w:tc>
        <w:tc>
          <w:tcPr>
            <w:tcW w:w="6442" w:type="dxa"/>
          </w:tcPr>
          <w:p w:rsidR="00066D40" w:rsidRPr="0093236F" w:rsidRDefault="007946ED">
            <w:pPr>
              <w:spacing w:after="160" w:line="256" w:lineRule="auto"/>
              <w:rPr>
                <w:rFonts w:ascii="Arial" w:hAnsi="Arial" w:cs="Arial"/>
                <w:sz w:val="20"/>
                <w:szCs w:val="20"/>
              </w:rPr>
            </w:pPr>
            <w:r w:rsidRPr="0093236F">
              <w:rPr>
                <w:rFonts w:ascii="Arial" w:hAnsi="Arial" w:cs="Arial"/>
                <w:b/>
                <w:sz w:val="20"/>
                <w:szCs w:val="20"/>
              </w:rPr>
              <w:t>Author’s Feedback</w:t>
            </w:r>
            <w:r w:rsidRPr="0093236F">
              <w:rPr>
                <w:rFonts w:ascii="Arial" w:hAnsi="Arial" w:cs="Arial"/>
                <w:sz w:val="20"/>
                <w:szCs w:val="20"/>
              </w:rPr>
              <w:t xml:space="preserve"> (It is mandatory that authors should write his/her feedback here)</w:t>
            </w:r>
          </w:p>
          <w:p w:rsidR="00066D40" w:rsidRPr="0093236F" w:rsidRDefault="00066D40">
            <w:pPr>
              <w:pStyle w:val="Heading2"/>
              <w:jc w:val="left"/>
              <w:rPr>
                <w:rFonts w:ascii="Arial" w:eastAsia="Times New Roman" w:hAnsi="Arial" w:cs="Arial"/>
                <w:b w:val="0"/>
              </w:rPr>
            </w:pPr>
          </w:p>
        </w:tc>
      </w:tr>
      <w:tr w:rsidR="00066D40" w:rsidRPr="0093236F">
        <w:trPr>
          <w:trHeight w:val="1264"/>
        </w:trPr>
        <w:tc>
          <w:tcPr>
            <w:tcW w:w="5351" w:type="dxa"/>
          </w:tcPr>
          <w:p w:rsidR="00066D40" w:rsidRPr="0093236F" w:rsidRDefault="007946ED">
            <w:pPr>
              <w:ind w:left="360"/>
              <w:rPr>
                <w:rFonts w:ascii="Arial" w:hAnsi="Arial" w:cs="Arial"/>
                <w:sz w:val="20"/>
                <w:szCs w:val="20"/>
              </w:rPr>
            </w:pPr>
            <w:r w:rsidRPr="0093236F">
              <w:rPr>
                <w:rFonts w:ascii="Arial" w:hAnsi="Arial" w:cs="Arial"/>
                <w:b/>
                <w:sz w:val="20"/>
                <w:szCs w:val="20"/>
              </w:rPr>
              <w:t>Please write a few sentences regarding the importance of this manuscript for the scientific community. A minimum of 3-4 sentences may be required for this part.</w:t>
            </w:r>
          </w:p>
          <w:p w:rsidR="00066D40" w:rsidRPr="0093236F" w:rsidRDefault="00066D40">
            <w:pPr>
              <w:ind w:left="360"/>
              <w:rPr>
                <w:rFonts w:ascii="Arial" w:hAnsi="Arial" w:cs="Arial"/>
                <w:sz w:val="20"/>
                <w:szCs w:val="20"/>
              </w:rPr>
            </w:pPr>
          </w:p>
        </w:tc>
        <w:tc>
          <w:tcPr>
            <w:tcW w:w="9357" w:type="dxa"/>
          </w:tcPr>
          <w:p w:rsidR="00066D40" w:rsidRPr="0093236F" w:rsidRDefault="007946ED">
            <w:pPr>
              <w:pBdr>
                <w:top w:val="nil"/>
                <w:left w:val="nil"/>
                <w:bottom w:val="nil"/>
                <w:right w:val="nil"/>
                <w:between w:val="nil"/>
              </w:pBdr>
              <w:rPr>
                <w:rFonts w:ascii="Arial" w:hAnsi="Arial" w:cs="Arial"/>
                <w:color w:val="000000"/>
                <w:sz w:val="20"/>
                <w:szCs w:val="20"/>
              </w:rPr>
            </w:pPr>
            <w:r w:rsidRPr="0093236F">
              <w:rPr>
                <w:rFonts w:ascii="Arial" w:hAnsi="Arial" w:cs="Arial"/>
                <w:sz w:val="20"/>
                <w:szCs w:val="20"/>
              </w:rPr>
              <w:t>This manuscript addresses a highly relevant and contemporary area in educational research—the integration of game-based learning (GBL) in mathematics instruction. The study contributes to the growing body of literature on active and experiential pedagogies that enhance students’ engagement, motivation, and achievement in mathematics. By focusing on elementary-level learners in India, it provides localized empirical evidence that is both contextually valuable and globally significant, especially since most GBL research has been conducted in Western or digital learning settings. The results offer practical implications for curriculum developers, educators, and policymakers aiming to make mathematics learning more interactive and inclusive.</w:t>
            </w:r>
          </w:p>
        </w:tc>
        <w:tc>
          <w:tcPr>
            <w:tcW w:w="6442" w:type="dxa"/>
          </w:tcPr>
          <w:p w:rsidR="00066D40" w:rsidRPr="0093236F" w:rsidRDefault="00066D40">
            <w:pPr>
              <w:pStyle w:val="Heading2"/>
              <w:jc w:val="left"/>
              <w:rPr>
                <w:rFonts w:ascii="Arial" w:eastAsia="Times New Roman" w:hAnsi="Arial" w:cs="Arial"/>
                <w:b w:val="0"/>
              </w:rPr>
            </w:pPr>
          </w:p>
        </w:tc>
      </w:tr>
      <w:tr w:rsidR="00066D40" w:rsidRPr="0093236F">
        <w:trPr>
          <w:trHeight w:val="1262"/>
        </w:trPr>
        <w:tc>
          <w:tcPr>
            <w:tcW w:w="5351" w:type="dxa"/>
          </w:tcPr>
          <w:p w:rsidR="00066D40" w:rsidRPr="0093236F" w:rsidRDefault="007946ED">
            <w:pPr>
              <w:ind w:left="360"/>
              <w:rPr>
                <w:rFonts w:ascii="Arial" w:hAnsi="Arial" w:cs="Arial"/>
                <w:sz w:val="20"/>
                <w:szCs w:val="20"/>
              </w:rPr>
            </w:pPr>
            <w:r w:rsidRPr="0093236F">
              <w:rPr>
                <w:rFonts w:ascii="Arial" w:hAnsi="Arial" w:cs="Arial"/>
                <w:b/>
                <w:sz w:val="20"/>
                <w:szCs w:val="20"/>
              </w:rPr>
              <w:t>Is the title of the article suitable?</w:t>
            </w:r>
          </w:p>
          <w:p w:rsidR="00066D40" w:rsidRPr="0093236F" w:rsidRDefault="007946ED">
            <w:pPr>
              <w:ind w:left="360"/>
              <w:rPr>
                <w:rFonts w:ascii="Arial" w:hAnsi="Arial" w:cs="Arial"/>
                <w:sz w:val="20"/>
                <w:szCs w:val="20"/>
              </w:rPr>
            </w:pPr>
            <w:r w:rsidRPr="0093236F">
              <w:rPr>
                <w:rFonts w:ascii="Arial" w:hAnsi="Arial" w:cs="Arial"/>
                <w:b/>
                <w:sz w:val="20"/>
                <w:szCs w:val="20"/>
              </w:rPr>
              <w:t>(If not please suggest an alternative title)</w:t>
            </w:r>
          </w:p>
          <w:p w:rsidR="00066D40" w:rsidRPr="0093236F" w:rsidRDefault="00066D40">
            <w:pPr>
              <w:pStyle w:val="Heading2"/>
              <w:jc w:val="left"/>
              <w:rPr>
                <w:rFonts w:ascii="Arial" w:eastAsia="Times New Roman" w:hAnsi="Arial" w:cs="Arial"/>
                <w:u w:val="single"/>
              </w:rPr>
            </w:pPr>
          </w:p>
        </w:tc>
        <w:tc>
          <w:tcPr>
            <w:tcW w:w="9357" w:type="dxa"/>
          </w:tcPr>
          <w:p w:rsidR="00066D40" w:rsidRPr="0093236F" w:rsidRDefault="007946ED">
            <w:pPr>
              <w:rPr>
                <w:rFonts w:ascii="Arial" w:hAnsi="Arial" w:cs="Arial"/>
                <w:sz w:val="20"/>
                <w:szCs w:val="20"/>
              </w:rPr>
            </w:pPr>
            <w:r w:rsidRPr="0093236F">
              <w:rPr>
                <w:rFonts w:ascii="Arial" w:hAnsi="Arial" w:cs="Arial"/>
                <w:sz w:val="20"/>
                <w:szCs w:val="20"/>
              </w:rPr>
              <w:t>The current title, “Effectiveness of Game-Based Learning Strategies in Mathematics at Elementary Level,” clearly conveys the main idea of the research.</w:t>
            </w:r>
          </w:p>
          <w:p w:rsidR="00066D40" w:rsidRPr="0093236F" w:rsidRDefault="007946ED">
            <w:pPr>
              <w:rPr>
                <w:rFonts w:ascii="Arial" w:hAnsi="Arial" w:cs="Arial"/>
                <w:sz w:val="20"/>
                <w:szCs w:val="20"/>
              </w:rPr>
            </w:pPr>
            <w:r w:rsidRPr="0093236F">
              <w:rPr>
                <w:rFonts w:ascii="Arial" w:hAnsi="Arial" w:cs="Arial"/>
                <w:sz w:val="20"/>
                <w:szCs w:val="20"/>
              </w:rPr>
              <w:t>However, to improve precision and readability, a more polished alternative could be:</w:t>
            </w:r>
          </w:p>
          <w:p w:rsidR="00066D40" w:rsidRPr="0093236F" w:rsidRDefault="00066D40">
            <w:pPr>
              <w:rPr>
                <w:rFonts w:ascii="Arial" w:hAnsi="Arial" w:cs="Arial"/>
                <w:sz w:val="20"/>
                <w:szCs w:val="20"/>
              </w:rPr>
            </w:pPr>
          </w:p>
          <w:p w:rsidR="00066D40" w:rsidRPr="0093236F" w:rsidRDefault="007946ED">
            <w:pPr>
              <w:rPr>
                <w:rFonts w:ascii="Arial" w:hAnsi="Arial" w:cs="Arial"/>
                <w:sz w:val="20"/>
                <w:szCs w:val="20"/>
              </w:rPr>
            </w:pPr>
            <w:r w:rsidRPr="0093236F">
              <w:rPr>
                <w:rFonts w:ascii="Arial" w:hAnsi="Arial" w:cs="Arial"/>
                <w:sz w:val="20"/>
                <w:szCs w:val="20"/>
              </w:rPr>
              <w:t>“Evaluating the Effectiveness of Game-Based Learning Strategies in Elementary Mathematics Education”</w:t>
            </w:r>
          </w:p>
          <w:p w:rsidR="00066D40" w:rsidRPr="0093236F" w:rsidRDefault="00066D40">
            <w:pPr>
              <w:rPr>
                <w:rFonts w:ascii="Arial" w:hAnsi="Arial" w:cs="Arial"/>
                <w:sz w:val="20"/>
                <w:szCs w:val="20"/>
              </w:rPr>
            </w:pPr>
          </w:p>
          <w:p w:rsidR="00066D40" w:rsidRPr="0093236F" w:rsidRDefault="007946ED">
            <w:pPr>
              <w:rPr>
                <w:rFonts w:ascii="Arial" w:hAnsi="Arial" w:cs="Arial"/>
                <w:sz w:val="20"/>
                <w:szCs w:val="20"/>
              </w:rPr>
            </w:pPr>
            <w:r w:rsidRPr="0093236F">
              <w:rPr>
                <w:rFonts w:ascii="Arial" w:hAnsi="Arial" w:cs="Arial"/>
                <w:sz w:val="20"/>
                <w:szCs w:val="20"/>
              </w:rPr>
              <w:t>This revised title aligns more closely with academic conventions and highlights both the evaluation process and the subject focus.</w:t>
            </w:r>
          </w:p>
        </w:tc>
        <w:tc>
          <w:tcPr>
            <w:tcW w:w="6442" w:type="dxa"/>
          </w:tcPr>
          <w:p w:rsidR="00066D40" w:rsidRPr="0093236F" w:rsidRDefault="00066D40">
            <w:pPr>
              <w:pStyle w:val="Heading2"/>
              <w:jc w:val="left"/>
              <w:rPr>
                <w:rFonts w:ascii="Arial" w:eastAsia="Times New Roman" w:hAnsi="Arial" w:cs="Arial"/>
                <w:b w:val="0"/>
              </w:rPr>
            </w:pPr>
          </w:p>
        </w:tc>
      </w:tr>
      <w:tr w:rsidR="00066D40" w:rsidRPr="0093236F">
        <w:trPr>
          <w:trHeight w:val="1262"/>
        </w:trPr>
        <w:tc>
          <w:tcPr>
            <w:tcW w:w="5351" w:type="dxa"/>
          </w:tcPr>
          <w:p w:rsidR="00066D40" w:rsidRPr="0093236F" w:rsidRDefault="007946ED">
            <w:pPr>
              <w:pStyle w:val="Heading2"/>
              <w:ind w:left="360"/>
              <w:jc w:val="left"/>
              <w:rPr>
                <w:rFonts w:ascii="Arial" w:eastAsia="Times New Roman" w:hAnsi="Arial" w:cs="Arial"/>
              </w:rPr>
            </w:pPr>
            <w:r w:rsidRPr="0093236F">
              <w:rPr>
                <w:rFonts w:ascii="Arial" w:eastAsia="Times New Roman" w:hAnsi="Arial" w:cs="Arial"/>
              </w:rPr>
              <w:lastRenderedPageBreak/>
              <w:t>Is the abstract of the article comprehensive? Do you suggest the addition (or deletion) of some points in this section? Please write your suggestions here.</w:t>
            </w:r>
          </w:p>
          <w:p w:rsidR="00066D40" w:rsidRPr="0093236F" w:rsidRDefault="00066D40">
            <w:pPr>
              <w:pStyle w:val="Heading2"/>
              <w:jc w:val="left"/>
              <w:rPr>
                <w:rFonts w:ascii="Arial" w:eastAsia="Times New Roman" w:hAnsi="Arial" w:cs="Arial"/>
                <w:u w:val="single"/>
              </w:rPr>
            </w:pPr>
          </w:p>
        </w:tc>
        <w:tc>
          <w:tcPr>
            <w:tcW w:w="9357" w:type="dxa"/>
          </w:tcPr>
          <w:p w:rsidR="00066D40" w:rsidRPr="0093236F" w:rsidRDefault="007946ED">
            <w:pPr>
              <w:rPr>
                <w:rFonts w:ascii="Arial" w:hAnsi="Arial" w:cs="Arial"/>
                <w:sz w:val="20"/>
                <w:szCs w:val="20"/>
              </w:rPr>
            </w:pPr>
            <w:r w:rsidRPr="0093236F">
              <w:rPr>
                <w:rFonts w:ascii="Arial" w:hAnsi="Arial" w:cs="Arial"/>
                <w:sz w:val="20"/>
                <w:szCs w:val="20"/>
              </w:rPr>
              <w:t>The abstract adequately summarizes the aim, methodology, sample, and findings of the study. It effectively communicates that game-based learning strategies improved students’ engagement, motivation, and mathematical performance, particularly in geometry.</w:t>
            </w:r>
          </w:p>
          <w:p w:rsidR="00066D40" w:rsidRPr="0093236F" w:rsidRDefault="007946ED">
            <w:pPr>
              <w:rPr>
                <w:rFonts w:ascii="Arial" w:hAnsi="Arial" w:cs="Arial"/>
                <w:sz w:val="20"/>
                <w:szCs w:val="20"/>
              </w:rPr>
            </w:pPr>
            <w:r w:rsidRPr="0093236F">
              <w:rPr>
                <w:rFonts w:ascii="Arial" w:hAnsi="Arial" w:cs="Arial"/>
                <w:sz w:val="20"/>
                <w:szCs w:val="20"/>
              </w:rPr>
              <w:t>However, a few improvements are recommended:</w:t>
            </w:r>
          </w:p>
          <w:p w:rsidR="00066D40" w:rsidRPr="0093236F" w:rsidRDefault="00066D40">
            <w:pPr>
              <w:rPr>
                <w:rFonts w:ascii="Arial" w:hAnsi="Arial" w:cs="Arial"/>
                <w:sz w:val="20"/>
                <w:szCs w:val="20"/>
              </w:rPr>
            </w:pPr>
          </w:p>
          <w:p w:rsidR="00066D40" w:rsidRPr="0093236F" w:rsidRDefault="00302362">
            <w:pPr>
              <w:rPr>
                <w:rFonts w:ascii="Arial" w:hAnsi="Arial" w:cs="Arial"/>
                <w:sz w:val="20"/>
                <w:szCs w:val="20"/>
              </w:rPr>
            </w:pPr>
            <w:sdt>
              <w:sdtPr>
                <w:rPr>
                  <w:rFonts w:ascii="Arial" w:hAnsi="Arial" w:cs="Arial"/>
                  <w:sz w:val="20"/>
                  <w:szCs w:val="20"/>
                </w:rPr>
                <w:tag w:val="goog_rdk_0"/>
                <w:id w:val="827412602"/>
              </w:sdtPr>
              <w:sdtEndPr/>
              <w:sdtContent>
                <w:r w:rsidR="007946ED" w:rsidRPr="0093236F">
                  <w:rPr>
                    <w:rFonts w:ascii="Arial" w:eastAsia="Cardo" w:hAnsi="Arial" w:cs="Arial"/>
                    <w:sz w:val="20"/>
                    <w:szCs w:val="20"/>
                  </w:rPr>
                  <w:t>Correct minor grammatical issues (e.g., “Self-Made lesson plans (Four) based on Game-based activity use for Intervention” → “Four self-developed lesson plans based on game-based activities were used for the intervention.”).</w:t>
                </w:r>
              </w:sdtContent>
            </w:sdt>
          </w:p>
          <w:p w:rsidR="00066D40" w:rsidRPr="0093236F" w:rsidRDefault="00066D40">
            <w:pPr>
              <w:rPr>
                <w:rFonts w:ascii="Arial" w:hAnsi="Arial" w:cs="Arial"/>
                <w:sz w:val="20"/>
                <w:szCs w:val="20"/>
              </w:rPr>
            </w:pPr>
          </w:p>
          <w:p w:rsidR="00066D40" w:rsidRPr="0093236F" w:rsidRDefault="007946ED">
            <w:pPr>
              <w:rPr>
                <w:rFonts w:ascii="Arial" w:hAnsi="Arial" w:cs="Arial"/>
                <w:sz w:val="20"/>
                <w:szCs w:val="20"/>
              </w:rPr>
            </w:pPr>
            <w:r w:rsidRPr="0093236F">
              <w:rPr>
                <w:rFonts w:ascii="Arial" w:hAnsi="Arial" w:cs="Arial"/>
                <w:sz w:val="20"/>
                <w:szCs w:val="20"/>
              </w:rPr>
              <w:t>Include statistical results (e.g., t-value = 4.944, p &lt; 0.05) to strengthen the summary of findings.</w:t>
            </w:r>
          </w:p>
          <w:p w:rsidR="00066D40" w:rsidRPr="0093236F" w:rsidRDefault="00066D40">
            <w:pPr>
              <w:rPr>
                <w:rFonts w:ascii="Arial" w:hAnsi="Arial" w:cs="Arial"/>
                <w:sz w:val="20"/>
                <w:szCs w:val="20"/>
              </w:rPr>
            </w:pPr>
          </w:p>
          <w:p w:rsidR="00066D40" w:rsidRPr="0093236F" w:rsidRDefault="007946ED">
            <w:pPr>
              <w:rPr>
                <w:rFonts w:ascii="Arial" w:hAnsi="Arial" w:cs="Arial"/>
                <w:sz w:val="20"/>
                <w:szCs w:val="20"/>
              </w:rPr>
            </w:pPr>
            <w:r w:rsidRPr="0093236F">
              <w:rPr>
                <w:rFonts w:ascii="Arial" w:hAnsi="Arial" w:cs="Arial"/>
                <w:sz w:val="20"/>
                <w:szCs w:val="20"/>
              </w:rPr>
              <w:t>Add implications for practice, such as: “These findings emphasize the potential of game-based approaches to make mathematics instruction more learner-</w:t>
            </w:r>
            <w:proofErr w:type="spellStart"/>
            <w:r w:rsidRPr="0093236F">
              <w:rPr>
                <w:rFonts w:ascii="Arial" w:hAnsi="Arial" w:cs="Arial"/>
                <w:sz w:val="20"/>
                <w:szCs w:val="20"/>
              </w:rPr>
              <w:t>centered</w:t>
            </w:r>
            <w:proofErr w:type="spellEnd"/>
            <w:r w:rsidRPr="0093236F">
              <w:rPr>
                <w:rFonts w:ascii="Arial" w:hAnsi="Arial" w:cs="Arial"/>
                <w:sz w:val="20"/>
                <w:szCs w:val="20"/>
              </w:rPr>
              <w:t xml:space="preserve"> and engaging.”</w:t>
            </w:r>
          </w:p>
        </w:tc>
        <w:tc>
          <w:tcPr>
            <w:tcW w:w="6442" w:type="dxa"/>
          </w:tcPr>
          <w:p w:rsidR="00066D40" w:rsidRPr="0093236F" w:rsidRDefault="00066D40">
            <w:pPr>
              <w:pStyle w:val="Heading2"/>
              <w:jc w:val="left"/>
              <w:rPr>
                <w:rFonts w:ascii="Arial" w:eastAsia="Times New Roman" w:hAnsi="Arial" w:cs="Arial"/>
                <w:b w:val="0"/>
              </w:rPr>
            </w:pPr>
          </w:p>
        </w:tc>
      </w:tr>
      <w:tr w:rsidR="00066D40" w:rsidRPr="0093236F">
        <w:trPr>
          <w:trHeight w:val="704"/>
        </w:trPr>
        <w:tc>
          <w:tcPr>
            <w:tcW w:w="5351" w:type="dxa"/>
          </w:tcPr>
          <w:p w:rsidR="00066D40" w:rsidRPr="0093236F" w:rsidRDefault="007946ED">
            <w:pPr>
              <w:pStyle w:val="Heading2"/>
              <w:ind w:left="360"/>
              <w:jc w:val="left"/>
              <w:rPr>
                <w:rFonts w:ascii="Arial" w:hAnsi="Arial" w:cs="Arial"/>
                <w:b w:val="0"/>
                <w:u w:val="single"/>
              </w:rPr>
            </w:pPr>
            <w:r w:rsidRPr="0093236F">
              <w:rPr>
                <w:rFonts w:ascii="Arial" w:eastAsia="Times New Roman" w:hAnsi="Arial" w:cs="Arial"/>
              </w:rPr>
              <w:t>Is the manuscript scientifically, correct? Please write here.</w:t>
            </w:r>
          </w:p>
        </w:tc>
        <w:tc>
          <w:tcPr>
            <w:tcW w:w="9357" w:type="dxa"/>
          </w:tcPr>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The manuscript demonstrates sound methodology and appropriate statistical analysis (paired t-test) to evaluate pre- and post-intervention performance. The use of both achievement tests and interest questionnaires ensures triangulation of data. The results are interpreted logically, and conclusions are consistent with the findings.</w:t>
            </w:r>
          </w:p>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However:</w:t>
            </w:r>
          </w:p>
          <w:p w:rsidR="00066D40" w:rsidRPr="0093236F" w:rsidRDefault="00066D40">
            <w:pPr>
              <w:pBdr>
                <w:top w:val="nil"/>
                <w:left w:val="nil"/>
                <w:bottom w:val="nil"/>
                <w:right w:val="nil"/>
                <w:between w:val="nil"/>
              </w:pBdr>
              <w:rPr>
                <w:rFonts w:ascii="Arial" w:hAnsi="Arial" w:cs="Arial"/>
                <w:sz w:val="20"/>
                <w:szCs w:val="20"/>
              </w:rPr>
            </w:pPr>
          </w:p>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The sample size (n = 34) is small, which limits generalizability. This should be acknowledged as a limitation.</w:t>
            </w:r>
          </w:p>
          <w:p w:rsidR="00066D40" w:rsidRPr="0093236F" w:rsidRDefault="00066D40">
            <w:pPr>
              <w:pBdr>
                <w:top w:val="nil"/>
                <w:left w:val="nil"/>
                <w:bottom w:val="nil"/>
                <w:right w:val="nil"/>
                <w:between w:val="nil"/>
              </w:pBdr>
              <w:rPr>
                <w:rFonts w:ascii="Arial" w:hAnsi="Arial" w:cs="Arial"/>
                <w:sz w:val="20"/>
                <w:szCs w:val="20"/>
              </w:rPr>
            </w:pPr>
          </w:p>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 xml:space="preserve">The one-group </w:t>
            </w:r>
            <w:proofErr w:type="spellStart"/>
            <w:r w:rsidRPr="0093236F">
              <w:rPr>
                <w:rFonts w:ascii="Arial" w:hAnsi="Arial" w:cs="Arial"/>
                <w:sz w:val="20"/>
                <w:szCs w:val="20"/>
              </w:rPr>
              <w:t>pretest-posttest</w:t>
            </w:r>
            <w:proofErr w:type="spellEnd"/>
            <w:r w:rsidRPr="0093236F">
              <w:rPr>
                <w:rFonts w:ascii="Arial" w:hAnsi="Arial" w:cs="Arial"/>
                <w:sz w:val="20"/>
                <w:szCs w:val="20"/>
              </w:rPr>
              <w:t xml:space="preserve"> design lacks a control group, which weakens causal inference. The author’s own acknowledgment of this limitation in the “Suggestions for Future Research” section is commendable.</w:t>
            </w:r>
          </w:p>
          <w:p w:rsidR="00066D40" w:rsidRPr="0093236F" w:rsidRDefault="00066D40">
            <w:pPr>
              <w:pBdr>
                <w:top w:val="nil"/>
                <w:left w:val="nil"/>
                <w:bottom w:val="nil"/>
                <w:right w:val="nil"/>
                <w:between w:val="nil"/>
              </w:pBdr>
              <w:rPr>
                <w:rFonts w:ascii="Arial" w:hAnsi="Arial" w:cs="Arial"/>
                <w:sz w:val="20"/>
                <w:szCs w:val="20"/>
              </w:rPr>
            </w:pPr>
          </w:p>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Despite these limitations, the study is scientifically valid for preliminary or pilot research.</w:t>
            </w:r>
          </w:p>
        </w:tc>
        <w:tc>
          <w:tcPr>
            <w:tcW w:w="6442" w:type="dxa"/>
          </w:tcPr>
          <w:p w:rsidR="00066D40" w:rsidRPr="0093236F" w:rsidRDefault="00066D40">
            <w:pPr>
              <w:pStyle w:val="Heading2"/>
              <w:jc w:val="left"/>
              <w:rPr>
                <w:rFonts w:ascii="Arial" w:eastAsia="Times New Roman" w:hAnsi="Arial" w:cs="Arial"/>
                <w:b w:val="0"/>
              </w:rPr>
            </w:pPr>
          </w:p>
        </w:tc>
      </w:tr>
      <w:tr w:rsidR="00066D40" w:rsidRPr="0093236F">
        <w:trPr>
          <w:trHeight w:val="703"/>
        </w:trPr>
        <w:tc>
          <w:tcPr>
            <w:tcW w:w="5351" w:type="dxa"/>
          </w:tcPr>
          <w:p w:rsidR="00066D40" w:rsidRPr="0093236F" w:rsidRDefault="007946ED">
            <w:pPr>
              <w:ind w:left="360"/>
              <w:rPr>
                <w:rFonts w:ascii="Arial" w:hAnsi="Arial" w:cs="Arial"/>
                <w:sz w:val="20"/>
                <w:szCs w:val="20"/>
              </w:rPr>
            </w:pPr>
            <w:r w:rsidRPr="0093236F">
              <w:rPr>
                <w:rFonts w:ascii="Arial" w:hAnsi="Arial" w:cs="Arial"/>
                <w:b/>
                <w:sz w:val="20"/>
                <w:szCs w:val="20"/>
              </w:rPr>
              <w:t>Are the references sufficient and recent? If you have suggestions of additional references, please mention them in the review form.</w:t>
            </w:r>
          </w:p>
        </w:tc>
        <w:tc>
          <w:tcPr>
            <w:tcW w:w="9357" w:type="dxa"/>
          </w:tcPr>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The reference list is extensive, recent, and relevant, covering both international and Indian studies from 2010–2023, including meta-analyses and empirical studies on game-based learning.</w:t>
            </w:r>
          </w:p>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Suggestions:</w:t>
            </w:r>
          </w:p>
          <w:p w:rsidR="00066D40" w:rsidRPr="0093236F" w:rsidRDefault="00066D40">
            <w:pPr>
              <w:pBdr>
                <w:top w:val="nil"/>
                <w:left w:val="nil"/>
                <w:bottom w:val="nil"/>
                <w:right w:val="nil"/>
                <w:between w:val="nil"/>
              </w:pBdr>
              <w:rPr>
                <w:rFonts w:ascii="Arial" w:hAnsi="Arial" w:cs="Arial"/>
                <w:sz w:val="20"/>
                <w:szCs w:val="20"/>
              </w:rPr>
            </w:pPr>
          </w:p>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Ensure APA 7th edition consistency (e.g., correct capitalization and italics for journal titles).</w:t>
            </w:r>
          </w:p>
          <w:p w:rsidR="00066D40" w:rsidRPr="0093236F" w:rsidRDefault="00066D40">
            <w:pPr>
              <w:pBdr>
                <w:top w:val="nil"/>
                <w:left w:val="nil"/>
                <w:bottom w:val="nil"/>
                <w:right w:val="nil"/>
                <w:between w:val="nil"/>
              </w:pBdr>
              <w:rPr>
                <w:rFonts w:ascii="Arial" w:hAnsi="Arial" w:cs="Arial"/>
                <w:sz w:val="20"/>
                <w:szCs w:val="20"/>
              </w:rPr>
            </w:pPr>
          </w:p>
          <w:p w:rsidR="00066D40" w:rsidRPr="0093236F" w:rsidRDefault="007946ED">
            <w:pPr>
              <w:pBdr>
                <w:top w:val="nil"/>
                <w:left w:val="nil"/>
                <w:bottom w:val="nil"/>
                <w:right w:val="nil"/>
                <w:between w:val="nil"/>
              </w:pBdr>
              <w:rPr>
                <w:rFonts w:ascii="Arial" w:hAnsi="Arial" w:cs="Arial"/>
                <w:sz w:val="20"/>
                <w:szCs w:val="20"/>
              </w:rPr>
            </w:pPr>
            <w:r w:rsidRPr="0093236F">
              <w:rPr>
                <w:rFonts w:ascii="Arial" w:hAnsi="Arial" w:cs="Arial"/>
                <w:sz w:val="20"/>
                <w:szCs w:val="20"/>
              </w:rPr>
              <w:t xml:space="preserve">A few references (e.g., Godse, 2017; </w:t>
            </w:r>
            <w:proofErr w:type="spellStart"/>
            <w:r w:rsidRPr="0093236F">
              <w:rPr>
                <w:rFonts w:ascii="Arial" w:hAnsi="Arial" w:cs="Arial"/>
                <w:sz w:val="20"/>
                <w:szCs w:val="20"/>
              </w:rPr>
              <w:t>Athipen</w:t>
            </w:r>
            <w:proofErr w:type="spellEnd"/>
            <w:r w:rsidRPr="0093236F">
              <w:rPr>
                <w:rFonts w:ascii="Arial" w:hAnsi="Arial" w:cs="Arial"/>
                <w:sz w:val="20"/>
                <w:szCs w:val="20"/>
              </w:rPr>
              <w:t>, 2006) are dissertations—these are acceptable but could be complemented with peer-reviewed journal articles for stronger support.</w:t>
            </w:r>
          </w:p>
        </w:tc>
        <w:tc>
          <w:tcPr>
            <w:tcW w:w="6442" w:type="dxa"/>
          </w:tcPr>
          <w:p w:rsidR="00066D40" w:rsidRPr="0093236F" w:rsidRDefault="00066D40">
            <w:pPr>
              <w:pStyle w:val="Heading2"/>
              <w:jc w:val="left"/>
              <w:rPr>
                <w:rFonts w:ascii="Arial" w:eastAsia="Times New Roman" w:hAnsi="Arial" w:cs="Arial"/>
                <w:b w:val="0"/>
              </w:rPr>
            </w:pPr>
          </w:p>
        </w:tc>
      </w:tr>
      <w:tr w:rsidR="00066D40" w:rsidRPr="0093236F">
        <w:trPr>
          <w:trHeight w:val="386"/>
        </w:trPr>
        <w:tc>
          <w:tcPr>
            <w:tcW w:w="5351" w:type="dxa"/>
          </w:tcPr>
          <w:p w:rsidR="00066D40" w:rsidRPr="0093236F" w:rsidRDefault="007946ED">
            <w:pPr>
              <w:pStyle w:val="Heading2"/>
              <w:ind w:left="360"/>
              <w:jc w:val="left"/>
              <w:rPr>
                <w:rFonts w:ascii="Arial" w:eastAsia="Times New Roman" w:hAnsi="Arial" w:cs="Arial"/>
              </w:rPr>
            </w:pPr>
            <w:r w:rsidRPr="0093236F">
              <w:rPr>
                <w:rFonts w:ascii="Arial" w:eastAsia="Times New Roman" w:hAnsi="Arial" w:cs="Arial"/>
              </w:rPr>
              <w:t>Is the language/English quality of the article suitable for scholarly communications?</w:t>
            </w:r>
          </w:p>
          <w:p w:rsidR="00066D40" w:rsidRPr="0093236F" w:rsidRDefault="00066D40">
            <w:pPr>
              <w:rPr>
                <w:rFonts w:ascii="Arial" w:hAnsi="Arial" w:cs="Arial"/>
                <w:sz w:val="20"/>
                <w:szCs w:val="20"/>
              </w:rPr>
            </w:pPr>
          </w:p>
        </w:tc>
        <w:tc>
          <w:tcPr>
            <w:tcW w:w="9357" w:type="dxa"/>
          </w:tcPr>
          <w:p w:rsidR="00066D40" w:rsidRPr="0093236F" w:rsidRDefault="007946ED">
            <w:pPr>
              <w:rPr>
                <w:rFonts w:ascii="Arial" w:hAnsi="Arial" w:cs="Arial"/>
                <w:sz w:val="20"/>
                <w:szCs w:val="20"/>
              </w:rPr>
            </w:pPr>
            <w:r w:rsidRPr="0093236F">
              <w:rPr>
                <w:rFonts w:ascii="Arial" w:hAnsi="Arial" w:cs="Arial"/>
                <w:sz w:val="20"/>
                <w:szCs w:val="20"/>
              </w:rPr>
              <w:t>The manuscript is understandable and well-organized, but minor grammatical and syntactic issues exist. For instance:</w:t>
            </w:r>
          </w:p>
          <w:p w:rsidR="00066D40" w:rsidRPr="0093236F" w:rsidRDefault="00066D40">
            <w:pPr>
              <w:rPr>
                <w:rFonts w:ascii="Arial" w:hAnsi="Arial" w:cs="Arial"/>
                <w:sz w:val="20"/>
                <w:szCs w:val="20"/>
              </w:rPr>
            </w:pPr>
          </w:p>
          <w:p w:rsidR="00066D40" w:rsidRPr="0093236F" w:rsidRDefault="007946ED">
            <w:pPr>
              <w:rPr>
                <w:rFonts w:ascii="Arial" w:hAnsi="Arial" w:cs="Arial"/>
                <w:sz w:val="20"/>
                <w:szCs w:val="20"/>
              </w:rPr>
            </w:pPr>
            <w:r w:rsidRPr="0093236F">
              <w:rPr>
                <w:rFonts w:ascii="Arial" w:hAnsi="Arial" w:cs="Arial"/>
                <w:sz w:val="20"/>
                <w:szCs w:val="20"/>
              </w:rPr>
              <w:t>Replace phrases like “the researcher had done an experimental research” with “the researcher conducted an experimental study.”</w:t>
            </w:r>
          </w:p>
          <w:p w:rsidR="00066D40" w:rsidRPr="0093236F" w:rsidRDefault="00066D40">
            <w:pPr>
              <w:rPr>
                <w:rFonts w:ascii="Arial" w:hAnsi="Arial" w:cs="Arial"/>
                <w:sz w:val="20"/>
                <w:szCs w:val="20"/>
              </w:rPr>
            </w:pPr>
          </w:p>
          <w:p w:rsidR="00066D40" w:rsidRPr="0093236F" w:rsidRDefault="00302362">
            <w:pPr>
              <w:rPr>
                <w:rFonts w:ascii="Arial" w:hAnsi="Arial" w:cs="Arial"/>
                <w:sz w:val="20"/>
                <w:szCs w:val="20"/>
              </w:rPr>
            </w:pPr>
            <w:sdt>
              <w:sdtPr>
                <w:rPr>
                  <w:rFonts w:ascii="Arial" w:hAnsi="Arial" w:cs="Arial"/>
                  <w:sz w:val="20"/>
                  <w:szCs w:val="20"/>
                </w:rPr>
                <w:tag w:val="goog_rdk_1"/>
                <w:id w:val="122468273"/>
              </w:sdtPr>
              <w:sdtEndPr/>
              <w:sdtContent>
                <w:r w:rsidR="007946ED" w:rsidRPr="0093236F">
                  <w:rPr>
                    <w:rFonts w:ascii="Arial" w:eastAsia="Cardo" w:hAnsi="Arial" w:cs="Arial"/>
                    <w:sz w:val="20"/>
                    <w:szCs w:val="20"/>
                  </w:rPr>
                  <w:t>Avoid redundancy (e.g., “This study will helpful…” → “This study will be helpful…”).</w:t>
                </w:r>
              </w:sdtContent>
            </w:sdt>
          </w:p>
          <w:p w:rsidR="00066D40" w:rsidRPr="0093236F" w:rsidRDefault="007946ED">
            <w:pPr>
              <w:rPr>
                <w:rFonts w:ascii="Arial" w:hAnsi="Arial" w:cs="Arial"/>
                <w:sz w:val="20"/>
                <w:szCs w:val="20"/>
              </w:rPr>
            </w:pPr>
            <w:r w:rsidRPr="0093236F">
              <w:rPr>
                <w:rFonts w:ascii="Arial" w:hAnsi="Arial" w:cs="Arial"/>
                <w:sz w:val="20"/>
                <w:szCs w:val="20"/>
              </w:rPr>
              <w:t>A professional language edit is recommended to meet scholarly publication standards.</w:t>
            </w:r>
          </w:p>
        </w:tc>
        <w:tc>
          <w:tcPr>
            <w:tcW w:w="6442" w:type="dxa"/>
          </w:tcPr>
          <w:p w:rsidR="00066D40" w:rsidRPr="0093236F" w:rsidRDefault="00066D40">
            <w:pPr>
              <w:rPr>
                <w:rFonts w:ascii="Arial" w:hAnsi="Arial" w:cs="Arial"/>
                <w:sz w:val="20"/>
                <w:szCs w:val="20"/>
              </w:rPr>
            </w:pPr>
          </w:p>
        </w:tc>
      </w:tr>
      <w:tr w:rsidR="00066D40" w:rsidRPr="0093236F">
        <w:trPr>
          <w:trHeight w:val="1178"/>
        </w:trPr>
        <w:tc>
          <w:tcPr>
            <w:tcW w:w="5351" w:type="dxa"/>
          </w:tcPr>
          <w:p w:rsidR="00066D40" w:rsidRPr="0093236F" w:rsidRDefault="007946ED">
            <w:pPr>
              <w:pStyle w:val="Heading2"/>
              <w:jc w:val="left"/>
              <w:rPr>
                <w:rFonts w:ascii="Arial" w:eastAsia="Times New Roman" w:hAnsi="Arial" w:cs="Arial"/>
                <w:b w:val="0"/>
              </w:rPr>
            </w:pPr>
            <w:r w:rsidRPr="0093236F">
              <w:rPr>
                <w:rFonts w:ascii="Arial" w:eastAsia="Times New Roman" w:hAnsi="Arial" w:cs="Arial"/>
                <w:u w:val="single"/>
              </w:rPr>
              <w:t>Optional/General</w:t>
            </w:r>
            <w:r w:rsidRPr="0093236F">
              <w:rPr>
                <w:rFonts w:ascii="Arial" w:eastAsia="Times New Roman" w:hAnsi="Arial" w:cs="Arial"/>
              </w:rPr>
              <w:t xml:space="preserve"> </w:t>
            </w:r>
            <w:r w:rsidRPr="0093236F">
              <w:rPr>
                <w:rFonts w:ascii="Arial" w:eastAsia="Times New Roman" w:hAnsi="Arial" w:cs="Arial"/>
                <w:b w:val="0"/>
              </w:rPr>
              <w:t>comments</w:t>
            </w:r>
          </w:p>
          <w:p w:rsidR="00066D40" w:rsidRPr="0093236F" w:rsidRDefault="00066D40">
            <w:pPr>
              <w:pStyle w:val="Heading2"/>
              <w:jc w:val="left"/>
              <w:rPr>
                <w:rFonts w:ascii="Arial" w:eastAsia="Times New Roman" w:hAnsi="Arial" w:cs="Arial"/>
                <w:b w:val="0"/>
              </w:rPr>
            </w:pPr>
          </w:p>
        </w:tc>
        <w:tc>
          <w:tcPr>
            <w:tcW w:w="9357" w:type="dxa"/>
          </w:tcPr>
          <w:p w:rsidR="00066D40" w:rsidRPr="0093236F" w:rsidRDefault="00D95C5C">
            <w:pPr>
              <w:pBdr>
                <w:top w:val="nil"/>
                <w:left w:val="nil"/>
                <w:bottom w:val="nil"/>
                <w:right w:val="nil"/>
                <w:between w:val="nil"/>
              </w:pBdr>
              <w:rPr>
                <w:rFonts w:ascii="Arial" w:hAnsi="Arial" w:cs="Arial"/>
                <w:color w:val="000000"/>
                <w:sz w:val="20"/>
                <w:szCs w:val="20"/>
              </w:rPr>
            </w:pPr>
            <w:r w:rsidRPr="0093236F">
              <w:rPr>
                <w:rFonts w:ascii="Arial" w:hAnsi="Arial" w:cs="Arial"/>
                <w:sz w:val="20"/>
                <w:szCs w:val="20"/>
              </w:rPr>
              <w:t>The paper is a valuable contribution to the growing field of game-based learning in mathematics. With small improvements in grammar, abstract structure, and acknowledgment of methodological limitations, it will be suitable for publication in a reputable educational research journal.</w:t>
            </w:r>
          </w:p>
        </w:tc>
        <w:tc>
          <w:tcPr>
            <w:tcW w:w="6442" w:type="dxa"/>
          </w:tcPr>
          <w:p w:rsidR="00066D40" w:rsidRPr="0093236F" w:rsidRDefault="00066D40">
            <w:pPr>
              <w:rPr>
                <w:rFonts w:ascii="Arial" w:hAnsi="Arial" w:cs="Arial"/>
                <w:sz w:val="20"/>
                <w:szCs w:val="20"/>
              </w:rPr>
            </w:pPr>
          </w:p>
        </w:tc>
      </w:tr>
    </w:tbl>
    <w:p w:rsidR="00066D40" w:rsidRPr="0093236F" w:rsidRDefault="00066D40">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321F4" w:rsidRPr="0093236F" w:rsidTr="00C321F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321F4" w:rsidRPr="0093236F" w:rsidRDefault="00C321F4">
            <w:pPr>
              <w:spacing w:line="276" w:lineRule="auto"/>
              <w:rPr>
                <w:rFonts w:ascii="Arial" w:eastAsia="Arial Unicode MS" w:hAnsi="Arial" w:cs="Arial"/>
                <w:b/>
                <w:sz w:val="20"/>
                <w:szCs w:val="20"/>
                <w:u w:val="single"/>
              </w:rPr>
            </w:pPr>
            <w:bookmarkStart w:id="0" w:name="_Hlk156057883"/>
            <w:bookmarkStart w:id="1" w:name="_Hlk156057704"/>
            <w:r w:rsidRPr="0093236F">
              <w:rPr>
                <w:rFonts w:ascii="Arial" w:eastAsia="Arial Unicode MS" w:hAnsi="Arial" w:cs="Arial"/>
                <w:b/>
                <w:sz w:val="20"/>
                <w:szCs w:val="20"/>
                <w:highlight w:val="yellow"/>
                <w:u w:val="single"/>
              </w:rPr>
              <w:t>PART  2:</w:t>
            </w:r>
            <w:r w:rsidRPr="0093236F">
              <w:rPr>
                <w:rFonts w:ascii="Arial" w:eastAsia="Arial Unicode MS" w:hAnsi="Arial" w:cs="Arial"/>
                <w:b/>
                <w:sz w:val="20"/>
                <w:szCs w:val="20"/>
                <w:u w:val="single"/>
              </w:rPr>
              <w:t xml:space="preserve"> </w:t>
            </w:r>
          </w:p>
          <w:p w:rsidR="00C321F4" w:rsidRPr="0093236F" w:rsidRDefault="00C321F4">
            <w:pPr>
              <w:spacing w:line="276" w:lineRule="auto"/>
              <w:rPr>
                <w:rFonts w:ascii="Arial" w:eastAsia="Arial Unicode MS" w:hAnsi="Arial" w:cs="Arial"/>
                <w:b/>
                <w:sz w:val="20"/>
                <w:szCs w:val="20"/>
                <w:u w:val="single"/>
              </w:rPr>
            </w:pPr>
          </w:p>
        </w:tc>
      </w:tr>
      <w:tr w:rsidR="00C321F4" w:rsidRPr="0093236F" w:rsidTr="00C321F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321F4" w:rsidRPr="0093236F" w:rsidRDefault="00C321F4">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321F4" w:rsidRPr="0093236F" w:rsidRDefault="00C321F4">
            <w:pPr>
              <w:keepNext/>
              <w:spacing w:line="276" w:lineRule="auto"/>
              <w:outlineLvl w:val="1"/>
              <w:rPr>
                <w:rFonts w:ascii="Arial" w:eastAsia="MS Mincho" w:hAnsi="Arial" w:cs="Arial"/>
                <w:b/>
                <w:bCs/>
                <w:sz w:val="20"/>
                <w:szCs w:val="20"/>
              </w:rPr>
            </w:pPr>
            <w:r w:rsidRPr="0093236F">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321F4" w:rsidRPr="0093236F" w:rsidRDefault="00C321F4">
            <w:pPr>
              <w:spacing w:after="160" w:line="252" w:lineRule="auto"/>
              <w:rPr>
                <w:rFonts w:ascii="Arial" w:eastAsia="Calibri" w:hAnsi="Arial" w:cs="Arial"/>
                <w:kern w:val="2"/>
                <w:sz w:val="20"/>
                <w:szCs w:val="20"/>
                <w:lang w:val="en-IN"/>
              </w:rPr>
            </w:pPr>
            <w:r w:rsidRPr="0093236F">
              <w:rPr>
                <w:rFonts w:ascii="Arial" w:eastAsia="Calibri" w:hAnsi="Arial" w:cs="Arial"/>
                <w:b/>
                <w:kern w:val="2"/>
                <w:sz w:val="20"/>
                <w:szCs w:val="20"/>
                <w:lang w:val="en-IN"/>
              </w:rPr>
              <w:t>Author’s Feedback</w:t>
            </w:r>
            <w:r w:rsidRPr="0093236F">
              <w:rPr>
                <w:rFonts w:ascii="Arial" w:eastAsia="Calibri" w:hAnsi="Arial" w:cs="Arial"/>
                <w:kern w:val="2"/>
                <w:sz w:val="20"/>
                <w:szCs w:val="20"/>
                <w:lang w:val="en-IN"/>
              </w:rPr>
              <w:t xml:space="preserve"> (It is mandatory that authors should write his/her feedback here)</w:t>
            </w:r>
          </w:p>
          <w:p w:rsidR="00C321F4" w:rsidRPr="0093236F" w:rsidRDefault="00C321F4">
            <w:pPr>
              <w:keepNext/>
              <w:spacing w:line="276" w:lineRule="auto"/>
              <w:outlineLvl w:val="1"/>
              <w:rPr>
                <w:rFonts w:ascii="Arial" w:eastAsia="MS Mincho" w:hAnsi="Arial" w:cs="Arial"/>
                <w:bCs/>
                <w:sz w:val="20"/>
                <w:szCs w:val="20"/>
              </w:rPr>
            </w:pPr>
          </w:p>
        </w:tc>
      </w:tr>
      <w:tr w:rsidR="00C321F4" w:rsidRPr="0093236F" w:rsidTr="00C321F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321F4" w:rsidRPr="0093236F" w:rsidRDefault="00C321F4">
            <w:pPr>
              <w:spacing w:line="276" w:lineRule="auto"/>
              <w:rPr>
                <w:rFonts w:ascii="Arial" w:eastAsia="Arial Unicode MS" w:hAnsi="Arial" w:cs="Arial"/>
                <w:b/>
                <w:sz w:val="20"/>
                <w:szCs w:val="20"/>
              </w:rPr>
            </w:pPr>
            <w:r w:rsidRPr="0093236F">
              <w:rPr>
                <w:rFonts w:ascii="Arial" w:eastAsia="Arial Unicode MS" w:hAnsi="Arial" w:cs="Arial"/>
                <w:b/>
                <w:sz w:val="20"/>
                <w:szCs w:val="20"/>
              </w:rPr>
              <w:t xml:space="preserve">Are there ethical issues in this manuscript? </w:t>
            </w:r>
          </w:p>
          <w:p w:rsidR="00C321F4" w:rsidRPr="0093236F" w:rsidRDefault="00C321F4">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321F4" w:rsidRPr="0093236F" w:rsidRDefault="00C321F4">
            <w:pPr>
              <w:spacing w:line="276" w:lineRule="auto"/>
              <w:rPr>
                <w:rFonts w:ascii="Arial" w:eastAsia="Arial Unicode MS" w:hAnsi="Arial" w:cs="Arial"/>
                <w:i/>
                <w:iCs/>
                <w:sz w:val="20"/>
                <w:szCs w:val="20"/>
                <w:u w:val="single"/>
              </w:rPr>
            </w:pPr>
            <w:r w:rsidRPr="0093236F">
              <w:rPr>
                <w:rFonts w:ascii="Arial" w:eastAsia="Arial Unicode MS" w:hAnsi="Arial" w:cs="Arial"/>
                <w:i/>
                <w:iCs/>
                <w:sz w:val="20"/>
                <w:szCs w:val="20"/>
                <w:u w:val="single"/>
              </w:rPr>
              <w:t xml:space="preserve">(If yes, </w:t>
            </w:r>
            <w:proofErr w:type="gramStart"/>
            <w:r w:rsidRPr="0093236F">
              <w:rPr>
                <w:rFonts w:ascii="Arial" w:eastAsia="Arial Unicode MS" w:hAnsi="Arial" w:cs="Arial"/>
                <w:i/>
                <w:iCs/>
                <w:sz w:val="20"/>
                <w:szCs w:val="20"/>
                <w:u w:val="single"/>
              </w:rPr>
              <w:t>Kindly</w:t>
            </w:r>
            <w:proofErr w:type="gramEnd"/>
            <w:r w:rsidRPr="0093236F">
              <w:rPr>
                <w:rFonts w:ascii="Arial" w:eastAsia="Arial Unicode MS" w:hAnsi="Arial" w:cs="Arial"/>
                <w:i/>
                <w:iCs/>
                <w:sz w:val="20"/>
                <w:szCs w:val="20"/>
                <w:u w:val="single"/>
              </w:rPr>
              <w:t xml:space="preserve"> please write down the ethical issues here in details)</w:t>
            </w:r>
          </w:p>
          <w:p w:rsidR="00C321F4" w:rsidRPr="0093236F" w:rsidRDefault="00C321F4">
            <w:pPr>
              <w:spacing w:line="276" w:lineRule="auto"/>
              <w:rPr>
                <w:rFonts w:ascii="Arial" w:eastAsia="Arial Unicode MS" w:hAnsi="Arial" w:cs="Arial"/>
                <w:sz w:val="20"/>
                <w:szCs w:val="20"/>
              </w:rPr>
            </w:pPr>
          </w:p>
          <w:p w:rsidR="00C321F4" w:rsidRPr="0093236F" w:rsidRDefault="00C321F4">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321F4" w:rsidRPr="0093236F" w:rsidRDefault="00C321F4">
            <w:pPr>
              <w:spacing w:line="276" w:lineRule="auto"/>
              <w:rPr>
                <w:rFonts w:ascii="Arial" w:eastAsia="Arial Unicode MS" w:hAnsi="Arial" w:cs="Arial"/>
                <w:sz w:val="20"/>
                <w:szCs w:val="20"/>
              </w:rPr>
            </w:pPr>
          </w:p>
          <w:p w:rsidR="00C321F4" w:rsidRPr="0093236F" w:rsidRDefault="00C321F4">
            <w:pPr>
              <w:spacing w:line="276" w:lineRule="auto"/>
              <w:rPr>
                <w:rFonts w:ascii="Arial" w:eastAsia="Arial Unicode MS" w:hAnsi="Arial" w:cs="Arial"/>
                <w:sz w:val="20"/>
                <w:szCs w:val="20"/>
              </w:rPr>
            </w:pPr>
          </w:p>
          <w:p w:rsidR="00C321F4" w:rsidRPr="0093236F" w:rsidRDefault="00C321F4">
            <w:pPr>
              <w:spacing w:line="276" w:lineRule="auto"/>
              <w:rPr>
                <w:rFonts w:ascii="Arial" w:eastAsia="Arial Unicode MS" w:hAnsi="Arial" w:cs="Arial"/>
                <w:sz w:val="20"/>
                <w:szCs w:val="20"/>
              </w:rPr>
            </w:pPr>
          </w:p>
        </w:tc>
      </w:tr>
      <w:bookmarkEnd w:id="0"/>
    </w:tbl>
    <w:p w:rsidR="00C321F4" w:rsidRPr="0093236F" w:rsidRDefault="00C321F4" w:rsidP="00C321F4">
      <w:pPr>
        <w:rPr>
          <w:rFonts w:ascii="Arial" w:hAnsi="Arial" w:cs="Arial"/>
          <w:sz w:val="20"/>
          <w:szCs w:val="20"/>
          <w:lang w:val="en-US"/>
        </w:rPr>
      </w:pPr>
    </w:p>
    <w:p w:rsidR="0093236F" w:rsidRPr="0093236F" w:rsidRDefault="0093236F" w:rsidP="0093236F">
      <w:pPr>
        <w:pStyle w:val="Affiliation"/>
        <w:spacing w:after="0" w:line="240" w:lineRule="auto"/>
        <w:jc w:val="left"/>
        <w:rPr>
          <w:rFonts w:ascii="Arial" w:hAnsi="Arial" w:cs="Arial"/>
          <w:b/>
          <w:u w:val="single"/>
        </w:rPr>
      </w:pPr>
      <w:r w:rsidRPr="0093236F">
        <w:rPr>
          <w:rFonts w:ascii="Arial" w:hAnsi="Arial" w:cs="Arial"/>
          <w:b/>
          <w:u w:val="single"/>
        </w:rPr>
        <w:t>Reviewer details:</w:t>
      </w:r>
    </w:p>
    <w:p w:rsidR="00C321F4" w:rsidRPr="0093236F" w:rsidRDefault="00C321F4" w:rsidP="00C321F4">
      <w:pPr>
        <w:rPr>
          <w:rFonts w:ascii="Arial" w:hAnsi="Arial" w:cs="Arial"/>
          <w:sz w:val="20"/>
          <w:szCs w:val="20"/>
        </w:rPr>
      </w:pPr>
    </w:p>
    <w:p w:rsidR="0093236F" w:rsidRPr="0093236F" w:rsidRDefault="0093236F" w:rsidP="00C321F4">
      <w:pPr>
        <w:rPr>
          <w:rFonts w:ascii="Arial" w:hAnsi="Arial" w:cs="Arial"/>
          <w:b/>
          <w:sz w:val="20"/>
          <w:szCs w:val="20"/>
        </w:rPr>
      </w:pPr>
      <w:bookmarkStart w:id="2" w:name="_Hlk211336671"/>
      <w:r w:rsidRPr="0093236F">
        <w:rPr>
          <w:rFonts w:ascii="Arial" w:hAnsi="Arial" w:cs="Arial"/>
          <w:b/>
          <w:color w:val="000000"/>
          <w:sz w:val="20"/>
          <w:szCs w:val="20"/>
        </w:rPr>
        <w:t xml:space="preserve">Xerxes M. </w:t>
      </w:r>
      <w:proofErr w:type="spellStart"/>
      <w:r w:rsidRPr="0093236F">
        <w:rPr>
          <w:rFonts w:ascii="Arial" w:hAnsi="Arial" w:cs="Arial"/>
          <w:b/>
          <w:color w:val="000000"/>
          <w:sz w:val="20"/>
          <w:szCs w:val="20"/>
        </w:rPr>
        <w:t>Budomo</w:t>
      </w:r>
      <w:proofErr w:type="spellEnd"/>
      <w:r w:rsidRPr="0093236F">
        <w:rPr>
          <w:rFonts w:ascii="Arial" w:hAnsi="Arial" w:cs="Arial"/>
          <w:b/>
          <w:color w:val="000000"/>
          <w:sz w:val="20"/>
          <w:szCs w:val="20"/>
        </w:rPr>
        <w:t xml:space="preserve">, </w:t>
      </w:r>
      <w:r w:rsidRPr="0093236F">
        <w:rPr>
          <w:rFonts w:ascii="Arial" w:hAnsi="Arial" w:cs="Arial"/>
          <w:b/>
          <w:color w:val="000000"/>
          <w:sz w:val="20"/>
          <w:szCs w:val="20"/>
        </w:rPr>
        <w:t>Western Governors University</w:t>
      </w:r>
      <w:r w:rsidRPr="0093236F">
        <w:rPr>
          <w:rFonts w:ascii="Arial" w:hAnsi="Arial" w:cs="Arial"/>
          <w:b/>
          <w:color w:val="000000"/>
          <w:sz w:val="20"/>
          <w:szCs w:val="20"/>
        </w:rPr>
        <w:t xml:space="preserve">, </w:t>
      </w:r>
      <w:r w:rsidRPr="0093236F">
        <w:rPr>
          <w:rFonts w:ascii="Arial" w:hAnsi="Arial" w:cs="Arial"/>
          <w:b/>
          <w:color w:val="000000"/>
          <w:sz w:val="20"/>
          <w:szCs w:val="20"/>
        </w:rPr>
        <w:t>USA</w:t>
      </w:r>
    </w:p>
    <w:bookmarkEnd w:id="2"/>
    <w:p w:rsidR="00C321F4" w:rsidRPr="0093236F" w:rsidRDefault="00C321F4" w:rsidP="00C321F4">
      <w:pPr>
        <w:rPr>
          <w:rFonts w:ascii="Arial" w:hAnsi="Arial" w:cs="Arial"/>
          <w:bCs/>
          <w:sz w:val="20"/>
          <w:szCs w:val="20"/>
          <w:u w:val="single"/>
        </w:rPr>
      </w:pPr>
    </w:p>
    <w:bookmarkEnd w:id="1"/>
    <w:p w:rsidR="00C321F4" w:rsidRPr="0093236F" w:rsidRDefault="00C321F4" w:rsidP="00C321F4">
      <w:pPr>
        <w:rPr>
          <w:rFonts w:ascii="Arial" w:hAnsi="Arial" w:cs="Arial"/>
          <w:sz w:val="20"/>
          <w:szCs w:val="20"/>
          <w:lang w:val="en-US"/>
        </w:rPr>
      </w:pPr>
    </w:p>
    <w:p w:rsidR="00066D40" w:rsidRPr="0093236F" w:rsidRDefault="00066D40" w:rsidP="00C321F4">
      <w:pPr>
        <w:pBdr>
          <w:top w:val="nil"/>
          <w:left w:val="nil"/>
          <w:bottom w:val="nil"/>
          <w:right w:val="nil"/>
          <w:between w:val="nil"/>
        </w:pBdr>
        <w:jc w:val="both"/>
        <w:rPr>
          <w:rFonts w:ascii="Arial" w:eastAsia="Arial" w:hAnsi="Arial" w:cs="Arial"/>
          <w:color w:val="000000"/>
          <w:sz w:val="20"/>
          <w:szCs w:val="20"/>
        </w:rPr>
      </w:pPr>
      <w:bookmarkStart w:id="3" w:name="_GoBack"/>
      <w:bookmarkEnd w:id="3"/>
    </w:p>
    <w:sectPr w:rsidR="00066D40" w:rsidRPr="0093236F">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362" w:rsidRDefault="00302362">
      <w:r>
        <w:separator/>
      </w:r>
    </w:p>
  </w:endnote>
  <w:endnote w:type="continuationSeparator" w:id="0">
    <w:p w:rsidR="00302362" w:rsidRDefault="0030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D40" w:rsidRDefault="007946ED">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362" w:rsidRDefault="00302362">
      <w:r>
        <w:separator/>
      </w:r>
    </w:p>
  </w:footnote>
  <w:footnote w:type="continuationSeparator" w:id="0">
    <w:p w:rsidR="00302362" w:rsidRDefault="0030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D40" w:rsidRDefault="00066D40">
    <w:pPr>
      <w:spacing w:after="280"/>
      <w:jc w:val="center"/>
      <w:rPr>
        <w:rFonts w:ascii="Arial" w:eastAsia="Arial" w:hAnsi="Arial" w:cs="Arial"/>
        <w:color w:val="003399"/>
        <w:u w:val="single"/>
      </w:rPr>
    </w:pPr>
  </w:p>
  <w:p w:rsidR="00066D40" w:rsidRDefault="007946ED">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40"/>
    <w:rsid w:val="00066D40"/>
    <w:rsid w:val="00302362"/>
    <w:rsid w:val="0046493A"/>
    <w:rsid w:val="007946ED"/>
    <w:rsid w:val="008B656F"/>
    <w:rsid w:val="0093236F"/>
    <w:rsid w:val="00C321F4"/>
    <w:rsid w:val="00D95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C0FE"/>
  <w15:docId w15:val="{27D9FD81-41F3-4276-9E42-9D59B66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93236F"/>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91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dzis2ga8EoofOwOO70Gv5OU8A==">CgMxLjAaEgoBMBINCgsIB0IHEgVDYXJkbxoSCgExEg0KCwgHQgcSBUNhcmRvMg1oLnlldWZwNWJtb3lvMg5oLmd4Z2l3ajZpdXFnbTgAciExOWJXOFFhUnZRMFo3Q0luZUJuWlE4X3E0OEJMWTBWUEg=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2011-08-01T09:21:00Z</dcterms:created>
  <dcterms:modified xsi:type="dcterms:W3CDTF">2025-10-14T06:47:00Z</dcterms:modified>
</cp:coreProperties>
</file>