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68" w:rsidRPr="000B61FF" w:rsidRDefault="005D4468">
      <w:pPr>
        <w:rPr>
          <w:rFonts w:ascii="Arial" w:hAnsi="Arial" w:cs="Arial"/>
          <w:sz w:val="20"/>
          <w:szCs w:val="20"/>
        </w:rPr>
      </w:pPr>
    </w:p>
    <w:p w:rsidR="005D4468" w:rsidRPr="000B61FF" w:rsidRDefault="005D4468">
      <w:pPr>
        <w:spacing w:before="15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60"/>
        <w:gridCol w:w="15760"/>
      </w:tblGrid>
      <w:tr w:rsidR="005D4468" w:rsidRPr="000B61FF">
        <w:trPr>
          <w:trHeight w:val="280"/>
        </w:trPr>
        <w:tc>
          <w:tcPr>
            <w:tcW w:w="5160" w:type="dxa"/>
          </w:tcPr>
          <w:p w:rsidR="005D4468" w:rsidRPr="000B61FF" w:rsidRDefault="0078078B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0B61FF">
              <w:rPr>
                <w:rFonts w:ascii="Arial" w:hAnsi="Arial" w:cs="Arial"/>
                <w:sz w:val="20"/>
                <w:szCs w:val="20"/>
              </w:rPr>
              <w:t>Journal</w:t>
            </w:r>
            <w:r w:rsidRPr="000B61F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0" w:type="dxa"/>
          </w:tcPr>
          <w:p w:rsidR="005D4468" w:rsidRPr="000B61FF" w:rsidRDefault="005D4468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8078B" w:rsidRPr="000B61F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AsianJournalofEconomics,Businessand</w:t>
              </w:r>
              <w:r w:rsidR="0078078B" w:rsidRPr="000B61F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Accounting</w:t>
              </w:r>
            </w:hyperlink>
          </w:p>
        </w:tc>
      </w:tr>
      <w:tr w:rsidR="005D4468" w:rsidRPr="000B61FF">
        <w:trPr>
          <w:trHeight w:val="279"/>
        </w:trPr>
        <w:tc>
          <w:tcPr>
            <w:tcW w:w="5160" w:type="dxa"/>
          </w:tcPr>
          <w:p w:rsidR="005D4468" w:rsidRPr="000B61FF" w:rsidRDefault="0078078B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0B61FF">
              <w:rPr>
                <w:rFonts w:ascii="Arial" w:hAnsi="Arial" w:cs="Arial"/>
                <w:sz w:val="20"/>
                <w:szCs w:val="20"/>
              </w:rPr>
              <w:t>Manuscript</w:t>
            </w:r>
            <w:r w:rsidRPr="000B61F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0" w:type="dxa"/>
          </w:tcPr>
          <w:p w:rsidR="005D4468" w:rsidRPr="000B61FF" w:rsidRDefault="0078078B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0B61FF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Ms_AJEBA_146434</w:t>
            </w:r>
          </w:p>
        </w:tc>
      </w:tr>
      <w:tr w:rsidR="005D4468" w:rsidRPr="000B61FF">
        <w:trPr>
          <w:trHeight w:val="640"/>
        </w:trPr>
        <w:tc>
          <w:tcPr>
            <w:tcW w:w="5160" w:type="dxa"/>
          </w:tcPr>
          <w:p w:rsidR="005D4468" w:rsidRPr="000B61FF" w:rsidRDefault="0078078B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0B61FF">
              <w:rPr>
                <w:rFonts w:ascii="Arial" w:hAnsi="Arial" w:cs="Arial"/>
                <w:sz w:val="20"/>
                <w:szCs w:val="20"/>
              </w:rPr>
              <w:t>Titleofthe</w:t>
            </w:r>
            <w:r w:rsidRPr="000B61F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0" w:type="dxa"/>
          </w:tcPr>
          <w:p w:rsidR="005D4468" w:rsidRPr="000B61FF" w:rsidRDefault="0078078B">
            <w:pPr>
              <w:pStyle w:val="TableParagraph"/>
              <w:spacing w:before="20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0B61FF">
              <w:rPr>
                <w:rFonts w:ascii="Arial" w:hAnsi="Arial" w:cs="Arial"/>
                <w:b/>
                <w:sz w:val="20"/>
                <w:szCs w:val="20"/>
              </w:rPr>
              <w:t>INFLUENCESOFRISKEXPOSURESONFINANCIALRESILIENCEOFSMESIN</w:t>
            </w:r>
            <w:r w:rsidRPr="000B61FF">
              <w:rPr>
                <w:rFonts w:ascii="Arial" w:hAnsi="Arial" w:cs="Arial"/>
                <w:b/>
                <w:spacing w:val="-2"/>
                <w:sz w:val="20"/>
                <w:szCs w:val="20"/>
              </w:rPr>
              <w:t>GHANA</w:t>
            </w:r>
          </w:p>
        </w:tc>
      </w:tr>
      <w:tr w:rsidR="005D4468" w:rsidRPr="000B61FF">
        <w:trPr>
          <w:trHeight w:val="320"/>
        </w:trPr>
        <w:tc>
          <w:tcPr>
            <w:tcW w:w="5160" w:type="dxa"/>
          </w:tcPr>
          <w:p w:rsidR="005D4468" w:rsidRPr="000B61FF" w:rsidRDefault="0078078B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0B61FF">
              <w:rPr>
                <w:rFonts w:ascii="Arial" w:hAnsi="Arial" w:cs="Arial"/>
                <w:sz w:val="20"/>
                <w:szCs w:val="20"/>
              </w:rPr>
              <w:t>Typeofthe</w:t>
            </w:r>
            <w:r w:rsidRPr="000B61F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0" w:type="dxa"/>
          </w:tcPr>
          <w:p w:rsidR="005D4468" w:rsidRPr="000B61FF" w:rsidRDefault="005D4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4468" w:rsidRPr="000B61FF" w:rsidRDefault="005D4468">
      <w:pPr>
        <w:rPr>
          <w:rFonts w:ascii="Arial" w:hAnsi="Arial" w:cs="Arial"/>
          <w:sz w:val="20"/>
          <w:szCs w:val="20"/>
        </w:rPr>
      </w:pPr>
    </w:p>
    <w:p w:rsidR="005D4468" w:rsidRPr="000B61FF" w:rsidRDefault="005D4468">
      <w:pPr>
        <w:rPr>
          <w:rFonts w:ascii="Arial" w:hAnsi="Arial" w:cs="Arial"/>
          <w:sz w:val="20"/>
          <w:szCs w:val="20"/>
        </w:rPr>
      </w:pPr>
    </w:p>
    <w:p w:rsidR="005D4468" w:rsidRPr="000B61FF" w:rsidRDefault="005D4468">
      <w:pPr>
        <w:ind w:left="165" w:right="1177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60"/>
        <w:gridCol w:w="10878"/>
        <w:gridCol w:w="4922"/>
      </w:tblGrid>
      <w:tr w:rsidR="005D4468" w:rsidRPr="000B61FF">
        <w:trPr>
          <w:trHeight w:val="439"/>
        </w:trPr>
        <w:tc>
          <w:tcPr>
            <w:tcW w:w="21160" w:type="dxa"/>
            <w:gridSpan w:val="3"/>
            <w:tcBorders>
              <w:top w:val="nil"/>
              <w:left w:val="nil"/>
              <w:right w:val="nil"/>
            </w:tcBorders>
          </w:tcPr>
          <w:p w:rsidR="005D4468" w:rsidRPr="000B61FF" w:rsidRDefault="0078078B">
            <w:pPr>
              <w:pStyle w:val="TableParagraph"/>
              <w:spacing w:line="221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PART__1:_Comments_"/>
            <w:bookmarkEnd w:id="0"/>
            <w:r w:rsidRPr="000B61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PART1:</w:t>
            </w:r>
            <w:r w:rsidRPr="000B61F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D4468" w:rsidRPr="000B61FF">
        <w:trPr>
          <w:trHeight w:val="959"/>
        </w:trPr>
        <w:tc>
          <w:tcPr>
            <w:tcW w:w="5360" w:type="dxa"/>
          </w:tcPr>
          <w:p w:rsidR="005D4468" w:rsidRPr="000B61FF" w:rsidRDefault="005D4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8" w:type="dxa"/>
          </w:tcPr>
          <w:p w:rsidR="005D4468" w:rsidRPr="000B61FF" w:rsidRDefault="0078078B">
            <w:pPr>
              <w:pStyle w:val="TableParagraph"/>
              <w:spacing w:before="7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B61F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Reviewer’scomment</w:t>
            </w:r>
          </w:p>
          <w:p w:rsidR="005D4468" w:rsidRPr="000B61FF" w:rsidRDefault="0078078B">
            <w:pPr>
              <w:pStyle w:val="TableParagraph"/>
              <w:ind w:left="105" w:right="602"/>
              <w:rPr>
                <w:rFonts w:ascii="Arial" w:hAnsi="Arial" w:cs="Arial"/>
                <w:b/>
                <w:sz w:val="20"/>
                <w:szCs w:val="20"/>
              </w:rPr>
            </w:pPr>
            <w:r w:rsidRPr="000B61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ArtificialIntelligence(AI)generatedorassistedreviewcommentsarestrictlyprohibitedduringpeer</w:t>
            </w:r>
            <w:r w:rsidRPr="000B61F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4922" w:type="dxa"/>
          </w:tcPr>
          <w:p w:rsidR="005D4468" w:rsidRPr="000B61FF" w:rsidRDefault="0078078B">
            <w:pPr>
              <w:pStyle w:val="TableParagraph"/>
              <w:spacing w:before="7" w:line="256" w:lineRule="auto"/>
              <w:ind w:left="105" w:right="725"/>
              <w:rPr>
                <w:rFonts w:ascii="Arial" w:hAnsi="Arial" w:cs="Arial"/>
                <w:sz w:val="20"/>
                <w:szCs w:val="20"/>
              </w:rPr>
            </w:pPr>
            <w:r w:rsidRPr="000B61FF">
              <w:rPr>
                <w:rFonts w:ascii="Arial" w:hAnsi="Arial" w:cs="Arial"/>
                <w:b/>
                <w:sz w:val="20"/>
                <w:szCs w:val="20"/>
              </w:rPr>
              <w:t>Author’sFeedback</w:t>
            </w:r>
            <w:r w:rsidRPr="000B61FF">
              <w:rPr>
                <w:rFonts w:ascii="Arial" w:hAnsi="Arial" w:cs="Arial"/>
                <w:sz w:val="20"/>
                <w:szCs w:val="20"/>
              </w:rPr>
              <w:t>(Itismandatorythatauthorsshouldwritehis/her feedback here)</w:t>
            </w:r>
          </w:p>
        </w:tc>
      </w:tr>
      <w:tr w:rsidR="005D4468" w:rsidRPr="000B61FF">
        <w:trPr>
          <w:trHeight w:val="1840"/>
        </w:trPr>
        <w:tc>
          <w:tcPr>
            <w:tcW w:w="5360" w:type="dxa"/>
          </w:tcPr>
          <w:p w:rsidR="005D4468" w:rsidRPr="000B61FF" w:rsidRDefault="0078078B">
            <w:pPr>
              <w:pStyle w:val="TableParagraph"/>
              <w:spacing w:before="8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0B61FF">
              <w:rPr>
                <w:rFonts w:ascii="Arial" w:hAnsi="Arial" w:cs="Arial"/>
                <w:b/>
                <w:sz w:val="20"/>
                <w:szCs w:val="20"/>
              </w:rPr>
              <w:t>Pleasewriteafewsentencesregardingthe</w:t>
            </w:r>
            <w:r w:rsidRPr="000B61F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B61F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10878" w:type="dxa"/>
          </w:tcPr>
          <w:p w:rsidR="005D4468" w:rsidRPr="000B61FF" w:rsidRDefault="0078078B">
            <w:pPr>
              <w:pStyle w:val="TableParagraph"/>
              <w:spacing w:before="8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0B61FF">
              <w:rPr>
                <w:rFonts w:ascii="Arial" w:hAnsi="Arial" w:cs="Arial"/>
                <w:sz w:val="20"/>
                <w:szCs w:val="20"/>
              </w:rPr>
              <w:t>Thismanuscriptaddressesacriticalneedforthescientificcommunitybydelvingintounderstandingfinancialrisk managementamongsmallandmedium-sizeden</w:t>
            </w:r>
            <w:r w:rsidRPr="000B61FF">
              <w:rPr>
                <w:rFonts w:ascii="Arial" w:hAnsi="Arial" w:cs="Arial"/>
                <w:sz w:val="20"/>
                <w:szCs w:val="20"/>
              </w:rPr>
              <w:t>terprises(SMEs)indevelopingeconomies,specificallywithinthe Ghanaian context. Specifically, the identification of the importance of maintaining emergency savings in the financial planning process for the SMEs is very helpful.</w:t>
            </w:r>
          </w:p>
          <w:p w:rsidR="005D4468" w:rsidRPr="000B61FF" w:rsidRDefault="0078078B">
            <w:pPr>
              <w:pStyle w:val="TableParagraph"/>
              <w:spacing w:before="202" w:line="230" w:lineRule="atLeas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0B61FF">
              <w:rPr>
                <w:rFonts w:ascii="Arial" w:hAnsi="Arial" w:cs="Arial"/>
                <w:sz w:val="20"/>
                <w:szCs w:val="20"/>
              </w:rPr>
              <w:t xml:space="preserve">Additionally, the </w:t>
            </w:r>
            <w:r w:rsidRPr="000B61FF">
              <w:rPr>
                <w:rFonts w:ascii="Arial" w:hAnsi="Arial" w:cs="Arial"/>
                <w:sz w:val="20"/>
                <w:szCs w:val="20"/>
              </w:rPr>
              <w:t>recommendation that SMEs in Kumasi should conduct comprehensive creditworthiness assessmentsofclientspriortoextendingcreditterms,asthispracticewillstrengthenfinancialstabilityandreduce overall risk exposure is accurate,</w:t>
            </w:r>
          </w:p>
        </w:tc>
        <w:tc>
          <w:tcPr>
            <w:tcW w:w="4922" w:type="dxa"/>
          </w:tcPr>
          <w:p w:rsidR="005D4468" w:rsidRPr="000B61FF" w:rsidRDefault="005D4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468" w:rsidRPr="000B61FF">
        <w:trPr>
          <w:trHeight w:val="1259"/>
        </w:trPr>
        <w:tc>
          <w:tcPr>
            <w:tcW w:w="5360" w:type="dxa"/>
          </w:tcPr>
          <w:p w:rsidR="005D4468" w:rsidRPr="000B61FF" w:rsidRDefault="0078078B">
            <w:pPr>
              <w:pStyle w:val="TableParagraph"/>
              <w:spacing w:before="2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B61FF">
              <w:rPr>
                <w:rFonts w:ascii="Arial" w:hAnsi="Arial" w:cs="Arial"/>
                <w:b/>
                <w:sz w:val="20"/>
                <w:szCs w:val="20"/>
              </w:rPr>
              <w:t>Isthetitleofthearticle</w:t>
            </w:r>
            <w:r w:rsidRPr="000B61F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D4468" w:rsidRPr="000B61FF" w:rsidRDefault="0078078B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B61FF">
              <w:rPr>
                <w:rFonts w:ascii="Arial" w:hAnsi="Arial" w:cs="Arial"/>
                <w:b/>
                <w:sz w:val="20"/>
                <w:szCs w:val="20"/>
              </w:rPr>
              <w:t>(I</w:t>
            </w:r>
            <w:r w:rsidRPr="000B61FF">
              <w:rPr>
                <w:rFonts w:ascii="Arial" w:hAnsi="Arial" w:cs="Arial"/>
                <w:b/>
                <w:sz w:val="20"/>
                <w:szCs w:val="20"/>
              </w:rPr>
              <w:t>fnotpleasesuggestanalternative</w:t>
            </w:r>
            <w:r w:rsidRPr="000B61F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10878" w:type="dxa"/>
          </w:tcPr>
          <w:p w:rsidR="005D4468" w:rsidRPr="000B61FF" w:rsidRDefault="0078078B">
            <w:pPr>
              <w:pStyle w:val="TableParagraph"/>
              <w:spacing w:before="2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B61FF">
              <w:rPr>
                <w:rFonts w:ascii="Arial" w:hAnsi="Arial" w:cs="Arial"/>
                <w:b/>
                <w:sz w:val="20"/>
                <w:szCs w:val="20"/>
              </w:rPr>
              <w:t>THEEFFECTOFCREDITRISKMANAGEMENTONSMEFINANCIAL RESILIENCE IN GHANA</w:t>
            </w:r>
          </w:p>
        </w:tc>
        <w:tc>
          <w:tcPr>
            <w:tcW w:w="4922" w:type="dxa"/>
          </w:tcPr>
          <w:p w:rsidR="005D4468" w:rsidRPr="000B61FF" w:rsidRDefault="005D4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468" w:rsidRPr="000B61FF">
        <w:trPr>
          <w:trHeight w:val="1240"/>
        </w:trPr>
        <w:tc>
          <w:tcPr>
            <w:tcW w:w="5360" w:type="dxa"/>
          </w:tcPr>
          <w:p w:rsidR="005D4468" w:rsidRPr="000B61FF" w:rsidRDefault="0078078B">
            <w:pPr>
              <w:pStyle w:val="TableParagraph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0B61F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suggesttheaddition(ordeletion)ofsomepointsinthis section? Please write your suggestions here.</w:t>
            </w:r>
          </w:p>
        </w:tc>
        <w:tc>
          <w:tcPr>
            <w:tcW w:w="10878" w:type="dxa"/>
          </w:tcPr>
          <w:p w:rsidR="005D4468" w:rsidRPr="000B61FF" w:rsidRDefault="0078078B">
            <w:pPr>
              <w:pStyle w:val="TableParagraph"/>
              <w:ind w:left="105" w:right="35"/>
              <w:rPr>
                <w:rFonts w:ascii="Arial" w:hAnsi="Arial" w:cs="Arial"/>
                <w:sz w:val="20"/>
                <w:szCs w:val="20"/>
              </w:rPr>
            </w:pPr>
            <w:r w:rsidRPr="000B61F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B61FF">
              <w:rPr>
                <w:rFonts w:ascii="Arial" w:hAnsi="Arial" w:cs="Arial"/>
                <w:sz w:val="20"/>
                <w:szCs w:val="20"/>
              </w:rPr>
              <w:t>abstract is quite comprehensive, however minor adjustments such as revising the recommendation paragraph tofocusonhighlightingthecreditriskmanagementstrategiessuchasriskconsciousnesseducationandvalidating clients' creditworthiness by eliminating the risk o</w:t>
            </w:r>
            <w:r w:rsidRPr="000B61FF">
              <w:rPr>
                <w:rFonts w:ascii="Arial" w:hAnsi="Arial" w:cs="Arial"/>
                <w:sz w:val="20"/>
                <w:szCs w:val="20"/>
              </w:rPr>
              <w:t>f customer defaults, with clear, concise language. Remove extraneous themes to align with study objectives</w:t>
            </w:r>
          </w:p>
        </w:tc>
        <w:tc>
          <w:tcPr>
            <w:tcW w:w="4922" w:type="dxa"/>
          </w:tcPr>
          <w:p w:rsidR="005D4468" w:rsidRPr="000B61FF" w:rsidRDefault="005D4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468" w:rsidRPr="000B61FF">
        <w:trPr>
          <w:trHeight w:val="700"/>
        </w:trPr>
        <w:tc>
          <w:tcPr>
            <w:tcW w:w="5360" w:type="dxa"/>
          </w:tcPr>
          <w:p w:rsidR="005D4468" w:rsidRPr="000B61FF" w:rsidRDefault="0078078B">
            <w:pPr>
              <w:pStyle w:val="TableParagraph"/>
              <w:spacing w:before="12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0B61FF">
              <w:rPr>
                <w:rFonts w:ascii="Arial" w:hAnsi="Arial" w:cs="Arial"/>
                <w:b/>
                <w:sz w:val="20"/>
                <w:szCs w:val="20"/>
              </w:rPr>
              <w:t xml:space="preserve">Isthemanuscriptscientifically,correct?Pleasewrite </w:t>
            </w:r>
            <w:r w:rsidRPr="000B61F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10878" w:type="dxa"/>
          </w:tcPr>
          <w:p w:rsidR="005D4468" w:rsidRPr="000B61FF" w:rsidRDefault="0078078B">
            <w:pPr>
              <w:pStyle w:val="TableParagraph"/>
              <w:spacing w:before="12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0B61FF">
              <w:rPr>
                <w:rFonts w:ascii="Arial" w:hAnsi="Arial" w:cs="Arial"/>
                <w:sz w:val="20"/>
                <w:szCs w:val="20"/>
              </w:rPr>
              <w:t>Yes,itisscientifically</w:t>
            </w:r>
            <w:r w:rsidRPr="000B61FF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4922" w:type="dxa"/>
          </w:tcPr>
          <w:p w:rsidR="005D4468" w:rsidRPr="000B61FF" w:rsidRDefault="005D4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468" w:rsidRPr="000B61FF">
        <w:trPr>
          <w:trHeight w:val="1619"/>
        </w:trPr>
        <w:tc>
          <w:tcPr>
            <w:tcW w:w="5360" w:type="dxa"/>
          </w:tcPr>
          <w:p w:rsidR="005D4468" w:rsidRPr="000B61FF" w:rsidRDefault="0078078B">
            <w:pPr>
              <w:pStyle w:val="TableParagraph"/>
              <w:spacing w:before="12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0B61FF">
              <w:rPr>
                <w:rFonts w:ascii="Arial" w:hAnsi="Arial" w:cs="Arial"/>
                <w:b/>
                <w:sz w:val="20"/>
                <w:szCs w:val="20"/>
              </w:rPr>
              <w:t xml:space="preserve">Arethereferencessufficientandrecent?Ifyouhave suggestions </w:t>
            </w:r>
            <w:r w:rsidRPr="000B61FF">
              <w:rPr>
                <w:rFonts w:ascii="Arial" w:hAnsi="Arial" w:cs="Arial"/>
                <w:b/>
                <w:sz w:val="20"/>
                <w:szCs w:val="20"/>
              </w:rPr>
              <w:t>of additional references, please mention them in the review form.</w:t>
            </w:r>
          </w:p>
        </w:tc>
        <w:tc>
          <w:tcPr>
            <w:tcW w:w="10878" w:type="dxa"/>
          </w:tcPr>
          <w:p w:rsidR="005D4468" w:rsidRPr="000B61FF" w:rsidRDefault="0078078B">
            <w:pPr>
              <w:pStyle w:val="TableParagraph"/>
              <w:spacing w:before="12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0B61FF">
              <w:rPr>
                <w:rFonts w:ascii="Arial" w:hAnsi="Arial" w:cs="Arial"/>
                <w:sz w:val="20"/>
                <w:szCs w:val="20"/>
              </w:rPr>
              <w:t>Kociu, L., Mano, R., &amp; Armand, H. (2015). Financial Risk Assessment of Albanian SMEs with the Help of FinancialRatios.EuropeanScientificJournal,11(4),retrieved20thjuly2018fromEuropeanScienti</w:t>
            </w:r>
            <w:r w:rsidRPr="000B61FF">
              <w:rPr>
                <w:rFonts w:ascii="Arial" w:hAnsi="Arial" w:cs="Arial"/>
                <w:sz w:val="20"/>
                <w:szCs w:val="20"/>
              </w:rPr>
              <w:t>ficJournal, Incorporate to update the literature review with recent global findings on Finan</w:t>
            </w:r>
            <w:bookmarkStart w:id="3" w:name="_GoBack"/>
            <w:bookmarkEnd w:id="3"/>
            <w:r w:rsidRPr="000B61FF">
              <w:rPr>
                <w:rFonts w:ascii="Arial" w:hAnsi="Arial" w:cs="Arial"/>
                <w:sz w:val="20"/>
                <w:szCs w:val="20"/>
              </w:rPr>
              <w:t>cial Risk Assessment of SMEs</w:t>
            </w:r>
          </w:p>
          <w:p w:rsidR="005D4468" w:rsidRPr="000B61FF" w:rsidRDefault="0078078B">
            <w:pPr>
              <w:pStyle w:val="TableParagraph"/>
              <w:spacing w:before="208" w:line="230" w:lineRule="atLeast"/>
              <w:ind w:left="105" w:right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1FF">
              <w:rPr>
                <w:rFonts w:ascii="Arial" w:hAnsi="Arial" w:cs="Arial"/>
                <w:sz w:val="20"/>
                <w:szCs w:val="20"/>
              </w:rPr>
              <w:t>Financialliteracy,accesstodigitalfinanceandperformanceofSMEs:EvidenceFromCentralregionofGhana; Frimpongetal,Article:2121356|Published:2</w:t>
            </w:r>
            <w:r w:rsidRPr="000B61FF">
              <w:rPr>
                <w:rFonts w:ascii="Arial" w:hAnsi="Arial" w:cs="Arial"/>
                <w:sz w:val="20"/>
                <w:szCs w:val="20"/>
              </w:rPr>
              <w:t>022https://doi.org/10.1080/23322039.2022.2121356,Reference to strengthen Ghana-specific context, especially for impact of financial literacy on SMEs performance</w:t>
            </w:r>
          </w:p>
        </w:tc>
        <w:tc>
          <w:tcPr>
            <w:tcW w:w="4922" w:type="dxa"/>
          </w:tcPr>
          <w:p w:rsidR="005D4468" w:rsidRPr="000B61FF" w:rsidRDefault="005D4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468" w:rsidRPr="000B61FF">
        <w:trPr>
          <w:trHeight w:val="680"/>
        </w:trPr>
        <w:tc>
          <w:tcPr>
            <w:tcW w:w="5360" w:type="dxa"/>
          </w:tcPr>
          <w:p w:rsidR="005D4468" w:rsidRPr="000B61FF" w:rsidRDefault="0078078B">
            <w:pPr>
              <w:pStyle w:val="TableParagraph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Is_the_language/English_quality_of_the_a"/>
            <w:bookmarkEnd w:id="4"/>
            <w:r w:rsidRPr="000B61FF">
              <w:rPr>
                <w:rFonts w:ascii="Arial" w:hAnsi="Arial" w:cs="Arial"/>
                <w:b/>
                <w:sz w:val="20"/>
                <w:szCs w:val="20"/>
              </w:rPr>
              <w:t>Isthelanguage/Englishqualityofthearticlesuitable for scholarly communications?</w:t>
            </w:r>
          </w:p>
        </w:tc>
        <w:tc>
          <w:tcPr>
            <w:tcW w:w="10878" w:type="dxa"/>
          </w:tcPr>
          <w:p w:rsidR="005D4468" w:rsidRPr="000B61FF" w:rsidRDefault="0078078B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0B61FF">
              <w:rPr>
                <w:rFonts w:ascii="Arial" w:hAnsi="Arial" w:cs="Arial"/>
                <w:sz w:val="20"/>
                <w:szCs w:val="20"/>
              </w:rPr>
              <w:t>Yes,thisis</w:t>
            </w:r>
            <w:r w:rsidRPr="000B61FF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4922" w:type="dxa"/>
          </w:tcPr>
          <w:p w:rsidR="005D4468" w:rsidRPr="000B61FF" w:rsidRDefault="005D4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468" w:rsidRPr="000B61FF">
        <w:trPr>
          <w:trHeight w:val="1180"/>
        </w:trPr>
        <w:tc>
          <w:tcPr>
            <w:tcW w:w="5360" w:type="dxa"/>
          </w:tcPr>
          <w:p w:rsidR="005D4468" w:rsidRPr="000B61FF" w:rsidRDefault="0078078B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bookmarkStart w:id="5" w:name="Optional/General_comments_"/>
            <w:bookmarkEnd w:id="5"/>
            <w:r w:rsidRPr="000B61FF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0B61F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10878" w:type="dxa"/>
          </w:tcPr>
          <w:p w:rsidR="005D4468" w:rsidRPr="000B61FF" w:rsidRDefault="0078078B">
            <w:pPr>
              <w:pStyle w:val="TableParagraph"/>
              <w:spacing w:before="2"/>
              <w:ind w:left="105" w:right="602"/>
              <w:rPr>
                <w:rFonts w:ascii="Arial" w:hAnsi="Arial" w:cs="Arial"/>
                <w:sz w:val="20"/>
                <w:szCs w:val="20"/>
              </w:rPr>
            </w:pPr>
            <w:r w:rsidRPr="000B61FF">
              <w:rPr>
                <w:rFonts w:ascii="Arial" w:hAnsi="Arial" w:cs="Arial"/>
                <w:sz w:val="20"/>
                <w:szCs w:val="20"/>
              </w:rPr>
              <w:t>Reorganizethediscussiontoclearlylinkfindingstoobjectives,avoidingrepetitiveliteraturecitations</w:t>
            </w:r>
          </w:p>
          <w:p w:rsidR="005D4468" w:rsidRPr="000B61FF" w:rsidRDefault="005D4468">
            <w:pPr>
              <w:pStyle w:val="TableParagraph"/>
              <w:spacing w:before="2"/>
              <w:ind w:left="105" w:right="602"/>
              <w:rPr>
                <w:rFonts w:ascii="Arial" w:hAnsi="Arial" w:cs="Arial"/>
                <w:sz w:val="20"/>
                <w:szCs w:val="20"/>
              </w:rPr>
            </w:pPr>
          </w:p>
          <w:p w:rsidR="005D4468" w:rsidRPr="000B61FF" w:rsidRDefault="0078078B">
            <w:pPr>
              <w:pStyle w:val="TableParagraph"/>
              <w:ind w:left="95" w:right="2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1FF">
              <w:rPr>
                <w:rFonts w:ascii="Arial" w:hAnsi="Arial" w:cs="Arial"/>
                <w:sz w:val="20"/>
                <w:szCs w:val="20"/>
              </w:rPr>
              <w:t xml:space="preserve">IncludeadditionaldetailsonthetypesoffinancialandcreditrisksfacedbySMEsand consolidate with the conclusion section on risk </w:t>
            </w:r>
            <w:r w:rsidRPr="000B61FF">
              <w:rPr>
                <w:rFonts w:ascii="Arial" w:hAnsi="Arial" w:cs="Arial"/>
                <w:sz w:val="20"/>
                <w:szCs w:val="20"/>
              </w:rPr>
              <w:t>assessment.</w:t>
            </w:r>
          </w:p>
          <w:p w:rsidR="005D4468" w:rsidRPr="000B61FF" w:rsidRDefault="0078078B">
            <w:pPr>
              <w:pStyle w:val="TableParagraph"/>
              <w:spacing w:before="2"/>
              <w:ind w:left="105" w:right="602"/>
              <w:rPr>
                <w:rFonts w:ascii="Arial" w:hAnsi="Arial" w:cs="Arial"/>
                <w:sz w:val="20"/>
                <w:szCs w:val="20"/>
              </w:rPr>
            </w:pPr>
            <w:r w:rsidRPr="000B61FF">
              <w:rPr>
                <w:rFonts w:ascii="Arial" w:hAnsi="Arial" w:cs="Arial"/>
                <w:sz w:val="20"/>
                <w:szCs w:val="20"/>
              </w:rPr>
              <w:t>Thesespecificeditsandreferenceswillenhancefocus,rigor,andrelevance,aligning themanuscriptwithitsstatedobjectivesandimprovingitscontributiontoimproving financial resilience for SMEs in Ghana.</w:t>
            </w:r>
          </w:p>
        </w:tc>
        <w:tc>
          <w:tcPr>
            <w:tcW w:w="4922" w:type="dxa"/>
          </w:tcPr>
          <w:p w:rsidR="005D4468" w:rsidRPr="000B61FF" w:rsidRDefault="005D4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4468" w:rsidRPr="000B61FF" w:rsidRDefault="005D4468">
      <w:pPr>
        <w:rPr>
          <w:rFonts w:ascii="Arial" w:hAnsi="Arial" w:cs="Arial"/>
          <w:sz w:val="20"/>
          <w:szCs w:val="20"/>
        </w:rPr>
      </w:pPr>
    </w:p>
    <w:p w:rsidR="005D4468" w:rsidRPr="000B61FF" w:rsidRDefault="005D4468">
      <w:pPr>
        <w:rPr>
          <w:rFonts w:ascii="Arial" w:hAnsi="Arial" w:cs="Arial"/>
          <w:sz w:val="20"/>
          <w:szCs w:val="20"/>
        </w:rPr>
      </w:pPr>
    </w:p>
    <w:p w:rsidR="005D4468" w:rsidRPr="000B61FF" w:rsidRDefault="005D4468">
      <w:pPr>
        <w:rPr>
          <w:rFonts w:ascii="Arial" w:hAnsi="Arial" w:cs="Arial"/>
          <w:sz w:val="20"/>
          <w:szCs w:val="20"/>
        </w:rPr>
      </w:pPr>
    </w:p>
    <w:p w:rsidR="005D4468" w:rsidRPr="000B61FF" w:rsidRDefault="005D4468">
      <w:pPr>
        <w:rPr>
          <w:rFonts w:ascii="Arial" w:hAnsi="Arial" w:cs="Arial"/>
          <w:sz w:val="20"/>
          <w:szCs w:val="20"/>
        </w:rPr>
      </w:pPr>
    </w:p>
    <w:p w:rsidR="005D4468" w:rsidRPr="000B61FF" w:rsidRDefault="0078078B">
      <w:pPr>
        <w:spacing w:before="14"/>
        <w:rPr>
          <w:rFonts w:ascii="Arial" w:hAnsi="Arial" w:cs="Arial"/>
          <w:color w:val="000000"/>
          <w:spacing w:val="-5"/>
          <w:sz w:val="20"/>
          <w:szCs w:val="20"/>
          <w:highlight w:val="yellow"/>
          <w:u w:val="single"/>
        </w:rPr>
      </w:pPr>
      <w:r w:rsidRPr="000B61FF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lastRenderedPageBreak/>
        <w:t>PART</w:t>
      </w:r>
      <w:r w:rsidRPr="000B61FF">
        <w:rPr>
          <w:rFonts w:ascii="Arial" w:hAnsi="Arial" w:cs="Arial"/>
          <w:color w:val="000000"/>
          <w:spacing w:val="-5"/>
          <w:sz w:val="20"/>
          <w:szCs w:val="20"/>
          <w:highlight w:val="yellow"/>
          <w:u w:val="single"/>
        </w:rPr>
        <w:t>2:</w:t>
      </w:r>
    </w:p>
    <w:p w:rsidR="005D4468" w:rsidRPr="000B61FF" w:rsidRDefault="005D4468">
      <w:pPr>
        <w:spacing w:before="1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40"/>
        <w:gridCol w:w="8640"/>
        <w:gridCol w:w="5660"/>
      </w:tblGrid>
      <w:tr w:rsidR="005D4468" w:rsidRPr="000B61FF" w:rsidTr="000B61FF">
        <w:trPr>
          <w:trHeight w:val="917"/>
        </w:trPr>
        <w:tc>
          <w:tcPr>
            <w:tcW w:w="6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468" w:rsidRPr="000B61FF" w:rsidRDefault="005D4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468" w:rsidRPr="000B61FF" w:rsidRDefault="0078078B">
            <w:pPr>
              <w:pStyle w:val="TableParagraph"/>
              <w:spacing w:line="204" w:lineRule="exact"/>
              <w:ind w:left="9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61F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Reviewer’scomment</w:t>
            </w:r>
          </w:p>
          <w:p w:rsidR="005D4468" w:rsidRPr="000B61FF" w:rsidRDefault="005D4468">
            <w:pPr>
              <w:pStyle w:val="TableParagraph"/>
              <w:spacing w:line="270" w:lineRule="atLeast"/>
              <w:ind w:left="95" w:right="3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468" w:rsidRPr="000B61FF" w:rsidRDefault="0078078B">
            <w:pPr>
              <w:pStyle w:val="TableParagraph"/>
              <w:spacing w:line="204" w:lineRule="exact"/>
              <w:ind w:left="5"/>
              <w:rPr>
                <w:rFonts w:ascii="Arial" w:hAnsi="Arial" w:cs="Arial"/>
                <w:sz w:val="20"/>
                <w:szCs w:val="20"/>
              </w:rPr>
            </w:pPr>
            <w:r w:rsidRPr="000B61FF">
              <w:rPr>
                <w:rFonts w:ascii="Arial" w:hAnsi="Arial" w:cs="Arial"/>
                <w:b/>
                <w:sz w:val="20"/>
                <w:szCs w:val="20"/>
              </w:rPr>
              <w:t>Author’sFeedback</w:t>
            </w:r>
            <w:r w:rsidRPr="000B61FF">
              <w:rPr>
                <w:rFonts w:ascii="Arial" w:hAnsi="Arial" w:cs="Arial"/>
                <w:sz w:val="20"/>
                <w:szCs w:val="20"/>
              </w:rPr>
              <w:t>(It</w:t>
            </w:r>
            <w:r w:rsidRPr="000B61FF">
              <w:rPr>
                <w:rFonts w:ascii="Arial" w:hAnsi="Arial" w:cs="Arial"/>
                <w:sz w:val="20"/>
                <w:szCs w:val="20"/>
              </w:rPr>
              <w:t>ismandatorythatauthorsshouldwrite</w:t>
            </w:r>
            <w:r w:rsidRPr="000B61FF">
              <w:rPr>
                <w:rFonts w:ascii="Arial" w:hAnsi="Arial" w:cs="Arial"/>
                <w:spacing w:val="-2"/>
                <w:sz w:val="20"/>
                <w:szCs w:val="20"/>
              </w:rPr>
              <w:t>his/her</w:t>
            </w:r>
          </w:p>
          <w:p w:rsidR="005D4468" w:rsidRPr="000B61FF" w:rsidRDefault="0078078B">
            <w:pPr>
              <w:pStyle w:val="TableParagraph"/>
              <w:spacing w:before="15"/>
              <w:ind w:left="5"/>
              <w:rPr>
                <w:rFonts w:ascii="Arial" w:hAnsi="Arial" w:cs="Arial"/>
                <w:sz w:val="20"/>
                <w:szCs w:val="20"/>
              </w:rPr>
            </w:pPr>
            <w:r w:rsidRPr="000B61FF">
              <w:rPr>
                <w:rFonts w:ascii="Arial" w:hAnsi="Arial" w:cs="Arial"/>
                <w:sz w:val="20"/>
                <w:szCs w:val="20"/>
              </w:rPr>
              <w:t>feedback</w:t>
            </w:r>
            <w:r w:rsidRPr="000B61FF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5D4468" w:rsidRPr="000B61FF">
        <w:trPr>
          <w:trHeight w:val="919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468" w:rsidRPr="000B61FF" w:rsidRDefault="0078078B">
            <w:pPr>
              <w:pStyle w:val="TableParagraph"/>
              <w:spacing w:before="221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0B61FF">
              <w:rPr>
                <w:rFonts w:ascii="Arial" w:hAnsi="Arial" w:cs="Arial"/>
                <w:b/>
                <w:sz w:val="20"/>
                <w:szCs w:val="20"/>
              </w:rPr>
              <w:t>Arethereethicalissuesinthis</w:t>
            </w:r>
            <w:r w:rsidRPr="000B61FF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468" w:rsidRPr="000B61FF" w:rsidRDefault="0078078B">
            <w:pPr>
              <w:pStyle w:val="TableParagraph"/>
              <w:spacing w:before="107"/>
              <w:ind w:left="95"/>
              <w:rPr>
                <w:rFonts w:ascii="Arial" w:hAnsi="Arial" w:cs="Arial"/>
                <w:i/>
                <w:sz w:val="20"/>
                <w:szCs w:val="20"/>
              </w:rPr>
            </w:pPr>
            <w:r w:rsidRPr="000B61FF">
              <w:rPr>
                <w:rFonts w:ascii="Arial" w:hAnsi="Arial" w:cs="Arial"/>
                <w:i/>
                <w:sz w:val="20"/>
                <w:szCs w:val="20"/>
                <w:u w:val="thick"/>
              </w:rPr>
              <w:t>(Ifyes,Kindlypleasewritedowntheethicalissuesherein</w:t>
            </w:r>
            <w:r w:rsidRPr="000B61FF">
              <w:rPr>
                <w:rFonts w:ascii="Arial" w:hAnsi="Arial" w:cs="Arial"/>
                <w:i/>
                <w:spacing w:val="-2"/>
                <w:sz w:val="20"/>
                <w:szCs w:val="20"/>
                <w:u w:val="thick"/>
              </w:rPr>
              <w:t>detail)</w:t>
            </w:r>
          </w:p>
          <w:p w:rsidR="005D4468" w:rsidRPr="000B61FF" w:rsidRDefault="0078078B">
            <w:pPr>
              <w:pStyle w:val="TableParagraph"/>
              <w:spacing w:before="22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B61FF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468" w:rsidRPr="000B61FF" w:rsidRDefault="005D4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4468" w:rsidRPr="000B61FF" w:rsidRDefault="005D4468">
      <w:pPr>
        <w:rPr>
          <w:rFonts w:ascii="Arial" w:hAnsi="Arial" w:cs="Arial"/>
          <w:sz w:val="20"/>
          <w:szCs w:val="20"/>
        </w:rPr>
      </w:pPr>
    </w:p>
    <w:p w:rsidR="000B61FF" w:rsidRPr="000B61FF" w:rsidRDefault="000B61FF">
      <w:pPr>
        <w:rPr>
          <w:rFonts w:ascii="Arial" w:hAnsi="Arial" w:cs="Arial"/>
          <w:sz w:val="20"/>
          <w:szCs w:val="20"/>
        </w:rPr>
      </w:pPr>
    </w:p>
    <w:p w:rsidR="000B61FF" w:rsidRPr="000B61FF" w:rsidRDefault="000B61FF" w:rsidP="000B61F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B61FF">
        <w:rPr>
          <w:rFonts w:ascii="Arial" w:hAnsi="Arial" w:cs="Arial"/>
          <w:b/>
          <w:u w:val="single"/>
        </w:rPr>
        <w:t>Reviewer details:</w:t>
      </w:r>
    </w:p>
    <w:p w:rsidR="000B61FF" w:rsidRPr="000B61FF" w:rsidRDefault="000B61FF" w:rsidP="000B61F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0B61FF" w:rsidRPr="000B61FF" w:rsidRDefault="000B61FF" w:rsidP="000B61FF">
      <w:pPr>
        <w:rPr>
          <w:rFonts w:ascii="Arial" w:hAnsi="Arial" w:cs="Arial"/>
          <w:b/>
          <w:sz w:val="20"/>
          <w:szCs w:val="20"/>
        </w:rPr>
      </w:pPr>
      <w:r w:rsidRPr="000B61FF">
        <w:rPr>
          <w:rFonts w:ascii="Arial" w:hAnsi="Arial" w:cs="Arial"/>
          <w:b/>
          <w:sz w:val="20"/>
          <w:szCs w:val="20"/>
        </w:rPr>
        <w:t>Adedoyin Adeola Adenuga</w:t>
      </w:r>
      <w:r w:rsidRPr="000B61FF">
        <w:rPr>
          <w:rFonts w:ascii="Arial" w:hAnsi="Arial" w:cs="Arial"/>
          <w:b/>
          <w:sz w:val="20"/>
          <w:szCs w:val="20"/>
        </w:rPr>
        <w:t xml:space="preserve">, </w:t>
      </w:r>
      <w:r w:rsidRPr="000B61FF">
        <w:rPr>
          <w:rFonts w:ascii="Arial" w:hAnsi="Arial" w:cs="Arial"/>
          <w:b/>
          <w:sz w:val="20"/>
          <w:szCs w:val="20"/>
        </w:rPr>
        <w:t xml:space="preserve">Indiana University, </w:t>
      </w:r>
      <w:r>
        <w:rPr>
          <w:rFonts w:ascii="Arial" w:hAnsi="Arial" w:cs="Arial"/>
          <w:b/>
          <w:sz w:val="20"/>
          <w:szCs w:val="20"/>
        </w:rPr>
        <w:t xml:space="preserve">United </w:t>
      </w:r>
      <w:r w:rsidRPr="000B61FF">
        <w:rPr>
          <w:rFonts w:ascii="Arial" w:hAnsi="Arial" w:cs="Arial"/>
          <w:b/>
          <w:sz w:val="20"/>
          <w:szCs w:val="20"/>
        </w:rPr>
        <w:t>States</w:t>
      </w:r>
    </w:p>
    <w:p w:rsidR="000B61FF" w:rsidRPr="000B61FF" w:rsidRDefault="000B61FF">
      <w:pPr>
        <w:rPr>
          <w:rFonts w:ascii="Arial" w:hAnsi="Arial" w:cs="Arial"/>
          <w:sz w:val="20"/>
          <w:szCs w:val="20"/>
        </w:rPr>
      </w:pPr>
    </w:p>
    <w:sectPr w:rsidR="000B61FF" w:rsidRPr="000B61FF" w:rsidSect="005D4468">
      <w:headerReference w:type="default" r:id="rId7"/>
      <w:footerReference w:type="default" r:id="rId8"/>
      <w:pgSz w:w="23800" w:h="16840" w:orient="landscape"/>
      <w:pgMar w:top="1540" w:right="1275" w:bottom="880" w:left="1275" w:header="1284" w:footer="6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78B" w:rsidRDefault="0078078B">
      <w:r>
        <w:separator/>
      </w:r>
    </w:p>
  </w:endnote>
  <w:endnote w:type="continuationSeparator" w:id="1">
    <w:p w:rsidR="0078078B" w:rsidRDefault="00780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468" w:rsidRDefault="005D4468">
    <w:pPr>
      <w:pStyle w:val="BodyText"/>
      <w:spacing w:line="14" w:lineRule="auto"/>
      <w:rPr>
        <w:b w:val="0"/>
      </w:rPr>
    </w:pPr>
    <w:r>
      <w:rPr>
        <w:b w:val="0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2" type="#_x0000_t202" style="position:absolute;margin-left:71pt;margin-top:796.4pt;width:52.2pt;height:10.9pt;z-index:-159170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" filled="f" stroked="f">
          <v:textbox inset="0,0,0,0">
            <w:txbxContent>
              <w:p w:rsidR="005D4468" w:rsidRDefault="0078078B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Created</w:t>
                </w:r>
                <w:r>
                  <w:rPr>
                    <w:sz w:val="16"/>
                  </w:rPr>
                  <w:t>by:</w:t>
                </w:r>
                <w:r>
                  <w:rPr>
                    <w:spacing w:val="-5"/>
                    <w:sz w:val="16"/>
                  </w:rPr>
                  <w:t xml:space="preserve"> DR</w:t>
                </w:r>
              </w:p>
            </w:txbxContent>
          </v:textbox>
          <w10:wrap anchorx="page" anchory="page"/>
        </v:shape>
      </w:pict>
    </w:r>
    <w:r>
      <w:rPr>
        <w:b w:val="0"/>
        <w:noProof/>
      </w:rPr>
      <w:pict>
        <v:shape id="Textbox 3" o:spid="_x0000_s2051" type="#_x0000_t202" style="position:absolute;margin-left:170.95pt;margin-top:796.4pt;width:55.75pt;height:10.9pt;z-index:-159165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" filled="f" stroked="f">
          <v:textbox inset="0,0,0,0">
            <w:txbxContent>
              <w:p w:rsidR="005D4468" w:rsidRDefault="0078078B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Checkedby:</w:t>
                </w:r>
                <w:r>
                  <w:rPr>
                    <w:spacing w:val="-5"/>
                    <w:sz w:val="16"/>
                  </w:rPr>
                  <w:t xml:space="preserve"> PM</w:t>
                </w:r>
              </w:p>
            </w:txbxContent>
          </v:textbox>
          <w10:wrap anchorx="page" anchory="page"/>
        </v:shape>
      </w:pict>
    </w:r>
    <w:r>
      <w:rPr>
        <w:b w:val="0"/>
        <w:noProof/>
      </w:rPr>
      <w:pict>
        <v:shape id="Textbox 4" o:spid="_x0000_s2050" type="#_x0000_t202" style="position:absolute;margin-left:310.6pt;margin-top:796.4pt;width:67.75pt;height:10.9pt;z-index:-159160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" filled="f" stroked="f">
          <v:textbox inset="0,0,0,0">
            <w:txbxContent>
              <w:p w:rsidR="005D4468" w:rsidRDefault="0078078B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Approvedby:</w:t>
                </w:r>
                <w:r>
                  <w:rPr>
                    <w:spacing w:val="-5"/>
                    <w:sz w:val="16"/>
                  </w:rPr>
                  <w:t xml:space="preserve"> MBM</w:t>
                </w:r>
              </w:p>
            </w:txbxContent>
          </v:textbox>
          <w10:wrap anchorx="page" anchory="page"/>
        </v:shape>
      </w:pict>
    </w:r>
    <w:r>
      <w:rPr>
        <w:b w:val="0"/>
        <w:noProof/>
      </w:rPr>
      <w:pict>
        <v:shape id="Textbox 5" o:spid="_x0000_s2049" type="#_x0000_t202" style="position:absolute;margin-left:431pt;margin-top:796.4pt;width:79.25pt;height:10.9pt;z-index:-159155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" filled="f" stroked="f">
          <v:textbox inset="0,0,0,0">
            <w:txbxContent>
              <w:p w:rsidR="005D4468" w:rsidRDefault="0078078B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Version:3(07-07-2024)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78B" w:rsidRDefault="0078078B">
      <w:r>
        <w:separator/>
      </w:r>
    </w:p>
  </w:footnote>
  <w:footnote w:type="continuationSeparator" w:id="1">
    <w:p w:rsidR="0078078B" w:rsidRDefault="00780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468" w:rsidRDefault="005D4468">
    <w:pPr>
      <w:pStyle w:val="BodyText"/>
      <w:spacing w:line="14" w:lineRule="auto"/>
      <w:rPr>
        <w:b w:val="0"/>
      </w:rPr>
    </w:pPr>
    <w:r>
      <w:rPr>
        <w:b w:val="0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53" type="#_x0000_t202" style="position:absolute;margin-left:71pt;margin-top:63.2pt;width:86.7pt;height:15.45pt;z-index:-159175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<v:textbox inset="0,0,0,0">
            <w:txbxContent>
              <w:p w:rsidR="005D4468" w:rsidRDefault="0078078B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003399"/>
                    <w:sz w:val="24"/>
                  </w:rPr>
                  <w:t xml:space="preserve">Review Form </w:t>
                </w:r>
                <w:r>
                  <w:rPr>
                    <w:rFonts w:ascii="Arial"/>
                    <w:b/>
                    <w:color w:val="003399"/>
                    <w:spacing w:val="-10"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D4468"/>
    <w:rsid w:val="000B61FF"/>
    <w:rsid w:val="005D4468"/>
    <w:rsid w:val="00780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6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D4468"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rsid w:val="005D4468"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5D4468"/>
  </w:style>
  <w:style w:type="paragraph" w:customStyle="1" w:styleId="TableParagraph">
    <w:name w:val="Table Paragraph"/>
    <w:basedOn w:val="Normal"/>
    <w:uiPriority w:val="1"/>
    <w:qFormat/>
    <w:rsid w:val="005D4468"/>
  </w:style>
  <w:style w:type="character" w:styleId="Hyperlink">
    <w:name w:val="Hyperlink"/>
    <w:basedOn w:val="DefaultParagraphFont"/>
    <w:uiPriority w:val="99"/>
    <w:semiHidden/>
    <w:unhideWhenUsed/>
    <w:rsid w:val="005D4468"/>
    <w:rPr>
      <w:color w:val="0000FF"/>
      <w:u w:val="single"/>
    </w:rPr>
  </w:style>
  <w:style w:type="paragraph" w:customStyle="1" w:styleId="Affiliation">
    <w:name w:val="Affiliation"/>
    <w:basedOn w:val="Normal"/>
    <w:rsid w:val="000B61F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ba.com/index.php/AJEB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Rev_AJEBA_146434.docx</dc:title>
  <cp:lastModifiedBy>SDI 1135</cp:lastModifiedBy>
  <cp:revision>9</cp:revision>
  <dcterms:created xsi:type="dcterms:W3CDTF">2025-10-15T06:14:00Z</dcterms:created>
  <dcterms:modified xsi:type="dcterms:W3CDTF">2025-10-20T13:20:00Z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2025-10-15T00:00:00Z</vt:filetime>
  </property>
</Properties>
</file>