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81F519" w14:textId="290CB75A" w:rsidR="00E9298F" w:rsidRPr="006C750A" w:rsidRDefault="00E9298F" w:rsidP="006C750A">
      <w:pPr>
        <w:pStyle w:val="a"/>
        <w:wordWrap/>
        <w:adjustRightInd/>
        <w:spacing w:before="100" w:beforeAutospacing="1" w:after="100" w:afterAutospacing="1" w:line="360" w:lineRule="auto"/>
        <w:contextualSpacing/>
        <w:jc w:val="left"/>
        <w:rPr>
          <w:rFonts w:ascii="Times New Roman"/>
          <w:sz w:val="24"/>
          <w:szCs w:val="24"/>
        </w:rPr>
      </w:pPr>
      <w:commentRangeStart w:id="0"/>
      <w:r w:rsidRPr="006C750A">
        <w:rPr>
          <w:rFonts w:ascii="Times New Roman"/>
          <w:b/>
          <w:bCs/>
          <w:sz w:val="24"/>
          <w:szCs w:val="24"/>
          <w:lang w:val="en-GB"/>
        </w:rPr>
        <w:t xml:space="preserve">COMPARATIVE </w:t>
      </w:r>
      <w:commentRangeEnd w:id="0"/>
      <w:r w:rsidR="00C925DD">
        <w:rPr>
          <w:rStyle w:val="CommentReference"/>
          <w:rFonts w:asciiTheme="minorHAnsi" w:eastAsiaTheme="minorEastAsia" w:hAnsiTheme="minorHAnsi" w:cstheme="minorBidi"/>
          <w:color w:val="auto"/>
          <w:lang w:val="en-GB" w:eastAsia="ja-JP"/>
        </w:rPr>
        <w:commentReference w:id="0"/>
      </w:r>
      <w:r w:rsidRPr="006C750A">
        <w:rPr>
          <w:rFonts w:ascii="Times New Roman"/>
          <w:b/>
          <w:bCs/>
          <w:sz w:val="24"/>
          <w:szCs w:val="24"/>
          <w:lang w:val="en-GB"/>
        </w:rPr>
        <w:t xml:space="preserve">EVALUATION OF </w:t>
      </w:r>
      <w:r w:rsidRPr="006C750A">
        <w:rPr>
          <w:rFonts w:ascii="Times New Roman"/>
          <w:b/>
          <w:bCs/>
          <w:i/>
          <w:iCs/>
          <w:sz w:val="24"/>
          <w:szCs w:val="24"/>
          <w:lang w:val="en-GB"/>
        </w:rPr>
        <w:t xml:space="preserve">SAPINDUS MUKUROSSI </w:t>
      </w:r>
      <w:r w:rsidR="00BB7CFF" w:rsidRPr="006C750A">
        <w:rPr>
          <w:rFonts w:ascii="Times New Roman"/>
          <w:b/>
          <w:bCs/>
          <w:sz w:val="24"/>
          <w:szCs w:val="24"/>
          <w:lang w:val="en-GB"/>
        </w:rPr>
        <w:t>EXTRACT, 0.2</w:t>
      </w:r>
      <w:r w:rsidRPr="006C750A">
        <w:rPr>
          <w:rFonts w:ascii="Times New Roman"/>
          <w:b/>
          <w:bCs/>
          <w:sz w:val="24"/>
          <w:szCs w:val="24"/>
          <w:lang w:val="en-GB"/>
        </w:rPr>
        <w:t xml:space="preserve">% CHITOSAN AND 17% </w:t>
      </w:r>
      <w:commentRangeStart w:id="1"/>
      <w:r w:rsidRPr="006C750A">
        <w:rPr>
          <w:rFonts w:ascii="Times New Roman"/>
          <w:b/>
          <w:bCs/>
          <w:sz w:val="24"/>
          <w:szCs w:val="24"/>
          <w:lang w:val="en-GB"/>
        </w:rPr>
        <w:t>EDTA</w:t>
      </w:r>
      <w:commentRangeEnd w:id="1"/>
      <w:r w:rsidR="00BB7CFF">
        <w:rPr>
          <w:rStyle w:val="CommentReference"/>
          <w:rFonts w:asciiTheme="minorHAnsi" w:eastAsiaTheme="minorEastAsia" w:hAnsiTheme="minorHAnsi" w:cstheme="minorBidi"/>
          <w:color w:val="auto"/>
          <w:lang w:val="en-GB" w:eastAsia="ja-JP"/>
        </w:rPr>
        <w:commentReference w:id="1"/>
      </w:r>
      <w:r w:rsidRPr="006C750A">
        <w:rPr>
          <w:rFonts w:ascii="Times New Roman"/>
          <w:b/>
          <w:bCs/>
          <w:sz w:val="24"/>
          <w:szCs w:val="24"/>
          <w:lang w:val="en-GB"/>
        </w:rPr>
        <w:t xml:space="preserve"> ON </w:t>
      </w:r>
      <w:commentRangeStart w:id="2"/>
      <w:r w:rsidRPr="006C750A">
        <w:rPr>
          <w:rFonts w:ascii="Times New Roman"/>
          <w:b/>
          <w:bCs/>
          <w:sz w:val="24"/>
          <w:szCs w:val="24"/>
          <w:lang w:val="en-GB"/>
        </w:rPr>
        <w:t>ROOT DENTINE</w:t>
      </w:r>
      <w:commentRangeEnd w:id="2"/>
      <w:r w:rsidR="00125072">
        <w:rPr>
          <w:rStyle w:val="CommentReference"/>
          <w:rFonts w:asciiTheme="minorHAnsi" w:eastAsiaTheme="minorEastAsia" w:hAnsiTheme="minorHAnsi" w:cstheme="minorBidi"/>
          <w:color w:val="auto"/>
          <w:lang w:val="en-GB" w:eastAsia="ja-JP"/>
        </w:rPr>
        <w:commentReference w:id="2"/>
      </w:r>
      <w:r w:rsidRPr="006C750A">
        <w:rPr>
          <w:rFonts w:ascii="Times New Roman"/>
          <w:b/>
          <w:bCs/>
          <w:sz w:val="24"/>
          <w:szCs w:val="24"/>
          <w:lang w:val="en-GB"/>
        </w:rPr>
        <w:t xml:space="preserve">  EROSION </w:t>
      </w:r>
      <w:r w:rsidR="00BB7CFF" w:rsidRPr="006C750A">
        <w:rPr>
          <w:rFonts w:ascii="Times New Roman"/>
          <w:b/>
          <w:bCs/>
          <w:sz w:val="24"/>
          <w:szCs w:val="24"/>
          <w:lang w:val="en-GB"/>
        </w:rPr>
        <w:t>– AN</w:t>
      </w:r>
      <w:commentRangeStart w:id="3"/>
      <w:r w:rsidRPr="006C750A">
        <w:rPr>
          <w:rFonts w:ascii="Times New Roman"/>
          <w:b/>
          <w:bCs/>
          <w:sz w:val="24"/>
          <w:szCs w:val="24"/>
          <w:lang w:val="en-GB"/>
        </w:rPr>
        <w:t xml:space="preserve"> IN</w:t>
      </w:r>
      <w:r w:rsidR="004E6543">
        <w:rPr>
          <w:rFonts w:ascii="Times New Roman"/>
          <w:b/>
          <w:bCs/>
          <w:sz w:val="24"/>
          <w:szCs w:val="24"/>
          <w:lang w:val="en-GB"/>
        </w:rPr>
        <w:t>-</w:t>
      </w:r>
      <w:r w:rsidRPr="006C750A">
        <w:rPr>
          <w:rFonts w:ascii="Times New Roman"/>
          <w:b/>
          <w:bCs/>
          <w:sz w:val="24"/>
          <w:szCs w:val="24"/>
          <w:lang w:val="en-GB"/>
        </w:rPr>
        <w:t xml:space="preserve">VITRO </w:t>
      </w:r>
      <w:commentRangeEnd w:id="3"/>
      <w:r w:rsidR="00125072">
        <w:rPr>
          <w:rStyle w:val="CommentReference"/>
          <w:rFonts w:asciiTheme="minorHAnsi" w:eastAsiaTheme="minorEastAsia" w:hAnsiTheme="minorHAnsi" w:cstheme="minorBidi"/>
          <w:color w:val="auto"/>
          <w:lang w:val="en-GB" w:eastAsia="ja-JP"/>
        </w:rPr>
        <w:commentReference w:id="3"/>
      </w:r>
      <w:r w:rsidRPr="006C750A">
        <w:rPr>
          <w:rFonts w:ascii="Times New Roman"/>
          <w:b/>
          <w:bCs/>
          <w:sz w:val="24"/>
          <w:szCs w:val="24"/>
          <w:lang w:val="en-GB"/>
        </w:rPr>
        <w:t>STUDY</w:t>
      </w:r>
    </w:p>
    <w:p w14:paraId="1D731C28" w14:textId="77777777" w:rsidR="00DF7681" w:rsidRDefault="00DF7681" w:rsidP="006C750A">
      <w:pPr>
        <w:spacing w:before="240" w:after="240" w:line="360" w:lineRule="auto"/>
        <w:rPr>
          <w:rFonts w:ascii="Times New Roman" w:eastAsia="Times New Roman" w:hAnsi="Times New Roman" w:cs="Times New Roman"/>
          <w:color w:val="000000" w:themeColor="text1"/>
          <w:lang w:val="en-US"/>
        </w:rPr>
      </w:pPr>
      <w:bookmarkStart w:id="4" w:name="_Hlk209697369"/>
    </w:p>
    <w:p w14:paraId="3EB146D2" w14:textId="7AF82A13" w:rsidR="00775913" w:rsidRDefault="00C8154B" w:rsidP="006C750A">
      <w:pPr>
        <w:spacing w:before="240" w:after="240" w:line="360" w:lineRule="auto"/>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 xml:space="preserve"> </w:t>
      </w:r>
    </w:p>
    <w:p w14:paraId="72745D54" w14:textId="69E8ECD7" w:rsidR="00C8154B" w:rsidRPr="006C750A" w:rsidRDefault="004E6543" w:rsidP="006C750A">
      <w:pPr>
        <w:spacing w:before="240" w:after="240" w:line="360" w:lineRule="auto"/>
        <w:rPr>
          <w:rFonts w:ascii="Times New Roman" w:eastAsia="Times New Roman" w:hAnsi="Times New Roman" w:cs="Times New Roman"/>
          <w:color w:val="000000" w:themeColor="text1"/>
          <w:lang w:val="en-US"/>
        </w:rPr>
      </w:pPr>
      <w:bookmarkStart w:id="5" w:name="_GoBack"/>
      <w:bookmarkEnd w:id="4"/>
      <w:bookmarkEnd w:id="5"/>
      <w:r>
        <w:rPr>
          <w:rFonts w:ascii="Times New Roman" w:eastAsia="Times New Roman" w:hAnsi="Times New Roman" w:cs="Times New Roman"/>
          <w:color w:val="000000" w:themeColor="text1"/>
          <w:lang w:val="en-US"/>
        </w:rPr>
        <w:t>Abstract:</w:t>
      </w:r>
      <w:r w:rsidR="00C8154B">
        <w:rPr>
          <w:rFonts w:ascii="Times New Roman" w:eastAsia="Times New Roman" w:hAnsi="Times New Roman" w:cs="Times New Roman"/>
          <w:color w:val="000000" w:themeColor="text1"/>
          <w:lang w:val="en-US"/>
        </w:rPr>
        <w:t xml:space="preserve"> </w:t>
      </w:r>
    </w:p>
    <w:p w14:paraId="776E0B59" w14:textId="5FCF2F4C" w:rsidR="00775913" w:rsidRPr="006C750A" w:rsidRDefault="288357DF" w:rsidP="006C750A">
      <w:pPr>
        <w:spacing w:before="240" w:after="240" w:line="360" w:lineRule="auto"/>
        <w:rPr>
          <w:rFonts w:ascii="Times New Roman" w:eastAsia="Times New Roman" w:hAnsi="Times New Roman" w:cs="Times New Roman"/>
          <w:b/>
          <w:bCs/>
          <w:color w:val="000000" w:themeColor="text1"/>
        </w:rPr>
      </w:pPr>
      <w:r w:rsidRPr="006C750A">
        <w:rPr>
          <w:rFonts w:ascii="Times New Roman" w:eastAsia="Times New Roman" w:hAnsi="Times New Roman" w:cs="Times New Roman"/>
          <w:b/>
          <w:bCs/>
          <w:color w:val="000000" w:themeColor="text1"/>
        </w:rPr>
        <w:t>Background:</w:t>
      </w:r>
    </w:p>
    <w:p w14:paraId="4F070C22" w14:textId="399F5C05" w:rsidR="00E97D7A" w:rsidRPr="006C750A" w:rsidRDefault="00E97D7A" w:rsidP="006C750A">
      <w:pPr>
        <w:spacing w:before="240" w:after="240" w:line="360" w:lineRule="auto"/>
        <w:rPr>
          <w:rFonts w:ascii="Times New Roman" w:eastAsia="Times New Roman" w:hAnsi="Times New Roman" w:cs="Times New Roman"/>
          <w:color w:val="000000" w:themeColor="text1"/>
          <w:lang w:val="en-US"/>
        </w:rPr>
      </w:pPr>
      <w:bookmarkStart w:id="6" w:name="_Hlk209640344"/>
      <w:r w:rsidRPr="006C750A">
        <w:rPr>
          <w:rFonts w:ascii="Times New Roman" w:hAnsi="Times New Roman" w:cs="Times New Roman"/>
        </w:rPr>
        <w:t xml:space="preserve">Dental erosion refers to the chemical loss of tooth structure caused by acids or chelating agents. Chelators, </w:t>
      </w:r>
      <w:commentRangeStart w:id="7"/>
      <w:r w:rsidRPr="006C750A">
        <w:rPr>
          <w:rFonts w:ascii="Times New Roman" w:hAnsi="Times New Roman" w:cs="Times New Roman"/>
        </w:rPr>
        <w:t>when</w:t>
      </w:r>
      <w:commentRangeEnd w:id="7"/>
      <w:r w:rsidR="00125072">
        <w:rPr>
          <w:rStyle w:val="CommentReference"/>
        </w:rPr>
        <w:commentReference w:id="7"/>
      </w:r>
      <w:r w:rsidRPr="006C750A">
        <w:rPr>
          <w:rFonts w:ascii="Times New Roman" w:hAnsi="Times New Roman" w:cs="Times New Roman"/>
        </w:rPr>
        <w:t xml:space="preserve"> used in endodontic procedures, can induce demineralization of root canal walls. Prolonged contact of such agents with dentin not only facilitates the removal of the smear layer but also contributes to dentinal surface erosion</w:t>
      </w:r>
    </w:p>
    <w:bookmarkEnd w:id="6"/>
    <w:p w14:paraId="24EFD6FC" w14:textId="1C57BAFE" w:rsidR="00775913" w:rsidRPr="006C750A" w:rsidRDefault="288357DF" w:rsidP="006C750A">
      <w:pPr>
        <w:spacing w:before="240" w:after="240" w:line="360" w:lineRule="auto"/>
        <w:rPr>
          <w:rFonts w:ascii="Times New Roman" w:eastAsia="Times New Roman" w:hAnsi="Times New Roman" w:cs="Times New Roman"/>
          <w:color w:val="000000" w:themeColor="text1"/>
          <w:lang w:val="en-US"/>
        </w:rPr>
      </w:pPr>
      <w:r w:rsidRPr="006C750A">
        <w:rPr>
          <w:rFonts w:ascii="Times New Roman" w:eastAsia="Times New Roman" w:hAnsi="Times New Roman" w:cs="Times New Roman"/>
          <w:b/>
          <w:bCs/>
          <w:color w:val="000000" w:themeColor="text1"/>
        </w:rPr>
        <w:t>Aim:</w:t>
      </w:r>
    </w:p>
    <w:p w14:paraId="39D7D216" w14:textId="2369EFA9" w:rsidR="00775913" w:rsidRPr="006C750A" w:rsidRDefault="00E97D7A" w:rsidP="006C750A">
      <w:pPr>
        <w:spacing w:before="240" w:after="240" w:line="360" w:lineRule="auto"/>
        <w:rPr>
          <w:rFonts w:ascii="Times New Roman" w:hAnsi="Times New Roman" w:cs="Times New Roman"/>
        </w:rPr>
      </w:pPr>
      <w:bookmarkStart w:id="8" w:name="_Hlk209640422"/>
      <w:r w:rsidRPr="006C750A">
        <w:rPr>
          <w:rFonts w:ascii="Times New Roman" w:hAnsi="Times New Roman" w:cs="Times New Roman"/>
        </w:rPr>
        <w:t xml:space="preserve">This study aims to comparatively evaluate the effects of </w:t>
      </w:r>
      <w:proofErr w:type="spellStart"/>
      <w:r w:rsidRPr="006C750A">
        <w:rPr>
          <w:rFonts w:ascii="Times New Roman" w:hAnsi="Times New Roman" w:cs="Times New Roman"/>
          <w:i/>
          <w:iCs/>
        </w:rPr>
        <w:t>Sapindus</w:t>
      </w:r>
      <w:proofErr w:type="spellEnd"/>
      <w:r w:rsidRPr="006C750A">
        <w:rPr>
          <w:rFonts w:ascii="Times New Roman" w:hAnsi="Times New Roman" w:cs="Times New Roman"/>
          <w:i/>
          <w:iCs/>
        </w:rPr>
        <w:t xml:space="preserve"> </w:t>
      </w:r>
      <w:proofErr w:type="spellStart"/>
      <w:r w:rsidRPr="006C750A">
        <w:rPr>
          <w:rFonts w:ascii="Times New Roman" w:hAnsi="Times New Roman" w:cs="Times New Roman"/>
          <w:i/>
          <w:iCs/>
        </w:rPr>
        <w:t>mukorossi</w:t>
      </w:r>
      <w:proofErr w:type="spellEnd"/>
      <w:r w:rsidRPr="006C750A">
        <w:rPr>
          <w:rFonts w:ascii="Times New Roman" w:hAnsi="Times New Roman" w:cs="Times New Roman"/>
        </w:rPr>
        <w:t xml:space="preserve"> extract, 0.2% chitosan, and 17% EDTA on </w:t>
      </w:r>
      <w:commentRangeStart w:id="9"/>
      <w:r w:rsidRPr="006C750A">
        <w:rPr>
          <w:rFonts w:ascii="Times New Roman" w:hAnsi="Times New Roman" w:cs="Times New Roman"/>
        </w:rPr>
        <w:t xml:space="preserve">dentinal </w:t>
      </w:r>
      <w:commentRangeEnd w:id="9"/>
      <w:r w:rsidR="0085116D">
        <w:rPr>
          <w:rStyle w:val="CommentReference"/>
        </w:rPr>
        <w:commentReference w:id="9"/>
      </w:r>
      <w:r w:rsidRPr="006C750A">
        <w:rPr>
          <w:rFonts w:ascii="Times New Roman" w:hAnsi="Times New Roman" w:cs="Times New Roman"/>
        </w:rPr>
        <w:t>erosion.</w:t>
      </w:r>
    </w:p>
    <w:p w14:paraId="487CAE56" w14:textId="77777777" w:rsidR="009546DA" w:rsidRPr="006C750A" w:rsidRDefault="009546DA" w:rsidP="006C750A">
      <w:pPr>
        <w:spacing w:before="240" w:after="240" w:line="360" w:lineRule="auto"/>
        <w:rPr>
          <w:rFonts w:ascii="Times New Roman" w:eastAsia="Times New Roman" w:hAnsi="Times New Roman" w:cs="Times New Roman"/>
          <w:color w:val="000000" w:themeColor="text1"/>
        </w:rPr>
      </w:pPr>
      <w:commentRangeStart w:id="10"/>
      <w:commentRangeStart w:id="11"/>
      <w:r w:rsidRPr="0085116D">
        <w:rPr>
          <w:rFonts w:ascii="Times New Roman" w:eastAsia="Times New Roman" w:hAnsi="Times New Roman" w:cs="Times New Roman"/>
          <w:color w:val="000000" w:themeColor="text1"/>
        </w:rPr>
        <w:t>Study Design</w:t>
      </w:r>
      <w:commentRangeEnd w:id="10"/>
      <w:r w:rsidR="0085116D" w:rsidRPr="0085116D">
        <w:rPr>
          <w:rStyle w:val="CommentReference"/>
        </w:rPr>
        <w:commentReference w:id="10"/>
      </w:r>
      <w:commentRangeEnd w:id="11"/>
      <w:r w:rsidR="0085116D">
        <w:rPr>
          <w:rStyle w:val="CommentReference"/>
        </w:rPr>
        <w:commentReference w:id="11"/>
      </w:r>
      <w:r w:rsidRPr="006C750A">
        <w:rPr>
          <w:rFonts w:ascii="Times New Roman" w:eastAsia="Times New Roman" w:hAnsi="Times New Roman" w:cs="Times New Roman"/>
          <w:color w:val="000000" w:themeColor="text1"/>
        </w:rPr>
        <w:t xml:space="preserve">: </w:t>
      </w:r>
      <w:commentRangeStart w:id="12"/>
      <w:r w:rsidRPr="006C750A">
        <w:rPr>
          <w:rFonts w:ascii="Times New Roman" w:eastAsia="Times New Roman" w:hAnsi="Times New Roman" w:cs="Times New Roman"/>
          <w:color w:val="000000" w:themeColor="text1"/>
        </w:rPr>
        <w:t>Invitro</w:t>
      </w:r>
      <w:commentRangeEnd w:id="12"/>
      <w:r w:rsidR="0085116D">
        <w:rPr>
          <w:rStyle w:val="CommentReference"/>
        </w:rPr>
        <w:commentReference w:id="12"/>
      </w:r>
      <w:r w:rsidRPr="006C750A">
        <w:rPr>
          <w:rFonts w:ascii="Times New Roman" w:eastAsia="Times New Roman" w:hAnsi="Times New Roman" w:cs="Times New Roman"/>
          <w:color w:val="000000" w:themeColor="text1"/>
        </w:rPr>
        <w:t xml:space="preserve"> Study</w:t>
      </w:r>
    </w:p>
    <w:p w14:paraId="7238F09B" w14:textId="77777777" w:rsidR="009546DA" w:rsidRPr="006C750A" w:rsidRDefault="009546DA" w:rsidP="006C750A">
      <w:pPr>
        <w:spacing w:before="240" w:after="240" w:line="360" w:lineRule="auto"/>
        <w:rPr>
          <w:rFonts w:ascii="Times New Roman" w:eastAsia="Times New Roman" w:hAnsi="Times New Roman" w:cs="Times New Roman"/>
          <w:color w:val="000000" w:themeColor="text1"/>
        </w:rPr>
      </w:pPr>
      <w:commentRangeStart w:id="13"/>
      <w:r w:rsidRPr="006C750A">
        <w:rPr>
          <w:rFonts w:ascii="Times New Roman" w:eastAsia="Times New Roman" w:hAnsi="Times New Roman" w:cs="Times New Roman"/>
          <w:color w:val="000000" w:themeColor="text1"/>
        </w:rPr>
        <w:t xml:space="preserve">Place and Duration of Study: </w:t>
      </w:r>
      <w:commentRangeEnd w:id="13"/>
      <w:r w:rsidR="0085116D">
        <w:rPr>
          <w:rStyle w:val="CommentReference"/>
        </w:rPr>
        <w:commentReference w:id="13"/>
      </w:r>
      <w:r w:rsidRPr="006C750A">
        <w:rPr>
          <w:rFonts w:ascii="Times New Roman" w:eastAsia="Times New Roman" w:hAnsi="Times New Roman" w:cs="Times New Roman"/>
          <w:color w:val="000000" w:themeColor="text1"/>
        </w:rPr>
        <w:t xml:space="preserve">Department of Conservative Dentistry and Endodontics, KVG dental college and hospital, </w:t>
      </w:r>
      <w:proofErr w:type="spellStart"/>
      <w:r w:rsidRPr="006C750A">
        <w:rPr>
          <w:rFonts w:ascii="Times New Roman" w:eastAsia="Times New Roman" w:hAnsi="Times New Roman" w:cs="Times New Roman"/>
          <w:color w:val="000000" w:themeColor="text1"/>
        </w:rPr>
        <w:t>Sullia</w:t>
      </w:r>
      <w:proofErr w:type="spellEnd"/>
      <w:r w:rsidRPr="006C750A">
        <w:rPr>
          <w:rFonts w:ascii="Times New Roman" w:eastAsia="Times New Roman" w:hAnsi="Times New Roman" w:cs="Times New Roman"/>
          <w:color w:val="000000" w:themeColor="text1"/>
        </w:rPr>
        <w:t xml:space="preserve"> India 574327</w:t>
      </w:r>
      <w:commentRangeStart w:id="14"/>
      <w:r w:rsidRPr="006C750A">
        <w:rPr>
          <w:rFonts w:ascii="Times New Roman" w:eastAsia="Times New Roman" w:hAnsi="Times New Roman" w:cs="Times New Roman"/>
          <w:color w:val="000000" w:themeColor="text1"/>
        </w:rPr>
        <w:t>, between November 2024 and December 2024.</w:t>
      </w:r>
      <w:commentRangeEnd w:id="14"/>
      <w:r w:rsidR="0085116D">
        <w:rPr>
          <w:rStyle w:val="CommentReference"/>
        </w:rPr>
        <w:commentReference w:id="14"/>
      </w:r>
    </w:p>
    <w:p w14:paraId="45B2A5D5" w14:textId="77777777" w:rsidR="009546DA" w:rsidRPr="006C750A" w:rsidRDefault="009546DA" w:rsidP="006C750A">
      <w:pPr>
        <w:spacing w:before="240" w:after="240" w:line="360" w:lineRule="auto"/>
        <w:rPr>
          <w:rFonts w:ascii="Times New Roman" w:eastAsia="Times New Roman" w:hAnsi="Times New Roman" w:cs="Times New Roman"/>
          <w:color w:val="000000" w:themeColor="text1"/>
          <w:lang w:val="en-US"/>
        </w:rPr>
      </w:pPr>
    </w:p>
    <w:bookmarkEnd w:id="8"/>
    <w:p w14:paraId="7E25586F" w14:textId="557D3399" w:rsidR="00775913" w:rsidRPr="006C750A" w:rsidRDefault="288357DF" w:rsidP="006C750A">
      <w:pPr>
        <w:spacing w:before="240" w:after="240" w:line="360" w:lineRule="auto"/>
        <w:rPr>
          <w:rFonts w:ascii="Times New Roman" w:eastAsia="Times New Roman" w:hAnsi="Times New Roman" w:cs="Times New Roman"/>
          <w:b/>
          <w:bCs/>
          <w:color w:val="000000" w:themeColor="text1"/>
        </w:rPr>
      </w:pPr>
      <w:r w:rsidRPr="006C750A">
        <w:rPr>
          <w:rFonts w:ascii="Times New Roman" w:eastAsia="Times New Roman" w:hAnsi="Times New Roman" w:cs="Times New Roman"/>
          <w:b/>
          <w:bCs/>
          <w:color w:val="000000" w:themeColor="text1"/>
        </w:rPr>
        <w:t>Materials and Methods:</w:t>
      </w:r>
    </w:p>
    <w:p w14:paraId="6834E125" w14:textId="77777777" w:rsidR="00E97D7A" w:rsidRDefault="00E97D7A" w:rsidP="006C750A">
      <w:pPr>
        <w:spacing w:line="360" w:lineRule="auto"/>
        <w:rPr>
          <w:rFonts w:ascii="Times New Roman" w:hAnsi="Times New Roman" w:cs="Times New Roman"/>
          <w:lang w:val="en-IN"/>
        </w:rPr>
      </w:pPr>
      <w:bookmarkStart w:id="15" w:name="_Hlk209640542"/>
      <w:r w:rsidRPr="006C750A">
        <w:rPr>
          <w:rFonts w:ascii="Times New Roman" w:hAnsi="Times New Roman" w:cs="Times New Roman"/>
          <w:lang w:val="en-IN"/>
        </w:rPr>
        <w:t xml:space="preserve">A total of </w:t>
      </w:r>
      <w:commentRangeStart w:id="16"/>
      <w:r w:rsidRPr="006C750A">
        <w:rPr>
          <w:rFonts w:ascii="Times New Roman" w:hAnsi="Times New Roman" w:cs="Times New Roman"/>
          <w:lang w:val="en-IN"/>
        </w:rPr>
        <w:t xml:space="preserve">sixty-four </w:t>
      </w:r>
      <w:commentRangeEnd w:id="16"/>
      <w:r w:rsidR="00DA2BA8">
        <w:rPr>
          <w:rStyle w:val="CommentReference"/>
        </w:rPr>
        <w:commentReference w:id="16"/>
      </w:r>
      <w:r w:rsidRPr="006C750A">
        <w:rPr>
          <w:rFonts w:ascii="Times New Roman" w:hAnsi="Times New Roman" w:cs="Times New Roman"/>
          <w:lang w:val="en-IN"/>
        </w:rPr>
        <w:t>extracted human single-rooted maxillary and mandibular premolars were selected for this study. The teeth were randomly allocated into three experimental groups and one control group, each comprising 16 samples, as follows:</w:t>
      </w:r>
    </w:p>
    <w:p w14:paraId="40536AC7" w14:textId="77777777" w:rsidR="006C750A" w:rsidRPr="006C750A" w:rsidRDefault="006C750A" w:rsidP="006C750A">
      <w:pPr>
        <w:spacing w:line="360" w:lineRule="auto"/>
        <w:rPr>
          <w:rFonts w:ascii="Times New Roman" w:hAnsi="Times New Roman" w:cs="Times New Roman"/>
          <w:lang w:val="en-IN"/>
        </w:rPr>
      </w:pPr>
    </w:p>
    <w:p w14:paraId="4FAE3E14" w14:textId="77777777" w:rsidR="00E97D7A" w:rsidRPr="006C750A" w:rsidRDefault="00E97D7A" w:rsidP="006C750A">
      <w:pPr>
        <w:widowControl w:val="0"/>
        <w:numPr>
          <w:ilvl w:val="0"/>
          <w:numId w:val="4"/>
        </w:numPr>
        <w:wordWrap w:val="0"/>
        <w:autoSpaceDE w:val="0"/>
        <w:autoSpaceDN w:val="0"/>
        <w:spacing w:after="0" w:line="360" w:lineRule="auto"/>
        <w:rPr>
          <w:rFonts w:ascii="Times New Roman" w:hAnsi="Times New Roman" w:cs="Times New Roman"/>
          <w:lang w:val="en-IN"/>
        </w:rPr>
      </w:pPr>
      <w:r w:rsidRPr="006C750A">
        <w:rPr>
          <w:rFonts w:ascii="Times New Roman" w:hAnsi="Times New Roman" w:cs="Times New Roman"/>
          <w:b/>
          <w:bCs/>
          <w:lang w:val="en-IN"/>
        </w:rPr>
        <w:t>Group I (n = 16):</w:t>
      </w:r>
      <w:r w:rsidRPr="006C750A">
        <w:rPr>
          <w:rFonts w:ascii="Times New Roman" w:hAnsi="Times New Roman" w:cs="Times New Roman"/>
          <w:lang w:val="en-IN"/>
        </w:rPr>
        <w:t xml:space="preserve"> Ethanolic extract of </w:t>
      </w:r>
      <w:proofErr w:type="spellStart"/>
      <w:r w:rsidRPr="006C750A">
        <w:rPr>
          <w:rFonts w:ascii="Times New Roman" w:hAnsi="Times New Roman" w:cs="Times New Roman"/>
          <w:i/>
          <w:iCs/>
          <w:lang w:val="en-IN"/>
        </w:rPr>
        <w:t>Sapindus</w:t>
      </w:r>
      <w:proofErr w:type="spellEnd"/>
      <w:r w:rsidRPr="006C750A">
        <w:rPr>
          <w:rFonts w:ascii="Times New Roman" w:hAnsi="Times New Roman" w:cs="Times New Roman"/>
          <w:i/>
          <w:iCs/>
          <w:lang w:val="en-IN"/>
        </w:rPr>
        <w:t xml:space="preserve"> </w:t>
      </w:r>
      <w:proofErr w:type="spellStart"/>
      <w:r w:rsidRPr="006C750A">
        <w:rPr>
          <w:rFonts w:ascii="Times New Roman" w:hAnsi="Times New Roman" w:cs="Times New Roman"/>
          <w:i/>
          <w:iCs/>
          <w:lang w:val="en-IN"/>
        </w:rPr>
        <w:t>mukorossi</w:t>
      </w:r>
      <w:proofErr w:type="spellEnd"/>
    </w:p>
    <w:p w14:paraId="6A9065D9" w14:textId="77777777" w:rsidR="00E97D7A" w:rsidRPr="006C750A" w:rsidRDefault="00E97D7A" w:rsidP="006C750A">
      <w:pPr>
        <w:widowControl w:val="0"/>
        <w:numPr>
          <w:ilvl w:val="0"/>
          <w:numId w:val="4"/>
        </w:numPr>
        <w:wordWrap w:val="0"/>
        <w:autoSpaceDE w:val="0"/>
        <w:autoSpaceDN w:val="0"/>
        <w:spacing w:after="0" w:line="360" w:lineRule="auto"/>
        <w:rPr>
          <w:rFonts w:ascii="Times New Roman" w:hAnsi="Times New Roman" w:cs="Times New Roman"/>
          <w:lang w:val="en-IN"/>
        </w:rPr>
      </w:pPr>
      <w:r w:rsidRPr="006C750A">
        <w:rPr>
          <w:rFonts w:ascii="Times New Roman" w:hAnsi="Times New Roman" w:cs="Times New Roman"/>
          <w:b/>
          <w:bCs/>
          <w:lang w:val="en-IN"/>
        </w:rPr>
        <w:t>Group II (n = 16):</w:t>
      </w:r>
      <w:r w:rsidRPr="006C750A">
        <w:rPr>
          <w:rFonts w:ascii="Times New Roman" w:hAnsi="Times New Roman" w:cs="Times New Roman"/>
          <w:lang w:val="en-IN"/>
        </w:rPr>
        <w:t xml:space="preserve"> 0.2% Chitosan</w:t>
      </w:r>
    </w:p>
    <w:p w14:paraId="40A014D7" w14:textId="77777777" w:rsidR="00E97D7A" w:rsidRPr="006C750A" w:rsidRDefault="00E97D7A" w:rsidP="006C750A">
      <w:pPr>
        <w:widowControl w:val="0"/>
        <w:numPr>
          <w:ilvl w:val="0"/>
          <w:numId w:val="4"/>
        </w:numPr>
        <w:wordWrap w:val="0"/>
        <w:autoSpaceDE w:val="0"/>
        <w:autoSpaceDN w:val="0"/>
        <w:spacing w:after="0" w:line="360" w:lineRule="auto"/>
        <w:rPr>
          <w:rFonts w:ascii="Times New Roman" w:hAnsi="Times New Roman" w:cs="Times New Roman"/>
          <w:lang w:val="en-IN"/>
        </w:rPr>
      </w:pPr>
      <w:r w:rsidRPr="006C750A">
        <w:rPr>
          <w:rFonts w:ascii="Times New Roman" w:hAnsi="Times New Roman" w:cs="Times New Roman"/>
          <w:b/>
          <w:bCs/>
          <w:lang w:val="en-IN"/>
        </w:rPr>
        <w:lastRenderedPageBreak/>
        <w:t>Group III (n = 16):</w:t>
      </w:r>
      <w:r w:rsidRPr="006C750A">
        <w:rPr>
          <w:rFonts w:ascii="Times New Roman" w:hAnsi="Times New Roman" w:cs="Times New Roman"/>
          <w:lang w:val="en-IN"/>
        </w:rPr>
        <w:t xml:space="preserve"> 17% EDTA</w:t>
      </w:r>
    </w:p>
    <w:p w14:paraId="584C623B" w14:textId="77777777" w:rsidR="00E97D7A" w:rsidRPr="006C750A" w:rsidRDefault="00E97D7A" w:rsidP="006C750A">
      <w:pPr>
        <w:widowControl w:val="0"/>
        <w:numPr>
          <w:ilvl w:val="0"/>
          <w:numId w:val="4"/>
        </w:numPr>
        <w:wordWrap w:val="0"/>
        <w:autoSpaceDE w:val="0"/>
        <w:autoSpaceDN w:val="0"/>
        <w:spacing w:after="0" w:line="360" w:lineRule="auto"/>
        <w:rPr>
          <w:rFonts w:ascii="Times New Roman" w:hAnsi="Times New Roman" w:cs="Times New Roman"/>
          <w:lang w:val="en-IN"/>
        </w:rPr>
      </w:pPr>
      <w:r w:rsidRPr="006C750A">
        <w:rPr>
          <w:rFonts w:ascii="Times New Roman" w:hAnsi="Times New Roman" w:cs="Times New Roman"/>
          <w:b/>
          <w:bCs/>
          <w:lang w:val="en-IN"/>
        </w:rPr>
        <w:t>Group IV (n = 16):</w:t>
      </w:r>
      <w:r w:rsidRPr="006C750A">
        <w:rPr>
          <w:rFonts w:ascii="Times New Roman" w:hAnsi="Times New Roman" w:cs="Times New Roman"/>
          <w:lang w:val="en-IN"/>
        </w:rPr>
        <w:t xml:space="preserve"> Distilled water (control)</w:t>
      </w:r>
    </w:p>
    <w:p w14:paraId="43D08B4E" w14:textId="77777777" w:rsidR="00E97D7A" w:rsidRPr="006C750A" w:rsidRDefault="00E97D7A" w:rsidP="006C750A">
      <w:pPr>
        <w:widowControl w:val="0"/>
        <w:wordWrap w:val="0"/>
        <w:autoSpaceDE w:val="0"/>
        <w:autoSpaceDN w:val="0"/>
        <w:spacing w:after="0" w:line="360" w:lineRule="auto"/>
        <w:ind w:left="720"/>
        <w:rPr>
          <w:rFonts w:ascii="Times New Roman" w:hAnsi="Times New Roman" w:cs="Times New Roman"/>
          <w:lang w:val="en-IN"/>
        </w:rPr>
      </w:pPr>
    </w:p>
    <w:p w14:paraId="367A5F7B" w14:textId="044B58B3" w:rsidR="00E97D7A" w:rsidRPr="006C750A" w:rsidRDefault="00E97D7A" w:rsidP="006C750A">
      <w:pPr>
        <w:spacing w:line="360" w:lineRule="auto"/>
        <w:rPr>
          <w:rFonts w:ascii="Times New Roman" w:hAnsi="Times New Roman" w:cs="Times New Roman"/>
          <w:lang w:val="en-IN"/>
        </w:rPr>
      </w:pPr>
      <w:r w:rsidRPr="006C750A">
        <w:rPr>
          <w:rFonts w:ascii="Times New Roman" w:hAnsi="Times New Roman" w:cs="Times New Roman"/>
          <w:lang w:val="en-IN"/>
        </w:rPr>
        <w:t xml:space="preserve">The </w:t>
      </w:r>
      <w:commentRangeStart w:id="17"/>
      <w:r w:rsidRPr="006C750A">
        <w:rPr>
          <w:rFonts w:ascii="Times New Roman" w:hAnsi="Times New Roman" w:cs="Times New Roman"/>
          <w:lang w:val="en-IN"/>
        </w:rPr>
        <w:t xml:space="preserve">premolars </w:t>
      </w:r>
      <w:commentRangeEnd w:id="17"/>
      <w:r w:rsidR="00DA2BA8">
        <w:rPr>
          <w:rStyle w:val="CommentReference"/>
        </w:rPr>
        <w:commentReference w:id="17"/>
      </w:r>
      <w:r w:rsidRPr="006C750A">
        <w:rPr>
          <w:rFonts w:ascii="Times New Roman" w:hAnsi="Times New Roman" w:cs="Times New Roman"/>
          <w:lang w:val="en-IN"/>
        </w:rPr>
        <w:t xml:space="preserve">were decoronated, and their root canals were chemo mechanically prepared </w:t>
      </w:r>
      <w:commentRangeStart w:id="18"/>
      <w:r w:rsidRPr="006C750A">
        <w:rPr>
          <w:rFonts w:ascii="Times New Roman" w:hAnsi="Times New Roman" w:cs="Times New Roman"/>
          <w:lang w:val="en-IN"/>
        </w:rPr>
        <w:t>using</w:t>
      </w:r>
      <w:commentRangeEnd w:id="18"/>
      <w:r w:rsidR="00DA2BA8">
        <w:rPr>
          <w:rStyle w:val="CommentReference"/>
        </w:rPr>
        <w:commentReference w:id="18"/>
      </w:r>
      <w:r w:rsidRPr="006C750A">
        <w:rPr>
          <w:rFonts w:ascii="Times New Roman" w:hAnsi="Times New Roman" w:cs="Times New Roman"/>
          <w:lang w:val="en-IN"/>
        </w:rPr>
        <w:t xml:space="preserve"> the respective </w:t>
      </w:r>
      <w:proofErr w:type="spellStart"/>
      <w:r w:rsidRPr="006C750A">
        <w:rPr>
          <w:rFonts w:ascii="Times New Roman" w:hAnsi="Times New Roman" w:cs="Times New Roman"/>
          <w:lang w:val="en-IN"/>
        </w:rPr>
        <w:t>irrigants</w:t>
      </w:r>
      <w:proofErr w:type="spellEnd"/>
      <w:r w:rsidRPr="006C750A">
        <w:rPr>
          <w:rFonts w:ascii="Times New Roman" w:hAnsi="Times New Roman" w:cs="Times New Roman"/>
          <w:lang w:val="en-IN"/>
        </w:rPr>
        <w:t xml:space="preserve">. Subsequently, the instrumented canals were split longitudinally, and dentin blocks were obtained from the middle third of each </w:t>
      </w:r>
      <w:commentRangeStart w:id="19"/>
      <w:r w:rsidRPr="006C750A">
        <w:rPr>
          <w:rFonts w:ascii="Times New Roman" w:hAnsi="Times New Roman" w:cs="Times New Roman"/>
          <w:lang w:val="en-IN"/>
        </w:rPr>
        <w:t>root</w:t>
      </w:r>
      <w:commentRangeEnd w:id="19"/>
      <w:r w:rsidR="00DA2BA8">
        <w:rPr>
          <w:rStyle w:val="CommentReference"/>
        </w:rPr>
        <w:commentReference w:id="19"/>
      </w:r>
      <w:r w:rsidRPr="006C750A">
        <w:rPr>
          <w:rFonts w:ascii="Times New Roman" w:hAnsi="Times New Roman" w:cs="Times New Roman"/>
          <w:lang w:val="en-IN"/>
        </w:rPr>
        <w:t>. These specimens were embedded in epoxy resin blocks, and dentinal erosion was assessed using a 3D profilometer. The data obtained were subjected to statistical analysis using ANOVA and the t-test.</w:t>
      </w:r>
    </w:p>
    <w:bookmarkEnd w:id="15"/>
    <w:p w14:paraId="0B002456" w14:textId="2FE1A3BF" w:rsidR="00775913" w:rsidRPr="006C750A" w:rsidRDefault="288357DF" w:rsidP="006C750A">
      <w:pPr>
        <w:spacing w:before="240" w:after="240" w:line="360" w:lineRule="auto"/>
        <w:rPr>
          <w:rFonts w:ascii="Times New Roman" w:eastAsia="Times New Roman" w:hAnsi="Times New Roman" w:cs="Times New Roman"/>
          <w:b/>
          <w:bCs/>
          <w:color w:val="000000" w:themeColor="text1"/>
        </w:rPr>
      </w:pPr>
      <w:r w:rsidRPr="006C750A">
        <w:rPr>
          <w:rFonts w:ascii="Times New Roman" w:eastAsia="Times New Roman" w:hAnsi="Times New Roman" w:cs="Times New Roman"/>
          <w:b/>
          <w:bCs/>
          <w:color w:val="000000" w:themeColor="text1"/>
        </w:rPr>
        <w:t>Results:</w:t>
      </w:r>
    </w:p>
    <w:p w14:paraId="50E2103C" w14:textId="25E3D40A" w:rsidR="00775913" w:rsidRPr="00DA2BA8" w:rsidRDefault="00E97D7A" w:rsidP="006C750A">
      <w:pPr>
        <w:spacing w:before="100" w:beforeAutospacing="1" w:after="100" w:afterAutospacing="1" w:line="360" w:lineRule="auto"/>
        <w:rPr>
          <w:rFonts w:ascii="Times New Roman" w:hAnsi="Times New Roman" w:cs="Times New Roman"/>
          <w:color w:val="FF0000"/>
          <w:lang w:eastAsia="en-GB"/>
        </w:rPr>
      </w:pPr>
      <w:bookmarkStart w:id="20" w:name="_Hlk209640586"/>
      <w:commentRangeStart w:id="21"/>
      <w:commentRangeStart w:id="22"/>
      <w:r w:rsidRPr="006C750A">
        <w:rPr>
          <w:rFonts w:ascii="Times New Roman" w:hAnsi="Times New Roman" w:cs="Times New Roman"/>
        </w:rPr>
        <w:t>EDTA</w:t>
      </w:r>
      <w:commentRangeEnd w:id="21"/>
      <w:commentRangeEnd w:id="22"/>
      <w:r w:rsidR="00DA2BA8">
        <w:rPr>
          <w:rStyle w:val="CommentReference"/>
        </w:rPr>
        <w:commentReference w:id="21"/>
      </w:r>
      <w:r w:rsidR="00DA2BA8">
        <w:rPr>
          <w:rStyle w:val="CommentReference"/>
        </w:rPr>
        <w:commentReference w:id="22"/>
      </w:r>
      <w:r w:rsidRPr="006C750A">
        <w:rPr>
          <w:rFonts w:ascii="Times New Roman" w:hAnsi="Times New Roman" w:cs="Times New Roman"/>
        </w:rPr>
        <w:t xml:space="preserve"> demonstrated the highest mean erosion </w:t>
      </w:r>
      <w:r w:rsidR="00DA2BA8" w:rsidRPr="006C750A">
        <w:rPr>
          <w:rFonts w:ascii="Times New Roman" w:hAnsi="Times New Roman" w:cs="Times New Roman"/>
        </w:rPr>
        <w:t>value,</w:t>
      </w:r>
      <w:r w:rsidRPr="006C750A">
        <w:rPr>
          <w:rFonts w:ascii="Times New Roman" w:hAnsi="Times New Roman" w:cs="Times New Roman"/>
        </w:rPr>
        <w:t xml:space="preserve"> followed by </w:t>
      </w:r>
      <w:proofErr w:type="spellStart"/>
      <w:r w:rsidRPr="006C750A">
        <w:rPr>
          <w:rFonts w:ascii="Times New Roman" w:hAnsi="Times New Roman" w:cs="Times New Roman"/>
          <w:i/>
          <w:iCs/>
        </w:rPr>
        <w:t>Sapindus</w:t>
      </w:r>
      <w:proofErr w:type="spellEnd"/>
      <w:r w:rsidRPr="006C750A">
        <w:rPr>
          <w:rFonts w:ascii="Times New Roman" w:hAnsi="Times New Roman" w:cs="Times New Roman"/>
          <w:i/>
          <w:iCs/>
        </w:rPr>
        <w:t xml:space="preserve"> </w:t>
      </w:r>
      <w:proofErr w:type="spellStart"/>
      <w:r w:rsidRPr="006C750A">
        <w:rPr>
          <w:rFonts w:ascii="Times New Roman" w:hAnsi="Times New Roman" w:cs="Times New Roman"/>
          <w:i/>
          <w:iCs/>
        </w:rPr>
        <w:t>mukorossi</w:t>
      </w:r>
      <w:proofErr w:type="spellEnd"/>
      <w:r w:rsidRPr="006C750A">
        <w:rPr>
          <w:rFonts w:ascii="Times New Roman" w:hAnsi="Times New Roman" w:cs="Times New Roman"/>
        </w:rPr>
        <w:t xml:space="preserve"> and 0.2% </w:t>
      </w:r>
      <w:proofErr w:type="gramStart"/>
      <w:r w:rsidRPr="006C750A">
        <w:rPr>
          <w:rFonts w:ascii="Times New Roman" w:hAnsi="Times New Roman" w:cs="Times New Roman"/>
        </w:rPr>
        <w:t>chitosan .</w:t>
      </w:r>
      <w:proofErr w:type="gramEnd"/>
      <w:r w:rsidRPr="006C750A">
        <w:rPr>
          <w:rFonts w:ascii="Times New Roman" w:hAnsi="Times New Roman" w:cs="Times New Roman"/>
        </w:rPr>
        <w:t xml:space="preserve"> </w:t>
      </w:r>
      <w:commentRangeStart w:id="23"/>
      <w:r w:rsidRPr="00DA2BA8">
        <w:rPr>
          <w:rFonts w:ascii="Times New Roman" w:hAnsi="Times New Roman" w:cs="Times New Roman"/>
          <w:color w:val="FF0000"/>
        </w:rPr>
        <w:t xml:space="preserve">The differences among the groups were statistically significant, with         </w:t>
      </w:r>
      <w:proofErr w:type="gramStart"/>
      <w:r w:rsidRPr="00DA2BA8">
        <w:rPr>
          <w:rFonts w:ascii="Times New Roman" w:hAnsi="Times New Roman" w:cs="Times New Roman"/>
          <w:color w:val="FF0000"/>
        </w:rPr>
        <w:t xml:space="preserve">   (</w:t>
      </w:r>
      <w:proofErr w:type="gramEnd"/>
      <w:r w:rsidRPr="00DA2BA8">
        <w:rPr>
          <w:rFonts w:ascii="Times New Roman" w:hAnsi="Times New Roman" w:cs="Times New Roman"/>
          <w:color w:val="FF0000"/>
        </w:rPr>
        <w:t>p &lt; 0.0</w:t>
      </w:r>
      <w:r w:rsidR="005C5597" w:rsidRPr="00DA2BA8">
        <w:rPr>
          <w:rFonts w:ascii="Times New Roman" w:hAnsi="Times New Roman" w:cs="Times New Roman"/>
          <w:color w:val="FF0000"/>
        </w:rPr>
        <w:t>5</w:t>
      </w:r>
      <w:r w:rsidRPr="00DA2BA8">
        <w:rPr>
          <w:rFonts w:ascii="Times New Roman" w:hAnsi="Times New Roman" w:cs="Times New Roman"/>
          <w:b/>
          <w:bCs/>
          <w:color w:val="FF0000"/>
        </w:rPr>
        <w:t>)</w:t>
      </w:r>
      <w:r w:rsidRPr="00DA2BA8">
        <w:rPr>
          <w:rFonts w:ascii="Times New Roman" w:hAnsi="Times New Roman" w:cs="Times New Roman"/>
          <w:color w:val="FF0000"/>
        </w:rPr>
        <w:t>.</w:t>
      </w:r>
      <w:commentRangeEnd w:id="23"/>
      <w:r w:rsidR="00DA2BA8">
        <w:rPr>
          <w:rStyle w:val="CommentReference"/>
        </w:rPr>
        <w:commentReference w:id="23"/>
      </w:r>
    </w:p>
    <w:bookmarkEnd w:id="20"/>
    <w:p w14:paraId="3F670852" w14:textId="77777777" w:rsidR="00E97D7A" w:rsidRPr="006C750A" w:rsidRDefault="288357DF" w:rsidP="006C750A">
      <w:pPr>
        <w:spacing w:before="240" w:after="240" w:line="360" w:lineRule="auto"/>
        <w:rPr>
          <w:rFonts w:ascii="Times New Roman" w:eastAsia="Times New Roman" w:hAnsi="Times New Roman" w:cs="Times New Roman"/>
          <w:b/>
          <w:bCs/>
          <w:color w:val="000000" w:themeColor="text1"/>
        </w:rPr>
      </w:pPr>
      <w:r w:rsidRPr="006C750A">
        <w:rPr>
          <w:rFonts w:ascii="Times New Roman" w:eastAsia="Times New Roman" w:hAnsi="Times New Roman" w:cs="Times New Roman"/>
          <w:b/>
          <w:bCs/>
          <w:color w:val="000000" w:themeColor="text1"/>
        </w:rPr>
        <w:t>Conclusion:</w:t>
      </w:r>
    </w:p>
    <w:p w14:paraId="4AB1E3F6" w14:textId="1A106A1C" w:rsidR="00775913" w:rsidRPr="006C750A" w:rsidRDefault="00E97D7A" w:rsidP="006C750A">
      <w:pPr>
        <w:spacing w:before="240" w:after="240" w:line="360" w:lineRule="auto"/>
        <w:rPr>
          <w:rFonts w:ascii="Times New Roman" w:eastAsia="Times New Roman" w:hAnsi="Times New Roman" w:cs="Times New Roman"/>
          <w:color w:val="000000" w:themeColor="text1"/>
        </w:rPr>
      </w:pPr>
      <w:r w:rsidRPr="006C750A">
        <w:rPr>
          <w:rFonts w:ascii="Times New Roman" w:eastAsia="Times New Roman" w:hAnsi="Times New Roman" w:cs="Times New Roman"/>
          <w:b/>
          <w:bCs/>
          <w:color w:val="000000" w:themeColor="text1"/>
          <w:lang w:eastAsia="en-GB"/>
        </w:rPr>
        <w:t xml:space="preserve">  </w:t>
      </w:r>
      <w:bookmarkStart w:id="24" w:name="_Hlk209640604"/>
      <w:r w:rsidRPr="006C750A">
        <w:rPr>
          <w:rFonts w:ascii="Times New Roman" w:eastAsia="Times New Roman" w:hAnsi="Times New Roman" w:cs="Times New Roman"/>
          <w:color w:val="000000" w:themeColor="text1"/>
          <w:lang w:val="en-IN" w:eastAsia="en-GB"/>
        </w:rPr>
        <w:t xml:space="preserve">EDTA caused the greatest degree of root </w:t>
      </w:r>
      <w:commentRangeStart w:id="25"/>
      <w:r w:rsidRPr="006C750A">
        <w:rPr>
          <w:rFonts w:ascii="Times New Roman" w:eastAsia="Times New Roman" w:hAnsi="Times New Roman" w:cs="Times New Roman"/>
          <w:color w:val="000000" w:themeColor="text1"/>
          <w:lang w:val="en-IN" w:eastAsia="en-GB"/>
        </w:rPr>
        <w:t>dentin</w:t>
      </w:r>
      <w:commentRangeEnd w:id="25"/>
      <w:r w:rsidR="006053D0">
        <w:rPr>
          <w:rStyle w:val="CommentReference"/>
        </w:rPr>
        <w:commentReference w:id="25"/>
      </w:r>
      <w:r w:rsidRPr="006C750A">
        <w:rPr>
          <w:rFonts w:ascii="Times New Roman" w:eastAsia="Times New Roman" w:hAnsi="Times New Roman" w:cs="Times New Roman"/>
          <w:color w:val="000000" w:themeColor="text1"/>
          <w:lang w:val="en-IN" w:eastAsia="en-GB"/>
        </w:rPr>
        <w:t xml:space="preserve"> erosion. </w:t>
      </w:r>
      <w:proofErr w:type="spellStart"/>
      <w:r w:rsidRPr="006C750A">
        <w:rPr>
          <w:rFonts w:ascii="Times New Roman" w:eastAsia="Times New Roman" w:hAnsi="Times New Roman" w:cs="Times New Roman"/>
          <w:i/>
          <w:iCs/>
          <w:color w:val="000000" w:themeColor="text1"/>
          <w:lang w:val="en-IN" w:eastAsia="en-GB"/>
        </w:rPr>
        <w:t>Sapindus</w:t>
      </w:r>
      <w:proofErr w:type="spellEnd"/>
      <w:r w:rsidRPr="006C750A">
        <w:rPr>
          <w:rFonts w:ascii="Times New Roman" w:eastAsia="Times New Roman" w:hAnsi="Times New Roman" w:cs="Times New Roman"/>
          <w:i/>
          <w:iCs/>
          <w:color w:val="000000" w:themeColor="text1"/>
          <w:lang w:val="en-IN" w:eastAsia="en-GB"/>
        </w:rPr>
        <w:t xml:space="preserve"> </w:t>
      </w:r>
      <w:proofErr w:type="spellStart"/>
      <w:r w:rsidRPr="006C750A">
        <w:rPr>
          <w:rFonts w:ascii="Times New Roman" w:eastAsia="Times New Roman" w:hAnsi="Times New Roman" w:cs="Times New Roman"/>
          <w:i/>
          <w:iCs/>
          <w:color w:val="000000" w:themeColor="text1"/>
          <w:lang w:val="en-IN" w:eastAsia="en-GB"/>
        </w:rPr>
        <w:t>mukorossi</w:t>
      </w:r>
      <w:proofErr w:type="spellEnd"/>
      <w:r w:rsidRPr="006C750A">
        <w:rPr>
          <w:rFonts w:ascii="Times New Roman" w:eastAsia="Times New Roman" w:hAnsi="Times New Roman" w:cs="Times New Roman"/>
          <w:color w:val="000000" w:themeColor="text1"/>
          <w:lang w:val="en-IN" w:eastAsia="en-GB"/>
        </w:rPr>
        <w:t xml:space="preserve"> extract and nano-chitosan demonstrated comparable erosive effects. These results indicate that the experimental </w:t>
      </w:r>
      <w:proofErr w:type="spellStart"/>
      <w:r w:rsidRPr="006C750A">
        <w:rPr>
          <w:rFonts w:ascii="Times New Roman" w:eastAsia="Times New Roman" w:hAnsi="Times New Roman" w:cs="Times New Roman"/>
          <w:color w:val="000000" w:themeColor="text1"/>
          <w:lang w:val="en-IN" w:eastAsia="en-GB"/>
        </w:rPr>
        <w:t>irrigants</w:t>
      </w:r>
      <w:proofErr w:type="spellEnd"/>
      <w:r w:rsidRPr="006C750A">
        <w:rPr>
          <w:rFonts w:ascii="Times New Roman" w:eastAsia="Times New Roman" w:hAnsi="Times New Roman" w:cs="Times New Roman"/>
          <w:color w:val="000000" w:themeColor="text1"/>
          <w:lang w:val="en-IN" w:eastAsia="en-GB"/>
        </w:rPr>
        <w:t xml:space="preserve"> could serve as potential alternatives to conventional agents, providing similar efficacy with possibly fewer adverse effects.</w:t>
      </w:r>
    </w:p>
    <w:bookmarkEnd w:id="24"/>
    <w:p w14:paraId="4EAC5478" w14:textId="4871371F" w:rsidR="00775913" w:rsidRPr="006C750A" w:rsidRDefault="288357DF" w:rsidP="006C750A">
      <w:pPr>
        <w:spacing w:before="240" w:after="240" w:line="360" w:lineRule="auto"/>
        <w:rPr>
          <w:rFonts w:ascii="Times New Roman" w:eastAsia="Times New Roman" w:hAnsi="Times New Roman" w:cs="Times New Roman"/>
          <w:b/>
          <w:bCs/>
          <w:color w:val="000000" w:themeColor="text1"/>
        </w:rPr>
      </w:pPr>
      <w:r w:rsidRPr="006C750A">
        <w:rPr>
          <w:rFonts w:ascii="Times New Roman" w:eastAsia="Times New Roman" w:hAnsi="Times New Roman" w:cs="Times New Roman"/>
          <w:b/>
          <w:bCs/>
          <w:color w:val="000000" w:themeColor="text1"/>
        </w:rPr>
        <w:t>Keywords:</w:t>
      </w:r>
    </w:p>
    <w:p w14:paraId="7EC4B9B2" w14:textId="43FFE837" w:rsidR="00E97D7A" w:rsidRDefault="000346B5" w:rsidP="006C750A">
      <w:pPr>
        <w:pStyle w:val="a"/>
        <w:wordWrap/>
        <w:adjustRightInd/>
        <w:spacing w:before="100" w:beforeAutospacing="1" w:after="100" w:afterAutospacing="1" w:line="360" w:lineRule="auto"/>
        <w:contextualSpacing/>
        <w:jc w:val="left"/>
        <w:rPr>
          <w:rFonts w:ascii="Times New Roman" w:eastAsia="Times New Roman"/>
          <w:color w:val="000000" w:themeColor="text1"/>
          <w:sz w:val="24"/>
          <w:szCs w:val="24"/>
          <w:lang w:eastAsia="en-GB"/>
        </w:rPr>
      </w:pPr>
      <w:bookmarkStart w:id="26" w:name="_Hlk209640619"/>
      <w:commentRangeStart w:id="27"/>
      <w:r w:rsidRPr="006C750A">
        <w:rPr>
          <w:rFonts w:ascii="Times New Roman" w:eastAsia="Times New Roman"/>
          <w:color w:val="000000" w:themeColor="text1"/>
          <w:sz w:val="24"/>
          <w:szCs w:val="24"/>
          <w:lang w:eastAsia="en-GB"/>
        </w:rPr>
        <w:t>dentin</w:t>
      </w:r>
      <w:commentRangeEnd w:id="27"/>
      <w:r w:rsidR="006053D0">
        <w:rPr>
          <w:rStyle w:val="CommentReference"/>
          <w:rFonts w:asciiTheme="minorHAnsi" w:eastAsiaTheme="minorEastAsia" w:hAnsiTheme="minorHAnsi" w:cstheme="minorBidi"/>
          <w:color w:val="auto"/>
          <w:lang w:val="en-GB" w:eastAsia="ja-JP"/>
        </w:rPr>
        <w:commentReference w:id="27"/>
      </w:r>
      <w:r w:rsidRPr="006C750A">
        <w:rPr>
          <w:rFonts w:ascii="Times New Roman" w:eastAsia="Times New Roman"/>
          <w:color w:val="000000" w:themeColor="text1"/>
          <w:sz w:val="24"/>
          <w:szCs w:val="24"/>
          <w:lang w:eastAsia="en-GB"/>
        </w:rPr>
        <w:t xml:space="preserve"> </w:t>
      </w:r>
      <w:r w:rsidR="006053D0" w:rsidRPr="006C750A">
        <w:rPr>
          <w:rFonts w:ascii="Times New Roman" w:eastAsia="Times New Roman"/>
          <w:color w:val="000000" w:themeColor="text1"/>
          <w:sz w:val="24"/>
          <w:szCs w:val="24"/>
          <w:lang w:eastAsia="en-GB"/>
        </w:rPr>
        <w:t>erosion,</w:t>
      </w:r>
      <w:r w:rsidRPr="006C750A">
        <w:rPr>
          <w:rFonts w:ascii="Times New Roman" w:eastAsia="Times New Roman"/>
          <w:color w:val="000000" w:themeColor="text1"/>
          <w:sz w:val="24"/>
          <w:szCs w:val="24"/>
          <w:lang w:eastAsia="en-GB"/>
        </w:rPr>
        <w:t xml:space="preserve"> </w:t>
      </w:r>
      <w:proofErr w:type="spellStart"/>
      <w:r w:rsidRPr="006C750A">
        <w:rPr>
          <w:rFonts w:ascii="Times New Roman" w:eastAsia="Times New Roman"/>
          <w:color w:val="000000" w:themeColor="text1"/>
          <w:sz w:val="24"/>
          <w:szCs w:val="24"/>
          <w:lang w:eastAsia="en-GB"/>
        </w:rPr>
        <w:t>sapindus</w:t>
      </w:r>
      <w:proofErr w:type="spellEnd"/>
      <w:r w:rsidRPr="006C750A">
        <w:rPr>
          <w:rFonts w:ascii="Times New Roman" w:eastAsia="Times New Roman"/>
          <w:color w:val="000000" w:themeColor="text1"/>
          <w:sz w:val="24"/>
          <w:szCs w:val="24"/>
          <w:lang w:eastAsia="en-GB"/>
        </w:rPr>
        <w:t xml:space="preserve"> </w:t>
      </w:r>
      <w:proofErr w:type="spellStart"/>
      <w:proofErr w:type="gramStart"/>
      <w:r w:rsidRPr="006C750A">
        <w:rPr>
          <w:rFonts w:ascii="Times New Roman" w:eastAsia="Times New Roman"/>
          <w:color w:val="000000" w:themeColor="text1"/>
          <w:sz w:val="24"/>
          <w:szCs w:val="24"/>
          <w:lang w:eastAsia="en-GB"/>
        </w:rPr>
        <w:t>mukkurosi</w:t>
      </w:r>
      <w:proofErr w:type="spellEnd"/>
      <w:r w:rsidRPr="006C750A">
        <w:rPr>
          <w:rFonts w:ascii="Times New Roman" w:eastAsia="Times New Roman"/>
          <w:color w:val="000000" w:themeColor="text1"/>
          <w:sz w:val="24"/>
          <w:szCs w:val="24"/>
          <w:lang w:eastAsia="en-GB"/>
        </w:rPr>
        <w:t xml:space="preserve"> ,</w:t>
      </w:r>
      <w:proofErr w:type="gramEnd"/>
      <w:r w:rsidRPr="006C750A">
        <w:rPr>
          <w:rFonts w:ascii="Times New Roman" w:eastAsia="Times New Roman"/>
          <w:color w:val="000000" w:themeColor="text1"/>
          <w:sz w:val="24"/>
          <w:szCs w:val="24"/>
          <w:lang w:eastAsia="en-GB"/>
        </w:rPr>
        <w:t xml:space="preserve"> herbal </w:t>
      </w:r>
      <w:proofErr w:type="spellStart"/>
      <w:r w:rsidRPr="006C750A">
        <w:rPr>
          <w:rFonts w:ascii="Times New Roman" w:eastAsia="Times New Roman"/>
          <w:color w:val="000000" w:themeColor="text1"/>
          <w:sz w:val="24"/>
          <w:szCs w:val="24"/>
          <w:lang w:eastAsia="en-GB"/>
        </w:rPr>
        <w:t>irrigants</w:t>
      </w:r>
      <w:proofErr w:type="spellEnd"/>
    </w:p>
    <w:p w14:paraId="7B8D0383" w14:textId="77777777" w:rsidR="006C750A" w:rsidRDefault="006C750A" w:rsidP="006C750A">
      <w:pPr>
        <w:pStyle w:val="a"/>
        <w:wordWrap/>
        <w:adjustRightInd/>
        <w:spacing w:before="100" w:beforeAutospacing="1" w:after="100" w:afterAutospacing="1" w:line="360" w:lineRule="auto"/>
        <w:contextualSpacing/>
        <w:jc w:val="left"/>
        <w:rPr>
          <w:rFonts w:ascii="Times New Roman" w:eastAsia="Times New Roman"/>
          <w:color w:val="000000" w:themeColor="text1"/>
          <w:sz w:val="24"/>
          <w:szCs w:val="24"/>
          <w:lang w:eastAsia="en-GB"/>
        </w:rPr>
      </w:pPr>
    </w:p>
    <w:p w14:paraId="27363CF1" w14:textId="77777777" w:rsidR="006C750A" w:rsidRDefault="006C750A" w:rsidP="006C750A">
      <w:pPr>
        <w:pStyle w:val="a"/>
        <w:wordWrap/>
        <w:adjustRightInd/>
        <w:spacing w:before="100" w:beforeAutospacing="1" w:after="100" w:afterAutospacing="1" w:line="360" w:lineRule="auto"/>
        <w:contextualSpacing/>
        <w:jc w:val="left"/>
        <w:rPr>
          <w:rFonts w:ascii="Times New Roman" w:eastAsia="Times New Roman"/>
          <w:color w:val="000000" w:themeColor="text1"/>
          <w:sz w:val="24"/>
          <w:szCs w:val="24"/>
          <w:lang w:eastAsia="en-GB"/>
        </w:rPr>
      </w:pPr>
    </w:p>
    <w:p w14:paraId="556E47A9" w14:textId="77777777" w:rsidR="006C750A" w:rsidRDefault="006C750A" w:rsidP="006C750A">
      <w:pPr>
        <w:pStyle w:val="a"/>
        <w:wordWrap/>
        <w:adjustRightInd/>
        <w:spacing w:before="100" w:beforeAutospacing="1" w:after="100" w:afterAutospacing="1" w:line="360" w:lineRule="auto"/>
        <w:contextualSpacing/>
        <w:jc w:val="left"/>
        <w:rPr>
          <w:rFonts w:ascii="Times New Roman" w:eastAsia="Times New Roman"/>
          <w:color w:val="000000" w:themeColor="text1"/>
          <w:sz w:val="24"/>
          <w:szCs w:val="24"/>
          <w:lang w:eastAsia="en-GB"/>
        </w:rPr>
      </w:pPr>
    </w:p>
    <w:p w14:paraId="185B3637" w14:textId="77777777" w:rsidR="006C750A" w:rsidRDefault="006C750A" w:rsidP="006C750A">
      <w:pPr>
        <w:pStyle w:val="a"/>
        <w:wordWrap/>
        <w:adjustRightInd/>
        <w:spacing w:before="100" w:beforeAutospacing="1" w:after="100" w:afterAutospacing="1" w:line="360" w:lineRule="auto"/>
        <w:contextualSpacing/>
        <w:jc w:val="left"/>
        <w:rPr>
          <w:rFonts w:ascii="Times New Roman" w:eastAsia="Times New Roman"/>
          <w:color w:val="000000" w:themeColor="text1"/>
          <w:sz w:val="24"/>
          <w:szCs w:val="24"/>
          <w:lang w:eastAsia="en-GB"/>
        </w:rPr>
      </w:pPr>
    </w:p>
    <w:p w14:paraId="4F5454A9" w14:textId="77777777" w:rsidR="006C750A" w:rsidRDefault="006C750A" w:rsidP="006C750A">
      <w:pPr>
        <w:pStyle w:val="a"/>
        <w:wordWrap/>
        <w:adjustRightInd/>
        <w:spacing w:before="100" w:beforeAutospacing="1" w:after="100" w:afterAutospacing="1" w:line="360" w:lineRule="auto"/>
        <w:contextualSpacing/>
        <w:jc w:val="left"/>
        <w:rPr>
          <w:rFonts w:ascii="Times New Roman" w:eastAsia="Times New Roman"/>
          <w:color w:val="000000" w:themeColor="text1"/>
          <w:sz w:val="24"/>
          <w:szCs w:val="24"/>
          <w:lang w:eastAsia="en-GB"/>
        </w:rPr>
      </w:pPr>
    </w:p>
    <w:p w14:paraId="5912E585" w14:textId="77777777" w:rsidR="006C750A" w:rsidRDefault="006C750A" w:rsidP="006C750A">
      <w:pPr>
        <w:pStyle w:val="a"/>
        <w:wordWrap/>
        <w:adjustRightInd/>
        <w:spacing w:before="100" w:beforeAutospacing="1" w:after="100" w:afterAutospacing="1" w:line="360" w:lineRule="auto"/>
        <w:contextualSpacing/>
        <w:jc w:val="left"/>
        <w:rPr>
          <w:rFonts w:ascii="Times New Roman" w:eastAsia="Times New Roman"/>
          <w:color w:val="000000" w:themeColor="text1"/>
          <w:sz w:val="24"/>
          <w:szCs w:val="24"/>
          <w:lang w:eastAsia="en-GB"/>
        </w:rPr>
      </w:pPr>
    </w:p>
    <w:p w14:paraId="147DA395" w14:textId="77777777" w:rsidR="006C750A" w:rsidRPr="006C750A" w:rsidRDefault="006C750A" w:rsidP="006C750A">
      <w:pPr>
        <w:pStyle w:val="a"/>
        <w:wordWrap/>
        <w:adjustRightInd/>
        <w:spacing w:before="100" w:beforeAutospacing="1" w:after="100" w:afterAutospacing="1" w:line="360" w:lineRule="auto"/>
        <w:contextualSpacing/>
        <w:jc w:val="left"/>
        <w:rPr>
          <w:rFonts w:ascii="Times New Roman" w:eastAsia="Times New Roman"/>
          <w:color w:val="000000" w:themeColor="text1"/>
          <w:sz w:val="24"/>
          <w:szCs w:val="24"/>
          <w:lang w:eastAsia="en-GB"/>
        </w:rPr>
      </w:pPr>
    </w:p>
    <w:p w14:paraId="0EEAF4F0" w14:textId="77777777" w:rsidR="009546DA" w:rsidRPr="006C750A" w:rsidRDefault="009546DA" w:rsidP="006C750A">
      <w:pPr>
        <w:pStyle w:val="a"/>
        <w:wordWrap/>
        <w:adjustRightInd/>
        <w:spacing w:before="100" w:beforeAutospacing="1" w:after="100" w:afterAutospacing="1" w:line="360" w:lineRule="auto"/>
        <w:contextualSpacing/>
        <w:jc w:val="left"/>
        <w:rPr>
          <w:rFonts w:ascii="Times New Roman" w:eastAsia="Times New Roman"/>
          <w:color w:val="000000" w:themeColor="text1"/>
          <w:sz w:val="24"/>
          <w:szCs w:val="24"/>
          <w:lang w:eastAsia="en-GB"/>
        </w:rPr>
      </w:pPr>
    </w:p>
    <w:p w14:paraId="717859F2" w14:textId="77777777" w:rsidR="009546DA" w:rsidRPr="006C750A" w:rsidRDefault="009546DA" w:rsidP="006C750A">
      <w:pPr>
        <w:pStyle w:val="a"/>
        <w:wordWrap/>
        <w:adjustRightInd/>
        <w:spacing w:before="100" w:beforeAutospacing="1" w:after="100" w:afterAutospacing="1" w:line="360" w:lineRule="auto"/>
        <w:contextualSpacing/>
        <w:jc w:val="left"/>
        <w:rPr>
          <w:rFonts w:ascii="Times New Roman" w:eastAsia="Times New Roman"/>
          <w:color w:val="000000" w:themeColor="text1"/>
          <w:sz w:val="24"/>
          <w:szCs w:val="24"/>
          <w:lang w:eastAsia="en-GB"/>
        </w:rPr>
      </w:pPr>
    </w:p>
    <w:bookmarkEnd w:id="26"/>
    <w:p w14:paraId="0125162B" w14:textId="05EC9C89" w:rsidR="00775913" w:rsidRPr="006C750A" w:rsidRDefault="288357DF" w:rsidP="006C750A">
      <w:pPr>
        <w:spacing w:after="0" w:line="360" w:lineRule="auto"/>
        <w:rPr>
          <w:rFonts w:ascii="Times New Roman" w:eastAsia="Times New Roman" w:hAnsi="Times New Roman" w:cs="Times New Roman"/>
          <w:color w:val="3F6CAF"/>
        </w:rPr>
      </w:pPr>
      <w:r w:rsidRPr="006C750A">
        <w:rPr>
          <w:rFonts w:ascii="Times New Roman" w:eastAsia="Times New Roman" w:hAnsi="Times New Roman" w:cs="Times New Roman"/>
          <w:b/>
          <w:bCs/>
          <w:color w:val="3F6CAF"/>
        </w:rPr>
        <w:lastRenderedPageBreak/>
        <w:t>Introduction</w:t>
      </w:r>
    </w:p>
    <w:p w14:paraId="65188C6C" w14:textId="1A341E87" w:rsidR="000346B5" w:rsidRPr="006C750A" w:rsidRDefault="000346B5" w:rsidP="006C750A">
      <w:pPr>
        <w:spacing w:line="360" w:lineRule="auto"/>
        <w:rPr>
          <w:rFonts w:ascii="Times New Roman" w:hAnsi="Times New Roman" w:cs="Times New Roman"/>
        </w:rPr>
      </w:pPr>
      <w:bookmarkStart w:id="28" w:name="_Hlk209640683"/>
      <w:commentRangeStart w:id="29"/>
      <w:r w:rsidRPr="006C750A">
        <w:rPr>
          <w:rFonts w:ascii="Times New Roman" w:hAnsi="Times New Roman" w:cs="Times New Roman"/>
        </w:rPr>
        <w:t>Dental</w:t>
      </w:r>
      <w:commentRangeEnd w:id="29"/>
      <w:r w:rsidR="000C00CF">
        <w:rPr>
          <w:rStyle w:val="CommentReference"/>
        </w:rPr>
        <w:commentReference w:id="29"/>
      </w:r>
      <w:r w:rsidRPr="006C750A">
        <w:rPr>
          <w:rFonts w:ascii="Times New Roman" w:hAnsi="Times New Roman" w:cs="Times New Roman"/>
        </w:rPr>
        <w:t xml:space="preserve"> erosion refers to the </w:t>
      </w:r>
      <w:commentRangeStart w:id="30"/>
      <w:r w:rsidRPr="006C750A">
        <w:rPr>
          <w:rFonts w:ascii="Times New Roman" w:hAnsi="Times New Roman" w:cs="Times New Roman"/>
        </w:rPr>
        <w:t>pathologic</w:t>
      </w:r>
      <w:commentRangeEnd w:id="30"/>
      <w:r w:rsidR="000C00CF">
        <w:rPr>
          <w:rStyle w:val="CommentReference"/>
        </w:rPr>
        <w:commentReference w:id="30"/>
      </w:r>
      <w:r w:rsidRPr="006C750A">
        <w:rPr>
          <w:rFonts w:ascii="Times New Roman" w:hAnsi="Times New Roman" w:cs="Times New Roman"/>
        </w:rPr>
        <w:t>, chronic loss of dental hard tissues due to the chemical influence of extrinsic and intrinsic acids, without the involvement of bacteri</w:t>
      </w:r>
      <w:commentRangeStart w:id="31"/>
      <w:r w:rsidRPr="006C750A">
        <w:rPr>
          <w:rFonts w:ascii="Times New Roman" w:hAnsi="Times New Roman" w:cs="Times New Roman"/>
        </w:rPr>
        <w:t>a</w:t>
      </w:r>
      <w:r w:rsidRPr="006C750A">
        <w:rPr>
          <w:rFonts w:ascii="Times New Roman" w:hAnsi="Times New Roman" w:cs="Times New Roman"/>
          <w:vertAlign w:val="superscript"/>
        </w:rPr>
        <w:t>1</w:t>
      </w:r>
      <w:commentRangeEnd w:id="31"/>
      <w:r w:rsidR="000C00CF">
        <w:rPr>
          <w:rStyle w:val="CommentReference"/>
        </w:rPr>
        <w:commentReference w:id="31"/>
      </w:r>
      <w:r w:rsidRPr="006C750A">
        <w:rPr>
          <w:rFonts w:ascii="Times New Roman" w:hAnsi="Times New Roman" w:cs="Times New Roman"/>
        </w:rPr>
        <w:t>. During endodontic procedures, chelating agents used for root canal instrumentation can induce chemical alterations in dentin, such as erosive changes, leading to a reduction in dentin microhardness</w:t>
      </w:r>
      <w:r w:rsidR="000C00CF" w:rsidRPr="006C750A">
        <w:rPr>
          <w:rFonts w:ascii="Times New Roman" w:hAnsi="Times New Roman" w:cs="Times New Roman"/>
        </w:rPr>
        <w:t>.</w:t>
      </w:r>
      <w:r w:rsidRPr="006C750A">
        <w:rPr>
          <w:rFonts w:ascii="Times New Roman" w:hAnsi="Times New Roman" w:cs="Times New Roman"/>
          <w:vertAlign w:val="superscript"/>
        </w:rPr>
        <w:t>2</w:t>
      </w:r>
      <w:r w:rsidRPr="006C750A">
        <w:rPr>
          <w:rFonts w:ascii="Times New Roman" w:hAnsi="Times New Roman" w:cs="Times New Roman"/>
        </w:rPr>
        <w:t xml:space="preserve"> </w:t>
      </w:r>
      <w:commentRangeStart w:id="32"/>
      <w:r w:rsidRPr="006C750A">
        <w:rPr>
          <w:rFonts w:ascii="Times New Roman" w:hAnsi="Times New Roman" w:cs="Times New Roman"/>
        </w:rPr>
        <w:t>Among these</w:t>
      </w:r>
      <w:commentRangeEnd w:id="32"/>
      <w:r w:rsidR="004705A9">
        <w:rPr>
          <w:rStyle w:val="CommentReference"/>
        </w:rPr>
        <w:commentReference w:id="32"/>
      </w:r>
      <w:r w:rsidRPr="006C750A">
        <w:rPr>
          <w:rFonts w:ascii="Times New Roman" w:hAnsi="Times New Roman" w:cs="Times New Roman"/>
        </w:rPr>
        <w:t xml:space="preserve">, ethylenediaminetetraacetic acid (EDTA) is considered the gold standard chelating agent, particularly during the final irrigation protocol, often used in alternation with sodium hypochlorite (NaOCl). However, extended exposure to EDTA has been shown to </w:t>
      </w:r>
      <w:commentRangeStart w:id="33"/>
      <w:r w:rsidRPr="006C750A">
        <w:rPr>
          <w:rFonts w:ascii="Times New Roman" w:hAnsi="Times New Roman" w:cs="Times New Roman"/>
        </w:rPr>
        <w:t>abstract</w:t>
      </w:r>
      <w:commentRangeEnd w:id="33"/>
      <w:r w:rsidR="004705A9">
        <w:rPr>
          <w:rStyle w:val="CommentReference"/>
        </w:rPr>
        <w:commentReference w:id="33"/>
      </w:r>
      <w:r w:rsidRPr="006C750A">
        <w:rPr>
          <w:rFonts w:ascii="Times New Roman" w:hAnsi="Times New Roman" w:cs="Times New Roman"/>
        </w:rPr>
        <w:t xml:space="preserve"> peritubular and </w:t>
      </w:r>
      <w:proofErr w:type="spellStart"/>
      <w:r w:rsidRPr="006C750A">
        <w:rPr>
          <w:rFonts w:ascii="Times New Roman" w:hAnsi="Times New Roman" w:cs="Times New Roman"/>
        </w:rPr>
        <w:t>intertubular</w:t>
      </w:r>
      <w:proofErr w:type="spellEnd"/>
      <w:r w:rsidRPr="006C750A">
        <w:rPr>
          <w:rFonts w:ascii="Times New Roman" w:hAnsi="Times New Roman" w:cs="Times New Roman"/>
        </w:rPr>
        <w:t xml:space="preserve"> dentin, which can adversely affect the dentin ultrastructure, mechanical strength, and surface roughness, thereby compromising the overall durability and sealing of the root canal filling</w:t>
      </w:r>
      <w:commentRangeStart w:id="34"/>
      <w:r w:rsidRPr="006C750A">
        <w:rPr>
          <w:rFonts w:ascii="Times New Roman" w:hAnsi="Times New Roman" w:cs="Times New Roman"/>
          <w:vertAlign w:val="superscript"/>
        </w:rPr>
        <w:t>3</w:t>
      </w:r>
      <w:r w:rsidRPr="006C750A">
        <w:rPr>
          <w:rFonts w:ascii="Times New Roman" w:hAnsi="Times New Roman" w:cs="Times New Roman"/>
        </w:rPr>
        <w:t>.</w:t>
      </w:r>
      <w:r w:rsidRPr="006C750A">
        <w:rPr>
          <w:rFonts w:ascii="Times New Roman" w:eastAsia="Times New Roman" w:hAnsi="Times New Roman" w:cs="Times New Roman"/>
          <w:lang w:eastAsia="en-IN"/>
        </w:rPr>
        <w:t xml:space="preserve"> </w:t>
      </w:r>
      <w:r w:rsidRPr="006C750A">
        <w:rPr>
          <w:rFonts w:ascii="Times New Roman" w:hAnsi="Times New Roman" w:cs="Times New Roman"/>
        </w:rPr>
        <w:t xml:space="preserve"> </w:t>
      </w:r>
      <w:commentRangeEnd w:id="34"/>
      <w:r w:rsidR="004705A9">
        <w:rPr>
          <w:rStyle w:val="CommentReference"/>
        </w:rPr>
        <w:commentReference w:id="34"/>
      </w:r>
      <w:r w:rsidRPr="006C750A">
        <w:rPr>
          <w:rFonts w:ascii="Times New Roman" w:hAnsi="Times New Roman" w:cs="Times New Roman"/>
        </w:rPr>
        <w:t xml:space="preserve">Chelating agents like EDTA are essential for removing the smear layer, </w:t>
      </w:r>
      <w:commentRangeStart w:id="35"/>
      <w:r w:rsidRPr="006C750A">
        <w:rPr>
          <w:rFonts w:ascii="Times New Roman" w:hAnsi="Times New Roman" w:cs="Times New Roman"/>
        </w:rPr>
        <w:t xml:space="preserve">which is a mix </w:t>
      </w:r>
      <w:commentRangeEnd w:id="35"/>
      <w:r w:rsidR="004705A9">
        <w:rPr>
          <w:rStyle w:val="CommentReference"/>
        </w:rPr>
        <w:commentReference w:id="35"/>
      </w:r>
      <w:r w:rsidRPr="006C750A">
        <w:rPr>
          <w:rFonts w:ascii="Times New Roman" w:hAnsi="Times New Roman" w:cs="Times New Roman"/>
        </w:rPr>
        <w:t>of organic and inorganic debris generated during instrumentation</w:t>
      </w:r>
      <w:commentRangeStart w:id="36"/>
      <w:commentRangeStart w:id="37"/>
      <w:r w:rsidRPr="006C750A">
        <w:rPr>
          <w:rFonts w:ascii="Times New Roman" w:hAnsi="Times New Roman" w:cs="Times New Roman"/>
          <w:vertAlign w:val="superscript"/>
        </w:rPr>
        <w:t>4</w:t>
      </w:r>
      <w:r w:rsidRPr="006C750A">
        <w:rPr>
          <w:rFonts w:ascii="Times New Roman" w:hAnsi="Times New Roman" w:cs="Times New Roman"/>
        </w:rPr>
        <w:t xml:space="preserve">. </w:t>
      </w:r>
      <w:commentRangeEnd w:id="36"/>
      <w:r w:rsidR="004705A9">
        <w:rPr>
          <w:rStyle w:val="CommentReference"/>
        </w:rPr>
        <w:commentReference w:id="36"/>
      </w:r>
      <w:commentRangeEnd w:id="37"/>
      <w:r w:rsidR="004705A9">
        <w:rPr>
          <w:rStyle w:val="CommentReference"/>
        </w:rPr>
        <w:commentReference w:id="37"/>
      </w:r>
      <w:r w:rsidRPr="006C750A">
        <w:rPr>
          <w:rFonts w:ascii="Times New Roman" w:hAnsi="Times New Roman" w:cs="Times New Roman"/>
        </w:rPr>
        <w:t xml:space="preserve">While EDTA effectively opens up the dentinal tubules for better penetration of disinfectants and sealers, prolonged exposure can result in erosion of the dentinal walls, making the tooth more susceptible to fracture. Sodium hypochlorite (NaOCl), on the other hand, is excellent at dissolving organic tissue but lacks the ability to remove inorganic material, </w:t>
      </w:r>
      <w:commentRangeStart w:id="38"/>
      <w:r w:rsidRPr="006C750A">
        <w:rPr>
          <w:rFonts w:ascii="Times New Roman" w:hAnsi="Times New Roman" w:cs="Times New Roman"/>
        </w:rPr>
        <w:t xml:space="preserve">which is why </w:t>
      </w:r>
      <w:commentRangeEnd w:id="38"/>
      <w:r w:rsidR="003617BC">
        <w:rPr>
          <w:rStyle w:val="CommentReference"/>
        </w:rPr>
        <w:commentReference w:id="38"/>
      </w:r>
      <w:r w:rsidRPr="006C750A">
        <w:rPr>
          <w:rFonts w:ascii="Times New Roman" w:hAnsi="Times New Roman" w:cs="Times New Roman"/>
        </w:rPr>
        <w:t xml:space="preserve">it is alternated with EDTA. The balance between effective cleaning and preserving dentin integrity is critical. Using EDTA for too long or at high concentrations can weaken the root structure by leaching out calcium and altering the collagen matrix. </w:t>
      </w:r>
    </w:p>
    <w:p w14:paraId="79D001FE" w14:textId="77777777" w:rsidR="000346B5" w:rsidRPr="006C750A" w:rsidRDefault="000346B5" w:rsidP="006C750A">
      <w:pPr>
        <w:spacing w:line="360" w:lineRule="auto"/>
        <w:rPr>
          <w:rFonts w:ascii="Times New Roman" w:hAnsi="Times New Roman" w:cs="Times New Roman"/>
        </w:rPr>
      </w:pPr>
      <w:r w:rsidRPr="006C750A">
        <w:rPr>
          <w:rFonts w:ascii="Times New Roman" w:hAnsi="Times New Roman" w:cs="Times New Roman"/>
        </w:rPr>
        <w:t>Chitosan is a natural polysaccharide known for its excellent biocompatibility, antimicrobial, and chelating properties. When formulated as nanoparticles, chitosan offers enhanced surface area, improving its effectiveness in removing the smear layer, particularly in the apical third of the root canal. Compared to traditional chelating agents like EDTA, chitosan causes significantly less dentin erosion, thereby preserving the mechanical integrity of the dentinal structure</w:t>
      </w:r>
      <w:r w:rsidRPr="006C750A">
        <w:rPr>
          <w:rFonts w:ascii="Times New Roman" w:hAnsi="Times New Roman" w:cs="Times New Roman"/>
          <w:vertAlign w:val="superscript"/>
        </w:rPr>
        <w:t>5</w:t>
      </w:r>
      <w:r w:rsidRPr="006C750A">
        <w:rPr>
          <w:rFonts w:ascii="Times New Roman" w:hAnsi="Times New Roman" w:cs="Times New Roman"/>
        </w:rPr>
        <w:t xml:space="preserve">. It exhibits strong antibacterial activity, especially against </w:t>
      </w:r>
      <w:r w:rsidRPr="006C750A">
        <w:rPr>
          <w:rFonts w:ascii="Times New Roman" w:hAnsi="Times New Roman" w:cs="Times New Roman"/>
          <w:i/>
          <w:iCs/>
        </w:rPr>
        <w:t>Enterococcus faecalis</w:t>
      </w:r>
      <w:r w:rsidRPr="006C750A">
        <w:rPr>
          <w:rFonts w:ascii="Times New Roman" w:hAnsi="Times New Roman" w:cs="Times New Roman"/>
        </w:rPr>
        <w:t xml:space="preserve">, a microorganism commonly resistant to conventional </w:t>
      </w:r>
      <w:proofErr w:type="spellStart"/>
      <w:r w:rsidRPr="006C750A">
        <w:rPr>
          <w:rFonts w:ascii="Times New Roman" w:hAnsi="Times New Roman" w:cs="Times New Roman"/>
        </w:rPr>
        <w:t>irrigants</w:t>
      </w:r>
      <w:proofErr w:type="spellEnd"/>
      <w:r w:rsidRPr="006C750A">
        <w:rPr>
          <w:rFonts w:ascii="Times New Roman" w:hAnsi="Times New Roman" w:cs="Times New Roman"/>
        </w:rPr>
        <w:t xml:space="preserve">. Furthermore, chitosan has minimal cytotoxicity, making it safer for periapical tissues in the event of extrusion. </w:t>
      </w:r>
      <w:commentRangeStart w:id="39"/>
      <w:r w:rsidRPr="006C750A">
        <w:rPr>
          <w:rFonts w:ascii="Times New Roman" w:hAnsi="Times New Roman" w:cs="Times New Roman"/>
        </w:rPr>
        <w:t>Its</w:t>
      </w:r>
      <w:commentRangeEnd w:id="39"/>
      <w:r w:rsidR="00481D32">
        <w:rPr>
          <w:rStyle w:val="CommentReference"/>
        </w:rPr>
        <w:commentReference w:id="39"/>
      </w:r>
      <w:r w:rsidRPr="006C750A">
        <w:rPr>
          <w:rFonts w:ascii="Times New Roman" w:hAnsi="Times New Roman" w:cs="Times New Roman"/>
        </w:rPr>
        <w:t xml:space="preserve"> eco-friendly nature and potential for sustained release further support its use as a promising alternative </w:t>
      </w:r>
      <w:proofErr w:type="spellStart"/>
      <w:r w:rsidRPr="006C750A">
        <w:rPr>
          <w:rFonts w:ascii="Times New Roman" w:hAnsi="Times New Roman" w:cs="Times New Roman"/>
        </w:rPr>
        <w:t>irrigant</w:t>
      </w:r>
      <w:proofErr w:type="spellEnd"/>
      <w:r w:rsidRPr="006C750A">
        <w:rPr>
          <w:rFonts w:ascii="Times New Roman" w:hAnsi="Times New Roman" w:cs="Times New Roman"/>
        </w:rPr>
        <w:t xml:space="preserve"> in endodontic therapy.</w:t>
      </w:r>
    </w:p>
    <w:p w14:paraId="3BE969A8" w14:textId="77777777" w:rsidR="000346B5" w:rsidRPr="006C750A" w:rsidRDefault="000346B5" w:rsidP="006C750A">
      <w:pPr>
        <w:spacing w:line="360" w:lineRule="auto"/>
        <w:rPr>
          <w:rFonts w:ascii="Times New Roman" w:hAnsi="Times New Roman" w:cs="Times New Roman"/>
        </w:rPr>
      </w:pPr>
      <w:proofErr w:type="spellStart"/>
      <w:r w:rsidRPr="006C750A">
        <w:rPr>
          <w:rFonts w:ascii="Times New Roman" w:hAnsi="Times New Roman" w:cs="Times New Roman"/>
          <w:i/>
          <w:iCs/>
        </w:rPr>
        <w:t>Sapindus</w:t>
      </w:r>
      <w:proofErr w:type="spellEnd"/>
      <w:r w:rsidRPr="006C750A">
        <w:rPr>
          <w:rFonts w:ascii="Times New Roman" w:hAnsi="Times New Roman" w:cs="Times New Roman"/>
          <w:i/>
          <w:iCs/>
        </w:rPr>
        <w:t xml:space="preserve"> </w:t>
      </w:r>
      <w:proofErr w:type="spellStart"/>
      <w:r w:rsidRPr="006C750A">
        <w:rPr>
          <w:rFonts w:ascii="Times New Roman" w:hAnsi="Times New Roman" w:cs="Times New Roman"/>
          <w:i/>
          <w:iCs/>
        </w:rPr>
        <w:t>mukorossi</w:t>
      </w:r>
      <w:proofErr w:type="spellEnd"/>
      <w:r w:rsidRPr="006C750A">
        <w:rPr>
          <w:rFonts w:ascii="Times New Roman" w:hAnsi="Times New Roman" w:cs="Times New Roman"/>
        </w:rPr>
        <w:t xml:space="preserve">, commonly known as </w:t>
      </w:r>
      <w:proofErr w:type="spellStart"/>
      <w:r w:rsidRPr="006C750A">
        <w:rPr>
          <w:rFonts w:ascii="Times New Roman" w:hAnsi="Times New Roman" w:cs="Times New Roman"/>
        </w:rPr>
        <w:t>soapnut</w:t>
      </w:r>
      <w:proofErr w:type="spellEnd"/>
      <w:r w:rsidRPr="006C750A">
        <w:rPr>
          <w:rFonts w:ascii="Times New Roman" w:hAnsi="Times New Roman" w:cs="Times New Roman"/>
        </w:rPr>
        <w:t>, is a plant-derived extract rich in saponins and possesses natural surfactant properties. It has been shown to be effective in smear layer removal, with efficacy comparable to EDTA when used at optimal concentrations</w:t>
      </w:r>
      <w:commentRangeStart w:id="40"/>
      <w:r w:rsidRPr="006C750A">
        <w:rPr>
          <w:rFonts w:ascii="Times New Roman" w:hAnsi="Times New Roman" w:cs="Times New Roman"/>
          <w:vertAlign w:val="superscript"/>
        </w:rPr>
        <w:t>6</w:t>
      </w:r>
      <w:r w:rsidRPr="006C750A">
        <w:rPr>
          <w:rFonts w:ascii="Times New Roman" w:hAnsi="Times New Roman" w:cs="Times New Roman"/>
        </w:rPr>
        <w:t>.</w:t>
      </w:r>
      <w:commentRangeEnd w:id="40"/>
      <w:r w:rsidR="00E16494">
        <w:rPr>
          <w:rStyle w:val="CommentReference"/>
        </w:rPr>
        <w:commentReference w:id="40"/>
      </w:r>
      <w:r w:rsidRPr="006C750A">
        <w:rPr>
          <w:rFonts w:ascii="Times New Roman" w:hAnsi="Times New Roman" w:cs="Times New Roman"/>
        </w:rPr>
        <w:t xml:space="preserve"> Unlike </w:t>
      </w:r>
      <w:r w:rsidRPr="006C750A">
        <w:rPr>
          <w:rFonts w:ascii="Times New Roman" w:hAnsi="Times New Roman" w:cs="Times New Roman"/>
        </w:rPr>
        <w:lastRenderedPageBreak/>
        <w:t xml:space="preserve">conventional chelating agents, </w:t>
      </w:r>
      <w:r w:rsidRPr="006C750A">
        <w:rPr>
          <w:rFonts w:ascii="Times New Roman" w:hAnsi="Times New Roman" w:cs="Times New Roman"/>
          <w:i/>
          <w:iCs/>
        </w:rPr>
        <w:t xml:space="preserve">S. </w:t>
      </w:r>
      <w:proofErr w:type="spellStart"/>
      <w:r w:rsidRPr="006C750A">
        <w:rPr>
          <w:rFonts w:ascii="Times New Roman" w:hAnsi="Times New Roman" w:cs="Times New Roman"/>
          <w:i/>
          <w:iCs/>
        </w:rPr>
        <w:t>mukorossi</w:t>
      </w:r>
      <w:proofErr w:type="spellEnd"/>
      <w:r w:rsidRPr="006C750A">
        <w:rPr>
          <w:rFonts w:ascii="Times New Roman" w:hAnsi="Times New Roman" w:cs="Times New Roman"/>
        </w:rPr>
        <w:t xml:space="preserve"> causes less dentin erosion, thereby helping to preserve dentin microhardness and surface integrity. It also exhibits mild antimicrobial activity and demonstrates good biocompatibility, making it a promising herbal alternative in endodontic irrigation. Due to its natural origin, it carries a reduced risk of cytotoxicity, allergic reactions, and environmental toxicity. These attributes make it particularly suitable for use in herbal irrigation protocols, especially within the scope of minimally invasive and regenerative endodontic procedures.</w:t>
      </w:r>
    </w:p>
    <w:p w14:paraId="45712C2A" w14:textId="7A2C21F8" w:rsidR="000346B5" w:rsidRPr="006C750A" w:rsidRDefault="000346B5" w:rsidP="006C750A">
      <w:pPr>
        <w:spacing w:line="360" w:lineRule="auto"/>
        <w:rPr>
          <w:rFonts w:ascii="Times New Roman" w:hAnsi="Times New Roman" w:cs="Times New Roman"/>
          <w:color w:val="000000" w:themeColor="text1"/>
        </w:rPr>
      </w:pPr>
      <w:commentRangeStart w:id="41"/>
      <w:r w:rsidRPr="006C750A">
        <w:rPr>
          <w:rFonts w:ascii="Times New Roman" w:hAnsi="Times New Roman" w:cs="Times New Roman"/>
          <w:color w:val="000000" w:themeColor="text1"/>
        </w:rPr>
        <w:t>Hence</w:t>
      </w:r>
      <w:commentRangeEnd w:id="41"/>
      <w:r w:rsidR="002B6383">
        <w:rPr>
          <w:rStyle w:val="CommentReference"/>
        </w:rPr>
        <w:commentReference w:id="41"/>
      </w:r>
      <w:r w:rsidRPr="006C750A">
        <w:rPr>
          <w:rFonts w:ascii="Times New Roman" w:hAnsi="Times New Roman" w:cs="Times New Roman"/>
          <w:color w:val="000000" w:themeColor="text1"/>
        </w:rPr>
        <w:t xml:space="preserve"> the objective of the </w:t>
      </w:r>
      <w:r w:rsidR="002B6383" w:rsidRPr="006C750A">
        <w:rPr>
          <w:rFonts w:ascii="Times New Roman" w:hAnsi="Times New Roman" w:cs="Times New Roman"/>
          <w:color w:val="000000" w:themeColor="text1"/>
        </w:rPr>
        <w:t>study is</w:t>
      </w:r>
      <w:r w:rsidRPr="006C750A">
        <w:rPr>
          <w:rFonts w:ascii="Times New Roman" w:hAnsi="Times New Roman" w:cs="Times New Roman"/>
          <w:color w:val="000000" w:themeColor="text1"/>
        </w:rPr>
        <w:t xml:space="preserve"> to compare and evaluate the effect of </w:t>
      </w:r>
      <w:proofErr w:type="spellStart"/>
      <w:r w:rsidRPr="006C750A">
        <w:rPr>
          <w:rFonts w:ascii="Times New Roman" w:hAnsi="Times New Roman" w:cs="Times New Roman"/>
          <w:i/>
          <w:iCs/>
          <w:color w:val="000000" w:themeColor="text1"/>
        </w:rPr>
        <w:t>sapindus</w:t>
      </w:r>
      <w:proofErr w:type="spellEnd"/>
      <w:r w:rsidRPr="006C750A">
        <w:rPr>
          <w:rFonts w:ascii="Times New Roman" w:hAnsi="Times New Roman" w:cs="Times New Roman"/>
          <w:i/>
          <w:iCs/>
          <w:color w:val="000000" w:themeColor="text1"/>
        </w:rPr>
        <w:t xml:space="preserve"> </w:t>
      </w:r>
      <w:proofErr w:type="spellStart"/>
      <w:r w:rsidRPr="006C750A">
        <w:rPr>
          <w:rFonts w:ascii="Times New Roman" w:hAnsi="Times New Roman" w:cs="Times New Roman"/>
          <w:i/>
          <w:iCs/>
          <w:color w:val="000000" w:themeColor="text1"/>
        </w:rPr>
        <w:t>mukurossi</w:t>
      </w:r>
      <w:proofErr w:type="spellEnd"/>
      <w:r w:rsidRPr="006C750A">
        <w:rPr>
          <w:rFonts w:ascii="Times New Roman" w:hAnsi="Times New Roman" w:cs="Times New Roman"/>
          <w:i/>
          <w:iCs/>
          <w:color w:val="000000" w:themeColor="text1"/>
        </w:rPr>
        <w:t xml:space="preserve"> </w:t>
      </w:r>
      <w:r w:rsidR="002B6383" w:rsidRPr="006C750A">
        <w:rPr>
          <w:rFonts w:ascii="Times New Roman" w:hAnsi="Times New Roman" w:cs="Times New Roman"/>
          <w:color w:val="000000" w:themeColor="text1"/>
        </w:rPr>
        <w:t>extract,</w:t>
      </w:r>
      <w:r w:rsidRPr="006C750A">
        <w:rPr>
          <w:rFonts w:ascii="Times New Roman" w:hAnsi="Times New Roman" w:cs="Times New Roman"/>
          <w:color w:val="000000" w:themeColor="text1"/>
        </w:rPr>
        <w:t xml:space="preserve"> 0.2 % chitosan and 17 % EDTA on </w:t>
      </w:r>
      <w:r w:rsidR="002B6383" w:rsidRPr="006C750A">
        <w:rPr>
          <w:rFonts w:ascii="Times New Roman" w:hAnsi="Times New Roman" w:cs="Times New Roman"/>
          <w:color w:val="000000" w:themeColor="text1"/>
        </w:rPr>
        <w:t>the root</w:t>
      </w:r>
      <w:r w:rsidRPr="006C750A">
        <w:rPr>
          <w:rFonts w:ascii="Times New Roman" w:hAnsi="Times New Roman" w:cs="Times New Roman"/>
          <w:color w:val="000000" w:themeColor="text1"/>
        </w:rPr>
        <w:t xml:space="preserve"> dentine </w:t>
      </w:r>
      <w:r w:rsidR="002B6383" w:rsidRPr="006C750A">
        <w:rPr>
          <w:rFonts w:ascii="Times New Roman" w:hAnsi="Times New Roman" w:cs="Times New Roman"/>
          <w:color w:val="000000" w:themeColor="text1"/>
        </w:rPr>
        <w:t>erosion.</w:t>
      </w:r>
      <w:r w:rsidRPr="006C750A">
        <w:rPr>
          <w:rFonts w:ascii="Times New Roman" w:hAnsi="Times New Roman" w:cs="Times New Roman"/>
          <w:color w:val="000000" w:themeColor="text1"/>
        </w:rPr>
        <w:t xml:space="preserve"> </w:t>
      </w:r>
      <w:commentRangeStart w:id="42"/>
      <w:r w:rsidRPr="006C750A">
        <w:rPr>
          <w:rFonts w:ascii="Times New Roman" w:hAnsi="Times New Roman" w:cs="Times New Roman"/>
          <w:color w:val="000000" w:themeColor="text1"/>
        </w:rPr>
        <w:t xml:space="preserve">null hypothesis was there was no statistically significant difference in the root dentinal erosion between the tested </w:t>
      </w:r>
      <w:proofErr w:type="gramStart"/>
      <w:r w:rsidRPr="006C750A">
        <w:rPr>
          <w:rFonts w:ascii="Times New Roman" w:hAnsi="Times New Roman" w:cs="Times New Roman"/>
          <w:color w:val="000000" w:themeColor="text1"/>
        </w:rPr>
        <w:t>groups ,</w:t>
      </w:r>
      <w:proofErr w:type="gramEnd"/>
      <w:r w:rsidRPr="006C750A">
        <w:rPr>
          <w:rFonts w:ascii="Times New Roman" w:hAnsi="Times New Roman" w:cs="Times New Roman"/>
          <w:color w:val="000000" w:themeColor="text1"/>
        </w:rPr>
        <w:t xml:space="preserve"> </w:t>
      </w:r>
      <w:proofErr w:type="spellStart"/>
      <w:r w:rsidRPr="006C750A">
        <w:rPr>
          <w:rFonts w:ascii="Times New Roman" w:hAnsi="Times New Roman" w:cs="Times New Roman"/>
          <w:color w:val="000000" w:themeColor="text1"/>
        </w:rPr>
        <w:t>sapindus</w:t>
      </w:r>
      <w:proofErr w:type="spellEnd"/>
      <w:r w:rsidRPr="006C750A">
        <w:rPr>
          <w:rFonts w:ascii="Times New Roman" w:hAnsi="Times New Roman" w:cs="Times New Roman"/>
          <w:color w:val="000000" w:themeColor="text1"/>
        </w:rPr>
        <w:t xml:space="preserve"> </w:t>
      </w:r>
      <w:proofErr w:type="spellStart"/>
      <w:r w:rsidRPr="006C750A">
        <w:rPr>
          <w:rFonts w:ascii="Times New Roman" w:hAnsi="Times New Roman" w:cs="Times New Roman"/>
          <w:color w:val="000000" w:themeColor="text1"/>
        </w:rPr>
        <w:t>mukurossi</w:t>
      </w:r>
      <w:proofErr w:type="spellEnd"/>
      <w:r w:rsidRPr="006C750A">
        <w:rPr>
          <w:rFonts w:ascii="Times New Roman" w:hAnsi="Times New Roman" w:cs="Times New Roman"/>
          <w:color w:val="000000" w:themeColor="text1"/>
        </w:rPr>
        <w:t xml:space="preserve"> and chitosan.</w:t>
      </w:r>
      <w:commentRangeEnd w:id="42"/>
      <w:r w:rsidR="002B6383">
        <w:rPr>
          <w:rStyle w:val="CommentReference"/>
        </w:rPr>
        <w:commentReference w:id="42"/>
      </w:r>
    </w:p>
    <w:bookmarkEnd w:id="28"/>
    <w:p w14:paraId="6AA95052" w14:textId="4BF03A10" w:rsidR="00775913" w:rsidRPr="006C750A" w:rsidRDefault="00775913" w:rsidP="006C750A">
      <w:pPr>
        <w:spacing w:after="150" w:line="360" w:lineRule="auto"/>
        <w:rPr>
          <w:rFonts w:ascii="Times New Roman" w:eastAsia="Times New Roman" w:hAnsi="Times New Roman" w:cs="Times New Roman"/>
          <w:color w:val="000000" w:themeColor="text1"/>
        </w:rPr>
      </w:pPr>
    </w:p>
    <w:p w14:paraId="0E5D37F3" w14:textId="11E7887C" w:rsidR="00775913" w:rsidRPr="006C750A" w:rsidRDefault="288357DF" w:rsidP="006C750A">
      <w:pPr>
        <w:spacing w:after="0" w:line="360" w:lineRule="auto"/>
        <w:rPr>
          <w:rFonts w:ascii="Times New Roman" w:eastAsia="Times New Roman" w:hAnsi="Times New Roman" w:cs="Times New Roman"/>
          <w:color w:val="3F6CAF"/>
        </w:rPr>
      </w:pPr>
      <w:r w:rsidRPr="006C750A">
        <w:rPr>
          <w:rFonts w:ascii="Times New Roman" w:eastAsia="Times New Roman" w:hAnsi="Times New Roman" w:cs="Times New Roman"/>
          <w:color w:val="000000" w:themeColor="text1"/>
        </w:rPr>
        <w:t xml:space="preserve"> </w:t>
      </w:r>
      <w:r w:rsidRPr="006C750A">
        <w:rPr>
          <w:rFonts w:ascii="Times New Roman" w:eastAsia="Times New Roman" w:hAnsi="Times New Roman" w:cs="Times New Roman"/>
          <w:b/>
          <w:bCs/>
          <w:color w:val="3F6CAF"/>
        </w:rPr>
        <w:t xml:space="preserve">Materials and </w:t>
      </w:r>
      <w:commentRangeStart w:id="43"/>
      <w:r w:rsidRPr="006C750A">
        <w:rPr>
          <w:rFonts w:ascii="Times New Roman" w:eastAsia="Times New Roman" w:hAnsi="Times New Roman" w:cs="Times New Roman"/>
          <w:b/>
          <w:bCs/>
          <w:color w:val="3F6CAF"/>
        </w:rPr>
        <w:t>m</w:t>
      </w:r>
      <w:commentRangeEnd w:id="43"/>
      <w:r w:rsidR="002B6383">
        <w:rPr>
          <w:rStyle w:val="CommentReference"/>
        </w:rPr>
        <w:commentReference w:id="43"/>
      </w:r>
      <w:r w:rsidRPr="006C750A">
        <w:rPr>
          <w:rFonts w:ascii="Times New Roman" w:eastAsia="Times New Roman" w:hAnsi="Times New Roman" w:cs="Times New Roman"/>
          <w:b/>
          <w:bCs/>
          <w:color w:val="3F6CAF"/>
        </w:rPr>
        <w:t>ethodology</w:t>
      </w:r>
    </w:p>
    <w:p w14:paraId="59747D10" w14:textId="16D7AC27" w:rsidR="00775913" w:rsidRPr="006C750A" w:rsidRDefault="00775913" w:rsidP="006C750A">
      <w:pPr>
        <w:spacing w:after="150" w:line="360" w:lineRule="auto"/>
        <w:rPr>
          <w:rFonts w:ascii="Times New Roman" w:eastAsia="Times New Roman" w:hAnsi="Times New Roman" w:cs="Times New Roman"/>
          <w:color w:val="000000" w:themeColor="text1"/>
        </w:rPr>
      </w:pPr>
    </w:p>
    <w:p w14:paraId="7FFA1F58" w14:textId="316BD0DA" w:rsidR="00775913" w:rsidRPr="006C750A" w:rsidRDefault="288357DF" w:rsidP="006C750A">
      <w:pPr>
        <w:spacing w:after="0" w:line="360" w:lineRule="auto"/>
        <w:rPr>
          <w:rFonts w:ascii="Times New Roman" w:eastAsia="Times New Roman" w:hAnsi="Times New Roman" w:cs="Times New Roman"/>
          <w:color w:val="000000" w:themeColor="text1"/>
        </w:rPr>
      </w:pPr>
      <w:r w:rsidRPr="006C750A">
        <w:rPr>
          <w:rFonts w:ascii="Times New Roman" w:eastAsia="Times New Roman" w:hAnsi="Times New Roman" w:cs="Times New Roman"/>
          <w:b/>
          <w:bCs/>
          <w:color w:val="3F6CAF"/>
        </w:rPr>
        <w:t>Ethical Approval and Informed Consent</w:t>
      </w:r>
    </w:p>
    <w:p w14:paraId="465F9641" w14:textId="23A115B7" w:rsidR="00775913" w:rsidRPr="006C750A" w:rsidRDefault="288357DF" w:rsidP="006C750A">
      <w:pPr>
        <w:spacing w:after="0" w:line="360" w:lineRule="auto"/>
        <w:rPr>
          <w:rFonts w:ascii="Times New Roman" w:eastAsia="Times New Roman" w:hAnsi="Times New Roman" w:cs="Times New Roman"/>
          <w:color w:val="000000" w:themeColor="text1"/>
        </w:rPr>
      </w:pPr>
      <w:r w:rsidRPr="006C750A">
        <w:rPr>
          <w:rFonts w:ascii="Times New Roman" w:eastAsia="Times New Roman" w:hAnsi="Times New Roman" w:cs="Times New Roman"/>
          <w:color w:val="000000" w:themeColor="text1"/>
        </w:rPr>
        <w:t xml:space="preserve">The approval to conduct the </w:t>
      </w:r>
      <w:commentRangeStart w:id="44"/>
      <w:r w:rsidRPr="006C750A">
        <w:rPr>
          <w:rFonts w:ascii="Times New Roman" w:eastAsia="Times New Roman" w:hAnsi="Times New Roman" w:cs="Times New Roman"/>
          <w:color w:val="000000" w:themeColor="text1"/>
        </w:rPr>
        <w:t xml:space="preserve">experimental </w:t>
      </w:r>
      <w:commentRangeEnd w:id="44"/>
      <w:r w:rsidR="002B6383">
        <w:rPr>
          <w:rStyle w:val="CommentReference"/>
        </w:rPr>
        <w:commentReference w:id="44"/>
      </w:r>
      <w:r w:rsidRPr="006C750A">
        <w:rPr>
          <w:rFonts w:ascii="Times New Roman" w:eastAsia="Times New Roman" w:hAnsi="Times New Roman" w:cs="Times New Roman"/>
          <w:color w:val="000000" w:themeColor="text1"/>
        </w:rPr>
        <w:t xml:space="preserve">in vitro study was obtained from the Ethics Committee of the Institutional Review Board. The study </w:t>
      </w:r>
      <w:commentRangeStart w:id="45"/>
      <w:r w:rsidRPr="006C750A">
        <w:rPr>
          <w:rFonts w:ascii="Times New Roman" w:eastAsia="Times New Roman" w:hAnsi="Times New Roman" w:cs="Times New Roman"/>
          <w:color w:val="000000" w:themeColor="text1"/>
        </w:rPr>
        <w:t>strictly</w:t>
      </w:r>
      <w:commentRangeEnd w:id="45"/>
      <w:r w:rsidR="009903E3">
        <w:rPr>
          <w:rStyle w:val="CommentReference"/>
        </w:rPr>
        <w:commentReference w:id="45"/>
      </w:r>
      <w:r w:rsidRPr="006C750A">
        <w:rPr>
          <w:rFonts w:ascii="Times New Roman" w:eastAsia="Times New Roman" w:hAnsi="Times New Roman" w:cs="Times New Roman"/>
          <w:color w:val="000000" w:themeColor="text1"/>
        </w:rPr>
        <w:t xml:space="preserve"> adhered to the </w:t>
      </w:r>
      <w:commentRangeStart w:id="46"/>
      <w:r w:rsidRPr="006C750A">
        <w:rPr>
          <w:rFonts w:ascii="Times New Roman" w:eastAsia="Times New Roman" w:hAnsi="Times New Roman" w:cs="Times New Roman"/>
          <w:color w:val="000000" w:themeColor="text1"/>
        </w:rPr>
        <w:t xml:space="preserve">guiding </w:t>
      </w:r>
      <w:commentRangeEnd w:id="46"/>
      <w:r w:rsidR="009903E3">
        <w:rPr>
          <w:rStyle w:val="CommentReference"/>
        </w:rPr>
        <w:commentReference w:id="46"/>
      </w:r>
      <w:r w:rsidRPr="006C750A">
        <w:rPr>
          <w:rFonts w:ascii="Times New Roman" w:eastAsia="Times New Roman" w:hAnsi="Times New Roman" w:cs="Times New Roman"/>
          <w:color w:val="000000" w:themeColor="text1"/>
        </w:rPr>
        <w:t>principles of the Declaration of Helsinki to ensure ethical research conduct.</w:t>
      </w:r>
    </w:p>
    <w:p w14:paraId="20DB91A9" w14:textId="49B7CA5B" w:rsidR="00775913" w:rsidRPr="006C750A" w:rsidRDefault="00775913" w:rsidP="006C750A">
      <w:pPr>
        <w:spacing w:after="150" w:line="360" w:lineRule="auto"/>
        <w:rPr>
          <w:rFonts w:ascii="Times New Roman" w:eastAsia="Times New Roman" w:hAnsi="Times New Roman" w:cs="Times New Roman"/>
          <w:color w:val="000000" w:themeColor="text1"/>
        </w:rPr>
      </w:pPr>
    </w:p>
    <w:p w14:paraId="6EA81990" w14:textId="5DAB51EC" w:rsidR="00775913" w:rsidRPr="006C750A" w:rsidRDefault="288357DF" w:rsidP="006C750A">
      <w:pPr>
        <w:spacing w:after="150" w:line="360" w:lineRule="auto"/>
        <w:rPr>
          <w:rFonts w:ascii="Times New Roman" w:eastAsia="Times New Roman" w:hAnsi="Times New Roman" w:cs="Times New Roman"/>
          <w:b/>
          <w:bCs/>
          <w:color w:val="3F6CAF"/>
        </w:rPr>
      </w:pPr>
      <w:r w:rsidRPr="006C750A">
        <w:rPr>
          <w:rFonts w:ascii="Times New Roman" w:eastAsia="Times New Roman" w:hAnsi="Times New Roman" w:cs="Times New Roman"/>
          <w:b/>
          <w:bCs/>
          <w:color w:val="3F6CAF"/>
        </w:rPr>
        <w:t>Inclusion Criteria</w:t>
      </w:r>
    </w:p>
    <w:p w14:paraId="731EE352" w14:textId="6933AA5F" w:rsidR="000346B5" w:rsidRPr="006C750A" w:rsidRDefault="000346B5" w:rsidP="006C750A">
      <w:pPr>
        <w:spacing w:after="150" w:line="360" w:lineRule="auto"/>
        <w:rPr>
          <w:rFonts w:ascii="Times New Roman" w:eastAsia="Times New Roman" w:hAnsi="Times New Roman" w:cs="Times New Roman"/>
          <w:color w:val="3F6CAF"/>
        </w:rPr>
      </w:pPr>
      <w:bookmarkStart w:id="47" w:name="_Hlk209640855"/>
      <w:r w:rsidRPr="006C750A">
        <w:rPr>
          <w:rFonts w:ascii="Times New Roman" w:eastAsia="Times New Roman" w:hAnsi="Times New Roman" w:cs="Times New Roman"/>
          <w:lang w:eastAsia="en-GB"/>
        </w:rPr>
        <w:t xml:space="preserve">Human single‐rooted mandibular premolars that were intact, </w:t>
      </w:r>
      <w:commentRangeStart w:id="48"/>
      <w:proofErr w:type="spellStart"/>
      <w:r w:rsidRPr="006C750A">
        <w:rPr>
          <w:rFonts w:ascii="Times New Roman" w:eastAsia="Times New Roman" w:hAnsi="Times New Roman" w:cs="Times New Roman"/>
          <w:lang w:eastAsia="en-GB"/>
        </w:rPr>
        <w:t>noncarious</w:t>
      </w:r>
      <w:proofErr w:type="spellEnd"/>
      <w:r w:rsidRPr="006C750A">
        <w:rPr>
          <w:rFonts w:ascii="Times New Roman" w:eastAsia="Times New Roman" w:hAnsi="Times New Roman" w:cs="Times New Roman"/>
          <w:lang w:eastAsia="en-GB"/>
        </w:rPr>
        <w:t>,</w:t>
      </w:r>
      <w:commentRangeEnd w:id="48"/>
      <w:r w:rsidR="009903E3">
        <w:rPr>
          <w:rStyle w:val="CommentReference"/>
        </w:rPr>
        <w:commentReference w:id="48"/>
      </w:r>
      <w:r w:rsidRPr="006C750A">
        <w:rPr>
          <w:rFonts w:ascii="Times New Roman" w:eastAsia="Times New Roman" w:hAnsi="Times New Roman" w:cs="Times New Roman"/>
          <w:lang w:eastAsia="en-GB"/>
        </w:rPr>
        <w:t xml:space="preserve"> and extracted for orthodontic reasons were </w:t>
      </w:r>
      <w:commentRangeStart w:id="49"/>
      <w:r w:rsidRPr="006C750A">
        <w:rPr>
          <w:rFonts w:ascii="Times New Roman" w:eastAsia="Times New Roman" w:hAnsi="Times New Roman" w:cs="Times New Roman"/>
          <w:lang w:eastAsia="en-GB"/>
        </w:rPr>
        <w:t xml:space="preserve">chosen </w:t>
      </w:r>
      <w:commentRangeEnd w:id="49"/>
      <w:r w:rsidR="009903E3">
        <w:rPr>
          <w:rStyle w:val="CommentReference"/>
        </w:rPr>
        <w:commentReference w:id="49"/>
      </w:r>
      <w:r w:rsidRPr="006C750A">
        <w:rPr>
          <w:rFonts w:ascii="Times New Roman" w:eastAsia="Times New Roman" w:hAnsi="Times New Roman" w:cs="Times New Roman"/>
          <w:lang w:eastAsia="en-GB"/>
        </w:rPr>
        <w:t xml:space="preserve">for the study. All teeth </w:t>
      </w:r>
      <w:commentRangeStart w:id="50"/>
      <w:r w:rsidRPr="006C750A">
        <w:rPr>
          <w:rFonts w:ascii="Times New Roman" w:eastAsia="Times New Roman" w:hAnsi="Times New Roman" w:cs="Times New Roman"/>
          <w:lang w:eastAsia="en-GB"/>
        </w:rPr>
        <w:t>had</w:t>
      </w:r>
      <w:commentRangeEnd w:id="50"/>
      <w:r w:rsidR="009903E3">
        <w:rPr>
          <w:rStyle w:val="CommentReference"/>
        </w:rPr>
        <w:commentReference w:id="50"/>
      </w:r>
      <w:r w:rsidRPr="006C750A">
        <w:rPr>
          <w:rFonts w:ascii="Times New Roman" w:eastAsia="Times New Roman" w:hAnsi="Times New Roman" w:cs="Times New Roman"/>
          <w:lang w:eastAsia="en-GB"/>
        </w:rPr>
        <w:t xml:space="preserve"> &lt;10° curvature and approximately the same dimensions.</w:t>
      </w:r>
    </w:p>
    <w:bookmarkEnd w:id="47"/>
    <w:p w14:paraId="1A056CF5" w14:textId="24FB4187" w:rsidR="00775913" w:rsidRPr="006C750A" w:rsidRDefault="288357DF" w:rsidP="006C750A">
      <w:pPr>
        <w:spacing w:after="0" w:line="360" w:lineRule="auto"/>
        <w:rPr>
          <w:rFonts w:ascii="Times New Roman" w:eastAsia="Times New Roman" w:hAnsi="Times New Roman" w:cs="Times New Roman"/>
          <w:b/>
          <w:bCs/>
          <w:color w:val="3F6CAF"/>
        </w:rPr>
      </w:pPr>
      <w:r w:rsidRPr="006C750A">
        <w:rPr>
          <w:rFonts w:ascii="Times New Roman" w:eastAsia="Times New Roman" w:hAnsi="Times New Roman" w:cs="Times New Roman"/>
          <w:b/>
          <w:bCs/>
          <w:color w:val="3F6CAF"/>
        </w:rPr>
        <w:t>Exclusion Criteria</w:t>
      </w:r>
    </w:p>
    <w:p w14:paraId="11471855" w14:textId="05947979" w:rsidR="000346B5" w:rsidRPr="006C750A" w:rsidRDefault="000346B5" w:rsidP="006C750A">
      <w:pPr>
        <w:spacing w:after="0" w:line="360" w:lineRule="auto"/>
        <w:rPr>
          <w:rFonts w:ascii="Times New Roman" w:eastAsia="Times New Roman" w:hAnsi="Times New Roman" w:cs="Times New Roman"/>
          <w:lang w:eastAsia="en-GB"/>
        </w:rPr>
      </w:pPr>
      <w:bookmarkStart w:id="51" w:name="_Hlk209640875"/>
      <w:r w:rsidRPr="006C750A">
        <w:rPr>
          <w:rFonts w:ascii="Times New Roman" w:eastAsia="Times New Roman" w:hAnsi="Times New Roman" w:cs="Times New Roman"/>
          <w:lang w:eastAsia="en-GB"/>
        </w:rPr>
        <w:t>Teeth with more than one canal, existing caries, cracks, open apices, and curvature of roots more than 10° were excluded</w:t>
      </w:r>
    </w:p>
    <w:bookmarkEnd w:id="51"/>
    <w:p w14:paraId="205C8314" w14:textId="77777777" w:rsidR="00DA3259" w:rsidRPr="006C750A" w:rsidRDefault="00DA3259" w:rsidP="006C750A">
      <w:pPr>
        <w:spacing w:after="0" w:line="360" w:lineRule="auto"/>
        <w:rPr>
          <w:rFonts w:ascii="Times New Roman" w:eastAsia="Times New Roman" w:hAnsi="Times New Roman" w:cs="Times New Roman"/>
          <w:color w:val="3F6CAF"/>
        </w:rPr>
      </w:pPr>
    </w:p>
    <w:p w14:paraId="701A3C2D" w14:textId="2B56B6E8" w:rsidR="00775913" w:rsidRPr="006C750A" w:rsidRDefault="288357DF" w:rsidP="006C750A">
      <w:pPr>
        <w:spacing w:after="0" w:line="360" w:lineRule="auto"/>
        <w:rPr>
          <w:rFonts w:ascii="Times New Roman" w:eastAsia="Times New Roman" w:hAnsi="Times New Roman" w:cs="Times New Roman"/>
          <w:color w:val="3F6CAF"/>
        </w:rPr>
      </w:pPr>
      <w:r w:rsidRPr="006C750A">
        <w:rPr>
          <w:rFonts w:ascii="Times New Roman" w:eastAsia="Times New Roman" w:hAnsi="Times New Roman" w:cs="Times New Roman"/>
          <w:b/>
          <w:bCs/>
          <w:color w:val="3F6CAF"/>
        </w:rPr>
        <w:t>Preparation of Specimens</w:t>
      </w:r>
    </w:p>
    <w:p w14:paraId="1F8FE1DA" w14:textId="5C35280D" w:rsidR="00DA3259" w:rsidRPr="006C750A" w:rsidRDefault="288357DF" w:rsidP="006C750A">
      <w:pPr>
        <w:spacing w:after="150" w:line="360" w:lineRule="auto"/>
        <w:rPr>
          <w:rFonts w:ascii="Times New Roman" w:eastAsia="Times New Roman" w:hAnsi="Times New Roman" w:cs="Times New Roman"/>
          <w:color w:val="000000" w:themeColor="text1"/>
        </w:rPr>
      </w:pPr>
      <w:bookmarkStart w:id="52" w:name="_Hlk209640913"/>
      <w:r w:rsidRPr="006C750A">
        <w:rPr>
          <w:rFonts w:ascii="Times New Roman" w:eastAsia="Times New Roman" w:hAnsi="Times New Roman" w:cs="Times New Roman"/>
          <w:color w:val="000000" w:themeColor="text1"/>
        </w:rPr>
        <w:t xml:space="preserve">A total of </w:t>
      </w:r>
      <w:commentRangeStart w:id="53"/>
      <w:proofErr w:type="gramStart"/>
      <w:r w:rsidR="00DA3259" w:rsidRPr="006C750A">
        <w:rPr>
          <w:rFonts w:ascii="Times New Roman" w:eastAsia="Times New Roman" w:hAnsi="Times New Roman" w:cs="Times New Roman"/>
          <w:color w:val="000000" w:themeColor="text1"/>
        </w:rPr>
        <w:t xml:space="preserve">sixty </w:t>
      </w:r>
      <w:r w:rsidRPr="006C750A">
        <w:rPr>
          <w:rFonts w:ascii="Times New Roman" w:eastAsia="Times New Roman" w:hAnsi="Times New Roman" w:cs="Times New Roman"/>
          <w:color w:val="000000" w:themeColor="text1"/>
        </w:rPr>
        <w:t>four</w:t>
      </w:r>
      <w:proofErr w:type="gramEnd"/>
      <w:r w:rsidRPr="006C750A">
        <w:rPr>
          <w:rFonts w:ascii="Times New Roman" w:eastAsia="Times New Roman" w:hAnsi="Times New Roman" w:cs="Times New Roman"/>
          <w:color w:val="000000" w:themeColor="text1"/>
        </w:rPr>
        <w:t xml:space="preserve"> </w:t>
      </w:r>
      <w:commentRangeEnd w:id="53"/>
      <w:r w:rsidR="009903E3">
        <w:rPr>
          <w:rStyle w:val="CommentReference"/>
        </w:rPr>
        <w:commentReference w:id="53"/>
      </w:r>
      <w:r w:rsidR="00DA3259" w:rsidRPr="006C750A">
        <w:rPr>
          <w:rFonts w:ascii="Times New Roman" w:eastAsia="Times New Roman" w:hAnsi="Times New Roman" w:cs="Times New Roman"/>
          <w:color w:val="000000" w:themeColor="text1"/>
        </w:rPr>
        <w:t xml:space="preserve">single rooted maxillary and </w:t>
      </w:r>
      <w:r w:rsidR="009903E3" w:rsidRPr="006C750A">
        <w:rPr>
          <w:rFonts w:ascii="Times New Roman" w:eastAsia="Times New Roman" w:hAnsi="Times New Roman" w:cs="Times New Roman"/>
          <w:color w:val="000000" w:themeColor="text1"/>
        </w:rPr>
        <w:t>mandibular premolar</w:t>
      </w:r>
      <w:r w:rsidRPr="006C750A">
        <w:rPr>
          <w:rFonts w:ascii="Times New Roman" w:eastAsia="Times New Roman" w:hAnsi="Times New Roman" w:cs="Times New Roman"/>
          <w:color w:val="000000" w:themeColor="text1"/>
        </w:rPr>
        <w:t xml:space="preserve"> teeth were collected from the Department of Oral and Maxillofacial Surgery, KVG Dental College and hospital </w:t>
      </w:r>
      <w:r w:rsidRPr="006C750A">
        <w:rPr>
          <w:rFonts w:ascii="Times New Roman" w:eastAsia="Times New Roman" w:hAnsi="Times New Roman" w:cs="Times New Roman"/>
          <w:color w:val="000000" w:themeColor="text1"/>
        </w:rPr>
        <w:lastRenderedPageBreak/>
        <w:t xml:space="preserve">which were extracted for orthodontic purpose. The teeth were </w:t>
      </w:r>
      <w:commentRangeStart w:id="54"/>
      <w:r w:rsidR="00DA3259" w:rsidRPr="006C750A">
        <w:rPr>
          <w:rFonts w:ascii="Times New Roman" w:eastAsia="Times New Roman" w:hAnsi="Times New Roman" w:cs="Times New Roman"/>
          <w:color w:val="000000" w:themeColor="text1"/>
        </w:rPr>
        <w:t>cleaned</w:t>
      </w:r>
      <w:commentRangeEnd w:id="54"/>
      <w:r w:rsidR="009903E3">
        <w:rPr>
          <w:rStyle w:val="CommentReference"/>
        </w:rPr>
        <w:commentReference w:id="54"/>
      </w:r>
      <w:r w:rsidR="00DA3259" w:rsidRPr="006C750A">
        <w:rPr>
          <w:rFonts w:ascii="Times New Roman" w:eastAsia="Times New Roman" w:hAnsi="Times New Roman" w:cs="Times New Roman"/>
          <w:color w:val="000000" w:themeColor="text1"/>
        </w:rPr>
        <w:t xml:space="preserve"> </w:t>
      </w:r>
      <w:r w:rsidRPr="006C750A">
        <w:rPr>
          <w:rFonts w:ascii="Times New Roman" w:eastAsia="Times New Roman" w:hAnsi="Times New Roman" w:cs="Times New Roman"/>
          <w:color w:val="000000" w:themeColor="text1"/>
        </w:rPr>
        <w:t>and stored in physiological saline until further processing.</w:t>
      </w:r>
    </w:p>
    <w:p w14:paraId="3ACBEF38" w14:textId="464EABFC" w:rsidR="00DA3259" w:rsidRPr="006C750A" w:rsidRDefault="00DA3259" w:rsidP="006C750A">
      <w:pPr>
        <w:spacing w:before="100" w:beforeAutospacing="1" w:after="100" w:afterAutospacing="1" w:line="360" w:lineRule="auto"/>
        <w:rPr>
          <w:rFonts w:ascii="Times New Roman" w:eastAsia="Times New Roman" w:hAnsi="Times New Roman" w:cs="Times New Roman"/>
          <w:lang w:eastAsia="en-GB"/>
        </w:rPr>
      </w:pPr>
      <w:proofErr w:type="spellStart"/>
      <w:r w:rsidRPr="006C750A">
        <w:rPr>
          <w:rFonts w:ascii="Times New Roman" w:eastAsia="Times New Roman" w:hAnsi="Times New Roman" w:cs="Times New Roman"/>
          <w:lang w:eastAsia="en-GB"/>
        </w:rPr>
        <w:t>Decoronation</w:t>
      </w:r>
      <w:proofErr w:type="spellEnd"/>
      <w:r w:rsidRPr="006C750A">
        <w:rPr>
          <w:rFonts w:ascii="Times New Roman" w:eastAsia="Times New Roman" w:hAnsi="Times New Roman" w:cs="Times New Roman"/>
          <w:lang w:eastAsia="en-GB"/>
        </w:rPr>
        <w:t xml:space="preserve"> of all teeth at the level of </w:t>
      </w:r>
      <w:proofErr w:type="spellStart"/>
      <w:r w:rsidRPr="006C750A">
        <w:rPr>
          <w:rFonts w:ascii="Times New Roman" w:eastAsia="Times New Roman" w:hAnsi="Times New Roman" w:cs="Times New Roman"/>
          <w:lang w:eastAsia="en-GB"/>
        </w:rPr>
        <w:t>cemento</w:t>
      </w:r>
      <w:proofErr w:type="spellEnd"/>
      <w:r w:rsidRPr="006C750A">
        <w:rPr>
          <w:rFonts w:ascii="Times New Roman" w:eastAsia="Times New Roman" w:hAnsi="Times New Roman" w:cs="Times New Roman"/>
          <w:lang w:eastAsia="en-GB"/>
        </w:rPr>
        <w:t xml:space="preserve"> enamel junction was done under water cooling using a diamond disc. After working length </w:t>
      </w:r>
      <w:r w:rsidR="009903E3" w:rsidRPr="006C750A">
        <w:rPr>
          <w:rFonts w:ascii="Times New Roman" w:eastAsia="Times New Roman" w:hAnsi="Times New Roman" w:cs="Times New Roman"/>
          <w:lang w:eastAsia="en-GB"/>
        </w:rPr>
        <w:t>confirmation,</w:t>
      </w:r>
      <w:r w:rsidRPr="006C750A">
        <w:rPr>
          <w:rFonts w:ascii="Times New Roman" w:eastAsia="Times New Roman" w:hAnsi="Times New Roman" w:cs="Times New Roman"/>
          <w:lang w:eastAsia="en-GB"/>
        </w:rPr>
        <w:t xml:space="preserve"> the root apices were sealed with sticky wax. </w:t>
      </w:r>
      <w:commentRangeStart w:id="55"/>
      <w:r w:rsidRPr="006C750A">
        <w:rPr>
          <w:rFonts w:ascii="Times New Roman" w:eastAsia="Times New Roman" w:hAnsi="Times New Roman" w:cs="Times New Roman"/>
          <w:lang w:eastAsia="en-GB"/>
        </w:rPr>
        <w:t>Root</w:t>
      </w:r>
      <w:commentRangeEnd w:id="55"/>
      <w:r w:rsidR="009903E3">
        <w:rPr>
          <w:rStyle w:val="CommentReference"/>
        </w:rPr>
        <w:commentReference w:id="55"/>
      </w:r>
      <w:r w:rsidRPr="006C750A">
        <w:rPr>
          <w:rFonts w:ascii="Times New Roman" w:eastAsia="Times New Roman" w:hAnsi="Times New Roman" w:cs="Times New Roman"/>
          <w:lang w:eastAsia="en-GB"/>
        </w:rPr>
        <w:t xml:space="preserve"> canal preparation </w:t>
      </w:r>
      <w:proofErr w:type="gramStart"/>
      <w:r w:rsidRPr="006C750A">
        <w:rPr>
          <w:rFonts w:ascii="Times New Roman" w:eastAsia="Times New Roman" w:hAnsi="Times New Roman" w:cs="Times New Roman"/>
          <w:lang w:eastAsia="en-GB"/>
        </w:rPr>
        <w:t>were</w:t>
      </w:r>
      <w:proofErr w:type="gramEnd"/>
      <w:r w:rsidRPr="006C750A">
        <w:rPr>
          <w:rFonts w:ascii="Times New Roman" w:eastAsia="Times New Roman" w:hAnsi="Times New Roman" w:cs="Times New Roman"/>
          <w:lang w:eastAsia="en-GB"/>
        </w:rPr>
        <w:t xml:space="preserve"> performed using Neo endo rotary </w:t>
      </w:r>
      <w:r w:rsidR="009903E3" w:rsidRPr="006C750A">
        <w:rPr>
          <w:rFonts w:ascii="Times New Roman" w:eastAsia="Times New Roman" w:hAnsi="Times New Roman" w:cs="Times New Roman"/>
          <w:lang w:eastAsia="en-GB"/>
        </w:rPr>
        <w:t>files.</w:t>
      </w:r>
      <w:r w:rsidRPr="006C750A">
        <w:rPr>
          <w:rFonts w:ascii="Times New Roman" w:eastAsia="Times New Roman" w:hAnsi="Times New Roman" w:cs="Times New Roman"/>
          <w:lang w:eastAsia="en-GB"/>
        </w:rPr>
        <w:t xml:space="preserve"> In between each file,</w:t>
      </w:r>
      <w:commentRangeStart w:id="56"/>
      <w:r w:rsidRPr="006C750A">
        <w:rPr>
          <w:rFonts w:ascii="Times New Roman" w:eastAsia="Times New Roman" w:hAnsi="Times New Roman" w:cs="Times New Roman"/>
          <w:lang w:eastAsia="en-GB"/>
        </w:rPr>
        <w:t xml:space="preserve"> Irrigation </w:t>
      </w:r>
      <w:commentRangeEnd w:id="56"/>
      <w:r w:rsidR="009903E3">
        <w:rPr>
          <w:rStyle w:val="CommentReference"/>
        </w:rPr>
        <w:commentReference w:id="56"/>
      </w:r>
      <w:r w:rsidRPr="006C750A">
        <w:rPr>
          <w:rFonts w:ascii="Times New Roman" w:eastAsia="Times New Roman" w:hAnsi="Times New Roman" w:cs="Times New Roman"/>
          <w:lang w:eastAsia="en-GB"/>
        </w:rPr>
        <w:t xml:space="preserve">was performed with 5ml of </w:t>
      </w:r>
      <w:commentRangeStart w:id="57"/>
      <w:r w:rsidRPr="006C750A">
        <w:rPr>
          <w:rFonts w:ascii="Times New Roman" w:eastAsia="Times New Roman" w:hAnsi="Times New Roman" w:cs="Times New Roman"/>
          <w:lang w:eastAsia="en-GB"/>
        </w:rPr>
        <w:t>N</w:t>
      </w:r>
      <w:commentRangeEnd w:id="57"/>
      <w:r w:rsidR="009903E3">
        <w:rPr>
          <w:rStyle w:val="CommentReference"/>
        </w:rPr>
        <w:commentReference w:id="57"/>
      </w:r>
      <w:r w:rsidRPr="006C750A">
        <w:rPr>
          <w:rFonts w:ascii="Times New Roman" w:eastAsia="Times New Roman" w:hAnsi="Times New Roman" w:cs="Times New Roman"/>
          <w:lang w:eastAsia="en-GB"/>
        </w:rPr>
        <w:t xml:space="preserve">ormal saline solution. </w:t>
      </w:r>
    </w:p>
    <w:p w14:paraId="3CA501D3" w14:textId="77777777" w:rsidR="00DA3259" w:rsidRPr="006C750A" w:rsidRDefault="00DA3259" w:rsidP="006C750A">
      <w:pPr>
        <w:spacing w:before="100" w:beforeAutospacing="1" w:after="100" w:afterAutospacing="1" w:line="360" w:lineRule="auto"/>
        <w:rPr>
          <w:rFonts w:ascii="Times New Roman" w:eastAsia="Times New Roman" w:hAnsi="Times New Roman" w:cs="Times New Roman"/>
          <w:lang w:eastAsia="en-GB"/>
        </w:rPr>
      </w:pPr>
      <w:r w:rsidRPr="006C750A">
        <w:rPr>
          <w:rFonts w:ascii="Times New Roman" w:eastAsia="Times New Roman" w:hAnsi="Times New Roman" w:cs="Times New Roman"/>
          <w:lang w:eastAsia="en-GB"/>
        </w:rPr>
        <w:t>The specimens were randomly divided into four groups (n = 16) based on the final irrigating solution used:</w:t>
      </w:r>
    </w:p>
    <w:p w14:paraId="2143C443" w14:textId="77777777" w:rsidR="00DA3259" w:rsidRPr="006C750A" w:rsidRDefault="00DA3259" w:rsidP="006C750A">
      <w:pPr>
        <w:numPr>
          <w:ilvl w:val="0"/>
          <w:numId w:val="5"/>
        </w:numPr>
        <w:spacing w:before="100" w:beforeAutospacing="1" w:after="100" w:afterAutospacing="1" w:line="360" w:lineRule="auto"/>
        <w:rPr>
          <w:rFonts w:ascii="Times New Roman" w:eastAsia="Times New Roman" w:hAnsi="Times New Roman" w:cs="Times New Roman"/>
          <w:lang w:eastAsia="en-GB"/>
        </w:rPr>
      </w:pPr>
      <w:r w:rsidRPr="006C750A">
        <w:rPr>
          <w:rFonts w:ascii="Times New Roman" w:eastAsia="Times New Roman" w:hAnsi="Times New Roman" w:cs="Times New Roman"/>
          <w:lang w:eastAsia="en-GB"/>
        </w:rPr>
        <w:t xml:space="preserve">Group I (n = 16): Ethanolic extract of </w:t>
      </w:r>
      <w:proofErr w:type="spellStart"/>
      <w:r w:rsidRPr="006C750A">
        <w:rPr>
          <w:rFonts w:ascii="Times New Roman" w:eastAsia="Times New Roman" w:hAnsi="Times New Roman" w:cs="Times New Roman"/>
          <w:i/>
          <w:iCs/>
          <w:lang w:eastAsia="en-GB"/>
        </w:rPr>
        <w:t>Sapindus</w:t>
      </w:r>
      <w:proofErr w:type="spellEnd"/>
      <w:r w:rsidRPr="006C750A">
        <w:rPr>
          <w:rFonts w:ascii="Times New Roman" w:eastAsia="Times New Roman" w:hAnsi="Times New Roman" w:cs="Times New Roman"/>
          <w:i/>
          <w:iCs/>
          <w:lang w:eastAsia="en-GB"/>
        </w:rPr>
        <w:t xml:space="preserve"> </w:t>
      </w:r>
      <w:proofErr w:type="spellStart"/>
      <w:r w:rsidRPr="006C750A">
        <w:rPr>
          <w:rFonts w:ascii="Times New Roman" w:eastAsia="Times New Roman" w:hAnsi="Times New Roman" w:cs="Times New Roman"/>
          <w:i/>
          <w:iCs/>
          <w:lang w:eastAsia="en-GB"/>
        </w:rPr>
        <w:t>mukorossi</w:t>
      </w:r>
      <w:proofErr w:type="spellEnd"/>
      <w:r w:rsidRPr="006C750A">
        <w:rPr>
          <w:rFonts w:ascii="Times New Roman" w:eastAsia="Times New Roman" w:hAnsi="Times New Roman" w:cs="Times New Roman"/>
          <w:lang w:eastAsia="en-GB"/>
        </w:rPr>
        <w:t xml:space="preserve"> (5 mg/5 mL), irrigated with 5 mL for 3 minutes</w:t>
      </w:r>
    </w:p>
    <w:p w14:paraId="3FCCF231" w14:textId="77777777" w:rsidR="00DA3259" w:rsidRPr="006C750A" w:rsidRDefault="00DA3259" w:rsidP="006C750A">
      <w:pPr>
        <w:numPr>
          <w:ilvl w:val="0"/>
          <w:numId w:val="5"/>
        </w:numPr>
        <w:spacing w:before="100" w:beforeAutospacing="1" w:after="100" w:afterAutospacing="1" w:line="360" w:lineRule="auto"/>
        <w:rPr>
          <w:rFonts w:ascii="Times New Roman" w:eastAsia="Times New Roman" w:hAnsi="Times New Roman" w:cs="Times New Roman"/>
          <w:lang w:eastAsia="en-GB"/>
        </w:rPr>
      </w:pPr>
      <w:r w:rsidRPr="006C750A">
        <w:rPr>
          <w:rFonts w:ascii="Times New Roman" w:eastAsia="Times New Roman" w:hAnsi="Times New Roman" w:cs="Times New Roman"/>
          <w:lang w:eastAsia="en-GB"/>
        </w:rPr>
        <w:t>Group II (n = 16): 0.2% Chitosan solution, irrigated with 5 mL for 3 minutes</w:t>
      </w:r>
    </w:p>
    <w:p w14:paraId="34740FF4" w14:textId="77777777" w:rsidR="00DA3259" w:rsidRPr="006C750A" w:rsidRDefault="00DA3259" w:rsidP="006C750A">
      <w:pPr>
        <w:numPr>
          <w:ilvl w:val="0"/>
          <w:numId w:val="5"/>
        </w:numPr>
        <w:spacing w:before="100" w:beforeAutospacing="1" w:after="100" w:afterAutospacing="1" w:line="360" w:lineRule="auto"/>
        <w:rPr>
          <w:rFonts w:ascii="Times New Roman" w:eastAsia="Times New Roman" w:hAnsi="Times New Roman" w:cs="Times New Roman"/>
          <w:lang w:eastAsia="en-GB"/>
        </w:rPr>
      </w:pPr>
      <w:r w:rsidRPr="006C750A">
        <w:rPr>
          <w:rFonts w:ascii="Times New Roman" w:eastAsia="Times New Roman" w:hAnsi="Times New Roman" w:cs="Times New Roman"/>
          <w:lang w:eastAsia="en-GB"/>
        </w:rPr>
        <w:t>Group III (n = 16): 17% Ethylenediaminetetraacetic acid (EDTA), irrigated with 5 mL for 3 minutes</w:t>
      </w:r>
    </w:p>
    <w:p w14:paraId="6394C86C" w14:textId="77777777" w:rsidR="00DA3259" w:rsidRPr="006C750A" w:rsidRDefault="00DA3259" w:rsidP="006C750A">
      <w:pPr>
        <w:numPr>
          <w:ilvl w:val="0"/>
          <w:numId w:val="5"/>
        </w:numPr>
        <w:spacing w:before="100" w:beforeAutospacing="1" w:after="100" w:afterAutospacing="1" w:line="360" w:lineRule="auto"/>
        <w:rPr>
          <w:rFonts w:ascii="Times New Roman" w:eastAsia="Times New Roman" w:hAnsi="Times New Roman" w:cs="Times New Roman"/>
          <w:lang w:eastAsia="en-GB"/>
        </w:rPr>
      </w:pPr>
      <w:r w:rsidRPr="006C750A">
        <w:rPr>
          <w:rFonts w:ascii="Times New Roman" w:eastAsia="Times New Roman" w:hAnsi="Times New Roman" w:cs="Times New Roman"/>
          <w:lang w:eastAsia="en-GB"/>
        </w:rPr>
        <w:t>Group IV (n = 16): Distilled water, irrigated with 5 mL for 3 minutes</w:t>
      </w:r>
    </w:p>
    <w:p w14:paraId="40631096" w14:textId="70072A90" w:rsidR="001109B7" w:rsidRPr="006C750A" w:rsidRDefault="001109B7" w:rsidP="006C750A">
      <w:pPr>
        <w:spacing w:after="0" w:line="360" w:lineRule="auto"/>
        <w:rPr>
          <w:rFonts w:ascii="Times New Roman" w:eastAsia="Times New Roman" w:hAnsi="Times New Roman" w:cs="Times New Roman"/>
          <w:b/>
          <w:bCs/>
          <w:color w:val="3F6CAF"/>
        </w:rPr>
      </w:pPr>
      <w:r w:rsidRPr="006C750A">
        <w:rPr>
          <w:rFonts w:ascii="Times New Roman" w:eastAsia="Times New Roman" w:hAnsi="Times New Roman" w:cs="Times New Roman"/>
          <w:b/>
          <w:bCs/>
          <w:color w:val="3F6CAF"/>
        </w:rPr>
        <w:t xml:space="preserve">Preparation of </w:t>
      </w:r>
      <w:proofErr w:type="spellStart"/>
      <w:r w:rsidRPr="006C750A">
        <w:rPr>
          <w:rFonts w:ascii="Times New Roman" w:eastAsia="Times New Roman" w:hAnsi="Times New Roman" w:cs="Times New Roman"/>
          <w:b/>
          <w:bCs/>
          <w:color w:val="3F6CAF"/>
        </w:rPr>
        <w:t>irrigants</w:t>
      </w:r>
      <w:proofErr w:type="spellEnd"/>
    </w:p>
    <w:p w14:paraId="109AE2F1" w14:textId="77777777" w:rsidR="001109B7" w:rsidRPr="006C750A" w:rsidRDefault="001109B7" w:rsidP="006C750A">
      <w:pPr>
        <w:spacing w:after="0" w:line="360" w:lineRule="auto"/>
        <w:rPr>
          <w:rFonts w:ascii="Times New Roman" w:eastAsia="Times New Roman" w:hAnsi="Times New Roman" w:cs="Times New Roman"/>
          <w:b/>
          <w:bCs/>
          <w:color w:val="3F6CAF"/>
        </w:rPr>
      </w:pPr>
    </w:p>
    <w:p w14:paraId="2A22C78D" w14:textId="6ECAB18E" w:rsidR="001109B7" w:rsidRPr="006C750A" w:rsidRDefault="001109B7" w:rsidP="006C750A">
      <w:pPr>
        <w:spacing w:after="0" w:line="360" w:lineRule="auto"/>
        <w:rPr>
          <w:rFonts w:ascii="Times New Roman" w:eastAsia="Times New Roman" w:hAnsi="Times New Roman" w:cs="Times New Roman"/>
          <w:color w:val="000000" w:themeColor="text1"/>
        </w:rPr>
      </w:pPr>
      <w:r w:rsidRPr="006C750A">
        <w:rPr>
          <w:rFonts w:ascii="Times New Roman" w:eastAsia="Times New Roman" w:hAnsi="Times New Roman" w:cs="Times New Roman"/>
          <w:color w:val="000000" w:themeColor="text1"/>
        </w:rPr>
        <w:t>A 0.2% chitosan acetate solution was prepared by dissolving 0.2 g of chitosan powder in 100 ml of 1% acetic acid. The mixture was continuously stirred for 2 hours using a magnetic stirrer until a clear and homogeneous solution was obtained. The solution was subsequently stored under refrigeration and utilized within one week of preparation.</w:t>
      </w:r>
    </w:p>
    <w:p w14:paraId="63A747CA" w14:textId="77777777" w:rsidR="001109B7" w:rsidRPr="006C750A" w:rsidRDefault="001109B7" w:rsidP="006C750A">
      <w:pPr>
        <w:spacing w:after="0" w:line="360" w:lineRule="auto"/>
        <w:rPr>
          <w:rFonts w:ascii="Times New Roman" w:eastAsia="Times New Roman" w:hAnsi="Times New Roman" w:cs="Times New Roman"/>
          <w:color w:val="000000" w:themeColor="text1"/>
        </w:rPr>
      </w:pPr>
    </w:p>
    <w:p w14:paraId="6F28E2FC" w14:textId="20F44CC1" w:rsidR="001109B7" w:rsidRPr="006C750A" w:rsidRDefault="001109B7" w:rsidP="006C750A">
      <w:pPr>
        <w:spacing w:after="0" w:line="360" w:lineRule="auto"/>
        <w:rPr>
          <w:rFonts w:ascii="Times New Roman" w:eastAsia="Times New Roman" w:hAnsi="Times New Roman" w:cs="Times New Roman"/>
          <w:color w:val="000000" w:themeColor="text1"/>
        </w:rPr>
      </w:pPr>
      <w:r w:rsidRPr="006C750A">
        <w:rPr>
          <w:rFonts w:ascii="Times New Roman" w:eastAsia="Times New Roman" w:hAnsi="Times New Roman" w:cs="Times New Roman"/>
          <w:color w:val="000000" w:themeColor="text1"/>
        </w:rPr>
        <w:t xml:space="preserve">The experimental root canal </w:t>
      </w:r>
      <w:proofErr w:type="spellStart"/>
      <w:r w:rsidRPr="006C750A">
        <w:rPr>
          <w:rFonts w:ascii="Times New Roman" w:eastAsia="Times New Roman" w:hAnsi="Times New Roman" w:cs="Times New Roman"/>
          <w:color w:val="000000" w:themeColor="text1"/>
        </w:rPr>
        <w:t>irrigant</w:t>
      </w:r>
      <w:proofErr w:type="spellEnd"/>
      <w:r w:rsidRPr="006C750A">
        <w:rPr>
          <w:rFonts w:ascii="Times New Roman" w:eastAsia="Times New Roman" w:hAnsi="Times New Roman" w:cs="Times New Roman"/>
          <w:color w:val="000000" w:themeColor="text1"/>
        </w:rPr>
        <w:t xml:space="preserve"> was prepared from the dried fruits of </w:t>
      </w:r>
      <w:proofErr w:type="spellStart"/>
      <w:r w:rsidRPr="006C750A">
        <w:rPr>
          <w:rFonts w:ascii="Times New Roman" w:eastAsia="Times New Roman" w:hAnsi="Times New Roman" w:cs="Times New Roman"/>
          <w:i/>
          <w:iCs/>
          <w:color w:val="000000" w:themeColor="text1"/>
        </w:rPr>
        <w:t>Sapindus</w:t>
      </w:r>
      <w:proofErr w:type="spellEnd"/>
      <w:r w:rsidRPr="006C750A">
        <w:rPr>
          <w:rFonts w:ascii="Times New Roman" w:eastAsia="Times New Roman" w:hAnsi="Times New Roman" w:cs="Times New Roman"/>
          <w:i/>
          <w:iCs/>
          <w:color w:val="000000" w:themeColor="text1"/>
        </w:rPr>
        <w:t xml:space="preserve"> </w:t>
      </w:r>
      <w:proofErr w:type="spellStart"/>
      <w:r w:rsidR="00815AB0" w:rsidRPr="006C750A">
        <w:rPr>
          <w:rFonts w:ascii="Times New Roman" w:eastAsia="Times New Roman" w:hAnsi="Times New Roman" w:cs="Times New Roman"/>
          <w:i/>
          <w:iCs/>
          <w:color w:val="000000" w:themeColor="text1"/>
        </w:rPr>
        <w:t>mukorossi</w:t>
      </w:r>
      <w:proofErr w:type="spellEnd"/>
      <w:r w:rsidR="00815AB0" w:rsidRPr="006C750A">
        <w:rPr>
          <w:rFonts w:ascii="Times New Roman" w:eastAsia="Times New Roman" w:hAnsi="Times New Roman" w:cs="Times New Roman"/>
          <w:color w:val="000000" w:themeColor="text1"/>
        </w:rPr>
        <w:t>.</w:t>
      </w:r>
      <w:r w:rsidRPr="006C750A">
        <w:rPr>
          <w:rFonts w:ascii="Times New Roman" w:eastAsia="Times New Roman" w:hAnsi="Times New Roman" w:cs="Times New Roman"/>
          <w:color w:val="000000" w:themeColor="text1"/>
        </w:rPr>
        <w:t xml:space="preserve"> The hard seed nut was carefully removed with a sharp knife, and the pericarps were reduced to a fine powder using a household blender. The powdered material was extracted twice with absolute ethanol (99%) for a duration of two weeks at room temperature. Following extraction, the mixture was filtered and the solvent was evaporated using a rotary evaporator. The resulting extract was stored in sterilized screw-capped vials at −20°C until further use. For experimental application, the preserved extract was re-dissolved in distilled water to obtain a working concentration of 5 mg/ml as an </w:t>
      </w:r>
      <w:proofErr w:type="spellStart"/>
      <w:r w:rsidRPr="006C750A">
        <w:rPr>
          <w:rFonts w:ascii="Times New Roman" w:eastAsia="Times New Roman" w:hAnsi="Times New Roman" w:cs="Times New Roman"/>
          <w:color w:val="000000" w:themeColor="text1"/>
        </w:rPr>
        <w:t>irrigant</w:t>
      </w:r>
      <w:proofErr w:type="spellEnd"/>
      <w:r w:rsidRPr="006C750A">
        <w:rPr>
          <w:rFonts w:ascii="Times New Roman" w:eastAsia="Times New Roman" w:hAnsi="Times New Roman" w:cs="Times New Roman"/>
          <w:color w:val="000000" w:themeColor="text1"/>
        </w:rPr>
        <w:t>.</w:t>
      </w:r>
    </w:p>
    <w:p w14:paraId="4055EEBD" w14:textId="77777777" w:rsidR="001109B7" w:rsidRPr="006C750A" w:rsidRDefault="001109B7" w:rsidP="006C750A">
      <w:pPr>
        <w:spacing w:after="0" w:line="360" w:lineRule="auto"/>
        <w:rPr>
          <w:rFonts w:ascii="Times New Roman" w:eastAsia="Times New Roman" w:hAnsi="Times New Roman" w:cs="Times New Roman"/>
          <w:color w:val="000000" w:themeColor="text1"/>
        </w:rPr>
      </w:pPr>
    </w:p>
    <w:p w14:paraId="5DD9CDB2" w14:textId="45D420FA" w:rsidR="00DA3259" w:rsidRPr="006C750A" w:rsidRDefault="00DA3259" w:rsidP="006C750A">
      <w:pPr>
        <w:spacing w:before="100" w:beforeAutospacing="1" w:after="100" w:afterAutospacing="1" w:line="360" w:lineRule="auto"/>
        <w:rPr>
          <w:rFonts w:ascii="Times New Roman" w:eastAsia="Times New Roman" w:hAnsi="Times New Roman" w:cs="Times New Roman"/>
          <w:lang w:eastAsia="en-GB"/>
        </w:rPr>
      </w:pPr>
      <w:r w:rsidRPr="006C750A">
        <w:rPr>
          <w:rFonts w:ascii="Times New Roman" w:eastAsia="Times New Roman" w:hAnsi="Times New Roman" w:cs="Times New Roman"/>
          <w:lang w:eastAsia="en-GB"/>
        </w:rPr>
        <w:lastRenderedPageBreak/>
        <w:t xml:space="preserve">The irrigating solutions were dispensed using 31-gauge irrigating </w:t>
      </w:r>
      <w:r w:rsidR="00A61C60" w:rsidRPr="006C750A">
        <w:rPr>
          <w:rFonts w:ascii="Times New Roman" w:eastAsia="Times New Roman" w:hAnsi="Times New Roman" w:cs="Times New Roman"/>
          <w:lang w:eastAsia="en-GB"/>
        </w:rPr>
        <w:t>needle.</w:t>
      </w:r>
      <w:r w:rsidRPr="006C750A">
        <w:rPr>
          <w:rFonts w:ascii="Times New Roman" w:eastAsia="Times New Roman" w:hAnsi="Times New Roman" w:cs="Times New Roman"/>
          <w:lang w:eastAsia="en-GB"/>
        </w:rPr>
        <w:t xml:space="preserve"> Root canals were then dried using sterile paper points. All roots were sectioned longitudinally by making groove at nearly midline of both buccal and lingual aspects of the root </w:t>
      </w:r>
      <w:r w:rsidR="00A61C60" w:rsidRPr="006C750A">
        <w:rPr>
          <w:rFonts w:ascii="Times New Roman" w:eastAsia="Times New Roman" w:hAnsi="Times New Roman" w:cs="Times New Roman"/>
          <w:lang w:eastAsia="en-GB"/>
        </w:rPr>
        <w:t>surface using</w:t>
      </w:r>
      <w:r w:rsidRPr="006C750A">
        <w:rPr>
          <w:rFonts w:ascii="Times New Roman" w:eastAsia="Times New Roman" w:hAnsi="Times New Roman" w:cs="Times New Roman"/>
          <w:lang w:eastAsia="en-GB"/>
        </w:rPr>
        <w:t xml:space="preserve"> a low-speed diamond disk. Root segments were mounted horizontally with dentin surfaces exposed using auto polymerizing acrylic resin and further grounded smooth with a series of fine emery papers. The dentine erosions</w:t>
      </w:r>
      <w:commentRangeStart w:id="58"/>
      <w:r w:rsidRPr="006C750A">
        <w:rPr>
          <w:rFonts w:ascii="Times New Roman" w:eastAsia="Times New Roman" w:hAnsi="Times New Roman" w:cs="Times New Roman"/>
          <w:lang w:eastAsia="en-GB"/>
        </w:rPr>
        <w:t xml:space="preserve"> are </w:t>
      </w:r>
      <w:commentRangeEnd w:id="58"/>
      <w:r w:rsidR="007B3C0D">
        <w:rPr>
          <w:rStyle w:val="CommentReference"/>
        </w:rPr>
        <w:commentReference w:id="58"/>
      </w:r>
      <w:r w:rsidRPr="006C750A">
        <w:rPr>
          <w:rFonts w:ascii="Times New Roman" w:eastAsia="Times New Roman" w:hAnsi="Times New Roman" w:cs="Times New Roman"/>
          <w:lang w:eastAsia="en-GB"/>
        </w:rPr>
        <w:t>visualized through a 3</w:t>
      </w:r>
      <w:r w:rsidR="00A61C60" w:rsidRPr="006C750A">
        <w:rPr>
          <w:rFonts w:ascii="Times New Roman" w:eastAsia="Times New Roman" w:hAnsi="Times New Roman" w:cs="Times New Roman"/>
          <w:lang w:eastAsia="en-GB"/>
        </w:rPr>
        <w:t xml:space="preserve">D </w:t>
      </w:r>
      <w:commentRangeStart w:id="59"/>
      <w:r w:rsidR="00A61C60" w:rsidRPr="006C750A">
        <w:rPr>
          <w:rFonts w:ascii="Times New Roman" w:eastAsia="Times New Roman" w:hAnsi="Times New Roman" w:cs="Times New Roman"/>
          <w:lang w:eastAsia="en-GB"/>
        </w:rPr>
        <w:t>profilometer</w:t>
      </w:r>
      <w:commentRangeEnd w:id="59"/>
      <w:r w:rsidR="00A61C60">
        <w:rPr>
          <w:rStyle w:val="CommentReference"/>
        </w:rPr>
        <w:commentReference w:id="59"/>
      </w:r>
      <w:r w:rsidRPr="006C750A">
        <w:rPr>
          <w:rFonts w:ascii="Times New Roman" w:eastAsia="Times New Roman" w:hAnsi="Times New Roman" w:cs="Times New Roman"/>
          <w:lang w:eastAsia="en-GB"/>
        </w:rPr>
        <w:t xml:space="preserve"> The collected optical data </w:t>
      </w:r>
      <w:commentRangeStart w:id="60"/>
      <w:commentRangeStart w:id="61"/>
      <w:r w:rsidRPr="006C750A">
        <w:rPr>
          <w:rFonts w:ascii="Times New Roman" w:eastAsia="Times New Roman" w:hAnsi="Times New Roman" w:cs="Times New Roman"/>
          <w:lang w:eastAsia="en-GB"/>
        </w:rPr>
        <w:t>are</w:t>
      </w:r>
      <w:commentRangeEnd w:id="60"/>
      <w:r w:rsidR="00A61C60">
        <w:rPr>
          <w:rStyle w:val="CommentReference"/>
        </w:rPr>
        <w:commentReference w:id="60"/>
      </w:r>
      <w:commentRangeEnd w:id="61"/>
      <w:r w:rsidR="007B3C0D">
        <w:rPr>
          <w:rStyle w:val="CommentReference"/>
        </w:rPr>
        <w:commentReference w:id="61"/>
      </w:r>
      <w:r w:rsidRPr="006C750A">
        <w:rPr>
          <w:rFonts w:ascii="Times New Roman" w:eastAsia="Times New Roman" w:hAnsi="Times New Roman" w:cs="Times New Roman"/>
          <w:lang w:eastAsia="en-GB"/>
        </w:rPr>
        <w:t xml:space="preserve"> processed by the instrument’s software.</w:t>
      </w:r>
    </w:p>
    <w:bookmarkEnd w:id="52"/>
    <w:p w14:paraId="70C07D70" w14:textId="05AD4A18" w:rsidR="00775913" w:rsidRPr="006C750A" w:rsidRDefault="00775913" w:rsidP="006C750A">
      <w:pPr>
        <w:spacing w:after="150" w:line="360" w:lineRule="auto"/>
        <w:rPr>
          <w:rFonts w:ascii="Times New Roman" w:eastAsia="Times New Roman" w:hAnsi="Times New Roman" w:cs="Times New Roman"/>
          <w:color w:val="000000" w:themeColor="text1"/>
        </w:rPr>
      </w:pPr>
    </w:p>
    <w:p w14:paraId="07D8AAB8" w14:textId="7354080C" w:rsidR="00775913" w:rsidRPr="006C750A" w:rsidRDefault="288357DF" w:rsidP="006C750A">
      <w:pPr>
        <w:spacing w:after="0" w:line="360" w:lineRule="auto"/>
        <w:rPr>
          <w:rFonts w:ascii="Times New Roman" w:eastAsia="Times New Roman" w:hAnsi="Times New Roman" w:cs="Times New Roman"/>
          <w:b/>
          <w:bCs/>
          <w:color w:val="3F6CAF"/>
        </w:rPr>
      </w:pPr>
      <w:r w:rsidRPr="006C750A">
        <w:rPr>
          <w:rFonts w:ascii="Times New Roman" w:eastAsia="Times New Roman" w:hAnsi="Times New Roman" w:cs="Times New Roman"/>
          <w:b/>
          <w:bCs/>
          <w:color w:val="3F6CAF"/>
        </w:rPr>
        <w:t>Statistical Analysis</w:t>
      </w:r>
    </w:p>
    <w:p w14:paraId="766EE088" w14:textId="77777777" w:rsidR="00DA3259" w:rsidRPr="006C750A" w:rsidRDefault="00DA3259" w:rsidP="006C750A">
      <w:pPr>
        <w:spacing w:after="0" w:line="360" w:lineRule="auto"/>
        <w:rPr>
          <w:rFonts w:ascii="Times New Roman" w:eastAsia="Times New Roman" w:hAnsi="Times New Roman" w:cs="Times New Roman"/>
          <w:b/>
          <w:bCs/>
          <w:color w:val="3F6CAF"/>
        </w:rPr>
      </w:pPr>
    </w:p>
    <w:p w14:paraId="18D894F5" w14:textId="129F93BF" w:rsidR="00775913" w:rsidRPr="006C750A" w:rsidRDefault="00BD06FE" w:rsidP="006C750A">
      <w:pPr>
        <w:spacing w:before="100" w:beforeAutospacing="1" w:after="100" w:afterAutospacing="1" w:line="360" w:lineRule="auto"/>
        <w:rPr>
          <w:rFonts w:ascii="Times New Roman" w:eastAsia="Times New Roman" w:hAnsi="Times New Roman" w:cs="Times New Roman"/>
          <w:lang w:eastAsia="en-GB"/>
        </w:rPr>
      </w:pPr>
      <w:bookmarkStart w:id="62" w:name="_Hlk209640936"/>
      <w:r w:rsidRPr="006C750A">
        <w:rPr>
          <w:rFonts w:ascii="Times New Roman" w:eastAsia="Times New Roman" w:hAnsi="Times New Roman" w:cs="Times New Roman"/>
          <w:color w:val="000000" w:themeColor="text1"/>
        </w:rPr>
        <w:t xml:space="preserve">Statistical comparison among the groups </w:t>
      </w:r>
      <w:commentRangeStart w:id="63"/>
      <w:r w:rsidRPr="006C750A">
        <w:rPr>
          <w:rFonts w:ascii="Times New Roman" w:eastAsia="Times New Roman" w:hAnsi="Times New Roman" w:cs="Times New Roman"/>
          <w:color w:val="000000" w:themeColor="text1"/>
        </w:rPr>
        <w:t>was</w:t>
      </w:r>
      <w:commentRangeEnd w:id="63"/>
      <w:r w:rsidR="00A61C60">
        <w:rPr>
          <w:rStyle w:val="CommentReference"/>
        </w:rPr>
        <w:commentReference w:id="63"/>
      </w:r>
      <w:r w:rsidRPr="006C750A">
        <w:rPr>
          <w:rFonts w:ascii="Times New Roman" w:eastAsia="Times New Roman" w:hAnsi="Times New Roman" w:cs="Times New Roman"/>
          <w:color w:val="000000" w:themeColor="text1"/>
        </w:rPr>
        <w:t xml:space="preserve"> performed using One-Way Analysis of Variance (ANOVA</w:t>
      </w:r>
      <w:r w:rsidR="00A61C60" w:rsidRPr="006C750A">
        <w:rPr>
          <w:rFonts w:ascii="Times New Roman" w:eastAsia="Times New Roman" w:hAnsi="Times New Roman" w:cs="Times New Roman"/>
          <w:color w:val="000000" w:themeColor="text1"/>
        </w:rPr>
        <w:t>). The</w:t>
      </w:r>
      <w:r w:rsidR="288357DF" w:rsidRPr="006C750A">
        <w:rPr>
          <w:rFonts w:ascii="Times New Roman" w:eastAsia="Times New Roman" w:hAnsi="Times New Roman" w:cs="Times New Roman"/>
          <w:color w:val="000000" w:themeColor="text1"/>
        </w:rPr>
        <w:t xml:space="preserve"> level of significance was set at P &lt; 0.05. All analyses were performed using SPSS Software version 23 (IBM, Armonk, NY, USA).</w:t>
      </w:r>
    </w:p>
    <w:bookmarkEnd w:id="62"/>
    <w:p w14:paraId="615E2505" w14:textId="20928507" w:rsidR="00775913" w:rsidRPr="006C750A" w:rsidRDefault="00775913" w:rsidP="006C750A">
      <w:pPr>
        <w:spacing w:after="150" w:line="360" w:lineRule="auto"/>
        <w:rPr>
          <w:rFonts w:ascii="Times New Roman" w:eastAsia="Times New Roman" w:hAnsi="Times New Roman" w:cs="Times New Roman"/>
          <w:color w:val="000000" w:themeColor="text1"/>
          <w:lang w:val="en-US"/>
        </w:rPr>
      </w:pPr>
    </w:p>
    <w:p w14:paraId="5F09C18C" w14:textId="1105D8D5" w:rsidR="00775913" w:rsidRPr="006C750A" w:rsidRDefault="288357DF" w:rsidP="006C750A">
      <w:pPr>
        <w:spacing w:after="0" w:line="360" w:lineRule="auto"/>
        <w:rPr>
          <w:rFonts w:ascii="Times New Roman" w:eastAsia="Times New Roman" w:hAnsi="Times New Roman" w:cs="Times New Roman"/>
          <w:color w:val="3F6CAF"/>
        </w:rPr>
      </w:pPr>
      <w:r w:rsidRPr="006C750A">
        <w:rPr>
          <w:rFonts w:ascii="Times New Roman" w:eastAsia="Times New Roman" w:hAnsi="Times New Roman" w:cs="Times New Roman"/>
          <w:b/>
          <w:bCs/>
          <w:color w:val="3F6CAF"/>
        </w:rPr>
        <w:t>Results</w:t>
      </w:r>
    </w:p>
    <w:p w14:paraId="6EA3903A" w14:textId="146A9A53" w:rsidR="00775913" w:rsidRPr="006C750A" w:rsidRDefault="288357DF" w:rsidP="006C750A">
      <w:pPr>
        <w:spacing w:after="150" w:line="360" w:lineRule="auto"/>
        <w:rPr>
          <w:rFonts w:ascii="Times New Roman" w:eastAsia="Times New Roman" w:hAnsi="Times New Roman" w:cs="Times New Roman"/>
          <w:color w:val="000000" w:themeColor="text1"/>
        </w:rPr>
      </w:pPr>
      <w:bookmarkStart w:id="64" w:name="_Hlk209640982"/>
      <w:r w:rsidRPr="006C750A">
        <w:rPr>
          <w:rFonts w:ascii="Times New Roman" w:eastAsia="Times New Roman" w:hAnsi="Times New Roman" w:cs="Times New Roman"/>
          <w:color w:val="000000" w:themeColor="text1"/>
        </w:rPr>
        <w:t xml:space="preserve">The study evaluated the </w:t>
      </w:r>
      <w:commentRangeStart w:id="65"/>
      <w:r w:rsidR="00BD06FE" w:rsidRPr="006C750A">
        <w:rPr>
          <w:rFonts w:ascii="Times New Roman" w:eastAsia="Times New Roman" w:hAnsi="Times New Roman" w:cs="Times New Roman"/>
          <w:color w:val="000000" w:themeColor="text1"/>
        </w:rPr>
        <w:t>dentinal</w:t>
      </w:r>
      <w:commentRangeEnd w:id="65"/>
      <w:r w:rsidR="00A61C60">
        <w:rPr>
          <w:rStyle w:val="CommentReference"/>
        </w:rPr>
        <w:commentReference w:id="65"/>
      </w:r>
      <w:r w:rsidR="00BD06FE" w:rsidRPr="006C750A">
        <w:rPr>
          <w:rFonts w:ascii="Times New Roman" w:eastAsia="Times New Roman" w:hAnsi="Times New Roman" w:cs="Times New Roman"/>
          <w:color w:val="000000" w:themeColor="text1"/>
        </w:rPr>
        <w:t xml:space="preserve"> erosions after treatment with experimental </w:t>
      </w:r>
      <w:proofErr w:type="spellStart"/>
      <w:r w:rsidR="00BD06FE" w:rsidRPr="006C750A">
        <w:rPr>
          <w:rFonts w:ascii="Times New Roman" w:eastAsia="Times New Roman" w:hAnsi="Times New Roman" w:cs="Times New Roman"/>
          <w:color w:val="000000" w:themeColor="text1"/>
        </w:rPr>
        <w:t>irrigants</w:t>
      </w:r>
      <w:proofErr w:type="spellEnd"/>
      <w:r w:rsidR="00BD06FE" w:rsidRPr="006C750A">
        <w:rPr>
          <w:rFonts w:ascii="Times New Roman" w:eastAsia="Times New Roman" w:hAnsi="Times New Roman" w:cs="Times New Roman"/>
          <w:color w:val="000000" w:themeColor="text1"/>
        </w:rPr>
        <w:t xml:space="preserve"> like </w:t>
      </w:r>
      <w:proofErr w:type="spellStart"/>
      <w:r w:rsidR="00BD06FE" w:rsidRPr="006C750A">
        <w:rPr>
          <w:rFonts w:ascii="Times New Roman" w:eastAsia="Times New Roman" w:hAnsi="Times New Roman" w:cs="Times New Roman"/>
          <w:color w:val="000000" w:themeColor="text1"/>
        </w:rPr>
        <w:t>sapindus</w:t>
      </w:r>
      <w:proofErr w:type="spellEnd"/>
      <w:r w:rsidR="00BD06FE" w:rsidRPr="006C750A">
        <w:rPr>
          <w:rFonts w:ascii="Times New Roman" w:eastAsia="Times New Roman" w:hAnsi="Times New Roman" w:cs="Times New Roman"/>
          <w:color w:val="000000" w:themeColor="text1"/>
        </w:rPr>
        <w:t xml:space="preserve"> </w:t>
      </w:r>
      <w:proofErr w:type="spellStart"/>
      <w:proofErr w:type="gramStart"/>
      <w:r w:rsidR="00BD06FE" w:rsidRPr="006C750A">
        <w:rPr>
          <w:rFonts w:ascii="Times New Roman" w:eastAsia="Times New Roman" w:hAnsi="Times New Roman" w:cs="Times New Roman"/>
          <w:color w:val="000000" w:themeColor="text1"/>
        </w:rPr>
        <w:t>mukurossi</w:t>
      </w:r>
      <w:proofErr w:type="spellEnd"/>
      <w:r w:rsidR="00BD06FE" w:rsidRPr="006C750A">
        <w:rPr>
          <w:rFonts w:ascii="Times New Roman" w:eastAsia="Times New Roman" w:hAnsi="Times New Roman" w:cs="Times New Roman"/>
          <w:color w:val="000000" w:themeColor="text1"/>
        </w:rPr>
        <w:t xml:space="preserve"> ,</w:t>
      </w:r>
      <w:proofErr w:type="gramEnd"/>
      <w:r w:rsidR="00BD06FE" w:rsidRPr="006C750A">
        <w:rPr>
          <w:rFonts w:ascii="Times New Roman" w:eastAsia="Times New Roman" w:hAnsi="Times New Roman" w:cs="Times New Roman"/>
          <w:color w:val="000000" w:themeColor="text1"/>
        </w:rPr>
        <w:t xml:space="preserve"> chitosan and conventional </w:t>
      </w:r>
      <w:proofErr w:type="spellStart"/>
      <w:r w:rsidR="00BD06FE" w:rsidRPr="006C750A">
        <w:rPr>
          <w:rFonts w:ascii="Times New Roman" w:eastAsia="Times New Roman" w:hAnsi="Times New Roman" w:cs="Times New Roman"/>
          <w:color w:val="000000" w:themeColor="text1"/>
        </w:rPr>
        <w:t>irrigants</w:t>
      </w:r>
      <w:proofErr w:type="spellEnd"/>
      <w:r w:rsidR="00BD06FE" w:rsidRPr="006C750A">
        <w:rPr>
          <w:rFonts w:ascii="Times New Roman" w:eastAsia="Times New Roman" w:hAnsi="Times New Roman" w:cs="Times New Roman"/>
          <w:color w:val="000000" w:themeColor="text1"/>
        </w:rPr>
        <w:t xml:space="preserve"> like EDTA</w:t>
      </w:r>
      <w:r w:rsidRPr="006C750A">
        <w:rPr>
          <w:rFonts w:ascii="Times New Roman" w:eastAsia="Times New Roman" w:hAnsi="Times New Roman" w:cs="Times New Roman"/>
          <w:color w:val="000000" w:themeColor="text1"/>
        </w:rPr>
        <w:t xml:space="preserve">. </w:t>
      </w:r>
    </w:p>
    <w:p w14:paraId="79195E6E" w14:textId="5A4FBCEC" w:rsidR="00BD06FE" w:rsidRPr="006C750A" w:rsidRDefault="00BD06FE" w:rsidP="006C750A">
      <w:pPr>
        <w:spacing w:after="150" w:line="360" w:lineRule="auto"/>
        <w:rPr>
          <w:rFonts w:ascii="Times New Roman" w:eastAsia="Times New Roman" w:hAnsi="Times New Roman" w:cs="Times New Roman"/>
          <w:color w:val="000000" w:themeColor="text1"/>
        </w:rPr>
      </w:pPr>
      <w:r w:rsidRPr="006C750A">
        <w:rPr>
          <w:rFonts w:ascii="Times New Roman" w:eastAsia="Times New Roman" w:hAnsi="Times New Roman" w:cs="Times New Roman"/>
          <w:color w:val="000000" w:themeColor="text1"/>
        </w:rPr>
        <w:t xml:space="preserve">The mean dentinal erosion value for </w:t>
      </w:r>
      <w:proofErr w:type="spellStart"/>
      <w:r w:rsidRPr="006C750A">
        <w:rPr>
          <w:rFonts w:ascii="Times New Roman" w:eastAsia="Times New Roman" w:hAnsi="Times New Roman" w:cs="Times New Roman"/>
          <w:color w:val="000000" w:themeColor="text1"/>
        </w:rPr>
        <w:t>Sapindus</w:t>
      </w:r>
      <w:proofErr w:type="spellEnd"/>
      <w:r w:rsidRPr="006C750A">
        <w:rPr>
          <w:rFonts w:ascii="Times New Roman" w:eastAsia="Times New Roman" w:hAnsi="Times New Roman" w:cs="Times New Roman"/>
          <w:color w:val="000000" w:themeColor="text1"/>
        </w:rPr>
        <w:t xml:space="preserve"> </w:t>
      </w:r>
      <w:proofErr w:type="spellStart"/>
      <w:r w:rsidRPr="006C750A">
        <w:rPr>
          <w:rFonts w:ascii="Times New Roman" w:eastAsia="Times New Roman" w:hAnsi="Times New Roman" w:cs="Times New Roman"/>
          <w:color w:val="000000" w:themeColor="text1"/>
        </w:rPr>
        <w:t>mukurossi</w:t>
      </w:r>
      <w:proofErr w:type="spellEnd"/>
      <w:r w:rsidRPr="006C750A">
        <w:rPr>
          <w:rFonts w:ascii="Times New Roman" w:eastAsia="Times New Roman" w:hAnsi="Times New Roman" w:cs="Times New Roman"/>
          <w:color w:val="000000" w:themeColor="text1"/>
        </w:rPr>
        <w:t xml:space="preserve"> extract group was 0.1225 ± 0.05756 µm, with values ranging between 0.05 and 0.25 µm. The Chitosan group demonstrated a mean erosion of 0.1306 ± 0.05744 µm, also within the range of 0.05 to 0.25 µm. In comparison, the EDTA group exhibited the highest mean dentinal erosion (0.1438 ± 0.08350 µm), with a broader range (0.02 to 0.30 µm)</w:t>
      </w:r>
    </w:p>
    <w:p w14:paraId="53DCFC1F" w14:textId="77777777" w:rsidR="00BD06FE" w:rsidRPr="006C750A" w:rsidRDefault="00BD06FE" w:rsidP="006C750A">
      <w:pPr>
        <w:spacing w:after="150" w:line="360" w:lineRule="auto"/>
        <w:rPr>
          <w:rFonts w:ascii="Times New Roman" w:eastAsia="Times New Roman" w:hAnsi="Times New Roman" w:cs="Times New Roman"/>
          <w:color w:val="000000" w:themeColor="text1"/>
        </w:rPr>
      </w:pPr>
    </w:p>
    <w:p w14:paraId="0EC1F45E" w14:textId="77777777" w:rsidR="00BD06FE" w:rsidRDefault="00BD06FE" w:rsidP="006C750A">
      <w:pPr>
        <w:spacing w:after="150" w:line="360" w:lineRule="auto"/>
        <w:rPr>
          <w:rFonts w:ascii="Times New Roman" w:eastAsia="Times New Roman" w:hAnsi="Times New Roman" w:cs="Times New Roman"/>
          <w:color w:val="000000" w:themeColor="text1"/>
        </w:rPr>
      </w:pPr>
    </w:p>
    <w:p w14:paraId="4EA6F2B6" w14:textId="77777777" w:rsidR="006C750A" w:rsidRPr="006C750A" w:rsidRDefault="006C750A" w:rsidP="006C750A">
      <w:pPr>
        <w:spacing w:after="150" w:line="360" w:lineRule="auto"/>
        <w:rPr>
          <w:rFonts w:ascii="Times New Roman" w:eastAsia="Times New Roman" w:hAnsi="Times New Roman" w:cs="Times New Roman"/>
          <w:color w:val="000000" w:themeColor="text1"/>
        </w:rPr>
      </w:pPr>
    </w:p>
    <w:p w14:paraId="08C82D50" w14:textId="5FC11EA8" w:rsidR="00775913" w:rsidRPr="006C750A" w:rsidRDefault="288357DF" w:rsidP="006C750A">
      <w:pPr>
        <w:spacing w:after="150" w:line="360" w:lineRule="auto"/>
        <w:rPr>
          <w:rFonts w:ascii="Times New Roman" w:eastAsia="Times New Roman" w:hAnsi="Times New Roman" w:cs="Times New Roman"/>
          <w:color w:val="000000" w:themeColor="text1"/>
        </w:rPr>
      </w:pPr>
      <w:r w:rsidRPr="006C750A">
        <w:rPr>
          <w:rFonts w:ascii="Times New Roman" w:eastAsia="Times New Roman" w:hAnsi="Times New Roman" w:cs="Times New Roman"/>
          <w:color w:val="000000" w:themeColor="text1"/>
        </w:rPr>
        <w:t xml:space="preserve">Table:1 </w:t>
      </w:r>
      <w:commentRangeStart w:id="66"/>
      <w:r w:rsidRPr="006C750A">
        <w:rPr>
          <w:rFonts w:ascii="Times New Roman" w:eastAsia="Times New Roman" w:hAnsi="Times New Roman" w:cs="Times New Roman"/>
          <w:color w:val="000000" w:themeColor="text1"/>
        </w:rPr>
        <w:t>show</w:t>
      </w:r>
      <w:r w:rsidR="00BD06FE" w:rsidRPr="006C750A">
        <w:rPr>
          <w:rFonts w:ascii="Times New Roman" w:eastAsia="Times New Roman" w:hAnsi="Times New Roman" w:cs="Times New Roman"/>
          <w:color w:val="000000" w:themeColor="text1"/>
        </w:rPr>
        <w:t>s</w:t>
      </w:r>
      <w:commentRangeEnd w:id="66"/>
      <w:r w:rsidR="00A61C60">
        <w:rPr>
          <w:rStyle w:val="CommentReference"/>
        </w:rPr>
        <w:commentReference w:id="66"/>
      </w:r>
      <w:r w:rsidR="00BD06FE" w:rsidRPr="006C750A">
        <w:rPr>
          <w:rFonts w:ascii="Times New Roman" w:eastAsia="Times New Roman" w:hAnsi="Times New Roman" w:cs="Times New Roman"/>
          <w:color w:val="000000" w:themeColor="text1"/>
        </w:rPr>
        <w:t xml:space="preserve"> the Descriptive values of dentinal erosion among the studied </w:t>
      </w:r>
      <w:commentRangeStart w:id="67"/>
      <w:r w:rsidR="00BD06FE" w:rsidRPr="006C750A">
        <w:rPr>
          <w:rFonts w:ascii="Times New Roman" w:eastAsia="Times New Roman" w:hAnsi="Times New Roman" w:cs="Times New Roman"/>
          <w:color w:val="000000" w:themeColor="text1"/>
        </w:rPr>
        <w:t>groups</w:t>
      </w:r>
      <w:commentRangeEnd w:id="67"/>
      <w:r w:rsidR="00A61C60">
        <w:rPr>
          <w:rStyle w:val="CommentReference"/>
        </w:rPr>
        <w:commentReference w:id="67"/>
      </w:r>
    </w:p>
    <w:tbl>
      <w:tblPr>
        <w:tblStyle w:val="TableGrid"/>
        <w:tblpPr w:leftFromText="180" w:rightFromText="180" w:vertAnchor="page" w:horzAnchor="margin" w:tblpXSpec="center" w:tblpY="2317"/>
        <w:tblW w:w="10192" w:type="dxa"/>
        <w:tblLayout w:type="fixed"/>
        <w:tblLook w:val="0000" w:firstRow="0" w:lastRow="0" w:firstColumn="0" w:lastColumn="0" w:noHBand="0" w:noVBand="0"/>
      </w:tblPr>
      <w:tblGrid>
        <w:gridCol w:w="2455"/>
        <w:gridCol w:w="1027"/>
        <w:gridCol w:w="1074"/>
        <w:gridCol w:w="1104"/>
        <w:gridCol w:w="1028"/>
        <w:gridCol w:w="1442"/>
        <w:gridCol w:w="1034"/>
        <w:gridCol w:w="1028"/>
      </w:tblGrid>
      <w:tr w:rsidR="006C750A" w:rsidRPr="006C750A" w14:paraId="11DF7ED0" w14:textId="77777777" w:rsidTr="006C750A">
        <w:trPr>
          <w:trHeight w:val="889"/>
        </w:trPr>
        <w:tc>
          <w:tcPr>
            <w:tcW w:w="9164" w:type="dxa"/>
            <w:gridSpan w:val="7"/>
          </w:tcPr>
          <w:p w14:paraId="7657E680"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rPr>
            </w:pPr>
            <w:r w:rsidRPr="006C750A">
              <w:rPr>
                <w:rFonts w:ascii="Times New Roman" w:hAnsi="Times New Roman" w:cs="Times New Roman"/>
                <w:b/>
                <w:bCs/>
              </w:rPr>
              <w:lastRenderedPageBreak/>
              <w:t>Table No. 1:</w:t>
            </w:r>
            <w:r w:rsidRPr="006C750A">
              <w:rPr>
                <w:rFonts w:ascii="Times New Roman" w:hAnsi="Times New Roman" w:cs="Times New Roman"/>
              </w:rPr>
              <w:t xml:space="preserve"> </w:t>
            </w:r>
            <w:commentRangeStart w:id="68"/>
            <w:r w:rsidRPr="006C750A">
              <w:rPr>
                <w:rFonts w:ascii="Times New Roman" w:hAnsi="Times New Roman" w:cs="Times New Roman"/>
              </w:rPr>
              <w:t>Descriptive</w:t>
            </w:r>
            <w:commentRangeEnd w:id="68"/>
            <w:r w:rsidR="00A61C60">
              <w:rPr>
                <w:rStyle w:val="CommentReference"/>
              </w:rPr>
              <w:commentReference w:id="68"/>
            </w:r>
            <w:r w:rsidRPr="006C750A">
              <w:rPr>
                <w:rFonts w:ascii="Times New Roman" w:hAnsi="Times New Roman" w:cs="Times New Roman"/>
              </w:rPr>
              <w:t xml:space="preserve"> values of dentinal erosion among studied groups.</w:t>
            </w:r>
          </w:p>
          <w:p w14:paraId="2532A387"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color w:val="010205"/>
              </w:rPr>
            </w:pPr>
          </w:p>
        </w:tc>
        <w:tc>
          <w:tcPr>
            <w:tcW w:w="1028" w:type="dxa"/>
          </w:tcPr>
          <w:p w14:paraId="22B84298"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rPr>
            </w:pPr>
          </w:p>
        </w:tc>
      </w:tr>
      <w:tr w:rsidR="006C750A" w:rsidRPr="006C750A" w14:paraId="2992D3C6" w14:textId="77777777" w:rsidTr="006C750A">
        <w:trPr>
          <w:trHeight w:val="444"/>
        </w:trPr>
        <w:tc>
          <w:tcPr>
            <w:tcW w:w="2455" w:type="dxa"/>
          </w:tcPr>
          <w:p w14:paraId="4610B0E0" w14:textId="77777777" w:rsidR="006C750A" w:rsidRPr="006C750A" w:rsidRDefault="006C750A" w:rsidP="006C750A">
            <w:pPr>
              <w:autoSpaceDE w:val="0"/>
              <w:autoSpaceDN w:val="0"/>
              <w:adjustRightInd w:val="0"/>
              <w:spacing w:line="360" w:lineRule="auto"/>
              <w:rPr>
                <w:rFonts w:ascii="Times New Roman" w:hAnsi="Times New Roman" w:cs="Times New Roman"/>
              </w:rPr>
            </w:pPr>
            <w:r w:rsidRPr="006C750A">
              <w:rPr>
                <w:rFonts w:ascii="Times New Roman" w:hAnsi="Times New Roman" w:cs="Times New Roman"/>
                <w:color w:val="0F4761" w:themeColor="accent1" w:themeShade="BF"/>
              </w:rPr>
              <w:t>Extracts</w:t>
            </w:r>
          </w:p>
        </w:tc>
        <w:tc>
          <w:tcPr>
            <w:tcW w:w="1027" w:type="dxa"/>
          </w:tcPr>
          <w:p w14:paraId="095E6DE0"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color w:val="264A60"/>
              </w:rPr>
            </w:pPr>
            <w:r w:rsidRPr="006C750A">
              <w:rPr>
                <w:rFonts w:ascii="Times New Roman" w:hAnsi="Times New Roman" w:cs="Times New Roman"/>
                <w:color w:val="264A60"/>
              </w:rPr>
              <w:t>N</w:t>
            </w:r>
          </w:p>
        </w:tc>
        <w:tc>
          <w:tcPr>
            <w:tcW w:w="1074" w:type="dxa"/>
          </w:tcPr>
          <w:p w14:paraId="06A9DE74"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color w:val="264A60"/>
              </w:rPr>
            </w:pPr>
            <w:r w:rsidRPr="006C750A">
              <w:rPr>
                <w:rFonts w:ascii="Times New Roman" w:hAnsi="Times New Roman" w:cs="Times New Roman"/>
                <w:color w:val="264A60"/>
              </w:rPr>
              <w:t>Minimum</w:t>
            </w:r>
          </w:p>
        </w:tc>
        <w:tc>
          <w:tcPr>
            <w:tcW w:w="1104" w:type="dxa"/>
          </w:tcPr>
          <w:p w14:paraId="3DC7C4D5"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color w:val="264A60"/>
              </w:rPr>
            </w:pPr>
            <w:r w:rsidRPr="006C750A">
              <w:rPr>
                <w:rFonts w:ascii="Times New Roman" w:hAnsi="Times New Roman" w:cs="Times New Roman"/>
                <w:color w:val="264A60"/>
              </w:rPr>
              <w:t>Maximum</w:t>
            </w:r>
          </w:p>
        </w:tc>
        <w:tc>
          <w:tcPr>
            <w:tcW w:w="1028" w:type="dxa"/>
          </w:tcPr>
          <w:p w14:paraId="33D6FE2A"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color w:val="264A60"/>
              </w:rPr>
            </w:pPr>
            <w:r w:rsidRPr="006C750A">
              <w:rPr>
                <w:rFonts w:ascii="Times New Roman" w:hAnsi="Times New Roman" w:cs="Times New Roman"/>
                <w:color w:val="264A60"/>
              </w:rPr>
              <w:t>Mean</w:t>
            </w:r>
          </w:p>
        </w:tc>
        <w:tc>
          <w:tcPr>
            <w:tcW w:w="1442" w:type="dxa"/>
          </w:tcPr>
          <w:p w14:paraId="59E1627B"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color w:val="264A60"/>
              </w:rPr>
            </w:pPr>
            <w:r w:rsidRPr="006C750A">
              <w:rPr>
                <w:rFonts w:ascii="Times New Roman" w:hAnsi="Times New Roman" w:cs="Times New Roman"/>
                <w:color w:val="264A60"/>
              </w:rPr>
              <w:t>Std. Deviation</w:t>
            </w:r>
          </w:p>
        </w:tc>
        <w:tc>
          <w:tcPr>
            <w:tcW w:w="1034" w:type="dxa"/>
          </w:tcPr>
          <w:p w14:paraId="368BDEA1"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color w:val="264A60"/>
              </w:rPr>
            </w:pPr>
            <w:r w:rsidRPr="006C750A">
              <w:rPr>
                <w:rFonts w:ascii="Times New Roman" w:hAnsi="Times New Roman" w:cs="Times New Roman"/>
                <w:color w:val="264A60"/>
              </w:rPr>
              <w:t>Variance</w:t>
            </w:r>
          </w:p>
        </w:tc>
        <w:tc>
          <w:tcPr>
            <w:tcW w:w="1028" w:type="dxa"/>
          </w:tcPr>
          <w:p w14:paraId="2EE88714"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color w:val="264A60"/>
              </w:rPr>
            </w:pPr>
            <w:r w:rsidRPr="006C750A">
              <w:rPr>
                <w:rFonts w:ascii="Times New Roman" w:hAnsi="Times New Roman" w:cs="Times New Roman"/>
                <w:color w:val="264A60"/>
              </w:rPr>
              <w:t>P-value</w:t>
            </w:r>
            <w:r w:rsidRPr="006C750A">
              <w:rPr>
                <w:rFonts w:ascii="Times New Roman" w:hAnsi="Times New Roman" w:cs="Times New Roman"/>
              </w:rPr>
              <w:t>*</w:t>
            </w:r>
          </w:p>
        </w:tc>
      </w:tr>
      <w:tr w:rsidR="006C750A" w:rsidRPr="006C750A" w14:paraId="431D8734" w14:textId="77777777" w:rsidTr="006C750A">
        <w:trPr>
          <w:trHeight w:val="444"/>
        </w:trPr>
        <w:tc>
          <w:tcPr>
            <w:tcW w:w="2455" w:type="dxa"/>
          </w:tcPr>
          <w:p w14:paraId="00D30DAD"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color w:val="264A60"/>
              </w:rPr>
            </w:pPr>
            <w:r w:rsidRPr="006C750A">
              <w:rPr>
                <w:rFonts w:ascii="Times New Roman" w:hAnsi="Times New Roman" w:cs="Times New Roman"/>
                <w:color w:val="264A60"/>
              </w:rPr>
              <w:t>Sapindus Mukurossi Extract</w:t>
            </w:r>
          </w:p>
        </w:tc>
        <w:tc>
          <w:tcPr>
            <w:tcW w:w="1027" w:type="dxa"/>
          </w:tcPr>
          <w:p w14:paraId="3BC068E9"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color w:val="010205"/>
              </w:rPr>
            </w:pPr>
            <w:r w:rsidRPr="006C750A">
              <w:rPr>
                <w:rFonts w:ascii="Times New Roman" w:hAnsi="Times New Roman" w:cs="Times New Roman"/>
                <w:color w:val="010205"/>
              </w:rPr>
              <w:t>16</w:t>
            </w:r>
          </w:p>
        </w:tc>
        <w:tc>
          <w:tcPr>
            <w:tcW w:w="1074" w:type="dxa"/>
          </w:tcPr>
          <w:p w14:paraId="5F857BED"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color w:val="010205"/>
              </w:rPr>
            </w:pPr>
            <w:r w:rsidRPr="006C750A">
              <w:rPr>
                <w:rFonts w:ascii="Times New Roman" w:hAnsi="Times New Roman" w:cs="Times New Roman"/>
                <w:color w:val="010205"/>
              </w:rPr>
              <w:t>.05</w:t>
            </w:r>
          </w:p>
        </w:tc>
        <w:tc>
          <w:tcPr>
            <w:tcW w:w="1104" w:type="dxa"/>
          </w:tcPr>
          <w:p w14:paraId="1EF00AC4"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color w:val="010205"/>
              </w:rPr>
            </w:pPr>
            <w:r w:rsidRPr="006C750A">
              <w:rPr>
                <w:rFonts w:ascii="Times New Roman" w:hAnsi="Times New Roman" w:cs="Times New Roman"/>
                <w:color w:val="010205"/>
              </w:rPr>
              <w:t>.25</w:t>
            </w:r>
          </w:p>
        </w:tc>
        <w:tc>
          <w:tcPr>
            <w:tcW w:w="1028" w:type="dxa"/>
          </w:tcPr>
          <w:p w14:paraId="79D9C89B"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color w:val="010205"/>
              </w:rPr>
            </w:pPr>
            <w:r w:rsidRPr="006C750A">
              <w:rPr>
                <w:rFonts w:ascii="Times New Roman" w:hAnsi="Times New Roman" w:cs="Times New Roman"/>
                <w:color w:val="010205"/>
              </w:rPr>
              <w:t>.1225</w:t>
            </w:r>
          </w:p>
        </w:tc>
        <w:tc>
          <w:tcPr>
            <w:tcW w:w="1442" w:type="dxa"/>
          </w:tcPr>
          <w:p w14:paraId="32F1E67C"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color w:val="010205"/>
              </w:rPr>
            </w:pPr>
            <w:r w:rsidRPr="006C750A">
              <w:rPr>
                <w:rFonts w:ascii="Times New Roman" w:hAnsi="Times New Roman" w:cs="Times New Roman"/>
                <w:color w:val="010205"/>
              </w:rPr>
              <w:t>.05756</w:t>
            </w:r>
          </w:p>
        </w:tc>
        <w:tc>
          <w:tcPr>
            <w:tcW w:w="1034" w:type="dxa"/>
          </w:tcPr>
          <w:p w14:paraId="0523E669"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color w:val="010205"/>
              </w:rPr>
            </w:pPr>
            <w:r w:rsidRPr="006C750A">
              <w:rPr>
                <w:rFonts w:ascii="Times New Roman" w:hAnsi="Times New Roman" w:cs="Times New Roman"/>
                <w:color w:val="010205"/>
              </w:rPr>
              <w:t>.003</w:t>
            </w:r>
          </w:p>
        </w:tc>
        <w:tc>
          <w:tcPr>
            <w:tcW w:w="1028" w:type="dxa"/>
            <w:vMerge w:val="restart"/>
          </w:tcPr>
          <w:p w14:paraId="4D4B08EF" w14:textId="77777777" w:rsidR="006C750A" w:rsidRPr="006C750A" w:rsidRDefault="006C750A" w:rsidP="006C750A">
            <w:pPr>
              <w:autoSpaceDE w:val="0"/>
              <w:autoSpaceDN w:val="0"/>
              <w:adjustRightInd w:val="0"/>
              <w:spacing w:line="360" w:lineRule="auto"/>
              <w:ind w:right="60"/>
              <w:rPr>
                <w:rFonts w:ascii="Times New Roman" w:hAnsi="Times New Roman" w:cs="Times New Roman"/>
                <w:color w:val="010205"/>
              </w:rPr>
            </w:pPr>
          </w:p>
          <w:p w14:paraId="52A29AE8"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b/>
                <w:bCs/>
                <w:color w:val="010205"/>
              </w:rPr>
            </w:pPr>
            <w:r w:rsidRPr="006C750A">
              <w:rPr>
                <w:rFonts w:ascii="Times New Roman" w:hAnsi="Times New Roman" w:cs="Times New Roman"/>
                <w:b/>
                <w:bCs/>
              </w:rPr>
              <w:t>&lt;0.001**</w:t>
            </w:r>
          </w:p>
        </w:tc>
      </w:tr>
      <w:tr w:rsidR="006C750A" w:rsidRPr="006C750A" w14:paraId="05890F3E" w14:textId="77777777" w:rsidTr="006C750A">
        <w:trPr>
          <w:trHeight w:val="444"/>
        </w:trPr>
        <w:tc>
          <w:tcPr>
            <w:tcW w:w="2455" w:type="dxa"/>
          </w:tcPr>
          <w:p w14:paraId="5ED8B652"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color w:val="264A60"/>
              </w:rPr>
            </w:pPr>
            <w:r w:rsidRPr="006C750A">
              <w:rPr>
                <w:rFonts w:ascii="Times New Roman" w:hAnsi="Times New Roman" w:cs="Times New Roman"/>
                <w:color w:val="264A60"/>
              </w:rPr>
              <w:t xml:space="preserve">Chitosan </w:t>
            </w:r>
          </w:p>
        </w:tc>
        <w:tc>
          <w:tcPr>
            <w:tcW w:w="1027" w:type="dxa"/>
          </w:tcPr>
          <w:p w14:paraId="3AD75F3A"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color w:val="010205"/>
              </w:rPr>
            </w:pPr>
            <w:r w:rsidRPr="006C750A">
              <w:rPr>
                <w:rFonts w:ascii="Times New Roman" w:hAnsi="Times New Roman" w:cs="Times New Roman"/>
                <w:color w:val="010205"/>
              </w:rPr>
              <w:t>16</w:t>
            </w:r>
          </w:p>
        </w:tc>
        <w:tc>
          <w:tcPr>
            <w:tcW w:w="1074" w:type="dxa"/>
          </w:tcPr>
          <w:p w14:paraId="736CFC13"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color w:val="010205"/>
              </w:rPr>
            </w:pPr>
            <w:r w:rsidRPr="006C750A">
              <w:rPr>
                <w:rFonts w:ascii="Times New Roman" w:hAnsi="Times New Roman" w:cs="Times New Roman"/>
                <w:color w:val="010205"/>
              </w:rPr>
              <w:t>.05</w:t>
            </w:r>
          </w:p>
        </w:tc>
        <w:tc>
          <w:tcPr>
            <w:tcW w:w="1104" w:type="dxa"/>
          </w:tcPr>
          <w:p w14:paraId="370F5419"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color w:val="010205"/>
              </w:rPr>
            </w:pPr>
            <w:r w:rsidRPr="006C750A">
              <w:rPr>
                <w:rFonts w:ascii="Times New Roman" w:hAnsi="Times New Roman" w:cs="Times New Roman"/>
                <w:color w:val="010205"/>
              </w:rPr>
              <w:t>.25</w:t>
            </w:r>
          </w:p>
        </w:tc>
        <w:tc>
          <w:tcPr>
            <w:tcW w:w="1028" w:type="dxa"/>
          </w:tcPr>
          <w:p w14:paraId="621A0BD6"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color w:val="010205"/>
              </w:rPr>
            </w:pPr>
            <w:r w:rsidRPr="006C750A">
              <w:rPr>
                <w:rFonts w:ascii="Times New Roman" w:hAnsi="Times New Roman" w:cs="Times New Roman"/>
                <w:color w:val="010205"/>
              </w:rPr>
              <w:t>.1306</w:t>
            </w:r>
          </w:p>
        </w:tc>
        <w:tc>
          <w:tcPr>
            <w:tcW w:w="1442" w:type="dxa"/>
          </w:tcPr>
          <w:p w14:paraId="1C44F8E5"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color w:val="010205"/>
              </w:rPr>
            </w:pPr>
            <w:r w:rsidRPr="006C750A">
              <w:rPr>
                <w:rFonts w:ascii="Times New Roman" w:hAnsi="Times New Roman" w:cs="Times New Roman"/>
                <w:color w:val="010205"/>
              </w:rPr>
              <w:t>.05744</w:t>
            </w:r>
          </w:p>
        </w:tc>
        <w:tc>
          <w:tcPr>
            <w:tcW w:w="1034" w:type="dxa"/>
          </w:tcPr>
          <w:p w14:paraId="1D0D2F1A"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color w:val="010205"/>
              </w:rPr>
            </w:pPr>
            <w:r w:rsidRPr="006C750A">
              <w:rPr>
                <w:rFonts w:ascii="Times New Roman" w:hAnsi="Times New Roman" w:cs="Times New Roman"/>
                <w:color w:val="010205"/>
              </w:rPr>
              <w:t>.003</w:t>
            </w:r>
          </w:p>
        </w:tc>
        <w:tc>
          <w:tcPr>
            <w:tcW w:w="1028" w:type="dxa"/>
            <w:vMerge/>
          </w:tcPr>
          <w:p w14:paraId="1DD4BDFB"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color w:val="010205"/>
              </w:rPr>
            </w:pPr>
          </w:p>
        </w:tc>
      </w:tr>
      <w:tr w:rsidR="006C750A" w:rsidRPr="006C750A" w14:paraId="6B00A03F" w14:textId="77777777" w:rsidTr="006C750A">
        <w:trPr>
          <w:trHeight w:val="426"/>
        </w:trPr>
        <w:tc>
          <w:tcPr>
            <w:tcW w:w="2455" w:type="dxa"/>
          </w:tcPr>
          <w:p w14:paraId="761A74D1"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color w:val="264A60"/>
              </w:rPr>
            </w:pPr>
            <w:r w:rsidRPr="006C750A">
              <w:rPr>
                <w:rFonts w:ascii="Times New Roman" w:hAnsi="Times New Roman" w:cs="Times New Roman"/>
                <w:color w:val="264A60"/>
              </w:rPr>
              <w:t>EDTA</w:t>
            </w:r>
          </w:p>
        </w:tc>
        <w:tc>
          <w:tcPr>
            <w:tcW w:w="1027" w:type="dxa"/>
          </w:tcPr>
          <w:p w14:paraId="70007813"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color w:val="010205"/>
              </w:rPr>
            </w:pPr>
            <w:r w:rsidRPr="006C750A">
              <w:rPr>
                <w:rFonts w:ascii="Times New Roman" w:hAnsi="Times New Roman" w:cs="Times New Roman"/>
                <w:color w:val="010205"/>
              </w:rPr>
              <w:t>16</w:t>
            </w:r>
          </w:p>
        </w:tc>
        <w:tc>
          <w:tcPr>
            <w:tcW w:w="1074" w:type="dxa"/>
          </w:tcPr>
          <w:p w14:paraId="5D0B5E5F"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color w:val="010205"/>
              </w:rPr>
            </w:pPr>
            <w:r w:rsidRPr="006C750A">
              <w:rPr>
                <w:rFonts w:ascii="Times New Roman" w:hAnsi="Times New Roman" w:cs="Times New Roman"/>
                <w:color w:val="010205"/>
              </w:rPr>
              <w:t>.02</w:t>
            </w:r>
          </w:p>
        </w:tc>
        <w:tc>
          <w:tcPr>
            <w:tcW w:w="1104" w:type="dxa"/>
          </w:tcPr>
          <w:p w14:paraId="18304AE4"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color w:val="010205"/>
              </w:rPr>
            </w:pPr>
            <w:r w:rsidRPr="006C750A">
              <w:rPr>
                <w:rFonts w:ascii="Times New Roman" w:hAnsi="Times New Roman" w:cs="Times New Roman"/>
                <w:color w:val="010205"/>
              </w:rPr>
              <w:t>.30</w:t>
            </w:r>
          </w:p>
        </w:tc>
        <w:tc>
          <w:tcPr>
            <w:tcW w:w="1028" w:type="dxa"/>
          </w:tcPr>
          <w:p w14:paraId="0FB5C148"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color w:val="010205"/>
              </w:rPr>
            </w:pPr>
            <w:r w:rsidRPr="006C750A">
              <w:rPr>
                <w:rFonts w:ascii="Times New Roman" w:hAnsi="Times New Roman" w:cs="Times New Roman"/>
                <w:color w:val="010205"/>
              </w:rPr>
              <w:t>.1438</w:t>
            </w:r>
          </w:p>
        </w:tc>
        <w:tc>
          <w:tcPr>
            <w:tcW w:w="1442" w:type="dxa"/>
          </w:tcPr>
          <w:p w14:paraId="4AC4A054"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color w:val="010205"/>
              </w:rPr>
            </w:pPr>
            <w:r w:rsidRPr="006C750A">
              <w:rPr>
                <w:rFonts w:ascii="Times New Roman" w:hAnsi="Times New Roman" w:cs="Times New Roman"/>
                <w:color w:val="010205"/>
              </w:rPr>
              <w:t>.08350</w:t>
            </w:r>
          </w:p>
        </w:tc>
        <w:tc>
          <w:tcPr>
            <w:tcW w:w="1034" w:type="dxa"/>
          </w:tcPr>
          <w:p w14:paraId="744780B1"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color w:val="010205"/>
              </w:rPr>
            </w:pPr>
            <w:r w:rsidRPr="006C750A">
              <w:rPr>
                <w:rFonts w:ascii="Times New Roman" w:hAnsi="Times New Roman" w:cs="Times New Roman"/>
                <w:color w:val="010205"/>
              </w:rPr>
              <w:t>.007</w:t>
            </w:r>
          </w:p>
        </w:tc>
        <w:tc>
          <w:tcPr>
            <w:tcW w:w="1028" w:type="dxa"/>
            <w:vMerge/>
          </w:tcPr>
          <w:p w14:paraId="7620FFC2"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color w:val="010205"/>
              </w:rPr>
            </w:pPr>
          </w:p>
        </w:tc>
      </w:tr>
      <w:tr w:rsidR="006C750A" w:rsidRPr="006C750A" w14:paraId="7C2E7D76" w14:textId="77777777" w:rsidTr="006C750A">
        <w:trPr>
          <w:trHeight w:val="444"/>
        </w:trPr>
        <w:tc>
          <w:tcPr>
            <w:tcW w:w="2455" w:type="dxa"/>
          </w:tcPr>
          <w:p w14:paraId="12108AF3"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color w:val="264A60"/>
              </w:rPr>
            </w:pPr>
            <w:r w:rsidRPr="006C750A">
              <w:rPr>
                <w:rFonts w:ascii="Times New Roman" w:hAnsi="Times New Roman" w:cs="Times New Roman"/>
                <w:color w:val="264A60"/>
              </w:rPr>
              <w:t>Control</w:t>
            </w:r>
          </w:p>
        </w:tc>
        <w:tc>
          <w:tcPr>
            <w:tcW w:w="1027" w:type="dxa"/>
          </w:tcPr>
          <w:p w14:paraId="1FAF3BB6"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color w:val="010205"/>
              </w:rPr>
            </w:pPr>
            <w:r w:rsidRPr="006C750A">
              <w:rPr>
                <w:rFonts w:ascii="Times New Roman" w:hAnsi="Times New Roman" w:cs="Times New Roman"/>
                <w:color w:val="010205"/>
              </w:rPr>
              <w:t>16</w:t>
            </w:r>
          </w:p>
        </w:tc>
        <w:tc>
          <w:tcPr>
            <w:tcW w:w="1074" w:type="dxa"/>
          </w:tcPr>
          <w:p w14:paraId="209267C5"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color w:val="010205"/>
              </w:rPr>
            </w:pPr>
            <w:r w:rsidRPr="006C750A">
              <w:rPr>
                <w:rFonts w:ascii="Times New Roman" w:hAnsi="Times New Roman" w:cs="Times New Roman"/>
                <w:color w:val="010205"/>
              </w:rPr>
              <w:t>.01</w:t>
            </w:r>
          </w:p>
        </w:tc>
        <w:tc>
          <w:tcPr>
            <w:tcW w:w="1104" w:type="dxa"/>
          </w:tcPr>
          <w:p w14:paraId="2BA3C251"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color w:val="010205"/>
              </w:rPr>
            </w:pPr>
            <w:r w:rsidRPr="006C750A">
              <w:rPr>
                <w:rFonts w:ascii="Times New Roman" w:hAnsi="Times New Roman" w:cs="Times New Roman"/>
                <w:color w:val="010205"/>
              </w:rPr>
              <w:t>.08</w:t>
            </w:r>
          </w:p>
        </w:tc>
        <w:tc>
          <w:tcPr>
            <w:tcW w:w="1028" w:type="dxa"/>
          </w:tcPr>
          <w:p w14:paraId="4462576C"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color w:val="010205"/>
              </w:rPr>
            </w:pPr>
            <w:r w:rsidRPr="006C750A">
              <w:rPr>
                <w:rFonts w:ascii="Times New Roman" w:hAnsi="Times New Roman" w:cs="Times New Roman"/>
                <w:color w:val="010205"/>
              </w:rPr>
              <w:t>.0337</w:t>
            </w:r>
          </w:p>
        </w:tc>
        <w:tc>
          <w:tcPr>
            <w:tcW w:w="1442" w:type="dxa"/>
          </w:tcPr>
          <w:p w14:paraId="0BC09458"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color w:val="010205"/>
              </w:rPr>
            </w:pPr>
            <w:r w:rsidRPr="006C750A">
              <w:rPr>
                <w:rFonts w:ascii="Times New Roman" w:hAnsi="Times New Roman" w:cs="Times New Roman"/>
                <w:color w:val="010205"/>
              </w:rPr>
              <w:t>.02125</w:t>
            </w:r>
          </w:p>
        </w:tc>
        <w:tc>
          <w:tcPr>
            <w:tcW w:w="1034" w:type="dxa"/>
          </w:tcPr>
          <w:p w14:paraId="760799BB"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color w:val="010205"/>
              </w:rPr>
            </w:pPr>
            <w:r w:rsidRPr="006C750A">
              <w:rPr>
                <w:rFonts w:ascii="Times New Roman" w:hAnsi="Times New Roman" w:cs="Times New Roman"/>
                <w:color w:val="010205"/>
              </w:rPr>
              <w:t>.000</w:t>
            </w:r>
          </w:p>
        </w:tc>
        <w:tc>
          <w:tcPr>
            <w:tcW w:w="1028" w:type="dxa"/>
            <w:vMerge/>
          </w:tcPr>
          <w:p w14:paraId="1CA189C1"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color w:val="010205"/>
              </w:rPr>
            </w:pPr>
          </w:p>
        </w:tc>
      </w:tr>
    </w:tbl>
    <w:p w14:paraId="743EF8E3" w14:textId="46E2C950" w:rsidR="00775913" w:rsidRPr="006C750A" w:rsidRDefault="00775913" w:rsidP="006C750A">
      <w:pPr>
        <w:spacing w:after="150" w:line="360" w:lineRule="auto"/>
        <w:rPr>
          <w:rFonts w:ascii="Times New Roman" w:eastAsia="Times New Roman" w:hAnsi="Times New Roman" w:cs="Times New Roman"/>
          <w:color w:val="000000" w:themeColor="text1"/>
        </w:rPr>
      </w:pPr>
    </w:p>
    <w:p w14:paraId="7414158B" w14:textId="41C86BC0" w:rsidR="00775913" w:rsidRPr="006C750A" w:rsidRDefault="00775913" w:rsidP="006C750A">
      <w:pPr>
        <w:spacing w:after="150" w:line="360" w:lineRule="auto"/>
        <w:rPr>
          <w:rFonts w:ascii="Times New Roman" w:eastAsia="Times New Roman" w:hAnsi="Times New Roman" w:cs="Times New Roman"/>
          <w:color w:val="000000" w:themeColor="text1"/>
          <w:lang w:val="en-US"/>
        </w:rPr>
      </w:pPr>
    </w:p>
    <w:p w14:paraId="7E172E3A" w14:textId="77777777" w:rsidR="00BD06FE" w:rsidRPr="006C750A" w:rsidRDefault="00BD06FE" w:rsidP="006C750A">
      <w:pPr>
        <w:spacing w:line="360" w:lineRule="auto"/>
        <w:rPr>
          <w:rFonts w:ascii="Times New Roman" w:hAnsi="Times New Roman" w:cs="Times New Roman"/>
        </w:rPr>
      </w:pPr>
      <w:r w:rsidRPr="006C750A">
        <w:rPr>
          <w:rFonts w:ascii="Times New Roman" w:hAnsi="Times New Roman" w:cs="Times New Roman"/>
          <w:b/>
          <w:bCs/>
        </w:rPr>
        <w:t>Table No.2:</w:t>
      </w:r>
      <w:r w:rsidRPr="006C750A">
        <w:rPr>
          <w:rFonts w:ascii="Times New Roman" w:hAnsi="Times New Roman" w:cs="Times New Roman"/>
        </w:rPr>
        <w:t xml:space="preserve"> Significance level of Pair wise comparison between the studied groups</w:t>
      </w:r>
    </w:p>
    <w:tbl>
      <w:tblPr>
        <w:tblStyle w:val="TableGrid"/>
        <w:tblW w:w="7170" w:type="dxa"/>
        <w:tblInd w:w="1111" w:type="dxa"/>
        <w:tblLook w:val="04A0" w:firstRow="1" w:lastRow="0" w:firstColumn="1" w:lastColumn="0" w:noHBand="0" w:noVBand="1"/>
      </w:tblPr>
      <w:tblGrid>
        <w:gridCol w:w="2816"/>
        <w:gridCol w:w="1336"/>
        <w:gridCol w:w="1579"/>
        <w:gridCol w:w="1439"/>
      </w:tblGrid>
      <w:tr w:rsidR="00BD06FE" w:rsidRPr="006C750A" w14:paraId="62AADCCA" w14:textId="77777777" w:rsidTr="00851B93">
        <w:trPr>
          <w:trHeight w:val="618"/>
        </w:trPr>
        <w:tc>
          <w:tcPr>
            <w:tcW w:w="2816" w:type="dxa"/>
            <w:shd w:val="clear" w:color="auto" w:fill="C1E4F5" w:themeFill="accent1" w:themeFillTint="33"/>
            <w:vAlign w:val="bottom"/>
          </w:tcPr>
          <w:p w14:paraId="5A556027" w14:textId="77777777" w:rsidR="00BD06FE" w:rsidRPr="006C750A" w:rsidRDefault="00BD06FE" w:rsidP="006C750A">
            <w:pPr>
              <w:spacing w:line="360" w:lineRule="auto"/>
              <w:rPr>
                <w:rFonts w:ascii="Times New Roman" w:hAnsi="Times New Roman" w:cs="Times New Roman"/>
              </w:rPr>
            </w:pPr>
            <w:r w:rsidRPr="006C750A">
              <w:rPr>
                <w:rFonts w:ascii="Times New Roman" w:hAnsi="Times New Roman" w:cs="Times New Roman"/>
                <w:color w:val="0F4761" w:themeColor="accent1" w:themeShade="BF"/>
              </w:rPr>
              <w:t>Extracts</w:t>
            </w:r>
          </w:p>
        </w:tc>
        <w:tc>
          <w:tcPr>
            <w:tcW w:w="1336" w:type="dxa"/>
            <w:shd w:val="clear" w:color="auto" w:fill="C1E4F5" w:themeFill="accent1" w:themeFillTint="33"/>
          </w:tcPr>
          <w:p w14:paraId="1856A664" w14:textId="77777777" w:rsidR="00BD06FE" w:rsidRPr="006C750A" w:rsidRDefault="00BD06FE" w:rsidP="006C750A">
            <w:pPr>
              <w:spacing w:line="360" w:lineRule="auto"/>
              <w:rPr>
                <w:rFonts w:ascii="Times New Roman" w:hAnsi="Times New Roman" w:cs="Times New Roman"/>
              </w:rPr>
            </w:pPr>
            <w:r w:rsidRPr="006C750A">
              <w:rPr>
                <w:rFonts w:ascii="Times New Roman" w:hAnsi="Times New Roman" w:cs="Times New Roman"/>
                <w:color w:val="264A60"/>
              </w:rPr>
              <w:t>Chitosan</w:t>
            </w:r>
          </w:p>
        </w:tc>
        <w:tc>
          <w:tcPr>
            <w:tcW w:w="1579" w:type="dxa"/>
            <w:shd w:val="clear" w:color="auto" w:fill="C1E4F5" w:themeFill="accent1" w:themeFillTint="33"/>
          </w:tcPr>
          <w:p w14:paraId="4F3A0539" w14:textId="77777777" w:rsidR="00BD06FE" w:rsidRPr="006C750A" w:rsidRDefault="00BD06FE" w:rsidP="006C750A">
            <w:pPr>
              <w:spacing w:line="360" w:lineRule="auto"/>
              <w:rPr>
                <w:rFonts w:ascii="Times New Roman" w:hAnsi="Times New Roman" w:cs="Times New Roman"/>
              </w:rPr>
            </w:pPr>
            <w:r w:rsidRPr="006C750A">
              <w:rPr>
                <w:rFonts w:ascii="Times New Roman" w:hAnsi="Times New Roman" w:cs="Times New Roman"/>
                <w:color w:val="264A60"/>
              </w:rPr>
              <w:t>EDTA</w:t>
            </w:r>
          </w:p>
        </w:tc>
        <w:tc>
          <w:tcPr>
            <w:tcW w:w="1439" w:type="dxa"/>
            <w:shd w:val="clear" w:color="auto" w:fill="C1E4F5" w:themeFill="accent1" w:themeFillTint="33"/>
          </w:tcPr>
          <w:p w14:paraId="7FE72CB3" w14:textId="77777777" w:rsidR="00BD06FE" w:rsidRPr="006C750A" w:rsidRDefault="00BD06FE" w:rsidP="006C750A">
            <w:pPr>
              <w:spacing w:line="360" w:lineRule="auto"/>
              <w:rPr>
                <w:rFonts w:ascii="Times New Roman" w:hAnsi="Times New Roman" w:cs="Times New Roman"/>
              </w:rPr>
            </w:pPr>
            <w:r w:rsidRPr="006C750A">
              <w:rPr>
                <w:rFonts w:ascii="Times New Roman" w:hAnsi="Times New Roman" w:cs="Times New Roman"/>
                <w:color w:val="264A60"/>
              </w:rPr>
              <w:t>Control</w:t>
            </w:r>
          </w:p>
        </w:tc>
      </w:tr>
      <w:tr w:rsidR="00BD06FE" w:rsidRPr="006C750A" w14:paraId="2B1470B1" w14:textId="77777777" w:rsidTr="00851B93">
        <w:trPr>
          <w:trHeight w:val="646"/>
        </w:trPr>
        <w:tc>
          <w:tcPr>
            <w:tcW w:w="2816" w:type="dxa"/>
            <w:shd w:val="clear" w:color="auto" w:fill="C1E4F5" w:themeFill="accent1" w:themeFillTint="33"/>
          </w:tcPr>
          <w:p w14:paraId="4FE524B2" w14:textId="77777777" w:rsidR="00BD06FE" w:rsidRPr="006C750A" w:rsidRDefault="00BD06FE" w:rsidP="006C750A">
            <w:pPr>
              <w:spacing w:line="360" w:lineRule="auto"/>
              <w:rPr>
                <w:rFonts w:ascii="Times New Roman" w:hAnsi="Times New Roman" w:cs="Times New Roman"/>
              </w:rPr>
            </w:pPr>
            <w:r w:rsidRPr="006C750A">
              <w:rPr>
                <w:rFonts w:ascii="Times New Roman" w:hAnsi="Times New Roman" w:cs="Times New Roman"/>
                <w:color w:val="264A60"/>
              </w:rPr>
              <w:t>Sapindus Mukurossi</w:t>
            </w:r>
          </w:p>
        </w:tc>
        <w:tc>
          <w:tcPr>
            <w:tcW w:w="1336" w:type="dxa"/>
            <w:shd w:val="clear" w:color="auto" w:fill="F2F2F2" w:themeFill="background1" w:themeFillShade="F2"/>
          </w:tcPr>
          <w:p w14:paraId="24BDAF69" w14:textId="77777777" w:rsidR="00BD06FE" w:rsidRPr="006C750A" w:rsidRDefault="00BD06FE" w:rsidP="006C750A">
            <w:pPr>
              <w:spacing w:line="360" w:lineRule="auto"/>
              <w:rPr>
                <w:rFonts w:ascii="Times New Roman" w:hAnsi="Times New Roman" w:cs="Times New Roman"/>
              </w:rPr>
            </w:pPr>
            <w:r w:rsidRPr="006C750A">
              <w:rPr>
                <w:rFonts w:ascii="Times New Roman" w:hAnsi="Times New Roman" w:cs="Times New Roman"/>
              </w:rPr>
              <w:t>0.82</w:t>
            </w:r>
          </w:p>
        </w:tc>
        <w:tc>
          <w:tcPr>
            <w:tcW w:w="1579" w:type="dxa"/>
            <w:shd w:val="clear" w:color="auto" w:fill="F2F2F2" w:themeFill="background1" w:themeFillShade="F2"/>
          </w:tcPr>
          <w:p w14:paraId="1BFF1475" w14:textId="77777777" w:rsidR="00BD06FE" w:rsidRPr="006C750A" w:rsidRDefault="00BD06FE" w:rsidP="006C750A">
            <w:pPr>
              <w:spacing w:line="360" w:lineRule="auto"/>
              <w:rPr>
                <w:rFonts w:ascii="Times New Roman" w:hAnsi="Times New Roman" w:cs="Times New Roman"/>
              </w:rPr>
            </w:pPr>
            <w:r w:rsidRPr="006C750A">
              <w:rPr>
                <w:rFonts w:ascii="Times New Roman" w:hAnsi="Times New Roman" w:cs="Times New Roman"/>
              </w:rPr>
              <w:t>0.13</w:t>
            </w:r>
          </w:p>
        </w:tc>
        <w:tc>
          <w:tcPr>
            <w:tcW w:w="1439" w:type="dxa"/>
            <w:shd w:val="clear" w:color="auto" w:fill="F2F2F2" w:themeFill="background1" w:themeFillShade="F2"/>
          </w:tcPr>
          <w:p w14:paraId="23C080A8" w14:textId="77777777" w:rsidR="00BD06FE" w:rsidRPr="006C750A" w:rsidRDefault="00BD06FE" w:rsidP="006C750A">
            <w:pPr>
              <w:spacing w:line="360" w:lineRule="auto"/>
              <w:rPr>
                <w:rFonts w:ascii="Times New Roman" w:hAnsi="Times New Roman" w:cs="Times New Roman"/>
                <w:b/>
                <w:bCs/>
              </w:rPr>
            </w:pPr>
            <w:r w:rsidRPr="006C750A">
              <w:rPr>
                <w:rFonts w:ascii="Times New Roman" w:hAnsi="Times New Roman" w:cs="Times New Roman"/>
                <w:b/>
                <w:bCs/>
              </w:rPr>
              <w:t>0.005**</w:t>
            </w:r>
          </w:p>
        </w:tc>
      </w:tr>
      <w:tr w:rsidR="00BD06FE" w:rsidRPr="006C750A" w14:paraId="66BD3925" w14:textId="77777777" w:rsidTr="00851B93">
        <w:trPr>
          <w:trHeight w:val="557"/>
        </w:trPr>
        <w:tc>
          <w:tcPr>
            <w:tcW w:w="2816" w:type="dxa"/>
            <w:shd w:val="clear" w:color="auto" w:fill="C1E4F5" w:themeFill="accent1" w:themeFillTint="33"/>
          </w:tcPr>
          <w:p w14:paraId="4A3410F7" w14:textId="77777777" w:rsidR="00BD06FE" w:rsidRPr="006C750A" w:rsidRDefault="00BD06FE" w:rsidP="006C750A">
            <w:pPr>
              <w:spacing w:line="360" w:lineRule="auto"/>
              <w:rPr>
                <w:rFonts w:ascii="Times New Roman" w:hAnsi="Times New Roman" w:cs="Times New Roman"/>
              </w:rPr>
            </w:pPr>
            <w:r w:rsidRPr="006C750A">
              <w:rPr>
                <w:rFonts w:ascii="Times New Roman" w:hAnsi="Times New Roman" w:cs="Times New Roman"/>
                <w:color w:val="264A60"/>
              </w:rPr>
              <w:t>Chitosan</w:t>
            </w:r>
          </w:p>
        </w:tc>
        <w:tc>
          <w:tcPr>
            <w:tcW w:w="1336" w:type="dxa"/>
            <w:shd w:val="clear" w:color="auto" w:fill="F2F2F2" w:themeFill="background1" w:themeFillShade="F2"/>
          </w:tcPr>
          <w:p w14:paraId="4A7BA554" w14:textId="77777777" w:rsidR="00BD06FE" w:rsidRPr="006C750A" w:rsidRDefault="00BD06FE" w:rsidP="006C750A">
            <w:pPr>
              <w:spacing w:line="360" w:lineRule="auto"/>
              <w:rPr>
                <w:rFonts w:ascii="Times New Roman" w:hAnsi="Times New Roman" w:cs="Times New Roman"/>
              </w:rPr>
            </w:pPr>
          </w:p>
        </w:tc>
        <w:tc>
          <w:tcPr>
            <w:tcW w:w="1579" w:type="dxa"/>
            <w:shd w:val="clear" w:color="auto" w:fill="F2F2F2" w:themeFill="background1" w:themeFillShade="F2"/>
          </w:tcPr>
          <w:p w14:paraId="048259F1" w14:textId="77777777" w:rsidR="00BD06FE" w:rsidRPr="006C750A" w:rsidRDefault="00BD06FE" w:rsidP="006C750A">
            <w:pPr>
              <w:spacing w:line="360" w:lineRule="auto"/>
              <w:rPr>
                <w:rFonts w:ascii="Times New Roman" w:hAnsi="Times New Roman" w:cs="Times New Roman"/>
              </w:rPr>
            </w:pPr>
            <w:r w:rsidRPr="006C750A">
              <w:rPr>
                <w:rFonts w:ascii="Times New Roman" w:hAnsi="Times New Roman" w:cs="Times New Roman"/>
              </w:rPr>
              <w:t>0.17</w:t>
            </w:r>
          </w:p>
        </w:tc>
        <w:tc>
          <w:tcPr>
            <w:tcW w:w="1439" w:type="dxa"/>
            <w:shd w:val="clear" w:color="auto" w:fill="F2F2F2" w:themeFill="background1" w:themeFillShade="F2"/>
          </w:tcPr>
          <w:p w14:paraId="17C11E89" w14:textId="77777777" w:rsidR="00BD06FE" w:rsidRPr="006C750A" w:rsidRDefault="00BD06FE" w:rsidP="006C750A">
            <w:pPr>
              <w:spacing w:line="360" w:lineRule="auto"/>
              <w:rPr>
                <w:rFonts w:ascii="Times New Roman" w:hAnsi="Times New Roman" w:cs="Times New Roman"/>
                <w:b/>
                <w:bCs/>
              </w:rPr>
            </w:pPr>
            <w:r w:rsidRPr="006C750A">
              <w:rPr>
                <w:rFonts w:ascii="Times New Roman" w:hAnsi="Times New Roman" w:cs="Times New Roman"/>
                <w:b/>
                <w:bCs/>
              </w:rPr>
              <w:t>&lt;0.001**</w:t>
            </w:r>
          </w:p>
        </w:tc>
      </w:tr>
      <w:tr w:rsidR="00BD06FE" w:rsidRPr="006C750A" w14:paraId="2E1D5F7C" w14:textId="77777777" w:rsidTr="00851B93">
        <w:trPr>
          <w:trHeight w:val="557"/>
        </w:trPr>
        <w:tc>
          <w:tcPr>
            <w:tcW w:w="2816" w:type="dxa"/>
            <w:shd w:val="clear" w:color="auto" w:fill="C1E4F5" w:themeFill="accent1" w:themeFillTint="33"/>
          </w:tcPr>
          <w:p w14:paraId="0446364F" w14:textId="77777777" w:rsidR="00BD06FE" w:rsidRPr="006C750A" w:rsidRDefault="00BD06FE" w:rsidP="006C750A">
            <w:pPr>
              <w:spacing w:line="360" w:lineRule="auto"/>
              <w:rPr>
                <w:rFonts w:ascii="Times New Roman" w:hAnsi="Times New Roman" w:cs="Times New Roman"/>
              </w:rPr>
            </w:pPr>
            <w:commentRangeStart w:id="69"/>
            <w:r w:rsidRPr="006C750A">
              <w:rPr>
                <w:rFonts w:ascii="Times New Roman" w:hAnsi="Times New Roman" w:cs="Times New Roman"/>
                <w:color w:val="264A60"/>
              </w:rPr>
              <w:t>EDTA</w:t>
            </w:r>
            <w:commentRangeEnd w:id="69"/>
            <w:r w:rsidR="00A61C60">
              <w:rPr>
                <w:rStyle w:val="CommentReference"/>
              </w:rPr>
              <w:commentReference w:id="69"/>
            </w:r>
          </w:p>
        </w:tc>
        <w:tc>
          <w:tcPr>
            <w:tcW w:w="1336" w:type="dxa"/>
            <w:shd w:val="clear" w:color="auto" w:fill="F2F2F2" w:themeFill="background1" w:themeFillShade="F2"/>
          </w:tcPr>
          <w:p w14:paraId="149E1D77" w14:textId="77777777" w:rsidR="00BD06FE" w:rsidRPr="006C750A" w:rsidRDefault="00BD06FE" w:rsidP="006C750A">
            <w:pPr>
              <w:spacing w:line="360" w:lineRule="auto"/>
              <w:rPr>
                <w:rFonts w:ascii="Times New Roman" w:hAnsi="Times New Roman" w:cs="Times New Roman"/>
              </w:rPr>
            </w:pPr>
          </w:p>
        </w:tc>
        <w:tc>
          <w:tcPr>
            <w:tcW w:w="1579" w:type="dxa"/>
            <w:shd w:val="clear" w:color="auto" w:fill="F2F2F2" w:themeFill="background1" w:themeFillShade="F2"/>
          </w:tcPr>
          <w:p w14:paraId="10DD0A84" w14:textId="77777777" w:rsidR="00BD06FE" w:rsidRPr="006C750A" w:rsidRDefault="00BD06FE" w:rsidP="006C750A">
            <w:pPr>
              <w:spacing w:line="360" w:lineRule="auto"/>
              <w:rPr>
                <w:rFonts w:ascii="Times New Roman" w:hAnsi="Times New Roman" w:cs="Times New Roman"/>
              </w:rPr>
            </w:pPr>
          </w:p>
        </w:tc>
        <w:tc>
          <w:tcPr>
            <w:tcW w:w="1439" w:type="dxa"/>
            <w:shd w:val="clear" w:color="auto" w:fill="F2F2F2" w:themeFill="background1" w:themeFillShade="F2"/>
          </w:tcPr>
          <w:p w14:paraId="0AE92AD8" w14:textId="77777777" w:rsidR="00BD06FE" w:rsidRPr="006C750A" w:rsidRDefault="00BD06FE" w:rsidP="006C750A">
            <w:pPr>
              <w:spacing w:line="360" w:lineRule="auto"/>
              <w:rPr>
                <w:rFonts w:ascii="Times New Roman" w:hAnsi="Times New Roman" w:cs="Times New Roman"/>
                <w:b/>
                <w:bCs/>
              </w:rPr>
            </w:pPr>
            <w:r w:rsidRPr="006C750A">
              <w:rPr>
                <w:rFonts w:ascii="Times New Roman" w:hAnsi="Times New Roman" w:cs="Times New Roman"/>
                <w:b/>
                <w:bCs/>
              </w:rPr>
              <w:t>&lt;0.001**</w:t>
            </w:r>
          </w:p>
        </w:tc>
      </w:tr>
    </w:tbl>
    <w:p w14:paraId="37E4E8AC" w14:textId="77777777" w:rsidR="00BD06FE" w:rsidRPr="006C750A" w:rsidRDefault="00BD06FE" w:rsidP="006C750A">
      <w:pPr>
        <w:spacing w:line="360" w:lineRule="auto"/>
        <w:rPr>
          <w:rFonts w:ascii="Times New Roman" w:hAnsi="Times New Roman" w:cs="Times New Roman"/>
        </w:rPr>
      </w:pPr>
      <w:r w:rsidRPr="006C750A">
        <w:rPr>
          <w:rFonts w:ascii="Times New Roman" w:hAnsi="Times New Roman" w:cs="Times New Roman"/>
        </w:rPr>
        <w:t xml:space="preserve">Independent samples </w:t>
      </w:r>
      <w:proofErr w:type="spellStart"/>
      <w:r w:rsidRPr="006C750A">
        <w:rPr>
          <w:rFonts w:ascii="Times New Roman" w:hAnsi="Times New Roman" w:cs="Times New Roman"/>
        </w:rPr>
        <w:t>t</w:t>
      </w:r>
      <w:proofErr w:type="spellEnd"/>
      <w:r w:rsidRPr="006C750A">
        <w:rPr>
          <w:rFonts w:ascii="Times New Roman" w:hAnsi="Times New Roman" w:cs="Times New Roman"/>
        </w:rPr>
        <w:t xml:space="preserve"> test</w:t>
      </w:r>
    </w:p>
    <w:p w14:paraId="63BED30B" w14:textId="77777777" w:rsidR="00BD06FE" w:rsidRPr="006C750A" w:rsidRDefault="00BD06FE" w:rsidP="006C750A">
      <w:pPr>
        <w:spacing w:line="360" w:lineRule="auto"/>
        <w:rPr>
          <w:rFonts w:ascii="Times New Roman" w:hAnsi="Times New Roman" w:cs="Times New Roman"/>
        </w:rPr>
      </w:pPr>
      <w:r w:rsidRPr="006C750A">
        <w:rPr>
          <w:rFonts w:ascii="Times New Roman" w:hAnsi="Times New Roman" w:cs="Times New Roman"/>
        </w:rPr>
        <w:t xml:space="preserve"> **</w:t>
      </w:r>
      <w:commentRangeStart w:id="70"/>
      <w:r w:rsidRPr="006C750A">
        <w:rPr>
          <w:rFonts w:ascii="Times New Roman" w:hAnsi="Times New Roman" w:cs="Times New Roman"/>
        </w:rPr>
        <w:t>p</w:t>
      </w:r>
      <w:commentRangeEnd w:id="70"/>
      <w:r w:rsidR="007B3C0D">
        <w:rPr>
          <w:rStyle w:val="CommentReference"/>
        </w:rPr>
        <w:commentReference w:id="70"/>
      </w:r>
      <w:r w:rsidRPr="006C750A">
        <w:rPr>
          <w:rFonts w:ascii="Times New Roman" w:hAnsi="Times New Roman" w:cs="Times New Roman"/>
        </w:rPr>
        <w:t xml:space="preserve"> value &lt;0.05 was considered statistically significant.</w:t>
      </w:r>
    </w:p>
    <w:p w14:paraId="7F8C0A4C" w14:textId="77777777" w:rsidR="005C5597" w:rsidRPr="006C750A" w:rsidRDefault="005C5597" w:rsidP="006C750A">
      <w:pPr>
        <w:spacing w:line="360" w:lineRule="auto"/>
        <w:rPr>
          <w:rFonts w:ascii="Times New Roman" w:hAnsi="Times New Roman" w:cs="Times New Roman"/>
          <w:b/>
          <w:bCs/>
        </w:rPr>
      </w:pPr>
    </w:p>
    <w:p w14:paraId="1203F7CF" w14:textId="77777777" w:rsidR="005C5597" w:rsidRPr="006C750A" w:rsidRDefault="005C5597" w:rsidP="006C750A">
      <w:pPr>
        <w:spacing w:line="360" w:lineRule="auto"/>
        <w:rPr>
          <w:rFonts w:ascii="Times New Roman" w:hAnsi="Times New Roman" w:cs="Times New Roman"/>
          <w:b/>
          <w:bCs/>
        </w:rPr>
      </w:pPr>
    </w:p>
    <w:p w14:paraId="6C95CC97" w14:textId="77777777" w:rsidR="00A61C60" w:rsidRDefault="00A61C60" w:rsidP="006C750A">
      <w:pPr>
        <w:spacing w:line="360" w:lineRule="auto"/>
        <w:rPr>
          <w:rFonts w:ascii="Times New Roman" w:hAnsi="Times New Roman" w:cs="Times New Roman"/>
          <w:b/>
          <w:bCs/>
        </w:rPr>
      </w:pPr>
    </w:p>
    <w:p w14:paraId="4D0606DF" w14:textId="77777777" w:rsidR="00A61C60" w:rsidRDefault="00A61C60" w:rsidP="006C750A">
      <w:pPr>
        <w:spacing w:line="360" w:lineRule="auto"/>
        <w:rPr>
          <w:rFonts w:ascii="Times New Roman" w:hAnsi="Times New Roman" w:cs="Times New Roman"/>
          <w:b/>
          <w:bCs/>
        </w:rPr>
      </w:pPr>
    </w:p>
    <w:p w14:paraId="3D7F5AEA" w14:textId="77777777" w:rsidR="00A61C60" w:rsidRDefault="00A61C60" w:rsidP="006C750A">
      <w:pPr>
        <w:spacing w:line="360" w:lineRule="auto"/>
        <w:rPr>
          <w:rFonts w:ascii="Times New Roman" w:hAnsi="Times New Roman" w:cs="Times New Roman"/>
          <w:b/>
          <w:bCs/>
        </w:rPr>
      </w:pPr>
    </w:p>
    <w:p w14:paraId="0AB01A4E" w14:textId="77777777" w:rsidR="00A61C60" w:rsidRDefault="00A61C60" w:rsidP="006C750A">
      <w:pPr>
        <w:spacing w:line="360" w:lineRule="auto"/>
        <w:rPr>
          <w:rFonts w:ascii="Times New Roman" w:hAnsi="Times New Roman" w:cs="Times New Roman"/>
          <w:b/>
          <w:bCs/>
        </w:rPr>
      </w:pPr>
    </w:p>
    <w:p w14:paraId="5DC62E87" w14:textId="77777777" w:rsidR="00A61C60" w:rsidRDefault="00A61C60" w:rsidP="006C750A">
      <w:pPr>
        <w:spacing w:line="360" w:lineRule="auto"/>
        <w:rPr>
          <w:rFonts w:ascii="Times New Roman" w:hAnsi="Times New Roman" w:cs="Times New Roman"/>
          <w:b/>
          <w:bCs/>
        </w:rPr>
      </w:pPr>
    </w:p>
    <w:p w14:paraId="24BD6F1E" w14:textId="77777777" w:rsidR="00A61C60" w:rsidRDefault="00A61C60" w:rsidP="006C750A">
      <w:pPr>
        <w:spacing w:line="360" w:lineRule="auto"/>
        <w:rPr>
          <w:rFonts w:ascii="Times New Roman" w:hAnsi="Times New Roman" w:cs="Times New Roman"/>
          <w:b/>
          <w:bCs/>
        </w:rPr>
      </w:pPr>
    </w:p>
    <w:p w14:paraId="039AB85C" w14:textId="77777777" w:rsidR="00A61C60" w:rsidRDefault="00A61C60" w:rsidP="006C750A">
      <w:pPr>
        <w:spacing w:line="360" w:lineRule="auto"/>
        <w:rPr>
          <w:rFonts w:ascii="Times New Roman" w:hAnsi="Times New Roman" w:cs="Times New Roman"/>
          <w:b/>
          <w:bCs/>
        </w:rPr>
      </w:pPr>
    </w:p>
    <w:p w14:paraId="632DF7A0" w14:textId="125C8D05" w:rsidR="00BD06FE" w:rsidRPr="006C750A" w:rsidRDefault="00BD06FE" w:rsidP="006C750A">
      <w:pPr>
        <w:spacing w:line="360" w:lineRule="auto"/>
        <w:rPr>
          <w:rFonts w:ascii="Times New Roman" w:hAnsi="Times New Roman" w:cs="Times New Roman"/>
        </w:rPr>
      </w:pPr>
      <w:r w:rsidRPr="006C750A">
        <w:rPr>
          <w:rFonts w:ascii="Times New Roman" w:hAnsi="Times New Roman" w:cs="Times New Roman"/>
          <w:b/>
          <w:bCs/>
        </w:rPr>
        <w:lastRenderedPageBreak/>
        <w:t>Graph 1</w:t>
      </w:r>
      <w:r w:rsidRPr="006C750A">
        <w:rPr>
          <w:rFonts w:ascii="Times New Roman" w:hAnsi="Times New Roman" w:cs="Times New Roman"/>
        </w:rPr>
        <w:t xml:space="preserve">: Mean dentinal erosion among the studied groups. </w:t>
      </w:r>
    </w:p>
    <w:p w14:paraId="7581A0CB" w14:textId="77777777" w:rsidR="00BD06FE" w:rsidRPr="006C750A" w:rsidRDefault="00BD06FE" w:rsidP="006C750A">
      <w:pPr>
        <w:spacing w:line="360" w:lineRule="auto"/>
        <w:rPr>
          <w:rFonts w:ascii="Times New Roman" w:hAnsi="Times New Roman" w:cs="Times New Roman"/>
        </w:rPr>
      </w:pPr>
    </w:p>
    <w:p w14:paraId="09028CA0" w14:textId="77777777" w:rsidR="00BD06FE" w:rsidRPr="006C750A" w:rsidRDefault="00BD06FE" w:rsidP="006C750A">
      <w:pPr>
        <w:spacing w:line="360" w:lineRule="auto"/>
        <w:rPr>
          <w:rFonts w:ascii="Times New Roman" w:hAnsi="Times New Roman" w:cs="Times New Roman"/>
        </w:rPr>
      </w:pPr>
      <w:r w:rsidRPr="006C750A">
        <w:rPr>
          <w:rFonts w:ascii="Times New Roman" w:hAnsi="Times New Roman" w:cs="Times New Roman"/>
          <w:noProof/>
        </w:rPr>
        <w:drawing>
          <wp:inline distT="0" distB="0" distL="0" distR="0" wp14:anchorId="53ED8EAF" wp14:editId="5B87A12B">
            <wp:extent cx="4572000" cy="2743200"/>
            <wp:effectExtent l="0" t="0" r="0" b="0"/>
            <wp:docPr id="998835762" name="Chart 1">
              <a:extLst xmlns:a="http://schemas.openxmlformats.org/drawingml/2006/main">
                <a:ext uri="{FF2B5EF4-FFF2-40B4-BE49-F238E27FC236}">
                  <a16:creationId xmlns:a16="http://schemas.microsoft.com/office/drawing/2014/main" id="{87037404-21FA-645B-F365-7973316BE4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BB09A1D" w14:textId="51E6E55B" w:rsidR="00775913" w:rsidRPr="006C750A" w:rsidRDefault="00BD06FE" w:rsidP="006C750A">
      <w:pPr>
        <w:spacing w:line="360" w:lineRule="auto"/>
        <w:rPr>
          <w:rFonts w:ascii="Times New Roman" w:hAnsi="Times New Roman" w:cs="Times New Roman"/>
        </w:rPr>
      </w:pPr>
      <w:r w:rsidRPr="006C750A">
        <w:rPr>
          <w:rFonts w:ascii="Times New Roman" w:hAnsi="Times New Roman" w:cs="Times New Roman"/>
          <w:noProof/>
        </w:rPr>
        <w:drawing>
          <wp:inline distT="0" distB="0" distL="0" distR="0" wp14:anchorId="3901F8A0" wp14:editId="1BABF51C">
            <wp:extent cx="4572000" cy="2743200"/>
            <wp:effectExtent l="0" t="0" r="0" b="0"/>
            <wp:docPr id="1628479116" name="Chart 2">
              <a:extLst xmlns:a="http://schemas.openxmlformats.org/drawingml/2006/main">
                <a:ext uri="{FF2B5EF4-FFF2-40B4-BE49-F238E27FC236}">
                  <a16:creationId xmlns:a16="http://schemas.microsoft.com/office/drawing/2014/main" id="{A942376B-4BD2-72EB-D9EA-63E03D2F7B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4B18362" w14:textId="087C82E8" w:rsidR="00775913" w:rsidRPr="006C750A" w:rsidRDefault="00775913" w:rsidP="006C750A">
      <w:pPr>
        <w:spacing w:after="150" w:line="360" w:lineRule="auto"/>
        <w:rPr>
          <w:rFonts w:ascii="Times New Roman" w:eastAsia="Times New Roman" w:hAnsi="Times New Roman" w:cs="Times New Roman"/>
          <w:color w:val="000000" w:themeColor="text1"/>
        </w:rPr>
      </w:pPr>
    </w:p>
    <w:bookmarkEnd w:id="64"/>
    <w:p w14:paraId="5891518E" w14:textId="48FF77A9" w:rsidR="00775913" w:rsidRPr="006C750A" w:rsidRDefault="00775913" w:rsidP="006C750A">
      <w:pPr>
        <w:keepNext/>
        <w:keepLines/>
        <w:spacing w:before="200" w:after="0" w:line="360" w:lineRule="auto"/>
        <w:rPr>
          <w:rFonts w:ascii="Times New Roman" w:eastAsia="Calibri" w:hAnsi="Times New Roman" w:cs="Times New Roman"/>
          <w:color w:val="4F81BD"/>
        </w:rPr>
      </w:pPr>
    </w:p>
    <w:p w14:paraId="78487806" w14:textId="62268DAC" w:rsidR="00775913" w:rsidRPr="006C750A" w:rsidRDefault="288357DF" w:rsidP="006C750A">
      <w:pPr>
        <w:spacing w:after="0" w:line="360" w:lineRule="auto"/>
        <w:rPr>
          <w:rFonts w:ascii="Times New Roman" w:eastAsia="Times New Roman" w:hAnsi="Times New Roman" w:cs="Times New Roman"/>
          <w:b/>
          <w:bCs/>
          <w:color w:val="3F6CAF"/>
        </w:rPr>
      </w:pPr>
      <w:r w:rsidRPr="006C750A">
        <w:rPr>
          <w:rFonts w:ascii="Times New Roman" w:eastAsia="Times New Roman" w:hAnsi="Times New Roman" w:cs="Times New Roman"/>
          <w:b/>
          <w:bCs/>
          <w:color w:val="3F6CAF"/>
        </w:rPr>
        <w:t>Discussion</w:t>
      </w:r>
    </w:p>
    <w:p w14:paraId="32FE9ECD" w14:textId="6D9CDFFF" w:rsidR="00C11B09" w:rsidRPr="006C750A" w:rsidRDefault="00C11B09" w:rsidP="006C750A">
      <w:pPr>
        <w:spacing w:after="0" w:line="360" w:lineRule="auto"/>
        <w:rPr>
          <w:rFonts w:ascii="Times New Roman" w:eastAsia="Times New Roman" w:hAnsi="Times New Roman" w:cs="Times New Roman"/>
          <w:color w:val="000000" w:themeColor="text1"/>
          <w:lang w:val="en-IN"/>
        </w:rPr>
      </w:pPr>
      <w:bookmarkStart w:id="71" w:name="_Hlk209641028"/>
      <w:r w:rsidRPr="006C750A">
        <w:rPr>
          <w:rFonts w:ascii="Times New Roman" w:eastAsia="Times New Roman" w:hAnsi="Times New Roman" w:cs="Times New Roman"/>
          <w:color w:val="000000" w:themeColor="text1"/>
        </w:rPr>
        <w:t xml:space="preserve">The effectiveness of root canal irrigation is </w:t>
      </w:r>
      <w:commentRangeStart w:id="72"/>
      <w:r w:rsidRPr="006C750A">
        <w:rPr>
          <w:rFonts w:ascii="Times New Roman" w:eastAsia="Times New Roman" w:hAnsi="Times New Roman" w:cs="Times New Roman"/>
          <w:color w:val="000000" w:themeColor="text1"/>
        </w:rPr>
        <w:t>largely</w:t>
      </w:r>
      <w:commentRangeEnd w:id="72"/>
      <w:r w:rsidR="00AF5B04">
        <w:rPr>
          <w:rStyle w:val="CommentReference"/>
        </w:rPr>
        <w:commentReference w:id="72"/>
      </w:r>
      <w:r w:rsidRPr="006C750A">
        <w:rPr>
          <w:rFonts w:ascii="Times New Roman" w:eastAsia="Times New Roman" w:hAnsi="Times New Roman" w:cs="Times New Roman"/>
          <w:color w:val="000000" w:themeColor="text1"/>
        </w:rPr>
        <w:t xml:space="preserve"> determined by the ability of the solution to remove the smear layer and facilitate disinfection, while simultaneously preserving dentin integrity. An ideal </w:t>
      </w:r>
      <w:proofErr w:type="spellStart"/>
      <w:r w:rsidRPr="006C750A">
        <w:rPr>
          <w:rFonts w:ascii="Times New Roman" w:eastAsia="Times New Roman" w:hAnsi="Times New Roman" w:cs="Times New Roman"/>
          <w:color w:val="000000" w:themeColor="text1"/>
        </w:rPr>
        <w:t>irrigant</w:t>
      </w:r>
      <w:proofErr w:type="spellEnd"/>
      <w:r w:rsidRPr="006C750A">
        <w:rPr>
          <w:rFonts w:ascii="Times New Roman" w:eastAsia="Times New Roman" w:hAnsi="Times New Roman" w:cs="Times New Roman"/>
          <w:color w:val="000000" w:themeColor="text1"/>
        </w:rPr>
        <w:t xml:space="preserve"> </w:t>
      </w:r>
      <w:commentRangeStart w:id="73"/>
      <w:r w:rsidRPr="006C750A">
        <w:rPr>
          <w:rFonts w:ascii="Times New Roman" w:eastAsia="Times New Roman" w:hAnsi="Times New Roman" w:cs="Times New Roman"/>
          <w:color w:val="000000" w:themeColor="text1"/>
        </w:rPr>
        <w:t xml:space="preserve">should therefore balance </w:t>
      </w:r>
      <w:commentRangeEnd w:id="73"/>
      <w:r w:rsidR="005E2AF6">
        <w:rPr>
          <w:rStyle w:val="CommentReference"/>
        </w:rPr>
        <w:commentReference w:id="73"/>
      </w:r>
      <w:r w:rsidRPr="006C750A">
        <w:rPr>
          <w:rFonts w:ascii="Times New Roman" w:eastAsia="Times New Roman" w:hAnsi="Times New Roman" w:cs="Times New Roman"/>
          <w:color w:val="000000" w:themeColor="text1"/>
        </w:rPr>
        <w:t xml:space="preserve">antimicrobial activity with minimal adverse effects on the structural and chemical properties of dentin. However, commonly used solutions such as ethylenediaminetetraacetic acid (EDTA) are known to induce dentin </w:t>
      </w:r>
      <w:r w:rsidRPr="006C750A">
        <w:rPr>
          <w:rFonts w:ascii="Times New Roman" w:eastAsia="Times New Roman" w:hAnsi="Times New Roman" w:cs="Times New Roman"/>
          <w:color w:val="000000" w:themeColor="text1"/>
        </w:rPr>
        <w:lastRenderedPageBreak/>
        <w:t xml:space="preserve">demineralization and surface erosion, raising concerns regarding their long-term influence on root strength and treatment outcomes. </w:t>
      </w:r>
      <w:r w:rsidRPr="006C750A">
        <w:rPr>
          <w:rFonts w:ascii="Times New Roman" w:eastAsia="Times New Roman" w:hAnsi="Times New Roman" w:cs="Times New Roman"/>
          <w:color w:val="000000" w:themeColor="text1"/>
          <w:lang w:val="en-IN"/>
        </w:rPr>
        <w:t xml:space="preserve">The present study compared the erosive effects of </w:t>
      </w:r>
      <w:proofErr w:type="spellStart"/>
      <w:r w:rsidRPr="006C750A">
        <w:rPr>
          <w:rFonts w:ascii="Times New Roman" w:eastAsia="Times New Roman" w:hAnsi="Times New Roman" w:cs="Times New Roman"/>
          <w:i/>
          <w:iCs/>
          <w:color w:val="000000" w:themeColor="text1"/>
          <w:lang w:val="en-IN"/>
        </w:rPr>
        <w:t>Sapindus</w:t>
      </w:r>
      <w:proofErr w:type="spellEnd"/>
      <w:r w:rsidRPr="006C750A">
        <w:rPr>
          <w:rFonts w:ascii="Times New Roman" w:eastAsia="Times New Roman" w:hAnsi="Times New Roman" w:cs="Times New Roman"/>
          <w:i/>
          <w:iCs/>
          <w:color w:val="000000" w:themeColor="text1"/>
          <w:lang w:val="en-IN"/>
        </w:rPr>
        <w:t xml:space="preserve"> </w:t>
      </w:r>
      <w:proofErr w:type="spellStart"/>
      <w:r w:rsidRPr="006C750A">
        <w:rPr>
          <w:rFonts w:ascii="Times New Roman" w:eastAsia="Times New Roman" w:hAnsi="Times New Roman" w:cs="Times New Roman"/>
          <w:i/>
          <w:iCs/>
          <w:color w:val="000000" w:themeColor="text1"/>
          <w:lang w:val="en-IN"/>
        </w:rPr>
        <w:t>mukurossi</w:t>
      </w:r>
      <w:proofErr w:type="spellEnd"/>
      <w:r w:rsidRPr="006C750A">
        <w:rPr>
          <w:rFonts w:ascii="Times New Roman" w:eastAsia="Times New Roman" w:hAnsi="Times New Roman" w:cs="Times New Roman"/>
          <w:color w:val="000000" w:themeColor="text1"/>
          <w:lang w:val="en-IN"/>
        </w:rPr>
        <w:t xml:space="preserve"> extract, chitosan, and EDTA on root dentin, with a distilled water group serving as control. The findings provide insights into how these </w:t>
      </w:r>
      <w:proofErr w:type="spellStart"/>
      <w:r w:rsidRPr="006C750A">
        <w:rPr>
          <w:rFonts w:ascii="Times New Roman" w:eastAsia="Times New Roman" w:hAnsi="Times New Roman" w:cs="Times New Roman"/>
          <w:color w:val="000000" w:themeColor="text1"/>
          <w:lang w:val="en-IN"/>
        </w:rPr>
        <w:t>irrigants</w:t>
      </w:r>
      <w:proofErr w:type="spellEnd"/>
      <w:r w:rsidRPr="006C750A">
        <w:rPr>
          <w:rFonts w:ascii="Times New Roman" w:eastAsia="Times New Roman" w:hAnsi="Times New Roman" w:cs="Times New Roman"/>
          <w:color w:val="000000" w:themeColor="text1"/>
          <w:lang w:val="en-IN"/>
        </w:rPr>
        <w:t xml:space="preserve"> </w:t>
      </w:r>
      <w:commentRangeStart w:id="74"/>
      <w:r w:rsidRPr="006C750A">
        <w:rPr>
          <w:rFonts w:ascii="Times New Roman" w:eastAsia="Times New Roman" w:hAnsi="Times New Roman" w:cs="Times New Roman"/>
          <w:color w:val="000000" w:themeColor="text1"/>
          <w:lang w:val="en-IN"/>
        </w:rPr>
        <w:t>interact</w:t>
      </w:r>
      <w:commentRangeEnd w:id="74"/>
      <w:r w:rsidR="005E2AF6">
        <w:rPr>
          <w:rStyle w:val="CommentReference"/>
        </w:rPr>
        <w:commentReference w:id="74"/>
      </w:r>
      <w:r w:rsidRPr="006C750A">
        <w:rPr>
          <w:rFonts w:ascii="Times New Roman" w:eastAsia="Times New Roman" w:hAnsi="Times New Roman" w:cs="Times New Roman"/>
          <w:color w:val="000000" w:themeColor="text1"/>
          <w:lang w:val="en-IN"/>
        </w:rPr>
        <w:t xml:space="preserve"> with dentin surfaces and contribute to the growing body of evidence on alternative chelating solutions in endodontics.</w:t>
      </w:r>
    </w:p>
    <w:p w14:paraId="69CC27FC" w14:textId="1188A5E4" w:rsidR="00BD06FE" w:rsidRPr="006C750A" w:rsidRDefault="00BD06FE" w:rsidP="006C750A">
      <w:pPr>
        <w:spacing w:before="100" w:beforeAutospacing="1" w:after="100" w:afterAutospacing="1" w:line="360" w:lineRule="auto"/>
        <w:rPr>
          <w:rFonts w:ascii="Times New Roman" w:eastAsia="Times New Roman" w:hAnsi="Times New Roman" w:cs="Times New Roman"/>
          <w:lang w:eastAsia="en-GB"/>
        </w:rPr>
      </w:pPr>
      <w:r w:rsidRPr="006C750A">
        <w:rPr>
          <w:rFonts w:ascii="Times New Roman" w:eastAsia="Times New Roman" w:hAnsi="Times New Roman" w:cs="Times New Roman"/>
          <w:lang w:eastAsia="en-GB"/>
        </w:rPr>
        <w:t xml:space="preserve">EDTA, which has a neutral pH, acts on </w:t>
      </w:r>
      <w:proofErr w:type="spellStart"/>
      <w:r w:rsidRPr="006C750A">
        <w:rPr>
          <w:rFonts w:ascii="Times New Roman" w:eastAsia="Times New Roman" w:hAnsi="Times New Roman" w:cs="Times New Roman"/>
          <w:lang w:eastAsia="en-GB"/>
        </w:rPr>
        <w:t>intraradicular</w:t>
      </w:r>
      <w:proofErr w:type="spellEnd"/>
      <w:r w:rsidRPr="006C750A">
        <w:rPr>
          <w:rFonts w:ascii="Times New Roman" w:eastAsia="Times New Roman" w:hAnsi="Times New Roman" w:cs="Times New Roman"/>
          <w:lang w:eastAsia="en-GB"/>
        </w:rPr>
        <w:t xml:space="preserve"> dentin primarily by replacing calcium ions in hydroxyapatite with hydrogen ions. This chelation process increases dentin surface roughness and, when used for prolonged periods (</w:t>
      </w:r>
      <w:commentRangeStart w:id="75"/>
      <w:r w:rsidRPr="006C750A">
        <w:rPr>
          <w:rFonts w:ascii="Times New Roman" w:eastAsia="Times New Roman" w:hAnsi="Times New Roman" w:cs="Times New Roman"/>
          <w:lang w:eastAsia="en-GB"/>
        </w:rPr>
        <w:t xml:space="preserve">especially in contact times </w:t>
      </w:r>
      <w:commentRangeEnd w:id="75"/>
      <w:r w:rsidR="0022203A">
        <w:rPr>
          <w:rStyle w:val="CommentReference"/>
        </w:rPr>
        <w:commentReference w:id="75"/>
      </w:r>
      <w:r w:rsidRPr="006C750A">
        <w:rPr>
          <w:rFonts w:ascii="Times New Roman" w:eastAsia="Times New Roman" w:hAnsi="Times New Roman" w:cs="Times New Roman"/>
          <w:lang w:eastAsia="en-GB"/>
        </w:rPr>
        <w:t xml:space="preserve">beyond 2–3 minutes), it can remove peritubular and </w:t>
      </w:r>
      <w:proofErr w:type="spellStart"/>
      <w:r w:rsidRPr="006C750A">
        <w:rPr>
          <w:rFonts w:ascii="Times New Roman" w:eastAsia="Times New Roman" w:hAnsi="Times New Roman" w:cs="Times New Roman"/>
          <w:lang w:eastAsia="en-GB"/>
        </w:rPr>
        <w:t>intertubular</w:t>
      </w:r>
      <w:proofErr w:type="spellEnd"/>
      <w:r w:rsidRPr="006C750A">
        <w:rPr>
          <w:rFonts w:ascii="Times New Roman" w:eastAsia="Times New Roman" w:hAnsi="Times New Roman" w:cs="Times New Roman"/>
          <w:lang w:eastAsia="en-GB"/>
        </w:rPr>
        <w:t xml:space="preserve"> dentin, reducing microhardness and increasing susceptibility to root </w:t>
      </w:r>
      <w:r w:rsidR="0022203A" w:rsidRPr="006C750A">
        <w:rPr>
          <w:rFonts w:ascii="Times New Roman" w:eastAsia="Times New Roman" w:hAnsi="Times New Roman" w:cs="Times New Roman"/>
          <w:lang w:eastAsia="en-GB"/>
        </w:rPr>
        <w:t>fractures.</w:t>
      </w:r>
      <w:r w:rsidRPr="006C750A">
        <w:rPr>
          <w:rFonts w:ascii="Times New Roman" w:hAnsi="Times New Roman" w:cs="Times New Roman"/>
        </w:rPr>
        <w:t xml:space="preserve"> </w:t>
      </w:r>
      <w:r w:rsidRPr="006C750A">
        <w:rPr>
          <w:rFonts w:ascii="Times New Roman" w:eastAsia="Times New Roman" w:hAnsi="Times New Roman" w:cs="Times New Roman"/>
          <w:lang w:eastAsia="en-GB"/>
        </w:rPr>
        <w:t>Chitosan, on the other hand, is a weak chelating agent. Its amino groups interact with metal ions (notably calcium) via adsorption and ion exchange mechanisms, causing gradual depletion of inorganic components from the smear layer. This action</w:t>
      </w:r>
      <w:r w:rsidR="0022203A">
        <w:rPr>
          <w:rFonts w:ascii="Times New Roman" w:eastAsia="Times New Roman" w:hAnsi="Times New Roman" w:cs="Times New Roman"/>
          <w:lang w:eastAsia="en-GB"/>
        </w:rPr>
        <w:t>,</w:t>
      </w:r>
      <w:r w:rsidRPr="006C750A">
        <w:rPr>
          <w:rFonts w:ascii="Times New Roman" w:eastAsia="Times New Roman" w:hAnsi="Times New Roman" w:cs="Times New Roman"/>
          <w:lang w:eastAsia="en-GB"/>
        </w:rPr>
        <w:t xml:space="preserve"> contributes to increased surface roughness, although to a lesser extent than </w:t>
      </w:r>
      <w:r w:rsidR="0022203A" w:rsidRPr="006C750A">
        <w:rPr>
          <w:rFonts w:ascii="Times New Roman" w:eastAsia="Times New Roman" w:hAnsi="Times New Roman" w:cs="Times New Roman"/>
          <w:lang w:eastAsia="en-GB"/>
        </w:rPr>
        <w:t>EDTA.</w:t>
      </w:r>
      <w:r w:rsidRPr="006C750A">
        <w:rPr>
          <w:rFonts w:ascii="Times New Roman" w:eastAsia="Times New Roman" w:hAnsi="Times New Roman" w:cs="Times New Roman"/>
          <w:lang w:eastAsia="en-GB"/>
        </w:rPr>
        <w:t xml:space="preserve"> When used as nanoparticles, chitosan exhibits enhanced physicochemical properties—small size, hydrophilicity, and larger surface-area-to-volume ratio—which allows superior penetration into dentinal tubules and more efficient smear layer removal while minimizing dentin erosion</w:t>
      </w:r>
      <w:commentRangeStart w:id="76"/>
      <w:r w:rsidRPr="006C750A">
        <w:rPr>
          <w:rFonts w:ascii="Times New Roman" w:eastAsia="Times New Roman" w:hAnsi="Times New Roman" w:cs="Times New Roman"/>
          <w:vertAlign w:val="superscript"/>
          <w:lang w:eastAsia="en-GB"/>
        </w:rPr>
        <w:t>7</w:t>
      </w:r>
      <w:r w:rsidRPr="006C750A">
        <w:rPr>
          <w:rFonts w:ascii="Times New Roman" w:eastAsia="Times New Roman" w:hAnsi="Times New Roman" w:cs="Times New Roman"/>
          <w:lang w:eastAsia="en-GB"/>
        </w:rPr>
        <w:t>.</w:t>
      </w:r>
      <w:commentRangeEnd w:id="76"/>
      <w:r w:rsidR="0022203A">
        <w:rPr>
          <w:rStyle w:val="CommentReference"/>
        </w:rPr>
        <w:commentReference w:id="76"/>
      </w:r>
      <w:r w:rsidRPr="006C750A">
        <w:rPr>
          <w:rFonts w:ascii="Times New Roman" w:eastAsia="Times New Roman" w:hAnsi="Times New Roman" w:cs="Times New Roman"/>
          <w:lang w:eastAsia="en-GB"/>
        </w:rPr>
        <w:t xml:space="preserve">  Chitosan nanoparticle formulations, </w:t>
      </w:r>
      <w:commentRangeStart w:id="77"/>
      <w:r w:rsidRPr="006C750A">
        <w:rPr>
          <w:rFonts w:ascii="Times New Roman" w:eastAsia="Times New Roman" w:hAnsi="Times New Roman" w:cs="Times New Roman"/>
          <w:lang w:eastAsia="en-GB"/>
        </w:rPr>
        <w:t xml:space="preserve">typically prepared </w:t>
      </w:r>
      <w:commentRangeEnd w:id="77"/>
      <w:r w:rsidR="0022203A">
        <w:rPr>
          <w:rStyle w:val="CommentReference"/>
        </w:rPr>
        <w:commentReference w:id="77"/>
      </w:r>
      <w:r w:rsidRPr="006C750A">
        <w:rPr>
          <w:rFonts w:ascii="Times New Roman" w:eastAsia="Times New Roman" w:hAnsi="Times New Roman" w:cs="Times New Roman"/>
          <w:lang w:eastAsia="en-GB"/>
        </w:rPr>
        <w:t xml:space="preserve">by dissolving chitin in acetic acid, have shown smear layer removal efficacy comparable to EDTA—achieving clean dentinal tubules in all thirds of the canal—with significantly less reduction in calcium/phosphorus ratio </w:t>
      </w:r>
      <w:commentRangeStart w:id="78"/>
      <w:r w:rsidRPr="006C750A">
        <w:rPr>
          <w:rFonts w:ascii="Times New Roman" w:eastAsia="Times New Roman" w:hAnsi="Times New Roman" w:cs="Times New Roman"/>
          <w:vertAlign w:val="superscript"/>
          <w:lang w:eastAsia="en-GB"/>
        </w:rPr>
        <w:t>8</w:t>
      </w:r>
      <w:r w:rsidRPr="006C750A">
        <w:rPr>
          <w:rFonts w:ascii="Times New Roman" w:eastAsia="Times New Roman" w:hAnsi="Times New Roman" w:cs="Times New Roman"/>
          <w:lang w:eastAsia="en-GB"/>
        </w:rPr>
        <w:t>.</w:t>
      </w:r>
      <w:r w:rsidR="005C5597" w:rsidRPr="006C750A">
        <w:rPr>
          <w:rFonts w:ascii="Times New Roman" w:eastAsia="Times New Roman" w:hAnsi="Times New Roman" w:cs="Times New Roman"/>
          <w:lang w:eastAsia="en-GB"/>
        </w:rPr>
        <w:t xml:space="preserve"> </w:t>
      </w:r>
      <w:commentRangeEnd w:id="78"/>
      <w:r w:rsidR="0022203A">
        <w:rPr>
          <w:rStyle w:val="CommentReference"/>
        </w:rPr>
        <w:commentReference w:id="78"/>
      </w:r>
      <w:proofErr w:type="spellStart"/>
      <w:r w:rsidRPr="006C750A">
        <w:rPr>
          <w:rFonts w:ascii="Times New Roman" w:eastAsia="Times New Roman" w:hAnsi="Times New Roman" w:cs="Times New Roman"/>
          <w:lang w:eastAsia="en-GB"/>
        </w:rPr>
        <w:t>Sapindus</w:t>
      </w:r>
      <w:proofErr w:type="spellEnd"/>
      <w:r w:rsidRPr="006C750A">
        <w:rPr>
          <w:rFonts w:ascii="Times New Roman" w:eastAsia="Times New Roman" w:hAnsi="Times New Roman" w:cs="Times New Roman"/>
          <w:lang w:eastAsia="en-GB"/>
        </w:rPr>
        <w:t xml:space="preserve"> </w:t>
      </w:r>
      <w:proofErr w:type="spellStart"/>
      <w:r w:rsidRPr="006C750A">
        <w:rPr>
          <w:rFonts w:ascii="Times New Roman" w:eastAsia="Times New Roman" w:hAnsi="Times New Roman" w:cs="Times New Roman"/>
          <w:lang w:eastAsia="en-GB"/>
        </w:rPr>
        <w:t>mukorossi</w:t>
      </w:r>
      <w:proofErr w:type="spellEnd"/>
      <w:r w:rsidRPr="006C750A">
        <w:rPr>
          <w:rFonts w:ascii="Times New Roman" w:eastAsia="Times New Roman" w:hAnsi="Times New Roman" w:cs="Times New Roman"/>
          <w:lang w:eastAsia="en-GB"/>
        </w:rPr>
        <w:t xml:space="preserve"> (Indian </w:t>
      </w:r>
      <w:proofErr w:type="spellStart"/>
      <w:r w:rsidRPr="006C750A">
        <w:rPr>
          <w:rFonts w:ascii="Times New Roman" w:eastAsia="Times New Roman" w:hAnsi="Times New Roman" w:cs="Times New Roman"/>
          <w:lang w:eastAsia="en-GB"/>
        </w:rPr>
        <w:t>soapnut</w:t>
      </w:r>
      <w:proofErr w:type="spellEnd"/>
      <w:r w:rsidRPr="006C750A">
        <w:rPr>
          <w:rFonts w:ascii="Times New Roman" w:eastAsia="Times New Roman" w:hAnsi="Times New Roman" w:cs="Times New Roman"/>
          <w:lang w:eastAsia="en-GB"/>
        </w:rPr>
        <w:t xml:space="preserve">) contains potent triterpenoid saponins that impart surfactant-like properties. In vitro studies have shown that its extracts effectively remove the smear layer without aggressively demineralizing dentin and can even dissolve pulp tissue, though less effectively than sodium </w:t>
      </w:r>
      <w:r w:rsidR="0022203A" w:rsidRPr="006C750A">
        <w:rPr>
          <w:rFonts w:ascii="Times New Roman" w:eastAsia="Times New Roman" w:hAnsi="Times New Roman" w:cs="Times New Roman"/>
          <w:lang w:eastAsia="en-GB"/>
        </w:rPr>
        <w:t>hypochlorite.</w:t>
      </w:r>
      <w:r w:rsidRPr="006C750A">
        <w:rPr>
          <w:rFonts w:ascii="Times New Roman" w:eastAsia="Times New Roman" w:hAnsi="Times New Roman" w:cs="Times New Roman"/>
          <w:lang w:eastAsia="en-GB"/>
        </w:rPr>
        <w:t xml:space="preserve"> Its </w:t>
      </w:r>
      <w:commentRangeStart w:id="79"/>
      <w:r w:rsidRPr="006C750A">
        <w:rPr>
          <w:rFonts w:ascii="Times New Roman" w:eastAsia="Times New Roman" w:hAnsi="Times New Roman" w:cs="Times New Roman"/>
          <w:lang w:eastAsia="en-GB"/>
        </w:rPr>
        <w:t>saponins</w:t>
      </w:r>
      <w:commentRangeEnd w:id="79"/>
      <w:r w:rsidR="001A4183">
        <w:rPr>
          <w:rStyle w:val="CommentReference"/>
        </w:rPr>
        <w:commentReference w:id="79"/>
      </w:r>
      <w:r w:rsidRPr="006C750A">
        <w:rPr>
          <w:rFonts w:ascii="Times New Roman" w:eastAsia="Times New Roman" w:hAnsi="Times New Roman" w:cs="Times New Roman"/>
          <w:lang w:eastAsia="en-GB"/>
        </w:rPr>
        <w:t xml:space="preserve"> reduce surface tension, enhancing </w:t>
      </w:r>
      <w:commentRangeStart w:id="80"/>
      <w:r w:rsidRPr="006C750A">
        <w:rPr>
          <w:rFonts w:ascii="Times New Roman" w:eastAsia="Times New Roman" w:hAnsi="Times New Roman" w:cs="Times New Roman"/>
          <w:lang w:eastAsia="en-GB"/>
        </w:rPr>
        <w:t xml:space="preserve">smear layer cleaning, </w:t>
      </w:r>
      <w:commentRangeEnd w:id="80"/>
      <w:r w:rsidR="001A4183">
        <w:rPr>
          <w:rStyle w:val="CommentReference"/>
        </w:rPr>
        <w:commentReference w:id="80"/>
      </w:r>
      <w:r w:rsidRPr="006C750A">
        <w:rPr>
          <w:rFonts w:ascii="Times New Roman" w:eastAsia="Times New Roman" w:hAnsi="Times New Roman" w:cs="Times New Roman"/>
          <w:lang w:eastAsia="en-GB"/>
        </w:rPr>
        <w:t>while maintaining dentin microhardness and structural integrity. Because it is plant-derived and biodegradable, the extract carries low cytotoxicity, minimal allergenic potential, and negligible environmental toxicity.</w:t>
      </w:r>
      <w:r w:rsidRPr="006C750A">
        <w:rPr>
          <w:rFonts w:ascii="Times New Roman" w:hAnsi="Times New Roman" w:cs="Times New Roman"/>
        </w:rPr>
        <w:t xml:space="preserve"> </w:t>
      </w:r>
      <w:r w:rsidRPr="006C750A">
        <w:rPr>
          <w:rFonts w:ascii="Times New Roman" w:eastAsia="Times New Roman" w:hAnsi="Times New Roman" w:cs="Times New Roman"/>
          <w:lang w:eastAsia="en-GB"/>
        </w:rPr>
        <w:t xml:space="preserve">The triterpenoid saponins in </w:t>
      </w:r>
      <w:r w:rsidRPr="006C750A">
        <w:rPr>
          <w:rFonts w:ascii="Times New Roman" w:eastAsia="Times New Roman" w:hAnsi="Times New Roman" w:cs="Times New Roman"/>
          <w:i/>
          <w:iCs/>
          <w:lang w:eastAsia="en-GB"/>
        </w:rPr>
        <w:t xml:space="preserve">S. </w:t>
      </w:r>
      <w:proofErr w:type="spellStart"/>
      <w:r w:rsidRPr="006C750A">
        <w:rPr>
          <w:rFonts w:ascii="Times New Roman" w:eastAsia="Times New Roman" w:hAnsi="Times New Roman" w:cs="Times New Roman"/>
          <w:i/>
          <w:iCs/>
          <w:lang w:eastAsia="en-GB"/>
        </w:rPr>
        <w:t>mukorossi</w:t>
      </w:r>
      <w:proofErr w:type="spellEnd"/>
      <w:r w:rsidRPr="006C750A">
        <w:rPr>
          <w:rFonts w:ascii="Times New Roman" w:eastAsia="Times New Roman" w:hAnsi="Times New Roman" w:cs="Times New Roman"/>
          <w:lang w:eastAsia="en-GB"/>
        </w:rPr>
        <w:t xml:space="preserve"> decrease surface tension and emulsify organic debris, providing dual action in smear layer disruption and mild antimicrobial activity; some extracts have demonstrated limited pulp tissue dissolution, offering alternative clinical utility</w:t>
      </w:r>
      <w:r w:rsidRPr="006C750A">
        <w:rPr>
          <w:rFonts w:ascii="Times New Roman" w:eastAsia="Times New Roman" w:hAnsi="Times New Roman" w:cs="Times New Roman"/>
          <w:vertAlign w:val="superscript"/>
          <w:lang w:eastAsia="en-GB"/>
        </w:rPr>
        <w:t>9</w:t>
      </w:r>
      <w:r w:rsidRPr="006C750A">
        <w:rPr>
          <w:rFonts w:ascii="Times New Roman" w:eastAsia="Times New Roman" w:hAnsi="Times New Roman" w:cs="Times New Roman"/>
          <w:lang w:eastAsia="en-GB"/>
        </w:rPr>
        <w:t>.</w:t>
      </w:r>
    </w:p>
    <w:bookmarkEnd w:id="71"/>
    <w:p w14:paraId="06F9B6DF" w14:textId="4176A5AB" w:rsidR="00775913" w:rsidRPr="006C750A" w:rsidRDefault="00775913" w:rsidP="006C750A">
      <w:pPr>
        <w:spacing w:before="240" w:after="240" w:line="360" w:lineRule="auto"/>
        <w:rPr>
          <w:rFonts w:ascii="Times New Roman" w:eastAsia="Times New Roman" w:hAnsi="Times New Roman" w:cs="Times New Roman"/>
          <w:color w:val="000000" w:themeColor="text1"/>
        </w:rPr>
      </w:pPr>
    </w:p>
    <w:p w14:paraId="197F5649" w14:textId="77777777" w:rsidR="006C750A" w:rsidRDefault="006C750A" w:rsidP="006C750A">
      <w:pPr>
        <w:spacing w:after="150" w:line="360" w:lineRule="auto"/>
        <w:rPr>
          <w:rFonts w:ascii="Times New Roman" w:eastAsia="Times New Roman" w:hAnsi="Times New Roman" w:cs="Times New Roman"/>
          <w:b/>
          <w:bCs/>
          <w:color w:val="3F6CAF"/>
        </w:rPr>
      </w:pPr>
    </w:p>
    <w:p w14:paraId="28315144" w14:textId="77777777" w:rsidR="006C750A" w:rsidRDefault="006C750A" w:rsidP="006C750A">
      <w:pPr>
        <w:spacing w:after="150" w:line="360" w:lineRule="auto"/>
        <w:rPr>
          <w:rFonts w:ascii="Times New Roman" w:eastAsia="Times New Roman" w:hAnsi="Times New Roman" w:cs="Times New Roman"/>
          <w:b/>
          <w:bCs/>
          <w:color w:val="3F6CAF"/>
        </w:rPr>
      </w:pPr>
    </w:p>
    <w:p w14:paraId="58D807A2" w14:textId="451DED9C" w:rsidR="00775913" w:rsidRPr="006C750A" w:rsidRDefault="288357DF" w:rsidP="006C750A">
      <w:pPr>
        <w:spacing w:after="150" w:line="360" w:lineRule="auto"/>
        <w:rPr>
          <w:rFonts w:ascii="Times New Roman" w:eastAsia="Times New Roman" w:hAnsi="Times New Roman" w:cs="Times New Roman"/>
          <w:color w:val="000000" w:themeColor="text1"/>
        </w:rPr>
      </w:pPr>
      <w:r w:rsidRPr="006C750A">
        <w:rPr>
          <w:rFonts w:ascii="Times New Roman" w:eastAsia="Times New Roman" w:hAnsi="Times New Roman" w:cs="Times New Roman"/>
          <w:b/>
          <w:bCs/>
          <w:color w:val="3F6CAF"/>
        </w:rPr>
        <w:t>Conclusion</w:t>
      </w:r>
    </w:p>
    <w:p w14:paraId="336D7F62" w14:textId="5B6DC0F7" w:rsidR="00C11B09" w:rsidRPr="006C750A" w:rsidRDefault="00C11B09" w:rsidP="006C750A">
      <w:pPr>
        <w:spacing w:after="150" w:line="360" w:lineRule="auto"/>
        <w:rPr>
          <w:rFonts w:ascii="Times New Roman" w:eastAsia="Times New Roman" w:hAnsi="Times New Roman" w:cs="Times New Roman"/>
          <w:color w:val="000000" w:themeColor="text1"/>
        </w:rPr>
      </w:pPr>
      <w:r w:rsidRPr="006C750A">
        <w:rPr>
          <w:rFonts w:ascii="Times New Roman" w:eastAsia="Times New Roman" w:hAnsi="Times New Roman" w:cs="Times New Roman"/>
          <w:color w:val="000000" w:themeColor="text1"/>
        </w:rPr>
        <w:t xml:space="preserve">Within the limitations of this study, it can be concluded that all tested </w:t>
      </w:r>
      <w:proofErr w:type="spellStart"/>
      <w:r w:rsidRPr="006C750A">
        <w:rPr>
          <w:rFonts w:ascii="Times New Roman" w:eastAsia="Times New Roman" w:hAnsi="Times New Roman" w:cs="Times New Roman"/>
          <w:color w:val="000000" w:themeColor="text1"/>
        </w:rPr>
        <w:t>irrigants</w:t>
      </w:r>
      <w:proofErr w:type="spellEnd"/>
      <w:r w:rsidRPr="006C750A">
        <w:rPr>
          <w:rFonts w:ascii="Times New Roman" w:eastAsia="Times New Roman" w:hAnsi="Times New Roman" w:cs="Times New Roman"/>
          <w:color w:val="000000" w:themeColor="text1"/>
        </w:rPr>
        <w:t xml:space="preserve"> produced measurable dentinal erosion, with EDTA showing the highest mean values. Both </w:t>
      </w:r>
      <w:proofErr w:type="spellStart"/>
      <w:r w:rsidRPr="006C750A">
        <w:rPr>
          <w:rFonts w:ascii="Times New Roman" w:eastAsia="Times New Roman" w:hAnsi="Times New Roman" w:cs="Times New Roman"/>
          <w:i/>
          <w:iCs/>
          <w:color w:val="000000" w:themeColor="text1"/>
        </w:rPr>
        <w:t>Sapindus</w:t>
      </w:r>
      <w:proofErr w:type="spellEnd"/>
      <w:r w:rsidRPr="006C750A">
        <w:rPr>
          <w:rFonts w:ascii="Times New Roman" w:eastAsia="Times New Roman" w:hAnsi="Times New Roman" w:cs="Times New Roman"/>
          <w:i/>
          <w:iCs/>
          <w:color w:val="000000" w:themeColor="text1"/>
        </w:rPr>
        <w:t xml:space="preserve"> </w:t>
      </w:r>
      <w:proofErr w:type="spellStart"/>
      <w:r w:rsidRPr="006C750A">
        <w:rPr>
          <w:rFonts w:ascii="Times New Roman" w:eastAsia="Times New Roman" w:hAnsi="Times New Roman" w:cs="Times New Roman"/>
          <w:i/>
          <w:iCs/>
          <w:color w:val="000000" w:themeColor="text1"/>
        </w:rPr>
        <w:t>mukurossi</w:t>
      </w:r>
      <w:proofErr w:type="spellEnd"/>
      <w:r w:rsidRPr="006C750A">
        <w:rPr>
          <w:rFonts w:ascii="Times New Roman" w:eastAsia="Times New Roman" w:hAnsi="Times New Roman" w:cs="Times New Roman"/>
          <w:color w:val="000000" w:themeColor="text1"/>
        </w:rPr>
        <w:t xml:space="preserve"> extract and chitosan demonstrated comparatively lower erosive potential, suggesting that they may serve as promising alternatives to conventional chelating agents. The control group exhibited minimal erosion, confirming the role of </w:t>
      </w:r>
      <w:commentRangeStart w:id="81"/>
      <w:r w:rsidRPr="006C750A">
        <w:rPr>
          <w:rFonts w:ascii="Times New Roman" w:eastAsia="Times New Roman" w:hAnsi="Times New Roman" w:cs="Times New Roman"/>
          <w:color w:val="000000" w:themeColor="text1"/>
        </w:rPr>
        <w:t>the</w:t>
      </w:r>
      <w:commentRangeEnd w:id="81"/>
      <w:r w:rsidR="007B3C0D">
        <w:rPr>
          <w:rStyle w:val="CommentReference"/>
        </w:rPr>
        <w:commentReference w:id="81"/>
      </w:r>
      <w:r w:rsidRPr="006C750A">
        <w:rPr>
          <w:rFonts w:ascii="Times New Roman" w:eastAsia="Times New Roman" w:hAnsi="Times New Roman" w:cs="Times New Roman"/>
          <w:color w:val="000000" w:themeColor="text1"/>
        </w:rPr>
        <w:t xml:space="preserve"> </w:t>
      </w:r>
      <w:proofErr w:type="spellStart"/>
      <w:r w:rsidRPr="006C750A">
        <w:rPr>
          <w:rFonts w:ascii="Times New Roman" w:eastAsia="Times New Roman" w:hAnsi="Times New Roman" w:cs="Times New Roman"/>
          <w:color w:val="000000" w:themeColor="text1"/>
        </w:rPr>
        <w:t>irrigants</w:t>
      </w:r>
      <w:proofErr w:type="spellEnd"/>
      <w:r w:rsidRPr="006C750A">
        <w:rPr>
          <w:rFonts w:ascii="Times New Roman" w:eastAsia="Times New Roman" w:hAnsi="Times New Roman" w:cs="Times New Roman"/>
          <w:color w:val="000000" w:themeColor="text1"/>
        </w:rPr>
        <w:t xml:space="preserve"> in surface alterations. </w:t>
      </w:r>
    </w:p>
    <w:p w14:paraId="1AF626D5" w14:textId="364A34D2" w:rsidR="00775913" w:rsidRPr="006C750A" w:rsidRDefault="288357DF" w:rsidP="006C750A">
      <w:pPr>
        <w:spacing w:before="240" w:after="240" w:line="360" w:lineRule="auto"/>
        <w:rPr>
          <w:rFonts w:ascii="Times New Roman" w:eastAsia="Times New Roman" w:hAnsi="Times New Roman" w:cs="Times New Roman"/>
          <w:color w:val="000000" w:themeColor="text1"/>
        </w:rPr>
      </w:pPr>
      <w:r w:rsidRPr="006C750A">
        <w:rPr>
          <w:rFonts w:ascii="Times New Roman" w:eastAsia="Times New Roman" w:hAnsi="Times New Roman" w:cs="Times New Roman"/>
          <w:color w:val="000000" w:themeColor="text1"/>
        </w:rPr>
        <w:t>.</w:t>
      </w:r>
    </w:p>
    <w:p w14:paraId="6A7D1818" w14:textId="52A0B6FC" w:rsidR="00775913" w:rsidRPr="006C750A" w:rsidRDefault="288357DF" w:rsidP="006C750A">
      <w:pPr>
        <w:pStyle w:val="Heading3"/>
        <w:spacing w:before="0" w:after="150" w:line="360" w:lineRule="auto"/>
        <w:rPr>
          <w:rFonts w:ascii="Times New Roman" w:eastAsia="Times New Roman" w:hAnsi="Times New Roman" w:cs="Times New Roman"/>
          <w:sz w:val="24"/>
          <w:szCs w:val="24"/>
        </w:rPr>
      </w:pPr>
      <w:r w:rsidRPr="006C750A">
        <w:rPr>
          <w:rFonts w:ascii="Times New Roman" w:eastAsia="Times New Roman" w:hAnsi="Times New Roman" w:cs="Times New Roman"/>
          <w:b/>
          <w:bCs/>
          <w:sz w:val="24"/>
          <w:szCs w:val="24"/>
        </w:rPr>
        <w:t>Limitations of the Study</w:t>
      </w:r>
    </w:p>
    <w:p w14:paraId="1C90A750" w14:textId="33605A81" w:rsidR="00C11B09" w:rsidRPr="006C750A" w:rsidRDefault="00C11B09" w:rsidP="006C750A">
      <w:pPr>
        <w:spacing w:after="150" w:line="360" w:lineRule="auto"/>
        <w:rPr>
          <w:rFonts w:ascii="Times New Roman" w:eastAsia="Times New Roman" w:hAnsi="Times New Roman" w:cs="Times New Roman"/>
          <w:color w:val="000000" w:themeColor="text1"/>
        </w:rPr>
      </w:pPr>
      <w:bookmarkStart w:id="82" w:name="_Hlk209641049"/>
      <w:r w:rsidRPr="006C750A">
        <w:rPr>
          <w:rFonts w:ascii="Times New Roman" w:eastAsia="Times New Roman" w:hAnsi="Times New Roman" w:cs="Times New Roman"/>
          <w:color w:val="000000" w:themeColor="text1"/>
        </w:rPr>
        <w:t xml:space="preserve">Further in-depth investigations, including long-term in vivo studies, are warranted to validate these findings and to establish the clinical relevance of herbal and biopolymeric </w:t>
      </w:r>
      <w:proofErr w:type="spellStart"/>
      <w:r w:rsidRPr="006C750A">
        <w:rPr>
          <w:rFonts w:ascii="Times New Roman" w:eastAsia="Times New Roman" w:hAnsi="Times New Roman" w:cs="Times New Roman"/>
          <w:color w:val="000000" w:themeColor="text1"/>
        </w:rPr>
        <w:t>irrigants</w:t>
      </w:r>
      <w:proofErr w:type="spellEnd"/>
      <w:r w:rsidRPr="006C750A">
        <w:rPr>
          <w:rFonts w:ascii="Times New Roman" w:eastAsia="Times New Roman" w:hAnsi="Times New Roman" w:cs="Times New Roman"/>
          <w:color w:val="000000" w:themeColor="text1"/>
        </w:rPr>
        <w:t xml:space="preserve"> in endodontic therapy. The present investigation was conducted under in vitro conditions, which </w:t>
      </w:r>
      <w:commentRangeStart w:id="83"/>
      <w:r w:rsidRPr="006C750A">
        <w:rPr>
          <w:rFonts w:ascii="Times New Roman" w:eastAsia="Times New Roman" w:hAnsi="Times New Roman" w:cs="Times New Roman"/>
          <w:color w:val="000000" w:themeColor="text1"/>
        </w:rPr>
        <w:t>do</w:t>
      </w:r>
      <w:commentRangeEnd w:id="83"/>
      <w:r w:rsidR="007B3C0D">
        <w:rPr>
          <w:rStyle w:val="CommentReference"/>
        </w:rPr>
        <w:commentReference w:id="83"/>
      </w:r>
      <w:r w:rsidRPr="006C750A">
        <w:rPr>
          <w:rFonts w:ascii="Times New Roman" w:eastAsia="Times New Roman" w:hAnsi="Times New Roman" w:cs="Times New Roman"/>
          <w:color w:val="000000" w:themeColor="text1"/>
        </w:rPr>
        <w:t xml:space="preserve"> not fully replicate the complex biological environment of the oral cavity. Factors such as the buffering action of dentinal fluid, presence of pulp tissue, and dynamic intraoral conditions were not simulated in this study. Additionally, only short-term effects of the </w:t>
      </w:r>
      <w:proofErr w:type="spellStart"/>
      <w:r w:rsidRPr="006C750A">
        <w:rPr>
          <w:rFonts w:ascii="Times New Roman" w:eastAsia="Times New Roman" w:hAnsi="Times New Roman" w:cs="Times New Roman"/>
          <w:color w:val="000000" w:themeColor="text1"/>
        </w:rPr>
        <w:t>irrigants</w:t>
      </w:r>
      <w:proofErr w:type="spellEnd"/>
      <w:r w:rsidRPr="006C750A">
        <w:rPr>
          <w:rFonts w:ascii="Times New Roman" w:eastAsia="Times New Roman" w:hAnsi="Times New Roman" w:cs="Times New Roman"/>
          <w:color w:val="000000" w:themeColor="text1"/>
        </w:rPr>
        <w:t xml:space="preserve"> on dentin erosion were evaluated, without assessing their long-term influence on structural integrity or clinical outcomes. The sample size, although adequate for preliminary analysis, may limit the generalizability of the results.</w:t>
      </w:r>
    </w:p>
    <w:bookmarkEnd w:id="82"/>
    <w:p w14:paraId="02B8B6AD" w14:textId="197ABBF3" w:rsidR="00775913" w:rsidRPr="006C750A" w:rsidRDefault="00775913" w:rsidP="006C750A">
      <w:pPr>
        <w:spacing w:after="0" w:line="360" w:lineRule="auto"/>
        <w:rPr>
          <w:rFonts w:ascii="Times New Roman" w:eastAsia="Times New Roman" w:hAnsi="Times New Roman" w:cs="Times New Roman"/>
          <w:color w:val="3F6CAF"/>
          <w:lang w:val="en-US"/>
        </w:rPr>
      </w:pPr>
    </w:p>
    <w:p w14:paraId="6C0C14E7" w14:textId="77777777" w:rsidR="00C11B09" w:rsidRPr="006C750A" w:rsidRDefault="00C11B09" w:rsidP="006C750A">
      <w:pPr>
        <w:spacing w:after="0" w:line="360" w:lineRule="auto"/>
        <w:rPr>
          <w:rFonts w:ascii="Times New Roman" w:eastAsia="Times New Roman" w:hAnsi="Times New Roman" w:cs="Times New Roman"/>
          <w:color w:val="3F6CAF"/>
          <w:lang w:val="en-US"/>
        </w:rPr>
      </w:pPr>
    </w:p>
    <w:p w14:paraId="347FA592" w14:textId="77777777" w:rsidR="00C11B09" w:rsidRPr="006C750A" w:rsidRDefault="00C11B09" w:rsidP="006C750A">
      <w:pPr>
        <w:spacing w:after="0" w:line="360" w:lineRule="auto"/>
        <w:rPr>
          <w:rFonts w:ascii="Times New Roman" w:eastAsia="Times New Roman" w:hAnsi="Times New Roman" w:cs="Times New Roman"/>
          <w:color w:val="3F6CAF"/>
          <w:lang w:val="en-US"/>
        </w:rPr>
      </w:pPr>
    </w:p>
    <w:p w14:paraId="6C625518" w14:textId="2ED088A5" w:rsidR="00775913" w:rsidRPr="006C750A" w:rsidRDefault="288357DF" w:rsidP="006C750A">
      <w:pPr>
        <w:spacing w:after="0" w:line="360" w:lineRule="auto"/>
        <w:rPr>
          <w:rFonts w:ascii="Times New Roman" w:eastAsia="Times New Roman" w:hAnsi="Times New Roman" w:cs="Times New Roman"/>
          <w:color w:val="3F6CAF"/>
          <w:lang w:val="en-US"/>
        </w:rPr>
      </w:pPr>
      <w:r w:rsidRPr="006C750A">
        <w:rPr>
          <w:rFonts w:ascii="Times New Roman" w:eastAsia="Times New Roman" w:hAnsi="Times New Roman" w:cs="Times New Roman"/>
          <w:b/>
          <w:bCs/>
          <w:color w:val="3F6CAF"/>
        </w:rPr>
        <w:t>References</w:t>
      </w:r>
    </w:p>
    <w:p w14:paraId="4A29FFEA" w14:textId="67BF2F51" w:rsidR="00775913" w:rsidRPr="006C750A" w:rsidRDefault="00775913" w:rsidP="006C750A">
      <w:pPr>
        <w:spacing w:after="150" w:line="360" w:lineRule="auto"/>
        <w:rPr>
          <w:rFonts w:ascii="Times New Roman" w:eastAsia="Times New Roman" w:hAnsi="Times New Roman" w:cs="Times New Roman"/>
          <w:color w:val="000000" w:themeColor="text1"/>
          <w:lang w:val="en-US"/>
        </w:rPr>
      </w:pPr>
    </w:p>
    <w:p w14:paraId="68C9BA0A" w14:textId="071CB542" w:rsidR="00C11B09" w:rsidRPr="006C750A" w:rsidRDefault="00C11B09" w:rsidP="006C750A">
      <w:pPr>
        <w:spacing w:line="360" w:lineRule="auto"/>
        <w:rPr>
          <w:rFonts w:ascii="Times New Roman" w:hAnsi="Times New Roman" w:cs="Times New Roman"/>
        </w:rPr>
      </w:pPr>
      <w:bookmarkStart w:id="84" w:name="_Hlk209641080"/>
      <w:r w:rsidRPr="006C750A">
        <w:rPr>
          <w:rFonts w:ascii="Times New Roman" w:hAnsi="Times New Roman" w:cs="Times New Roman"/>
        </w:rPr>
        <w:t>1</w:t>
      </w:r>
      <w:r w:rsidR="005C5597" w:rsidRPr="006C750A">
        <w:rPr>
          <w:rFonts w:ascii="Times New Roman" w:hAnsi="Times New Roman" w:cs="Times New Roman"/>
        </w:rPr>
        <w:t>.</w:t>
      </w:r>
      <w:r w:rsidRPr="006C750A">
        <w:rPr>
          <w:rFonts w:ascii="Times New Roman" w:hAnsi="Times New Roman" w:cs="Times New Roman"/>
        </w:rPr>
        <w:t xml:space="preserve">Ulusoy Öİ, Tunc ES, Bayrak S, Cebeci ARİ. Evaluation of mineral content in primary teeth with different treatments. </w:t>
      </w:r>
      <w:proofErr w:type="spellStart"/>
      <w:r w:rsidRPr="006C750A">
        <w:rPr>
          <w:rFonts w:ascii="Times New Roman" w:hAnsi="Times New Roman" w:cs="Times New Roman"/>
          <w:i/>
          <w:iCs/>
        </w:rPr>
        <w:t>Microsc</w:t>
      </w:r>
      <w:proofErr w:type="spellEnd"/>
      <w:r w:rsidRPr="006C750A">
        <w:rPr>
          <w:rFonts w:ascii="Times New Roman" w:hAnsi="Times New Roman" w:cs="Times New Roman"/>
          <w:i/>
          <w:iCs/>
        </w:rPr>
        <w:t xml:space="preserve"> Res Tech</w:t>
      </w:r>
      <w:r w:rsidRPr="006C750A">
        <w:rPr>
          <w:rFonts w:ascii="Times New Roman" w:hAnsi="Times New Roman" w:cs="Times New Roman"/>
        </w:rPr>
        <w:t>. 2012;75(9):1203–8.</w:t>
      </w:r>
    </w:p>
    <w:p w14:paraId="1DF31356" w14:textId="77777777" w:rsidR="00C11B09" w:rsidRPr="006C750A" w:rsidRDefault="00C11B09" w:rsidP="006C750A">
      <w:pPr>
        <w:spacing w:line="360" w:lineRule="auto"/>
        <w:rPr>
          <w:rFonts w:ascii="Times New Roman" w:hAnsi="Times New Roman" w:cs="Times New Roman"/>
        </w:rPr>
      </w:pPr>
      <w:r w:rsidRPr="006C750A">
        <w:rPr>
          <w:rFonts w:ascii="Times New Roman" w:hAnsi="Times New Roman" w:cs="Times New Roman"/>
        </w:rPr>
        <w:t xml:space="preserve">2. Zehnder M. Root canal </w:t>
      </w:r>
      <w:proofErr w:type="spellStart"/>
      <w:r w:rsidRPr="006C750A">
        <w:rPr>
          <w:rFonts w:ascii="Times New Roman" w:hAnsi="Times New Roman" w:cs="Times New Roman"/>
        </w:rPr>
        <w:t>irrigants</w:t>
      </w:r>
      <w:proofErr w:type="spellEnd"/>
      <w:r w:rsidRPr="006C750A">
        <w:rPr>
          <w:rFonts w:ascii="Times New Roman" w:hAnsi="Times New Roman" w:cs="Times New Roman"/>
        </w:rPr>
        <w:t xml:space="preserve">. </w:t>
      </w:r>
      <w:r w:rsidRPr="006C750A">
        <w:rPr>
          <w:rFonts w:ascii="Times New Roman" w:hAnsi="Times New Roman" w:cs="Times New Roman"/>
          <w:i/>
          <w:iCs/>
        </w:rPr>
        <w:t>J Endod</w:t>
      </w:r>
      <w:r w:rsidRPr="006C750A">
        <w:rPr>
          <w:rFonts w:ascii="Times New Roman" w:hAnsi="Times New Roman" w:cs="Times New Roman"/>
        </w:rPr>
        <w:t>. 2006;32(5):389–98.</w:t>
      </w:r>
    </w:p>
    <w:p w14:paraId="11398DD5" w14:textId="77777777" w:rsidR="00C11B09" w:rsidRPr="006C750A" w:rsidRDefault="00C11B09" w:rsidP="006C750A">
      <w:pPr>
        <w:spacing w:line="360" w:lineRule="auto"/>
        <w:rPr>
          <w:rFonts w:ascii="Times New Roman" w:hAnsi="Times New Roman" w:cs="Times New Roman"/>
        </w:rPr>
      </w:pPr>
      <w:r w:rsidRPr="006C750A">
        <w:rPr>
          <w:rFonts w:ascii="Times New Roman" w:hAnsi="Times New Roman" w:cs="Times New Roman"/>
        </w:rPr>
        <w:lastRenderedPageBreak/>
        <w:t xml:space="preserve">3.  </w:t>
      </w:r>
      <w:proofErr w:type="spellStart"/>
      <w:r w:rsidRPr="006C750A">
        <w:rPr>
          <w:rFonts w:ascii="Times New Roman" w:hAnsi="Times New Roman" w:cs="Times New Roman"/>
        </w:rPr>
        <w:t>Aksel</w:t>
      </w:r>
      <w:proofErr w:type="spellEnd"/>
      <w:r w:rsidRPr="006C750A">
        <w:rPr>
          <w:rFonts w:ascii="Times New Roman" w:hAnsi="Times New Roman" w:cs="Times New Roman"/>
        </w:rPr>
        <w:t xml:space="preserve"> H, </w:t>
      </w:r>
      <w:proofErr w:type="spellStart"/>
      <w:r w:rsidRPr="006C750A">
        <w:rPr>
          <w:rFonts w:ascii="Times New Roman" w:hAnsi="Times New Roman" w:cs="Times New Roman"/>
        </w:rPr>
        <w:t>Serper</w:t>
      </w:r>
      <w:proofErr w:type="spellEnd"/>
      <w:r w:rsidRPr="006C750A">
        <w:rPr>
          <w:rFonts w:ascii="Times New Roman" w:hAnsi="Times New Roman" w:cs="Times New Roman"/>
        </w:rPr>
        <w:t xml:space="preserve"> A, </w:t>
      </w:r>
      <w:proofErr w:type="spellStart"/>
      <w:r w:rsidRPr="006C750A">
        <w:rPr>
          <w:rFonts w:ascii="Times New Roman" w:hAnsi="Times New Roman" w:cs="Times New Roman"/>
        </w:rPr>
        <w:t>Sahin</w:t>
      </w:r>
      <w:proofErr w:type="spellEnd"/>
      <w:r w:rsidRPr="006C750A">
        <w:rPr>
          <w:rFonts w:ascii="Times New Roman" w:hAnsi="Times New Roman" w:cs="Times New Roman"/>
        </w:rPr>
        <w:t xml:space="preserve"> C, </w:t>
      </w:r>
      <w:proofErr w:type="spellStart"/>
      <w:r w:rsidRPr="006C750A">
        <w:rPr>
          <w:rFonts w:ascii="Times New Roman" w:hAnsi="Times New Roman" w:cs="Times New Roman"/>
        </w:rPr>
        <w:t>Altundasar</w:t>
      </w:r>
      <w:proofErr w:type="spellEnd"/>
      <w:r w:rsidRPr="006C750A">
        <w:rPr>
          <w:rFonts w:ascii="Times New Roman" w:hAnsi="Times New Roman" w:cs="Times New Roman"/>
        </w:rPr>
        <w:t xml:space="preserve"> E. Evaluation of the effects of various irrigation protocols on the removal of triple antibiotic paste from simulated root canal irregularities. </w:t>
      </w:r>
      <w:r w:rsidRPr="006C750A">
        <w:rPr>
          <w:rFonts w:ascii="Times New Roman" w:hAnsi="Times New Roman" w:cs="Times New Roman"/>
          <w:i/>
          <w:iCs/>
        </w:rPr>
        <w:t>J Endod</w:t>
      </w:r>
      <w:r w:rsidRPr="006C750A">
        <w:rPr>
          <w:rFonts w:ascii="Times New Roman" w:hAnsi="Times New Roman" w:cs="Times New Roman"/>
        </w:rPr>
        <w:t>. 2016;42(9):1469–73.</w:t>
      </w:r>
    </w:p>
    <w:p w14:paraId="6802D1B5" w14:textId="77777777" w:rsidR="00C11B09" w:rsidRPr="006C750A" w:rsidRDefault="00C11B09" w:rsidP="006C750A">
      <w:pPr>
        <w:spacing w:line="360" w:lineRule="auto"/>
        <w:rPr>
          <w:rFonts w:ascii="Times New Roman" w:hAnsi="Times New Roman" w:cs="Times New Roman"/>
        </w:rPr>
      </w:pPr>
      <w:r w:rsidRPr="006C750A">
        <w:rPr>
          <w:rFonts w:ascii="Times New Roman" w:hAnsi="Times New Roman" w:cs="Times New Roman"/>
        </w:rPr>
        <w:t xml:space="preserve">4. Hemmat N, Vesal N, Dehghan S. Effect of different irrigation regimens on root canal dentin: a scanning electron microscopy and atomic force microscopy evaluation. </w:t>
      </w:r>
      <w:proofErr w:type="spellStart"/>
      <w:r w:rsidRPr="006C750A">
        <w:rPr>
          <w:rFonts w:ascii="Times New Roman" w:hAnsi="Times New Roman" w:cs="Times New Roman"/>
          <w:i/>
          <w:iCs/>
        </w:rPr>
        <w:t>Microsc</w:t>
      </w:r>
      <w:proofErr w:type="spellEnd"/>
      <w:r w:rsidRPr="006C750A">
        <w:rPr>
          <w:rFonts w:ascii="Times New Roman" w:hAnsi="Times New Roman" w:cs="Times New Roman"/>
          <w:i/>
          <w:iCs/>
        </w:rPr>
        <w:t xml:space="preserve"> Res Tech</w:t>
      </w:r>
      <w:r w:rsidRPr="006C750A">
        <w:rPr>
          <w:rFonts w:ascii="Times New Roman" w:hAnsi="Times New Roman" w:cs="Times New Roman"/>
        </w:rPr>
        <w:t>. 2020;83(1):84–91.</w:t>
      </w:r>
    </w:p>
    <w:p w14:paraId="4F3408D6" w14:textId="77777777" w:rsidR="00C11B09" w:rsidRPr="006C750A" w:rsidRDefault="00C11B09" w:rsidP="006C750A">
      <w:pPr>
        <w:spacing w:line="360" w:lineRule="auto"/>
        <w:rPr>
          <w:rFonts w:ascii="Times New Roman" w:hAnsi="Times New Roman" w:cs="Times New Roman"/>
        </w:rPr>
      </w:pPr>
      <w:r w:rsidRPr="006C750A">
        <w:rPr>
          <w:rFonts w:ascii="Times New Roman" w:hAnsi="Times New Roman" w:cs="Times New Roman"/>
        </w:rPr>
        <w:t xml:space="preserve">5. Aldo GM, Ferreira NS, Alves FRF, Almeida BM, Gomes BPFA. Chitosan: A natural antimicrobial agent in endodontics. </w:t>
      </w:r>
      <w:r w:rsidRPr="006C750A">
        <w:rPr>
          <w:rFonts w:ascii="Times New Roman" w:hAnsi="Times New Roman" w:cs="Times New Roman"/>
          <w:i/>
          <w:iCs/>
        </w:rPr>
        <w:t xml:space="preserve">Int </w:t>
      </w:r>
      <w:proofErr w:type="spellStart"/>
      <w:r w:rsidRPr="006C750A">
        <w:rPr>
          <w:rFonts w:ascii="Times New Roman" w:hAnsi="Times New Roman" w:cs="Times New Roman"/>
          <w:i/>
          <w:iCs/>
        </w:rPr>
        <w:t>Endod</w:t>
      </w:r>
      <w:proofErr w:type="spellEnd"/>
      <w:r w:rsidRPr="006C750A">
        <w:rPr>
          <w:rFonts w:ascii="Times New Roman" w:hAnsi="Times New Roman" w:cs="Times New Roman"/>
          <w:i/>
          <w:iCs/>
        </w:rPr>
        <w:t xml:space="preserve"> J</w:t>
      </w:r>
      <w:r w:rsidRPr="006C750A">
        <w:rPr>
          <w:rFonts w:ascii="Times New Roman" w:hAnsi="Times New Roman" w:cs="Times New Roman"/>
        </w:rPr>
        <w:t>. 2019;52(7):1107–22.</w:t>
      </w:r>
    </w:p>
    <w:p w14:paraId="1A43CBCB" w14:textId="77777777" w:rsidR="00C11B09" w:rsidRPr="006C750A" w:rsidRDefault="00C11B09" w:rsidP="006C750A">
      <w:pPr>
        <w:spacing w:line="360" w:lineRule="auto"/>
        <w:rPr>
          <w:rFonts w:ascii="Times New Roman" w:hAnsi="Times New Roman" w:cs="Times New Roman"/>
        </w:rPr>
      </w:pPr>
      <w:r w:rsidRPr="006C750A">
        <w:rPr>
          <w:rFonts w:ascii="Times New Roman" w:hAnsi="Times New Roman" w:cs="Times New Roman"/>
        </w:rPr>
        <w:t xml:space="preserve">6. Tahir S, Mushtaq M, Farooq I, Al-Madi EM. Efficacy of </w:t>
      </w:r>
      <w:proofErr w:type="spellStart"/>
      <w:r w:rsidRPr="006C750A">
        <w:rPr>
          <w:rFonts w:ascii="Times New Roman" w:hAnsi="Times New Roman" w:cs="Times New Roman"/>
          <w:i/>
          <w:iCs/>
        </w:rPr>
        <w:t>Sapindus</w:t>
      </w:r>
      <w:proofErr w:type="spellEnd"/>
      <w:r w:rsidRPr="006C750A">
        <w:rPr>
          <w:rFonts w:ascii="Times New Roman" w:hAnsi="Times New Roman" w:cs="Times New Roman"/>
          <w:i/>
          <w:iCs/>
        </w:rPr>
        <w:t xml:space="preserve"> </w:t>
      </w:r>
      <w:proofErr w:type="spellStart"/>
      <w:r w:rsidRPr="006C750A">
        <w:rPr>
          <w:rFonts w:ascii="Times New Roman" w:hAnsi="Times New Roman" w:cs="Times New Roman"/>
          <w:i/>
          <w:iCs/>
        </w:rPr>
        <w:t>mukorossi</w:t>
      </w:r>
      <w:proofErr w:type="spellEnd"/>
      <w:r w:rsidRPr="006C750A">
        <w:rPr>
          <w:rFonts w:ascii="Times New Roman" w:hAnsi="Times New Roman" w:cs="Times New Roman"/>
        </w:rPr>
        <w:t xml:space="preserve"> extract as an endodontic </w:t>
      </w:r>
      <w:proofErr w:type="spellStart"/>
      <w:r w:rsidRPr="006C750A">
        <w:rPr>
          <w:rFonts w:ascii="Times New Roman" w:hAnsi="Times New Roman" w:cs="Times New Roman"/>
        </w:rPr>
        <w:t>irrigant</w:t>
      </w:r>
      <w:proofErr w:type="spellEnd"/>
      <w:r w:rsidRPr="006C750A">
        <w:rPr>
          <w:rFonts w:ascii="Times New Roman" w:hAnsi="Times New Roman" w:cs="Times New Roman"/>
        </w:rPr>
        <w:t xml:space="preserve"> in smear layer removal: An in vitro study. </w:t>
      </w:r>
      <w:r w:rsidRPr="006C750A">
        <w:rPr>
          <w:rFonts w:ascii="Times New Roman" w:hAnsi="Times New Roman" w:cs="Times New Roman"/>
          <w:i/>
          <w:iCs/>
        </w:rPr>
        <w:t xml:space="preserve">J Taibah </w:t>
      </w:r>
      <w:proofErr w:type="spellStart"/>
      <w:r w:rsidRPr="006C750A">
        <w:rPr>
          <w:rFonts w:ascii="Times New Roman" w:hAnsi="Times New Roman" w:cs="Times New Roman"/>
          <w:i/>
          <w:iCs/>
        </w:rPr>
        <w:t>Univ</w:t>
      </w:r>
      <w:proofErr w:type="spellEnd"/>
      <w:r w:rsidRPr="006C750A">
        <w:rPr>
          <w:rFonts w:ascii="Times New Roman" w:hAnsi="Times New Roman" w:cs="Times New Roman"/>
          <w:i/>
          <w:iCs/>
        </w:rPr>
        <w:t xml:space="preserve"> Med Sci</w:t>
      </w:r>
      <w:r w:rsidRPr="006C750A">
        <w:rPr>
          <w:rFonts w:ascii="Times New Roman" w:hAnsi="Times New Roman" w:cs="Times New Roman"/>
        </w:rPr>
        <w:t>. 2020;15(5):390–6.</w:t>
      </w:r>
    </w:p>
    <w:p w14:paraId="35EDDA40" w14:textId="10FDECF7" w:rsidR="00C11B09" w:rsidRPr="006C750A" w:rsidRDefault="00C11B09" w:rsidP="006C750A">
      <w:pPr>
        <w:spacing w:line="360" w:lineRule="auto"/>
        <w:rPr>
          <w:rFonts w:ascii="Times New Roman" w:hAnsi="Times New Roman" w:cs="Times New Roman"/>
        </w:rPr>
      </w:pPr>
      <w:r w:rsidRPr="006C750A">
        <w:rPr>
          <w:rFonts w:ascii="Times New Roman" w:hAnsi="Times New Roman" w:cs="Times New Roman"/>
        </w:rPr>
        <w:t xml:space="preserve">7. </w:t>
      </w:r>
      <w:proofErr w:type="spellStart"/>
      <w:r w:rsidRPr="006C750A">
        <w:rPr>
          <w:rFonts w:ascii="Times New Roman" w:hAnsi="Times New Roman" w:cs="Times New Roman"/>
        </w:rPr>
        <w:t>Abdelkafy</w:t>
      </w:r>
      <w:proofErr w:type="spellEnd"/>
      <w:r w:rsidRPr="006C750A">
        <w:rPr>
          <w:rFonts w:ascii="Times New Roman" w:hAnsi="Times New Roman" w:cs="Times New Roman"/>
        </w:rPr>
        <w:t xml:space="preserve">, Heba1; Elsheikh, </w:t>
      </w:r>
      <w:proofErr w:type="spellStart"/>
      <w:r w:rsidRPr="006C750A">
        <w:rPr>
          <w:rFonts w:ascii="Times New Roman" w:hAnsi="Times New Roman" w:cs="Times New Roman"/>
        </w:rPr>
        <w:t>Hemat</w:t>
      </w:r>
      <w:proofErr w:type="spellEnd"/>
      <w:r w:rsidRPr="006C750A">
        <w:rPr>
          <w:rFonts w:ascii="Times New Roman" w:hAnsi="Times New Roman" w:cs="Times New Roman"/>
        </w:rPr>
        <w:t xml:space="preserve"> Mostafa1; </w:t>
      </w:r>
      <w:proofErr w:type="spellStart"/>
      <w:r w:rsidRPr="006C750A">
        <w:rPr>
          <w:rFonts w:ascii="Times New Roman" w:hAnsi="Times New Roman" w:cs="Times New Roman"/>
        </w:rPr>
        <w:t>Kataia</w:t>
      </w:r>
      <w:proofErr w:type="spellEnd"/>
      <w:r w:rsidRPr="006C750A">
        <w:rPr>
          <w:rFonts w:ascii="Times New Roman" w:hAnsi="Times New Roman" w:cs="Times New Roman"/>
        </w:rPr>
        <w:t xml:space="preserve">, Mohamed Medhat Efficacy of using chitosan and chitosan nanoparticles as final irrigating solutions on smear layer removal and mineral content of </w:t>
      </w:r>
      <w:proofErr w:type="spellStart"/>
      <w:r w:rsidRPr="006C750A">
        <w:rPr>
          <w:rFonts w:ascii="Times New Roman" w:hAnsi="Times New Roman" w:cs="Times New Roman"/>
        </w:rPr>
        <w:t>intraradicular</w:t>
      </w:r>
      <w:proofErr w:type="spellEnd"/>
      <w:r w:rsidRPr="006C750A">
        <w:rPr>
          <w:rFonts w:ascii="Times New Roman" w:hAnsi="Times New Roman" w:cs="Times New Roman"/>
        </w:rPr>
        <w:t xml:space="preserve"> dentin. Journal of Indian Society of Pedodontics and Preventive Dentistry 41(2</w:t>
      </w:r>
      <w:r w:rsidR="007B3C0D" w:rsidRPr="006C750A">
        <w:rPr>
          <w:rFonts w:ascii="Times New Roman" w:hAnsi="Times New Roman" w:cs="Times New Roman"/>
        </w:rPr>
        <w:t>): p</w:t>
      </w:r>
      <w:r w:rsidRPr="006C750A">
        <w:rPr>
          <w:rFonts w:ascii="Times New Roman" w:hAnsi="Times New Roman" w:cs="Times New Roman"/>
        </w:rPr>
        <w:t xml:space="preserve"> 170-177, Apr–Jun 2023. | DOI: 10.4103/jisppd.jisppd_89_23</w:t>
      </w:r>
    </w:p>
    <w:p w14:paraId="5F9B306C" w14:textId="752921BA" w:rsidR="00C11B09" w:rsidRPr="006C750A" w:rsidRDefault="00C11B09" w:rsidP="006C750A">
      <w:pPr>
        <w:spacing w:line="360" w:lineRule="auto"/>
        <w:rPr>
          <w:rFonts w:ascii="Times New Roman" w:hAnsi="Times New Roman" w:cs="Times New Roman"/>
        </w:rPr>
      </w:pPr>
      <w:r w:rsidRPr="006C750A">
        <w:rPr>
          <w:rFonts w:ascii="Times New Roman" w:hAnsi="Times New Roman" w:cs="Times New Roman"/>
        </w:rPr>
        <w:t xml:space="preserve"> 8.Güçlüer Ö, Akarsu E, Yavuz E, </w:t>
      </w:r>
      <w:proofErr w:type="spellStart"/>
      <w:r w:rsidRPr="006C750A">
        <w:rPr>
          <w:rFonts w:ascii="Times New Roman" w:hAnsi="Times New Roman" w:cs="Times New Roman"/>
        </w:rPr>
        <w:t>Er</w:t>
      </w:r>
      <w:proofErr w:type="spellEnd"/>
      <w:r w:rsidRPr="006C750A">
        <w:rPr>
          <w:rFonts w:ascii="Times New Roman" w:hAnsi="Times New Roman" w:cs="Times New Roman"/>
        </w:rPr>
        <w:t xml:space="preserve"> K, </w:t>
      </w:r>
      <w:proofErr w:type="spellStart"/>
      <w:r w:rsidRPr="006C750A">
        <w:rPr>
          <w:rFonts w:ascii="Times New Roman" w:hAnsi="Times New Roman" w:cs="Times New Roman"/>
        </w:rPr>
        <w:t>Kuştarcı</w:t>
      </w:r>
      <w:proofErr w:type="spellEnd"/>
      <w:r w:rsidRPr="006C750A">
        <w:rPr>
          <w:rFonts w:ascii="Times New Roman" w:hAnsi="Times New Roman" w:cs="Times New Roman"/>
        </w:rPr>
        <w:t xml:space="preserve"> A. Human pulp tissue dissolution ability of different extracts of </w:t>
      </w:r>
      <w:proofErr w:type="spellStart"/>
      <w:r w:rsidRPr="006C750A">
        <w:rPr>
          <w:rFonts w:ascii="Times New Roman" w:hAnsi="Times New Roman" w:cs="Times New Roman"/>
          <w:i/>
          <w:iCs/>
        </w:rPr>
        <w:t>Sapindus</w:t>
      </w:r>
      <w:proofErr w:type="spellEnd"/>
      <w:r w:rsidRPr="006C750A">
        <w:rPr>
          <w:rFonts w:ascii="Times New Roman" w:hAnsi="Times New Roman" w:cs="Times New Roman"/>
          <w:i/>
          <w:iCs/>
        </w:rPr>
        <w:t xml:space="preserve"> </w:t>
      </w:r>
      <w:proofErr w:type="spellStart"/>
      <w:r w:rsidRPr="006C750A">
        <w:rPr>
          <w:rFonts w:ascii="Times New Roman" w:hAnsi="Times New Roman" w:cs="Times New Roman"/>
          <w:i/>
          <w:iCs/>
        </w:rPr>
        <w:t>mukorossi</w:t>
      </w:r>
      <w:proofErr w:type="spellEnd"/>
      <w:r w:rsidRPr="006C750A">
        <w:rPr>
          <w:rFonts w:ascii="Times New Roman" w:hAnsi="Times New Roman" w:cs="Times New Roman"/>
          <w:i/>
          <w:iCs/>
        </w:rPr>
        <w:t>:</w:t>
      </w:r>
      <w:r w:rsidRPr="006C750A">
        <w:rPr>
          <w:rFonts w:ascii="Times New Roman" w:hAnsi="Times New Roman" w:cs="Times New Roman"/>
        </w:rPr>
        <w:t> An </w:t>
      </w:r>
      <w:r w:rsidRPr="006C750A">
        <w:rPr>
          <w:rFonts w:ascii="Times New Roman" w:hAnsi="Times New Roman" w:cs="Times New Roman"/>
          <w:i/>
          <w:iCs/>
        </w:rPr>
        <w:t>in vitro</w:t>
      </w:r>
      <w:r w:rsidRPr="006C750A">
        <w:rPr>
          <w:rFonts w:ascii="Times New Roman" w:hAnsi="Times New Roman" w:cs="Times New Roman"/>
        </w:rPr>
        <w:t xml:space="preserve"> study. Chin Herb Med. 2020 Mar 14;12(2):178-182. </w:t>
      </w:r>
      <w:proofErr w:type="spellStart"/>
      <w:r w:rsidRPr="006C750A">
        <w:rPr>
          <w:rFonts w:ascii="Times New Roman" w:hAnsi="Times New Roman" w:cs="Times New Roman"/>
        </w:rPr>
        <w:t>doi</w:t>
      </w:r>
      <w:proofErr w:type="spellEnd"/>
      <w:r w:rsidRPr="006C750A">
        <w:rPr>
          <w:rFonts w:ascii="Times New Roman" w:hAnsi="Times New Roman" w:cs="Times New Roman"/>
        </w:rPr>
        <w:t>: 10.1016/j.chmed.2019.11.005. PMID: 36119798; PMCID: PMC9476676.</w:t>
      </w:r>
    </w:p>
    <w:p w14:paraId="5F9D7FF7" w14:textId="77777777" w:rsidR="00C11B09" w:rsidRPr="006C750A" w:rsidRDefault="00C11B09" w:rsidP="006C750A">
      <w:pPr>
        <w:spacing w:line="360" w:lineRule="auto"/>
        <w:rPr>
          <w:rFonts w:ascii="Times New Roman" w:hAnsi="Times New Roman" w:cs="Times New Roman"/>
        </w:rPr>
      </w:pPr>
    </w:p>
    <w:bookmarkEnd w:id="84"/>
    <w:p w14:paraId="5E5787A5" w14:textId="60AA2A28" w:rsidR="00775913" w:rsidRPr="006C750A" w:rsidRDefault="00775913" w:rsidP="006C750A">
      <w:pPr>
        <w:spacing w:line="360" w:lineRule="auto"/>
        <w:rPr>
          <w:rFonts w:ascii="Times New Roman" w:eastAsia="Times New Roman" w:hAnsi="Times New Roman" w:cs="Times New Roman"/>
        </w:rPr>
      </w:pPr>
    </w:p>
    <w:sectPr w:rsidR="00775913" w:rsidRPr="006C750A">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20" w:footer="720" w:gutter="0"/>
      <w:pgBorders w:offsetFrom="page">
        <w:top w:val="single" w:sz="8" w:space="24" w:color="000000"/>
        <w:left w:val="single" w:sz="8" w:space="24" w:color="000000"/>
        <w:bottom w:val="single" w:sz="8" w:space="24" w:color="000000"/>
        <w:right w:val="single" w:sz="8" w:space="24" w:color="000000"/>
      </w:pgBorders>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DELL" w:date="2025-09-26T13:36:00Z" w:initials="D">
    <w:p w14:paraId="0AC01B28" w14:textId="093E2937" w:rsidR="00C925DD" w:rsidRDefault="00C925DD">
      <w:pPr>
        <w:pStyle w:val="CommentText"/>
      </w:pPr>
      <w:r>
        <w:rPr>
          <w:rStyle w:val="CommentReference"/>
        </w:rPr>
        <w:annotationRef/>
      </w:r>
      <w:r>
        <w:t>misspelled</w:t>
      </w:r>
    </w:p>
  </w:comment>
  <w:comment w:id="1" w:author="DELL" w:date="2025-09-26T13:46:00Z" w:initials="D">
    <w:p w14:paraId="6EF71EAD" w14:textId="65310ED2" w:rsidR="00BB7CFF" w:rsidRDefault="00BB7CFF">
      <w:pPr>
        <w:pStyle w:val="CommentText"/>
      </w:pPr>
      <w:r>
        <w:rPr>
          <w:rStyle w:val="CommentReference"/>
        </w:rPr>
        <w:annotationRef/>
      </w:r>
      <w:proofErr w:type="spellStart"/>
      <w:r>
        <w:t>irrigants</w:t>
      </w:r>
      <w:proofErr w:type="spellEnd"/>
    </w:p>
  </w:comment>
  <w:comment w:id="2" w:author="DELL" w:date="2025-09-25T20:48:00Z" w:initials="D">
    <w:p w14:paraId="2B3B97CA" w14:textId="2207EDBD" w:rsidR="00125072" w:rsidRDefault="00125072">
      <w:pPr>
        <w:pStyle w:val="CommentText"/>
      </w:pPr>
      <w:r>
        <w:rPr>
          <w:rStyle w:val="CommentReference"/>
        </w:rPr>
        <w:annotationRef/>
      </w:r>
      <w:r>
        <w:t>Root canal dentine</w:t>
      </w:r>
    </w:p>
  </w:comment>
  <w:comment w:id="3" w:author="DELL" w:date="2025-09-25T20:45:00Z" w:initials="D">
    <w:p w14:paraId="790FEDF6" w14:textId="19AAF2C2" w:rsidR="00125072" w:rsidRDefault="00125072">
      <w:pPr>
        <w:pStyle w:val="CommentText"/>
      </w:pPr>
      <w:r>
        <w:rPr>
          <w:rStyle w:val="CommentReference"/>
        </w:rPr>
        <w:annotationRef/>
      </w:r>
      <w:r>
        <w:t>In vitro (spacing)</w:t>
      </w:r>
    </w:p>
  </w:comment>
  <w:comment w:id="7" w:author="DELL" w:date="2025-09-25T20:54:00Z" w:initials="D">
    <w:p w14:paraId="25381D7D" w14:textId="04C4722E" w:rsidR="00125072" w:rsidRDefault="00125072">
      <w:pPr>
        <w:pStyle w:val="CommentText"/>
      </w:pPr>
      <w:r>
        <w:rPr>
          <w:rStyle w:val="CommentReference"/>
        </w:rPr>
        <w:annotationRef/>
      </w:r>
      <w:r>
        <w:t>That are</w:t>
      </w:r>
    </w:p>
  </w:comment>
  <w:comment w:id="9" w:author="DELL" w:date="2025-09-25T21:00:00Z" w:initials="D">
    <w:p w14:paraId="78B8717A" w14:textId="052776BB" w:rsidR="0085116D" w:rsidRDefault="0085116D">
      <w:pPr>
        <w:pStyle w:val="CommentText"/>
      </w:pPr>
      <w:r>
        <w:rPr>
          <w:rStyle w:val="CommentReference"/>
        </w:rPr>
        <w:annotationRef/>
      </w:r>
      <w:r>
        <w:t>Root canal dentine</w:t>
      </w:r>
    </w:p>
  </w:comment>
  <w:comment w:id="10" w:author="DELL" w:date="2025-09-25T20:57:00Z" w:initials="D">
    <w:p w14:paraId="33C461BF" w14:textId="45E7A8CC" w:rsidR="0085116D" w:rsidRDefault="0085116D">
      <w:pPr>
        <w:pStyle w:val="CommentText"/>
      </w:pPr>
      <w:r>
        <w:rPr>
          <w:rStyle w:val="CommentReference"/>
        </w:rPr>
        <w:annotationRef/>
      </w:r>
      <w:proofErr w:type="spellStart"/>
      <w:r>
        <w:t>hightlight</w:t>
      </w:r>
      <w:proofErr w:type="spellEnd"/>
    </w:p>
  </w:comment>
  <w:comment w:id="11" w:author="DELL" w:date="2025-09-25T20:59:00Z" w:initials="D">
    <w:p w14:paraId="1FEFF493" w14:textId="004D7087" w:rsidR="0085116D" w:rsidRDefault="0085116D">
      <w:pPr>
        <w:pStyle w:val="CommentText"/>
      </w:pPr>
      <w:r>
        <w:rPr>
          <w:rStyle w:val="CommentReference"/>
        </w:rPr>
        <w:annotationRef/>
      </w:r>
      <w:r>
        <w:t>bold</w:t>
      </w:r>
    </w:p>
  </w:comment>
  <w:comment w:id="12" w:author="DELL" w:date="2025-09-25T20:58:00Z" w:initials="D">
    <w:p w14:paraId="49B314EB" w14:textId="1B3A2025" w:rsidR="0085116D" w:rsidRDefault="0085116D">
      <w:pPr>
        <w:pStyle w:val="CommentText"/>
      </w:pPr>
      <w:r>
        <w:rPr>
          <w:rStyle w:val="CommentReference"/>
        </w:rPr>
        <w:annotationRef/>
      </w:r>
      <w:r>
        <w:t>spacing</w:t>
      </w:r>
    </w:p>
  </w:comment>
  <w:comment w:id="13" w:author="DELL" w:date="2025-09-25T20:59:00Z" w:initials="D">
    <w:p w14:paraId="35E2A9D5" w14:textId="5D85FFF0" w:rsidR="0085116D" w:rsidRDefault="0085116D">
      <w:pPr>
        <w:pStyle w:val="CommentText"/>
      </w:pPr>
      <w:r>
        <w:rPr>
          <w:rStyle w:val="CommentReference"/>
        </w:rPr>
        <w:annotationRef/>
      </w:r>
      <w:r>
        <w:t>bold</w:t>
      </w:r>
    </w:p>
  </w:comment>
  <w:comment w:id="14" w:author="DELL" w:date="2025-09-25T21:03:00Z" w:initials="D">
    <w:p w14:paraId="56028606" w14:textId="5E0C5F3E" w:rsidR="0085116D" w:rsidRDefault="0085116D">
      <w:pPr>
        <w:pStyle w:val="CommentText"/>
      </w:pPr>
      <w:r>
        <w:rPr>
          <w:rStyle w:val="CommentReference"/>
        </w:rPr>
        <w:annotationRef/>
      </w:r>
      <w:r>
        <w:t xml:space="preserve">the data were collected </w:t>
      </w:r>
    </w:p>
  </w:comment>
  <w:comment w:id="16" w:author="DELL" w:date="2025-09-25T21:05:00Z" w:initials="D">
    <w:p w14:paraId="02C4B6FB" w14:textId="3FDD4478" w:rsidR="00DA2BA8" w:rsidRDefault="00DA2BA8">
      <w:pPr>
        <w:pStyle w:val="CommentText"/>
      </w:pPr>
      <w:r>
        <w:rPr>
          <w:rStyle w:val="CommentReference"/>
        </w:rPr>
        <w:annotationRef/>
      </w:r>
      <w:r>
        <w:t>numerical value 64</w:t>
      </w:r>
    </w:p>
  </w:comment>
  <w:comment w:id="17" w:author="DELL" w:date="2025-09-25T21:07:00Z" w:initials="D">
    <w:p w14:paraId="2698791A" w14:textId="79B3E08E" w:rsidR="00DA2BA8" w:rsidRDefault="00DA2BA8">
      <w:pPr>
        <w:pStyle w:val="CommentText"/>
      </w:pPr>
      <w:r>
        <w:rPr>
          <w:rStyle w:val="CommentReference"/>
        </w:rPr>
        <w:annotationRef/>
      </w:r>
      <w:r>
        <w:t xml:space="preserve">64 extracted teeth </w:t>
      </w:r>
    </w:p>
  </w:comment>
  <w:comment w:id="18" w:author="DELL" w:date="2025-09-25T21:09:00Z" w:initials="D">
    <w:p w14:paraId="7F97B053" w14:textId="238B89B3" w:rsidR="00DA2BA8" w:rsidRDefault="00DA2BA8">
      <w:pPr>
        <w:pStyle w:val="CommentText"/>
      </w:pPr>
      <w:r>
        <w:rPr>
          <w:rStyle w:val="CommentReference"/>
        </w:rPr>
        <w:annotationRef/>
      </w:r>
      <w:r>
        <w:t xml:space="preserve">And divided in to 4 groups according to the </w:t>
      </w:r>
      <w:proofErr w:type="spellStart"/>
      <w:r>
        <w:t>irrigants</w:t>
      </w:r>
      <w:proofErr w:type="spellEnd"/>
      <w:r>
        <w:t xml:space="preserve"> used.</w:t>
      </w:r>
    </w:p>
  </w:comment>
  <w:comment w:id="19" w:author="DELL" w:date="2025-09-25T21:09:00Z" w:initials="D">
    <w:p w14:paraId="04BAB2CF" w14:textId="67F00FB6" w:rsidR="00DA2BA8" w:rsidRDefault="00DA2BA8">
      <w:pPr>
        <w:pStyle w:val="CommentText"/>
      </w:pPr>
      <w:r>
        <w:rPr>
          <w:rStyle w:val="CommentReference"/>
        </w:rPr>
        <w:annotationRef/>
      </w:r>
      <w:r>
        <w:t>roots</w:t>
      </w:r>
    </w:p>
  </w:comment>
  <w:comment w:id="21" w:author="DELL" w:date="2025-09-25T21:11:00Z" w:initials="D">
    <w:p w14:paraId="304A5B86" w14:textId="3ED8532C" w:rsidR="00DA2BA8" w:rsidRDefault="00DA2BA8">
      <w:pPr>
        <w:pStyle w:val="CommentText"/>
      </w:pPr>
      <w:r>
        <w:rPr>
          <w:rStyle w:val="CommentReference"/>
        </w:rPr>
        <w:annotationRef/>
      </w:r>
      <w:r>
        <w:t xml:space="preserve">Among the different </w:t>
      </w:r>
      <w:proofErr w:type="spellStart"/>
      <w:r>
        <w:t>irrigants</w:t>
      </w:r>
      <w:proofErr w:type="spellEnd"/>
      <w:r>
        <w:t xml:space="preserve"> groups,</w:t>
      </w:r>
    </w:p>
  </w:comment>
  <w:comment w:id="22" w:author="DELL" w:date="2025-09-25T21:11:00Z" w:initials="D">
    <w:p w14:paraId="3B2E705E" w14:textId="1741A36F" w:rsidR="00DA2BA8" w:rsidRDefault="00DA2BA8">
      <w:pPr>
        <w:pStyle w:val="CommentText"/>
      </w:pPr>
      <w:r>
        <w:rPr>
          <w:rStyle w:val="CommentReference"/>
        </w:rPr>
        <w:annotationRef/>
      </w:r>
      <w:r>
        <w:t>17%</w:t>
      </w:r>
    </w:p>
  </w:comment>
  <w:comment w:id="23" w:author="DELL" w:date="2025-09-25T21:13:00Z" w:initials="D">
    <w:p w14:paraId="2D1D6732" w14:textId="7BD77EC1" w:rsidR="00DA2BA8" w:rsidRDefault="00DA2BA8">
      <w:pPr>
        <w:pStyle w:val="CommentText"/>
      </w:pPr>
      <w:r>
        <w:rPr>
          <w:rStyle w:val="CommentReference"/>
        </w:rPr>
        <w:annotationRef/>
      </w:r>
      <w:proofErr w:type="gramStart"/>
      <w:r w:rsidR="006053D0">
        <w:t>Revision  of</w:t>
      </w:r>
      <w:proofErr w:type="gramEnd"/>
      <w:r w:rsidR="006053D0">
        <w:t xml:space="preserve"> the sentences</w:t>
      </w:r>
    </w:p>
  </w:comment>
  <w:comment w:id="25" w:author="DELL" w:date="2025-09-25T21:38:00Z" w:initials="D">
    <w:p w14:paraId="1526B70A" w14:textId="387911B3" w:rsidR="006053D0" w:rsidRDefault="006053D0">
      <w:pPr>
        <w:pStyle w:val="CommentText"/>
      </w:pPr>
      <w:r>
        <w:rPr>
          <w:rStyle w:val="CommentReference"/>
        </w:rPr>
        <w:annotationRef/>
      </w:r>
      <w:r>
        <w:t>canal</w:t>
      </w:r>
    </w:p>
  </w:comment>
  <w:comment w:id="27" w:author="DELL" w:date="2025-09-25T21:38:00Z" w:initials="D">
    <w:p w14:paraId="4B7C6F8E" w14:textId="1D5FE9F4" w:rsidR="006053D0" w:rsidRDefault="006053D0">
      <w:pPr>
        <w:pStyle w:val="CommentText"/>
      </w:pPr>
      <w:r>
        <w:rPr>
          <w:rStyle w:val="CommentReference"/>
        </w:rPr>
        <w:annotationRef/>
      </w:r>
      <w:r>
        <w:t>root canal dentine</w:t>
      </w:r>
    </w:p>
  </w:comment>
  <w:comment w:id="29" w:author="DELL" w:date="2025-09-25T21:55:00Z" w:initials="D">
    <w:p w14:paraId="5F3ADDE1" w14:textId="52B2EA49" w:rsidR="000C00CF" w:rsidRDefault="000C00CF">
      <w:pPr>
        <w:pStyle w:val="CommentText"/>
      </w:pPr>
      <w:r>
        <w:rPr>
          <w:rStyle w:val="CommentReference"/>
        </w:rPr>
        <w:annotationRef/>
      </w:r>
      <w:r>
        <w:t>the</w:t>
      </w:r>
    </w:p>
  </w:comment>
  <w:comment w:id="30" w:author="DELL" w:date="2025-09-25T21:54:00Z" w:initials="D">
    <w:p w14:paraId="2D55EBBD" w14:textId="6CB7B8D6" w:rsidR="000C00CF" w:rsidRDefault="000C00CF">
      <w:pPr>
        <w:pStyle w:val="CommentText"/>
      </w:pPr>
      <w:r>
        <w:rPr>
          <w:rStyle w:val="CommentReference"/>
        </w:rPr>
        <w:annotationRef/>
      </w:r>
      <w:r>
        <w:t>pathological</w:t>
      </w:r>
    </w:p>
  </w:comment>
  <w:comment w:id="31" w:author="DELL" w:date="2025-09-25T21:56:00Z" w:initials="D">
    <w:p w14:paraId="34D2CA43" w14:textId="2D284BEC" w:rsidR="000C00CF" w:rsidRPr="000C00CF" w:rsidRDefault="000C00CF">
      <w:pPr>
        <w:pStyle w:val="CommentText"/>
        <w:rPr>
          <w:vertAlign w:val="superscript"/>
        </w:rPr>
      </w:pPr>
      <w:r>
        <w:rPr>
          <w:rStyle w:val="CommentReference"/>
        </w:rPr>
        <w:annotationRef/>
      </w:r>
      <w:r>
        <w:t>bacteria.</w:t>
      </w:r>
      <w:r>
        <w:rPr>
          <w:vertAlign w:val="superscript"/>
        </w:rPr>
        <w:t>1</w:t>
      </w:r>
    </w:p>
  </w:comment>
  <w:comment w:id="32" w:author="DELL" w:date="2025-09-26T10:12:00Z" w:initials="D">
    <w:p w14:paraId="66E1C991" w14:textId="00B927DE" w:rsidR="004705A9" w:rsidRDefault="004705A9">
      <w:pPr>
        <w:pStyle w:val="CommentText"/>
      </w:pPr>
      <w:r>
        <w:rPr>
          <w:rStyle w:val="CommentReference"/>
        </w:rPr>
        <w:annotationRef/>
      </w:r>
      <w:r>
        <w:t>among these agents</w:t>
      </w:r>
    </w:p>
  </w:comment>
  <w:comment w:id="33" w:author="DELL" w:date="2025-09-26T10:16:00Z" w:initials="D">
    <w:p w14:paraId="5A3B0D65" w14:textId="2FEA64C6" w:rsidR="004705A9" w:rsidRDefault="004705A9">
      <w:pPr>
        <w:pStyle w:val="CommentText"/>
      </w:pPr>
      <w:r>
        <w:rPr>
          <w:rStyle w:val="CommentReference"/>
        </w:rPr>
        <w:annotationRef/>
      </w:r>
      <w:proofErr w:type="spellStart"/>
      <w:r>
        <w:t>deminaralize</w:t>
      </w:r>
      <w:proofErr w:type="spellEnd"/>
    </w:p>
  </w:comment>
  <w:comment w:id="34" w:author="DELL" w:date="2025-09-26T10:17:00Z" w:initials="D">
    <w:p w14:paraId="4E28D293" w14:textId="73384395" w:rsidR="004705A9" w:rsidRDefault="004705A9">
      <w:pPr>
        <w:pStyle w:val="CommentText"/>
      </w:pPr>
      <w:r>
        <w:rPr>
          <w:rStyle w:val="CommentReference"/>
        </w:rPr>
        <w:annotationRef/>
      </w:r>
      <w:r>
        <w:t>correction</w:t>
      </w:r>
    </w:p>
  </w:comment>
  <w:comment w:id="35" w:author="DELL" w:date="2025-09-26T10:19:00Z" w:initials="D">
    <w:p w14:paraId="50859826" w14:textId="7DE3BD82" w:rsidR="004705A9" w:rsidRDefault="004705A9">
      <w:pPr>
        <w:pStyle w:val="CommentText"/>
      </w:pPr>
      <w:r>
        <w:rPr>
          <w:rStyle w:val="CommentReference"/>
        </w:rPr>
        <w:annotationRef/>
      </w:r>
      <w:r>
        <w:t>that is the mixture of</w:t>
      </w:r>
    </w:p>
  </w:comment>
  <w:comment w:id="36" w:author="DELL" w:date="2025-09-26T10:19:00Z" w:initials="D">
    <w:p w14:paraId="24EA2375" w14:textId="455F0377" w:rsidR="004705A9" w:rsidRDefault="004705A9">
      <w:pPr>
        <w:pStyle w:val="CommentText"/>
      </w:pPr>
      <w:r>
        <w:rPr>
          <w:rStyle w:val="CommentReference"/>
        </w:rPr>
        <w:annotationRef/>
      </w:r>
    </w:p>
  </w:comment>
  <w:comment w:id="37" w:author="DELL" w:date="2025-09-26T10:19:00Z" w:initials="D">
    <w:p w14:paraId="5B8CA2E5" w14:textId="724D6B34" w:rsidR="004705A9" w:rsidRDefault="004705A9">
      <w:pPr>
        <w:pStyle w:val="CommentText"/>
      </w:pPr>
      <w:r>
        <w:rPr>
          <w:rStyle w:val="CommentReference"/>
        </w:rPr>
        <w:annotationRef/>
      </w:r>
      <w:r>
        <w:t>reference correction</w:t>
      </w:r>
    </w:p>
  </w:comment>
  <w:comment w:id="38" w:author="DELL" w:date="2025-09-26T10:24:00Z" w:initials="D">
    <w:p w14:paraId="5EE43BE1" w14:textId="77777777" w:rsidR="003617BC" w:rsidRDefault="003617BC">
      <w:pPr>
        <w:pStyle w:val="CommentText"/>
      </w:pPr>
      <w:r>
        <w:rPr>
          <w:rStyle w:val="CommentReference"/>
        </w:rPr>
        <w:annotationRef/>
      </w:r>
      <w:r>
        <w:t>sentence revision</w:t>
      </w:r>
    </w:p>
    <w:p w14:paraId="3D2E0A7C" w14:textId="45A4D09F" w:rsidR="003617BC" w:rsidRDefault="003617BC">
      <w:pPr>
        <w:pStyle w:val="CommentText"/>
      </w:pPr>
    </w:p>
  </w:comment>
  <w:comment w:id="39" w:author="DELL" w:date="2025-09-26T10:36:00Z" w:initials="D">
    <w:p w14:paraId="506F2D5C" w14:textId="4141AB26" w:rsidR="00481D32" w:rsidRDefault="00481D32">
      <w:pPr>
        <w:pStyle w:val="CommentText"/>
      </w:pPr>
      <w:r>
        <w:rPr>
          <w:rStyle w:val="CommentReference"/>
        </w:rPr>
        <w:annotationRef/>
      </w:r>
      <w:r w:rsidR="00E16494">
        <w:t>correction</w:t>
      </w:r>
    </w:p>
  </w:comment>
  <w:comment w:id="40" w:author="DELL" w:date="2025-09-26T10:45:00Z" w:initials="D">
    <w:p w14:paraId="222C652F" w14:textId="77777777" w:rsidR="00E16494" w:rsidRDefault="00E16494">
      <w:pPr>
        <w:pStyle w:val="CommentText"/>
      </w:pPr>
      <w:r>
        <w:rPr>
          <w:rStyle w:val="CommentReference"/>
        </w:rPr>
        <w:annotationRef/>
      </w:r>
      <w:r>
        <w:t>reference correction</w:t>
      </w:r>
    </w:p>
    <w:p w14:paraId="03519845" w14:textId="467F715A" w:rsidR="00E16494" w:rsidRDefault="00E16494">
      <w:pPr>
        <w:pStyle w:val="CommentText"/>
      </w:pPr>
    </w:p>
  </w:comment>
  <w:comment w:id="41" w:author="DELL" w:date="2025-09-26T10:46:00Z" w:initials="D">
    <w:p w14:paraId="26FF7B2F" w14:textId="6110CA15" w:rsidR="002B6383" w:rsidRDefault="002B6383">
      <w:pPr>
        <w:pStyle w:val="CommentText"/>
      </w:pPr>
      <w:r>
        <w:rPr>
          <w:rStyle w:val="CommentReference"/>
        </w:rPr>
        <w:annotationRef/>
      </w:r>
      <w:r>
        <w:t>,</w:t>
      </w:r>
    </w:p>
  </w:comment>
  <w:comment w:id="42" w:author="DELL" w:date="2025-09-26T10:47:00Z" w:initials="D">
    <w:p w14:paraId="0A201338" w14:textId="5FF6B8D8" w:rsidR="002B6383" w:rsidRDefault="002B6383">
      <w:pPr>
        <w:pStyle w:val="CommentText"/>
      </w:pPr>
      <w:r>
        <w:rPr>
          <w:rStyle w:val="CommentReference"/>
        </w:rPr>
        <w:annotationRef/>
      </w:r>
      <w:r>
        <w:t>Sentence revision</w:t>
      </w:r>
    </w:p>
  </w:comment>
  <w:comment w:id="43" w:author="DELL" w:date="2025-09-26T10:47:00Z" w:initials="D">
    <w:p w14:paraId="171E26F0" w14:textId="1ECADF54" w:rsidR="002B6383" w:rsidRDefault="002B6383">
      <w:pPr>
        <w:pStyle w:val="CommentText"/>
      </w:pPr>
      <w:r>
        <w:rPr>
          <w:rStyle w:val="CommentReference"/>
        </w:rPr>
        <w:annotationRef/>
      </w:r>
      <w:r>
        <w:t>capital</w:t>
      </w:r>
    </w:p>
  </w:comment>
  <w:comment w:id="44" w:author="DELL" w:date="2025-09-26T10:48:00Z" w:initials="D">
    <w:p w14:paraId="67E66DF5" w14:textId="60FA6E23" w:rsidR="002B6383" w:rsidRDefault="002B6383">
      <w:pPr>
        <w:pStyle w:val="CommentText"/>
      </w:pPr>
      <w:r>
        <w:rPr>
          <w:rStyle w:val="CommentReference"/>
        </w:rPr>
        <w:annotationRef/>
      </w:r>
      <w:r w:rsidR="009903E3">
        <w:t>in vitro experimental study</w:t>
      </w:r>
    </w:p>
  </w:comment>
  <w:comment w:id="45" w:author="DELL" w:date="2025-09-26T10:57:00Z" w:initials="D">
    <w:p w14:paraId="02602988" w14:textId="1BBCC938" w:rsidR="009903E3" w:rsidRDefault="009903E3">
      <w:pPr>
        <w:pStyle w:val="CommentText"/>
      </w:pPr>
      <w:r>
        <w:rPr>
          <w:rStyle w:val="CommentReference"/>
        </w:rPr>
        <w:annotationRef/>
      </w:r>
      <w:r>
        <w:t>omit</w:t>
      </w:r>
    </w:p>
  </w:comment>
  <w:comment w:id="46" w:author="DELL" w:date="2025-09-26T10:57:00Z" w:initials="D">
    <w:p w14:paraId="34803A0B" w14:textId="41A6C8EE" w:rsidR="009903E3" w:rsidRDefault="009903E3">
      <w:pPr>
        <w:pStyle w:val="CommentText"/>
      </w:pPr>
      <w:r>
        <w:rPr>
          <w:rStyle w:val="CommentReference"/>
        </w:rPr>
        <w:annotationRef/>
      </w:r>
      <w:r>
        <w:t>omit</w:t>
      </w:r>
    </w:p>
  </w:comment>
  <w:comment w:id="48" w:author="DELL" w:date="2025-09-26T10:59:00Z" w:initials="D">
    <w:p w14:paraId="367734FE" w14:textId="1B7629A6" w:rsidR="009903E3" w:rsidRDefault="009903E3">
      <w:pPr>
        <w:pStyle w:val="CommentText"/>
      </w:pPr>
      <w:r>
        <w:rPr>
          <w:rStyle w:val="CommentReference"/>
        </w:rPr>
        <w:annotationRef/>
      </w:r>
      <w:r>
        <w:t>-</w:t>
      </w:r>
    </w:p>
  </w:comment>
  <w:comment w:id="49" w:author="DELL" w:date="2025-09-26T11:00:00Z" w:initials="D">
    <w:p w14:paraId="1F2898A1" w14:textId="4681B36E" w:rsidR="009903E3" w:rsidRDefault="009903E3">
      <w:pPr>
        <w:pStyle w:val="CommentText"/>
      </w:pPr>
      <w:r>
        <w:rPr>
          <w:rStyle w:val="CommentReference"/>
        </w:rPr>
        <w:annotationRef/>
      </w:r>
      <w:r>
        <w:t>selected</w:t>
      </w:r>
    </w:p>
  </w:comment>
  <w:comment w:id="50" w:author="DELL" w:date="2025-09-26T11:00:00Z" w:initials="D">
    <w:p w14:paraId="78CD5035" w14:textId="3E6A5A75" w:rsidR="009903E3" w:rsidRDefault="009903E3">
      <w:pPr>
        <w:pStyle w:val="CommentText"/>
      </w:pPr>
      <w:r>
        <w:rPr>
          <w:rStyle w:val="CommentReference"/>
        </w:rPr>
        <w:annotationRef/>
      </w:r>
      <w:r>
        <w:t xml:space="preserve">root curvature </w:t>
      </w:r>
    </w:p>
  </w:comment>
  <w:comment w:id="53" w:author="DELL" w:date="2025-09-26T11:02:00Z" w:initials="D">
    <w:p w14:paraId="111D13F9" w14:textId="2F342E0F" w:rsidR="009903E3" w:rsidRDefault="009903E3">
      <w:pPr>
        <w:pStyle w:val="CommentText"/>
      </w:pPr>
      <w:r>
        <w:rPr>
          <w:rStyle w:val="CommentReference"/>
        </w:rPr>
        <w:annotationRef/>
      </w:r>
      <w:r>
        <w:t>numerical</w:t>
      </w:r>
    </w:p>
  </w:comment>
  <w:comment w:id="54" w:author="DELL" w:date="2025-09-26T11:03:00Z" w:initials="D">
    <w:p w14:paraId="7E4E5C93" w14:textId="6EECD08E" w:rsidR="009903E3" w:rsidRDefault="009903E3">
      <w:pPr>
        <w:pStyle w:val="CommentText"/>
      </w:pPr>
      <w:r>
        <w:rPr>
          <w:rStyle w:val="CommentReference"/>
        </w:rPr>
        <w:annotationRef/>
      </w:r>
      <w:r>
        <w:t>disinfected</w:t>
      </w:r>
    </w:p>
  </w:comment>
  <w:comment w:id="55" w:author="DELL" w:date="2025-09-26T11:04:00Z" w:initials="D">
    <w:p w14:paraId="7DF5BF8F" w14:textId="6B20F91F" w:rsidR="009903E3" w:rsidRDefault="009903E3">
      <w:pPr>
        <w:pStyle w:val="CommentText"/>
      </w:pPr>
      <w:r>
        <w:rPr>
          <w:rStyle w:val="CommentReference"/>
        </w:rPr>
        <w:annotationRef/>
      </w:r>
      <w:r>
        <w:t>the</w:t>
      </w:r>
    </w:p>
  </w:comment>
  <w:comment w:id="56" w:author="DELL" w:date="2025-09-26T11:05:00Z" w:initials="D">
    <w:p w14:paraId="5328CC92" w14:textId="0562BB60" w:rsidR="009903E3" w:rsidRDefault="009903E3">
      <w:pPr>
        <w:pStyle w:val="CommentText"/>
      </w:pPr>
      <w:r>
        <w:rPr>
          <w:rStyle w:val="CommentReference"/>
        </w:rPr>
        <w:annotationRef/>
      </w:r>
      <w:r>
        <w:t>grammar</w:t>
      </w:r>
    </w:p>
  </w:comment>
  <w:comment w:id="57" w:author="DELL" w:date="2025-09-26T11:05:00Z" w:initials="D">
    <w:p w14:paraId="37BAF8FD" w14:textId="5762F294" w:rsidR="009903E3" w:rsidRDefault="009903E3">
      <w:pPr>
        <w:pStyle w:val="CommentText"/>
      </w:pPr>
      <w:r>
        <w:rPr>
          <w:rStyle w:val="CommentReference"/>
        </w:rPr>
        <w:annotationRef/>
      </w:r>
      <w:r>
        <w:t>n</w:t>
      </w:r>
    </w:p>
  </w:comment>
  <w:comment w:id="58" w:author="DELL" w:date="2025-09-26T13:26:00Z" w:initials="D">
    <w:p w14:paraId="3D662097" w14:textId="5C720A05" w:rsidR="007B3C0D" w:rsidRDefault="007B3C0D">
      <w:pPr>
        <w:pStyle w:val="CommentText"/>
      </w:pPr>
      <w:r>
        <w:rPr>
          <w:rStyle w:val="CommentReference"/>
        </w:rPr>
        <w:annotationRef/>
      </w:r>
      <w:r>
        <w:t>were</w:t>
      </w:r>
    </w:p>
  </w:comment>
  <w:comment w:id="59" w:author="DELL" w:date="2025-09-26T11:20:00Z" w:initials="D">
    <w:p w14:paraId="7601EF75" w14:textId="62B7A876" w:rsidR="00A61C60" w:rsidRDefault="00A61C60">
      <w:pPr>
        <w:pStyle w:val="CommentText"/>
      </w:pPr>
      <w:r>
        <w:rPr>
          <w:rStyle w:val="CommentReference"/>
        </w:rPr>
        <w:annotationRef/>
      </w:r>
      <w:r>
        <w:t>.</w:t>
      </w:r>
    </w:p>
  </w:comment>
  <w:comment w:id="60" w:author="DELL" w:date="2025-09-26T11:20:00Z" w:initials="D">
    <w:p w14:paraId="3AC6B366" w14:textId="5A6DDA40" w:rsidR="00A61C60" w:rsidRDefault="00A61C60">
      <w:pPr>
        <w:pStyle w:val="CommentText"/>
      </w:pPr>
      <w:r>
        <w:rPr>
          <w:rStyle w:val="CommentReference"/>
        </w:rPr>
        <w:annotationRef/>
      </w:r>
      <w:r>
        <w:t>were</w:t>
      </w:r>
    </w:p>
  </w:comment>
  <w:comment w:id="61" w:author="DELL" w:date="2025-09-26T13:26:00Z" w:initials="D">
    <w:p w14:paraId="31DDA083" w14:textId="61FFCB46" w:rsidR="007B3C0D" w:rsidRDefault="007B3C0D">
      <w:pPr>
        <w:pStyle w:val="CommentText"/>
      </w:pPr>
      <w:r>
        <w:rPr>
          <w:rStyle w:val="CommentReference"/>
        </w:rPr>
        <w:annotationRef/>
      </w:r>
      <w:r>
        <w:t>were</w:t>
      </w:r>
    </w:p>
  </w:comment>
  <w:comment w:id="63" w:author="DELL" w:date="2025-09-26T11:21:00Z" w:initials="D">
    <w:p w14:paraId="435AC16F" w14:textId="0273AE69" w:rsidR="00A61C60" w:rsidRDefault="00A61C60">
      <w:pPr>
        <w:pStyle w:val="CommentText"/>
      </w:pPr>
      <w:r>
        <w:rPr>
          <w:rStyle w:val="CommentReference"/>
        </w:rPr>
        <w:annotationRef/>
      </w:r>
      <w:r>
        <w:t>were</w:t>
      </w:r>
    </w:p>
  </w:comment>
  <w:comment w:id="65" w:author="DELL" w:date="2025-09-26T11:24:00Z" w:initials="D">
    <w:p w14:paraId="0EF3D032" w14:textId="1938DCCB" w:rsidR="00A61C60" w:rsidRDefault="00A61C60">
      <w:pPr>
        <w:pStyle w:val="CommentText"/>
      </w:pPr>
      <w:r>
        <w:rPr>
          <w:rStyle w:val="CommentReference"/>
        </w:rPr>
        <w:annotationRef/>
      </w:r>
      <w:r>
        <w:t>root canal</w:t>
      </w:r>
    </w:p>
  </w:comment>
  <w:comment w:id="66" w:author="DELL" w:date="2025-09-26T11:25:00Z" w:initials="D">
    <w:p w14:paraId="357B10B1" w14:textId="7B6A48F1" w:rsidR="00A61C60" w:rsidRDefault="00A61C60">
      <w:pPr>
        <w:pStyle w:val="CommentText"/>
      </w:pPr>
      <w:r>
        <w:rPr>
          <w:rStyle w:val="CommentReference"/>
        </w:rPr>
        <w:annotationRef/>
      </w:r>
      <w:r>
        <w:t>omit</w:t>
      </w:r>
    </w:p>
  </w:comment>
  <w:comment w:id="67" w:author="DELL" w:date="2025-09-26T11:25:00Z" w:initials="D">
    <w:p w14:paraId="377D3C17" w14:textId="22393242" w:rsidR="00A61C60" w:rsidRDefault="00A61C60">
      <w:pPr>
        <w:pStyle w:val="CommentText"/>
      </w:pPr>
      <w:r>
        <w:rPr>
          <w:rStyle w:val="CommentReference"/>
        </w:rPr>
        <w:annotationRef/>
      </w:r>
      <w:r>
        <w:t>:</w:t>
      </w:r>
    </w:p>
  </w:comment>
  <w:comment w:id="68" w:author="DELL" w:date="2025-09-26T11:25:00Z" w:initials="D">
    <w:p w14:paraId="0749C9FF" w14:textId="7C80D277" w:rsidR="00A61C60" w:rsidRDefault="00A61C60">
      <w:pPr>
        <w:pStyle w:val="CommentText"/>
      </w:pPr>
      <w:r>
        <w:rPr>
          <w:rStyle w:val="CommentReference"/>
        </w:rPr>
        <w:annotationRef/>
      </w:r>
      <w:r>
        <w:t>the</w:t>
      </w:r>
    </w:p>
  </w:comment>
  <w:comment w:id="69" w:author="DELL" w:date="2025-09-26T11:26:00Z" w:initials="D">
    <w:p w14:paraId="751708CD" w14:textId="56EF3D4B" w:rsidR="00A61C60" w:rsidRDefault="00A61C60">
      <w:pPr>
        <w:pStyle w:val="CommentText"/>
      </w:pPr>
      <w:r>
        <w:rPr>
          <w:rStyle w:val="CommentReference"/>
        </w:rPr>
        <w:annotationRef/>
      </w:r>
      <w:r>
        <w:t>??</w:t>
      </w:r>
    </w:p>
  </w:comment>
  <w:comment w:id="70" w:author="DELL" w:date="2025-09-26T13:27:00Z" w:initials="D">
    <w:p w14:paraId="2D263A3C" w14:textId="21AE8592" w:rsidR="007B3C0D" w:rsidRDefault="007B3C0D">
      <w:pPr>
        <w:pStyle w:val="CommentText"/>
      </w:pPr>
      <w:r>
        <w:rPr>
          <w:rStyle w:val="CommentReference"/>
        </w:rPr>
        <w:annotationRef/>
      </w:r>
      <w:r>
        <w:t>P</w:t>
      </w:r>
    </w:p>
  </w:comment>
  <w:comment w:id="72" w:author="DELL" w:date="2025-09-26T11:28:00Z" w:initials="D">
    <w:p w14:paraId="031FE505" w14:textId="221DD0C4" w:rsidR="00AF5B04" w:rsidRDefault="00AF5B04">
      <w:pPr>
        <w:pStyle w:val="CommentText"/>
      </w:pPr>
      <w:r>
        <w:rPr>
          <w:rStyle w:val="CommentReference"/>
        </w:rPr>
        <w:annotationRef/>
      </w:r>
      <w:r w:rsidR="005E2AF6">
        <w:t>omit</w:t>
      </w:r>
    </w:p>
  </w:comment>
  <w:comment w:id="73" w:author="DELL" w:date="2025-09-26T11:30:00Z" w:initials="D">
    <w:p w14:paraId="6CDEBCAD" w14:textId="3D5CF3A3" w:rsidR="005E2AF6" w:rsidRDefault="005E2AF6">
      <w:pPr>
        <w:pStyle w:val="CommentText"/>
      </w:pPr>
      <w:r>
        <w:rPr>
          <w:rStyle w:val="CommentReference"/>
        </w:rPr>
        <w:annotationRef/>
      </w:r>
      <w:r>
        <w:t>grammar</w:t>
      </w:r>
    </w:p>
  </w:comment>
  <w:comment w:id="74" w:author="DELL" w:date="2025-09-26T11:31:00Z" w:initials="D">
    <w:p w14:paraId="07CEC3B1" w14:textId="77777777" w:rsidR="005E2AF6" w:rsidRDefault="005E2AF6">
      <w:pPr>
        <w:pStyle w:val="CommentText"/>
      </w:pPr>
      <w:r>
        <w:rPr>
          <w:rStyle w:val="CommentReference"/>
        </w:rPr>
        <w:annotationRef/>
      </w:r>
      <w:r>
        <w:t>grammar</w:t>
      </w:r>
    </w:p>
    <w:p w14:paraId="31FB89EF" w14:textId="5DBBC704" w:rsidR="005E2AF6" w:rsidRDefault="005E2AF6">
      <w:pPr>
        <w:pStyle w:val="CommentText"/>
      </w:pPr>
    </w:p>
  </w:comment>
  <w:comment w:id="75" w:author="DELL" w:date="2025-09-26T11:42:00Z" w:initials="D">
    <w:p w14:paraId="6AD9820D" w14:textId="29679354" w:rsidR="0022203A" w:rsidRDefault="0022203A">
      <w:pPr>
        <w:pStyle w:val="CommentText"/>
      </w:pPr>
      <w:r>
        <w:rPr>
          <w:rStyle w:val="CommentReference"/>
        </w:rPr>
        <w:annotationRef/>
      </w:r>
      <w:r>
        <w:t>more scientific terminology</w:t>
      </w:r>
    </w:p>
  </w:comment>
  <w:comment w:id="76" w:author="DELL" w:date="2025-09-26T11:44:00Z" w:initials="D">
    <w:p w14:paraId="5F3C41F7" w14:textId="4CC04AF8" w:rsidR="0022203A" w:rsidRDefault="0022203A">
      <w:pPr>
        <w:pStyle w:val="CommentText"/>
      </w:pPr>
      <w:r>
        <w:rPr>
          <w:rStyle w:val="CommentReference"/>
        </w:rPr>
        <w:annotationRef/>
      </w:r>
      <w:r>
        <w:t>reference</w:t>
      </w:r>
    </w:p>
  </w:comment>
  <w:comment w:id="77" w:author="DELL" w:date="2025-09-26T11:46:00Z" w:initials="D">
    <w:p w14:paraId="0808FB84" w14:textId="473E8D82" w:rsidR="0022203A" w:rsidRDefault="0022203A">
      <w:pPr>
        <w:pStyle w:val="CommentText"/>
      </w:pPr>
      <w:r>
        <w:rPr>
          <w:rStyle w:val="CommentReference"/>
        </w:rPr>
        <w:annotationRef/>
      </w:r>
      <w:r>
        <w:t>grammar</w:t>
      </w:r>
    </w:p>
  </w:comment>
  <w:comment w:id="78" w:author="DELL" w:date="2025-09-26T11:46:00Z" w:initials="D">
    <w:p w14:paraId="45C78B5E" w14:textId="65362E96" w:rsidR="0022203A" w:rsidRDefault="0022203A">
      <w:pPr>
        <w:pStyle w:val="CommentText"/>
      </w:pPr>
      <w:r>
        <w:rPr>
          <w:rStyle w:val="CommentReference"/>
        </w:rPr>
        <w:annotationRef/>
      </w:r>
      <w:r>
        <w:t>reference</w:t>
      </w:r>
    </w:p>
  </w:comment>
  <w:comment w:id="79" w:author="DELL" w:date="2025-09-26T11:51:00Z" w:initials="D">
    <w:p w14:paraId="07DC9810" w14:textId="5762A438" w:rsidR="001A4183" w:rsidRDefault="001A4183">
      <w:pPr>
        <w:pStyle w:val="CommentText"/>
      </w:pPr>
      <w:r>
        <w:rPr>
          <w:rStyle w:val="CommentReference"/>
        </w:rPr>
        <w:annotationRef/>
      </w:r>
      <w:r>
        <w:t>correct</w:t>
      </w:r>
    </w:p>
  </w:comment>
  <w:comment w:id="80" w:author="DELL" w:date="2025-09-26T11:51:00Z" w:initials="D">
    <w:p w14:paraId="7E42EB5B" w14:textId="3AE84133" w:rsidR="001A4183" w:rsidRDefault="001A4183">
      <w:pPr>
        <w:pStyle w:val="CommentText"/>
      </w:pPr>
      <w:r>
        <w:rPr>
          <w:rStyle w:val="CommentReference"/>
        </w:rPr>
        <w:annotationRef/>
      </w:r>
      <w:r>
        <w:t>smear layer debridement</w:t>
      </w:r>
    </w:p>
  </w:comment>
  <w:comment w:id="81" w:author="DELL" w:date="2025-09-26T13:29:00Z" w:initials="D">
    <w:p w14:paraId="3F46F447" w14:textId="3CF4DCC7" w:rsidR="007B3C0D" w:rsidRDefault="007B3C0D">
      <w:pPr>
        <w:pStyle w:val="CommentText"/>
      </w:pPr>
      <w:r>
        <w:rPr>
          <w:rStyle w:val="CommentReference"/>
        </w:rPr>
        <w:annotationRef/>
      </w:r>
      <w:r>
        <w:t>omit</w:t>
      </w:r>
    </w:p>
  </w:comment>
  <w:comment w:id="83" w:author="DELL" w:date="2025-09-26T13:30:00Z" w:initials="D">
    <w:p w14:paraId="18C69091" w14:textId="6977382F" w:rsidR="007B3C0D" w:rsidRDefault="007B3C0D">
      <w:pPr>
        <w:pStyle w:val="CommentText"/>
      </w:pPr>
      <w:r>
        <w:rPr>
          <w:rStyle w:val="CommentReference"/>
        </w:rPr>
        <w:annotationRef/>
      </w:r>
      <w:r>
        <w:t>did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AC01B28" w15:done="0"/>
  <w15:commentEx w15:paraId="6EF71EAD" w15:done="0"/>
  <w15:commentEx w15:paraId="2B3B97CA" w15:done="0"/>
  <w15:commentEx w15:paraId="790FEDF6" w15:done="0"/>
  <w15:commentEx w15:paraId="25381D7D" w15:done="0"/>
  <w15:commentEx w15:paraId="78B8717A" w15:done="0"/>
  <w15:commentEx w15:paraId="33C461BF" w15:done="0"/>
  <w15:commentEx w15:paraId="1FEFF493" w15:done="0"/>
  <w15:commentEx w15:paraId="49B314EB" w15:done="0"/>
  <w15:commentEx w15:paraId="35E2A9D5" w15:done="0"/>
  <w15:commentEx w15:paraId="56028606" w15:done="0"/>
  <w15:commentEx w15:paraId="02C4B6FB" w15:done="0"/>
  <w15:commentEx w15:paraId="2698791A" w15:done="0"/>
  <w15:commentEx w15:paraId="7F97B053" w15:done="0"/>
  <w15:commentEx w15:paraId="04BAB2CF" w15:done="0"/>
  <w15:commentEx w15:paraId="304A5B86" w15:done="0"/>
  <w15:commentEx w15:paraId="3B2E705E" w15:done="0"/>
  <w15:commentEx w15:paraId="2D1D6732" w15:done="0"/>
  <w15:commentEx w15:paraId="1526B70A" w15:done="0"/>
  <w15:commentEx w15:paraId="4B7C6F8E" w15:done="0"/>
  <w15:commentEx w15:paraId="5F3ADDE1" w15:done="0"/>
  <w15:commentEx w15:paraId="2D55EBBD" w15:done="0"/>
  <w15:commentEx w15:paraId="34D2CA43" w15:done="0"/>
  <w15:commentEx w15:paraId="66E1C991" w15:done="0"/>
  <w15:commentEx w15:paraId="5A3B0D65" w15:done="0"/>
  <w15:commentEx w15:paraId="4E28D293" w15:done="0"/>
  <w15:commentEx w15:paraId="50859826" w15:done="0"/>
  <w15:commentEx w15:paraId="24EA2375" w15:done="0"/>
  <w15:commentEx w15:paraId="5B8CA2E5" w15:paraIdParent="24EA2375" w15:done="0"/>
  <w15:commentEx w15:paraId="3D2E0A7C" w15:done="0"/>
  <w15:commentEx w15:paraId="506F2D5C" w15:done="0"/>
  <w15:commentEx w15:paraId="03519845" w15:done="0"/>
  <w15:commentEx w15:paraId="26FF7B2F" w15:done="0"/>
  <w15:commentEx w15:paraId="0A201338" w15:done="0"/>
  <w15:commentEx w15:paraId="171E26F0" w15:done="0"/>
  <w15:commentEx w15:paraId="67E66DF5" w15:done="0"/>
  <w15:commentEx w15:paraId="02602988" w15:done="0"/>
  <w15:commentEx w15:paraId="34803A0B" w15:done="0"/>
  <w15:commentEx w15:paraId="367734FE" w15:done="0"/>
  <w15:commentEx w15:paraId="1F2898A1" w15:done="0"/>
  <w15:commentEx w15:paraId="78CD5035" w15:done="0"/>
  <w15:commentEx w15:paraId="111D13F9" w15:done="0"/>
  <w15:commentEx w15:paraId="7E4E5C93" w15:done="0"/>
  <w15:commentEx w15:paraId="7DF5BF8F" w15:done="0"/>
  <w15:commentEx w15:paraId="5328CC92" w15:done="0"/>
  <w15:commentEx w15:paraId="37BAF8FD" w15:done="0"/>
  <w15:commentEx w15:paraId="3D662097" w15:done="0"/>
  <w15:commentEx w15:paraId="7601EF75" w15:done="0"/>
  <w15:commentEx w15:paraId="3AC6B366" w15:done="0"/>
  <w15:commentEx w15:paraId="31DDA083" w15:done="0"/>
  <w15:commentEx w15:paraId="435AC16F" w15:done="0"/>
  <w15:commentEx w15:paraId="0EF3D032" w15:done="0"/>
  <w15:commentEx w15:paraId="357B10B1" w15:done="0"/>
  <w15:commentEx w15:paraId="377D3C17" w15:done="0"/>
  <w15:commentEx w15:paraId="0749C9FF" w15:done="0"/>
  <w15:commentEx w15:paraId="751708CD" w15:done="0"/>
  <w15:commentEx w15:paraId="2D263A3C" w15:done="0"/>
  <w15:commentEx w15:paraId="031FE505" w15:done="0"/>
  <w15:commentEx w15:paraId="6CDEBCAD" w15:done="0"/>
  <w15:commentEx w15:paraId="31FB89EF" w15:done="0"/>
  <w15:commentEx w15:paraId="6AD9820D" w15:done="0"/>
  <w15:commentEx w15:paraId="5F3C41F7" w15:done="0"/>
  <w15:commentEx w15:paraId="0808FB84" w15:done="0"/>
  <w15:commentEx w15:paraId="45C78B5E" w15:done="0"/>
  <w15:commentEx w15:paraId="07DC9810" w15:done="0"/>
  <w15:commentEx w15:paraId="7E42EB5B" w15:done="0"/>
  <w15:commentEx w15:paraId="3F46F447" w15:done="0"/>
  <w15:commentEx w15:paraId="18C6909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C01B28" w16cid:durableId="2C811575"/>
  <w16cid:commentId w16cid:paraId="6EF71EAD" w16cid:durableId="2C8117C3"/>
  <w16cid:commentId w16cid:paraId="2B3B97CA" w16cid:durableId="2C80293B"/>
  <w16cid:commentId w16cid:paraId="790FEDF6" w16cid:durableId="2C80285B"/>
  <w16cid:commentId w16cid:paraId="25381D7D" w16cid:durableId="2C802A92"/>
  <w16cid:commentId w16cid:paraId="78B8717A" w16cid:durableId="2C802BE9"/>
  <w16cid:commentId w16cid:paraId="33C461BF" w16cid:durableId="2C802B4E"/>
  <w16cid:commentId w16cid:paraId="1FEFF493" w16cid:durableId="2C802BA3"/>
  <w16cid:commentId w16cid:paraId="49B314EB" w16cid:durableId="2C802B78"/>
  <w16cid:commentId w16cid:paraId="35E2A9D5" w16cid:durableId="2C802BB0"/>
  <w16cid:commentId w16cid:paraId="56028606" w16cid:durableId="2C802CAB"/>
  <w16cid:commentId w16cid:paraId="02C4B6FB" w16cid:durableId="2C802D29"/>
  <w16cid:commentId w16cid:paraId="2698791A" w16cid:durableId="2C802D92"/>
  <w16cid:commentId w16cid:paraId="7F97B053" w16cid:durableId="2C802E15"/>
  <w16cid:commentId w16cid:paraId="04BAB2CF" w16cid:durableId="2C802DEE"/>
  <w16cid:commentId w16cid:paraId="304A5B86" w16cid:durableId="2C802E96"/>
  <w16cid:commentId w16cid:paraId="3B2E705E" w16cid:durableId="2C802E7D"/>
  <w16cid:commentId w16cid:paraId="2D1D6732" w16cid:durableId="2C802EE3"/>
  <w16cid:commentId w16cid:paraId="1526B70A" w16cid:durableId="2C8034C4"/>
  <w16cid:commentId w16cid:paraId="4B7C6F8E" w16cid:durableId="2C8034EB"/>
  <w16cid:commentId w16cid:paraId="5F3ADDE1" w16cid:durableId="2C8038BC"/>
  <w16cid:commentId w16cid:paraId="2D55EBBD" w16cid:durableId="2C8038A4"/>
  <w16cid:commentId w16cid:paraId="34D2CA43" w16cid:durableId="2C8038F2"/>
  <w16cid:commentId w16cid:paraId="66E1C991" w16cid:durableId="2C80E575"/>
  <w16cid:commentId w16cid:paraId="5A3B0D65" w16cid:durableId="2C80E679"/>
  <w16cid:commentId w16cid:paraId="4E28D293" w16cid:durableId="2C80E6BC"/>
  <w16cid:commentId w16cid:paraId="50859826" w16cid:durableId="2C80E728"/>
  <w16cid:commentId w16cid:paraId="24EA2375" w16cid:durableId="2C80E73F"/>
  <w16cid:commentId w16cid:paraId="5B8CA2E5" w16cid:durableId="2C80E743"/>
  <w16cid:commentId w16cid:paraId="3D2E0A7C" w16cid:durableId="2C80E858"/>
  <w16cid:commentId w16cid:paraId="506F2D5C" w16cid:durableId="2C80EB25"/>
  <w16cid:commentId w16cid:paraId="03519845" w16cid:durableId="2C80ED54"/>
  <w16cid:commentId w16cid:paraId="26FF7B2F" w16cid:durableId="2C80ED8A"/>
  <w16cid:commentId w16cid:paraId="0A201338" w16cid:durableId="2C80EDAF"/>
  <w16cid:commentId w16cid:paraId="171E26F0" w16cid:durableId="2C80EDC6"/>
  <w16cid:commentId w16cid:paraId="67E66DF5" w16cid:durableId="2C80EDEE"/>
  <w16cid:commentId w16cid:paraId="02602988" w16cid:durableId="2C80F01D"/>
  <w16cid:commentId w16cid:paraId="34803A0B" w16cid:durableId="2C80F035"/>
  <w16cid:commentId w16cid:paraId="367734FE" w16cid:durableId="2C80F0AF"/>
  <w16cid:commentId w16cid:paraId="1F2898A1" w16cid:durableId="2C80F0CE"/>
  <w16cid:commentId w16cid:paraId="78CD5035" w16cid:durableId="2C80F0DF"/>
  <w16cid:commentId w16cid:paraId="111D13F9" w16cid:durableId="2C80F14E"/>
  <w16cid:commentId w16cid:paraId="7E4E5C93" w16cid:durableId="2C80F195"/>
  <w16cid:commentId w16cid:paraId="7DF5BF8F" w16cid:durableId="2C80F1CD"/>
  <w16cid:commentId w16cid:paraId="5328CC92" w16cid:durableId="2C80F1E2"/>
  <w16cid:commentId w16cid:paraId="37BAF8FD" w16cid:durableId="2C80F1F8"/>
  <w16cid:commentId w16cid:paraId="3D662097" w16cid:durableId="2C8112F0"/>
  <w16cid:commentId w16cid:paraId="7601EF75" w16cid:durableId="2C80F56C"/>
  <w16cid:commentId w16cid:paraId="3AC6B366" w16cid:durableId="2C80F593"/>
  <w16cid:commentId w16cid:paraId="31DDA083" w16cid:durableId="2C811300"/>
  <w16cid:commentId w16cid:paraId="435AC16F" w16cid:durableId="2C80F5D4"/>
  <w16cid:commentId w16cid:paraId="0EF3D032" w16cid:durableId="2C80F66E"/>
  <w16cid:commentId w16cid:paraId="357B10B1" w16cid:durableId="2C80F695"/>
  <w16cid:commentId w16cid:paraId="377D3C17" w16cid:durableId="2C80F6A0"/>
  <w16cid:commentId w16cid:paraId="0749C9FF" w16cid:durableId="2C80F6AD"/>
  <w16cid:commentId w16cid:paraId="751708CD" w16cid:durableId="2C80F6F6"/>
  <w16cid:commentId w16cid:paraId="2D263A3C" w16cid:durableId="2C811340"/>
  <w16cid:commentId w16cid:paraId="031FE505" w16cid:durableId="2C80F75F"/>
  <w16cid:commentId w16cid:paraId="6CDEBCAD" w16cid:durableId="2C80F7BD"/>
  <w16cid:commentId w16cid:paraId="31FB89EF" w16cid:durableId="2C80F7F7"/>
  <w16cid:commentId w16cid:paraId="6AD9820D" w16cid:durableId="2C80FAB1"/>
  <w16cid:commentId w16cid:paraId="5F3C41F7" w16cid:durableId="2C80FB30"/>
  <w16cid:commentId w16cid:paraId="0808FB84" w16cid:durableId="2C80FB98"/>
  <w16cid:commentId w16cid:paraId="45C78B5E" w16cid:durableId="2C80FBA2"/>
  <w16cid:commentId w16cid:paraId="07DC9810" w16cid:durableId="2C80FCCD"/>
  <w16cid:commentId w16cid:paraId="7E42EB5B" w16cid:durableId="2C80FCDE"/>
  <w16cid:commentId w16cid:paraId="3F46F447" w16cid:durableId="2C8113B4"/>
  <w16cid:commentId w16cid:paraId="18C69091" w16cid:durableId="2C81140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26480B" w14:textId="77777777" w:rsidR="00EC33EE" w:rsidRDefault="00EC33EE" w:rsidP="00DF7681">
      <w:pPr>
        <w:spacing w:after="0" w:line="240" w:lineRule="auto"/>
      </w:pPr>
      <w:r>
        <w:separator/>
      </w:r>
    </w:p>
  </w:endnote>
  <w:endnote w:type="continuationSeparator" w:id="0">
    <w:p w14:paraId="057CA83B" w14:textId="77777777" w:rsidR="00EC33EE" w:rsidRDefault="00EC33EE" w:rsidP="00DF7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BatangChe">
    <w:charset w:val="81"/>
    <w:family w:val="modern"/>
    <w:pitch w:val="fixed"/>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16356" w14:textId="77777777" w:rsidR="00DF7681" w:rsidRDefault="00DF76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F5FA5" w14:textId="77777777" w:rsidR="00DF7681" w:rsidRDefault="00DF76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44845" w14:textId="77777777" w:rsidR="00DF7681" w:rsidRDefault="00DF76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6EEE5C" w14:textId="77777777" w:rsidR="00EC33EE" w:rsidRDefault="00EC33EE" w:rsidP="00DF7681">
      <w:pPr>
        <w:spacing w:after="0" w:line="240" w:lineRule="auto"/>
      </w:pPr>
      <w:r>
        <w:separator/>
      </w:r>
    </w:p>
  </w:footnote>
  <w:footnote w:type="continuationSeparator" w:id="0">
    <w:p w14:paraId="61FDC075" w14:textId="77777777" w:rsidR="00EC33EE" w:rsidRDefault="00EC33EE" w:rsidP="00DF76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DFCBE" w14:textId="38E0D82C" w:rsidR="00DF7681" w:rsidRDefault="00EC33EE">
    <w:pPr>
      <w:pStyle w:val="Header"/>
    </w:pPr>
    <w:r>
      <w:rPr>
        <w:noProof/>
      </w:rPr>
      <w:pict w14:anchorId="19ADBA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1766469"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AA9BA" w14:textId="5BC31445" w:rsidR="00DF7681" w:rsidRDefault="00EC33EE">
    <w:pPr>
      <w:pStyle w:val="Header"/>
    </w:pPr>
    <w:r>
      <w:rPr>
        <w:noProof/>
      </w:rPr>
      <w:pict w14:anchorId="1C03E0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1766470"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33742" w14:textId="47A2A831" w:rsidR="00DF7681" w:rsidRDefault="00EC33EE">
    <w:pPr>
      <w:pStyle w:val="Header"/>
    </w:pPr>
    <w:r>
      <w:rPr>
        <w:noProof/>
      </w:rPr>
      <w:pict w14:anchorId="07FB1D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1766468"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A50D4"/>
    <w:multiLevelType w:val="multilevel"/>
    <w:tmpl w:val="11485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D7D66C"/>
    <w:multiLevelType w:val="hybridMultilevel"/>
    <w:tmpl w:val="0896D3A4"/>
    <w:lvl w:ilvl="0" w:tplc="D45C7A44">
      <w:start w:val="1"/>
      <w:numFmt w:val="bullet"/>
      <w:lvlText w:val=""/>
      <w:lvlJc w:val="left"/>
      <w:pPr>
        <w:ind w:left="720" w:hanging="360"/>
      </w:pPr>
      <w:rPr>
        <w:rFonts w:ascii="Symbol" w:hAnsi="Symbol" w:hint="default"/>
      </w:rPr>
    </w:lvl>
    <w:lvl w:ilvl="1" w:tplc="F96C6114">
      <w:start w:val="1"/>
      <w:numFmt w:val="bullet"/>
      <w:lvlText w:val="o"/>
      <w:lvlJc w:val="left"/>
      <w:pPr>
        <w:ind w:left="1440" w:hanging="360"/>
      </w:pPr>
      <w:rPr>
        <w:rFonts w:ascii="Courier New" w:hAnsi="Courier New" w:hint="default"/>
      </w:rPr>
    </w:lvl>
    <w:lvl w:ilvl="2" w:tplc="98AEE1F8">
      <w:start w:val="1"/>
      <w:numFmt w:val="bullet"/>
      <w:lvlText w:val=""/>
      <w:lvlJc w:val="left"/>
      <w:pPr>
        <w:ind w:left="2160" w:hanging="360"/>
      </w:pPr>
      <w:rPr>
        <w:rFonts w:ascii="Wingdings" w:hAnsi="Wingdings" w:hint="default"/>
      </w:rPr>
    </w:lvl>
    <w:lvl w:ilvl="3" w:tplc="892A9684">
      <w:start w:val="1"/>
      <w:numFmt w:val="bullet"/>
      <w:lvlText w:val=""/>
      <w:lvlJc w:val="left"/>
      <w:pPr>
        <w:ind w:left="2880" w:hanging="360"/>
      </w:pPr>
      <w:rPr>
        <w:rFonts w:ascii="Symbol" w:hAnsi="Symbol" w:hint="default"/>
      </w:rPr>
    </w:lvl>
    <w:lvl w:ilvl="4" w:tplc="F350FDF6">
      <w:start w:val="1"/>
      <w:numFmt w:val="bullet"/>
      <w:lvlText w:val="o"/>
      <w:lvlJc w:val="left"/>
      <w:pPr>
        <w:ind w:left="3600" w:hanging="360"/>
      </w:pPr>
      <w:rPr>
        <w:rFonts w:ascii="Courier New" w:hAnsi="Courier New" w:hint="default"/>
      </w:rPr>
    </w:lvl>
    <w:lvl w:ilvl="5" w:tplc="6C0C7CC2">
      <w:start w:val="1"/>
      <w:numFmt w:val="bullet"/>
      <w:lvlText w:val=""/>
      <w:lvlJc w:val="left"/>
      <w:pPr>
        <w:ind w:left="4320" w:hanging="360"/>
      </w:pPr>
      <w:rPr>
        <w:rFonts w:ascii="Wingdings" w:hAnsi="Wingdings" w:hint="default"/>
      </w:rPr>
    </w:lvl>
    <w:lvl w:ilvl="6" w:tplc="B80A03C8">
      <w:start w:val="1"/>
      <w:numFmt w:val="bullet"/>
      <w:lvlText w:val=""/>
      <w:lvlJc w:val="left"/>
      <w:pPr>
        <w:ind w:left="5040" w:hanging="360"/>
      </w:pPr>
      <w:rPr>
        <w:rFonts w:ascii="Symbol" w:hAnsi="Symbol" w:hint="default"/>
      </w:rPr>
    </w:lvl>
    <w:lvl w:ilvl="7" w:tplc="5406C6D6">
      <w:start w:val="1"/>
      <w:numFmt w:val="bullet"/>
      <w:lvlText w:val="o"/>
      <w:lvlJc w:val="left"/>
      <w:pPr>
        <w:ind w:left="5760" w:hanging="360"/>
      </w:pPr>
      <w:rPr>
        <w:rFonts w:ascii="Courier New" w:hAnsi="Courier New" w:hint="default"/>
      </w:rPr>
    </w:lvl>
    <w:lvl w:ilvl="8" w:tplc="B87E27A2">
      <w:start w:val="1"/>
      <w:numFmt w:val="bullet"/>
      <w:lvlText w:val=""/>
      <w:lvlJc w:val="left"/>
      <w:pPr>
        <w:ind w:left="6480" w:hanging="360"/>
      </w:pPr>
      <w:rPr>
        <w:rFonts w:ascii="Wingdings" w:hAnsi="Wingdings" w:hint="default"/>
      </w:rPr>
    </w:lvl>
  </w:abstractNum>
  <w:abstractNum w:abstractNumId="2" w15:restartNumberingAfterBreak="0">
    <w:nsid w:val="466570B3"/>
    <w:multiLevelType w:val="hybridMultilevel"/>
    <w:tmpl w:val="C44E61AE"/>
    <w:lvl w:ilvl="0" w:tplc="D5C20782">
      <w:start w:val="1"/>
      <w:numFmt w:val="decimal"/>
      <w:lvlText w:val="%1."/>
      <w:lvlJc w:val="left"/>
      <w:pPr>
        <w:ind w:left="720" w:hanging="360"/>
      </w:pPr>
      <w:rPr>
        <w:rFonts w:ascii="Times New Roman" w:hAnsi="Times New Roman" w:hint="default"/>
      </w:rPr>
    </w:lvl>
    <w:lvl w:ilvl="1" w:tplc="4DDA2CF0">
      <w:start w:val="1"/>
      <w:numFmt w:val="lowerLetter"/>
      <w:lvlText w:val="%2."/>
      <w:lvlJc w:val="left"/>
      <w:pPr>
        <w:ind w:left="1440" w:hanging="360"/>
      </w:pPr>
    </w:lvl>
    <w:lvl w:ilvl="2" w:tplc="43DA89C0">
      <w:start w:val="1"/>
      <w:numFmt w:val="lowerRoman"/>
      <w:lvlText w:val="%3."/>
      <w:lvlJc w:val="right"/>
      <w:pPr>
        <w:ind w:left="2160" w:hanging="180"/>
      </w:pPr>
    </w:lvl>
    <w:lvl w:ilvl="3" w:tplc="18CCBC38">
      <w:start w:val="1"/>
      <w:numFmt w:val="decimal"/>
      <w:lvlText w:val="%4."/>
      <w:lvlJc w:val="left"/>
      <w:pPr>
        <w:ind w:left="2880" w:hanging="360"/>
      </w:pPr>
    </w:lvl>
    <w:lvl w:ilvl="4" w:tplc="4514A56A">
      <w:start w:val="1"/>
      <w:numFmt w:val="lowerLetter"/>
      <w:lvlText w:val="%5."/>
      <w:lvlJc w:val="left"/>
      <w:pPr>
        <w:ind w:left="3600" w:hanging="360"/>
      </w:pPr>
    </w:lvl>
    <w:lvl w:ilvl="5" w:tplc="42A4FCE4">
      <w:start w:val="1"/>
      <w:numFmt w:val="lowerRoman"/>
      <w:lvlText w:val="%6."/>
      <w:lvlJc w:val="right"/>
      <w:pPr>
        <w:ind w:left="4320" w:hanging="180"/>
      </w:pPr>
    </w:lvl>
    <w:lvl w:ilvl="6" w:tplc="649AF10C">
      <w:start w:val="1"/>
      <w:numFmt w:val="decimal"/>
      <w:lvlText w:val="%7."/>
      <w:lvlJc w:val="left"/>
      <w:pPr>
        <w:ind w:left="5040" w:hanging="360"/>
      </w:pPr>
    </w:lvl>
    <w:lvl w:ilvl="7" w:tplc="11DA5796">
      <w:start w:val="1"/>
      <w:numFmt w:val="lowerLetter"/>
      <w:lvlText w:val="%8."/>
      <w:lvlJc w:val="left"/>
      <w:pPr>
        <w:ind w:left="5760" w:hanging="360"/>
      </w:pPr>
    </w:lvl>
    <w:lvl w:ilvl="8" w:tplc="9690B112">
      <w:start w:val="1"/>
      <w:numFmt w:val="lowerRoman"/>
      <w:lvlText w:val="%9."/>
      <w:lvlJc w:val="right"/>
      <w:pPr>
        <w:ind w:left="6480" w:hanging="180"/>
      </w:pPr>
    </w:lvl>
  </w:abstractNum>
  <w:abstractNum w:abstractNumId="3" w15:restartNumberingAfterBreak="0">
    <w:nsid w:val="4E9457A8"/>
    <w:multiLevelType w:val="hybridMultilevel"/>
    <w:tmpl w:val="9C26F8C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12573CB"/>
    <w:multiLevelType w:val="hybridMultilevel"/>
    <w:tmpl w:val="E2DA462A"/>
    <w:lvl w:ilvl="0" w:tplc="1996F1BA">
      <w:start w:val="1"/>
      <w:numFmt w:val="bullet"/>
      <w:lvlText w:val=""/>
      <w:lvlJc w:val="left"/>
      <w:pPr>
        <w:ind w:left="720" w:hanging="360"/>
      </w:pPr>
      <w:rPr>
        <w:rFonts w:ascii="Symbol" w:hAnsi="Symbol" w:hint="default"/>
      </w:rPr>
    </w:lvl>
    <w:lvl w:ilvl="1" w:tplc="1E98FA88">
      <w:start w:val="1"/>
      <w:numFmt w:val="bullet"/>
      <w:lvlText w:val="o"/>
      <w:lvlJc w:val="left"/>
      <w:pPr>
        <w:ind w:left="1440" w:hanging="360"/>
      </w:pPr>
      <w:rPr>
        <w:rFonts w:ascii="Courier New" w:hAnsi="Courier New" w:hint="default"/>
      </w:rPr>
    </w:lvl>
    <w:lvl w:ilvl="2" w:tplc="BE24EFF4">
      <w:start w:val="1"/>
      <w:numFmt w:val="bullet"/>
      <w:lvlText w:val=""/>
      <w:lvlJc w:val="left"/>
      <w:pPr>
        <w:ind w:left="2160" w:hanging="360"/>
      </w:pPr>
      <w:rPr>
        <w:rFonts w:ascii="Wingdings" w:hAnsi="Wingdings" w:hint="default"/>
      </w:rPr>
    </w:lvl>
    <w:lvl w:ilvl="3" w:tplc="E71A8608">
      <w:start w:val="1"/>
      <w:numFmt w:val="bullet"/>
      <w:lvlText w:val=""/>
      <w:lvlJc w:val="left"/>
      <w:pPr>
        <w:ind w:left="2880" w:hanging="360"/>
      </w:pPr>
      <w:rPr>
        <w:rFonts w:ascii="Symbol" w:hAnsi="Symbol" w:hint="default"/>
      </w:rPr>
    </w:lvl>
    <w:lvl w:ilvl="4" w:tplc="425AC760">
      <w:start w:val="1"/>
      <w:numFmt w:val="bullet"/>
      <w:lvlText w:val="o"/>
      <w:lvlJc w:val="left"/>
      <w:pPr>
        <w:ind w:left="3600" w:hanging="360"/>
      </w:pPr>
      <w:rPr>
        <w:rFonts w:ascii="Courier New" w:hAnsi="Courier New" w:hint="default"/>
      </w:rPr>
    </w:lvl>
    <w:lvl w:ilvl="5" w:tplc="3F7E1532">
      <w:start w:val="1"/>
      <w:numFmt w:val="bullet"/>
      <w:lvlText w:val=""/>
      <w:lvlJc w:val="left"/>
      <w:pPr>
        <w:ind w:left="4320" w:hanging="360"/>
      </w:pPr>
      <w:rPr>
        <w:rFonts w:ascii="Wingdings" w:hAnsi="Wingdings" w:hint="default"/>
      </w:rPr>
    </w:lvl>
    <w:lvl w:ilvl="6" w:tplc="78ACF950">
      <w:start w:val="1"/>
      <w:numFmt w:val="bullet"/>
      <w:lvlText w:val=""/>
      <w:lvlJc w:val="left"/>
      <w:pPr>
        <w:ind w:left="5040" w:hanging="360"/>
      </w:pPr>
      <w:rPr>
        <w:rFonts w:ascii="Symbol" w:hAnsi="Symbol" w:hint="default"/>
      </w:rPr>
    </w:lvl>
    <w:lvl w:ilvl="7" w:tplc="25AEECAE">
      <w:start w:val="1"/>
      <w:numFmt w:val="bullet"/>
      <w:lvlText w:val="o"/>
      <w:lvlJc w:val="left"/>
      <w:pPr>
        <w:ind w:left="5760" w:hanging="360"/>
      </w:pPr>
      <w:rPr>
        <w:rFonts w:ascii="Courier New" w:hAnsi="Courier New" w:hint="default"/>
      </w:rPr>
    </w:lvl>
    <w:lvl w:ilvl="8" w:tplc="96407A30">
      <w:start w:val="1"/>
      <w:numFmt w:val="bullet"/>
      <w:lvlText w:val=""/>
      <w:lvlJc w:val="left"/>
      <w:pPr>
        <w:ind w:left="6480" w:hanging="360"/>
      </w:pPr>
      <w:rPr>
        <w:rFonts w:ascii="Wingdings" w:hAnsi="Wingdings" w:hint="default"/>
      </w:rPr>
    </w:lvl>
  </w:abstractNum>
  <w:abstractNum w:abstractNumId="5" w15:restartNumberingAfterBreak="0">
    <w:nsid w:val="719527E6"/>
    <w:multiLevelType w:val="multilevel"/>
    <w:tmpl w:val="BE1EF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4"/>
  </w:num>
  <w:num w:numId="4">
    <w:abstractNumId w:val="5"/>
  </w:num>
  <w:num w:numId="5">
    <w:abstractNumId w:val="0"/>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D9D8003"/>
    <w:rsid w:val="000346B5"/>
    <w:rsid w:val="000C00CF"/>
    <w:rsid w:val="001109B7"/>
    <w:rsid w:val="0011262C"/>
    <w:rsid w:val="00125072"/>
    <w:rsid w:val="001A4183"/>
    <w:rsid w:val="0022203A"/>
    <w:rsid w:val="002347EB"/>
    <w:rsid w:val="002B6383"/>
    <w:rsid w:val="002D7F96"/>
    <w:rsid w:val="003617BC"/>
    <w:rsid w:val="004575B2"/>
    <w:rsid w:val="004705A9"/>
    <w:rsid w:val="00481D32"/>
    <w:rsid w:val="004D330D"/>
    <w:rsid w:val="004E6543"/>
    <w:rsid w:val="00501EBE"/>
    <w:rsid w:val="00553D93"/>
    <w:rsid w:val="005C5597"/>
    <w:rsid w:val="005E2AF6"/>
    <w:rsid w:val="006053D0"/>
    <w:rsid w:val="006513A4"/>
    <w:rsid w:val="00677AB2"/>
    <w:rsid w:val="006C750A"/>
    <w:rsid w:val="00775913"/>
    <w:rsid w:val="007B3C0D"/>
    <w:rsid w:val="007C11FD"/>
    <w:rsid w:val="00815AB0"/>
    <w:rsid w:val="00842C96"/>
    <w:rsid w:val="0085116D"/>
    <w:rsid w:val="009546DA"/>
    <w:rsid w:val="009830F5"/>
    <w:rsid w:val="009903E3"/>
    <w:rsid w:val="00A61C60"/>
    <w:rsid w:val="00AF5B04"/>
    <w:rsid w:val="00BB7CFF"/>
    <w:rsid w:val="00BD06FE"/>
    <w:rsid w:val="00C11B09"/>
    <w:rsid w:val="00C8154B"/>
    <w:rsid w:val="00C925DD"/>
    <w:rsid w:val="00DA2BA8"/>
    <w:rsid w:val="00DA3259"/>
    <w:rsid w:val="00DF7681"/>
    <w:rsid w:val="00E16494"/>
    <w:rsid w:val="00E9298F"/>
    <w:rsid w:val="00E97D7A"/>
    <w:rsid w:val="00EC33EE"/>
    <w:rsid w:val="00F547A5"/>
    <w:rsid w:val="01167F87"/>
    <w:rsid w:val="05FA0D06"/>
    <w:rsid w:val="08E777E1"/>
    <w:rsid w:val="0C101921"/>
    <w:rsid w:val="11B4BA25"/>
    <w:rsid w:val="1D9D8003"/>
    <w:rsid w:val="1F6C1938"/>
    <w:rsid w:val="288357DF"/>
    <w:rsid w:val="3E9279B4"/>
    <w:rsid w:val="53263DDA"/>
    <w:rsid w:val="579EEA32"/>
    <w:rsid w:val="7C19FF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D9D8003"/>
  <w15:chartTrackingRefBased/>
  <w15:docId w15:val="{53B1A866-E0B6-415A-905F-3103A353D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1167F87"/>
    <w:pPr>
      <w:ind w:left="720"/>
      <w:contextualSpacing/>
    </w:p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
    <w:name w:val="바탕글"/>
    <w:rsid w:val="000346B5"/>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after="0" w:line="277" w:lineRule="auto"/>
      <w:jc w:val="both"/>
    </w:pPr>
    <w:rPr>
      <w:rFonts w:ascii="BatangChe" w:eastAsia="BatangChe" w:hAnsi="Times New Roman" w:cs="Times New Roman"/>
      <w:color w:val="000000"/>
      <w:sz w:val="20"/>
      <w:szCs w:val="20"/>
      <w:lang w:val="en-US" w:eastAsia="ko-KR"/>
    </w:rPr>
  </w:style>
  <w:style w:type="paragraph" w:styleId="NormalWeb">
    <w:name w:val="Normal (Web)"/>
    <w:basedOn w:val="Normal"/>
    <w:uiPriority w:val="99"/>
    <w:semiHidden/>
    <w:unhideWhenUsed/>
    <w:rsid w:val="00C11B09"/>
    <w:rPr>
      <w:rFonts w:ascii="Times New Roman" w:hAnsi="Times New Roman" w:cs="Times New Roman"/>
    </w:rPr>
  </w:style>
  <w:style w:type="character" w:styleId="Hyperlink">
    <w:name w:val="Hyperlink"/>
    <w:basedOn w:val="DefaultParagraphFont"/>
    <w:uiPriority w:val="99"/>
    <w:unhideWhenUsed/>
    <w:rsid w:val="00C8154B"/>
    <w:rPr>
      <w:color w:val="467886" w:themeColor="hyperlink"/>
      <w:u w:val="single"/>
    </w:rPr>
  </w:style>
  <w:style w:type="character" w:styleId="UnresolvedMention">
    <w:name w:val="Unresolved Mention"/>
    <w:basedOn w:val="DefaultParagraphFont"/>
    <w:uiPriority w:val="99"/>
    <w:semiHidden/>
    <w:unhideWhenUsed/>
    <w:rsid w:val="00C8154B"/>
    <w:rPr>
      <w:color w:val="605E5C"/>
      <w:shd w:val="clear" w:color="auto" w:fill="E1DFDD"/>
    </w:rPr>
  </w:style>
  <w:style w:type="paragraph" w:styleId="Header">
    <w:name w:val="header"/>
    <w:basedOn w:val="Normal"/>
    <w:link w:val="HeaderChar"/>
    <w:uiPriority w:val="99"/>
    <w:unhideWhenUsed/>
    <w:rsid w:val="00DF76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681"/>
  </w:style>
  <w:style w:type="paragraph" w:styleId="Footer">
    <w:name w:val="footer"/>
    <w:basedOn w:val="Normal"/>
    <w:link w:val="FooterChar"/>
    <w:uiPriority w:val="99"/>
    <w:unhideWhenUsed/>
    <w:rsid w:val="00DF76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681"/>
  </w:style>
  <w:style w:type="character" w:styleId="CommentReference">
    <w:name w:val="annotation reference"/>
    <w:basedOn w:val="DefaultParagraphFont"/>
    <w:uiPriority w:val="99"/>
    <w:semiHidden/>
    <w:unhideWhenUsed/>
    <w:rsid w:val="00677AB2"/>
    <w:rPr>
      <w:sz w:val="16"/>
      <w:szCs w:val="16"/>
    </w:rPr>
  </w:style>
  <w:style w:type="paragraph" w:styleId="CommentText">
    <w:name w:val="annotation text"/>
    <w:basedOn w:val="Normal"/>
    <w:link w:val="CommentTextChar"/>
    <w:uiPriority w:val="99"/>
    <w:semiHidden/>
    <w:unhideWhenUsed/>
    <w:rsid w:val="00677AB2"/>
    <w:pPr>
      <w:spacing w:line="240" w:lineRule="auto"/>
    </w:pPr>
    <w:rPr>
      <w:sz w:val="20"/>
      <w:szCs w:val="20"/>
    </w:rPr>
  </w:style>
  <w:style w:type="character" w:customStyle="1" w:styleId="CommentTextChar">
    <w:name w:val="Comment Text Char"/>
    <w:basedOn w:val="DefaultParagraphFont"/>
    <w:link w:val="CommentText"/>
    <w:uiPriority w:val="99"/>
    <w:semiHidden/>
    <w:rsid w:val="00677AB2"/>
    <w:rPr>
      <w:sz w:val="20"/>
      <w:szCs w:val="20"/>
    </w:rPr>
  </w:style>
  <w:style w:type="paragraph" w:styleId="CommentSubject">
    <w:name w:val="annotation subject"/>
    <w:basedOn w:val="CommentText"/>
    <w:next w:val="CommentText"/>
    <w:link w:val="CommentSubjectChar"/>
    <w:uiPriority w:val="99"/>
    <w:semiHidden/>
    <w:unhideWhenUsed/>
    <w:rsid w:val="00677AB2"/>
    <w:rPr>
      <w:b/>
      <w:bCs/>
    </w:rPr>
  </w:style>
  <w:style w:type="character" w:customStyle="1" w:styleId="CommentSubjectChar">
    <w:name w:val="Comment Subject Char"/>
    <w:basedOn w:val="CommentTextChar"/>
    <w:link w:val="CommentSubject"/>
    <w:uiPriority w:val="99"/>
    <w:semiHidden/>
    <w:rsid w:val="00677AB2"/>
    <w:rPr>
      <w:b/>
      <w:bCs/>
      <w:sz w:val="20"/>
      <w:szCs w:val="20"/>
    </w:rPr>
  </w:style>
  <w:style w:type="paragraph" w:styleId="BalloonText">
    <w:name w:val="Balloon Text"/>
    <w:basedOn w:val="Normal"/>
    <w:link w:val="BalloonTextChar"/>
    <w:uiPriority w:val="99"/>
    <w:semiHidden/>
    <w:unhideWhenUsed/>
    <w:rsid w:val="00677A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A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1845957">
      <w:bodyDiv w:val="1"/>
      <w:marLeft w:val="0"/>
      <w:marRight w:val="0"/>
      <w:marTop w:val="0"/>
      <w:marBottom w:val="0"/>
      <w:divBdr>
        <w:top w:val="none" w:sz="0" w:space="0" w:color="auto"/>
        <w:left w:val="none" w:sz="0" w:space="0" w:color="auto"/>
        <w:bottom w:val="none" w:sz="0" w:space="0" w:color="auto"/>
        <w:right w:val="none" w:sz="0" w:space="0" w:color="auto"/>
      </w:divBdr>
    </w:div>
    <w:div w:id="104386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chart" Target="charts/chart1.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bkrak\Downloads\DOC-20230806-WA000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bkrak\Downloads\DOC-20230806-WA0002..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overlay val="0"/>
      <c:spPr>
        <a:noFill/>
        <a:ln>
          <a:noFill/>
        </a:ln>
        <a:effectLst/>
      </c:spPr>
      <c:txPr>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spPr>
            <a:solidFill>
              <a:schemeClr val="accent1"/>
            </a:solidFill>
            <a:ln>
              <a:noFill/>
            </a:ln>
            <a:effectLst/>
            <a:sp3d/>
          </c:spPr>
          <c:invertIfNegative val="0"/>
          <c:cat>
            <c:strRef>
              <c:f>Sheet2!$F$1:$I$1</c:f>
              <c:strCache>
                <c:ptCount val="4"/>
                <c:pt idx="0">
                  <c:v>SAPINDUS MUKUROSSI EXTRACT </c:v>
                </c:pt>
                <c:pt idx="1">
                  <c:v>CHITOSAN</c:v>
                </c:pt>
                <c:pt idx="2">
                  <c:v>EDTA</c:v>
                </c:pt>
                <c:pt idx="3">
                  <c:v>CONTROL</c:v>
                </c:pt>
              </c:strCache>
            </c:strRef>
          </c:cat>
          <c:val>
            <c:numRef>
              <c:f>Sheet2!$F$2:$I$2</c:f>
              <c:numCache>
                <c:formatCode>General</c:formatCode>
                <c:ptCount val="4"/>
                <c:pt idx="0">
                  <c:v>0.1225</c:v>
                </c:pt>
                <c:pt idx="1">
                  <c:v>0.13059999999999999</c:v>
                </c:pt>
                <c:pt idx="2">
                  <c:v>0.14380000000000001</c:v>
                </c:pt>
                <c:pt idx="3">
                  <c:v>3.3700000000000001E-2</c:v>
                </c:pt>
              </c:numCache>
            </c:numRef>
          </c:val>
          <c:extLst>
            <c:ext xmlns:c16="http://schemas.microsoft.com/office/drawing/2014/chart" uri="{C3380CC4-5D6E-409C-BE32-E72D297353CC}">
              <c16:uniqueId val="{00000000-3657-4B4C-9C9C-FB1AAA3402EF}"/>
            </c:ext>
          </c:extLst>
        </c:ser>
        <c:dLbls>
          <c:showLegendKey val="0"/>
          <c:showVal val="0"/>
          <c:showCatName val="0"/>
          <c:showSerName val="0"/>
          <c:showPercent val="0"/>
          <c:showBubbleSize val="0"/>
        </c:dLbls>
        <c:gapWidth val="150"/>
        <c:shape val="box"/>
        <c:axId val="1748140207"/>
        <c:axId val="1748139375"/>
        <c:axId val="0"/>
      </c:bar3DChart>
      <c:catAx>
        <c:axId val="1748140207"/>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1748139375"/>
        <c:crosses val="autoZero"/>
        <c:auto val="1"/>
        <c:lblAlgn val="ctr"/>
        <c:lblOffset val="100"/>
        <c:noMultiLvlLbl val="0"/>
      </c:catAx>
      <c:valAx>
        <c:axId val="1748139375"/>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4814020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spPr>
            <a:ln w="28575" cap="rnd">
              <a:solidFill>
                <a:schemeClr val="accent1">
                  <a:shade val="76000"/>
                </a:schemeClr>
              </a:solidFill>
              <a:round/>
            </a:ln>
            <a:effectLst/>
          </c:spPr>
          <c:marker>
            <c:symbol val="none"/>
          </c:marker>
          <c:cat>
            <c:strRef>
              <c:f>Sheet2!$F$1:$I$1</c:f>
              <c:strCache>
                <c:ptCount val="4"/>
                <c:pt idx="0">
                  <c:v>SAPINDUS MUKUROSSI EXTRACT </c:v>
                </c:pt>
                <c:pt idx="1">
                  <c:v>CHITOSAN</c:v>
                </c:pt>
                <c:pt idx="2">
                  <c:v>EDTA</c:v>
                </c:pt>
                <c:pt idx="3">
                  <c:v>CONTROL</c:v>
                </c:pt>
              </c:strCache>
            </c:strRef>
          </c:cat>
          <c:val>
            <c:numRef>
              <c:f>Sheet2!$F$2:$I$2</c:f>
              <c:numCache>
                <c:formatCode>General</c:formatCode>
                <c:ptCount val="4"/>
                <c:pt idx="0">
                  <c:v>0.1225</c:v>
                </c:pt>
                <c:pt idx="1">
                  <c:v>0.13059999999999999</c:v>
                </c:pt>
                <c:pt idx="2">
                  <c:v>0.14380000000000001</c:v>
                </c:pt>
                <c:pt idx="3">
                  <c:v>3.3700000000000001E-2</c:v>
                </c:pt>
              </c:numCache>
            </c:numRef>
          </c:val>
          <c:smooth val="0"/>
          <c:extLst>
            <c:ext xmlns:c16="http://schemas.microsoft.com/office/drawing/2014/chart" uri="{C3380CC4-5D6E-409C-BE32-E72D297353CC}">
              <c16:uniqueId val="{00000000-2FDE-4271-AF34-DF0AD8911005}"/>
            </c:ext>
          </c:extLst>
        </c:ser>
        <c:ser>
          <c:idx val="1"/>
          <c:order val="1"/>
          <c:spPr>
            <a:ln w="28575" cap="rnd">
              <a:solidFill>
                <a:schemeClr val="accent1">
                  <a:tint val="77000"/>
                </a:schemeClr>
              </a:solidFill>
              <a:round/>
            </a:ln>
            <a:effectLst/>
          </c:spPr>
          <c:marker>
            <c:symbol val="none"/>
          </c:marker>
          <c:cat>
            <c:strRef>
              <c:f>Sheet2!$F$1:$I$1</c:f>
              <c:strCache>
                <c:ptCount val="4"/>
                <c:pt idx="0">
                  <c:v>SAPINDUS MUKUROSSI EXTRACT </c:v>
                </c:pt>
                <c:pt idx="1">
                  <c:v>CHITOSAN</c:v>
                </c:pt>
                <c:pt idx="2">
                  <c:v>EDTA</c:v>
                </c:pt>
                <c:pt idx="3">
                  <c:v>CONTROL</c:v>
                </c:pt>
              </c:strCache>
            </c:strRef>
          </c:cat>
          <c:val>
            <c:numRef>
              <c:f>Sheet2!$F$2:$I$2</c:f>
              <c:numCache>
                <c:formatCode>General</c:formatCode>
                <c:ptCount val="4"/>
                <c:pt idx="0">
                  <c:v>0.1225</c:v>
                </c:pt>
                <c:pt idx="1">
                  <c:v>0.13059999999999999</c:v>
                </c:pt>
                <c:pt idx="2">
                  <c:v>0.14380000000000001</c:v>
                </c:pt>
                <c:pt idx="3">
                  <c:v>3.3700000000000001E-2</c:v>
                </c:pt>
              </c:numCache>
            </c:numRef>
          </c:val>
          <c:smooth val="0"/>
          <c:extLst>
            <c:ext xmlns:c16="http://schemas.microsoft.com/office/drawing/2014/chart" uri="{C3380CC4-5D6E-409C-BE32-E72D297353CC}">
              <c16:uniqueId val="{00000001-2FDE-4271-AF34-DF0AD8911005}"/>
            </c:ext>
          </c:extLst>
        </c:ser>
        <c:dLbls>
          <c:showLegendKey val="0"/>
          <c:showVal val="0"/>
          <c:showCatName val="0"/>
          <c:showSerName val="0"/>
          <c:showPercent val="0"/>
          <c:showBubbleSize val="0"/>
        </c:dLbls>
        <c:smooth val="0"/>
        <c:axId val="171573807"/>
        <c:axId val="171573391"/>
      </c:lineChart>
      <c:catAx>
        <c:axId val="1715738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1573391"/>
        <c:crosses val="autoZero"/>
        <c:auto val="1"/>
        <c:lblAlgn val="ctr"/>
        <c:lblOffset val="100"/>
        <c:noMultiLvlLbl val="0"/>
      </c:catAx>
      <c:valAx>
        <c:axId val="17157339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157380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96">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1</Pages>
  <Words>2571</Words>
  <Characters>14658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Narendra E</dc:creator>
  <cp:keywords/>
  <dc:description/>
  <cp:lastModifiedBy>DELL</cp:lastModifiedBy>
  <cp:revision>13</cp:revision>
  <dcterms:created xsi:type="dcterms:W3CDTF">2025-09-24T15:53:00Z</dcterms:created>
  <dcterms:modified xsi:type="dcterms:W3CDTF">2025-09-26T08:27:00Z</dcterms:modified>
</cp:coreProperties>
</file>