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6D12" w14:paraId="00DB4BC6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A1132EB" w14:textId="77777777" w:rsidR="00602F7D" w:rsidRPr="00DE6D1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E6D12" w14:paraId="4F1ADC01" w14:textId="77777777" w:rsidTr="002643B3">
        <w:trPr>
          <w:trHeight w:val="290"/>
        </w:trPr>
        <w:tc>
          <w:tcPr>
            <w:tcW w:w="1234" w:type="pct"/>
          </w:tcPr>
          <w:p w14:paraId="77F69BB4" w14:textId="77777777" w:rsidR="0000007A" w:rsidRPr="00DE6D1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6D1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0521C" w14:textId="77777777" w:rsidR="0000007A" w:rsidRPr="00DE6D12" w:rsidRDefault="00EB758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DE6D1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Agricultural Extension, Economics &amp; Sociology</w:t>
              </w:r>
            </w:hyperlink>
            <w:r w:rsidRPr="00DE6D1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E6D12" w14:paraId="6937D1E1" w14:textId="77777777" w:rsidTr="002643B3">
        <w:trPr>
          <w:trHeight w:val="290"/>
        </w:trPr>
        <w:tc>
          <w:tcPr>
            <w:tcW w:w="1234" w:type="pct"/>
          </w:tcPr>
          <w:p w14:paraId="5476F86A" w14:textId="77777777" w:rsidR="0000007A" w:rsidRPr="00DE6D1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6D1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E37B" w14:textId="77777777" w:rsidR="0000007A" w:rsidRPr="00DE6D12" w:rsidRDefault="003643E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Ms_AJAEES_144345</w:t>
            </w:r>
          </w:p>
        </w:tc>
      </w:tr>
      <w:tr w:rsidR="0000007A" w:rsidRPr="00DE6D12" w14:paraId="3D5F6AE5" w14:textId="77777777" w:rsidTr="002643B3">
        <w:trPr>
          <w:trHeight w:val="650"/>
        </w:trPr>
        <w:tc>
          <w:tcPr>
            <w:tcW w:w="1234" w:type="pct"/>
          </w:tcPr>
          <w:p w14:paraId="1D7B89AB" w14:textId="77777777" w:rsidR="0000007A" w:rsidRPr="00DE6D1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6D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324D" w14:textId="77777777" w:rsidR="0000007A" w:rsidRPr="00DE6D12" w:rsidRDefault="003643E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6D12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Analysing Farmer Indebtedness: Determinants and Repayment Constraints in Bikaner District</w:t>
            </w:r>
          </w:p>
        </w:tc>
      </w:tr>
      <w:tr w:rsidR="00CF0BBB" w:rsidRPr="00DE6D12" w14:paraId="515B822C" w14:textId="77777777" w:rsidTr="002643B3">
        <w:trPr>
          <w:trHeight w:val="332"/>
        </w:trPr>
        <w:tc>
          <w:tcPr>
            <w:tcW w:w="1234" w:type="pct"/>
          </w:tcPr>
          <w:p w14:paraId="1094B281" w14:textId="77777777" w:rsidR="00CF0BBB" w:rsidRPr="00DE6D1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6D1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0B423" w14:textId="77777777" w:rsidR="00CF0BBB" w:rsidRPr="00DE6D12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431342A" w14:textId="77777777" w:rsidR="00605952" w:rsidRPr="00DE6D1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8B09C3" w14:textId="6673C8F2" w:rsidR="00A2396F" w:rsidRPr="00DE6D12" w:rsidRDefault="00A2396F" w:rsidP="00A2396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2396F" w:rsidRPr="00DE6D12" w14:paraId="51F52C0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5024373" w14:textId="77777777" w:rsidR="00A2396F" w:rsidRPr="00DE6D12" w:rsidRDefault="00A239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6D1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E6D1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2E262CD" w14:textId="77777777" w:rsidR="00A2396F" w:rsidRPr="00DE6D12" w:rsidRDefault="00A23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2396F" w:rsidRPr="00DE6D12" w14:paraId="077ACC48" w14:textId="77777777">
        <w:tc>
          <w:tcPr>
            <w:tcW w:w="1265" w:type="pct"/>
            <w:noWrap/>
          </w:tcPr>
          <w:p w14:paraId="45A64B40" w14:textId="77777777" w:rsidR="00A2396F" w:rsidRPr="00DE6D12" w:rsidRDefault="00A239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7A1C020" w14:textId="77777777" w:rsidR="00A2396F" w:rsidRPr="00DE6D12" w:rsidRDefault="00A239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6D12">
              <w:rPr>
                <w:rFonts w:ascii="Arial" w:hAnsi="Arial" w:cs="Arial"/>
                <w:lang w:val="en-GB"/>
              </w:rPr>
              <w:t>Reviewer’s comment</w:t>
            </w:r>
          </w:p>
          <w:p w14:paraId="3354585A" w14:textId="77777777" w:rsidR="008E767A" w:rsidRPr="00DE6D12" w:rsidRDefault="008E767A" w:rsidP="008E7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D1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5CE4E89" w14:textId="77777777" w:rsidR="008E767A" w:rsidRPr="00DE6D12" w:rsidRDefault="008E767A" w:rsidP="008E76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6A7AF72" w14:textId="77777777" w:rsidR="00F33E97" w:rsidRPr="00DE6D12" w:rsidRDefault="00F33E97" w:rsidP="00F33E9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6D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6D1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025B71" w14:textId="77777777" w:rsidR="00A2396F" w:rsidRPr="00DE6D12" w:rsidRDefault="00A2396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96F" w:rsidRPr="00DE6D12" w14:paraId="4BAEC096" w14:textId="77777777">
        <w:trPr>
          <w:trHeight w:val="1264"/>
        </w:trPr>
        <w:tc>
          <w:tcPr>
            <w:tcW w:w="1265" w:type="pct"/>
            <w:noWrap/>
          </w:tcPr>
          <w:p w14:paraId="0CFB8B8D" w14:textId="77777777" w:rsidR="00A2396F" w:rsidRPr="00DE6D12" w:rsidRDefault="00A239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92545D7" w14:textId="77777777" w:rsidR="00A2396F" w:rsidRPr="00DE6D12" w:rsidRDefault="00A239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5F503A1" w14:textId="000BB988" w:rsidR="00A2396F" w:rsidRPr="00DE6D12" w:rsidRDefault="000A060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proofErr w:type="gramStart"/>
            <w:r w:rsidRPr="00DE6D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investigate</w:t>
            </w:r>
            <w:proofErr w:type="gramEnd"/>
            <w:r w:rsidRPr="00DE6D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influence of various factors to the ability to pay back the loans. It specifically </w:t>
            </w:r>
            <w:proofErr w:type="gramStart"/>
            <w:r w:rsidRPr="00DE6D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</w:t>
            </w:r>
            <w:proofErr w:type="gramEnd"/>
            <w:r w:rsidRPr="00DE6D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farmer households in water-scarce areas in India. It is important to the readers in academic community in two ways: 1) Farming is a major contributor to India economy so understanding the factors would benefit the lenders. 2) It benefits the government in formulating economic and social policies.</w:t>
            </w:r>
          </w:p>
        </w:tc>
        <w:tc>
          <w:tcPr>
            <w:tcW w:w="1523" w:type="pct"/>
          </w:tcPr>
          <w:p w14:paraId="7398E5A4" w14:textId="77777777" w:rsidR="00A2396F" w:rsidRPr="00DE6D12" w:rsidRDefault="00A2396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96F" w:rsidRPr="00DE6D12" w14:paraId="078AFA0A" w14:textId="77777777">
        <w:trPr>
          <w:trHeight w:val="1262"/>
        </w:trPr>
        <w:tc>
          <w:tcPr>
            <w:tcW w:w="1265" w:type="pct"/>
            <w:noWrap/>
          </w:tcPr>
          <w:p w14:paraId="0A1F05A6" w14:textId="77777777" w:rsidR="00A2396F" w:rsidRPr="00DE6D12" w:rsidRDefault="00A239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3286BE6" w14:textId="77777777" w:rsidR="00A2396F" w:rsidRPr="00DE6D12" w:rsidRDefault="00A239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0C0320B" w14:textId="77777777" w:rsidR="00A2396F" w:rsidRPr="00DE6D12" w:rsidRDefault="00A2396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84CA186" w14:textId="58C9DCFD" w:rsidR="00A2396F" w:rsidRPr="00DE6D12" w:rsidRDefault="005D3C13" w:rsidP="00567A4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EDD36C4" w14:textId="77777777" w:rsidR="00A2396F" w:rsidRPr="00DE6D12" w:rsidRDefault="00A2396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96F" w:rsidRPr="00DE6D12" w14:paraId="55D72B7F" w14:textId="77777777">
        <w:trPr>
          <w:trHeight w:val="1262"/>
        </w:trPr>
        <w:tc>
          <w:tcPr>
            <w:tcW w:w="1265" w:type="pct"/>
            <w:noWrap/>
          </w:tcPr>
          <w:p w14:paraId="79A6F645" w14:textId="77777777" w:rsidR="00A2396F" w:rsidRPr="00DE6D12" w:rsidRDefault="00A2396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E6D1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542AE74" w14:textId="77777777" w:rsidR="00A2396F" w:rsidRPr="00DE6D12" w:rsidRDefault="00A2396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A2B5582" w14:textId="4F24FF03" w:rsidR="00A2396F" w:rsidRPr="00DE6D12" w:rsidRDefault="005D3C13" w:rsidP="00567A4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B7C2D00" w14:textId="77777777" w:rsidR="00A2396F" w:rsidRPr="00DE6D12" w:rsidRDefault="00A2396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96F" w:rsidRPr="00DE6D12" w14:paraId="2F46DF11" w14:textId="77777777">
        <w:trPr>
          <w:trHeight w:val="704"/>
        </w:trPr>
        <w:tc>
          <w:tcPr>
            <w:tcW w:w="1265" w:type="pct"/>
            <w:noWrap/>
          </w:tcPr>
          <w:p w14:paraId="3AAC8074" w14:textId="77777777" w:rsidR="00A2396F" w:rsidRPr="00DE6D12" w:rsidRDefault="00A2396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E6D1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6C8A967" w14:textId="4A85934B" w:rsidR="00A2396F" w:rsidRPr="00DE6D12" w:rsidRDefault="00C67F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6D1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B177DED" w14:textId="77777777" w:rsidR="00A2396F" w:rsidRPr="00DE6D12" w:rsidRDefault="00A2396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96F" w:rsidRPr="00DE6D12" w14:paraId="5F762D73" w14:textId="77777777">
        <w:trPr>
          <w:trHeight w:val="703"/>
        </w:trPr>
        <w:tc>
          <w:tcPr>
            <w:tcW w:w="1265" w:type="pct"/>
            <w:noWrap/>
          </w:tcPr>
          <w:p w14:paraId="4CE84D37" w14:textId="77777777" w:rsidR="00A2396F" w:rsidRPr="00DE6D12" w:rsidRDefault="00A239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6E7201C" w14:textId="4E1F1F02" w:rsidR="00A2396F" w:rsidRPr="00DE6D12" w:rsidRDefault="009176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6D1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there is one refer</w:t>
            </w:r>
            <w:r w:rsidR="009C209B" w:rsidRPr="00DE6D12">
              <w:rPr>
                <w:rFonts w:ascii="Arial" w:hAnsi="Arial" w:cs="Arial"/>
                <w:bCs/>
                <w:sz w:val="20"/>
                <w:szCs w:val="20"/>
                <w:lang w:val="en-GB"/>
              </w:rPr>
              <w:t>ence which is from 2002.</w:t>
            </w:r>
          </w:p>
        </w:tc>
        <w:tc>
          <w:tcPr>
            <w:tcW w:w="1523" w:type="pct"/>
          </w:tcPr>
          <w:p w14:paraId="6BC77F93" w14:textId="77777777" w:rsidR="00A2396F" w:rsidRPr="00DE6D12" w:rsidRDefault="00A2396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96F" w:rsidRPr="00DE6D12" w14:paraId="1B340051" w14:textId="77777777">
        <w:trPr>
          <w:trHeight w:val="386"/>
        </w:trPr>
        <w:tc>
          <w:tcPr>
            <w:tcW w:w="1265" w:type="pct"/>
            <w:noWrap/>
          </w:tcPr>
          <w:p w14:paraId="53BA8924" w14:textId="77777777" w:rsidR="00A2396F" w:rsidRPr="00DE6D12" w:rsidRDefault="00A2396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E6D1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62C074A" w14:textId="77777777" w:rsidR="00A2396F" w:rsidRPr="00DE6D12" w:rsidRDefault="00A23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2207A39" w14:textId="572F1439" w:rsidR="00A2396F" w:rsidRPr="00DE6D12" w:rsidRDefault="009C20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DE6D12">
              <w:rPr>
                <w:rFonts w:ascii="Arial" w:hAnsi="Arial" w:cs="Arial"/>
                <w:sz w:val="20"/>
                <w:szCs w:val="20"/>
                <w:lang w:val="en-GB"/>
              </w:rPr>
              <w:t>Yes it is</w:t>
            </w:r>
            <w:proofErr w:type="gramEnd"/>
          </w:p>
        </w:tc>
        <w:tc>
          <w:tcPr>
            <w:tcW w:w="1523" w:type="pct"/>
          </w:tcPr>
          <w:p w14:paraId="42FDBC77" w14:textId="77777777" w:rsidR="00A2396F" w:rsidRPr="00DE6D12" w:rsidRDefault="00A23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2396F" w:rsidRPr="00DE6D12" w14:paraId="3D0EE81F" w14:textId="77777777">
        <w:trPr>
          <w:trHeight w:val="1178"/>
        </w:trPr>
        <w:tc>
          <w:tcPr>
            <w:tcW w:w="1265" w:type="pct"/>
            <w:noWrap/>
          </w:tcPr>
          <w:p w14:paraId="34FCEA29" w14:textId="77777777" w:rsidR="00A2396F" w:rsidRPr="00DE6D12" w:rsidRDefault="00A2396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6D1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E6D1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E6D1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5AFEC5A" w14:textId="77777777" w:rsidR="00A2396F" w:rsidRPr="00DE6D12" w:rsidRDefault="00A2396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90B2126" w14:textId="77777777" w:rsidR="00A2396F" w:rsidRPr="00DE6D12" w:rsidRDefault="00A239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B036A39" w14:textId="77777777" w:rsidR="00A2396F" w:rsidRPr="00DE6D12" w:rsidRDefault="00A23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FEBB7D0" w14:textId="77777777" w:rsidR="00A2396F" w:rsidRPr="00DE6D12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F79C81" w14:textId="77777777" w:rsidR="00A2396F" w:rsidRPr="00DE6D12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3BB099" w14:textId="77777777" w:rsidR="00A2396F" w:rsidRPr="00DE6D12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F285BF" w14:textId="77777777" w:rsidR="00A2396F" w:rsidRPr="00DE6D12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01B1A7" w14:textId="77777777" w:rsidR="00A2396F" w:rsidRPr="00DE6D12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090F2A" w14:textId="77777777" w:rsidR="00A2396F" w:rsidRPr="00DE6D12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977A46" w14:textId="77777777" w:rsidR="00A2396F" w:rsidRPr="00DE6D12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3ABC3B" w14:textId="77777777" w:rsidR="00A2396F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1DAF8E" w14:textId="77777777" w:rsidR="00DE6D12" w:rsidRDefault="00DE6D12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24B6BA" w14:textId="77777777" w:rsidR="00DE6D12" w:rsidRDefault="00DE6D12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47A599" w14:textId="77777777" w:rsidR="00DE6D12" w:rsidRPr="00DE6D12" w:rsidRDefault="00DE6D12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53CD05" w14:textId="77777777" w:rsidR="00A2396F" w:rsidRPr="00DE6D12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ED0B64" w14:textId="77777777" w:rsidR="00A2396F" w:rsidRPr="00DE6D12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A02FF5" w:rsidRPr="00DE6D12" w14:paraId="22F39BF2" w14:textId="77777777" w:rsidTr="00A02FF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00FD" w14:textId="77777777" w:rsidR="00A02FF5" w:rsidRPr="00DE6D12" w:rsidRDefault="00A02FF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DE6D1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E6D1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649A961" w14:textId="77777777" w:rsidR="00A02FF5" w:rsidRPr="00DE6D12" w:rsidRDefault="00A02FF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02FF5" w:rsidRPr="00DE6D12" w14:paraId="3E4AEFA1" w14:textId="77777777" w:rsidTr="00A02FF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651B" w14:textId="77777777" w:rsidR="00A02FF5" w:rsidRPr="00DE6D12" w:rsidRDefault="00A02F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DC6FA" w14:textId="77777777" w:rsidR="00A02FF5" w:rsidRPr="00DE6D12" w:rsidRDefault="00A02FF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6D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3C90" w14:textId="77777777" w:rsidR="00A02FF5" w:rsidRPr="00DE6D12" w:rsidRDefault="00A02FF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6D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6D1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4B2EAF" w14:textId="77777777" w:rsidR="00A02FF5" w:rsidRPr="00DE6D12" w:rsidRDefault="00A02FF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02FF5" w:rsidRPr="00DE6D12" w14:paraId="6EED8179" w14:textId="77777777" w:rsidTr="00A02FF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B74C" w14:textId="77777777" w:rsidR="00A02FF5" w:rsidRPr="00DE6D12" w:rsidRDefault="00A02FF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E6D1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D9FC735" w14:textId="77777777" w:rsidR="00A02FF5" w:rsidRPr="00DE6D12" w:rsidRDefault="00A02F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A2BF8" w14:textId="77777777" w:rsidR="00A02FF5" w:rsidRPr="00DE6D12" w:rsidRDefault="00A02FF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6D1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E6D1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E6D1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C65C2B4" w14:textId="77777777" w:rsidR="00A02FF5" w:rsidRPr="00DE6D12" w:rsidRDefault="00A02F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45BE" w14:textId="77777777" w:rsidR="00A02FF5" w:rsidRPr="00DE6D12" w:rsidRDefault="00A02F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DF2F0B" w14:textId="77777777" w:rsidR="00A02FF5" w:rsidRPr="00DE6D12" w:rsidRDefault="00A02F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1C6222" w14:textId="77777777" w:rsidR="00A02FF5" w:rsidRPr="00DE6D12" w:rsidRDefault="00A02F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88CF7F8" w14:textId="77777777" w:rsidR="00A02FF5" w:rsidRPr="00DE6D12" w:rsidRDefault="00A02FF5" w:rsidP="00A02FF5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p w14:paraId="59A34C8E" w14:textId="77777777" w:rsidR="00DE6D12" w:rsidRPr="001305B9" w:rsidRDefault="00DE6D12" w:rsidP="00DE6D1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u w:val="single"/>
          <w:lang w:val="en-GB"/>
        </w:rPr>
        <w:t xml:space="preserve">  </w:t>
      </w:r>
      <w:r w:rsidRPr="001305B9">
        <w:rPr>
          <w:rFonts w:ascii="Arial" w:hAnsi="Arial" w:cs="Arial"/>
          <w:b/>
          <w:u w:val="single"/>
        </w:rPr>
        <w:t>Reviewer details:</w:t>
      </w:r>
    </w:p>
    <w:p w14:paraId="68BCD074" w14:textId="77777777" w:rsidR="00DE6D12" w:rsidRPr="001305B9" w:rsidRDefault="00DE6D12" w:rsidP="00DE6D1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305B9">
        <w:rPr>
          <w:rFonts w:ascii="Arial" w:hAnsi="Arial" w:cs="Arial"/>
          <w:b/>
        </w:rPr>
        <w:t xml:space="preserve">Vincent </w:t>
      </w:r>
      <w:proofErr w:type="gramStart"/>
      <w:r w:rsidRPr="001305B9">
        <w:rPr>
          <w:rFonts w:ascii="Arial" w:hAnsi="Arial" w:cs="Arial"/>
          <w:b/>
        </w:rPr>
        <w:t>Rainardi ,</w:t>
      </w:r>
      <w:proofErr w:type="gramEnd"/>
      <w:r w:rsidRPr="001305B9">
        <w:rPr>
          <w:rFonts w:ascii="Arial" w:hAnsi="Arial" w:cs="Arial"/>
          <w:b/>
        </w:rPr>
        <w:t xml:space="preserve"> UK</w:t>
      </w:r>
    </w:p>
    <w:p w14:paraId="32DAC0B6" w14:textId="2E95EF6C" w:rsidR="00A2396F" w:rsidRPr="00DE6D12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A2396F" w:rsidRPr="00DE6D12" w:rsidSect="00FC64A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289E" w14:textId="77777777" w:rsidR="00831313" w:rsidRPr="0000007A" w:rsidRDefault="00831313" w:rsidP="0099583E">
      <w:r>
        <w:separator/>
      </w:r>
    </w:p>
  </w:endnote>
  <w:endnote w:type="continuationSeparator" w:id="0">
    <w:p w14:paraId="0FCA406E" w14:textId="77777777" w:rsidR="00831313" w:rsidRPr="0000007A" w:rsidRDefault="0083131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462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892695" w:rsidRPr="00892695">
      <w:rPr>
        <w:sz w:val="16"/>
      </w:rPr>
      <w:t xml:space="preserve">Version: </w:t>
    </w:r>
    <w:r w:rsidR="003A7606">
      <w:rPr>
        <w:sz w:val="16"/>
      </w:rPr>
      <w:t xml:space="preserve">3 </w:t>
    </w:r>
    <w:r w:rsidR="00892695" w:rsidRPr="00892695">
      <w:rPr>
        <w:sz w:val="16"/>
      </w:rPr>
      <w:t>(0</w:t>
    </w:r>
    <w:r w:rsidR="003A7606">
      <w:rPr>
        <w:sz w:val="16"/>
      </w:rPr>
      <w:t>7</w:t>
    </w:r>
    <w:r w:rsidR="00892695" w:rsidRPr="00892695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AF9F" w14:textId="77777777" w:rsidR="00831313" w:rsidRPr="0000007A" w:rsidRDefault="00831313" w:rsidP="0099583E">
      <w:r>
        <w:separator/>
      </w:r>
    </w:p>
  </w:footnote>
  <w:footnote w:type="continuationSeparator" w:id="0">
    <w:p w14:paraId="649C5669" w14:textId="77777777" w:rsidR="00831313" w:rsidRPr="0000007A" w:rsidRDefault="0083131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91E0" w14:textId="77777777" w:rsidR="001443D7" w:rsidRPr="001443D7" w:rsidRDefault="001443D7">
    <w:pPr>
      <w:pStyle w:val="Header"/>
      <w:rPr>
        <w:b/>
        <w:bCs/>
        <w:color w:val="0070C0"/>
        <w:sz w:val="36"/>
        <w:szCs w:val="36"/>
        <w:lang w:val="en-IN"/>
      </w:rPr>
    </w:pPr>
    <w:r w:rsidRPr="001443D7">
      <w:rPr>
        <w:b/>
        <w:bCs/>
        <w:color w:val="0070C0"/>
        <w:sz w:val="36"/>
        <w:szCs w:val="36"/>
        <w:lang w:val="en-IN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6203582">
    <w:abstractNumId w:val="4"/>
  </w:num>
  <w:num w:numId="2" w16cid:durableId="2050378107">
    <w:abstractNumId w:val="8"/>
  </w:num>
  <w:num w:numId="3" w16cid:durableId="1295790138">
    <w:abstractNumId w:val="7"/>
  </w:num>
  <w:num w:numId="4" w16cid:durableId="1746758410">
    <w:abstractNumId w:val="9"/>
  </w:num>
  <w:num w:numId="5" w16cid:durableId="394013832">
    <w:abstractNumId w:val="6"/>
  </w:num>
  <w:num w:numId="6" w16cid:durableId="993266558">
    <w:abstractNumId w:val="0"/>
  </w:num>
  <w:num w:numId="7" w16cid:durableId="1452363578">
    <w:abstractNumId w:val="3"/>
  </w:num>
  <w:num w:numId="8" w16cid:durableId="1493714571">
    <w:abstractNumId w:val="11"/>
  </w:num>
  <w:num w:numId="9" w16cid:durableId="1795127059">
    <w:abstractNumId w:val="10"/>
  </w:num>
  <w:num w:numId="10" w16cid:durableId="194118499">
    <w:abstractNumId w:val="2"/>
  </w:num>
  <w:num w:numId="11" w16cid:durableId="788596459">
    <w:abstractNumId w:val="1"/>
  </w:num>
  <w:num w:numId="12" w16cid:durableId="276379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0CB0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72F9"/>
    <w:rsid w:val="00084D7C"/>
    <w:rsid w:val="00091112"/>
    <w:rsid w:val="000936AC"/>
    <w:rsid w:val="00095A59"/>
    <w:rsid w:val="000A060F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105D"/>
    <w:rsid w:val="001443D7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7787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5652"/>
    <w:rsid w:val="002320EB"/>
    <w:rsid w:val="0023696A"/>
    <w:rsid w:val="00242051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0C37"/>
    <w:rsid w:val="0033692F"/>
    <w:rsid w:val="00346223"/>
    <w:rsid w:val="003643E9"/>
    <w:rsid w:val="003A04E7"/>
    <w:rsid w:val="003A4991"/>
    <w:rsid w:val="003A6E1A"/>
    <w:rsid w:val="003A7606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4DAF"/>
    <w:rsid w:val="004B1C02"/>
    <w:rsid w:val="004B4CAD"/>
    <w:rsid w:val="004B4FDC"/>
    <w:rsid w:val="004C3DF1"/>
    <w:rsid w:val="004D2E36"/>
    <w:rsid w:val="004D537C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A4A"/>
    <w:rsid w:val="00567DE0"/>
    <w:rsid w:val="005735A5"/>
    <w:rsid w:val="00595D82"/>
    <w:rsid w:val="005A5BE0"/>
    <w:rsid w:val="005B12E0"/>
    <w:rsid w:val="005C25A0"/>
    <w:rsid w:val="005D230D"/>
    <w:rsid w:val="005D3C13"/>
    <w:rsid w:val="005D4D2D"/>
    <w:rsid w:val="005D73C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5289"/>
    <w:rsid w:val="006E3AC0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002B"/>
    <w:rsid w:val="007F5873"/>
    <w:rsid w:val="00806382"/>
    <w:rsid w:val="00815F94"/>
    <w:rsid w:val="0082130C"/>
    <w:rsid w:val="008224E2"/>
    <w:rsid w:val="00825DC9"/>
    <w:rsid w:val="0082676D"/>
    <w:rsid w:val="00831055"/>
    <w:rsid w:val="00831313"/>
    <w:rsid w:val="00831724"/>
    <w:rsid w:val="008423BB"/>
    <w:rsid w:val="00846F1F"/>
    <w:rsid w:val="0087201B"/>
    <w:rsid w:val="00877F10"/>
    <w:rsid w:val="00882091"/>
    <w:rsid w:val="008913D5"/>
    <w:rsid w:val="00892695"/>
    <w:rsid w:val="00893E75"/>
    <w:rsid w:val="008B0844"/>
    <w:rsid w:val="008C2778"/>
    <w:rsid w:val="008C2F62"/>
    <w:rsid w:val="008D020E"/>
    <w:rsid w:val="008D1117"/>
    <w:rsid w:val="008D15A4"/>
    <w:rsid w:val="008E767A"/>
    <w:rsid w:val="008F36E4"/>
    <w:rsid w:val="009176DF"/>
    <w:rsid w:val="00933C8B"/>
    <w:rsid w:val="009553EC"/>
    <w:rsid w:val="00960A59"/>
    <w:rsid w:val="00961F93"/>
    <w:rsid w:val="0097330E"/>
    <w:rsid w:val="00973355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209B"/>
    <w:rsid w:val="009C45A0"/>
    <w:rsid w:val="009C5642"/>
    <w:rsid w:val="009E13C3"/>
    <w:rsid w:val="009E6A30"/>
    <w:rsid w:val="009E79E5"/>
    <w:rsid w:val="009F07D4"/>
    <w:rsid w:val="009F29EB"/>
    <w:rsid w:val="00A001A0"/>
    <w:rsid w:val="00A02FF5"/>
    <w:rsid w:val="00A06E0A"/>
    <w:rsid w:val="00A12C83"/>
    <w:rsid w:val="00A2396F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6DC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77B2D"/>
    <w:rsid w:val="00B807F8"/>
    <w:rsid w:val="00B858FF"/>
    <w:rsid w:val="00BA1AB3"/>
    <w:rsid w:val="00BA6421"/>
    <w:rsid w:val="00BB34E6"/>
    <w:rsid w:val="00BB4FEC"/>
    <w:rsid w:val="00BC402F"/>
    <w:rsid w:val="00BD27BA"/>
    <w:rsid w:val="00BD7DD6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6E89"/>
    <w:rsid w:val="00C635B6"/>
    <w:rsid w:val="00C67FC5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392"/>
    <w:rsid w:val="00D1283A"/>
    <w:rsid w:val="00D17979"/>
    <w:rsid w:val="00D2075F"/>
    <w:rsid w:val="00D3257B"/>
    <w:rsid w:val="00D40416"/>
    <w:rsid w:val="00D45CF7"/>
    <w:rsid w:val="00D4782A"/>
    <w:rsid w:val="00D7603E"/>
    <w:rsid w:val="00D840ED"/>
    <w:rsid w:val="00D8579C"/>
    <w:rsid w:val="00D90124"/>
    <w:rsid w:val="00D9392F"/>
    <w:rsid w:val="00DA41F5"/>
    <w:rsid w:val="00DB5B54"/>
    <w:rsid w:val="00DB631C"/>
    <w:rsid w:val="00DB7E1B"/>
    <w:rsid w:val="00DC1D81"/>
    <w:rsid w:val="00DE6D12"/>
    <w:rsid w:val="00E12122"/>
    <w:rsid w:val="00E30B23"/>
    <w:rsid w:val="00E451EA"/>
    <w:rsid w:val="00E53E52"/>
    <w:rsid w:val="00E57F4B"/>
    <w:rsid w:val="00E63889"/>
    <w:rsid w:val="00E65EB7"/>
    <w:rsid w:val="00E71C8D"/>
    <w:rsid w:val="00E72360"/>
    <w:rsid w:val="00E90709"/>
    <w:rsid w:val="00E92F90"/>
    <w:rsid w:val="00E972A7"/>
    <w:rsid w:val="00EA039C"/>
    <w:rsid w:val="00EA2839"/>
    <w:rsid w:val="00EB3E91"/>
    <w:rsid w:val="00EB758C"/>
    <w:rsid w:val="00EC6894"/>
    <w:rsid w:val="00ED6B12"/>
    <w:rsid w:val="00EE0D3E"/>
    <w:rsid w:val="00EF326D"/>
    <w:rsid w:val="00EF53FE"/>
    <w:rsid w:val="00F245A7"/>
    <w:rsid w:val="00F2643C"/>
    <w:rsid w:val="00F264D3"/>
    <w:rsid w:val="00F3295A"/>
    <w:rsid w:val="00F33E97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4AE"/>
    <w:rsid w:val="00FC6802"/>
    <w:rsid w:val="00FD4172"/>
    <w:rsid w:val="00FD70A7"/>
    <w:rsid w:val="00FF09A0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8D710"/>
  <w15:chartTrackingRefBased/>
  <w15:docId w15:val="{378FD03E-7DB6-2A42-AFC0-7B17BBF6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840E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E6D1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ees.com/index.php/AJAE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729CA-C924-4A64-98D0-5E393670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https://journalajaees.com/index.php/AJAEES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18</cp:revision>
  <dcterms:created xsi:type="dcterms:W3CDTF">2025-09-10T19:08:00Z</dcterms:created>
  <dcterms:modified xsi:type="dcterms:W3CDTF">2025-09-17T07:52:00Z</dcterms:modified>
</cp:coreProperties>
</file>