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471B9" w14:textId="77777777" w:rsidR="00947AA3" w:rsidRPr="00947AA3" w:rsidRDefault="00947AA3" w:rsidP="00947AA3">
      <w:pPr>
        <w:spacing w:after="0" w:line="360" w:lineRule="auto"/>
        <w:jc w:val="center"/>
        <w:rPr>
          <w:rFonts w:ascii="Times New Roman" w:hAnsi="Times New Roman" w:cs="Times New Roman"/>
          <w:b/>
          <w:bCs/>
          <w:i/>
          <w:iCs/>
          <w:sz w:val="28"/>
          <w:szCs w:val="28"/>
          <w:u w:val="single"/>
        </w:rPr>
      </w:pPr>
      <w:r w:rsidRPr="00947AA3">
        <w:rPr>
          <w:rFonts w:ascii="Times New Roman" w:hAnsi="Times New Roman" w:cs="Times New Roman"/>
          <w:b/>
          <w:bCs/>
          <w:i/>
          <w:iCs/>
          <w:sz w:val="28"/>
          <w:szCs w:val="28"/>
          <w:u w:val="single"/>
        </w:rPr>
        <w:t>Review Article</w:t>
      </w:r>
    </w:p>
    <w:p w14:paraId="2D37E5B7" w14:textId="77777777" w:rsidR="00947AA3" w:rsidRDefault="00947AA3" w:rsidP="00110DD9">
      <w:pPr>
        <w:spacing w:after="0" w:line="360" w:lineRule="auto"/>
        <w:jc w:val="center"/>
        <w:rPr>
          <w:rFonts w:ascii="Times New Roman" w:hAnsi="Times New Roman" w:cs="Times New Roman"/>
          <w:b/>
          <w:sz w:val="28"/>
          <w:szCs w:val="28"/>
        </w:rPr>
      </w:pPr>
    </w:p>
    <w:p w14:paraId="131A66A1" w14:textId="208F9FC3" w:rsidR="00DA426E" w:rsidRDefault="00DA426E" w:rsidP="00110DD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M</w:t>
      </w:r>
      <w:r w:rsidRPr="008E1563">
        <w:rPr>
          <w:rFonts w:ascii="Times New Roman" w:hAnsi="Times New Roman" w:cs="Times New Roman"/>
          <w:b/>
          <w:sz w:val="28"/>
          <w:szCs w:val="28"/>
        </w:rPr>
        <w:t xml:space="preserve">odulation of </w:t>
      </w:r>
      <w:r w:rsidR="00110DD9">
        <w:rPr>
          <w:rFonts w:ascii="Times New Roman" w:hAnsi="Times New Roman" w:cs="Times New Roman"/>
          <w:b/>
          <w:sz w:val="28"/>
          <w:szCs w:val="28"/>
        </w:rPr>
        <w:t>Bio</w:t>
      </w:r>
      <w:r w:rsidR="007E425B">
        <w:rPr>
          <w:rFonts w:ascii="Times New Roman" w:hAnsi="Times New Roman" w:cs="Times New Roman"/>
          <w:b/>
          <w:sz w:val="28"/>
          <w:szCs w:val="28"/>
        </w:rPr>
        <w:t>-</w:t>
      </w:r>
      <w:r w:rsidR="00110DD9">
        <w:rPr>
          <w:rFonts w:ascii="Times New Roman" w:hAnsi="Times New Roman" w:cs="Times New Roman"/>
          <w:b/>
          <w:sz w:val="28"/>
          <w:szCs w:val="28"/>
        </w:rPr>
        <w:t xml:space="preserve">efficacy </w:t>
      </w:r>
      <w:r w:rsidRPr="008E1563">
        <w:rPr>
          <w:rFonts w:ascii="Times New Roman" w:hAnsi="Times New Roman" w:cs="Times New Roman"/>
          <w:b/>
          <w:sz w:val="28"/>
          <w:szCs w:val="28"/>
        </w:rPr>
        <w:t xml:space="preserve">of </w:t>
      </w:r>
      <w:r w:rsidR="00110DD9">
        <w:rPr>
          <w:rFonts w:ascii="Times New Roman" w:hAnsi="Times New Roman" w:cs="Times New Roman"/>
          <w:b/>
          <w:sz w:val="28"/>
          <w:szCs w:val="28"/>
        </w:rPr>
        <w:t>E</w:t>
      </w:r>
      <w:r w:rsidRPr="008E1563">
        <w:rPr>
          <w:rFonts w:ascii="Times New Roman" w:hAnsi="Times New Roman" w:cs="Times New Roman"/>
          <w:b/>
          <w:sz w:val="28"/>
          <w:szCs w:val="28"/>
        </w:rPr>
        <w:t>ntomopat</w:t>
      </w:r>
      <w:r w:rsidR="00572F59">
        <w:rPr>
          <w:rFonts w:ascii="Times New Roman" w:hAnsi="Times New Roman" w:cs="Times New Roman"/>
          <w:b/>
          <w:sz w:val="28"/>
          <w:szCs w:val="28"/>
        </w:rPr>
        <w:t>h</w:t>
      </w:r>
      <w:r w:rsidRPr="008E1563">
        <w:rPr>
          <w:rFonts w:ascii="Times New Roman" w:hAnsi="Times New Roman" w:cs="Times New Roman"/>
          <w:b/>
          <w:sz w:val="28"/>
          <w:szCs w:val="28"/>
        </w:rPr>
        <w:t xml:space="preserve">ogenic </w:t>
      </w:r>
      <w:r w:rsidR="00110DD9">
        <w:rPr>
          <w:rFonts w:ascii="Times New Roman" w:hAnsi="Times New Roman" w:cs="Times New Roman"/>
          <w:b/>
          <w:sz w:val="28"/>
          <w:szCs w:val="28"/>
        </w:rPr>
        <w:t>N</w:t>
      </w:r>
      <w:r w:rsidRPr="008E1563">
        <w:rPr>
          <w:rFonts w:ascii="Times New Roman" w:hAnsi="Times New Roman" w:cs="Times New Roman"/>
          <w:b/>
          <w:sz w:val="28"/>
          <w:szCs w:val="28"/>
        </w:rPr>
        <w:t xml:space="preserve">ematodes </w:t>
      </w:r>
      <w:r w:rsidR="00110DD9">
        <w:rPr>
          <w:rFonts w:ascii="Times New Roman" w:hAnsi="Times New Roman" w:cs="Times New Roman"/>
          <w:b/>
          <w:sz w:val="28"/>
          <w:szCs w:val="28"/>
        </w:rPr>
        <w:t>T</w:t>
      </w:r>
      <w:r>
        <w:rPr>
          <w:rFonts w:ascii="Times New Roman" w:hAnsi="Times New Roman" w:cs="Times New Roman"/>
          <w:b/>
          <w:sz w:val="28"/>
          <w:szCs w:val="28"/>
        </w:rPr>
        <w:t xml:space="preserve">hrough </w:t>
      </w:r>
      <w:r w:rsidR="00830722" w:rsidRPr="00CB7A84">
        <w:rPr>
          <w:rFonts w:ascii="Times New Roman" w:hAnsi="Times New Roman" w:cs="Times New Roman"/>
          <w:b/>
          <w:sz w:val="28"/>
          <w:szCs w:val="28"/>
        </w:rPr>
        <w:t xml:space="preserve">Agricultural </w:t>
      </w:r>
      <w:r w:rsidR="00110DD9">
        <w:rPr>
          <w:rFonts w:ascii="Times New Roman" w:hAnsi="Times New Roman" w:cs="Times New Roman"/>
          <w:b/>
          <w:sz w:val="28"/>
          <w:szCs w:val="28"/>
        </w:rPr>
        <w:t>M</w:t>
      </w:r>
      <w:r w:rsidR="00830722" w:rsidRPr="00CB7A84">
        <w:rPr>
          <w:rFonts w:ascii="Times New Roman" w:hAnsi="Times New Roman" w:cs="Times New Roman"/>
          <w:b/>
          <w:sz w:val="28"/>
          <w:szCs w:val="28"/>
        </w:rPr>
        <w:t xml:space="preserve">anagement </w:t>
      </w:r>
      <w:r w:rsidR="00110DD9">
        <w:rPr>
          <w:rFonts w:ascii="Times New Roman" w:hAnsi="Times New Roman" w:cs="Times New Roman"/>
          <w:b/>
          <w:sz w:val="28"/>
          <w:szCs w:val="28"/>
        </w:rPr>
        <w:t>P</w:t>
      </w:r>
      <w:r w:rsidR="00830722" w:rsidRPr="00CB7A84">
        <w:rPr>
          <w:rFonts w:ascii="Times New Roman" w:hAnsi="Times New Roman" w:cs="Times New Roman"/>
          <w:b/>
          <w:sz w:val="28"/>
          <w:szCs w:val="28"/>
        </w:rPr>
        <w:t>ractices</w:t>
      </w:r>
    </w:p>
    <w:p w14:paraId="12A444ED" w14:textId="77777777" w:rsidR="0077640A" w:rsidRDefault="0077640A" w:rsidP="00BD3A31">
      <w:pPr>
        <w:spacing w:after="0" w:line="240" w:lineRule="auto"/>
        <w:jc w:val="both"/>
        <w:rPr>
          <w:rFonts w:ascii="Times New Roman" w:hAnsi="Times New Roman" w:cs="Times New Roman"/>
          <w:b/>
          <w:sz w:val="24"/>
          <w:szCs w:val="24"/>
        </w:rPr>
      </w:pPr>
    </w:p>
    <w:p w14:paraId="71159198" w14:textId="311F2391" w:rsidR="00C75E3E" w:rsidRPr="00BD3A31" w:rsidRDefault="00DD42EE" w:rsidP="00BD3A31">
      <w:pPr>
        <w:spacing w:after="0" w:line="240" w:lineRule="auto"/>
        <w:jc w:val="both"/>
        <w:rPr>
          <w:rFonts w:cs="Verdana"/>
          <w:sz w:val="24"/>
          <w:szCs w:val="24"/>
        </w:rPr>
      </w:pPr>
      <w:r w:rsidRPr="00BD3A31">
        <w:rPr>
          <w:rFonts w:ascii="Times New Roman" w:hAnsi="Times New Roman" w:cs="Times New Roman"/>
          <w:b/>
          <w:sz w:val="24"/>
          <w:szCs w:val="24"/>
        </w:rPr>
        <w:t>Abstract</w:t>
      </w:r>
      <w:r w:rsidR="00ED3B7C">
        <w:rPr>
          <w:rFonts w:ascii="Times New Roman" w:hAnsi="Times New Roman" w:cs="Times New Roman"/>
          <w:b/>
          <w:sz w:val="24"/>
          <w:szCs w:val="24"/>
        </w:rPr>
        <w:t>:</w:t>
      </w:r>
    </w:p>
    <w:p w14:paraId="637F64C2" w14:textId="77777777" w:rsidR="001A2C38" w:rsidRPr="00BD3A31" w:rsidRDefault="00B07CAD" w:rsidP="00BD3A3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F</w:t>
      </w:r>
      <w:r w:rsidRPr="00BD3A31">
        <w:rPr>
          <w:rFonts w:ascii="Times New Roman" w:hAnsi="Times New Roman" w:cs="Times New Roman"/>
          <w:sz w:val="24"/>
          <w:szCs w:val="24"/>
        </w:rPr>
        <w:t xml:space="preserve">or food and fiber production </w:t>
      </w:r>
      <w:r w:rsidR="00B22AB2" w:rsidRPr="00BD3A31">
        <w:rPr>
          <w:rFonts w:ascii="Times New Roman" w:hAnsi="Times New Roman" w:cs="Times New Roman"/>
          <w:sz w:val="24"/>
          <w:szCs w:val="24"/>
        </w:rPr>
        <w:t>plant growth promotion, improvement of soil structure and fertility and natural pest control</w:t>
      </w:r>
      <w:r w:rsidRPr="00B07CAD">
        <w:rPr>
          <w:rFonts w:ascii="Times New Roman" w:hAnsi="Times New Roman" w:cs="Times New Roman"/>
          <w:sz w:val="24"/>
          <w:szCs w:val="24"/>
        </w:rPr>
        <w:t xml:space="preserve"> </w:t>
      </w:r>
      <w:r>
        <w:rPr>
          <w:rFonts w:ascii="Times New Roman" w:hAnsi="Times New Roman" w:cs="Times New Roman"/>
          <w:sz w:val="24"/>
          <w:szCs w:val="24"/>
        </w:rPr>
        <w:t>are e</w:t>
      </w:r>
      <w:r w:rsidRPr="00BD3A31">
        <w:rPr>
          <w:rFonts w:ascii="Times New Roman" w:hAnsi="Times New Roman" w:cs="Times New Roman"/>
          <w:sz w:val="24"/>
          <w:szCs w:val="24"/>
        </w:rPr>
        <w:t>ssential requirements</w:t>
      </w:r>
      <w:r w:rsidR="00B22AB2" w:rsidRPr="00BD3A31">
        <w:rPr>
          <w:rFonts w:ascii="Times New Roman" w:hAnsi="Times New Roman" w:cs="Times New Roman"/>
          <w:sz w:val="24"/>
          <w:szCs w:val="24"/>
        </w:rPr>
        <w:t xml:space="preserve">. Protecting the crops against </w:t>
      </w:r>
      <w:r w:rsidR="00C37476">
        <w:rPr>
          <w:rFonts w:ascii="Times New Roman" w:hAnsi="Times New Roman" w:cs="Times New Roman"/>
          <w:sz w:val="24"/>
          <w:szCs w:val="24"/>
        </w:rPr>
        <w:t>pests</w:t>
      </w:r>
      <w:r w:rsidR="00B22AB2" w:rsidRPr="00BD3A31">
        <w:rPr>
          <w:rFonts w:ascii="Times New Roman" w:hAnsi="Times New Roman" w:cs="Times New Roman"/>
          <w:sz w:val="24"/>
          <w:szCs w:val="24"/>
        </w:rPr>
        <w:t xml:space="preserve"> and diseases is an important aspect as pests can reduce crop yields up to 38%. </w:t>
      </w:r>
      <w:r w:rsidR="001C4B93" w:rsidRPr="00BD3A31">
        <w:rPr>
          <w:rFonts w:ascii="Times New Roman" w:hAnsi="Times New Roman" w:cs="Times New Roman"/>
          <w:sz w:val="24"/>
          <w:szCs w:val="24"/>
        </w:rPr>
        <w:t>Agricultural management practices</w:t>
      </w:r>
      <w:r w:rsidR="000F27D3" w:rsidRPr="00BD3A31">
        <w:rPr>
          <w:rFonts w:ascii="Times New Roman" w:hAnsi="Times New Roman" w:cs="Times New Roman"/>
          <w:sz w:val="24"/>
          <w:szCs w:val="24"/>
        </w:rPr>
        <w:t xml:space="preserve"> such as </w:t>
      </w:r>
      <w:r w:rsidR="00295E5E" w:rsidRPr="00BD3A31">
        <w:rPr>
          <w:rFonts w:ascii="Times New Roman" w:hAnsi="Times New Roman" w:cs="Times New Roman"/>
          <w:sz w:val="24"/>
          <w:szCs w:val="24"/>
        </w:rPr>
        <w:t xml:space="preserve">tillage, </w:t>
      </w:r>
      <w:r w:rsidR="000F27D3" w:rsidRPr="00BD3A31">
        <w:rPr>
          <w:rFonts w:ascii="Times New Roman" w:hAnsi="Times New Roman" w:cs="Times New Roman"/>
          <w:sz w:val="24"/>
          <w:szCs w:val="24"/>
        </w:rPr>
        <w:t>fertilization</w:t>
      </w:r>
      <w:r w:rsidR="00295E5E" w:rsidRPr="00BD3A31">
        <w:rPr>
          <w:rFonts w:ascii="Times New Roman" w:hAnsi="Times New Roman" w:cs="Times New Roman"/>
          <w:sz w:val="24"/>
          <w:szCs w:val="24"/>
        </w:rPr>
        <w:t>,</w:t>
      </w:r>
      <w:r w:rsidR="000F27D3" w:rsidRPr="00BD3A31">
        <w:rPr>
          <w:rFonts w:ascii="Times New Roman" w:hAnsi="Times New Roman" w:cs="Times New Roman"/>
          <w:sz w:val="24"/>
          <w:szCs w:val="24"/>
        </w:rPr>
        <w:t xml:space="preserve"> irrigation</w:t>
      </w:r>
      <w:r w:rsidR="00295E5E" w:rsidRPr="00BD3A31">
        <w:rPr>
          <w:rFonts w:ascii="Times New Roman" w:hAnsi="Times New Roman" w:cs="Times New Roman"/>
          <w:sz w:val="24"/>
          <w:szCs w:val="24"/>
        </w:rPr>
        <w:t>,</w:t>
      </w:r>
      <w:r w:rsidR="000F27D3" w:rsidRPr="00BD3A31">
        <w:rPr>
          <w:rFonts w:ascii="Times New Roman" w:hAnsi="Times New Roman" w:cs="Times New Roman"/>
          <w:sz w:val="24"/>
          <w:szCs w:val="24"/>
        </w:rPr>
        <w:t xml:space="preserve"> pesticide use or biotic environment</w:t>
      </w:r>
      <w:r w:rsidR="00295E5E" w:rsidRPr="00BD3A31">
        <w:rPr>
          <w:rFonts w:ascii="Times New Roman" w:hAnsi="Times New Roman" w:cs="Times New Roman"/>
          <w:sz w:val="24"/>
          <w:szCs w:val="24"/>
        </w:rPr>
        <w:t xml:space="preserve"> modification through crop rotation, cover crops and organic amendments</w:t>
      </w:r>
      <w:r w:rsidR="000F27D3" w:rsidRPr="00BD3A31">
        <w:rPr>
          <w:rFonts w:ascii="Times New Roman" w:hAnsi="Times New Roman" w:cs="Times New Roman"/>
          <w:sz w:val="24"/>
          <w:szCs w:val="24"/>
        </w:rPr>
        <w:t xml:space="preserve"> </w:t>
      </w:r>
      <w:r w:rsidR="00295E5E" w:rsidRPr="00BD3A31">
        <w:rPr>
          <w:rFonts w:ascii="Times New Roman" w:hAnsi="Times New Roman" w:cs="Times New Roman"/>
          <w:sz w:val="24"/>
          <w:szCs w:val="24"/>
        </w:rPr>
        <w:t xml:space="preserve">have largely enhanced crop yield, yet </w:t>
      </w:r>
      <w:r w:rsidR="001C4B93" w:rsidRPr="00BD3A31">
        <w:rPr>
          <w:rFonts w:ascii="Times New Roman" w:hAnsi="Times New Roman" w:cs="Times New Roman"/>
          <w:sz w:val="24"/>
          <w:szCs w:val="24"/>
        </w:rPr>
        <w:t>may disrupt the abundance and activity of beneficial organisms in the soil.</w:t>
      </w:r>
      <w:r w:rsidR="00B8343C" w:rsidRPr="00BD3A31">
        <w:rPr>
          <w:rFonts w:ascii="Times New Roman" w:hAnsi="Times New Roman" w:cs="Times New Roman"/>
          <w:sz w:val="24"/>
          <w:szCs w:val="24"/>
        </w:rPr>
        <w:t xml:space="preserve"> </w:t>
      </w:r>
      <w:r w:rsidR="00295E5E" w:rsidRPr="00BD3A31">
        <w:rPr>
          <w:rFonts w:ascii="Times New Roman" w:hAnsi="Times New Roman" w:cs="Times New Roman"/>
          <w:sz w:val="24"/>
          <w:szCs w:val="24"/>
        </w:rPr>
        <w:t>Entomopathogenic nematodes (EPN</w:t>
      </w:r>
      <w:r w:rsidR="00BD3A31" w:rsidRPr="00BD3A31">
        <w:rPr>
          <w:rFonts w:ascii="Times New Roman" w:hAnsi="Times New Roman" w:cs="Times New Roman"/>
          <w:sz w:val="24"/>
          <w:szCs w:val="24"/>
        </w:rPr>
        <w:t>s</w:t>
      </w:r>
      <w:r w:rsidR="00295E5E" w:rsidRPr="00BD3A31">
        <w:rPr>
          <w:rFonts w:ascii="Times New Roman" w:hAnsi="Times New Roman" w:cs="Times New Roman"/>
          <w:sz w:val="24"/>
          <w:szCs w:val="24"/>
        </w:rPr>
        <w:t xml:space="preserve">) of the families </w:t>
      </w:r>
      <w:proofErr w:type="spellStart"/>
      <w:r w:rsidR="00295E5E" w:rsidRPr="00BD3A31">
        <w:rPr>
          <w:rFonts w:ascii="Times New Roman" w:hAnsi="Times New Roman" w:cs="Times New Roman"/>
          <w:sz w:val="24"/>
          <w:szCs w:val="24"/>
        </w:rPr>
        <w:t>Steinernematidae</w:t>
      </w:r>
      <w:proofErr w:type="spellEnd"/>
      <w:r w:rsidR="00295E5E" w:rsidRPr="00BD3A31">
        <w:rPr>
          <w:rFonts w:ascii="Times New Roman" w:hAnsi="Times New Roman" w:cs="Times New Roman"/>
          <w:sz w:val="24"/>
          <w:szCs w:val="24"/>
        </w:rPr>
        <w:t xml:space="preserve"> and </w:t>
      </w:r>
      <w:proofErr w:type="spellStart"/>
      <w:r w:rsidR="00295E5E" w:rsidRPr="00BD3A31">
        <w:rPr>
          <w:rFonts w:ascii="Times New Roman" w:hAnsi="Times New Roman" w:cs="Times New Roman"/>
          <w:sz w:val="24"/>
          <w:szCs w:val="24"/>
        </w:rPr>
        <w:t>Heterorhabditidae</w:t>
      </w:r>
      <w:proofErr w:type="spellEnd"/>
      <w:r w:rsidR="00295E5E" w:rsidRPr="00BD3A31">
        <w:rPr>
          <w:rFonts w:ascii="Times New Roman" w:hAnsi="Times New Roman" w:cs="Times New Roman"/>
          <w:sz w:val="24"/>
          <w:szCs w:val="24"/>
        </w:rPr>
        <w:t xml:space="preserve"> are obligate parasites of insects and are considered as excellent beneficial organism and are used in conservation biological control </w:t>
      </w:r>
      <w:proofErr w:type="spellStart"/>
      <w:r w:rsidR="00295E5E" w:rsidRPr="00BD3A31">
        <w:rPr>
          <w:rFonts w:ascii="Times New Roman" w:hAnsi="Times New Roman" w:cs="Times New Roman"/>
          <w:sz w:val="24"/>
          <w:szCs w:val="24"/>
        </w:rPr>
        <w:t>programme</w:t>
      </w:r>
      <w:proofErr w:type="spellEnd"/>
      <w:r w:rsidR="00295E5E" w:rsidRPr="00BD3A31">
        <w:rPr>
          <w:rFonts w:ascii="Times New Roman" w:hAnsi="Times New Roman" w:cs="Times New Roman"/>
          <w:sz w:val="24"/>
          <w:szCs w:val="24"/>
        </w:rPr>
        <w:t>. In the agroecosystem, EPN are affected by various abiotic soil properties such as soil texture, moisture, temperature, and soil organic matter, which might be drastically altered by agricultural management practices, as well as biotic factors such as competitors and natural enemies.</w:t>
      </w:r>
      <w:r w:rsidR="00510FCE" w:rsidRPr="00BD3A31">
        <w:rPr>
          <w:rFonts w:ascii="Times New Roman" w:hAnsi="Times New Roman" w:cs="Times New Roman"/>
          <w:sz w:val="24"/>
          <w:szCs w:val="24"/>
        </w:rPr>
        <w:t xml:space="preserve"> This article provides a brief summary of understanding of the impacts of agricultural practices on EPNs. </w:t>
      </w:r>
      <w:r w:rsidR="00295E5E" w:rsidRPr="00BD3A31">
        <w:rPr>
          <w:rFonts w:ascii="Times New Roman" w:hAnsi="Times New Roman" w:cs="Times New Roman"/>
          <w:sz w:val="24"/>
          <w:szCs w:val="24"/>
        </w:rPr>
        <w:t>K</w:t>
      </w:r>
      <w:r w:rsidR="00C75E3E" w:rsidRPr="00BD3A31">
        <w:rPr>
          <w:rFonts w:ascii="Times New Roman" w:hAnsi="Times New Roman" w:cs="Times New Roman"/>
          <w:sz w:val="24"/>
          <w:szCs w:val="24"/>
        </w:rPr>
        <w:t xml:space="preserve">nowledge about the </w:t>
      </w:r>
      <w:r w:rsidR="00393B57" w:rsidRPr="00BD3A31">
        <w:rPr>
          <w:rFonts w:ascii="Times New Roman" w:hAnsi="Times New Roman" w:cs="Times New Roman"/>
          <w:sz w:val="24"/>
          <w:szCs w:val="24"/>
        </w:rPr>
        <w:t>impacts</w:t>
      </w:r>
      <w:r w:rsidR="00C75E3E" w:rsidRPr="00BD3A31">
        <w:rPr>
          <w:rFonts w:ascii="Times New Roman" w:hAnsi="Times New Roman" w:cs="Times New Roman"/>
          <w:sz w:val="24"/>
          <w:szCs w:val="24"/>
        </w:rPr>
        <w:t xml:space="preserve"> </w:t>
      </w:r>
      <w:r w:rsidR="00295E5E" w:rsidRPr="00BD3A31">
        <w:rPr>
          <w:rFonts w:ascii="Times New Roman" w:hAnsi="Times New Roman" w:cs="Times New Roman"/>
          <w:sz w:val="24"/>
          <w:szCs w:val="24"/>
        </w:rPr>
        <w:t xml:space="preserve">of agricultural management practices </w:t>
      </w:r>
      <w:r w:rsidR="00393B57" w:rsidRPr="00BD3A31">
        <w:rPr>
          <w:rFonts w:ascii="Times New Roman" w:hAnsi="Times New Roman" w:cs="Times New Roman"/>
          <w:sz w:val="24"/>
          <w:szCs w:val="24"/>
        </w:rPr>
        <w:t>that</w:t>
      </w:r>
      <w:r w:rsidR="00C75E3E" w:rsidRPr="00BD3A31">
        <w:rPr>
          <w:rFonts w:ascii="Times New Roman" w:hAnsi="Times New Roman" w:cs="Times New Roman"/>
          <w:sz w:val="24"/>
          <w:szCs w:val="24"/>
        </w:rPr>
        <w:t xml:space="preserve"> determine their abundance</w:t>
      </w:r>
      <w:r w:rsidR="00295E5E" w:rsidRPr="00BD3A31">
        <w:rPr>
          <w:rFonts w:ascii="Times New Roman" w:hAnsi="Times New Roman" w:cs="Times New Roman"/>
          <w:sz w:val="24"/>
          <w:szCs w:val="24"/>
        </w:rPr>
        <w:t xml:space="preserve"> and efficacy</w:t>
      </w:r>
      <w:r w:rsidR="00393B57" w:rsidRPr="00BD3A31">
        <w:rPr>
          <w:rFonts w:ascii="Times New Roman" w:hAnsi="Times New Roman" w:cs="Times New Roman"/>
          <w:sz w:val="24"/>
          <w:szCs w:val="24"/>
        </w:rPr>
        <w:t xml:space="preserve"> is essential to reveal ways to enhance the potential of EPN as biocontrol agents in a particular soil type and agricultural scenario.</w:t>
      </w:r>
      <w:r w:rsidR="00C75E3E" w:rsidRPr="00BD3A31">
        <w:rPr>
          <w:rFonts w:ascii="Times New Roman" w:hAnsi="Times New Roman" w:cs="Times New Roman"/>
          <w:sz w:val="24"/>
          <w:szCs w:val="24"/>
        </w:rPr>
        <w:t xml:space="preserve"> </w:t>
      </w:r>
    </w:p>
    <w:p w14:paraId="29496016" w14:textId="77777777" w:rsidR="00F35973" w:rsidRPr="00BD3A31" w:rsidRDefault="00DD42EE" w:rsidP="00BD3A31">
      <w:pPr>
        <w:spacing w:after="0" w:line="240" w:lineRule="auto"/>
        <w:jc w:val="both"/>
        <w:rPr>
          <w:rFonts w:ascii="Times New Roman" w:hAnsi="Times New Roman" w:cs="Times New Roman"/>
          <w:b/>
          <w:sz w:val="24"/>
          <w:szCs w:val="24"/>
        </w:rPr>
      </w:pPr>
      <w:r w:rsidRPr="00BD3A31">
        <w:rPr>
          <w:rFonts w:ascii="Times New Roman" w:hAnsi="Times New Roman" w:cs="Times New Roman"/>
          <w:b/>
          <w:i/>
          <w:sz w:val="24"/>
          <w:szCs w:val="24"/>
        </w:rPr>
        <w:t>Key words:</w:t>
      </w:r>
      <w:r w:rsidR="00BD3A31" w:rsidRPr="00BD3A31">
        <w:rPr>
          <w:rFonts w:ascii="Times New Roman" w:hAnsi="Times New Roman" w:cs="Times New Roman"/>
          <w:sz w:val="24"/>
          <w:szCs w:val="24"/>
        </w:rPr>
        <w:t xml:space="preserve"> Agroecosystem, Agricultural management practices, </w:t>
      </w:r>
      <w:r w:rsidR="00BD3A31">
        <w:rPr>
          <w:rFonts w:ascii="Times New Roman" w:hAnsi="Times New Roman" w:cs="Times New Roman"/>
          <w:sz w:val="24"/>
          <w:szCs w:val="24"/>
        </w:rPr>
        <w:t>B</w:t>
      </w:r>
      <w:r w:rsidR="00BD3A31" w:rsidRPr="00BD3A31">
        <w:rPr>
          <w:rFonts w:ascii="Times New Roman" w:hAnsi="Times New Roman" w:cs="Times New Roman"/>
          <w:sz w:val="24"/>
          <w:szCs w:val="24"/>
        </w:rPr>
        <w:t xml:space="preserve">eneficial organisms, </w:t>
      </w:r>
      <w:r w:rsidR="00BD3A31">
        <w:rPr>
          <w:rFonts w:ascii="Times New Roman" w:hAnsi="Times New Roman" w:cs="Times New Roman"/>
          <w:sz w:val="24"/>
          <w:szCs w:val="24"/>
        </w:rPr>
        <w:t>B</w:t>
      </w:r>
      <w:r w:rsidR="00BD3A31" w:rsidRPr="00BD3A31">
        <w:rPr>
          <w:rFonts w:ascii="Times New Roman" w:hAnsi="Times New Roman" w:cs="Times New Roman"/>
          <w:sz w:val="24"/>
          <w:szCs w:val="24"/>
        </w:rPr>
        <w:t xml:space="preserve">iotic and abiotic environment, </w:t>
      </w:r>
      <w:r w:rsidR="00BD3A31">
        <w:rPr>
          <w:rFonts w:ascii="Times New Roman" w:hAnsi="Times New Roman" w:cs="Times New Roman"/>
          <w:sz w:val="24"/>
          <w:szCs w:val="24"/>
        </w:rPr>
        <w:t>B</w:t>
      </w:r>
      <w:r w:rsidR="0064786A">
        <w:rPr>
          <w:rFonts w:ascii="Times New Roman" w:hAnsi="Times New Roman" w:cs="Times New Roman"/>
          <w:sz w:val="24"/>
          <w:szCs w:val="24"/>
        </w:rPr>
        <w:t xml:space="preserve">iocontrol agent, </w:t>
      </w:r>
      <w:r w:rsidR="00BD3A31" w:rsidRPr="00BD3A31">
        <w:rPr>
          <w:rFonts w:ascii="Times New Roman" w:hAnsi="Times New Roman" w:cs="Times New Roman"/>
          <w:sz w:val="24"/>
          <w:szCs w:val="24"/>
        </w:rPr>
        <w:t>Entomopathogenic nematodes (EPNs), Insect pests.</w:t>
      </w:r>
    </w:p>
    <w:p w14:paraId="7EF7FE43" w14:textId="77777777" w:rsidR="00ED3B7C" w:rsidRDefault="00ED3B7C" w:rsidP="00446502">
      <w:pPr>
        <w:spacing w:after="0" w:line="360" w:lineRule="auto"/>
        <w:jc w:val="both"/>
        <w:rPr>
          <w:rFonts w:ascii="Times New Roman" w:hAnsi="Times New Roman" w:cs="Times New Roman"/>
          <w:b/>
          <w:sz w:val="24"/>
          <w:szCs w:val="24"/>
        </w:rPr>
      </w:pPr>
    </w:p>
    <w:p w14:paraId="0AE23B1E" w14:textId="77777777" w:rsidR="00AB623F" w:rsidRPr="00ED3B7C" w:rsidRDefault="0095526B" w:rsidP="00ED3B7C">
      <w:pPr>
        <w:spacing w:after="0" w:line="360" w:lineRule="auto"/>
        <w:jc w:val="both"/>
        <w:rPr>
          <w:rFonts w:ascii="Times New Roman" w:hAnsi="Times New Roman" w:cs="Times New Roman"/>
          <w:b/>
          <w:sz w:val="24"/>
          <w:szCs w:val="24"/>
        </w:rPr>
      </w:pPr>
      <w:r w:rsidRPr="00ED3B7C">
        <w:rPr>
          <w:rFonts w:ascii="Times New Roman" w:hAnsi="Times New Roman" w:cs="Times New Roman"/>
          <w:b/>
          <w:sz w:val="24"/>
          <w:szCs w:val="24"/>
        </w:rPr>
        <w:t>1.</w:t>
      </w:r>
      <w:r w:rsidR="00AB623F" w:rsidRPr="00ED3B7C">
        <w:rPr>
          <w:rFonts w:ascii="Times New Roman" w:hAnsi="Times New Roman" w:cs="Times New Roman"/>
          <w:b/>
          <w:sz w:val="24"/>
          <w:szCs w:val="24"/>
        </w:rPr>
        <w:t>INTRODUCTION</w:t>
      </w:r>
    </w:p>
    <w:p w14:paraId="24029B3B" w14:textId="77777777" w:rsidR="0095526B" w:rsidRPr="00ED3B7C" w:rsidRDefault="00CB745C" w:rsidP="00ED3B7C">
      <w:pPr>
        <w:spacing w:after="0" w:line="360" w:lineRule="auto"/>
        <w:jc w:val="both"/>
        <w:rPr>
          <w:rFonts w:ascii="Times New Roman" w:hAnsi="Times New Roman" w:cs="Times New Roman"/>
          <w:sz w:val="24"/>
          <w:szCs w:val="24"/>
        </w:rPr>
      </w:pPr>
      <w:r w:rsidRPr="00ED3B7C">
        <w:rPr>
          <w:rFonts w:ascii="Times New Roman" w:hAnsi="Times New Roman" w:cs="Times New Roman"/>
          <w:sz w:val="24"/>
          <w:szCs w:val="24"/>
        </w:rPr>
        <w:t xml:space="preserve">Agro-ecosystems depend on critical ecosystem services such as plant growth promotion, improvement of soil structure and fertility and natural pest </w:t>
      </w:r>
      <w:r w:rsidR="005B620F" w:rsidRPr="00ED3B7C">
        <w:rPr>
          <w:rFonts w:ascii="Times New Roman" w:hAnsi="Times New Roman" w:cs="Times New Roman"/>
          <w:sz w:val="24"/>
          <w:szCs w:val="24"/>
        </w:rPr>
        <w:t>control that</w:t>
      </w:r>
      <w:r w:rsidRPr="00ED3B7C">
        <w:rPr>
          <w:rFonts w:ascii="Times New Roman" w:hAnsi="Times New Roman" w:cs="Times New Roman"/>
          <w:sz w:val="24"/>
          <w:szCs w:val="24"/>
        </w:rPr>
        <w:t xml:space="preserve"> are </w:t>
      </w:r>
      <w:r w:rsidR="000778B1" w:rsidRPr="00ED3B7C">
        <w:rPr>
          <w:rFonts w:ascii="Times New Roman" w:hAnsi="Times New Roman" w:cs="Times New Roman"/>
          <w:sz w:val="24"/>
          <w:szCs w:val="24"/>
        </w:rPr>
        <w:t>important</w:t>
      </w:r>
      <w:r w:rsidRPr="00ED3B7C">
        <w:rPr>
          <w:rFonts w:ascii="Times New Roman" w:hAnsi="Times New Roman" w:cs="Times New Roman"/>
          <w:sz w:val="24"/>
          <w:szCs w:val="24"/>
        </w:rPr>
        <w:t xml:space="preserve"> for food and fiber production.</w:t>
      </w:r>
      <w:r w:rsidR="00564483" w:rsidRPr="00ED3B7C">
        <w:rPr>
          <w:rFonts w:ascii="Times New Roman" w:hAnsi="Times New Roman" w:cs="Times New Roman"/>
          <w:sz w:val="24"/>
          <w:szCs w:val="24"/>
        </w:rPr>
        <w:t xml:space="preserve"> </w:t>
      </w:r>
      <w:r w:rsidR="00F90027" w:rsidRPr="00ED3B7C">
        <w:rPr>
          <w:rFonts w:ascii="Times New Roman" w:hAnsi="Times New Roman" w:cs="Times New Roman"/>
          <w:sz w:val="24"/>
          <w:szCs w:val="24"/>
        </w:rPr>
        <w:t xml:space="preserve">Currently 38% losses to agriculture are </w:t>
      </w:r>
      <w:r w:rsidR="00EB53B9" w:rsidRPr="00ED3B7C">
        <w:rPr>
          <w:rFonts w:ascii="Times New Roman" w:hAnsi="Times New Roman" w:cs="Times New Roman"/>
          <w:sz w:val="24"/>
          <w:szCs w:val="24"/>
        </w:rPr>
        <w:t>mainly</w:t>
      </w:r>
      <w:r w:rsidR="00F90027" w:rsidRPr="00ED3B7C">
        <w:rPr>
          <w:rFonts w:ascii="Times New Roman" w:hAnsi="Times New Roman" w:cs="Times New Roman"/>
          <w:sz w:val="24"/>
          <w:szCs w:val="24"/>
        </w:rPr>
        <w:t xml:space="preserve"> caused by insect pests (</w:t>
      </w:r>
      <w:hyperlink r:id="rId7" w:history="1">
        <w:r w:rsidR="00F90027" w:rsidRPr="00ED3B7C">
          <w:rPr>
            <w:rStyle w:val="Hyperlink"/>
            <w:rFonts w:ascii="Times New Roman" w:hAnsi="Times New Roman" w:cs="Times New Roman"/>
            <w:color w:val="auto"/>
            <w:sz w:val="24"/>
            <w:szCs w:val="24"/>
            <w:u w:val="none"/>
          </w:rPr>
          <w:t>Junaid</w:t>
        </w:r>
      </w:hyperlink>
      <w:r w:rsidR="00F90027" w:rsidRPr="00ED3B7C">
        <w:rPr>
          <w:rFonts w:ascii="Times New Roman" w:hAnsi="Times New Roman" w:cs="Times New Roman"/>
          <w:sz w:val="24"/>
          <w:szCs w:val="24"/>
        </w:rPr>
        <w:t xml:space="preserve"> and</w:t>
      </w:r>
      <w:hyperlink r:id="rId8" w:history="1">
        <w:r w:rsidR="00F90027" w:rsidRPr="00ED3B7C">
          <w:rPr>
            <w:rStyle w:val="Hyperlink"/>
            <w:rFonts w:ascii="Times New Roman" w:hAnsi="Times New Roman" w:cs="Times New Roman"/>
            <w:color w:val="auto"/>
            <w:sz w:val="24"/>
            <w:szCs w:val="24"/>
            <w:u w:val="none"/>
          </w:rPr>
          <w:t xml:space="preserve"> </w:t>
        </w:r>
        <w:proofErr w:type="spellStart"/>
        <w:r w:rsidR="00F90027" w:rsidRPr="00ED3B7C">
          <w:rPr>
            <w:rStyle w:val="Hyperlink"/>
            <w:rFonts w:ascii="Times New Roman" w:hAnsi="Times New Roman" w:cs="Times New Roman"/>
            <w:color w:val="auto"/>
            <w:sz w:val="24"/>
            <w:szCs w:val="24"/>
            <w:u w:val="none"/>
          </w:rPr>
          <w:t>Gokce</w:t>
        </w:r>
        <w:proofErr w:type="spellEnd"/>
      </w:hyperlink>
      <w:r w:rsidR="00F90027" w:rsidRPr="00ED3B7C">
        <w:rPr>
          <w:rFonts w:ascii="Times New Roman" w:hAnsi="Times New Roman" w:cs="Times New Roman"/>
          <w:sz w:val="24"/>
          <w:szCs w:val="24"/>
        </w:rPr>
        <w:t xml:space="preserve">, 2024). It is important now to minimize these losses for in order to ensure </w:t>
      </w:r>
      <w:bookmarkStart w:id="0" w:name="_GoBack"/>
      <w:bookmarkEnd w:id="0"/>
      <w:r w:rsidR="00F90027" w:rsidRPr="00ED3B7C">
        <w:rPr>
          <w:rFonts w:ascii="Times New Roman" w:hAnsi="Times New Roman" w:cs="Times New Roman"/>
          <w:sz w:val="24"/>
          <w:szCs w:val="24"/>
        </w:rPr>
        <w:t>food security and sustainable development.</w:t>
      </w:r>
      <w:r w:rsidR="00546303" w:rsidRPr="00ED3B7C">
        <w:rPr>
          <w:rFonts w:ascii="Times New Roman" w:hAnsi="Times New Roman" w:cs="Times New Roman"/>
          <w:sz w:val="24"/>
          <w:szCs w:val="24"/>
        </w:rPr>
        <w:t xml:space="preserve"> </w:t>
      </w:r>
      <w:r w:rsidR="00564483" w:rsidRPr="00ED3B7C">
        <w:rPr>
          <w:rFonts w:ascii="Times New Roman" w:hAnsi="Times New Roman" w:cs="Times New Roman"/>
          <w:sz w:val="24"/>
          <w:szCs w:val="24"/>
        </w:rPr>
        <w:t xml:space="preserve">Human health and environmental risks could undermine smallholder pest management strategies that depend to a large degree on natural enemies. </w:t>
      </w:r>
      <w:r w:rsidR="00D63A1C" w:rsidRPr="00ED3B7C">
        <w:rPr>
          <w:rFonts w:ascii="Times New Roman" w:hAnsi="Times New Roman" w:cs="Times New Roman"/>
          <w:sz w:val="24"/>
          <w:szCs w:val="24"/>
        </w:rPr>
        <w:t>Human activities in agro-ecosystems further change the natural occurrence of natural enemies through diverse management practices</w:t>
      </w:r>
      <w:r w:rsidR="00B84F8E" w:rsidRPr="00ED3B7C">
        <w:rPr>
          <w:rFonts w:ascii="Times New Roman" w:hAnsi="Times New Roman" w:cs="Times New Roman"/>
          <w:sz w:val="24"/>
          <w:szCs w:val="24"/>
        </w:rPr>
        <w:t>.</w:t>
      </w:r>
      <w:r w:rsidR="002370BA" w:rsidRPr="00ED3B7C">
        <w:rPr>
          <w:rFonts w:ascii="Times New Roman" w:hAnsi="Times New Roman" w:cs="Times New Roman"/>
          <w:sz w:val="24"/>
          <w:szCs w:val="24"/>
        </w:rPr>
        <w:t xml:space="preserve"> </w:t>
      </w:r>
      <w:r w:rsidR="00564483" w:rsidRPr="00ED3B7C">
        <w:rPr>
          <w:rFonts w:ascii="Times New Roman" w:hAnsi="Times New Roman" w:cs="Times New Roman"/>
          <w:sz w:val="24"/>
          <w:szCs w:val="24"/>
        </w:rPr>
        <w:t>Potential is seen in the stimulation of natural enemies through conservation biocontrol approaches, reducing tillage intensity, and avoiding broad-spectrum insecticides.</w:t>
      </w:r>
      <w:r w:rsidR="00147A32" w:rsidRPr="00ED3B7C">
        <w:rPr>
          <w:rFonts w:ascii="Times New Roman" w:hAnsi="Times New Roman" w:cs="Times New Roman"/>
          <w:sz w:val="24"/>
          <w:szCs w:val="24"/>
        </w:rPr>
        <w:t xml:space="preserve"> Agricultural management practices can modify soil properties in ways that may disrupt the abundance and activity of beneficial organisms in the soil</w:t>
      </w:r>
      <w:r w:rsidR="00BD6A12" w:rsidRPr="00ED3B7C">
        <w:rPr>
          <w:rFonts w:ascii="Times New Roman" w:hAnsi="Times New Roman" w:cs="Times New Roman"/>
          <w:sz w:val="24"/>
          <w:szCs w:val="24"/>
        </w:rPr>
        <w:t xml:space="preserve"> (Blanco-</w:t>
      </w:r>
      <w:r w:rsidR="00BD6A12" w:rsidRPr="00ED3B7C">
        <w:rPr>
          <w:rFonts w:ascii="Times New Roman" w:hAnsi="Times New Roman" w:cs="Times New Roman"/>
          <w:sz w:val="24"/>
          <w:szCs w:val="24"/>
        </w:rPr>
        <w:lastRenderedPageBreak/>
        <w:t xml:space="preserve">P´erez </w:t>
      </w:r>
      <w:r w:rsidR="00BD6A12" w:rsidRPr="00332327">
        <w:rPr>
          <w:rFonts w:ascii="Times New Roman" w:hAnsi="Times New Roman" w:cs="Times New Roman"/>
          <w:i/>
          <w:sz w:val="24"/>
          <w:szCs w:val="24"/>
        </w:rPr>
        <w:t>et al</w:t>
      </w:r>
      <w:r w:rsidR="00BD6A12" w:rsidRPr="00ED3B7C">
        <w:rPr>
          <w:rFonts w:ascii="Times New Roman" w:hAnsi="Times New Roman" w:cs="Times New Roman"/>
          <w:sz w:val="24"/>
          <w:szCs w:val="24"/>
        </w:rPr>
        <w:t>.</w:t>
      </w:r>
      <w:r w:rsidR="00A445EE" w:rsidRPr="00ED3B7C">
        <w:rPr>
          <w:rFonts w:ascii="Times New Roman" w:hAnsi="Times New Roman" w:cs="Times New Roman"/>
          <w:sz w:val="24"/>
          <w:szCs w:val="24"/>
        </w:rPr>
        <w:t>,</w:t>
      </w:r>
      <w:r w:rsidR="00BD6A12" w:rsidRPr="00ED3B7C">
        <w:rPr>
          <w:rFonts w:ascii="Times New Roman" w:hAnsi="Times New Roman" w:cs="Times New Roman"/>
          <w:sz w:val="24"/>
          <w:szCs w:val="24"/>
        </w:rPr>
        <w:t>2025)</w:t>
      </w:r>
      <w:r w:rsidR="00147A32" w:rsidRPr="00ED3B7C">
        <w:rPr>
          <w:rFonts w:ascii="Times New Roman" w:hAnsi="Times New Roman" w:cs="Times New Roman"/>
          <w:sz w:val="24"/>
          <w:szCs w:val="24"/>
        </w:rPr>
        <w:t>.</w:t>
      </w:r>
      <w:r w:rsidR="00BC0E3B" w:rsidRPr="00ED3B7C">
        <w:rPr>
          <w:rFonts w:ascii="Times New Roman" w:hAnsi="Times New Roman" w:cs="Times New Roman"/>
          <w:sz w:val="24"/>
          <w:szCs w:val="24"/>
        </w:rPr>
        <w:t xml:space="preserve"> Because soil entomopathogens are intimately associated with their environment, any disruption of the soil structure could cause a change in activity or survival of pathogens. Habitat management, a form of conservation biological control, is an ecologically based approach aimed at favoring natural enemies and enhancing biological control in agricultural systems</w:t>
      </w:r>
      <w:r w:rsidR="00546303" w:rsidRPr="00ED3B7C">
        <w:rPr>
          <w:rFonts w:ascii="Times New Roman" w:hAnsi="Times New Roman" w:cs="Times New Roman"/>
          <w:sz w:val="24"/>
          <w:szCs w:val="24"/>
        </w:rPr>
        <w:t xml:space="preserve"> (Landis </w:t>
      </w:r>
      <w:r w:rsidR="00546303" w:rsidRPr="00332327">
        <w:rPr>
          <w:rFonts w:ascii="Times New Roman" w:hAnsi="Times New Roman" w:cs="Times New Roman"/>
          <w:i/>
          <w:sz w:val="24"/>
          <w:szCs w:val="24"/>
        </w:rPr>
        <w:t>et al</w:t>
      </w:r>
      <w:r w:rsidR="00546303" w:rsidRPr="00ED3B7C">
        <w:rPr>
          <w:rFonts w:ascii="Times New Roman" w:hAnsi="Times New Roman" w:cs="Times New Roman"/>
          <w:sz w:val="24"/>
          <w:szCs w:val="24"/>
        </w:rPr>
        <w:t>.,2000)</w:t>
      </w:r>
      <w:r w:rsidR="00BC0E3B" w:rsidRPr="00ED3B7C">
        <w:rPr>
          <w:rFonts w:ascii="Times New Roman" w:hAnsi="Times New Roman" w:cs="Times New Roman"/>
          <w:sz w:val="24"/>
          <w:szCs w:val="24"/>
        </w:rPr>
        <w:t>.</w:t>
      </w:r>
      <w:r w:rsidR="0095526B" w:rsidRPr="00ED3B7C">
        <w:rPr>
          <w:rFonts w:ascii="Times New Roman" w:hAnsi="Times New Roman" w:cs="Times New Roman"/>
          <w:sz w:val="24"/>
          <w:szCs w:val="24"/>
        </w:rPr>
        <w:t xml:space="preserve"> Among the natural enemies of insect pests, entomopathogenic nematodes (EPNs) are one of the important natural enemies that have several positive attributes as biocontrol agent.</w:t>
      </w:r>
    </w:p>
    <w:p w14:paraId="1309FC28" w14:textId="77777777" w:rsidR="0095526B" w:rsidRPr="00266537" w:rsidRDefault="0095526B" w:rsidP="00266537">
      <w:pPr>
        <w:pStyle w:val="ListParagraph"/>
        <w:numPr>
          <w:ilvl w:val="1"/>
          <w:numId w:val="1"/>
        </w:numPr>
        <w:spacing w:after="0" w:line="360" w:lineRule="auto"/>
        <w:jc w:val="both"/>
        <w:rPr>
          <w:rFonts w:ascii="Times New Roman" w:hAnsi="Times New Roman" w:cs="Times New Roman"/>
          <w:b/>
          <w:sz w:val="24"/>
          <w:szCs w:val="24"/>
        </w:rPr>
      </w:pPr>
      <w:r w:rsidRPr="00266537">
        <w:rPr>
          <w:rFonts w:ascii="Times New Roman" w:hAnsi="Times New Roman" w:cs="Times New Roman"/>
          <w:b/>
          <w:sz w:val="24"/>
          <w:szCs w:val="24"/>
        </w:rPr>
        <w:t>Entomopathogenic nematodes (EPNs) as natural enemies of insect pests</w:t>
      </w:r>
    </w:p>
    <w:p w14:paraId="011B3638" w14:textId="77777777" w:rsidR="005E10FA" w:rsidRPr="00ED3B7C" w:rsidRDefault="0095526B" w:rsidP="00ED3B7C">
      <w:pPr>
        <w:spacing w:after="0" w:line="360" w:lineRule="auto"/>
        <w:jc w:val="both"/>
        <w:rPr>
          <w:rFonts w:ascii="Times New Roman" w:hAnsi="Times New Roman" w:cs="Times New Roman"/>
          <w:sz w:val="24"/>
          <w:szCs w:val="24"/>
        </w:rPr>
      </w:pPr>
      <w:r w:rsidRPr="00ED3B7C">
        <w:rPr>
          <w:rFonts w:ascii="Times New Roman" w:hAnsi="Times New Roman" w:cs="Times New Roman"/>
          <w:sz w:val="24"/>
          <w:szCs w:val="24"/>
        </w:rPr>
        <w:t>EPNs</w:t>
      </w:r>
      <w:r w:rsidR="005E10FA" w:rsidRPr="00ED3B7C">
        <w:rPr>
          <w:rFonts w:ascii="Times New Roman" w:hAnsi="Times New Roman" w:cs="Times New Roman"/>
          <w:sz w:val="24"/>
          <w:szCs w:val="24"/>
        </w:rPr>
        <w:t xml:space="preserve"> are a group of parasitic nematodes that are part of the natural soil mesofauna and are a factor that naturally controls insect pest populations</w:t>
      </w:r>
      <w:r w:rsidR="00EB2503" w:rsidRPr="00ED3B7C">
        <w:rPr>
          <w:rFonts w:ascii="Times New Roman" w:hAnsi="Times New Roman" w:cs="Times New Roman"/>
          <w:sz w:val="24"/>
          <w:szCs w:val="24"/>
        </w:rPr>
        <w:t xml:space="preserve"> (</w:t>
      </w:r>
      <w:proofErr w:type="spellStart"/>
      <w:r w:rsidR="00EB2503" w:rsidRPr="00ED3B7C">
        <w:rPr>
          <w:rFonts w:ascii="Times New Roman" w:hAnsi="Times New Roman" w:cs="Times New Roman"/>
          <w:sz w:val="24"/>
          <w:szCs w:val="24"/>
        </w:rPr>
        <w:t>Koppenhöfer</w:t>
      </w:r>
      <w:proofErr w:type="spellEnd"/>
      <w:r w:rsidR="00EB2503" w:rsidRPr="00ED3B7C">
        <w:rPr>
          <w:rFonts w:ascii="Times New Roman" w:hAnsi="Times New Roman" w:cs="Times New Roman"/>
          <w:sz w:val="24"/>
          <w:szCs w:val="24"/>
        </w:rPr>
        <w:t xml:space="preserve"> </w:t>
      </w:r>
      <w:r w:rsidR="00EB2503" w:rsidRPr="00332327">
        <w:rPr>
          <w:rFonts w:ascii="Times New Roman" w:hAnsi="Times New Roman" w:cs="Times New Roman"/>
          <w:i/>
          <w:sz w:val="24"/>
          <w:szCs w:val="24"/>
        </w:rPr>
        <w:t>et al</w:t>
      </w:r>
      <w:r w:rsidR="00EB2503" w:rsidRPr="00ED3B7C">
        <w:rPr>
          <w:rFonts w:ascii="Times New Roman" w:hAnsi="Times New Roman" w:cs="Times New Roman"/>
          <w:sz w:val="24"/>
          <w:szCs w:val="24"/>
        </w:rPr>
        <w:t>.,2020)</w:t>
      </w:r>
      <w:r w:rsidR="005E10FA" w:rsidRPr="00ED3B7C">
        <w:rPr>
          <w:rFonts w:ascii="Times New Roman" w:hAnsi="Times New Roman" w:cs="Times New Roman"/>
          <w:sz w:val="24"/>
          <w:szCs w:val="24"/>
        </w:rPr>
        <w:t xml:space="preserve">. EPNs belong to the Order </w:t>
      </w:r>
      <w:proofErr w:type="spellStart"/>
      <w:r w:rsidR="005E10FA" w:rsidRPr="00ED3B7C">
        <w:rPr>
          <w:rFonts w:ascii="Times New Roman" w:hAnsi="Times New Roman" w:cs="Times New Roman"/>
          <w:sz w:val="24"/>
          <w:szCs w:val="24"/>
        </w:rPr>
        <w:t>Rhabditida</w:t>
      </w:r>
      <w:proofErr w:type="spellEnd"/>
      <w:r w:rsidR="005E10FA" w:rsidRPr="00ED3B7C">
        <w:rPr>
          <w:rFonts w:ascii="Times New Roman" w:hAnsi="Times New Roman" w:cs="Times New Roman"/>
          <w:sz w:val="24"/>
          <w:szCs w:val="24"/>
        </w:rPr>
        <w:t xml:space="preserve">, families </w:t>
      </w:r>
      <w:proofErr w:type="spellStart"/>
      <w:r w:rsidR="005E10FA" w:rsidRPr="00ED3B7C">
        <w:rPr>
          <w:rFonts w:ascii="Times New Roman" w:hAnsi="Times New Roman" w:cs="Times New Roman"/>
          <w:sz w:val="24"/>
          <w:szCs w:val="24"/>
        </w:rPr>
        <w:t>Steinernematidae</w:t>
      </w:r>
      <w:proofErr w:type="spellEnd"/>
      <w:r w:rsidR="005E10FA" w:rsidRPr="00ED3B7C">
        <w:rPr>
          <w:rFonts w:ascii="Times New Roman" w:hAnsi="Times New Roman" w:cs="Times New Roman"/>
          <w:sz w:val="24"/>
          <w:szCs w:val="24"/>
        </w:rPr>
        <w:t xml:space="preserve"> and </w:t>
      </w:r>
      <w:proofErr w:type="spellStart"/>
      <w:r w:rsidR="005E10FA" w:rsidRPr="00ED3B7C">
        <w:rPr>
          <w:rFonts w:ascii="Times New Roman" w:hAnsi="Times New Roman" w:cs="Times New Roman"/>
          <w:sz w:val="24"/>
          <w:szCs w:val="24"/>
        </w:rPr>
        <w:t>Heterorhabditidae</w:t>
      </w:r>
      <w:proofErr w:type="spellEnd"/>
      <w:r w:rsidR="005E10FA" w:rsidRPr="00ED3B7C">
        <w:rPr>
          <w:rFonts w:ascii="Times New Roman" w:hAnsi="Times New Roman" w:cs="Times New Roman"/>
          <w:sz w:val="24"/>
          <w:szCs w:val="24"/>
        </w:rPr>
        <w:t xml:space="preserve"> have been isolated from </w:t>
      </w:r>
      <w:r w:rsidR="00C5720D" w:rsidRPr="00ED3B7C">
        <w:rPr>
          <w:rFonts w:ascii="Times New Roman" w:hAnsi="Times New Roman" w:cs="Times New Roman"/>
          <w:sz w:val="24"/>
          <w:szCs w:val="24"/>
        </w:rPr>
        <w:t>either</w:t>
      </w:r>
      <w:r w:rsidR="005E10FA" w:rsidRPr="00ED3B7C">
        <w:rPr>
          <w:rFonts w:ascii="Times New Roman" w:hAnsi="Times New Roman" w:cs="Times New Roman"/>
          <w:sz w:val="24"/>
          <w:szCs w:val="24"/>
        </w:rPr>
        <w:t xml:space="preserve"> natural </w:t>
      </w:r>
      <w:r w:rsidR="00C5720D" w:rsidRPr="00ED3B7C">
        <w:rPr>
          <w:rFonts w:ascii="Times New Roman" w:hAnsi="Times New Roman" w:cs="Times New Roman"/>
          <w:sz w:val="24"/>
          <w:szCs w:val="24"/>
        </w:rPr>
        <w:t xml:space="preserve">or </w:t>
      </w:r>
      <w:r w:rsidR="005E10FA" w:rsidRPr="00ED3B7C">
        <w:rPr>
          <w:rFonts w:ascii="Times New Roman" w:hAnsi="Times New Roman" w:cs="Times New Roman"/>
          <w:sz w:val="24"/>
          <w:szCs w:val="24"/>
        </w:rPr>
        <w:t>managed habitats in a wide v</w:t>
      </w:r>
      <w:r w:rsidR="009D0AB4" w:rsidRPr="00ED3B7C">
        <w:rPr>
          <w:rFonts w:ascii="Times New Roman" w:hAnsi="Times New Roman" w:cs="Times New Roman"/>
          <w:sz w:val="24"/>
          <w:szCs w:val="24"/>
        </w:rPr>
        <w:t>ariety of soils (</w:t>
      </w:r>
      <w:proofErr w:type="spellStart"/>
      <w:r w:rsidR="009D0AB4" w:rsidRPr="00ED3B7C">
        <w:rPr>
          <w:rFonts w:ascii="Times New Roman" w:hAnsi="Times New Roman" w:cs="Times New Roman"/>
          <w:sz w:val="24"/>
          <w:szCs w:val="24"/>
        </w:rPr>
        <w:t>Hominick</w:t>
      </w:r>
      <w:proofErr w:type="spellEnd"/>
      <w:r w:rsidR="009D0AB4" w:rsidRPr="00ED3B7C">
        <w:rPr>
          <w:rFonts w:ascii="Times New Roman" w:hAnsi="Times New Roman" w:cs="Times New Roman"/>
          <w:sz w:val="24"/>
          <w:szCs w:val="24"/>
        </w:rPr>
        <w:t>, 2002</w:t>
      </w:r>
      <w:r w:rsidR="005E10FA" w:rsidRPr="00ED3B7C">
        <w:rPr>
          <w:rFonts w:ascii="Times New Roman" w:hAnsi="Times New Roman" w:cs="Times New Roman"/>
          <w:sz w:val="24"/>
          <w:szCs w:val="24"/>
        </w:rPr>
        <w:t>). The soil-dwelling, free-living form of these nematodes is the non-feeding infective juvenile (IJ). IJs enter an arthropod host predominantly through natural openings and release a symbiotic bacterium, </w:t>
      </w:r>
      <w:proofErr w:type="spellStart"/>
      <w:r w:rsidR="005E10FA" w:rsidRPr="00ED3B7C">
        <w:rPr>
          <w:rFonts w:ascii="Times New Roman" w:hAnsi="Times New Roman" w:cs="Times New Roman"/>
          <w:i/>
          <w:sz w:val="24"/>
          <w:szCs w:val="24"/>
        </w:rPr>
        <w:t>Xenorhabdus</w:t>
      </w:r>
      <w:proofErr w:type="spellEnd"/>
      <w:r w:rsidR="005E10FA" w:rsidRPr="00ED3B7C">
        <w:rPr>
          <w:rFonts w:ascii="Times New Roman" w:hAnsi="Times New Roman" w:cs="Times New Roman"/>
          <w:sz w:val="24"/>
          <w:szCs w:val="24"/>
        </w:rPr>
        <w:t xml:space="preserve"> spp. in the </w:t>
      </w:r>
      <w:proofErr w:type="spellStart"/>
      <w:r w:rsidR="005E10FA" w:rsidRPr="00ED3B7C">
        <w:rPr>
          <w:rFonts w:ascii="Times New Roman" w:hAnsi="Times New Roman" w:cs="Times New Roman"/>
          <w:sz w:val="24"/>
          <w:szCs w:val="24"/>
        </w:rPr>
        <w:t>Steinernematidae</w:t>
      </w:r>
      <w:proofErr w:type="spellEnd"/>
      <w:r w:rsidR="005E10FA" w:rsidRPr="00ED3B7C">
        <w:rPr>
          <w:rFonts w:ascii="Times New Roman" w:hAnsi="Times New Roman" w:cs="Times New Roman"/>
          <w:sz w:val="24"/>
          <w:szCs w:val="24"/>
        </w:rPr>
        <w:t xml:space="preserve"> and </w:t>
      </w:r>
      <w:proofErr w:type="spellStart"/>
      <w:r w:rsidR="005E10FA" w:rsidRPr="00ED3B7C">
        <w:rPr>
          <w:rFonts w:ascii="Times New Roman" w:hAnsi="Times New Roman" w:cs="Times New Roman"/>
          <w:i/>
          <w:sz w:val="24"/>
          <w:szCs w:val="24"/>
        </w:rPr>
        <w:t>Photorhabdus</w:t>
      </w:r>
      <w:proofErr w:type="spellEnd"/>
      <w:r w:rsidR="005E10FA" w:rsidRPr="00ED3B7C">
        <w:rPr>
          <w:rFonts w:ascii="Times New Roman" w:hAnsi="Times New Roman" w:cs="Times New Roman"/>
          <w:i/>
          <w:sz w:val="24"/>
          <w:szCs w:val="24"/>
        </w:rPr>
        <w:t> </w:t>
      </w:r>
      <w:r w:rsidR="005E10FA" w:rsidRPr="00ED3B7C">
        <w:rPr>
          <w:rFonts w:ascii="Times New Roman" w:hAnsi="Times New Roman" w:cs="Times New Roman"/>
          <w:sz w:val="24"/>
          <w:szCs w:val="24"/>
        </w:rPr>
        <w:t xml:space="preserve">spp. in the </w:t>
      </w:r>
      <w:proofErr w:type="spellStart"/>
      <w:r w:rsidR="005E10FA" w:rsidRPr="00ED3B7C">
        <w:rPr>
          <w:rFonts w:ascii="Times New Roman" w:hAnsi="Times New Roman" w:cs="Times New Roman"/>
          <w:sz w:val="24"/>
          <w:szCs w:val="24"/>
        </w:rPr>
        <w:t>Heterorhabditidae</w:t>
      </w:r>
      <w:proofErr w:type="spellEnd"/>
      <w:r w:rsidR="005E10FA" w:rsidRPr="00ED3B7C">
        <w:rPr>
          <w:rFonts w:ascii="Times New Roman" w:hAnsi="Times New Roman" w:cs="Times New Roman"/>
          <w:sz w:val="24"/>
          <w:szCs w:val="24"/>
        </w:rPr>
        <w:t>, which proliferates in and kills the host within 24-72 h before reproducing and seeking new hosts</w:t>
      </w:r>
      <w:r w:rsidR="00182889" w:rsidRPr="00ED3B7C">
        <w:rPr>
          <w:rFonts w:ascii="Times New Roman" w:hAnsi="Times New Roman" w:cs="Times New Roman"/>
          <w:sz w:val="24"/>
          <w:szCs w:val="24"/>
        </w:rPr>
        <w:t xml:space="preserve"> (</w:t>
      </w:r>
      <w:proofErr w:type="spellStart"/>
      <w:r w:rsidR="00182889" w:rsidRPr="00ED3B7C">
        <w:rPr>
          <w:rFonts w:ascii="Times New Roman" w:hAnsi="Times New Roman" w:cs="Times New Roman"/>
          <w:sz w:val="24"/>
          <w:szCs w:val="24"/>
        </w:rPr>
        <w:t>Gulcu</w:t>
      </w:r>
      <w:proofErr w:type="spellEnd"/>
      <w:r w:rsidR="00182889" w:rsidRPr="00ED3B7C">
        <w:rPr>
          <w:rFonts w:ascii="Times New Roman" w:hAnsi="Times New Roman" w:cs="Times New Roman"/>
          <w:sz w:val="24"/>
          <w:szCs w:val="24"/>
        </w:rPr>
        <w:t xml:space="preserve"> </w:t>
      </w:r>
      <w:r w:rsidR="00182889" w:rsidRPr="00ED3B7C">
        <w:rPr>
          <w:rFonts w:ascii="Times New Roman" w:hAnsi="Times New Roman" w:cs="Times New Roman"/>
          <w:i/>
          <w:sz w:val="24"/>
          <w:szCs w:val="24"/>
        </w:rPr>
        <w:t>et al</w:t>
      </w:r>
      <w:r w:rsidR="00182889" w:rsidRPr="00ED3B7C">
        <w:rPr>
          <w:rFonts w:ascii="Times New Roman" w:hAnsi="Times New Roman" w:cs="Times New Roman"/>
          <w:sz w:val="24"/>
          <w:szCs w:val="24"/>
        </w:rPr>
        <w:t>.,2017)</w:t>
      </w:r>
      <w:r w:rsidR="005E10FA" w:rsidRPr="00ED3B7C">
        <w:rPr>
          <w:rFonts w:ascii="Times New Roman" w:hAnsi="Times New Roman" w:cs="Times New Roman"/>
          <w:sz w:val="24"/>
          <w:szCs w:val="24"/>
        </w:rPr>
        <w:t xml:space="preserve">. These bacteria serve as a nutrient source for the nematodes inside the host, and produce compounds that can protect the infected host cadaver from antagonists and scavengers in the soil (Zhou </w:t>
      </w:r>
      <w:r w:rsidR="005E10FA" w:rsidRPr="00ED3B7C">
        <w:rPr>
          <w:rFonts w:ascii="Times New Roman" w:hAnsi="Times New Roman" w:cs="Times New Roman"/>
          <w:i/>
          <w:sz w:val="24"/>
          <w:szCs w:val="24"/>
        </w:rPr>
        <w:t>et al</w:t>
      </w:r>
      <w:r w:rsidR="005E10FA" w:rsidRPr="00ED3B7C">
        <w:rPr>
          <w:rFonts w:ascii="Times New Roman" w:hAnsi="Times New Roman" w:cs="Times New Roman"/>
          <w:sz w:val="24"/>
          <w:szCs w:val="24"/>
        </w:rPr>
        <w:t>., 2002). Upon depletion of the resources in the cadaver, IJ are formed, exit the cadaver into the soil, and are available to search for new hosts (</w:t>
      </w:r>
      <w:r w:rsidR="00EA3F51" w:rsidRPr="00ED3B7C">
        <w:rPr>
          <w:rFonts w:ascii="Times New Roman" w:hAnsi="Times New Roman" w:cs="Times New Roman"/>
          <w:sz w:val="24"/>
          <w:szCs w:val="24"/>
        </w:rPr>
        <w:t xml:space="preserve">San-Blas </w:t>
      </w:r>
      <w:r w:rsidR="00EA3F51" w:rsidRPr="00ED3B7C">
        <w:rPr>
          <w:rFonts w:ascii="Times New Roman" w:hAnsi="Times New Roman" w:cs="Times New Roman"/>
          <w:i/>
          <w:sz w:val="24"/>
          <w:szCs w:val="24"/>
        </w:rPr>
        <w:t>et al</w:t>
      </w:r>
      <w:r w:rsidR="00EA3F51" w:rsidRPr="00ED3B7C">
        <w:rPr>
          <w:rFonts w:ascii="Times New Roman" w:hAnsi="Times New Roman" w:cs="Times New Roman"/>
          <w:sz w:val="24"/>
          <w:szCs w:val="24"/>
        </w:rPr>
        <w:t>., 2024</w:t>
      </w:r>
      <w:r w:rsidR="005E10FA" w:rsidRPr="00ED3B7C">
        <w:rPr>
          <w:rFonts w:ascii="Times New Roman" w:hAnsi="Times New Roman" w:cs="Times New Roman"/>
          <w:sz w:val="24"/>
          <w:szCs w:val="24"/>
        </w:rPr>
        <w:t xml:space="preserve">). </w:t>
      </w:r>
    </w:p>
    <w:p w14:paraId="0BFBB1DA" w14:textId="77777777" w:rsidR="007257FF" w:rsidRPr="00ED3B7C" w:rsidRDefault="00B40A6F" w:rsidP="00ED3B7C">
      <w:pPr>
        <w:spacing w:after="0" w:line="360" w:lineRule="auto"/>
        <w:jc w:val="both"/>
        <w:rPr>
          <w:rFonts w:ascii="Times New Roman" w:hAnsi="Times New Roman" w:cs="Times New Roman"/>
          <w:sz w:val="24"/>
          <w:szCs w:val="24"/>
        </w:rPr>
      </w:pPr>
      <w:r w:rsidRPr="00ED3B7C">
        <w:rPr>
          <w:rFonts w:ascii="Times New Roman" w:hAnsi="Times New Roman" w:cs="Times New Roman"/>
          <w:sz w:val="24"/>
          <w:szCs w:val="24"/>
        </w:rPr>
        <w:t>EPNs</w:t>
      </w:r>
      <w:r w:rsidR="005E10FA" w:rsidRPr="00ED3B7C">
        <w:rPr>
          <w:rFonts w:ascii="Times New Roman" w:hAnsi="Times New Roman" w:cs="Times New Roman"/>
          <w:sz w:val="24"/>
          <w:szCs w:val="24"/>
        </w:rPr>
        <w:t xml:space="preserve"> have broad host ranges, kill hosts rapidly, and are environmentally safe. </w:t>
      </w:r>
      <w:r w:rsidR="00C5720D" w:rsidRPr="00ED3B7C">
        <w:rPr>
          <w:rFonts w:ascii="Times New Roman" w:hAnsi="Times New Roman" w:cs="Times New Roman"/>
          <w:sz w:val="24"/>
          <w:szCs w:val="24"/>
        </w:rPr>
        <w:t xml:space="preserve">However, </w:t>
      </w:r>
      <w:r w:rsidR="005E10FA" w:rsidRPr="00ED3B7C">
        <w:rPr>
          <w:rFonts w:ascii="Times New Roman" w:hAnsi="Times New Roman" w:cs="Times New Roman"/>
          <w:sz w:val="24"/>
          <w:szCs w:val="24"/>
        </w:rPr>
        <w:t>Convention on Biological Diversity, the Nag</w:t>
      </w:r>
      <w:r w:rsidR="001F5569" w:rsidRPr="00ED3B7C">
        <w:rPr>
          <w:rFonts w:ascii="Times New Roman" w:hAnsi="Times New Roman" w:cs="Times New Roman"/>
          <w:sz w:val="24"/>
          <w:szCs w:val="24"/>
        </w:rPr>
        <w:t>oya Protocol, and national laws regulated</w:t>
      </w:r>
      <w:r w:rsidR="005E10FA" w:rsidRPr="00ED3B7C">
        <w:rPr>
          <w:rFonts w:ascii="Times New Roman" w:hAnsi="Times New Roman" w:cs="Times New Roman"/>
          <w:sz w:val="24"/>
          <w:szCs w:val="24"/>
        </w:rPr>
        <w:t xml:space="preserve"> their use, particularly for exotic species, whose release is tightly controlled to </w:t>
      </w:r>
      <w:r w:rsidR="00051C16" w:rsidRPr="00ED3B7C">
        <w:rPr>
          <w:rFonts w:ascii="Times New Roman" w:hAnsi="Times New Roman" w:cs="Times New Roman"/>
          <w:sz w:val="24"/>
          <w:szCs w:val="24"/>
        </w:rPr>
        <w:t>prevent ecological risks (</w:t>
      </w:r>
      <w:proofErr w:type="spellStart"/>
      <w:r w:rsidR="00051C16" w:rsidRPr="00ED3B7C">
        <w:rPr>
          <w:rFonts w:ascii="Times New Roman" w:hAnsi="Times New Roman" w:cs="Times New Roman"/>
          <w:sz w:val="24"/>
          <w:szCs w:val="24"/>
        </w:rPr>
        <w:t>Londo</w:t>
      </w:r>
      <w:r w:rsidR="005E10FA" w:rsidRPr="00ED3B7C">
        <w:rPr>
          <w:rFonts w:ascii="Times New Roman" w:hAnsi="Times New Roman" w:cs="Times New Roman"/>
          <w:sz w:val="24"/>
          <w:szCs w:val="24"/>
        </w:rPr>
        <w:t>no</w:t>
      </w:r>
      <w:proofErr w:type="spellEnd"/>
      <w:r w:rsidR="005E10FA" w:rsidRPr="00ED3B7C">
        <w:rPr>
          <w:rFonts w:ascii="Times New Roman" w:hAnsi="Times New Roman" w:cs="Times New Roman"/>
          <w:sz w:val="24"/>
          <w:szCs w:val="24"/>
        </w:rPr>
        <w:t xml:space="preserve"> and </w:t>
      </w:r>
      <w:proofErr w:type="spellStart"/>
      <w:r w:rsidR="005E10FA" w:rsidRPr="00ED3B7C">
        <w:rPr>
          <w:rFonts w:ascii="Times New Roman" w:hAnsi="Times New Roman" w:cs="Times New Roman"/>
          <w:sz w:val="24"/>
          <w:szCs w:val="24"/>
        </w:rPr>
        <w:t>Frettinger</w:t>
      </w:r>
      <w:proofErr w:type="spellEnd"/>
      <w:r w:rsidR="005E10FA" w:rsidRPr="00ED3B7C">
        <w:rPr>
          <w:rFonts w:ascii="Times New Roman" w:hAnsi="Times New Roman" w:cs="Times New Roman"/>
          <w:sz w:val="24"/>
          <w:szCs w:val="24"/>
        </w:rPr>
        <w:t xml:space="preserve">, 2024). </w:t>
      </w:r>
      <w:r w:rsidR="004A0B92" w:rsidRPr="00ED3B7C">
        <w:rPr>
          <w:rFonts w:ascii="Times New Roman" w:hAnsi="Times New Roman" w:cs="Times New Roman"/>
          <w:sz w:val="24"/>
          <w:szCs w:val="24"/>
        </w:rPr>
        <w:t>FAO</w:t>
      </w:r>
      <w:r w:rsidR="005E10FA" w:rsidRPr="00ED3B7C">
        <w:rPr>
          <w:rFonts w:ascii="Times New Roman" w:hAnsi="Times New Roman" w:cs="Times New Roman"/>
          <w:sz w:val="24"/>
          <w:szCs w:val="24"/>
        </w:rPr>
        <w:t xml:space="preserve"> </w:t>
      </w:r>
      <w:r w:rsidR="004A0B92" w:rsidRPr="00ED3B7C">
        <w:rPr>
          <w:rFonts w:ascii="Times New Roman" w:hAnsi="Times New Roman" w:cs="Times New Roman"/>
          <w:sz w:val="24"/>
          <w:szCs w:val="24"/>
        </w:rPr>
        <w:t>advocate the use of</w:t>
      </w:r>
      <w:r w:rsidR="005E10FA" w:rsidRPr="00ED3B7C">
        <w:rPr>
          <w:rFonts w:ascii="Times New Roman" w:hAnsi="Times New Roman" w:cs="Times New Roman"/>
          <w:sz w:val="24"/>
          <w:szCs w:val="24"/>
        </w:rPr>
        <w:t xml:space="preserve"> biocontrol agents, including EPNs, to reduce pesticide use and promote sustainable agriculture.</w:t>
      </w:r>
      <w:r w:rsidR="007C6B6B" w:rsidRPr="00ED3B7C">
        <w:rPr>
          <w:rFonts w:ascii="Times New Roman" w:hAnsi="Times New Roman" w:cs="Times New Roman"/>
          <w:sz w:val="24"/>
          <w:szCs w:val="24"/>
        </w:rPr>
        <w:t xml:space="preserve"> The efficacy of EPNs is also affected by their relationship with their symbiotic bacteria, their foraging behavior, and the presence of other soil organisms that can either help or hinder their survival and spread.</w:t>
      </w:r>
      <w:r w:rsidR="00EA6CD2" w:rsidRPr="00ED3B7C">
        <w:rPr>
          <w:rFonts w:ascii="Times New Roman" w:hAnsi="Times New Roman" w:cs="Times New Roman"/>
          <w:sz w:val="24"/>
          <w:szCs w:val="24"/>
        </w:rPr>
        <w:t xml:space="preserve"> </w:t>
      </w:r>
      <w:r w:rsidR="00ED168C" w:rsidRPr="00ED3B7C">
        <w:rPr>
          <w:rFonts w:ascii="Times New Roman" w:hAnsi="Times New Roman" w:cs="Times New Roman"/>
          <w:sz w:val="24"/>
          <w:szCs w:val="24"/>
        </w:rPr>
        <w:t>Therefore, e</w:t>
      </w:r>
      <w:r w:rsidR="00EA6CD2" w:rsidRPr="00ED3B7C">
        <w:rPr>
          <w:rFonts w:ascii="Times New Roman" w:hAnsi="Times New Roman" w:cs="Times New Roman"/>
          <w:sz w:val="24"/>
          <w:szCs w:val="24"/>
        </w:rPr>
        <w:t>ffective biological control relies on understanding the trophic interactions between EPNs and agro-ecosystems, where human activities in conservation strategies can significantly impact their long-term survival (</w:t>
      </w:r>
      <w:proofErr w:type="spellStart"/>
      <w:r w:rsidR="00EA6CD2" w:rsidRPr="00ED3B7C">
        <w:rPr>
          <w:rFonts w:ascii="Times New Roman" w:hAnsi="Times New Roman" w:cs="Times New Roman"/>
          <w:sz w:val="24"/>
          <w:szCs w:val="24"/>
        </w:rPr>
        <w:t>Barbercheck</w:t>
      </w:r>
      <w:proofErr w:type="spellEnd"/>
      <w:r w:rsidR="00EA6CD2" w:rsidRPr="00ED3B7C">
        <w:rPr>
          <w:rFonts w:ascii="Times New Roman" w:hAnsi="Times New Roman" w:cs="Times New Roman"/>
          <w:sz w:val="24"/>
          <w:szCs w:val="24"/>
        </w:rPr>
        <w:t>, 2024).</w:t>
      </w:r>
      <w:r w:rsidR="00656C5E" w:rsidRPr="00ED3B7C">
        <w:rPr>
          <w:rFonts w:ascii="Times New Roman" w:hAnsi="Times New Roman" w:cs="Times New Roman"/>
          <w:sz w:val="24"/>
          <w:szCs w:val="24"/>
        </w:rPr>
        <w:t xml:space="preserve"> Agricultural management affects both soil quality </w:t>
      </w:r>
      <w:r w:rsidR="00656C5E" w:rsidRPr="00ED3B7C">
        <w:rPr>
          <w:rFonts w:ascii="Times New Roman" w:hAnsi="Times New Roman" w:cs="Times New Roman"/>
          <w:sz w:val="24"/>
          <w:szCs w:val="24"/>
        </w:rPr>
        <w:lastRenderedPageBreak/>
        <w:t xml:space="preserve">variables and EPN distribution (Campos-Herrera </w:t>
      </w:r>
      <w:r w:rsidR="00656C5E" w:rsidRPr="00ED3B7C">
        <w:rPr>
          <w:rFonts w:ascii="Times New Roman" w:hAnsi="Times New Roman" w:cs="Times New Roman"/>
          <w:i/>
          <w:sz w:val="24"/>
          <w:szCs w:val="24"/>
        </w:rPr>
        <w:t>et al</w:t>
      </w:r>
      <w:r w:rsidR="00656C5E" w:rsidRPr="00ED3B7C">
        <w:rPr>
          <w:rFonts w:ascii="Times New Roman" w:hAnsi="Times New Roman" w:cs="Times New Roman"/>
          <w:sz w:val="24"/>
          <w:szCs w:val="24"/>
        </w:rPr>
        <w:t xml:space="preserve">., 2008). </w:t>
      </w:r>
      <w:r w:rsidR="00ED168C" w:rsidRPr="00ED3B7C">
        <w:rPr>
          <w:rFonts w:ascii="Times New Roman" w:hAnsi="Times New Roman" w:cs="Times New Roman"/>
          <w:sz w:val="24"/>
          <w:szCs w:val="24"/>
        </w:rPr>
        <w:t xml:space="preserve"> Understanding how common agricultural practices (conventional vs. organic systems tillage, fertilization, use of control agents) influence EPN effectiveness is imperative </w:t>
      </w:r>
      <w:r w:rsidR="00EA6CD2" w:rsidRPr="00ED3B7C">
        <w:rPr>
          <w:rFonts w:ascii="Times New Roman" w:hAnsi="Times New Roman" w:cs="Times New Roman"/>
          <w:sz w:val="24"/>
          <w:szCs w:val="24"/>
        </w:rPr>
        <w:t xml:space="preserve">(Campos-Herrera </w:t>
      </w:r>
      <w:r w:rsidR="00EA6CD2" w:rsidRPr="00332327">
        <w:rPr>
          <w:rFonts w:ascii="Times New Roman" w:hAnsi="Times New Roman" w:cs="Times New Roman"/>
          <w:i/>
          <w:sz w:val="24"/>
          <w:szCs w:val="24"/>
        </w:rPr>
        <w:t>et al</w:t>
      </w:r>
      <w:r w:rsidR="00EA6CD2" w:rsidRPr="00ED3B7C">
        <w:rPr>
          <w:rFonts w:ascii="Times New Roman" w:hAnsi="Times New Roman" w:cs="Times New Roman"/>
          <w:sz w:val="24"/>
          <w:szCs w:val="24"/>
        </w:rPr>
        <w:t>., 201</w:t>
      </w:r>
      <w:r w:rsidR="008C374B" w:rsidRPr="00ED3B7C">
        <w:rPr>
          <w:rFonts w:ascii="Times New Roman" w:hAnsi="Times New Roman" w:cs="Times New Roman"/>
          <w:sz w:val="24"/>
          <w:szCs w:val="24"/>
        </w:rPr>
        <w:t>9</w:t>
      </w:r>
      <w:r w:rsidR="00EA6CD2" w:rsidRPr="00ED3B7C">
        <w:rPr>
          <w:rFonts w:ascii="Times New Roman" w:hAnsi="Times New Roman" w:cs="Times New Roman"/>
          <w:sz w:val="24"/>
          <w:szCs w:val="24"/>
        </w:rPr>
        <w:t>).</w:t>
      </w:r>
      <w:r w:rsidR="005E10FA" w:rsidRPr="00ED3B7C">
        <w:rPr>
          <w:rFonts w:ascii="Times New Roman" w:hAnsi="Times New Roman" w:cs="Times New Roman"/>
          <w:sz w:val="24"/>
          <w:szCs w:val="24"/>
        </w:rPr>
        <w:t xml:space="preserve"> </w:t>
      </w:r>
    </w:p>
    <w:p w14:paraId="51E2B1D1" w14:textId="77777777" w:rsidR="0054065D" w:rsidRPr="00ED3B7C" w:rsidRDefault="005A0F1D" w:rsidP="00ED3B7C">
      <w:pPr>
        <w:spacing w:after="0" w:line="360" w:lineRule="auto"/>
        <w:jc w:val="both"/>
        <w:rPr>
          <w:rFonts w:ascii="Times New Roman" w:hAnsi="Times New Roman" w:cs="Times New Roman"/>
          <w:b/>
          <w:sz w:val="24"/>
          <w:szCs w:val="24"/>
        </w:rPr>
      </w:pPr>
      <w:r w:rsidRPr="00ED3B7C">
        <w:rPr>
          <w:rFonts w:ascii="Times New Roman" w:hAnsi="Times New Roman" w:cs="Times New Roman"/>
          <w:b/>
          <w:sz w:val="24"/>
          <w:szCs w:val="24"/>
        </w:rPr>
        <w:t>2.</w:t>
      </w:r>
      <w:r w:rsidR="00D74114" w:rsidRPr="00ED3B7C">
        <w:rPr>
          <w:rFonts w:ascii="Times New Roman" w:hAnsi="Times New Roman" w:cs="Times New Roman"/>
          <w:b/>
          <w:sz w:val="24"/>
          <w:szCs w:val="24"/>
        </w:rPr>
        <w:t xml:space="preserve"> </w:t>
      </w:r>
      <w:r w:rsidR="0054065D" w:rsidRPr="00ED3B7C">
        <w:rPr>
          <w:rFonts w:ascii="Times New Roman" w:hAnsi="Times New Roman" w:cs="Times New Roman"/>
          <w:b/>
          <w:sz w:val="24"/>
          <w:szCs w:val="24"/>
        </w:rPr>
        <w:t>Agricultural practices that can enhance</w:t>
      </w:r>
      <w:r w:rsidR="00232B83" w:rsidRPr="00ED3B7C">
        <w:rPr>
          <w:rFonts w:ascii="Times New Roman" w:hAnsi="Times New Roman" w:cs="Times New Roman"/>
          <w:b/>
          <w:sz w:val="24"/>
          <w:szCs w:val="24"/>
        </w:rPr>
        <w:t xml:space="preserve"> or reduce</w:t>
      </w:r>
      <w:r w:rsidR="0054065D" w:rsidRPr="00ED3B7C">
        <w:rPr>
          <w:rFonts w:ascii="Times New Roman" w:hAnsi="Times New Roman" w:cs="Times New Roman"/>
          <w:b/>
          <w:sz w:val="24"/>
          <w:szCs w:val="24"/>
        </w:rPr>
        <w:t xml:space="preserve"> EPN populations</w:t>
      </w:r>
    </w:p>
    <w:p w14:paraId="00CC780F" w14:textId="77777777" w:rsidR="001B024F" w:rsidRPr="00ED3B7C" w:rsidRDefault="009320EF" w:rsidP="00ED3B7C">
      <w:pPr>
        <w:spacing w:after="0" w:line="360" w:lineRule="auto"/>
        <w:jc w:val="both"/>
        <w:rPr>
          <w:rFonts w:ascii="Times New Roman" w:hAnsi="Times New Roman" w:cs="Times New Roman"/>
          <w:sz w:val="24"/>
          <w:szCs w:val="24"/>
        </w:rPr>
      </w:pPr>
      <w:r w:rsidRPr="00266537">
        <w:rPr>
          <w:rFonts w:ascii="Times New Roman" w:hAnsi="Times New Roman" w:cs="Times New Roman"/>
          <w:b/>
          <w:sz w:val="24"/>
          <w:szCs w:val="24"/>
        </w:rPr>
        <w:t>2.1.</w:t>
      </w:r>
      <w:r w:rsidR="00266537">
        <w:rPr>
          <w:rFonts w:ascii="Times New Roman" w:hAnsi="Times New Roman" w:cs="Times New Roman"/>
          <w:b/>
          <w:sz w:val="24"/>
          <w:szCs w:val="24"/>
        </w:rPr>
        <w:t xml:space="preserve"> </w:t>
      </w:r>
      <w:r w:rsidR="00FF6CCA" w:rsidRPr="00ED3B7C">
        <w:rPr>
          <w:rFonts w:ascii="Times New Roman" w:hAnsi="Times New Roman" w:cs="Times New Roman"/>
          <w:sz w:val="24"/>
          <w:szCs w:val="24"/>
        </w:rPr>
        <w:t>Cultural practices such as tillage affect soil abiotic and </w:t>
      </w:r>
      <w:hyperlink r:id="rId9" w:tooltip="Learn more about biotic factors from ScienceDirect's AI-generated Topic Pages" w:history="1">
        <w:r w:rsidR="00FF6CCA" w:rsidRPr="00ED3B7C">
          <w:rPr>
            <w:rStyle w:val="Hyperlink"/>
            <w:rFonts w:ascii="Times New Roman" w:hAnsi="Times New Roman" w:cs="Times New Roman"/>
            <w:color w:val="auto"/>
            <w:sz w:val="24"/>
            <w:szCs w:val="24"/>
            <w:u w:val="none"/>
          </w:rPr>
          <w:t>biotic factors</w:t>
        </w:r>
      </w:hyperlink>
      <w:r w:rsidR="00FF6CCA" w:rsidRPr="00ED3B7C">
        <w:rPr>
          <w:rFonts w:ascii="Times New Roman" w:hAnsi="Times New Roman" w:cs="Times New Roman"/>
          <w:sz w:val="24"/>
          <w:szCs w:val="24"/>
        </w:rPr>
        <w:t>, which in turn may affect the survival and activity of </w:t>
      </w:r>
      <w:r w:rsidR="00156D1F" w:rsidRPr="00ED3B7C">
        <w:rPr>
          <w:rFonts w:ascii="Times New Roman" w:hAnsi="Times New Roman" w:cs="Times New Roman"/>
          <w:sz w:val="24"/>
          <w:szCs w:val="24"/>
        </w:rPr>
        <w:t>EPNs</w:t>
      </w:r>
      <w:r w:rsidR="009A500B">
        <w:rPr>
          <w:rFonts w:ascii="Times New Roman" w:hAnsi="Times New Roman" w:cs="Times New Roman"/>
          <w:sz w:val="24"/>
          <w:szCs w:val="24"/>
        </w:rPr>
        <w:t xml:space="preserve"> (</w:t>
      </w:r>
      <w:r w:rsidR="009A500B" w:rsidRPr="00355700">
        <w:rPr>
          <w:rFonts w:ascii="Times New Roman" w:hAnsi="Times New Roman" w:cs="Times New Roman"/>
          <w:sz w:val="28"/>
          <w:szCs w:val="28"/>
        </w:rPr>
        <w:t>Matuska</w:t>
      </w:r>
      <w:r w:rsidR="009A500B">
        <w:rPr>
          <w:rFonts w:ascii="Times New Roman" w:hAnsi="Times New Roman" w:cs="Times New Roman"/>
          <w:sz w:val="28"/>
          <w:szCs w:val="28"/>
        </w:rPr>
        <w:t xml:space="preserve"> </w:t>
      </w:r>
      <w:r w:rsidR="009A500B" w:rsidRPr="009A500B">
        <w:rPr>
          <w:rFonts w:ascii="Times New Roman" w:hAnsi="Times New Roman" w:cs="Times New Roman"/>
          <w:i/>
          <w:sz w:val="28"/>
          <w:szCs w:val="28"/>
        </w:rPr>
        <w:t>et al</w:t>
      </w:r>
      <w:r w:rsidR="009A500B">
        <w:rPr>
          <w:rFonts w:ascii="Times New Roman" w:hAnsi="Times New Roman" w:cs="Times New Roman"/>
          <w:sz w:val="28"/>
          <w:szCs w:val="28"/>
        </w:rPr>
        <w:t>.,2024)</w:t>
      </w:r>
      <w:r w:rsidR="00FF6CCA" w:rsidRPr="00ED3B7C">
        <w:rPr>
          <w:rFonts w:ascii="Times New Roman" w:hAnsi="Times New Roman" w:cs="Times New Roman"/>
          <w:sz w:val="24"/>
          <w:szCs w:val="24"/>
        </w:rPr>
        <w:t xml:space="preserve">. </w:t>
      </w:r>
      <w:r w:rsidR="009C06B1" w:rsidRPr="00ED3B7C">
        <w:rPr>
          <w:rFonts w:ascii="Times New Roman" w:hAnsi="Times New Roman" w:cs="Times New Roman"/>
          <w:sz w:val="24"/>
          <w:szCs w:val="24"/>
        </w:rPr>
        <w:t>Tilling of soil perform activities like control of pests and weeds, incorporation of manures, fertilizers and crop residues and the control of temperature, moisture and aeration of soil (</w:t>
      </w:r>
      <w:proofErr w:type="spellStart"/>
      <w:r w:rsidR="00375B92" w:rsidRPr="00ED3B7C">
        <w:rPr>
          <w:rFonts w:ascii="Times New Roman" w:hAnsi="Times New Roman" w:cs="Times New Roman"/>
          <w:sz w:val="24"/>
          <w:szCs w:val="24"/>
        </w:rPr>
        <w:t>Cárceles</w:t>
      </w:r>
      <w:proofErr w:type="spellEnd"/>
      <w:r w:rsidR="00375B92" w:rsidRPr="00ED3B7C">
        <w:rPr>
          <w:rFonts w:ascii="Times New Roman" w:hAnsi="Times New Roman" w:cs="Times New Roman"/>
          <w:sz w:val="24"/>
          <w:szCs w:val="24"/>
        </w:rPr>
        <w:t xml:space="preserve"> Rodríguez </w:t>
      </w:r>
      <w:r w:rsidR="00375B92" w:rsidRPr="00ED3B7C">
        <w:rPr>
          <w:rFonts w:ascii="Times New Roman" w:hAnsi="Times New Roman" w:cs="Times New Roman"/>
          <w:i/>
          <w:sz w:val="24"/>
          <w:szCs w:val="24"/>
        </w:rPr>
        <w:t>et al</w:t>
      </w:r>
      <w:r w:rsidR="00375B92" w:rsidRPr="00ED3B7C">
        <w:rPr>
          <w:rFonts w:ascii="Times New Roman" w:hAnsi="Times New Roman" w:cs="Times New Roman"/>
          <w:sz w:val="24"/>
          <w:szCs w:val="24"/>
        </w:rPr>
        <w:t>.,2022</w:t>
      </w:r>
      <w:r w:rsidR="009C06B1" w:rsidRPr="00ED3B7C">
        <w:rPr>
          <w:rFonts w:ascii="Times New Roman" w:hAnsi="Times New Roman" w:cs="Times New Roman"/>
          <w:sz w:val="24"/>
          <w:szCs w:val="24"/>
        </w:rPr>
        <w:t>).</w:t>
      </w:r>
      <w:r w:rsidR="005D38D0" w:rsidRPr="00ED3B7C">
        <w:rPr>
          <w:rFonts w:ascii="Times New Roman" w:hAnsi="Times New Roman" w:cs="Times New Roman"/>
          <w:sz w:val="24"/>
          <w:szCs w:val="24"/>
        </w:rPr>
        <w:t xml:space="preserve"> Tillage operations can have varied effects on EPNs, often decreasing their numbers by disrupting their habitat, but outcomes depend on the specific EPN species and tillage intensity</w:t>
      </w:r>
      <w:r w:rsidR="006E4882" w:rsidRPr="00ED3B7C">
        <w:rPr>
          <w:rFonts w:ascii="Times New Roman" w:hAnsi="Times New Roman" w:cs="Times New Roman"/>
          <w:sz w:val="24"/>
          <w:szCs w:val="24"/>
        </w:rPr>
        <w:t>.</w:t>
      </w:r>
      <w:r w:rsidR="00E71A26" w:rsidRPr="00ED3B7C">
        <w:rPr>
          <w:rFonts w:ascii="Times New Roman" w:hAnsi="Times New Roman" w:cs="Times New Roman"/>
          <w:sz w:val="24"/>
          <w:szCs w:val="24"/>
        </w:rPr>
        <w:t xml:space="preserve"> While conventional tillage can negatively impact some EPN species like </w:t>
      </w:r>
      <w:proofErr w:type="spellStart"/>
      <w:r w:rsidR="00E16F18" w:rsidRPr="00ED3B7C">
        <w:rPr>
          <w:rFonts w:ascii="Times New Roman" w:hAnsi="Times New Roman" w:cs="Times New Roman"/>
          <w:i/>
          <w:sz w:val="24"/>
          <w:szCs w:val="24"/>
        </w:rPr>
        <w:fldChar w:fldCharType="begin"/>
      </w:r>
      <w:r w:rsidR="00E71A26" w:rsidRPr="00ED3B7C">
        <w:rPr>
          <w:rFonts w:ascii="Times New Roman" w:hAnsi="Times New Roman" w:cs="Times New Roman"/>
          <w:i/>
          <w:sz w:val="24"/>
          <w:szCs w:val="24"/>
        </w:rPr>
        <w:instrText xml:space="preserve"> HYPERLINK "https://www.google.com/search?sca_esv=ca2b66309b790fba&amp;cs=0&amp;q=Steinernema+carpocapsae&amp;sa=X&amp;ved=2ahUKEwj9ksD8r8GPAxXbg2MGHf7INuQQxccNegQIAxAB&amp;mstk=AUtExfAUSJbodEFx8AOkh7fMQVhvO5wZlZUBGTlOXF81qqb4PwwJ3GmwjIoeP8UtaMInJHCFYOxnFyW4NKIsb1HmxXKtye4-16O_JsDZpYZZk5ioIg9pwbn8qgH4bmce2bnx2Y2NScdw_032ec4S2y_9gm1Vf0KWnjiLvz3J6u1lSs5nJyKwmUCedw8WysBMMX3aKnEY&amp;csui=3" \t "_blank" </w:instrText>
      </w:r>
      <w:r w:rsidR="00E16F18" w:rsidRPr="00ED3B7C">
        <w:rPr>
          <w:rFonts w:ascii="Times New Roman" w:hAnsi="Times New Roman" w:cs="Times New Roman"/>
          <w:i/>
          <w:sz w:val="24"/>
          <w:szCs w:val="24"/>
        </w:rPr>
        <w:fldChar w:fldCharType="separate"/>
      </w:r>
      <w:r w:rsidR="00E71A26" w:rsidRPr="00ED3B7C">
        <w:rPr>
          <w:rStyle w:val="Hyperlink"/>
          <w:rFonts w:ascii="Times New Roman" w:hAnsi="Times New Roman" w:cs="Times New Roman"/>
          <w:i/>
          <w:color w:val="auto"/>
          <w:sz w:val="24"/>
          <w:szCs w:val="24"/>
          <w:u w:val="none"/>
        </w:rPr>
        <w:t>S.carpocapsae</w:t>
      </w:r>
      <w:proofErr w:type="spellEnd"/>
      <w:r w:rsidR="00E16F18" w:rsidRPr="00ED3B7C">
        <w:rPr>
          <w:rFonts w:ascii="Times New Roman" w:hAnsi="Times New Roman" w:cs="Times New Roman"/>
          <w:i/>
          <w:sz w:val="24"/>
          <w:szCs w:val="24"/>
        </w:rPr>
        <w:fldChar w:fldCharType="end"/>
      </w:r>
      <w:r w:rsidR="00E71A26" w:rsidRPr="00ED3B7C">
        <w:rPr>
          <w:rFonts w:ascii="Times New Roman" w:hAnsi="Times New Roman" w:cs="Times New Roman"/>
          <w:sz w:val="24"/>
          <w:szCs w:val="24"/>
        </w:rPr>
        <w:t>, it can positively affect others like </w:t>
      </w:r>
      <w:hyperlink r:id="rId10" w:tgtFrame="_blank" w:history="1">
        <w:r w:rsidR="00E71A26" w:rsidRPr="00ED3B7C">
          <w:rPr>
            <w:rStyle w:val="Hyperlink"/>
            <w:rFonts w:ascii="Times New Roman" w:hAnsi="Times New Roman" w:cs="Times New Roman"/>
            <w:i/>
            <w:color w:val="auto"/>
            <w:sz w:val="24"/>
            <w:szCs w:val="24"/>
            <w:u w:val="none"/>
          </w:rPr>
          <w:t xml:space="preserve">S. </w:t>
        </w:r>
        <w:proofErr w:type="spellStart"/>
        <w:r w:rsidR="00E71A26" w:rsidRPr="00ED3B7C">
          <w:rPr>
            <w:rStyle w:val="Hyperlink"/>
            <w:rFonts w:ascii="Times New Roman" w:hAnsi="Times New Roman" w:cs="Times New Roman"/>
            <w:i/>
            <w:color w:val="auto"/>
            <w:sz w:val="24"/>
            <w:szCs w:val="24"/>
            <w:u w:val="none"/>
          </w:rPr>
          <w:t>riobrave</w:t>
        </w:r>
        <w:proofErr w:type="spellEnd"/>
      </w:hyperlink>
      <w:r w:rsidR="00E71A26" w:rsidRPr="00ED3B7C">
        <w:rPr>
          <w:rFonts w:ascii="Times New Roman" w:hAnsi="Times New Roman" w:cs="Times New Roman"/>
          <w:sz w:val="24"/>
          <w:szCs w:val="24"/>
        </w:rPr>
        <w:t> by potentially burying them deeper in the soil.</w:t>
      </w:r>
      <w:r w:rsidR="006E4882" w:rsidRPr="00ED3B7C">
        <w:rPr>
          <w:rFonts w:ascii="Times New Roman" w:hAnsi="Times New Roman" w:cs="Times New Roman"/>
          <w:sz w:val="24"/>
          <w:szCs w:val="24"/>
        </w:rPr>
        <w:t xml:space="preserve"> van Capelle </w:t>
      </w:r>
      <w:r w:rsidR="006E4882" w:rsidRPr="00ED3B7C">
        <w:rPr>
          <w:rFonts w:ascii="Times New Roman" w:hAnsi="Times New Roman" w:cs="Times New Roman"/>
          <w:i/>
          <w:sz w:val="24"/>
          <w:szCs w:val="24"/>
        </w:rPr>
        <w:t>et al</w:t>
      </w:r>
      <w:r w:rsidR="006E4882" w:rsidRPr="00ED3B7C">
        <w:rPr>
          <w:rFonts w:ascii="Times New Roman" w:hAnsi="Times New Roman" w:cs="Times New Roman"/>
          <w:sz w:val="24"/>
          <w:szCs w:val="24"/>
        </w:rPr>
        <w:t xml:space="preserve">., (2012), reported that tillage has a relatively minor impact on nematode communities compared to other agricultural practices.  Studies in wheat crops in Switzerland and vineyards in Spain found no significant differences between tilled and no-till practices (Blanco-P´erez </w:t>
      </w:r>
      <w:r w:rsidR="006E4882" w:rsidRPr="00ED3B7C">
        <w:rPr>
          <w:rFonts w:ascii="Times New Roman" w:hAnsi="Times New Roman" w:cs="Times New Roman"/>
          <w:i/>
          <w:sz w:val="24"/>
          <w:szCs w:val="24"/>
        </w:rPr>
        <w:t>et al</w:t>
      </w:r>
      <w:r w:rsidR="006E4882" w:rsidRPr="00ED3B7C">
        <w:rPr>
          <w:rFonts w:ascii="Times New Roman" w:hAnsi="Times New Roman" w:cs="Times New Roman"/>
          <w:sz w:val="24"/>
          <w:szCs w:val="24"/>
        </w:rPr>
        <w:t xml:space="preserve">., 2022). </w:t>
      </w:r>
      <w:r w:rsidR="009C06B1" w:rsidRPr="00ED3B7C">
        <w:rPr>
          <w:rFonts w:ascii="Times New Roman" w:hAnsi="Times New Roman" w:cs="Times New Roman"/>
          <w:sz w:val="24"/>
          <w:szCs w:val="24"/>
        </w:rPr>
        <w:t xml:space="preserve"> Conventional tillage can create greater fluctuations in soil temperature and moisture, which are critical factors for EPN survival and activity.  By disrupting soil structure, tillage can sometimes create more suitable conditions for certain nematodes by exposing insect pests or modifying the soil environment in beneficial ways for some EPN species. Tillage can put in the ground deeper into the soil profile, such as </w:t>
      </w:r>
      <w:r w:rsidR="009C06B1" w:rsidRPr="00ED3B7C">
        <w:rPr>
          <w:rFonts w:ascii="Times New Roman" w:hAnsi="Times New Roman" w:cs="Times New Roman"/>
          <w:i/>
          <w:sz w:val="24"/>
          <w:szCs w:val="24"/>
        </w:rPr>
        <w:t xml:space="preserve">S. </w:t>
      </w:r>
      <w:proofErr w:type="spellStart"/>
      <w:r w:rsidR="009C06B1" w:rsidRPr="00ED3B7C">
        <w:rPr>
          <w:rFonts w:ascii="Times New Roman" w:hAnsi="Times New Roman" w:cs="Times New Roman"/>
          <w:i/>
          <w:sz w:val="24"/>
          <w:szCs w:val="24"/>
        </w:rPr>
        <w:t>riobrave</w:t>
      </w:r>
      <w:proofErr w:type="spellEnd"/>
      <w:r w:rsidR="009C06B1" w:rsidRPr="00ED3B7C">
        <w:rPr>
          <w:rFonts w:ascii="Times New Roman" w:hAnsi="Times New Roman" w:cs="Times New Roman"/>
          <w:sz w:val="24"/>
          <w:szCs w:val="24"/>
        </w:rPr>
        <w:t>, offering them greater protection from environmental factors like heat and dryness.</w:t>
      </w:r>
      <w:r w:rsidR="00A376DB" w:rsidRPr="00ED3B7C">
        <w:rPr>
          <w:rFonts w:ascii="Times New Roman" w:hAnsi="Times New Roman" w:cs="Times New Roman"/>
          <w:sz w:val="24"/>
          <w:szCs w:val="24"/>
        </w:rPr>
        <w:t xml:space="preserve"> Temperature influences EPN survival, virulence, and reproduction, varying by species (Grewal </w:t>
      </w:r>
      <w:r w:rsidR="00A376DB" w:rsidRPr="00ED3B7C">
        <w:rPr>
          <w:rFonts w:ascii="Times New Roman" w:hAnsi="Times New Roman" w:cs="Times New Roman"/>
          <w:i/>
          <w:sz w:val="24"/>
          <w:szCs w:val="24"/>
        </w:rPr>
        <w:t>et al</w:t>
      </w:r>
      <w:r w:rsidR="00A376DB" w:rsidRPr="00ED3B7C">
        <w:rPr>
          <w:rFonts w:ascii="Times New Roman" w:hAnsi="Times New Roman" w:cs="Times New Roman"/>
          <w:sz w:val="24"/>
          <w:szCs w:val="24"/>
        </w:rPr>
        <w:t>., 2006).</w:t>
      </w:r>
      <w:r w:rsidR="009C06B1" w:rsidRPr="00ED3B7C">
        <w:rPr>
          <w:rFonts w:ascii="Times New Roman" w:hAnsi="Times New Roman" w:cs="Times New Roman"/>
          <w:sz w:val="24"/>
          <w:szCs w:val="24"/>
        </w:rPr>
        <w:t xml:space="preserve"> </w:t>
      </w:r>
      <w:r w:rsidR="009C06B1" w:rsidRPr="00ED3B7C">
        <w:rPr>
          <w:rFonts w:ascii="Times New Roman" w:hAnsi="Times New Roman" w:cs="Times New Roman"/>
          <w:i/>
          <w:sz w:val="24"/>
          <w:szCs w:val="24"/>
        </w:rPr>
        <w:t xml:space="preserve">S. </w:t>
      </w:r>
      <w:proofErr w:type="spellStart"/>
      <w:r w:rsidR="009C06B1" w:rsidRPr="00ED3B7C">
        <w:rPr>
          <w:rFonts w:ascii="Times New Roman" w:hAnsi="Times New Roman" w:cs="Times New Roman"/>
          <w:i/>
          <w:sz w:val="24"/>
          <w:szCs w:val="24"/>
        </w:rPr>
        <w:t>riobrave</w:t>
      </w:r>
      <w:proofErr w:type="spellEnd"/>
      <w:r w:rsidR="009C06B1" w:rsidRPr="00ED3B7C">
        <w:rPr>
          <w:rFonts w:ascii="Times New Roman" w:hAnsi="Times New Roman" w:cs="Times New Roman"/>
          <w:sz w:val="24"/>
          <w:szCs w:val="24"/>
        </w:rPr>
        <w:t xml:space="preserve"> augmented in corn systems in the USA, where populations remained detectable up to one year after application (Millar and </w:t>
      </w:r>
      <w:proofErr w:type="spellStart"/>
      <w:r w:rsidR="009C06B1" w:rsidRPr="00ED3B7C">
        <w:rPr>
          <w:rFonts w:ascii="Times New Roman" w:hAnsi="Times New Roman" w:cs="Times New Roman"/>
          <w:sz w:val="24"/>
          <w:szCs w:val="24"/>
        </w:rPr>
        <w:t>Barbercheck</w:t>
      </w:r>
      <w:proofErr w:type="spellEnd"/>
      <w:r w:rsidR="009C06B1" w:rsidRPr="00ED3B7C">
        <w:rPr>
          <w:rFonts w:ascii="Times New Roman" w:hAnsi="Times New Roman" w:cs="Times New Roman"/>
          <w:sz w:val="24"/>
          <w:szCs w:val="24"/>
        </w:rPr>
        <w:t>, 2002).</w:t>
      </w:r>
      <w:r w:rsidR="004E79B8" w:rsidRPr="00ED3B7C">
        <w:rPr>
          <w:rFonts w:ascii="Times New Roman" w:hAnsi="Times New Roman" w:cs="Times New Roman"/>
          <w:sz w:val="24"/>
          <w:szCs w:val="24"/>
        </w:rPr>
        <w:t xml:space="preserve"> However, tillage disrupts root systems and reduces the availability of potential hosts, </w:t>
      </w:r>
      <w:r w:rsidR="009C0FB4" w:rsidRPr="00ED3B7C">
        <w:rPr>
          <w:rFonts w:ascii="Times New Roman" w:hAnsi="Times New Roman" w:cs="Times New Roman"/>
          <w:sz w:val="24"/>
          <w:szCs w:val="24"/>
        </w:rPr>
        <w:t>that conditions</w:t>
      </w:r>
      <w:r w:rsidR="004E79B8" w:rsidRPr="00ED3B7C">
        <w:rPr>
          <w:rFonts w:ascii="Times New Roman" w:hAnsi="Times New Roman" w:cs="Times New Roman"/>
          <w:sz w:val="24"/>
          <w:szCs w:val="24"/>
        </w:rPr>
        <w:t xml:space="preserve"> generally considered unfavorable for EPN persistence.</w:t>
      </w:r>
      <w:r w:rsidR="00956D37" w:rsidRPr="00ED3B7C">
        <w:rPr>
          <w:rFonts w:ascii="Times New Roman" w:hAnsi="Times New Roman" w:cs="Times New Roman"/>
          <w:sz w:val="24"/>
          <w:szCs w:val="24"/>
        </w:rPr>
        <w:t xml:space="preserve"> Compaction and removal of surface residue resulting from tillage may contribute to a reduction in soil moisture and living space for soil organisms (Stinner and House, 1990).</w:t>
      </w:r>
      <w:r w:rsidR="004E79B8" w:rsidRPr="00ED3B7C">
        <w:rPr>
          <w:rFonts w:ascii="Times New Roman" w:hAnsi="Times New Roman" w:cs="Times New Roman"/>
          <w:sz w:val="24"/>
          <w:szCs w:val="24"/>
        </w:rPr>
        <w:t xml:space="preserve"> Tillage physically disturbs the soil, damaging the nematodes' habitat and reducing their survival and prevalence making them more vulnerable to other stressors. Tillage can physically damage or displace nematodes, especially those that reside near the surface, as seen with </w:t>
      </w:r>
      <w:r w:rsidR="004E79B8" w:rsidRPr="00ED3B7C">
        <w:rPr>
          <w:rFonts w:ascii="Times New Roman" w:hAnsi="Times New Roman" w:cs="Times New Roman"/>
          <w:i/>
          <w:sz w:val="24"/>
          <w:szCs w:val="24"/>
        </w:rPr>
        <w:t xml:space="preserve">S. </w:t>
      </w:r>
      <w:proofErr w:type="spellStart"/>
      <w:r w:rsidR="004E79B8" w:rsidRPr="00ED3B7C">
        <w:rPr>
          <w:rFonts w:ascii="Times New Roman" w:hAnsi="Times New Roman" w:cs="Times New Roman"/>
          <w:i/>
          <w:sz w:val="24"/>
          <w:szCs w:val="24"/>
        </w:rPr>
        <w:t>carpocapsae</w:t>
      </w:r>
      <w:proofErr w:type="spellEnd"/>
      <w:r w:rsidR="004E79B8" w:rsidRPr="00ED3B7C">
        <w:rPr>
          <w:rFonts w:ascii="Times New Roman" w:hAnsi="Times New Roman" w:cs="Times New Roman"/>
          <w:sz w:val="24"/>
          <w:szCs w:val="24"/>
        </w:rPr>
        <w:t>.</w:t>
      </w:r>
      <w:r w:rsidR="00956D37" w:rsidRPr="00ED3B7C">
        <w:rPr>
          <w:rFonts w:ascii="Times New Roman" w:hAnsi="Times New Roman" w:cs="Times New Roman"/>
          <w:sz w:val="24"/>
          <w:szCs w:val="24"/>
        </w:rPr>
        <w:t xml:space="preserve"> </w:t>
      </w:r>
      <w:r w:rsidR="00FF6CCA" w:rsidRPr="00ED3B7C">
        <w:rPr>
          <w:rFonts w:ascii="Times New Roman" w:hAnsi="Times New Roman" w:cs="Times New Roman"/>
          <w:sz w:val="24"/>
          <w:szCs w:val="24"/>
        </w:rPr>
        <w:t xml:space="preserve">The mechanical composition of soil, affects soil organisms and other conditions of </w:t>
      </w:r>
      <w:r w:rsidR="00FF6CCA" w:rsidRPr="00ED3B7C">
        <w:rPr>
          <w:rFonts w:ascii="Times New Roman" w:hAnsi="Times New Roman" w:cs="Times New Roman"/>
          <w:sz w:val="24"/>
          <w:szCs w:val="24"/>
        </w:rPr>
        <w:lastRenderedPageBreak/>
        <w:t xml:space="preserve">the soil environment, such as the degree of soil moisture and aeration. </w:t>
      </w:r>
      <w:r w:rsidR="00A4499B" w:rsidRPr="00ED3B7C">
        <w:rPr>
          <w:rFonts w:ascii="Times New Roman" w:hAnsi="Times New Roman" w:cs="Times New Roman"/>
          <w:sz w:val="24"/>
          <w:szCs w:val="24"/>
        </w:rPr>
        <w:t xml:space="preserve">However, the impact on EPNs is species-specific, depending on the EPN's natural dispersal and survival traits, some species may be more tolerant or sensitive to soil disturbance than others. </w:t>
      </w:r>
      <w:r w:rsidR="00E34E67" w:rsidRPr="00ED3B7C">
        <w:rPr>
          <w:rFonts w:ascii="Times New Roman" w:hAnsi="Times New Roman" w:cs="Times New Roman"/>
          <w:sz w:val="24"/>
          <w:szCs w:val="24"/>
        </w:rPr>
        <w:t xml:space="preserve">Soil structure influences </w:t>
      </w:r>
      <w:r w:rsidR="00FF6CCA" w:rsidRPr="00ED3B7C">
        <w:rPr>
          <w:rFonts w:ascii="Times New Roman" w:hAnsi="Times New Roman" w:cs="Times New Roman"/>
          <w:sz w:val="24"/>
          <w:szCs w:val="24"/>
        </w:rPr>
        <w:t>the movement, infectivity, and survival of nematodes</w:t>
      </w:r>
      <w:r w:rsidR="00281B23">
        <w:rPr>
          <w:rFonts w:ascii="Times New Roman" w:hAnsi="Times New Roman" w:cs="Times New Roman"/>
          <w:sz w:val="24"/>
          <w:szCs w:val="24"/>
        </w:rPr>
        <w:t xml:space="preserve"> </w:t>
      </w:r>
      <w:r w:rsidR="00D34D83">
        <w:rPr>
          <w:rFonts w:ascii="Times New Roman" w:hAnsi="Times New Roman" w:cs="Times New Roman"/>
          <w:sz w:val="24"/>
          <w:szCs w:val="24"/>
        </w:rPr>
        <w:t>(</w:t>
      </w:r>
      <w:r w:rsidR="00D34D83" w:rsidRPr="00D34D83">
        <w:rPr>
          <w:rFonts w:ascii="Times New Roman" w:hAnsi="Times New Roman" w:cs="Times New Roman"/>
          <w:sz w:val="24"/>
          <w:szCs w:val="24"/>
        </w:rPr>
        <w:t>Harit</w:t>
      </w:r>
      <w:r w:rsidR="00D34D83">
        <w:rPr>
          <w:rFonts w:ascii="Times New Roman" w:hAnsi="Times New Roman" w:cs="Times New Roman"/>
          <w:sz w:val="24"/>
          <w:szCs w:val="24"/>
        </w:rPr>
        <w:t xml:space="preserve"> </w:t>
      </w:r>
      <w:r w:rsidR="00D34D83" w:rsidRPr="00281B23">
        <w:rPr>
          <w:rFonts w:ascii="Times New Roman" w:hAnsi="Times New Roman" w:cs="Times New Roman"/>
          <w:i/>
          <w:sz w:val="24"/>
          <w:szCs w:val="24"/>
        </w:rPr>
        <w:t>et al</w:t>
      </w:r>
      <w:r w:rsidR="00D34D83">
        <w:rPr>
          <w:rFonts w:ascii="Times New Roman" w:hAnsi="Times New Roman" w:cs="Times New Roman"/>
          <w:sz w:val="24"/>
          <w:szCs w:val="24"/>
        </w:rPr>
        <w:t>.,2017)</w:t>
      </w:r>
      <w:r w:rsidR="00FF6CCA" w:rsidRPr="00ED3B7C">
        <w:rPr>
          <w:rFonts w:ascii="Times New Roman" w:hAnsi="Times New Roman" w:cs="Times New Roman"/>
          <w:sz w:val="24"/>
          <w:szCs w:val="24"/>
        </w:rPr>
        <w:t>.</w:t>
      </w:r>
      <w:r w:rsidR="00DD66D4" w:rsidRPr="00ED3B7C">
        <w:rPr>
          <w:rFonts w:ascii="Times New Roman" w:hAnsi="Times New Roman" w:cs="Times New Roman"/>
          <w:sz w:val="24"/>
          <w:szCs w:val="24"/>
        </w:rPr>
        <w:t xml:space="preserve"> Soil texture is also one of the most important factors influencing nematode survival. </w:t>
      </w:r>
      <w:r w:rsidR="00DD66D4" w:rsidRPr="00ED3B7C">
        <w:rPr>
          <w:rFonts w:ascii="Times New Roman" w:hAnsi="Times New Roman" w:cs="Times New Roman"/>
          <w:i/>
          <w:sz w:val="24"/>
          <w:szCs w:val="24"/>
        </w:rPr>
        <w:t xml:space="preserve">S. </w:t>
      </w:r>
      <w:proofErr w:type="spellStart"/>
      <w:r w:rsidR="00DD66D4" w:rsidRPr="00ED3B7C">
        <w:rPr>
          <w:rFonts w:ascii="Times New Roman" w:hAnsi="Times New Roman" w:cs="Times New Roman"/>
          <w:i/>
          <w:sz w:val="24"/>
          <w:szCs w:val="24"/>
        </w:rPr>
        <w:t>carpocapsae</w:t>
      </w:r>
      <w:proofErr w:type="spellEnd"/>
      <w:r w:rsidR="00DD66D4" w:rsidRPr="00ED3B7C">
        <w:rPr>
          <w:rFonts w:ascii="Times New Roman" w:hAnsi="Times New Roman" w:cs="Times New Roman"/>
          <w:sz w:val="24"/>
          <w:szCs w:val="24"/>
        </w:rPr>
        <w:t> and </w:t>
      </w:r>
      <w:r w:rsidR="00DD66D4" w:rsidRPr="00ED3B7C">
        <w:rPr>
          <w:rFonts w:ascii="Times New Roman" w:hAnsi="Times New Roman" w:cs="Times New Roman"/>
          <w:i/>
          <w:sz w:val="24"/>
          <w:szCs w:val="24"/>
        </w:rPr>
        <w:t xml:space="preserve">S. </w:t>
      </w:r>
      <w:proofErr w:type="spellStart"/>
      <w:r w:rsidR="00DD66D4" w:rsidRPr="00ED3B7C">
        <w:rPr>
          <w:rFonts w:ascii="Times New Roman" w:hAnsi="Times New Roman" w:cs="Times New Roman"/>
          <w:i/>
          <w:sz w:val="24"/>
          <w:szCs w:val="24"/>
        </w:rPr>
        <w:t>glaseri</w:t>
      </w:r>
      <w:proofErr w:type="spellEnd"/>
      <w:r w:rsidR="00DD66D4" w:rsidRPr="00ED3B7C">
        <w:rPr>
          <w:rFonts w:ascii="Times New Roman" w:hAnsi="Times New Roman" w:cs="Times New Roman"/>
          <w:sz w:val="24"/>
          <w:szCs w:val="24"/>
        </w:rPr>
        <w:t>, infective juveniles of these species placed on sterile sandy, sandy loam, or loam soils for 16 weeks showed different degrees of survival</w:t>
      </w:r>
      <w:r w:rsidR="00A445EE" w:rsidRPr="00ED3B7C">
        <w:rPr>
          <w:rFonts w:ascii="Times New Roman" w:hAnsi="Times New Roman" w:cs="Times New Roman"/>
          <w:sz w:val="24"/>
          <w:szCs w:val="24"/>
        </w:rPr>
        <w:t xml:space="preserve"> (Campos-Herrera </w:t>
      </w:r>
      <w:r w:rsidR="00A445EE" w:rsidRPr="00ED3B7C">
        <w:rPr>
          <w:rFonts w:ascii="Times New Roman" w:hAnsi="Times New Roman" w:cs="Times New Roman"/>
          <w:i/>
          <w:sz w:val="24"/>
          <w:szCs w:val="24"/>
        </w:rPr>
        <w:t>et al</w:t>
      </w:r>
      <w:r w:rsidR="00A445EE" w:rsidRPr="00ED3B7C">
        <w:rPr>
          <w:rFonts w:ascii="Times New Roman" w:hAnsi="Times New Roman" w:cs="Times New Roman"/>
          <w:sz w:val="24"/>
          <w:szCs w:val="24"/>
        </w:rPr>
        <w:t>.,</w:t>
      </w:r>
      <w:r w:rsidR="0092223B" w:rsidRPr="00ED3B7C">
        <w:rPr>
          <w:rFonts w:ascii="Times New Roman" w:hAnsi="Times New Roman" w:cs="Times New Roman"/>
          <w:sz w:val="24"/>
          <w:szCs w:val="24"/>
        </w:rPr>
        <w:t xml:space="preserve"> </w:t>
      </w:r>
      <w:r w:rsidR="00A445EE" w:rsidRPr="00ED3B7C">
        <w:rPr>
          <w:rFonts w:ascii="Times New Roman" w:hAnsi="Times New Roman" w:cs="Times New Roman"/>
          <w:sz w:val="24"/>
          <w:szCs w:val="24"/>
        </w:rPr>
        <w:t>2008)</w:t>
      </w:r>
      <w:r w:rsidR="00DD66D4" w:rsidRPr="00ED3B7C">
        <w:rPr>
          <w:rFonts w:ascii="Times New Roman" w:hAnsi="Times New Roman" w:cs="Times New Roman"/>
          <w:sz w:val="24"/>
          <w:szCs w:val="24"/>
        </w:rPr>
        <w:t>. The lowest survival rate was associated with the loam soil because the low porosity and poor aeration of this type of soil limited the survival rate of infective juveniles.</w:t>
      </w:r>
      <w:r w:rsidR="00FF6CCA" w:rsidRPr="00ED3B7C">
        <w:rPr>
          <w:rFonts w:ascii="Times New Roman" w:hAnsi="Times New Roman" w:cs="Times New Roman"/>
          <w:sz w:val="24"/>
          <w:szCs w:val="24"/>
        </w:rPr>
        <w:t xml:space="preserve"> Research into vertical migration </w:t>
      </w:r>
      <w:r w:rsidR="00E34E67" w:rsidRPr="00ED3B7C">
        <w:rPr>
          <w:rFonts w:ascii="Times New Roman" w:hAnsi="Times New Roman" w:cs="Times New Roman"/>
          <w:sz w:val="24"/>
          <w:szCs w:val="24"/>
        </w:rPr>
        <w:t xml:space="preserve">of EPNs </w:t>
      </w:r>
      <w:r w:rsidR="00FF6CCA" w:rsidRPr="00ED3B7C">
        <w:rPr>
          <w:rFonts w:ascii="Times New Roman" w:hAnsi="Times New Roman" w:cs="Times New Roman"/>
          <w:sz w:val="24"/>
          <w:szCs w:val="24"/>
        </w:rPr>
        <w:t>showed that it decreases in response to the increase in clay and silt content, with sandy soil making it easier for nema</w:t>
      </w:r>
      <w:r w:rsidR="00E34E67" w:rsidRPr="00ED3B7C">
        <w:rPr>
          <w:rFonts w:ascii="Times New Roman" w:hAnsi="Times New Roman" w:cs="Times New Roman"/>
          <w:sz w:val="24"/>
          <w:szCs w:val="24"/>
        </w:rPr>
        <w:t>todes to move in this direction</w:t>
      </w:r>
      <w:r w:rsidR="00FF6CCA" w:rsidRPr="00ED3B7C">
        <w:rPr>
          <w:rFonts w:ascii="Times New Roman" w:hAnsi="Times New Roman" w:cs="Times New Roman"/>
          <w:sz w:val="24"/>
          <w:szCs w:val="24"/>
        </w:rPr>
        <w:t>.</w:t>
      </w:r>
      <w:r w:rsidR="00E34E67" w:rsidRPr="00ED3B7C">
        <w:rPr>
          <w:rFonts w:ascii="Times New Roman" w:hAnsi="Times New Roman" w:cs="Times New Roman"/>
          <w:sz w:val="24"/>
          <w:szCs w:val="24"/>
        </w:rPr>
        <w:t xml:space="preserve"> </w:t>
      </w:r>
      <w:r w:rsidR="00FF6CCA" w:rsidRPr="00ED3B7C">
        <w:rPr>
          <w:rFonts w:ascii="Times New Roman" w:hAnsi="Times New Roman" w:cs="Times New Roman"/>
          <w:sz w:val="24"/>
          <w:szCs w:val="24"/>
        </w:rPr>
        <w:t xml:space="preserve">Most nematode species prefer to migrate upward rather than downward. </w:t>
      </w:r>
      <w:r w:rsidR="00FF6CCA" w:rsidRPr="00ED3B7C">
        <w:rPr>
          <w:rFonts w:ascii="Times New Roman" w:hAnsi="Times New Roman" w:cs="Times New Roman"/>
          <w:i/>
          <w:sz w:val="24"/>
          <w:szCs w:val="24"/>
        </w:rPr>
        <w:t xml:space="preserve">H. </w:t>
      </w:r>
      <w:proofErr w:type="spellStart"/>
      <w:r w:rsidR="00FF6CCA" w:rsidRPr="00ED3B7C">
        <w:rPr>
          <w:rFonts w:ascii="Times New Roman" w:hAnsi="Times New Roman" w:cs="Times New Roman"/>
          <w:i/>
          <w:sz w:val="24"/>
          <w:szCs w:val="24"/>
        </w:rPr>
        <w:t>bacteriophora</w:t>
      </w:r>
      <w:proofErr w:type="spellEnd"/>
      <w:r w:rsidR="00FF6CCA" w:rsidRPr="00ED3B7C">
        <w:rPr>
          <w:rFonts w:ascii="Times New Roman" w:hAnsi="Times New Roman" w:cs="Times New Roman"/>
          <w:sz w:val="24"/>
          <w:szCs w:val="24"/>
        </w:rPr>
        <w:t>, which infects insects above the EPN application site. Other species, such as </w:t>
      </w:r>
      <w:r w:rsidR="00FF6CCA" w:rsidRPr="00ED3B7C">
        <w:rPr>
          <w:rFonts w:ascii="Times New Roman" w:hAnsi="Times New Roman" w:cs="Times New Roman"/>
          <w:i/>
          <w:sz w:val="24"/>
          <w:szCs w:val="24"/>
        </w:rPr>
        <w:t xml:space="preserve">S. </w:t>
      </w:r>
      <w:proofErr w:type="spellStart"/>
      <w:r w:rsidR="00FF6CCA" w:rsidRPr="00ED3B7C">
        <w:rPr>
          <w:rFonts w:ascii="Times New Roman" w:hAnsi="Times New Roman" w:cs="Times New Roman"/>
          <w:i/>
          <w:sz w:val="24"/>
          <w:szCs w:val="24"/>
        </w:rPr>
        <w:t>carpocapsae</w:t>
      </w:r>
      <w:proofErr w:type="spellEnd"/>
      <w:r w:rsidR="00FF6CCA" w:rsidRPr="00ED3B7C">
        <w:rPr>
          <w:rFonts w:ascii="Times New Roman" w:hAnsi="Times New Roman" w:cs="Times New Roman"/>
          <w:sz w:val="24"/>
          <w:szCs w:val="24"/>
        </w:rPr>
        <w:t>, prefer to migrate downward; from the site of application of the infective juveniles, they move deep into the soil, where they effectively infest host insects. The highest infestation levels were obtained in clay-sandy soils with low moisture and in sand with high relative moisture, close to saturation. It was shown that, as the clay content of the soil increased, the infectivity of </w:t>
      </w:r>
      <w:r w:rsidR="00FF6CCA" w:rsidRPr="00ED3B7C">
        <w:rPr>
          <w:rFonts w:ascii="Times New Roman" w:hAnsi="Times New Roman" w:cs="Times New Roman"/>
          <w:i/>
          <w:sz w:val="24"/>
          <w:szCs w:val="24"/>
        </w:rPr>
        <w:t xml:space="preserve">S. </w:t>
      </w:r>
      <w:proofErr w:type="spellStart"/>
      <w:r w:rsidR="00FF6CCA" w:rsidRPr="00ED3B7C">
        <w:rPr>
          <w:rFonts w:ascii="Times New Roman" w:hAnsi="Times New Roman" w:cs="Times New Roman"/>
          <w:i/>
          <w:sz w:val="24"/>
          <w:szCs w:val="24"/>
        </w:rPr>
        <w:t>glaseri</w:t>
      </w:r>
      <w:proofErr w:type="spellEnd"/>
      <w:r w:rsidR="00FF6CCA" w:rsidRPr="00ED3B7C">
        <w:rPr>
          <w:rFonts w:ascii="Times New Roman" w:hAnsi="Times New Roman" w:cs="Times New Roman"/>
          <w:sz w:val="24"/>
          <w:szCs w:val="24"/>
        </w:rPr>
        <w:t> decreased. Similar conditions prevailed in clay soils, which also reduced the effectiveness of the EPNs. On the other hand, the highest survival rate was recorded in sandy loam and sandy soils. It was shown that different EPN isolates can show different adaptations to the textural classes of soil.</w:t>
      </w:r>
      <w:r w:rsidR="004E79B8" w:rsidRPr="00ED3B7C">
        <w:rPr>
          <w:rFonts w:ascii="Times New Roman" w:hAnsi="Times New Roman" w:cs="Times New Roman"/>
          <w:sz w:val="24"/>
          <w:szCs w:val="24"/>
        </w:rPr>
        <w:t xml:space="preserve"> </w:t>
      </w:r>
      <w:r w:rsidR="00956D37" w:rsidRPr="00ED3B7C">
        <w:rPr>
          <w:rFonts w:ascii="Times New Roman" w:hAnsi="Times New Roman" w:cs="Times New Roman"/>
          <w:sz w:val="24"/>
          <w:szCs w:val="24"/>
        </w:rPr>
        <w:t xml:space="preserve">Soil under reduced tillage has lower temperatures and higher soil moisture levels compared to conventional tillage </w:t>
      </w:r>
      <w:r w:rsidR="00332327" w:rsidRPr="00ED3B7C">
        <w:rPr>
          <w:rFonts w:ascii="Times New Roman" w:hAnsi="Times New Roman" w:cs="Times New Roman"/>
          <w:sz w:val="24"/>
          <w:szCs w:val="24"/>
        </w:rPr>
        <w:t>regimes,</w:t>
      </w:r>
      <w:r w:rsidR="00956D37" w:rsidRPr="00ED3B7C">
        <w:rPr>
          <w:rFonts w:ascii="Times New Roman" w:hAnsi="Times New Roman" w:cs="Times New Roman"/>
          <w:sz w:val="24"/>
          <w:szCs w:val="24"/>
        </w:rPr>
        <w:t xml:space="preserve"> which may favor the development of disease in soil insect populations (</w:t>
      </w:r>
      <w:r w:rsidR="009A500B" w:rsidRPr="00355700">
        <w:rPr>
          <w:rFonts w:ascii="Times New Roman" w:hAnsi="Times New Roman" w:cs="Times New Roman"/>
          <w:sz w:val="28"/>
          <w:szCs w:val="28"/>
        </w:rPr>
        <w:t>Kung</w:t>
      </w:r>
      <w:r w:rsidR="009A500B" w:rsidRPr="00ED3B7C">
        <w:rPr>
          <w:rFonts w:ascii="Times New Roman" w:hAnsi="Times New Roman" w:cs="Times New Roman"/>
          <w:sz w:val="24"/>
          <w:szCs w:val="24"/>
        </w:rPr>
        <w:t xml:space="preserve"> </w:t>
      </w:r>
      <w:r w:rsidR="009A500B" w:rsidRPr="009A500B">
        <w:rPr>
          <w:rFonts w:ascii="Times New Roman" w:hAnsi="Times New Roman" w:cs="Times New Roman"/>
          <w:i/>
          <w:sz w:val="24"/>
          <w:szCs w:val="24"/>
        </w:rPr>
        <w:t>et al</w:t>
      </w:r>
      <w:r w:rsidR="009A500B">
        <w:rPr>
          <w:rFonts w:ascii="Times New Roman" w:hAnsi="Times New Roman" w:cs="Times New Roman"/>
          <w:sz w:val="24"/>
          <w:szCs w:val="24"/>
        </w:rPr>
        <w:t xml:space="preserve">.,1991; </w:t>
      </w:r>
      <w:r w:rsidR="0083571D" w:rsidRPr="00ED3B7C">
        <w:rPr>
          <w:rFonts w:ascii="Times New Roman" w:hAnsi="Times New Roman" w:cs="Times New Roman"/>
          <w:sz w:val="24"/>
          <w:szCs w:val="24"/>
        </w:rPr>
        <w:t xml:space="preserve">Macson </w:t>
      </w:r>
      <w:r w:rsidR="0083571D" w:rsidRPr="00ED3B7C">
        <w:rPr>
          <w:rFonts w:ascii="Times New Roman" w:hAnsi="Times New Roman" w:cs="Times New Roman"/>
          <w:i/>
          <w:sz w:val="24"/>
          <w:szCs w:val="24"/>
        </w:rPr>
        <w:t>et al.,</w:t>
      </w:r>
      <w:r w:rsidR="0083571D" w:rsidRPr="00ED3B7C">
        <w:rPr>
          <w:rFonts w:ascii="Times New Roman" w:hAnsi="Times New Roman" w:cs="Times New Roman"/>
          <w:sz w:val="24"/>
          <w:szCs w:val="24"/>
        </w:rPr>
        <w:t>2022</w:t>
      </w:r>
      <w:r w:rsidR="00956D37" w:rsidRPr="00ED3B7C">
        <w:rPr>
          <w:rFonts w:ascii="Times New Roman" w:hAnsi="Times New Roman" w:cs="Times New Roman"/>
          <w:sz w:val="24"/>
          <w:szCs w:val="24"/>
        </w:rPr>
        <w:t>).</w:t>
      </w:r>
      <w:r w:rsidR="00A376DB" w:rsidRPr="00ED3B7C">
        <w:rPr>
          <w:rFonts w:ascii="Times New Roman" w:hAnsi="Times New Roman" w:cs="Times New Roman"/>
          <w:sz w:val="24"/>
          <w:szCs w:val="24"/>
        </w:rPr>
        <w:t xml:space="preserve"> Soil moisture is considered an important factor in influencing the infectivity of </w:t>
      </w:r>
      <w:r w:rsidR="009D79CA" w:rsidRPr="00ED3B7C">
        <w:rPr>
          <w:rFonts w:ascii="Times New Roman" w:hAnsi="Times New Roman" w:cs="Times New Roman"/>
          <w:sz w:val="24"/>
          <w:szCs w:val="24"/>
        </w:rPr>
        <w:t xml:space="preserve">EPNs </w:t>
      </w:r>
      <w:r w:rsidR="00A376DB" w:rsidRPr="00ED3B7C">
        <w:rPr>
          <w:rFonts w:ascii="Times New Roman" w:hAnsi="Times New Roman" w:cs="Times New Roman"/>
          <w:sz w:val="24"/>
          <w:szCs w:val="24"/>
        </w:rPr>
        <w:t>(Kaya, 1990).</w:t>
      </w:r>
      <w:r w:rsidR="00CC3605" w:rsidRPr="00ED3B7C">
        <w:rPr>
          <w:rFonts w:ascii="Times New Roman" w:hAnsi="Times New Roman" w:cs="Times New Roman"/>
          <w:sz w:val="24"/>
          <w:szCs w:val="24"/>
        </w:rPr>
        <w:t xml:space="preserve"> </w:t>
      </w:r>
      <w:r w:rsidR="00956D37" w:rsidRPr="00ED3B7C">
        <w:rPr>
          <w:rFonts w:ascii="Times New Roman" w:hAnsi="Times New Roman" w:cs="Times New Roman"/>
          <w:sz w:val="24"/>
          <w:szCs w:val="24"/>
        </w:rPr>
        <w:t>Adequate moisture helps nematodes reach their target, so pre-irrigation is often advised</w:t>
      </w:r>
      <w:r w:rsidR="00281B23">
        <w:rPr>
          <w:rFonts w:ascii="Times New Roman" w:hAnsi="Times New Roman" w:cs="Times New Roman"/>
          <w:sz w:val="24"/>
          <w:szCs w:val="24"/>
        </w:rPr>
        <w:t xml:space="preserve"> </w:t>
      </w:r>
      <w:r w:rsidR="00D34D83">
        <w:rPr>
          <w:rFonts w:ascii="Times New Roman" w:hAnsi="Times New Roman" w:cs="Times New Roman"/>
          <w:sz w:val="24"/>
          <w:szCs w:val="24"/>
        </w:rPr>
        <w:t>(</w:t>
      </w:r>
      <w:r w:rsidR="00D34D83" w:rsidRPr="00355700">
        <w:rPr>
          <w:rFonts w:ascii="Times New Roman" w:hAnsi="Times New Roman" w:cs="Times New Roman"/>
          <w:sz w:val="28"/>
          <w:szCs w:val="28"/>
        </w:rPr>
        <w:t xml:space="preserve">Campos-Herrera </w:t>
      </w:r>
      <w:r w:rsidR="00D34D83" w:rsidRPr="00D34D83">
        <w:rPr>
          <w:rFonts w:ascii="Times New Roman" w:hAnsi="Times New Roman" w:cs="Times New Roman"/>
          <w:i/>
          <w:sz w:val="28"/>
          <w:szCs w:val="28"/>
        </w:rPr>
        <w:t>et al</w:t>
      </w:r>
      <w:r w:rsidR="00D34D83">
        <w:rPr>
          <w:rFonts w:ascii="Times New Roman" w:hAnsi="Times New Roman" w:cs="Times New Roman"/>
          <w:sz w:val="28"/>
          <w:szCs w:val="28"/>
        </w:rPr>
        <w:t>.,2022</w:t>
      </w:r>
      <w:proofErr w:type="gramStart"/>
      <w:r w:rsidR="00D34D83">
        <w:rPr>
          <w:rFonts w:ascii="Times New Roman" w:hAnsi="Times New Roman" w:cs="Times New Roman"/>
          <w:sz w:val="28"/>
          <w:szCs w:val="28"/>
        </w:rPr>
        <w:t>).</w:t>
      </w:r>
      <w:r w:rsidR="00FF6CCA" w:rsidRPr="00ED3B7C">
        <w:rPr>
          <w:rFonts w:ascii="Times New Roman" w:hAnsi="Times New Roman" w:cs="Times New Roman"/>
          <w:sz w:val="24"/>
          <w:szCs w:val="24"/>
        </w:rPr>
        <w:t>The</w:t>
      </w:r>
      <w:proofErr w:type="gramEnd"/>
      <w:r w:rsidR="00FF6CCA" w:rsidRPr="00ED3B7C">
        <w:rPr>
          <w:rFonts w:ascii="Times New Roman" w:hAnsi="Times New Roman" w:cs="Times New Roman"/>
          <w:sz w:val="24"/>
          <w:szCs w:val="24"/>
        </w:rPr>
        <w:t xml:space="preserve"> </w:t>
      </w:r>
      <w:r w:rsidR="00A376DB" w:rsidRPr="00ED3B7C">
        <w:rPr>
          <w:rFonts w:ascii="Times New Roman" w:hAnsi="Times New Roman" w:cs="Times New Roman"/>
          <w:sz w:val="24"/>
          <w:szCs w:val="24"/>
        </w:rPr>
        <w:t>activity of EPN natural enemies, competition with other soil organisms, affects</w:t>
      </w:r>
      <w:r w:rsidR="00FF6CCA" w:rsidRPr="00ED3B7C">
        <w:rPr>
          <w:rFonts w:ascii="Times New Roman" w:hAnsi="Times New Roman" w:cs="Times New Roman"/>
          <w:sz w:val="24"/>
          <w:szCs w:val="24"/>
        </w:rPr>
        <w:t xml:space="preserve"> EPN populations</w:t>
      </w:r>
      <w:r w:rsidR="00281B23">
        <w:rPr>
          <w:rFonts w:ascii="Times New Roman" w:hAnsi="Times New Roman" w:cs="Times New Roman"/>
          <w:sz w:val="24"/>
          <w:szCs w:val="24"/>
        </w:rPr>
        <w:t xml:space="preserve"> </w:t>
      </w:r>
      <w:r w:rsidR="00626E6D">
        <w:rPr>
          <w:rFonts w:ascii="Times New Roman" w:hAnsi="Times New Roman" w:cs="Times New Roman"/>
          <w:sz w:val="24"/>
          <w:szCs w:val="24"/>
        </w:rPr>
        <w:t>(</w:t>
      </w:r>
      <w:proofErr w:type="spellStart"/>
      <w:r w:rsidR="00626E6D" w:rsidRPr="00372EC2">
        <w:rPr>
          <w:rFonts w:ascii="Times New Roman" w:hAnsi="Times New Roman" w:cs="Times New Roman"/>
          <w:sz w:val="28"/>
          <w:szCs w:val="28"/>
        </w:rPr>
        <w:t>Jaffuel</w:t>
      </w:r>
      <w:proofErr w:type="spellEnd"/>
      <w:r w:rsidR="00626E6D">
        <w:rPr>
          <w:rFonts w:ascii="Times New Roman" w:hAnsi="Times New Roman" w:cs="Times New Roman"/>
          <w:sz w:val="28"/>
          <w:szCs w:val="28"/>
        </w:rPr>
        <w:t xml:space="preserve"> </w:t>
      </w:r>
      <w:r w:rsidR="00626E6D" w:rsidRPr="00626E6D">
        <w:rPr>
          <w:rFonts w:ascii="Times New Roman" w:hAnsi="Times New Roman" w:cs="Times New Roman"/>
          <w:i/>
          <w:sz w:val="28"/>
          <w:szCs w:val="28"/>
        </w:rPr>
        <w:t>et al</w:t>
      </w:r>
      <w:r w:rsidR="00626E6D">
        <w:rPr>
          <w:rFonts w:ascii="Times New Roman" w:hAnsi="Times New Roman" w:cs="Times New Roman"/>
          <w:sz w:val="28"/>
          <w:szCs w:val="28"/>
        </w:rPr>
        <w:t>.,2016)</w:t>
      </w:r>
      <w:r w:rsidR="00FF6CCA" w:rsidRPr="00ED3B7C">
        <w:rPr>
          <w:rFonts w:ascii="Times New Roman" w:hAnsi="Times New Roman" w:cs="Times New Roman"/>
          <w:sz w:val="24"/>
          <w:szCs w:val="24"/>
        </w:rPr>
        <w:t xml:space="preserve">. Natural enemies may exploit the high nematode density post-release, reducing efficacy within days or weeks (Duncan </w:t>
      </w:r>
      <w:r w:rsidR="00FF6CCA" w:rsidRPr="00332327">
        <w:rPr>
          <w:rFonts w:ascii="Times New Roman" w:hAnsi="Times New Roman" w:cs="Times New Roman"/>
          <w:i/>
          <w:sz w:val="24"/>
          <w:szCs w:val="24"/>
        </w:rPr>
        <w:t>et al</w:t>
      </w:r>
      <w:r w:rsidR="00FF6CCA" w:rsidRPr="00ED3B7C">
        <w:rPr>
          <w:rFonts w:ascii="Times New Roman" w:hAnsi="Times New Roman" w:cs="Times New Roman"/>
          <w:sz w:val="24"/>
          <w:szCs w:val="24"/>
        </w:rPr>
        <w:t>., 2007).</w:t>
      </w:r>
    </w:p>
    <w:p w14:paraId="3F267A11" w14:textId="77777777" w:rsidR="00A4499B" w:rsidRPr="00ED3B7C" w:rsidRDefault="001B024F" w:rsidP="00ED3B7C">
      <w:pPr>
        <w:spacing w:after="0" w:line="360" w:lineRule="auto"/>
        <w:jc w:val="both"/>
        <w:rPr>
          <w:rFonts w:ascii="Times New Roman" w:hAnsi="Times New Roman" w:cs="Times New Roman"/>
          <w:sz w:val="24"/>
          <w:szCs w:val="24"/>
        </w:rPr>
      </w:pPr>
      <w:r w:rsidRPr="00ED3B7C">
        <w:rPr>
          <w:rFonts w:ascii="Times New Roman" w:hAnsi="Times New Roman" w:cs="Times New Roman"/>
          <w:sz w:val="24"/>
          <w:szCs w:val="24"/>
        </w:rPr>
        <w:t>No-till systems enhance microbial biomass and soil organic matter, which supports beneficial nematode groups and a more diverse soil food web, potentially leading to better soil health and reduced reliance on chemical nematicides.</w:t>
      </w:r>
      <w:r w:rsidR="00FF6CCA" w:rsidRPr="00ED3B7C">
        <w:rPr>
          <w:rFonts w:ascii="Times New Roman" w:hAnsi="Times New Roman" w:cs="Times New Roman"/>
          <w:sz w:val="24"/>
          <w:szCs w:val="24"/>
        </w:rPr>
        <w:t xml:space="preserve"> </w:t>
      </w:r>
      <w:r w:rsidR="00664B3D" w:rsidRPr="00ED3B7C">
        <w:rPr>
          <w:rFonts w:ascii="Times New Roman" w:hAnsi="Times New Roman" w:cs="Times New Roman"/>
          <w:sz w:val="24"/>
          <w:szCs w:val="24"/>
        </w:rPr>
        <w:t xml:space="preserve"> </w:t>
      </w:r>
      <w:r w:rsidR="00993902" w:rsidRPr="00ED3B7C">
        <w:rPr>
          <w:rFonts w:ascii="Times New Roman" w:hAnsi="Times New Roman" w:cs="Times New Roman"/>
          <w:sz w:val="24"/>
          <w:szCs w:val="24"/>
        </w:rPr>
        <w:t xml:space="preserve">Reduced tillage and no-till systems may offer more </w:t>
      </w:r>
      <w:r w:rsidR="00993902" w:rsidRPr="00ED3B7C">
        <w:rPr>
          <w:rFonts w:ascii="Times New Roman" w:hAnsi="Times New Roman" w:cs="Times New Roman"/>
          <w:sz w:val="24"/>
          <w:szCs w:val="24"/>
        </w:rPr>
        <w:lastRenderedPageBreak/>
        <w:t>stable soil environments that promote higher EPN populations by providing better conditions and potentially more hosts. No-tillage minimizes soil disturbance, which protects the soil structure and the organisms within it. No-till systems often have more crop residue, creating a more complex soil environment that can influence EPN abundance and potentially provide more hosts.</w:t>
      </w:r>
      <w:r w:rsidR="00E71A26" w:rsidRPr="00ED3B7C">
        <w:rPr>
          <w:rFonts w:ascii="Times New Roman" w:hAnsi="Times New Roman" w:cs="Times New Roman"/>
          <w:sz w:val="24"/>
          <w:szCs w:val="24"/>
        </w:rPr>
        <w:t xml:space="preserve"> Hence, reduced tillage has been suggested as a method of conserving EPNs.</w:t>
      </w:r>
      <w:r w:rsidR="00531F2B" w:rsidRPr="00ED3B7C">
        <w:rPr>
          <w:rFonts w:ascii="Times New Roman" w:hAnsi="Times New Roman" w:cs="Times New Roman"/>
          <w:sz w:val="24"/>
          <w:szCs w:val="24"/>
        </w:rPr>
        <w:t xml:space="preserve"> Infectivity and persistence of </w:t>
      </w:r>
      <w:hyperlink r:id="rId11" w:tooltip="Learn more about Steinernema from ScienceDirect's AI-generated Topic Pages" w:history="1">
        <w:r w:rsidR="00531F2B" w:rsidRPr="00ED3B7C">
          <w:rPr>
            <w:rStyle w:val="Hyperlink"/>
            <w:rFonts w:ascii="Times New Roman" w:hAnsi="Times New Roman" w:cs="Times New Roman"/>
            <w:i/>
            <w:color w:val="auto"/>
            <w:sz w:val="24"/>
            <w:szCs w:val="24"/>
            <w:u w:val="none"/>
          </w:rPr>
          <w:t>S.</w:t>
        </w:r>
      </w:hyperlink>
      <w:r w:rsidR="00531F2B" w:rsidRPr="00ED3B7C">
        <w:rPr>
          <w:rFonts w:ascii="Times New Roman" w:hAnsi="Times New Roman" w:cs="Times New Roman"/>
          <w:i/>
          <w:sz w:val="24"/>
          <w:szCs w:val="24"/>
        </w:rPr>
        <w:t> </w:t>
      </w:r>
      <w:proofErr w:type="spellStart"/>
      <w:r w:rsidR="00531F2B" w:rsidRPr="00ED3B7C">
        <w:rPr>
          <w:rFonts w:ascii="Times New Roman" w:hAnsi="Times New Roman" w:cs="Times New Roman"/>
          <w:i/>
          <w:sz w:val="24"/>
          <w:szCs w:val="24"/>
        </w:rPr>
        <w:t>riobrave</w:t>
      </w:r>
      <w:proofErr w:type="spellEnd"/>
      <w:r w:rsidR="00531F2B" w:rsidRPr="00ED3B7C">
        <w:rPr>
          <w:rFonts w:ascii="Times New Roman" w:hAnsi="Times New Roman" w:cs="Times New Roman"/>
          <w:sz w:val="24"/>
          <w:szCs w:val="24"/>
        </w:rPr>
        <w:t xml:space="preserve"> (Texas),  </w:t>
      </w:r>
      <w:hyperlink r:id="rId12" w:tooltip="Learn more about Steinernema carpocapsae from ScienceDirect's AI-generated Topic Pages" w:history="1">
        <w:proofErr w:type="spellStart"/>
        <w:r w:rsidR="00531F2B" w:rsidRPr="00ED3B7C">
          <w:rPr>
            <w:rStyle w:val="Hyperlink"/>
            <w:rFonts w:ascii="Times New Roman" w:hAnsi="Times New Roman" w:cs="Times New Roman"/>
            <w:i/>
            <w:color w:val="auto"/>
            <w:sz w:val="24"/>
            <w:szCs w:val="24"/>
            <w:u w:val="none"/>
          </w:rPr>
          <w:t>S.carpocapsae</w:t>
        </w:r>
        <w:proofErr w:type="spellEnd"/>
      </w:hyperlink>
      <w:r w:rsidR="00531F2B" w:rsidRPr="00ED3B7C">
        <w:rPr>
          <w:rFonts w:ascii="Times New Roman" w:hAnsi="Times New Roman" w:cs="Times New Roman"/>
          <w:sz w:val="24"/>
          <w:szCs w:val="24"/>
        </w:rPr>
        <w:t> and </w:t>
      </w:r>
      <w:proofErr w:type="spellStart"/>
      <w:r w:rsidR="00E16F18" w:rsidRPr="00ED3B7C">
        <w:rPr>
          <w:rFonts w:ascii="Times New Roman" w:hAnsi="Times New Roman" w:cs="Times New Roman"/>
          <w:i/>
          <w:sz w:val="24"/>
          <w:szCs w:val="24"/>
        </w:rPr>
        <w:fldChar w:fldCharType="begin"/>
      </w:r>
      <w:r w:rsidR="00531F2B" w:rsidRPr="00ED3B7C">
        <w:rPr>
          <w:rFonts w:ascii="Times New Roman" w:hAnsi="Times New Roman" w:cs="Times New Roman"/>
          <w:i/>
          <w:sz w:val="24"/>
          <w:szCs w:val="24"/>
        </w:rPr>
        <w:instrText xml:space="preserve"> HYPERLINK "https://www.sciencedirect.com/topics/agricultural-and-biological-sciences/heterorhabditis-bacteriophora" \o "Learn more about Heterorhabditis bacteriophora from ScienceDirect's AI-generated Topic Pages" </w:instrText>
      </w:r>
      <w:r w:rsidR="00E16F18" w:rsidRPr="00ED3B7C">
        <w:rPr>
          <w:rFonts w:ascii="Times New Roman" w:hAnsi="Times New Roman" w:cs="Times New Roman"/>
          <w:i/>
          <w:sz w:val="24"/>
          <w:szCs w:val="24"/>
        </w:rPr>
        <w:fldChar w:fldCharType="separate"/>
      </w:r>
      <w:r w:rsidR="00531F2B" w:rsidRPr="00ED3B7C">
        <w:rPr>
          <w:rStyle w:val="Hyperlink"/>
          <w:rFonts w:ascii="Times New Roman" w:hAnsi="Times New Roman" w:cs="Times New Roman"/>
          <w:i/>
          <w:color w:val="auto"/>
          <w:sz w:val="24"/>
          <w:szCs w:val="24"/>
          <w:u w:val="none"/>
        </w:rPr>
        <w:t>H.bacteriophora</w:t>
      </w:r>
      <w:proofErr w:type="spellEnd"/>
      <w:r w:rsidR="00E16F18" w:rsidRPr="00ED3B7C">
        <w:rPr>
          <w:rFonts w:ascii="Times New Roman" w:hAnsi="Times New Roman" w:cs="Times New Roman"/>
          <w:i/>
          <w:sz w:val="24"/>
          <w:szCs w:val="24"/>
        </w:rPr>
        <w:fldChar w:fldCharType="end"/>
      </w:r>
      <w:r w:rsidR="00531F2B" w:rsidRPr="00ED3B7C">
        <w:rPr>
          <w:rFonts w:ascii="Times New Roman" w:hAnsi="Times New Roman" w:cs="Times New Roman"/>
          <w:sz w:val="24"/>
          <w:szCs w:val="24"/>
        </w:rPr>
        <w:t>, were evaluated under tillage practices in no-till and conventional-till </w:t>
      </w:r>
      <w:hyperlink r:id="rId13" w:tooltip="Learn more about corn from ScienceDirect's AI-generated Topic Pages" w:history="1">
        <w:r w:rsidR="00531F2B" w:rsidRPr="00ED3B7C">
          <w:rPr>
            <w:rStyle w:val="Hyperlink"/>
            <w:rFonts w:ascii="Times New Roman" w:hAnsi="Times New Roman" w:cs="Times New Roman"/>
            <w:color w:val="auto"/>
            <w:sz w:val="24"/>
            <w:szCs w:val="24"/>
            <w:u w:val="none"/>
          </w:rPr>
          <w:t>corn</w:t>
        </w:r>
      </w:hyperlink>
      <w:r w:rsidR="00531F2B" w:rsidRPr="00ED3B7C">
        <w:rPr>
          <w:rFonts w:ascii="Times New Roman" w:hAnsi="Times New Roman" w:cs="Times New Roman"/>
          <w:sz w:val="24"/>
          <w:szCs w:val="24"/>
        </w:rPr>
        <w:t xml:space="preserve"> near Goldsboro, North Carolina. Results showed that </w:t>
      </w:r>
      <w:r w:rsidR="00531F2B" w:rsidRPr="00ED3B7C">
        <w:rPr>
          <w:rFonts w:ascii="Times New Roman" w:hAnsi="Times New Roman" w:cs="Times New Roman"/>
          <w:i/>
          <w:sz w:val="24"/>
          <w:szCs w:val="24"/>
        </w:rPr>
        <w:t xml:space="preserve">H. </w:t>
      </w:r>
      <w:proofErr w:type="spellStart"/>
      <w:r w:rsidR="00531F2B" w:rsidRPr="00ED3B7C">
        <w:rPr>
          <w:rFonts w:ascii="Times New Roman" w:hAnsi="Times New Roman" w:cs="Times New Roman"/>
          <w:i/>
          <w:sz w:val="24"/>
          <w:szCs w:val="24"/>
        </w:rPr>
        <w:t>bacteriophora</w:t>
      </w:r>
      <w:proofErr w:type="spellEnd"/>
      <w:r w:rsidR="00531F2B" w:rsidRPr="00ED3B7C">
        <w:rPr>
          <w:rFonts w:ascii="Times New Roman" w:hAnsi="Times New Roman" w:cs="Times New Roman"/>
          <w:sz w:val="24"/>
          <w:szCs w:val="24"/>
        </w:rPr>
        <w:t xml:space="preserve"> was not significantly affected by tillage. Tillage had a significant negative effect on the detection of </w:t>
      </w:r>
      <w:r w:rsidR="00531F2B" w:rsidRPr="00ED3B7C">
        <w:rPr>
          <w:rFonts w:ascii="Times New Roman" w:hAnsi="Times New Roman" w:cs="Times New Roman"/>
          <w:i/>
          <w:sz w:val="24"/>
          <w:szCs w:val="24"/>
        </w:rPr>
        <w:t xml:space="preserve">S. </w:t>
      </w:r>
      <w:proofErr w:type="spellStart"/>
      <w:r w:rsidR="00531F2B" w:rsidRPr="00ED3B7C">
        <w:rPr>
          <w:rFonts w:ascii="Times New Roman" w:hAnsi="Times New Roman" w:cs="Times New Roman"/>
          <w:i/>
          <w:sz w:val="24"/>
          <w:szCs w:val="24"/>
        </w:rPr>
        <w:t>carpocapsae</w:t>
      </w:r>
      <w:proofErr w:type="spellEnd"/>
      <w:r w:rsidR="00531F2B" w:rsidRPr="00ED3B7C">
        <w:rPr>
          <w:rFonts w:ascii="Times New Roman" w:hAnsi="Times New Roman" w:cs="Times New Roman"/>
          <w:sz w:val="24"/>
          <w:szCs w:val="24"/>
        </w:rPr>
        <w:t> and a positive effect of </w:t>
      </w:r>
      <w:r w:rsidR="00531F2B" w:rsidRPr="00ED3B7C">
        <w:rPr>
          <w:rFonts w:ascii="Times New Roman" w:hAnsi="Times New Roman" w:cs="Times New Roman"/>
          <w:i/>
          <w:sz w:val="24"/>
          <w:szCs w:val="24"/>
        </w:rPr>
        <w:t xml:space="preserve">S. </w:t>
      </w:r>
      <w:proofErr w:type="spellStart"/>
      <w:r w:rsidR="00531F2B" w:rsidRPr="00ED3B7C">
        <w:rPr>
          <w:rFonts w:ascii="Times New Roman" w:hAnsi="Times New Roman" w:cs="Times New Roman"/>
          <w:i/>
          <w:sz w:val="24"/>
          <w:szCs w:val="24"/>
        </w:rPr>
        <w:t>riobrave</w:t>
      </w:r>
      <w:proofErr w:type="spellEnd"/>
      <w:r w:rsidR="006E4882" w:rsidRPr="00ED3B7C">
        <w:rPr>
          <w:rFonts w:ascii="Times New Roman" w:hAnsi="Times New Roman" w:cs="Times New Roman"/>
          <w:i/>
          <w:sz w:val="24"/>
          <w:szCs w:val="24"/>
        </w:rPr>
        <w:t xml:space="preserve"> </w:t>
      </w:r>
      <w:r w:rsidR="006E4882" w:rsidRPr="00ED3B7C">
        <w:rPr>
          <w:rFonts w:ascii="Times New Roman" w:hAnsi="Times New Roman" w:cs="Times New Roman"/>
          <w:sz w:val="24"/>
          <w:szCs w:val="24"/>
        </w:rPr>
        <w:t>(</w:t>
      </w:r>
      <w:r w:rsidR="00281B23" w:rsidRPr="00355700">
        <w:rPr>
          <w:rFonts w:ascii="Times New Roman" w:hAnsi="Times New Roman" w:cs="Times New Roman"/>
          <w:sz w:val="28"/>
          <w:szCs w:val="28"/>
        </w:rPr>
        <w:t xml:space="preserve">Millar, </w:t>
      </w:r>
      <w:r w:rsidR="00281B23">
        <w:rPr>
          <w:rFonts w:ascii="Times New Roman" w:hAnsi="Times New Roman" w:cs="Times New Roman"/>
          <w:sz w:val="28"/>
          <w:szCs w:val="28"/>
        </w:rPr>
        <w:t xml:space="preserve">and </w:t>
      </w:r>
      <w:proofErr w:type="spellStart"/>
      <w:r w:rsidR="00281B23" w:rsidRPr="00355700">
        <w:rPr>
          <w:rFonts w:ascii="Times New Roman" w:hAnsi="Times New Roman" w:cs="Times New Roman"/>
          <w:sz w:val="28"/>
          <w:szCs w:val="28"/>
        </w:rPr>
        <w:t>Barbercheck</w:t>
      </w:r>
      <w:proofErr w:type="spellEnd"/>
      <w:r w:rsidR="00281B23" w:rsidRPr="00355700">
        <w:rPr>
          <w:rFonts w:ascii="Times New Roman" w:hAnsi="Times New Roman" w:cs="Times New Roman"/>
          <w:sz w:val="28"/>
          <w:szCs w:val="28"/>
        </w:rPr>
        <w:t>, 2001</w:t>
      </w:r>
      <w:r w:rsidR="00281B23">
        <w:rPr>
          <w:rFonts w:ascii="Times New Roman" w:hAnsi="Times New Roman" w:cs="Times New Roman"/>
          <w:sz w:val="28"/>
          <w:szCs w:val="28"/>
        </w:rPr>
        <w:t>;2002</w:t>
      </w:r>
      <w:r w:rsidR="006E4882" w:rsidRPr="00ED3B7C">
        <w:rPr>
          <w:rFonts w:ascii="Times New Roman" w:hAnsi="Times New Roman" w:cs="Times New Roman"/>
          <w:sz w:val="24"/>
          <w:szCs w:val="24"/>
        </w:rPr>
        <w:t>).</w:t>
      </w:r>
      <w:r w:rsidR="00531F2B" w:rsidRPr="00ED3B7C">
        <w:rPr>
          <w:rFonts w:ascii="Times New Roman" w:hAnsi="Times New Roman" w:cs="Times New Roman"/>
          <w:sz w:val="24"/>
          <w:szCs w:val="24"/>
        </w:rPr>
        <w:t xml:space="preserve"> </w:t>
      </w:r>
      <w:r w:rsidR="006E4882" w:rsidRPr="00ED3B7C">
        <w:rPr>
          <w:rFonts w:ascii="Times New Roman" w:hAnsi="Times New Roman" w:cs="Times New Roman"/>
          <w:sz w:val="24"/>
          <w:szCs w:val="24"/>
        </w:rPr>
        <w:t>The detection of endemic </w:t>
      </w:r>
      <w:r w:rsidR="006E4882" w:rsidRPr="00ED3B7C">
        <w:rPr>
          <w:rFonts w:ascii="Times New Roman" w:hAnsi="Times New Roman" w:cs="Times New Roman"/>
          <w:i/>
          <w:sz w:val="24"/>
          <w:szCs w:val="24"/>
        </w:rPr>
        <w:t xml:space="preserve">H. </w:t>
      </w:r>
      <w:proofErr w:type="spellStart"/>
      <w:r w:rsidR="006E4882" w:rsidRPr="00ED3B7C">
        <w:rPr>
          <w:rFonts w:ascii="Times New Roman" w:hAnsi="Times New Roman" w:cs="Times New Roman"/>
          <w:i/>
          <w:sz w:val="24"/>
          <w:szCs w:val="24"/>
        </w:rPr>
        <w:t>bacteriophora</w:t>
      </w:r>
      <w:proofErr w:type="spellEnd"/>
      <w:r w:rsidR="006E4882" w:rsidRPr="00ED3B7C">
        <w:rPr>
          <w:rFonts w:ascii="Times New Roman" w:hAnsi="Times New Roman" w:cs="Times New Roman"/>
          <w:sz w:val="24"/>
          <w:szCs w:val="24"/>
        </w:rPr>
        <w:t> was higher in no-till compared to conventional-till in corn (Brust, 1991). Hummel (2000) found a greater percentage of bait insects infected with endemic </w:t>
      </w:r>
      <w:proofErr w:type="spellStart"/>
      <w:proofErr w:type="gramStart"/>
      <w:r w:rsidR="006E4882" w:rsidRPr="00ED3B7C">
        <w:rPr>
          <w:rFonts w:ascii="Times New Roman" w:hAnsi="Times New Roman" w:cs="Times New Roman"/>
          <w:i/>
          <w:sz w:val="24"/>
          <w:szCs w:val="24"/>
        </w:rPr>
        <w:t>S.carpocapsae</w:t>
      </w:r>
      <w:proofErr w:type="spellEnd"/>
      <w:proofErr w:type="gramEnd"/>
      <w:r w:rsidR="006E4882" w:rsidRPr="00ED3B7C">
        <w:rPr>
          <w:rFonts w:ascii="Times New Roman" w:hAnsi="Times New Roman" w:cs="Times New Roman"/>
          <w:sz w:val="24"/>
          <w:szCs w:val="24"/>
        </w:rPr>
        <w:t xml:space="preserve"> (Fletcher) in no-till compared to clean-till corn, tomatoes, and cabbage. </w:t>
      </w:r>
      <w:r w:rsidR="00A4499B" w:rsidRPr="00ED3B7C">
        <w:rPr>
          <w:rFonts w:ascii="Times New Roman" w:hAnsi="Times New Roman" w:cs="Times New Roman"/>
          <w:sz w:val="24"/>
          <w:szCs w:val="24"/>
        </w:rPr>
        <w:t xml:space="preserve">Ultimately, the impact of tillage on EPN efficacy is complex, with outcomes varying based on the species and other interacting factors like crop residue, soil moisture, and temperature. </w:t>
      </w:r>
      <w:r w:rsidR="006E4882" w:rsidRPr="00ED3B7C">
        <w:rPr>
          <w:rFonts w:ascii="Times New Roman" w:hAnsi="Times New Roman" w:cs="Times New Roman"/>
          <w:sz w:val="24"/>
          <w:szCs w:val="24"/>
        </w:rPr>
        <w:t xml:space="preserve">The presence of crop residue, which is greater under reduced tillage, favored the persistence of </w:t>
      </w:r>
      <w:proofErr w:type="spellStart"/>
      <w:r w:rsidR="006E4882" w:rsidRPr="00ED3B7C">
        <w:rPr>
          <w:rFonts w:ascii="Times New Roman" w:hAnsi="Times New Roman" w:cs="Times New Roman"/>
          <w:sz w:val="24"/>
          <w:szCs w:val="24"/>
        </w:rPr>
        <w:t>inundatively</w:t>
      </w:r>
      <w:proofErr w:type="spellEnd"/>
      <w:r w:rsidR="006E4882" w:rsidRPr="00ED3B7C">
        <w:rPr>
          <w:rFonts w:ascii="Times New Roman" w:hAnsi="Times New Roman" w:cs="Times New Roman"/>
          <w:sz w:val="24"/>
          <w:szCs w:val="24"/>
        </w:rPr>
        <w:t xml:space="preserve"> applied </w:t>
      </w:r>
      <w:r w:rsidR="006E4882" w:rsidRPr="00ED3B7C">
        <w:rPr>
          <w:rFonts w:ascii="Times New Roman" w:hAnsi="Times New Roman" w:cs="Times New Roman"/>
          <w:i/>
          <w:sz w:val="24"/>
          <w:szCs w:val="24"/>
        </w:rPr>
        <w:t xml:space="preserve">S. </w:t>
      </w:r>
      <w:proofErr w:type="spellStart"/>
      <w:r w:rsidR="006E4882" w:rsidRPr="00ED3B7C">
        <w:rPr>
          <w:rFonts w:ascii="Times New Roman" w:hAnsi="Times New Roman" w:cs="Times New Roman"/>
          <w:i/>
          <w:sz w:val="24"/>
          <w:szCs w:val="24"/>
        </w:rPr>
        <w:t>carpocapsae</w:t>
      </w:r>
      <w:proofErr w:type="spellEnd"/>
      <w:r w:rsidR="006E4882" w:rsidRPr="00ED3B7C">
        <w:rPr>
          <w:rFonts w:ascii="Times New Roman" w:hAnsi="Times New Roman" w:cs="Times New Roman"/>
          <w:sz w:val="24"/>
          <w:szCs w:val="24"/>
        </w:rPr>
        <w:t xml:space="preserve"> (Mexican strain) (Shapiro </w:t>
      </w:r>
      <w:r w:rsidR="006E4882" w:rsidRPr="00ED3B7C">
        <w:rPr>
          <w:rFonts w:ascii="Times New Roman" w:hAnsi="Times New Roman" w:cs="Times New Roman"/>
          <w:i/>
          <w:sz w:val="24"/>
          <w:szCs w:val="24"/>
        </w:rPr>
        <w:t>et al</w:t>
      </w:r>
      <w:r w:rsidR="006E4882" w:rsidRPr="00ED3B7C">
        <w:rPr>
          <w:rFonts w:ascii="Times New Roman" w:hAnsi="Times New Roman" w:cs="Times New Roman"/>
          <w:sz w:val="24"/>
          <w:szCs w:val="24"/>
        </w:rPr>
        <w:t>., 1999). The nematodes' dissimilar sensitivities to tillage may be partly explained by differences in environmental tolerances and differences in tendencies to disperse deeper in the soil profile</w:t>
      </w:r>
      <w:r w:rsidR="00A4499B" w:rsidRPr="00ED3B7C">
        <w:rPr>
          <w:rFonts w:ascii="Times New Roman" w:hAnsi="Times New Roman" w:cs="Times New Roman"/>
          <w:sz w:val="24"/>
          <w:szCs w:val="24"/>
        </w:rPr>
        <w:t>.</w:t>
      </w:r>
    </w:p>
    <w:p w14:paraId="4225B4DF" w14:textId="77777777" w:rsidR="003B5025" w:rsidRPr="00ED3B7C" w:rsidRDefault="009320EF" w:rsidP="00ED3B7C">
      <w:pPr>
        <w:spacing w:after="0" w:line="360" w:lineRule="auto"/>
        <w:jc w:val="both"/>
        <w:rPr>
          <w:rFonts w:ascii="Times New Roman" w:hAnsi="Times New Roman" w:cs="Times New Roman"/>
          <w:sz w:val="24"/>
          <w:szCs w:val="24"/>
        </w:rPr>
      </w:pPr>
      <w:r w:rsidRPr="00266537">
        <w:rPr>
          <w:rFonts w:ascii="Times New Roman" w:hAnsi="Times New Roman" w:cs="Times New Roman"/>
          <w:b/>
          <w:sz w:val="24"/>
          <w:szCs w:val="24"/>
        </w:rPr>
        <w:t>2.2.</w:t>
      </w:r>
      <w:r w:rsidR="00266537">
        <w:rPr>
          <w:rFonts w:ascii="Times New Roman" w:hAnsi="Times New Roman" w:cs="Times New Roman"/>
          <w:sz w:val="24"/>
          <w:szCs w:val="24"/>
        </w:rPr>
        <w:t xml:space="preserve"> </w:t>
      </w:r>
      <w:r w:rsidR="00415877" w:rsidRPr="00ED3B7C">
        <w:rPr>
          <w:rFonts w:ascii="Times New Roman" w:hAnsi="Times New Roman" w:cs="Times New Roman"/>
          <w:sz w:val="24"/>
          <w:szCs w:val="24"/>
        </w:rPr>
        <w:t xml:space="preserve">Pest management practices such as organic management, based on limited use of agrochemicals and more naturalized inputs, can positively affect EPN populations. </w:t>
      </w:r>
      <w:r w:rsidR="00032F3E" w:rsidRPr="00ED3B7C">
        <w:rPr>
          <w:rFonts w:ascii="Times New Roman" w:hAnsi="Times New Roman" w:cs="Times New Roman"/>
          <w:sz w:val="24"/>
          <w:szCs w:val="24"/>
        </w:rPr>
        <w:t xml:space="preserve">The specific outcomes of organic amendments depend on factors such as the type of amendment, application rate, and soil properties. For example, fresh manure and urea can harm EPNs due to the release of toxic compounds and reduced oxygen availability, while composted organic matter and crop residues benefit EPNs by providing food and shelter for both nematodes and their hosts (Shapiro </w:t>
      </w:r>
      <w:r w:rsidR="00032F3E" w:rsidRPr="00332327">
        <w:rPr>
          <w:rFonts w:ascii="Times New Roman" w:hAnsi="Times New Roman" w:cs="Times New Roman"/>
          <w:i/>
          <w:sz w:val="24"/>
          <w:szCs w:val="24"/>
        </w:rPr>
        <w:t>et al</w:t>
      </w:r>
      <w:r w:rsidR="00032F3E" w:rsidRPr="00ED3B7C">
        <w:rPr>
          <w:rFonts w:ascii="Times New Roman" w:hAnsi="Times New Roman" w:cs="Times New Roman"/>
          <w:sz w:val="24"/>
          <w:szCs w:val="24"/>
        </w:rPr>
        <w:t>., 1999</w:t>
      </w:r>
      <w:proofErr w:type="gramStart"/>
      <w:r w:rsidR="00032F3E" w:rsidRPr="00ED3B7C">
        <w:rPr>
          <w:rFonts w:ascii="Times New Roman" w:hAnsi="Times New Roman" w:cs="Times New Roman"/>
          <w:sz w:val="24"/>
          <w:szCs w:val="24"/>
        </w:rPr>
        <w:t>).</w:t>
      </w:r>
      <w:r w:rsidR="003B5025" w:rsidRPr="00ED3B7C">
        <w:rPr>
          <w:rFonts w:ascii="Times New Roman" w:hAnsi="Times New Roman" w:cs="Times New Roman"/>
          <w:sz w:val="24"/>
          <w:szCs w:val="24"/>
        </w:rPr>
        <w:t>Maintaining</w:t>
      </w:r>
      <w:proofErr w:type="gramEnd"/>
      <w:r w:rsidR="003B5025" w:rsidRPr="00ED3B7C">
        <w:rPr>
          <w:rFonts w:ascii="Times New Roman" w:hAnsi="Times New Roman" w:cs="Times New Roman"/>
          <w:sz w:val="24"/>
          <w:szCs w:val="24"/>
        </w:rPr>
        <w:t xml:space="preserve"> favorable soil pH (between 4 and 8), appropriate moisture levels, and adequate organic content supports EPN activity and survival.</w:t>
      </w:r>
      <w:r w:rsidR="00232B83" w:rsidRPr="00ED3B7C">
        <w:rPr>
          <w:rFonts w:ascii="Times New Roman" w:hAnsi="Times New Roman" w:cs="Times New Roman"/>
          <w:sz w:val="24"/>
          <w:szCs w:val="24"/>
        </w:rPr>
        <w:t xml:space="preserve"> While organic matter enhances soil health and provides favorable conditions for EPNs, </w:t>
      </w:r>
      <w:r w:rsidR="00D74114" w:rsidRPr="00ED3B7C">
        <w:rPr>
          <w:rFonts w:ascii="Times New Roman" w:hAnsi="Times New Roman" w:cs="Times New Roman"/>
          <w:sz w:val="24"/>
          <w:szCs w:val="24"/>
        </w:rPr>
        <w:t xml:space="preserve">organic matter </w:t>
      </w:r>
      <w:r w:rsidR="00232B83" w:rsidRPr="00ED3B7C">
        <w:rPr>
          <w:rFonts w:ascii="Times New Roman" w:hAnsi="Times New Roman" w:cs="Times New Roman"/>
          <w:sz w:val="24"/>
          <w:szCs w:val="24"/>
        </w:rPr>
        <w:t>may also stimulate the growth of other soil organisms, including potential competitors and predators (</w:t>
      </w:r>
      <w:r w:rsidR="00963B35" w:rsidRPr="00ED3B7C">
        <w:rPr>
          <w:rFonts w:ascii="Times New Roman" w:hAnsi="Times New Roman" w:cs="Times New Roman"/>
          <w:sz w:val="24"/>
          <w:szCs w:val="24"/>
        </w:rPr>
        <w:t xml:space="preserve">Blanco-P´erez </w:t>
      </w:r>
      <w:r w:rsidR="00963B35" w:rsidRPr="00332327">
        <w:rPr>
          <w:rFonts w:ascii="Times New Roman" w:hAnsi="Times New Roman" w:cs="Times New Roman"/>
          <w:i/>
          <w:sz w:val="24"/>
          <w:szCs w:val="24"/>
        </w:rPr>
        <w:t>et al.,</w:t>
      </w:r>
      <w:r w:rsidR="00963B35" w:rsidRPr="00ED3B7C">
        <w:rPr>
          <w:rFonts w:ascii="Times New Roman" w:hAnsi="Times New Roman" w:cs="Times New Roman"/>
          <w:sz w:val="24"/>
          <w:szCs w:val="24"/>
        </w:rPr>
        <w:t xml:space="preserve"> 2022</w:t>
      </w:r>
      <w:r w:rsidR="00232B83" w:rsidRPr="00ED3B7C">
        <w:rPr>
          <w:rFonts w:ascii="Times New Roman" w:hAnsi="Times New Roman" w:cs="Times New Roman"/>
          <w:sz w:val="24"/>
          <w:szCs w:val="24"/>
        </w:rPr>
        <w:t>).</w:t>
      </w:r>
      <w:r w:rsidR="003B5025" w:rsidRPr="00ED3B7C">
        <w:rPr>
          <w:rFonts w:ascii="Times New Roman" w:hAnsi="Times New Roman" w:cs="Times New Roman"/>
          <w:sz w:val="24"/>
          <w:szCs w:val="24"/>
        </w:rPr>
        <w:t xml:space="preserve"> For example, a two-year field experiment in Northern Spain revealed minimal EPN activity in annual crops, reduced activity in the conventionally managed perennial crops, and </w:t>
      </w:r>
      <w:r w:rsidR="003B5025" w:rsidRPr="00ED3B7C">
        <w:rPr>
          <w:rFonts w:ascii="Times New Roman" w:hAnsi="Times New Roman" w:cs="Times New Roman"/>
          <w:sz w:val="24"/>
          <w:szCs w:val="24"/>
        </w:rPr>
        <w:lastRenderedPageBreak/>
        <w:t xml:space="preserve">comparable activity rates between organic perennial systems and natural areas (Campos-Herrera </w:t>
      </w:r>
      <w:r w:rsidR="003B5025" w:rsidRPr="00ED3B7C">
        <w:rPr>
          <w:rFonts w:ascii="Times New Roman" w:hAnsi="Times New Roman" w:cs="Times New Roman"/>
          <w:i/>
          <w:sz w:val="24"/>
          <w:szCs w:val="24"/>
        </w:rPr>
        <w:t>et al</w:t>
      </w:r>
      <w:r w:rsidR="003B5025" w:rsidRPr="00ED3B7C">
        <w:rPr>
          <w:rFonts w:ascii="Times New Roman" w:hAnsi="Times New Roman" w:cs="Times New Roman"/>
          <w:sz w:val="24"/>
          <w:szCs w:val="24"/>
        </w:rPr>
        <w:t xml:space="preserve">., 2010). Similarly, vineyards in the same region showed higher EPN activity and abundance under organic viticulture than conventional farming (Blanco-P´erez </w:t>
      </w:r>
      <w:r w:rsidR="003B5025" w:rsidRPr="00ED3B7C">
        <w:rPr>
          <w:rFonts w:ascii="Times New Roman" w:hAnsi="Times New Roman" w:cs="Times New Roman"/>
          <w:i/>
          <w:sz w:val="24"/>
          <w:szCs w:val="24"/>
        </w:rPr>
        <w:t>et al</w:t>
      </w:r>
      <w:r w:rsidR="003B5025" w:rsidRPr="00ED3B7C">
        <w:rPr>
          <w:rFonts w:ascii="Times New Roman" w:hAnsi="Times New Roman" w:cs="Times New Roman"/>
          <w:sz w:val="24"/>
          <w:szCs w:val="24"/>
        </w:rPr>
        <w:t xml:space="preserve">., 2022). </w:t>
      </w:r>
      <w:r w:rsidR="00232B83" w:rsidRPr="00ED3B7C">
        <w:rPr>
          <w:rFonts w:ascii="Times New Roman" w:hAnsi="Times New Roman" w:cs="Times New Roman"/>
          <w:sz w:val="24"/>
          <w:szCs w:val="24"/>
        </w:rPr>
        <w:t xml:space="preserve"> Thus, organic amendments have a multifaceted impact on EPN populations.</w:t>
      </w:r>
      <w:r w:rsidR="00E76A29" w:rsidRPr="00ED3B7C">
        <w:rPr>
          <w:rFonts w:ascii="Times New Roman" w:hAnsi="Times New Roman" w:cs="Times New Roman"/>
          <w:sz w:val="24"/>
          <w:szCs w:val="24"/>
        </w:rPr>
        <w:t xml:space="preserve"> </w:t>
      </w:r>
    </w:p>
    <w:p w14:paraId="3B989405" w14:textId="77777777" w:rsidR="0054065D" w:rsidRPr="00ED3B7C" w:rsidRDefault="009320EF" w:rsidP="00ED3B7C">
      <w:pPr>
        <w:spacing w:after="0" w:line="360" w:lineRule="auto"/>
        <w:jc w:val="both"/>
        <w:rPr>
          <w:rFonts w:ascii="Times New Roman" w:hAnsi="Times New Roman" w:cs="Times New Roman"/>
          <w:sz w:val="24"/>
          <w:szCs w:val="24"/>
        </w:rPr>
      </w:pPr>
      <w:r w:rsidRPr="00266537">
        <w:rPr>
          <w:rFonts w:ascii="Times New Roman" w:hAnsi="Times New Roman" w:cs="Times New Roman"/>
          <w:b/>
          <w:sz w:val="24"/>
          <w:szCs w:val="24"/>
        </w:rPr>
        <w:t>2.3.</w:t>
      </w:r>
      <w:r w:rsidR="00DD5B72" w:rsidRPr="00ED3B7C">
        <w:rPr>
          <w:rFonts w:ascii="Times New Roman" w:hAnsi="Times New Roman" w:cs="Times New Roman"/>
          <w:sz w:val="24"/>
          <w:szCs w:val="24"/>
        </w:rPr>
        <w:t xml:space="preserve"> </w:t>
      </w:r>
      <w:r w:rsidR="00E76A29" w:rsidRPr="00ED3B7C">
        <w:rPr>
          <w:rFonts w:ascii="Times New Roman" w:hAnsi="Times New Roman" w:cs="Times New Roman"/>
          <w:sz w:val="24"/>
          <w:szCs w:val="24"/>
        </w:rPr>
        <w:t xml:space="preserve">Cover crops also support long-term EPN survival. </w:t>
      </w:r>
      <w:proofErr w:type="spellStart"/>
      <w:r w:rsidR="00E76A29" w:rsidRPr="00ED3B7C">
        <w:rPr>
          <w:rFonts w:ascii="Times New Roman" w:hAnsi="Times New Roman" w:cs="Times New Roman"/>
          <w:sz w:val="24"/>
          <w:szCs w:val="24"/>
        </w:rPr>
        <w:t>Susurluk</w:t>
      </w:r>
      <w:proofErr w:type="spellEnd"/>
      <w:r w:rsidR="00E76A29" w:rsidRPr="00ED3B7C">
        <w:rPr>
          <w:rFonts w:ascii="Times New Roman" w:hAnsi="Times New Roman" w:cs="Times New Roman"/>
          <w:sz w:val="24"/>
          <w:szCs w:val="24"/>
        </w:rPr>
        <w:t xml:space="preserve"> and Ehlers (2008) showed that no-till ground cover management enhanced the persistence of </w:t>
      </w:r>
      <w:r w:rsidR="00E76A29" w:rsidRPr="00ED3B7C">
        <w:rPr>
          <w:rFonts w:ascii="Times New Roman" w:hAnsi="Times New Roman" w:cs="Times New Roman"/>
          <w:i/>
          <w:sz w:val="24"/>
          <w:szCs w:val="24"/>
        </w:rPr>
        <w:t xml:space="preserve">H. </w:t>
      </w:r>
      <w:proofErr w:type="spellStart"/>
      <w:r w:rsidR="00E76A29" w:rsidRPr="00ED3B7C">
        <w:rPr>
          <w:rFonts w:ascii="Times New Roman" w:hAnsi="Times New Roman" w:cs="Times New Roman"/>
          <w:i/>
          <w:sz w:val="24"/>
          <w:szCs w:val="24"/>
        </w:rPr>
        <w:t>bacteriophora</w:t>
      </w:r>
      <w:proofErr w:type="spellEnd"/>
      <w:r w:rsidR="00E76A29" w:rsidRPr="00ED3B7C">
        <w:rPr>
          <w:rFonts w:ascii="Times New Roman" w:hAnsi="Times New Roman" w:cs="Times New Roman"/>
          <w:sz w:val="24"/>
          <w:szCs w:val="24"/>
        </w:rPr>
        <w:t xml:space="preserve">, likely due to the increased availability of alternative hosts and minimized temperature fluctuations. However, the benefits of cover crops depend on the EPN species and plant type. Blanco-P´erez </w:t>
      </w:r>
      <w:r w:rsidR="00E76A29" w:rsidRPr="00332327">
        <w:rPr>
          <w:rFonts w:ascii="Times New Roman" w:hAnsi="Times New Roman" w:cs="Times New Roman"/>
          <w:i/>
          <w:sz w:val="24"/>
          <w:szCs w:val="24"/>
        </w:rPr>
        <w:t>et al</w:t>
      </w:r>
      <w:r w:rsidR="00E76A29" w:rsidRPr="00ED3B7C">
        <w:rPr>
          <w:rFonts w:ascii="Times New Roman" w:hAnsi="Times New Roman" w:cs="Times New Roman"/>
          <w:sz w:val="24"/>
          <w:szCs w:val="24"/>
        </w:rPr>
        <w:t>.</w:t>
      </w:r>
      <w:r w:rsidR="00C301F8" w:rsidRPr="00ED3B7C">
        <w:rPr>
          <w:rFonts w:ascii="Times New Roman" w:hAnsi="Times New Roman" w:cs="Times New Roman"/>
          <w:sz w:val="24"/>
          <w:szCs w:val="24"/>
        </w:rPr>
        <w:t>,</w:t>
      </w:r>
      <w:r w:rsidR="00E76A29" w:rsidRPr="00ED3B7C">
        <w:rPr>
          <w:rFonts w:ascii="Times New Roman" w:hAnsi="Times New Roman" w:cs="Times New Roman"/>
          <w:sz w:val="24"/>
          <w:szCs w:val="24"/>
        </w:rPr>
        <w:t xml:space="preserve"> (2020) observed that spontaneous covers increased EPN activity and abundance while diminishing their natural enemies in vineyards. Conversely, flower-driven and </w:t>
      </w:r>
      <w:proofErr w:type="spellStart"/>
      <w:r w:rsidR="00E76A29" w:rsidRPr="00ED3B7C">
        <w:rPr>
          <w:rFonts w:ascii="Times New Roman" w:hAnsi="Times New Roman" w:cs="Times New Roman"/>
          <w:sz w:val="24"/>
          <w:szCs w:val="24"/>
        </w:rPr>
        <w:t>Poaceae</w:t>
      </w:r>
      <w:proofErr w:type="spellEnd"/>
      <w:r w:rsidR="00E76A29" w:rsidRPr="00ED3B7C">
        <w:rPr>
          <w:rFonts w:ascii="Times New Roman" w:hAnsi="Times New Roman" w:cs="Times New Roman"/>
          <w:sz w:val="24"/>
          <w:szCs w:val="24"/>
        </w:rPr>
        <w:t xml:space="preserve">-based covers seemed to attract specific natural enemies, leading to a decline in EPN activity and occurrence. Overwinter plants, such as </w:t>
      </w:r>
      <w:r w:rsidR="003B5025" w:rsidRPr="00ED3B7C">
        <w:rPr>
          <w:rFonts w:ascii="Times New Roman" w:hAnsi="Times New Roman" w:cs="Times New Roman"/>
          <w:sz w:val="24"/>
          <w:szCs w:val="24"/>
        </w:rPr>
        <w:t>pea or</w:t>
      </w:r>
      <w:r w:rsidR="00E76A29" w:rsidRPr="00ED3B7C">
        <w:rPr>
          <w:rFonts w:ascii="Times New Roman" w:hAnsi="Times New Roman" w:cs="Times New Roman"/>
          <w:sz w:val="24"/>
          <w:szCs w:val="24"/>
        </w:rPr>
        <w:t xml:space="preserve"> mustard </w:t>
      </w:r>
      <w:r w:rsidR="00AD14DB" w:rsidRPr="00ED3B7C">
        <w:rPr>
          <w:rFonts w:ascii="Times New Roman" w:hAnsi="Times New Roman" w:cs="Times New Roman"/>
          <w:sz w:val="24"/>
          <w:szCs w:val="24"/>
        </w:rPr>
        <w:t xml:space="preserve">can support </w:t>
      </w:r>
      <w:r w:rsidR="00AD14DB" w:rsidRPr="00ED3B7C">
        <w:rPr>
          <w:rFonts w:ascii="Times New Roman" w:hAnsi="Times New Roman" w:cs="Times New Roman"/>
          <w:i/>
          <w:sz w:val="24"/>
          <w:szCs w:val="24"/>
        </w:rPr>
        <w:t xml:space="preserve">S. </w:t>
      </w:r>
      <w:proofErr w:type="spellStart"/>
      <w:r w:rsidR="00AD14DB" w:rsidRPr="00ED3B7C">
        <w:rPr>
          <w:rFonts w:ascii="Times New Roman" w:hAnsi="Times New Roman" w:cs="Times New Roman"/>
          <w:i/>
          <w:sz w:val="24"/>
          <w:szCs w:val="24"/>
        </w:rPr>
        <w:t>feltiae</w:t>
      </w:r>
      <w:proofErr w:type="spellEnd"/>
      <w:r w:rsidR="00AD14DB" w:rsidRPr="00ED3B7C">
        <w:rPr>
          <w:rFonts w:ascii="Times New Roman" w:hAnsi="Times New Roman" w:cs="Times New Roman"/>
          <w:i/>
          <w:sz w:val="24"/>
          <w:szCs w:val="24"/>
        </w:rPr>
        <w:t xml:space="preserve"> </w:t>
      </w:r>
      <w:r w:rsidR="00AD14DB" w:rsidRPr="00ED3B7C">
        <w:rPr>
          <w:rFonts w:ascii="Times New Roman" w:hAnsi="Times New Roman" w:cs="Times New Roman"/>
          <w:sz w:val="24"/>
          <w:szCs w:val="24"/>
        </w:rPr>
        <w:t>survival, for example, on overwinter applications, during early winter</w:t>
      </w:r>
      <w:r w:rsidR="00E76A29" w:rsidRPr="00ED3B7C">
        <w:rPr>
          <w:rFonts w:ascii="Times New Roman" w:hAnsi="Times New Roman" w:cs="Times New Roman"/>
          <w:sz w:val="24"/>
          <w:szCs w:val="24"/>
        </w:rPr>
        <w:t xml:space="preserve"> populations in Switzerland but had no positive effect on </w:t>
      </w:r>
      <w:r w:rsidR="00E76A29" w:rsidRPr="00ED3B7C">
        <w:rPr>
          <w:rFonts w:ascii="Times New Roman" w:hAnsi="Times New Roman" w:cs="Times New Roman"/>
          <w:i/>
          <w:sz w:val="24"/>
          <w:szCs w:val="24"/>
        </w:rPr>
        <w:t xml:space="preserve">H. </w:t>
      </w:r>
      <w:proofErr w:type="spellStart"/>
      <w:r w:rsidR="00E76A29" w:rsidRPr="00ED3B7C">
        <w:rPr>
          <w:rFonts w:ascii="Times New Roman" w:hAnsi="Times New Roman" w:cs="Times New Roman"/>
          <w:i/>
          <w:sz w:val="24"/>
          <w:szCs w:val="24"/>
        </w:rPr>
        <w:t>bacteriophora</w:t>
      </w:r>
      <w:proofErr w:type="spellEnd"/>
      <w:r w:rsidR="00E76A29" w:rsidRPr="00ED3B7C">
        <w:rPr>
          <w:rFonts w:ascii="Times New Roman" w:hAnsi="Times New Roman" w:cs="Times New Roman"/>
          <w:i/>
          <w:sz w:val="24"/>
          <w:szCs w:val="24"/>
        </w:rPr>
        <w:t xml:space="preserve"> </w:t>
      </w:r>
      <w:r w:rsidR="00E76A29" w:rsidRPr="00ED3B7C">
        <w:rPr>
          <w:rFonts w:ascii="Times New Roman" w:hAnsi="Times New Roman" w:cs="Times New Roman"/>
          <w:sz w:val="24"/>
          <w:szCs w:val="24"/>
        </w:rPr>
        <w:t>(</w:t>
      </w:r>
      <w:proofErr w:type="spellStart"/>
      <w:r w:rsidR="00E76A29" w:rsidRPr="00ED3B7C">
        <w:rPr>
          <w:rFonts w:ascii="Times New Roman" w:hAnsi="Times New Roman" w:cs="Times New Roman"/>
          <w:sz w:val="24"/>
          <w:szCs w:val="24"/>
        </w:rPr>
        <w:t>Jaffuel</w:t>
      </w:r>
      <w:proofErr w:type="spellEnd"/>
      <w:r w:rsidR="00E76A29" w:rsidRPr="00ED3B7C">
        <w:rPr>
          <w:rFonts w:ascii="Times New Roman" w:hAnsi="Times New Roman" w:cs="Times New Roman"/>
          <w:sz w:val="24"/>
          <w:szCs w:val="24"/>
        </w:rPr>
        <w:t xml:space="preserve"> </w:t>
      </w:r>
      <w:r w:rsidR="00E76A29" w:rsidRPr="00ED3B7C">
        <w:rPr>
          <w:rFonts w:ascii="Times New Roman" w:hAnsi="Times New Roman" w:cs="Times New Roman"/>
          <w:i/>
          <w:sz w:val="24"/>
          <w:szCs w:val="24"/>
        </w:rPr>
        <w:t>et al</w:t>
      </w:r>
      <w:r w:rsidR="00E76A29" w:rsidRPr="00ED3B7C">
        <w:rPr>
          <w:rFonts w:ascii="Times New Roman" w:hAnsi="Times New Roman" w:cs="Times New Roman"/>
          <w:sz w:val="24"/>
          <w:szCs w:val="24"/>
        </w:rPr>
        <w:t>., 2017).</w:t>
      </w:r>
      <w:r w:rsidR="00E4577F" w:rsidRPr="00ED3B7C">
        <w:rPr>
          <w:rFonts w:ascii="Times New Roman" w:hAnsi="Times New Roman" w:cs="Times New Roman"/>
          <w:sz w:val="24"/>
          <w:szCs w:val="24"/>
        </w:rPr>
        <w:t xml:space="preserve"> Soil management in carrot with reduced tillage, cover crops (clover and barley), and compost (100 kg of N/ha), would increase survival and biocontrol services of </w:t>
      </w:r>
      <w:r w:rsidR="00E4577F" w:rsidRPr="00ED3B7C">
        <w:rPr>
          <w:rFonts w:ascii="Times New Roman" w:hAnsi="Times New Roman" w:cs="Times New Roman"/>
          <w:i/>
          <w:sz w:val="24"/>
          <w:szCs w:val="24"/>
        </w:rPr>
        <w:t xml:space="preserve">H. </w:t>
      </w:r>
      <w:proofErr w:type="spellStart"/>
      <w:r w:rsidR="00E4577F" w:rsidRPr="00ED3B7C">
        <w:rPr>
          <w:rFonts w:ascii="Times New Roman" w:hAnsi="Times New Roman" w:cs="Times New Roman"/>
          <w:i/>
          <w:sz w:val="24"/>
          <w:szCs w:val="24"/>
        </w:rPr>
        <w:t>bacteriophora</w:t>
      </w:r>
      <w:proofErr w:type="spellEnd"/>
      <w:r w:rsidR="00E4577F" w:rsidRPr="00ED3B7C">
        <w:rPr>
          <w:rFonts w:ascii="Times New Roman" w:hAnsi="Times New Roman" w:cs="Times New Roman"/>
          <w:sz w:val="24"/>
          <w:szCs w:val="24"/>
        </w:rPr>
        <w:t xml:space="preserve"> GPS11 compared with conventional management</w:t>
      </w:r>
      <w:r w:rsidR="00AD16E5" w:rsidRPr="00ED3B7C">
        <w:rPr>
          <w:rFonts w:ascii="Times New Roman" w:hAnsi="Times New Roman" w:cs="Times New Roman"/>
          <w:sz w:val="24"/>
          <w:szCs w:val="24"/>
        </w:rPr>
        <w:t xml:space="preserve"> </w:t>
      </w:r>
      <w:r w:rsidR="00E4577F" w:rsidRPr="00ED3B7C">
        <w:rPr>
          <w:rFonts w:ascii="Times New Roman" w:hAnsi="Times New Roman" w:cs="Times New Roman"/>
          <w:sz w:val="24"/>
          <w:szCs w:val="24"/>
        </w:rPr>
        <w:t xml:space="preserve">(Bal </w:t>
      </w:r>
      <w:r w:rsidR="00E4577F" w:rsidRPr="00ED3B7C">
        <w:rPr>
          <w:rFonts w:ascii="Times New Roman" w:hAnsi="Times New Roman" w:cs="Times New Roman"/>
          <w:i/>
          <w:sz w:val="24"/>
          <w:szCs w:val="24"/>
        </w:rPr>
        <w:t>et al</w:t>
      </w:r>
      <w:r w:rsidR="00E4577F" w:rsidRPr="00ED3B7C">
        <w:rPr>
          <w:rFonts w:ascii="Times New Roman" w:hAnsi="Times New Roman" w:cs="Times New Roman"/>
          <w:sz w:val="24"/>
          <w:szCs w:val="24"/>
        </w:rPr>
        <w:t>.</w:t>
      </w:r>
      <w:r w:rsidR="00AD16E5" w:rsidRPr="00ED3B7C">
        <w:rPr>
          <w:rFonts w:ascii="Times New Roman" w:hAnsi="Times New Roman" w:cs="Times New Roman"/>
          <w:sz w:val="24"/>
          <w:szCs w:val="24"/>
        </w:rPr>
        <w:t>,</w:t>
      </w:r>
      <w:r w:rsidR="00E4577F" w:rsidRPr="00ED3B7C">
        <w:rPr>
          <w:rFonts w:ascii="Times New Roman" w:hAnsi="Times New Roman" w:cs="Times New Roman"/>
          <w:sz w:val="24"/>
          <w:szCs w:val="24"/>
        </w:rPr>
        <w:t>2014).</w:t>
      </w:r>
      <w:r w:rsidR="0091708E" w:rsidRPr="00ED3B7C">
        <w:rPr>
          <w:rFonts w:ascii="Times New Roman" w:hAnsi="Times New Roman" w:cs="Times New Roman"/>
          <w:sz w:val="24"/>
          <w:szCs w:val="24"/>
        </w:rPr>
        <w:t xml:space="preserve"> </w:t>
      </w:r>
      <w:r w:rsidR="00E76A29" w:rsidRPr="00ED3B7C">
        <w:rPr>
          <w:rFonts w:ascii="Times New Roman" w:hAnsi="Times New Roman" w:cs="Times New Roman"/>
          <w:sz w:val="24"/>
          <w:szCs w:val="24"/>
        </w:rPr>
        <w:t xml:space="preserve">Marquez (2017) observed that black oat covers increased </w:t>
      </w:r>
      <w:proofErr w:type="spellStart"/>
      <w:r w:rsidR="00E76A29" w:rsidRPr="00ED3B7C">
        <w:rPr>
          <w:rFonts w:ascii="Times New Roman" w:hAnsi="Times New Roman" w:cs="Times New Roman"/>
          <w:i/>
          <w:sz w:val="24"/>
          <w:szCs w:val="24"/>
        </w:rPr>
        <w:t>Heterorhabditis</w:t>
      </w:r>
      <w:proofErr w:type="spellEnd"/>
      <w:r w:rsidR="00E76A29" w:rsidRPr="00ED3B7C">
        <w:rPr>
          <w:rFonts w:ascii="Times New Roman" w:hAnsi="Times New Roman" w:cs="Times New Roman"/>
          <w:i/>
          <w:sz w:val="24"/>
          <w:szCs w:val="24"/>
        </w:rPr>
        <w:t xml:space="preserve"> </w:t>
      </w:r>
      <w:r w:rsidR="00E76A29" w:rsidRPr="00ED3B7C">
        <w:rPr>
          <w:rFonts w:ascii="Times New Roman" w:hAnsi="Times New Roman" w:cs="Times New Roman"/>
          <w:sz w:val="24"/>
          <w:szCs w:val="24"/>
        </w:rPr>
        <w:t>sp</w:t>
      </w:r>
      <w:r w:rsidR="00E76A29" w:rsidRPr="00ED3B7C">
        <w:rPr>
          <w:rFonts w:ascii="Times New Roman" w:hAnsi="Times New Roman" w:cs="Times New Roman"/>
          <w:i/>
          <w:sz w:val="24"/>
          <w:szCs w:val="24"/>
        </w:rPr>
        <w:t xml:space="preserve">. </w:t>
      </w:r>
      <w:r w:rsidR="00E76A29" w:rsidRPr="00ED3B7C">
        <w:rPr>
          <w:rFonts w:ascii="Times New Roman" w:hAnsi="Times New Roman" w:cs="Times New Roman"/>
          <w:sz w:val="24"/>
          <w:szCs w:val="24"/>
        </w:rPr>
        <w:t>activity in corn crops compared to regular tillage, while oil radish covers had no significant effect on overall EPN activity. Additionally, crop type can significantly affect long-term EPN persistence (</w:t>
      </w:r>
      <w:proofErr w:type="spellStart"/>
      <w:r w:rsidR="00E76A29" w:rsidRPr="00ED3B7C">
        <w:rPr>
          <w:rFonts w:ascii="Times New Roman" w:hAnsi="Times New Roman" w:cs="Times New Roman"/>
          <w:sz w:val="24"/>
          <w:szCs w:val="24"/>
        </w:rPr>
        <w:t>Barbercheck</w:t>
      </w:r>
      <w:proofErr w:type="spellEnd"/>
      <w:r w:rsidR="00E76A29" w:rsidRPr="00ED3B7C">
        <w:rPr>
          <w:rFonts w:ascii="Times New Roman" w:hAnsi="Times New Roman" w:cs="Times New Roman"/>
          <w:sz w:val="24"/>
          <w:szCs w:val="24"/>
        </w:rPr>
        <w:t xml:space="preserve">, 2024). </w:t>
      </w:r>
      <w:r w:rsidR="00AC45B3" w:rsidRPr="00ED3B7C">
        <w:rPr>
          <w:rFonts w:ascii="Times New Roman" w:hAnsi="Times New Roman" w:cs="Times New Roman"/>
          <w:sz w:val="24"/>
          <w:szCs w:val="24"/>
        </w:rPr>
        <w:t>F</w:t>
      </w:r>
      <w:r w:rsidR="00345336" w:rsidRPr="00ED3B7C">
        <w:rPr>
          <w:rFonts w:ascii="Times New Roman" w:hAnsi="Times New Roman" w:cs="Times New Roman"/>
          <w:sz w:val="24"/>
          <w:szCs w:val="24"/>
        </w:rPr>
        <w:t xml:space="preserve">orests and perennial </w:t>
      </w:r>
      <w:r w:rsidR="00AC45B3" w:rsidRPr="00ED3B7C">
        <w:rPr>
          <w:rFonts w:ascii="Times New Roman" w:hAnsi="Times New Roman" w:cs="Times New Roman"/>
          <w:sz w:val="24"/>
          <w:szCs w:val="24"/>
        </w:rPr>
        <w:t xml:space="preserve">crop </w:t>
      </w:r>
      <w:r w:rsidR="00345336" w:rsidRPr="00ED3B7C">
        <w:rPr>
          <w:rFonts w:ascii="Times New Roman" w:hAnsi="Times New Roman" w:cs="Times New Roman"/>
          <w:sz w:val="24"/>
          <w:szCs w:val="24"/>
        </w:rPr>
        <w:t>systems enhance the natural occurrence of EPNs across diverse natural and agricultur</w:t>
      </w:r>
      <w:r w:rsidR="00E92C70" w:rsidRPr="00ED3B7C">
        <w:rPr>
          <w:rFonts w:ascii="Times New Roman" w:hAnsi="Times New Roman" w:cs="Times New Roman"/>
          <w:sz w:val="24"/>
          <w:szCs w:val="24"/>
        </w:rPr>
        <w:t xml:space="preserve">al environments in Swiss soils </w:t>
      </w:r>
      <w:r w:rsidR="00345336" w:rsidRPr="00ED3B7C">
        <w:rPr>
          <w:rFonts w:ascii="Times New Roman" w:hAnsi="Times New Roman" w:cs="Times New Roman"/>
          <w:sz w:val="24"/>
          <w:szCs w:val="24"/>
        </w:rPr>
        <w:t>(Campos</w:t>
      </w:r>
      <w:r w:rsidR="00B564EA" w:rsidRPr="00ED3B7C">
        <w:rPr>
          <w:rFonts w:ascii="Times New Roman" w:hAnsi="Times New Roman" w:cs="Times New Roman"/>
          <w:sz w:val="24"/>
          <w:szCs w:val="24"/>
        </w:rPr>
        <w:t>-</w:t>
      </w:r>
      <w:r w:rsidR="003A37B1" w:rsidRPr="00ED3B7C">
        <w:rPr>
          <w:rFonts w:ascii="Times New Roman" w:hAnsi="Times New Roman" w:cs="Times New Roman"/>
          <w:sz w:val="24"/>
          <w:szCs w:val="24"/>
        </w:rPr>
        <w:t xml:space="preserve">Herrera </w:t>
      </w:r>
      <w:r w:rsidR="003A37B1" w:rsidRPr="00332327">
        <w:rPr>
          <w:rFonts w:ascii="Times New Roman" w:hAnsi="Times New Roman" w:cs="Times New Roman"/>
          <w:i/>
          <w:sz w:val="24"/>
          <w:szCs w:val="24"/>
        </w:rPr>
        <w:t>et al</w:t>
      </w:r>
      <w:r w:rsidR="003A37B1" w:rsidRPr="00ED3B7C">
        <w:rPr>
          <w:rFonts w:ascii="Times New Roman" w:hAnsi="Times New Roman" w:cs="Times New Roman"/>
          <w:sz w:val="24"/>
          <w:szCs w:val="24"/>
        </w:rPr>
        <w:t>., 2019</w:t>
      </w:r>
      <w:r w:rsidR="00345336" w:rsidRPr="00ED3B7C">
        <w:rPr>
          <w:rFonts w:ascii="Times New Roman" w:hAnsi="Times New Roman" w:cs="Times New Roman"/>
          <w:sz w:val="24"/>
          <w:szCs w:val="24"/>
        </w:rPr>
        <w:t xml:space="preserve">). </w:t>
      </w:r>
      <w:r w:rsidR="00562BA8" w:rsidRPr="00ED3B7C">
        <w:rPr>
          <w:rFonts w:ascii="Times New Roman" w:hAnsi="Times New Roman" w:cs="Times New Roman"/>
          <w:sz w:val="24"/>
          <w:szCs w:val="24"/>
        </w:rPr>
        <w:t>Plantation of p</w:t>
      </w:r>
      <w:r w:rsidR="0054065D" w:rsidRPr="00ED3B7C">
        <w:rPr>
          <w:rFonts w:ascii="Times New Roman" w:hAnsi="Times New Roman" w:cs="Times New Roman"/>
          <w:sz w:val="24"/>
          <w:szCs w:val="24"/>
        </w:rPr>
        <w:t xml:space="preserve">erennial crops </w:t>
      </w:r>
      <w:r w:rsidR="000B5D41" w:rsidRPr="00ED3B7C">
        <w:rPr>
          <w:rFonts w:ascii="Times New Roman" w:hAnsi="Times New Roman" w:cs="Times New Roman"/>
          <w:sz w:val="24"/>
          <w:szCs w:val="24"/>
        </w:rPr>
        <w:t>provides</w:t>
      </w:r>
      <w:r w:rsidR="00562BA8" w:rsidRPr="00ED3B7C">
        <w:rPr>
          <w:rFonts w:ascii="Times New Roman" w:hAnsi="Times New Roman" w:cs="Times New Roman"/>
          <w:sz w:val="24"/>
          <w:szCs w:val="24"/>
        </w:rPr>
        <w:t xml:space="preserve"> </w:t>
      </w:r>
      <w:r w:rsidR="0054065D" w:rsidRPr="00ED3B7C">
        <w:rPr>
          <w:rFonts w:ascii="Times New Roman" w:hAnsi="Times New Roman" w:cs="Times New Roman"/>
          <w:sz w:val="24"/>
          <w:szCs w:val="24"/>
        </w:rPr>
        <w:t xml:space="preserve">stable rhizospheres </w:t>
      </w:r>
      <w:r w:rsidR="00562BA8" w:rsidRPr="00ED3B7C">
        <w:rPr>
          <w:rFonts w:ascii="Times New Roman" w:hAnsi="Times New Roman" w:cs="Times New Roman"/>
          <w:sz w:val="24"/>
          <w:szCs w:val="24"/>
        </w:rPr>
        <w:t>with</w:t>
      </w:r>
      <w:r w:rsidR="0054065D" w:rsidRPr="00ED3B7C">
        <w:rPr>
          <w:rFonts w:ascii="Times New Roman" w:hAnsi="Times New Roman" w:cs="Times New Roman"/>
          <w:sz w:val="24"/>
          <w:szCs w:val="24"/>
        </w:rPr>
        <w:t xml:space="preserve"> favorable environment for EPNs, </w:t>
      </w:r>
      <w:r w:rsidR="000C6239" w:rsidRPr="00ED3B7C">
        <w:rPr>
          <w:rFonts w:ascii="Times New Roman" w:hAnsi="Times New Roman" w:cs="Times New Roman"/>
          <w:sz w:val="24"/>
          <w:szCs w:val="24"/>
        </w:rPr>
        <w:t xml:space="preserve">can </w:t>
      </w:r>
      <w:r w:rsidR="00562BA8" w:rsidRPr="00ED3B7C">
        <w:rPr>
          <w:rFonts w:ascii="Times New Roman" w:hAnsi="Times New Roman" w:cs="Times New Roman"/>
          <w:sz w:val="24"/>
          <w:szCs w:val="24"/>
        </w:rPr>
        <w:t>adapt</w:t>
      </w:r>
      <w:r w:rsidR="000C6239" w:rsidRPr="00ED3B7C">
        <w:rPr>
          <w:rFonts w:ascii="Times New Roman" w:hAnsi="Times New Roman" w:cs="Times New Roman"/>
          <w:sz w:val="24"/>
          <w:szCs w:val="24"/>
        </w:rPr>
        <w:t xml:space="preserve"> native EPN communities</w:t>
      </w:r>
      <w:r w:rsidR="00F25C35" w:rsidRPr="00ED3B7C">
        <w:rPr>
          <w:rFonts w:ascii="Times New Roman" w:hAnsi="Times New Roman" w:cs="Times New Roman"/>
          <w:sz w:val="24"/>
          <w:szCs w:val="24"/>
        </w:rPr>
        <w:t xml:space="preserve"> </w:t>
      </w:r>
      <w:r w:rsidR="00E92C70" w:rsidRPr="00ED3B7C">
        <w:rPr>
          <w:rFonts w:ascii="Times New Roman" w:hAnsi="Times New Roman" w:cs="Times New Roman"/>
          <w:sz w:val="24"/>
          <w:szCs w:val="24"/>
        </w:rPr>
        <w:t>(</w:t>
      </w:r>
      <w:proofErr w:type="spellStart"/>
      <w:r w:rsidR="00E92C70" w:rsidRPr="00ED3B7C">
        <w:rPr>
          <w:rFonts w:ascii="Times New Roman" w:hAnsi="Times New Roman" w:cs="Times New Roman"/>
          <w:sz w:val="24"/>
          <w:szCs w:val="24"/>
        </w:rPr>
        <w:t>Jaffuel</w:t>
      </w:r>
      <w:proofErr w:type="spellEnd"/>
      <w:r w:rsidR="00E92C70" w:rsidRPr="00ED3B7C">
        <w:rPr>
          <w:rFonts w:ascii="Times New Roman" w:hAnsi="Times New Roman" w:cs="Times New Roman"/>
          <w:sz w:val="24"/>
          <w:szCs w:val="24"/>
        </w:rPr>
        <w:t xml:space="preserve"> </w:t>
      </w:r>
      <w:r w:rsidR="00E92C70" w:rsidRPr="00ED3B7C">
        <w:rPr>
          <w:rFonts w:ascii="Times New Roman" w:hAnsi="Times New Roman" w:cs="Times New Roman"/>
          <w:i/>
          <w:sz w:val="24"/>
          <w:szCs w:val="24"/>
        </w:rPr>
        <w:t>et al</w:t>
      </w:r>
      <w:r w:rsidR="00E92C70" w:rsidRPr="00ED3B7C">
        <w:rPr>
          <w:rFonts w:ascii="Times New Roman" w:hAnsi="Times New Roman" w:cs="Times New Roman"/>
          <w:sz w:val="24"/>
          <w:szCs w:val="24"/>
        </w:rPr>
        <w:t>., 2018)</w:t>
      </w:r>
      <w:r w:rsidR="000C6239" w:rsidRPr="00ED3B7C">
        <w:rPr>
          <w:rFonts w:ascii="Times New Roman" w:hAnsi="Times New Roman" w:cs="Times New Roman"/>
          <w:sz w:val="24"/>
          <w:szCs w:val="24"/>
        </w:rPr>
        <w:t>.</w:t>
      </w:r>
    </w:p>
    <w:p w14:paraId="677368D1" w14:textId="77777777" w:rsidR="00F22883" w:rsidRDefault="00266537" w:rsidP="00ED3B7C">
      <w:pPr>
        <w:spacing w:after="0" w:line="360" w:lineRule="auto"/>
        <w:jc w:val="both"/>
        <w:rPr>
          <w:rFonts w:ascii="Times New Roman" w:hAnsi="Times New Roman" w:cs="Times New Roman"/>
          <w:sz w:val="24"/>
          <w:szCs w:val="24"/>
        </w:rPr>
      </w:pPr>
      <w:r w:rsidRPr="00266537">
        <w:rPr>
          <w:rFonts w:ascii="Times New Roman" w:hAnsi="Times New Roman" w:cs="Times New Roman"/>
          <w:b/>
          <w:sz w:val="24"/>
          <w:szCs w:val="24"/>
        </w:rPr>
        <w:t>2.4</w:t>
      </w:r>
      <w:r>
        <w:rPr>
          <w:rFonts w:ascii="Times New Roman" w:hAnsi="Times New Roman" w:cs="Times New Roman"/>
          <w:sz w:val="24"/>
          <w:szCs w:val="24"/>
        </w:rPr>
        <w:t xml:space="preserve">. </w:t>
      </w:r>
      <w:r w:rsidR="003B5025" w:rsidRPr="00ED3B7C">
        <w:rPr>
          <w:rFonts w:ascii="Times New Roman" w:hAnsi="Times New Roman" w:cs="Times New Roman"/>
          <w:sz w:val="24"/>
          <w:szCs w:val="24"/>
        </w:rPr>
        <w:t xml:space="preserve">Integrating crop rotation with no-tillage further promotes nematode diversity, leaving crop residues on the soil surface provides food for microorganisms and supports a more robust soil food web, positively impacting nematode populations. </w:t>
      </w:r>
      <w:r w:rsidR="009320EF" w:rsidRPr="00ED3B7C">
        <w:rPr>
          <w:rFonts w:ascii="Times New Roman" w:hAnsi="Times New Roman" w:cs="Times New Roman"/>
          <w:sz w:val="24"/>
          <w:szCs w:val="24"/>
        </w:rPr>
        <w:t>2.4.</w:t>
      </w:r>
      <w:r w:rsidR="0091708E" w:rsidRPr="00ED3B7C">
        <w:rPr>
          <w:rFonts w:ascii="Times New Roman" w:hAnsi="Times New Roman" w:cs="Times New Roman"/>
          <w:sz w:val="24"/>
          <w:szCs w:val="24"/>
        </w:rPr>
        <w:t xml:space="preserve"> </w:t>
      </w:r>
      <w:r w:rsidR="003B5025" w:rsidRPr="00ED3B7C">
        <w:rPr>
          <w:rFonts w:ascii="Times New Roman" w:hAnsi="Times New Roman" w:cs="Times New Roman"/>
          <w:sz w:val="24"/>
          <w:szCs w:val="24"/>
        </w:rPr>
        <w:t xml:space="preserve">Specific crop rotations, such as corn-alfalfa systems in New York State, have shown high EPN persistence under singular conditions (Shields </w:t>
      </w:r>
      <w:r w:rsidR="003B5025" w:rsidRPr="00ED3B7C">
        <w:rPr>
          <w:rFonts w:ascii="Times New Roman" w:hAnsi="Times New Roman" w:cs="Times New Roman"/>
          <w:i/>
          <w:sz w:val="24"/>
          <w:szCs w:val="24"/>
        </w:rPr>
        <w:t>et al.,</w:t>
      </w:r>
      <w:r w:rsidR="003B5025" w:rsidRPr="00ED3B7C">
        <w:rPr>
          <w:rFonts w:ascii="Times New Roman" w:hAnsi="Times New Roman" w:cs="Times New Roman"/>
          <w:sz w:val="24"/>
          <w:szCs w:val="24"/>
        </w:rPr>
        <w:t xml:space="preserve"> 2018).</w:t>
      </w:r>
    </w:p>
    <w:p w14:paraId="5189146F" w14:textId="77777777" w:rsidR="003B5025" w:rsidRPr="00ED3B7C" w:rsidRDefault="00F22883" w:rsidP="00ED3B7C">
      <w:pPr>
        <w:spacing w:after="0" w:line="360" w:lineRule="auto"/>
        <w:jc w:val="both"/>
        <w:rPr>
          <w:rFonts w:ascii="Times New Roman" w:hAnsi="Times New Roman" w:cs="Times New Roman"/>
          <w:sz w:val="24"/>
          <w:szCs w:val="24"/>
        </w:rPr>
      </w:pPr>
      <w:r w:rsidRPr="00F22883">
        <w:rPr>
          <w:rFonts w:ascii="Times New Roman" w:hAnsi="Times New Roman" w:cs="Times New Roman"/>
          <w:b/>
          <w:sz w:val="24"/>
          <w:szCs w:val="24"/>
        </w:rPr>
        <w:t>2.5</w:t>
      </w:r>
      <w:r>
        <w:rPr>
          <w:rFonts w:ascii="Times New Roman" w:hAnsi="Times New Roman" w:cs="Times New Roman"/>
          <w:sz w:val="24"/>
          <w:szCs w:val="24"/>
        </w:rPr>
        <w:t>.</w:t>
      </w:r>
      <w:r w:rsidR="003B5025" w:rsidRPr="00ED3B7C">
        <w:rPr>
          <w:rFonts w:ascii="Times New Roman" w:hAnsi="Times New Roman" w:cs="Times New Roman"/>
          <w:sz w:val="24"/>
          <w:szCs w:val="24"/>
        </w:rPr>
        <w:t xml:space="preserve"> </w:t>
      </w:r>
      <w:r w:rsidR="00FF6CCA" w:rsidRPr="00ED3B7C">
        <w:rPr>
          <w:rFonts w:ascii="Times New Roman" w:hAnsi="Times New Roman" w:cs="Times New Roman"/>
          <w:sz w:val="24"/>
          <w:szCs w:val="24"/>
        </w:rPr>
        <w:t>I</w:t>
      </w:r>
      <w:r w:rsidR="003B5025" w:rsidRPr="00ED3B7C">
        <w:rPr>
          <w:rFonts w:ascii="Times New Roman" w:hAnsi="Times New Roman" w:cs="Times New Roman"/>
          <w:sz w:val="24"/>
          <w:szCs w:val="24"/>
        </w:rPr>
        <w:t>ntercropping and polycultures, which involve cultivating multiple crops simultaneously, can help preserve native EPN populations by providing refuges and fostering heterogeneous rhizosphere structures (</w:t>
      </w:r>
      <w:proofErr w:type="spellStart"/>
      <w:r w:rsidR="003B5025" w:rsidRPr="00ED3B7C">
        <w:rPr>
          <w:rFonts w:ascii="Times New Roman" w:hAnsi="Times New Roman" w:cs="Times New Roman"/>
          <w:sz w:val="24"/>
          <w:szCs w:val="24"/>
        </w:rPr>
        <w:t>Jabbour</w:t>
      </w:r>
      <w:proofErr w:type="spellEnd"/>
      <w:r w:rsidR="003B5025" w:rsidRPr="00ED3B7C">
        <w:rPr>
          <w:rFonts w:ascii="Times New Roman" w:hAnsi="Times New Roman" w:cs="Times New Roman"/>
          <w:sz w:val="24"/>
          <w:szCs w:val="24"/>
        </w:rPr>
        <w:t xml:space="preserve"> and </w:t>
      </w:r>
      <w:proofErr w:type="spellStart"/>
      <w:r w:rsidR="003B5025" w:rsidRPr="00ED3B7C">
        <w:rPr>
          <w:rFonts w:ascii="Times New Roman" w:hAnsi="Times New Roman" w:cs="Times New Roman"/>
          <w:sz w:val="24"/>
          <w:szCs w:val="24"/>
        </w:rPr>
        <w:t>Barbercheck</w:t>
      </w:r>
      <w:proofErr w:type="spellEnd"/>
      <w:r w:rsidR="003B5025" w:rsidRPr="00ED3B7C">
        <w:rPr>
          <w:rFonts w:ascii="Times New Roman" w:hAnsi="Times New Roman" w:cs="Times New Roman"/>
          <w:sz w:val="24"/>
          <w:szCs w:val="24"/>
        </w:rPr>
        <w:t xml:space="preserve">, 2008). Nonetheless, the effectiveness of these </w:t>
      </w:r>
      <w:r w:rsidR="003B5025" w:rsidRPr="00ED3B7C">
        <w:rPr>
          <w:rFonts w:ascii="Times New Roman" w:hAnsi="Times New Roman" w:cs="Times New Roman"/>
          <w:sz w:val="24"/>
          <w:szCs w:val="24"/>
        </w:rPr>
        <w:lastRenderedPageBreak/>
        <w:t xml:space="preserve">practices often depends on the EPN species involved. For example, Kostenko </w:t>
      </w:r>
      <w:r w:rsidR="003B5025" w:rsidRPr="00ED3B7C">
        <w:rPr>
          <w:rFonts w:ascii="Times New Roman" w:hAnsi="Times New Roman" w:cs="Times New Roman"/>
          <w:i/>
          <w:sz w:val="24"/>
          <w:szCs w:val="24"/>
        </w:rPr>
        <w:t>et al</w:t>
      </w:r>
      <w:r w:rsidR="003B5025" w:rsidRPr="00ED3B7C">
        <w:rPr>
          <w:rFonts w:ascii="Times New Roman" w:hAnsi="Times New Roman" w:cs="Times New Roman"/>
          <w:sz w:val="24"/>
          <w:szCs w:val="24"/>
        </w:rPr>
        <w:t xml:space="preserve">., (2015) observed that </w:t>
      </w:r>
      <w:proofErr w:type="spellStart"/>
      <w:r w:rsidR="003B5025" w:rsidRPr="00ED3B7C">
        <w:rPr>
          <w:rFonts w:ascii="Times New Roman" w:hAnsi="Times New Roman" w:cs="Times New Roman"/>
          <w:sz w:val="24"/>
          <w:szCs w:val="24"/>
        </w:rPr>
        <w:t>steinernematids</w:t>
      </w:r>
      <w:proofErr w:type="spellEnd"/>
      <w:r w:rsidR="003B5025" w:rsidRPr="00ED3B7C">
        <w:rPr>
          <w:rFonts w:ascii="Times New Roman" w:hAnsi="Times New Roman" w:cs="Times New Roman"/>
          <w:sz w:val="24"/>
          <w:szCs w:val="24"/>
        </w:rPr>
        <w:t xml:space="preserve"> were positively linked to legume cultivations, while higher plant diversity supported </w:t>
      </w:r>
      <w:proofErr w:type="spellStart"/>
      <w:r w:rsidR="003B5025" w:rsidRPr="00ED3B7C">
        <w:rPr>
          <w:rFonts w:ascii="Times New Roman" w:hAnsi="Times New Roman" w:cs="Times New Roman"/>
          <w:sz w:val="24"/>
          <w:szCs w:val="24"/>
        </w:rPr>
        <w:t>heterorhabditid</w:t>
      </w:r>
      <w:proofErr w:type="spellEnd"/>
      <w:r w:rsidR="003B5025" w:rsidRPr="00ED3B7C">
        <w:rPr>
          <w:rFonts w:ascii="Times New Roman" w:hAnsi="Times New Roman" w:cs="Times New Roman"/>
          <w:sz w:val="24"/>
          <w:szCs w:val="24"/>
        </w:rPr>
        <w:t xml:space="preserve"> populations.</w:t>
      </w:r>
    </w:p>
    <w:p w14:paraId="12E1BF7E" w14:textId="77777777" w:rsidR="006E4882" w:rsidRPr="00ED3B7C" w:rsidRDefault="009320EF" w:rsidP="00ED3B7C">
      <w:pPr>
        <w:spacing w:after="0" w:line="360" w:lineRule="auto"/>
        <w:jc w:val="both"/>
        <w:rPr>
          <w:rFonts w:ascii="Times New Roman" w:hAnsi="Times New Roman" w:cs="Times New Roman"/>
          <w:sz w:val="24"/>
          <w:szCs w:val="24"/>
        </w:rPr>
      </w:pPr>
      <w:r w:rsidRPr="00266537">
        <w:rPr>
          <w:rFonts w:ascii="Times New Roman" w:hAnsi="Times New Roman" w:cs="Times New Roman"/>
          <w:b/>
          <w:sz w:val="24"/>
          <w:szCs w:val="24"/>
        </w:rPr>
        <w:t>2.</w:t>
      </w:r>
      <w:r w:rsidR="00F22883">
        <w:rPr>
          <w:rFonts w:ascii="Times New Roman" w:hAnsi="Times New Roman" w:cs="Times New Roman"/>
          <w:b/>
          <w:sz w:val="24"/>
          <w:szCs w:val="24"/>
        </w:rPr>
        <w:t>6</w:t>
      </w:r>
      <w:r w:rsidRPr="00266537">
        <w:rPr>
          <w:rFonts w:ascii="Times New Roman" w:hAnsi="Times New Roman" w:cs="Times New Roman"/>
          <w:b/>
          <w:sz w:val="24"/>
          <w:szCs w:val="24"/>
        </w:rPr>
        <w:t>.</w:t>
      </w:r>
      <w:r w:rsidR="00C17B73" w:rsidRPr="00ED3B7C">
        <w:rPr>
          <w:rFonts w:ascii="Times New Roman" w:hAnsi="Times New Roman" w:cs="Times New Roman"/>
          <w:sz w:val="24"/>
          <w:szCs w:val="24"/>
        </w:rPr>
        <w:t xml:space="preserve"> </w:t>
      </w:r>
      <w:r w:rsidR="00032F3E" w:rsidRPr="00ED3B7C">
        <w:rPr>
          <w:rFonts w:ascii="Times New Roman" w:hAnsi="Times New Roman" w:cs="Times New Roman"/>
          <w:sz w:val="24"/>
          <w:szCs w:val="24"/>
        </w:rPr>
        <w:t>Conventional practices such as the application of chemical pesticides and fertilizers can have detrimental effects on EPN survival, development, and reproduction, leading to reduced infectivity. However, recommended concentrations are compatible with the EPN application (Koppenhofer and Foye, 2024).</w:t>
      </w:r>
      <w:r w:rsidR="006E4882" w:rsidRPr="00ED3B7C">
        <w:rPr>
          <w:rFonts w:ascii="Times New Roman" w:hAnsi="Times New Roman" w:cs="Times New Roman"/>
          <w:sz w:val="24"/>
          <w:szCs w:val="24"/>
        </w:rPr>
        <w:t>  </w:t>
      </w:r>
    </w:p>
    <w:p w14:paraId="797BFE17" w14:textId="77777777" w:rsidR="002F20F6" w:rsidRPr="00ED3B7C" w:rsidRDefault="009320EF" w:rsidP="00ED3B7C">
      <w:pPr>
        <w:spacing w:after="0" w:line="360" w:lineRule="auto"/>
        <w:jc w:val="both"/>
        <w:rPr>
          <w:rFonts w:ascii="Times New Roman" w:hAnsi="Times New Roman" w:cs="Times New Roman"/>
          <w:b/>
          <w:sz w:val="24"/>
          <w:szCs w:val="24"/>
        </w:rPr>
      </w:pPr>
      <w:r w:rsidRPr="00ED3B7C">
        <w:rPr>
          <w:rFonts w:ascii="Times New Roman" w:hAnsi="Times New Roman" w:cs="Times New Roman"/>
          <w:b/>
          <w:sz w:val="24"/>
          <w:szCs w:val="24"/>
        </w:rPr>
        <w:t>3.</w:t>
      </w:r>
      <w:r w:rsidR="00C17B73" w:rsidRPr="00ED3B7C">
        <w:rPr>
          <w:rFonts w:ascii="Times New Roman" w:hAnsi="Times New Roman" w:cs="Times New Roman"/>
          <w:b/>
          <w:sz w:val="24"/>
          <w:szCs w:val="24"/>
        </w:rPr>
        <w:t xml:space="preserve"> </w:t>
      </w:r>
      <w:r w:rsidR="002F20F6" w:rsidRPr="00ED3B7C">
        <w:rPr>
          <w:rFonts w:ascii="Times New Roman" w:hAnsi="Times New Roman" w:cs="Times New Roman"/>
          <w:b/>
          <w:sz w:val="24"/>
          <w:szCs w:val="24"/>
        </w:rPr>
        <w:t>Conclusion</w:t>
      </w:r>
    </w:p>
    <w:p w14:paraId="24CFB6D6" w14:textId="77777777" w:rsidR="002F20F6" w:rsidRDefault="002F20F6" w:rsidP="00ED3B7C">
      <w:pPr>
        <w:spacing w:after="0" w:line="360" w:lineRule="auto"/>
        <w:jc w:val="both"/>
        <w:rPr>
          <w:rFonts w:ascii="Times New Roman" w:hAnsi="Times New Roman" w:cs="Times New Roman"/>
          <w:sz w:val="24"/>
          <w:szCs w:val="24"/>
        </w:rPr>
      </w:pPr>
      <w:r w:rsidRPr="00ED3B7C">
        <w:rPr>
          <w:rFonts w:ascii="Times New Roman" w:hAnsi="Times New Roman" w:cs="Times New Roman"/>
          <w:sz w:val="24"/>
          <w:szCs w:val="24"/>
        </w:rPr>
        <w:t xml:space="preserve">Valuable insights for predicting where </w:t>
      </w:r>
      <w:r w:rsidR="00806CD1" w:rsidRPr="00ED3B7C">
        <w:rPr>
          <w:rFonts w:ascii="Times New Roman" w:hAnsi="Times New Roman" w:cs="Times New Roman"/>
          <w:sz w:val="24"/>
          <w:szCs w:val="24"/>
        </w:rPr>
        <w:t>conservation biological control</w:t>
      </w:r>
      <w:r w:rsidRPr="00ED3B7C">
        <w:rPr>
          <w:rFonts w:ascii="Times New Roman" w:hAnsi="Times New Roman" w:cs="Times New Roman"/>
          <w:sz w:val="24"/>
          <w:szCs w:val="24"/>
        </w:rPr>
        <w:t xml:space="preserve"> with EPNs should be possible have been gained from laboratory, greenhouse and field experiments, and from bio</w:t>
      </w:r>
      <w:r w:rsidR="00DF5537" w:rsidRPr="00ED3B7C">
        <w:rPr>
          <w:rFonts w:ascii="Times New Roman" w:hAnsi="Times New Roman" w:cs="Times New Roman"/>
          <w:sz w:val="24"/>
          <w:szCs w:val="24"/>
        </w:rPr>
        <w:t>-</w:t>
      </w:r>
      <w:r w:rsidRPr="00ED3B7C">
        <w:rPr>
          <w:rFonts w:ascii="Times New Roman" w:hAnsi="Times New Roman" w:cs="Times New Roman"/>
          <w:sz w:val="24"/>
          <w:szCs w:val="24"/>
        </w:rPr>
        <w:t>geographical surveys that include environmental information.</w:t>
      </w:r>
      <w:r w:rsidR="00806CD1" w:rsidRPr="00ED3B7C">
        <w:rPr>
          <w:rFonts w:ascii="Times New Roman" w:hAnsi="Times New Roman" w:cs="Times New Roman"/>
          <w:sz w:val="24"/>
          <w:szCs w:val="24"/>
        </w:rPr>
        <w:t xml:space="preserve"> Conservation tillage is accepted by farmers because of its advantages viz., fuel and </w:t>
      </w:r>
      <w:proofErr w:type="spellStart"/>
      <w:r w:rsidR="00806CD1" w:rsidRPr="00ED3B7C">
        <w:rPr>
          <w:rFonts w:ascii="Times New Roman" w:hAnsi="Times New Roman" w:cs="Times New Roman"/>
          <w:sz w:val="24"/>
          <w:szCs w:val="24"/>
        </w:rPr>
        <w:t>labour</w:t>
      </w:r>
      <w:proofErr w:type="spellEnd"/>
      <w:r w:rsidR="00806CD1" w:rsidRPr="00ED3B7C">
        <w:rPr>
          <w:rFonts w:ascii="Times New Roman" w:hAnsi="Times New Roman" w:cs="Times New Roman"/>
          <w:sz w:val="24"/>
          <w:szCs w:val="24"/>
        </w:rPr>
        <w:t xml:space="preserve"> savings, lower machinery investments, less soil erosion by wind and water, long-term benefits to soil structure and fertility, improved productivity.</w:t>
      </w:r>
      <w:r w:rsidR="00E71A26" w:rsidRPr="00ED3B7C">
        <w:rPr>
          <w:rFonts w:ascii="Times New Roman" w:hAnsi="Times New Roman" w:cs="Times New Roman"/>
          <w:sz w:val="24"/>
          <w:szCs w:val="24"/>
        </w:rPr>
        <w:t xml:space="preserve"> Nevertheless, because of the considerable inter and intra-specific variability in environmental tolerances among EPNs (Poinar, 1990), it cannot be assumed that all nematodes species and strains will respond similarly to different tillage practices.</w:t>
      </w:r>
      <w:r w:rsidRPr="00ED3B7C">
        <w:rPr>
          <w:rFonts w:ascii="Times New Roman" w:hAnsi="Times New Roman" w:cs="Times New Roman"/>
          <w:sz w:val="24"/>
          <w:szCs w:val="24"/>
        </w:rPr>
        <w:t xml:space="preserve"> </w:t>
      </w:r>
      <w:r w:rsidR="00FC0C43" w:rsidRPr="00ED3B7C">
        <w:rPr>
          <w:rFonts w:ascii="Times New Roman" w:hAnsi="Times New Roman" w:cs="Times New Roman"/>
          <w:sz w:val="24"/>
          <w:szCs w:val="24"/>
        </w:rPr>
        <w:t xml:space="preserve">The unpredictable performance of EPNs in the field is partly due to </w:t>
      </w:r>
      <w:r w:rsidR="00D078F4" w:rsidRPr="00ED3B7C">
        <w:rPr>
          <w:rFonts w:ascii="Times New Roman" w:hAnsi="Times New Roman" w:cs="Times New Roman"/>
          <w:sz w:val="24"/>
          <w:szCs w:val="24"/>
        </w:rPr>
        <w:t xml:space="preserve">the </w:t>
      </w:r>
      <w:r w:rsidR="00FC0C43" w:rsidRPr="00ED3B7C">
        <w:rPr>
          <w:rFonts w:ascii="Times New Roman" w:hAnsi="Times New Roman" w:cs="Times New Roman"/>
          <w:sz w:val="24"/>
          <w:szCs w:val="24"/>
        </w:rPr>
        <w:t>complex interactions, and understanding how practices like tillage affect EPNs is crucial for optimizing their use in pest management.</w:t>
      </w:r>
      <w:r w:rsidR="00D078F4" w:rsidRPr="00ED3B7C">
        <w:rPr>
          <w:rFonts w:ascii="Times New Roman" w:hAnsi="Times New Roman" w:cs="Times New Roman"/>
          <w:sz w:val="24"/>
          <w:szCs w:val="24"/>
        </w:rPr>
        <w:t xml:space="preserve"> </w:t>
      </w:r>
      <w:r w:rsidRPr="00ED3B7C">
        <w:rPr>
          <w:rFonts w:ascii="Times New Roman" w:hAnsi="Times New Roman" w:cs="Times New Roman"/>
          <w:sz w:val="24"/>
          <w:szCs w:val="24"/>
        </w:rPr>
        <w:t>Despite the widespread use of such methods, relatively little is known about the long-term effects of these sustainable practices on beneficial soil organisms because of the inherent difficulty in sampling populations.</w:t>
      </w:r>
      <w:r w:rsidR="00D078F4" w:rsidRPr="00ED3B7C">
        <w:rPr>
          <w:rFonts w:ascii="Times New Roman" w:hAnsi="Times New Roman" w:cs="Times New Roman"/>
          <w:sz w:val="24"/>
          <w:szCs w:val="24"/>
        </w:rPr>
        <w:t xml:space="preserve"> </w:t>
      </w:r>
      <w:r w:rsidRPr="00ED3B7C">
        <w:rPr>
          <w:rFonts w:ascii="Times New Roman" w:hAnsi="Times New Roman" w:cs="Times New Roman"/>
          <w:sz w:val="24"/>
          <w:szCs w:val="24"/>
        </w:rPr>
        <w:t xml:space="preserve">Altogether, the success of the EPN application is a delicate balance in the selection of the EPN species, </w:t>
      </w:r>
      <w:r w:rsidR="00D078F4" w:rsidRPr="00ED3B7C">
        <w:rPr>
          <w:rFonts w:ascii="Times New Roman" w:hAnsi="Times New Roman" w:cs="Times New Roman"/>
          <w:sz w:val="24"/>
          <w:szCs w:val="24"/>
        </w:rPr>
        <w:t>application methods</w:t>
      </w:r>
      <w:r w:rsidRPr="00ED3B7C">
        <w:rPr>
          <w:rFonts w:ascii="Times New Roman" w:hAnsi="Times New Roman" w:cs="Times New Roman"/>
          <w:sz w:val="24"/>
          <w:szCs w:val="24"/>
        </w:rPr>
        <w:t>, timing, environmental conditions, and agricultural situation. Although EPNs are relatively generalist, different populations vary significantly in efficacy against specific pests and tolerance to abiotic conditions. Since production and formulation processes ca</w:t>
      </w:r>
      <w:r w:rsidR="00B02DF7" w:rsidRPr="00ED3B7C">
        <w:rPr>
          <w:rFonts w:ascii="Times New Roman" w:hAnsi="Times New Roman" w:cs="Times New Roman"/>
          <w:sz w:val="24"/>
          <w:szCs w:val="24"/>
        </w:rPr>
        <w:t>n also impact their performance.</w:t>
      </w:r>
      <w:r w:rsidRPr="00ED3B7C">
        <w:rPr>
          <w:rFonts w:ascii="Times New Roman" w:hAnsi="Times New Roman" w:cs="Times New Roman"/>
          <w:sz w:val="24"/>
          <w:szCs w:val="24"/>
        </w:rPr>
        <w:t xml:space="preserve"> </w:t>
      </w:r>
      <w:r w:rsidR="0021786C" w:rsidRPr="00ED3B7C">
        <w:rPr>
          <w:rFonts w:ascii="Times New Roman" w:hAnsi="Times New Roman" w:cs="Times New Roman"/>
          <w:sz w:val="24"/>
          <w:szCs w:val="24"/>
        </w:rPr>
        <w:t xml:space="preserve">Increased awareness of potential benefits associated with soil conservation and integrated pest management practices has resulted in increased use of reduced tillage and nonchemical pest control tactics. </w:t>
      </w:r>
      <w:r w:rsidRPr="00ED3B7C">
        <w:rPr>
          <w:rFonts w:ascii="Times New Roman" w:hAnsi="Times New Roman" w:cs="Times New Roman"/>
          <w:sz w:val="24"/>
          <w:szCs w:val="24"/>
        </w:rPr>
        <w:t xml:space="preserve">Understanding how agricultural practices influence EPNs is crucial for developing conservation biological control programs that enhance native EPN populations.  Further research is needed to integrate EPN research with soil ecology and to better understand how agricultural practices shape EPN populations for more effective pest </w:t>
      </w:r>
      <w:r w:rsidRPr="00ED3B7C">
        <w:rPr>
          <w:rFonts w:ascii="Times New Roman" w:hAnsi="Times New Roman" w:cs="Times New Roman"/>
          <w:sz w:val="24"/>
          <w:szCs w:val="24"/>
        </w:rPr>
        <w:lastRenderedPageBreak/>
        <w:t xml:space="preserve">management. Research that builds on current knowledge and combines traditional and new techniques will likely provide a fuller understanding of the complexity of interactions in soil food webs that can be used to improve our ability to use EPNs in </w:t>
      </w:r>
      <w:r w:rsidR="0021786C" w:rsidRPr="00ED3B7C">
        <w:rPr>
          <w:rFonts w:ascii="Times New Roman" w:hAnsi="Times New Roman" w:cs="Times New Roman"/>
          <w:sz w:val="24"/>
          <w:szCs w:val="24"/>
        </w:rPr>
        <w:t>conservation biological control</w:t>
      </w:r>
      <w:r w:rsidRPr="00ED3B7C">
        <w:rPr>
          <w:rFonts w:ascii="Times New Roman" w:hAnsi="Times New Roman" w:cs="Times New Roman"/>
          <w:sz w:val="24"/>
          <w:szCs w:val="24"/>
        </w:rPr>
        <w:t xml:space="preserve"> programs. </w:t>
      </w:r>
    </w:p>
    <w:p w14:paraId="4FA5FA98" w14:textId="77777777" w:rsidR="00CB2681" w:rsidRDefault="006F1E49" w:rsidP="00CB2681">
      <w:pPr>
        <w:spacing w:after="0" w:line="360" w:lineRule="auto"/>
        <w:ind w:left="720" w:hanging="720"/>
        <w:jc w:val="both"/>
        <w:rPr>
          <w:rFonts w:ascii="Times New Roman" w:hAnsi="Times New Roman" w:cs="Times New Roman"/>
          <w:b/>
          <w:sz w:val="24"/>
          <w:szCs w:val="24"/>
        </w:rPr>
      </w:pPr>
      <w:r w:rsidRPr="006F1E49">
        <w:rPr>
          <w:rFonts w:ascii="Times New Roman" w:hAnsi="Times New Roman" w:cs="Times New Roman"/>
          <w:b/>
          <w:sz w:val="24"/>
          <w:szCs w:val="24"/>
        </w:rPr>
        <w:t>REFERANCES</w:t>
      </w:r>
    </w:p>
    <w:p w14:paraId="2D8B84AB" w14:textId="77777777" w:rsidR="00CB2681" w:rsidRPr="00BC7A13" w:rsidRDefault="008679DC" w:rsidP="00CB2681">
      <w:pPr>
        <w:spacing w:after="0" w:line="360" w:lineRule="auto"/>
        <w:ind w:left="720" w:hanging="720"/>
        <w:jc w:val="both"/>
        <w:rPr>
          <w:rFonts w:ascii="Times New Roman" w:hAnsi="Times New Roman" w:cs="Times New Roman"/>
          <w:sz w:val="24"/>
          <w:szCs w:val="24"/>
        </w:rPr>
      </w:pPr>
      <w:hyperlink r:id="rId14" w:history="1">
        <w:proofErr w:type="spellStart"/>
        <w:r w:rsidR="00CB2681" w:rsidRPr="00BC7A13">
          <w:rPr>
            <w:rStyle w:val="Hyperlink"/>
            <w:rFonts w:ascii="Times New Roman" w:hAnsi="Times New Roman" w:cs="Times New Roman"/>
            <w:color w:val="auto"/>
            <w:sz w:val="24"/>
            <w:szCs w:val="24"/>
            <w:u w:val="none"/>
          </w:rPr>
          <w:t>Bal</w:t>
        </w:r>
      </w:hyperlink>
      <w:r w:rsidR="00CB2681" w:rsidRPr="00BC7A13">
        <w:rPr>
          <w:rFonts w:ascii="Times New Roman" w:hAnsi="Times New Roman" w:cs="Times New Roman"/>
          <w:sz w:val="24"/>
          <w:szCs w:val="24"/>
        </w:rPr>
        <w:t>,HK</w:t>
      </w:r>
      <w:proofErr w:type="spellEnd"/>
      <w:r w:rsidR="00CB2681" w:rsidRPr="00BC7A13">
        <w:rPr>
          <w:rFonts w:ascii="Times New Roman" w:hAnsi="Times New Roman" w:cs="Times New Roman"/>
          <w:sz w:val="24"/>
          <w:szCs w:val="24"/>
        </w:rPr>
        <w:t xml:space="preserve">., </w:t>
      </w:r>
      <w:hyperlink r:id="rId15" w:history="1">
        <w:proofErr w:type="spellStart"/>
        <w:r w:rsidR="00CB2681" w:rsidRPr="00BC7A13">
          <w:rPr>
            <w:rStyle w:val="Hyperlink"/>
            <w:rFonts w:ascii="Times New Roman" w:hAnsi="Times New Roman" w:cs="Times New Roman"/>
            <w:color w:val="auto"/>
            <w:sz w:val="24"/>
            <w:szCs w:val="24"/>
            <w:u w:val="none"/>
          </w:rPr>
          <w:t>Acosta</w:t>
        </w:r>
      </w:hyperlink>
      <w:r w:rsidR="00CB2681" w:rsidRPr="00BC7A13">
        <w:rPr>
          <w:rFonts w:ascii="Times New Roman" w:hAnsi="Times New Roman" w:cs="Times New Roman"/>
          <w:sz w:val="24"/>
          <w:szCs w:val="24"/>
        </w:rPr>
        <w:t>,N</w:t>
      </w:r>
      <w:proofErr w:type="spellEnd"/>
      <w:r w:rsidR="00CB2681" w:rsidRPr="00BC7A13">
        <w:rPr>
          <w:rFonts w:ascii="Times New Roman" w:hAnsi="Times New Roman" w:cs="Times New Roman"/>
          <w:sz w:val="24"/>
          <w:szCs w:val="24"/>
        </w:rPr>
        <w:t xml:space="preserve">., </w:t>
      </w:r>
      <w:hyperlink r:id="rId16" w:history="1">
        <w:r w:rsidR="00CB2681" w:rsidRPr="00BC7A13">
          <w:rPr>
            <w:rStyle w:val="Hyperlink"/>
            <w:rFonts w:ascii="Times New Roman" w:hAnsi="Times New Roman" w:cs="Times New Roman"/>
            <w:color w:val="auto"/>
            <w:sz w:val="24"/>
            <w:szCs w:val="24"/>
            <w:u w:val="none"/>
          </w:rPr>
          <w:t>Cheng</w:t>
        </w:r>
      </w:hyperlink>
      <w:r w:rsidR="00CB2681" w:rsidRPr="00BC7A13">
        <w:rPr>
          <w:rFonts w:ascii="Times New Roman" w:hAnsi="Times New Roman" w:cs="Times New Roman"/>
          <w:sz w:val="24"/>
          <w:szCs w:val="24"/>
        </w:rPr>
        <w:t xml:space="preserve">, Z., </w:t>
      </w:r>
      <w:hyperlink r:id="rId17" w:history="1">
        <w:r w:rsidR="00CB2681" w:rsidRPr="00BC7A13">
          <w:rPr>
            <w:rStyle w:val="Hyperlink"/>
            <w:rFonts w:ascii="Times New Roman" w:hAnsi="Times New Roman" w:cs="Times New Roman"/>
            <w:color w:val="auto"/>
            <w:sz w:val="24"/>
            <w:szCs w:val="24"/>
            <w:u w:val="none"/>
          </w:rPr>
          <w:t>Whitehead</w:t>
        </w:r>
      </w:hyperlink>
      <w:r w:rsidR="00CB2681" w:rsidRPr="00BC7A13">
        <w:rPr>
          <w:rFonts w:ascii="Times New Roman" w:hAnsi="Times New Roman" w:cs="Times New Roman"/>
          <w:sz w:val="24"/>
          <w:szCs w:val="24"/>
        </w:rPr>
        <w:t xml:space="preserve">, H., </w:t>
      </w:r>
      <w:hyperlink r:id="rId18" w:history="1">
        <w:proofErr w:type="spellStart"/>
        <w:r w:rsidR="00CB2681" w:rsidRPr="00BC7A13">
          <w:rPr>
            <w:rStyle w:val="Hyperlink"/>
            <w:rFonts w:ascii="Times New Roman" w:hAnsi="Times New Roman" w:cs="Times New Roman"/>
            <w:color w:val="auto"/>
            <w:sz w:val="24"/>
            <w:szCs w:val="24"/>
            <w:u w:val="none"/>
          </w:rPr>
          <w:t>Grewal</w:t>
        </w:r>
      </w:hyperlink>
      <w:r w:rsidR="00CB2681" w:rsidRPr="00BC7A13">
        <w:rPr>
          <w:rFonts w:ascii="Times New Roman" w:hAnsi="Times New Roman" w:cs="Times New Roman"/>
          <w:sz w:val="24"/>
          <w:szCs w:val="24"/>
        </w:rPr>
        <w:t>,PS</w:t>
      </w:r>
      <w:proofErr w:type="spellEnd"/>
      <w:r w:rsidR="00CB2681" w:rsidRPr="00BC7A13">
        <w:rPr>
          <w:rFonts w:ascii="Times New Roman" w:hAnsi="Times New Roman" w:cs="Times New Roman"/>
          <w:sz w:val="24"/>
          <w:szCs w:val="24"/>
        </w:rPr>
        <w:t xml:space="preserve">., </w:t>
      </w:r>
      <w:hyperlink r:id="rId19" w:history="1">
        <w:r w:rsidR="00CB2681" w:rsidRPr="00BC7A13">
          <w:rPr>
            <w:rStyle w:val="Hyperlink"/>
            <w:rFonts w:ascii="Times New Roman" w:hAnsi="Times New Roman" w:cs="Times New Roman"/>
            <w:color w:val="auto"/>
            <w:sz w:val="24"/>
            <w:szCs w:val="24"/>
            <w:u w:val="none"/>
          </w:rPr>
          <w:t xml:space="preserve"> Hoy</w:t>
        </w:r>
      </w:hyperlink>
      <w:r w:rsidR="00CB2681" w:rsidRPr="00BC7A13">
        <w:rPr>
          <w:rFonts w:ascii="Times New Roman" w:hAnsi="Times New Roman" w:cs="Times New Roman"/>
          <w:sz w:val="24"/>
          <w:szCs w:val="24"/>
        </w:rPr>
        <w:t xml:space="preserve"> C.2014. Effect of soil management on </w:t>
      </w:r>
      <w:proofErr w:type="spellStart"/>
      <w:r w:rsidR="00CB2681" w:rsidRPr="00BC7A13">
        <w:rPr>
          <w:rFonts w:ascii="Times New Roman" w:hAnsi="Times New Roman" w:cs="Times New Roman"/>
          <w:sz w:val="24"/>
          <w:szCs w:val="24"/>
        </w:rPr>
        <w:t>Heterorhabditis</w:t>
      </w:r>
      <w:proofErr w:type="spellEnd"/>
      <w:r w:rsidR="00CB2681" w:rsidRPr="00BC7A13">
        <w:rPr>
          <w:rFonts w:ascii="Times New Roman" w:hAnsi="Times New Roman" w:cs="Times New Roman"/>
          <w:sz w:val="24"/>
          <w:szCs w:val="24"/>
        </w:rPr>
        <w:t xml:space="preserve"> </w:t>
      </w:r>
      <w:proofErr w:type="spellStart"/>
      <w:r w:rsidR="00CB2681" w:rsidRPr="00BC7A13">
        <w:rPr>
          <w:rFonts w:ascii="Times New Roman" w:hAnsi="Times New Roman" w:cs="Times New Roman"/>
          <w:sz w:val="24"/>
          <w:szCs w:val="24"/>
        </w:rPr>
        <w:t>bacteriophora</w:t>
      </w:r>
      <w:proofErr w:type="spellEnd"/>
      <w:r w:rsidR="00CB2681" w:rsidRPr="00BC7A13">
        <w:rPr>
          <w:rFonts w:ascii="Times New Roman" w:hAnsi="Times New Roman" w:cs="Times New Roman"/>
          <w:sz w:val="24"/>
          <w:szCs w:val="24"/>
        </w:rPr>
        <w:t xml:space="preserve"> GPS11 persistence and biological control in a vegetable production system. </w:t>
      </w:r>
      <w:hyperlink r:id="rId20" w:history="1">
        <w:r w:rsidR="00CB2681" w:rsidRPr="00BC7A13">
          <w:rPr>
            <w:rStyle w:val="Hyperlink"/>
            <w:rFonts w:ascii="Times New Roman" w:hAnsi="Times New Roman" w:cs="Times New Roman"/>
            <w:color w:val="auto"/>
            <w:sz w:val="24"/>
            <w:szCs w:val="24"/>
            <w:u w:val="none"/>
          </w:rPr>
          <w:t>Biological Control</w:t>
        </w:r>
      </w:hyperlink>
      <w:r w:rsidR="00CB2681" w:rsidRPr="00BC7A13">
        <w:rPr>
          <w:rFonts w:ascii="Times New Roman" w:hAnsi="Times New Roman" w:cs="Times New Roman"/>
          <w:sz w:val="24"/>
          <w:szCs w:val="24"/>
        </w:rPr>
        <w:t>. 79.</w:t>
      </w:r>
      <w:r w:rsidR="008F64A2">
        <w:rPr>
          <w:rFonts w:ascii="Times New Roman" w:hAnsi="Times New Roman" w:cs="Times New Roman"/>
          <w:sz w:val="24"/>
          <w:szCs w:val="24"/>
        </w:rPr>
        <w:t xml:space="preserve"> </w:t>
      </w:r>
      <w:r w:rsidR="00CB2681" w:rsidRPr="00BC7A13">
        <w:rPr>
          <w:rFonts w:ascii="Times New Roman" w:hAnsi="Times New Roman" w:cs="Times New Roman"/>
          <w:sz w:val="24"/>
          <w:szCs w:val="24"/>
        </w:rPr>
        <w:t>DOI:</w:t>
      </w:r>
      <w:hyperlink r:id="rId21" w:tgtFrame="_blank" w:history="1">
        <w:r w:rsidR="00CB2681" w:rsidRPr="00BC7A13">
          <w:rPr>
            <w:rStyle w:val="Hyperlink"/>
            <w:rFonts w:ascii="Times New Roman" w:hAnsi="Times New Roman" w:cs="Times New Roman"/>
            <w:color w:val="auto"/>
            <w:sz w:val="24"/>
            <w:szCs w:val="24"/>
            <w:u w:val="none"/>
          </w:rPr>
          <w:t>10.1016/j.biocontrol.2014.08.008</w:t>
        </w:r>
      </w:hyperlink>
      <w:r w:rsidR="00CB2681" w:rsidRPr="00BC7A13">
        <w:rPr>
          <w:rFonts w:ascii="Times New Roman" w:hAnsi="Times New Roman" w:cs="Times New Roman"/>
          <w:sz w:val="24"/>
          <w:szCs w:val="24"/>
        </w:rPr>
        <w:t>.</w:t>
      </w:r>
    </w:p>
    <w:p w14:paraId="5C6D59BA"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proofErr w:type="spellStart"/>
      <w:r w:rsidRPr="00BC7A13">
        <w:rPr>
          <w:rFonts w:ascii="Times New Roman" w:hAnsi="Times New Roman" w:cs="Times New Roman"/>
          <w:sz w:val="24"/>
          <w:szCs w:val="24"/>
        </w:rPr>
        <w:t>Barbercheck</w:t>
      </w:r>
      <w:proofErr w:type="spellEnd"/>
      <w:r w:rsidRPr="00BC7A13">
        <w:rPr>
          <w:rFonts w:ascii="Times New Roman" w:hAnsi="Times New Roman" w:cs="Times New Roman"/>
          <w:sz w:val="24"/>
          <w:szCs w:val="24"/>
        </w:rPr>
        <w:t>, M., 2024. Conservation of entomopathogenic nematodes in agroecosystems. In: Shapiro-Ilan, D.I., Lewis, E.E. (Eds.), Entomopathogenic Nematodes as Biological Control Agents. CABI, pp. 519-537.</w:t>
      </w:r>
    </w:p>
    <w:p w14:paraId="6A182AF4"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 xml:space="preserve">Blanco-P´erez </w:t>
      </w:r>
      <w:proofErr w:type="gramStart"/>
      <w:r w:rsidRPr="00BC7A13">
        <w:rPr>
          <w:rFonts w:ascii="Times New Roman" w:hAnsi="Times New Roman" w:cs="Times New Roman"/>
          <w:sz w:val="24"/>
          <w:szCs w:val="24"/>
        </w:rPr>
        <w:t>R  ,</w:t>
      </w:r>
      <w:proofErr w:type="gramEnd"/>
      <w:r w:rsidRPr="00BC7A13">
        <w:rPr>
          <w:rFonts w:ascii="Times New Roman" w:hAnsi="Times New Roman" w:cs="Times New Roman"/>
          <w:sz w:val="24"/>
          <w:szCs w:val="24"/>
        </w:rPr>
        <w:t xml:space="preserve"> Vicente-</w:t>
      </w:r>
      <w:proofErr w:type="spellStart"/>
      <w:r w:rsidRPr="00BC7A13">
        <w:rPr>
          <w:rFonts w:ascii="Times New Roman" w:hAnsi="Times New Roman" w:cs="Times New Roman"/>
          <w:sz w:val="24"/>
          <w:szCs w:val="24"/>
        </w:rPr>
        <w:t>Díez</w:t>
      </w:r>
      <w:proofErr w:type="spellEnd"/>
      <w:r w:rsidRPr="00BC7A13">
        <w:rPr>
          <w:rFonts w:ascii="Times New Roman" w:hAnsi="Times New Roman" w:cs="Times New Roman"/>
          <w:sz w:val="24"/>
          <w:szCs w:val="24"/>
        </w:rPr>
        <w:t xml:space="preserve"> I , Ramos-</w:t>
      </w:r>
      <w:proofErr w:type="spellStart"/>
      <w:r w:rsidRPr="00BC7A13">
        <w:rPr>
          <w:rFonts w:ascii="Times New Roman" w:hAnsi="Times New Roman" w:cs="Times New Roman"/>
          <w:sz w:val="24"/>
          <w:szCs w:val="24"/>
        </w:rPr>
        <w:t>Saez</w:t>
      </w:r>
      <w:proofErr w:type="spellEnd"/>
      <w:r w:rsidRPr="00BC7A13">
        <w:rPr>
          <w:rFonts w:ascii="Times New Roman" w:hAnsi="Times New Roman" w:cs="Times New Roman"/>
          <w:sz w:val="24"/>
          <w:szCs w:val="24"/>
        </w:rPr>
        <w:t xml:space="preserve"> ´ de </w:t>
      </w:r>
      <w:proofErr w:type="spellStart"/>
      <w:r w:rsidRPr="00BC7A13">
        <w:rPr>
          <w:rFonts w:ascii="Times New Roman" w:hAnsi="Times New Roman" w:cs="Times New Roman"/>
          <w:sz w:val="24"/>
          <w:szCs w:val="24"/>
        </w:rPr>
        <w:t>Ojer</w:t>
      </w:r>
      <w:proofErr w:type="spellEnd"/>
      <w:r w:rsidRPr="00BC7A13">
        <w:rPr>
          <w:rFonts w:ascii="Times New Roman" w:hAnsi="Times New Roman" w:cs="Times New Roman"/>
          <w:sz w:val="24"/>
          <w:szCs w:val="24"/>
        </w:rPr>
        <w:t xml:space="preserve"> JL , Marco-</w:t>
      </w:r>
      <w:proofErr w:type="spellStart"/>
      <w:r w:rsidRPr="00BC7A13">
        <w:rPr>
          <w:rFonts w:ascii="Times New Roman" w:hAnsi="Times New Roman" w:cs="Times New Roman"/>
          <w:sz w:val="24"/>
          <w:szCs w:val="24"/>
        </w:rPr>
        <w:t>Mancebon</w:t>
      </w:r>
      <w:proofErr w:type="spellEnd"/>
      <w:r w:rsidRPr="00BC7A13">
        <w:rPr>
          <w:rFonts w:ascii="Times New Roman" w:hAnsi="Times New Roman" w:cs="Times New Roman"/>
          <w:sz w:val="24"/>
          <w:szCs w:val="24"/>
        </w:rPr>
        <w:t xml:space="preserve">´ VS , </w:t>
      </w:r>
      <w:proofErr w:type="spellStart"/>
      <w:r w:rsidRPr="00BC7A13">
        <w:rPr>
          <w:rFonts w:ascii="Times New Roman" w:hAnsi="Times New Roman" w:cs="Times New Roman"/>
          <w:sz w:val="24"/>
          <w:szCs w:val="24"/>
        </w:rPr>
        <w:t>P´erez</w:t>
      </w:r>
      <w:proofErr w:type="spellEnd"/>
      <w:r w:rsidRPr="00BC7A13">
        <w:rPr>
          <w:rFonts w:ascii="Times New Roman" w:hAnsi="Times New Roman" w:cs="Times New Roman"/>
          <w:sz w:val="24"/>
          <w:szCs w:val="24"/>
        </w:rPr>
        <w:t xml:space="preserve">-Moreno I , Campos-Herrera R.2022. Organic viticulture enhanced the activity of native entomopathogenic nematodes in </w:t>
      </w:r>
      <w:proofErr w:type="spellStart"/>
      <w:r w:rsidRPr="00BC7A13">
        <w:rPr>
          <w:rFonts w:ascii="Times New Roman" w:hAnsi="Times New Roman" w:cs="Times New Roman"/>
          <w:sz w:val="24"/>
          <w:szCs w:val="24"/>
        </w:rPr>
        <w:t>DOCa</w:t>
      </w:r>
      <w:proofErr w:type="spellEnd"/>
      <w:r w:rsidRPr="00BC7A13">
        <w:rPr>
          <w:rFonts w:ascii="Times New Roman" w:hAnsi="Times New Roman" w:cs="Times New Roman"/>
          <w:sz w:val="24"/>
          <w:szCs w:val="24"/>
        </w:rPr>
        <w:t xml:space="preserve"> Rioja soils (North of Spain). Agriculture, Ecosystems and Environment.332,107931. </w:t>
      </w:r>
      <w:hyperlink r:id="rId22" w:history="1">
        <w:r w:rsidRPr="00BC7A13">
          <w:rPr>
            <w:rStyle w:val="Hyperlink"/>
            <w:rFonts w:ascii="Times New Roman" w:hAnsi="Times New Roman" w:cs="Times New Roman"/>
            <w:color w:val="auto"/>
            <w:sz w:val="24"/>
            <w:szCs w:val="24"/>
            <w:u w:val="none"/>
          </w:rPr>
          <w:t>https://doi.org/10.1016/j.agee.2022.107931</w:t>
        </w:r>
      </w:hyperlink>
      <w:r w:rsidRPr="00BC7A13">
        <w:rPr>
          <w:rFonts w:ascii="Times New Roman" w:hAnsi="Times New Roman" w:cs="Times New Roman"/>
          <w:sz w:val="24"/>
          <w:szCs w:val="24"/>
        </w:rPr>
        <w:t>.</w:t>
      </w:r>
    </w:p>
    <w:p w14:paraId="3C34D28B"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 xml:space="preserve">Blanco-P´erez, R., San Blas, E., Rivera, M., Campos-Herrera, R., 2025. Population ecology of entomopathogenic nematodes: Bridging past insights and future applications for sustainable agriculture. J. </w:t>
      </w:r>
      <w:proofErr w:type="spellStart"/>
      <w:r w:rsidRPr="00BC7A13">
        <w:rPr>
          <w:rFonts w:ascii="Times New Roman" w:hAnsi="Times New Roman" w:cs="Times New Roman"/>
          <w:sz w:val="24"/>
          <w:szCs w:val="24"/>
        </w:rPr>
        <w:t>Invertebr</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Pathol</w:t>
      </w:r>
      <w:proofErr w:type="spellEnd"/>
      <w:r w:rsidRPr="00BC7A13">
        <w:rPr>
          <w:rFonts w:ascii="Times New Roman" w:hAnsi="Times New Roman" w:cs="Times New Roman"/>
          <w:sz w:val="24"/>
          <w:szCs w:val="24"/>
        </w:rPr>
        <w:t>. 211, 108313.</w:t>
      </w:r>
    </w:p>
    <w:p w14:paraId="517DFAA8"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Blanco-</w:t>
      </w:r>
      <w:proofErr w:type="spellStart"/>
      <w:proofErr w:type="gramStart"/>
      <w:r w:rsidRPr="00BC7A13">
        <w:rPr>
          <w:rFonts w:ascii="Times New Roman" w:hAnsi="Times New Roman" w:cs="Times New Roman"/>
          <w:sz w:val="24"/>
          <w:szCs w:val="24"/>
        </w:rPr>
        <w:t>Pérez,R</w:t>
      </w:r>
      <w:proofErr w:type="spellEnd"/>
      <w:r w:rsidRPr="00BC7A13">
        <w:rPr>
          <w:rFonts w:ascii="Times New Roman" w:hAnsi="Times New Roman" w:cs="Times New Roman"/>
          <w:sz w:val="24"/>
          <w:szCs w:val="24"/>
        </w:rPr>
        <w:t>.</w:t>
      </w:r>
      <w:proofErr w:type="gramEnd"/>
      <w:r w:rsidRPr="00BC7A13">
        <w:rPr>
          <w:rFonts w:ascii="Times New Roman" w:hAnsi="Times New Roman" w:cs="Times New Roman"/>
          <w:sz w:val="24"/>
          <w:szCs w:val="24"/>
        </w:rPr>
        <w:t>,  Sáenz-Romo, MG., Vicente-</w:t>
      </w:r>
      <w:proofErr w:type="spellStart"/>
      <w:r w:rsidRPr="00BC7A13">
        <w:rPr>
          <w:rFonts w:ascii="Times New Roman" w:hAnsi="Times New Roman" w:cs="Times New Roman"/>
          <w:sz w:val="24"/>
          <w:szCs w:val="24"/>
        </w:rPr>
        <w:t>Díez,I</w:t>
      </w:r>
      <w:proofErr w:type="spellEnd"/>
      <w:r w:rsidRPr="00BC7A13">
        <w:rPr>
          <w:rFonts w:ascii="Times New Roman" w:hAnsi="Times New Roman" w:cs="Times New Roman"/>
          <w:sz w:val="24"/>
          <w:szCs w:val="24"/>
        </w:rPr>
        <w:t>.,  Ibáñez-</w:t>
      </w:r>
      <w:proofErr w:type="spellStart"/>
      <w:r w:rsidRPr="00BC7A13">
        <w:rPr>
          <w:rFonts w:ascii="Times New Roman" w:hAnsi="Times New Roman" w:cs="Times New Roman"/>
          <w:sz w:val="24"/>
          <w:szCs w:val="24"/>
        </w:rPr>
        <w:t>ascul,S</w:t>
      </w:r>
      <w:proofErr w:type="spellEnd"/>
      <w:r w:rsidRPr="00BC7A13">
        <w:rPr>
          <w:rFonts w:ascii="Times New Roman" w:hAnsi="Times New Roman" w:cs="Times New Roman"/>
          <w:sz w:val="24"/>
          <w:szCs w:val="24"/>
        </w:rPr>
        <w:t xml:space="preserve">.,  Martínez-Villar, E., Marco-Mancebón, V.S. ,  Pérez-Moreno, I. ,  Campos-Herrera R. 2020.Impact of vineyard ground cover management on the occurrence and activity of entomopathogenic nematodes and associated soil </w:t>
      </w:r>
      <w:proofErr w:type="spellStart"/>
      <w:r w:rsidRPr="00BC7A13">
        <w:rPr>
          <w:rFonts w:ascii="Times New Roman" w:hAnsi="Times New Roman" w:cs="Times New Roman"/>
          <w:sz w:val="24"/>
          <w:szCs w:val="24"/>
        </w:rPr>
        <w:t>organisms.Agric</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Ecosyst</w:t>
      </w:r>
      <w:proofErr w:type="spellEnd"/>
      <w:r w:rsidRPr="00BC7A13">
        <w:rPr>
          <w:rFonts w:ascii="Times New Roman" w:hAnsi="Times New Roman" w:cs="Times New Roman"/>
          <w:sz w:val="24"/>
          <w:szCs w:val="24"/>
        </w:rPr>
        <w:t>. Environ., </w:t>
      </w:r>
      <w:proofErr w:type="gramStart"/>
      <w:r w:rsidRPr="00BC7A13">
        <w:rPr>
          <w:rFonts w:ascii="Times New Roman" w:hAnsi="Times New Roman" w:cs="Times New Roman"/>
          <w:sz w:val="24"/>
          <w:szCs w:val="24"/>
        </w:rPr>
        <w:t>301 ,</w:t>
      </w:r>
      <w:proofErr w:type="gramEnd"/>
      <w:r w:rsidRPr="00BC7A13">
        <w:rPr>
          <w:rFonts w:ascii="Times New Roman" w:hAnsi="Times New Roman" w:cs="Times New Roman"/>
          <w:sz w:val="24"/>
          <w:szCs w:val="24"/>
        </w:rPr>
        <w:t> 107028.</w:t>
      </w:r>
    </w:p>
    <w:p w14:paraId="6905E8E7"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proofErr w:type="spellStart"/>
      <w:proofErr w:type="gramStart"/>
      <w:r w:rsidRPr="00BC7A13">
        <w:rPr>
          <w:rFonts w:ascii="Times New Roman" w:hAnsi="Times New Roman" w:cs="Times New Roman"/>
          <w:sz w:val="24"/>
          <w:szCs w:val="24"/>
        </w:rPr>
        <w:t>Brust,GE</w:t>
      </w:r>
      <w:proofErr w:type="spellEnd"/>
      <w:proofErr w:type="gramEnd"/>
      <w:r w:rsidRPr="00BC7A13">
        <w:rPr>
          <w:rFonts w:ascii="Times New Roman" w:hAnsi="Times New Roman" w:cs="Times New Roman"/>
          <w:sz w:val="24"/>
          <w:szCs w:val="24"/>
        </w:rPr>
        <w:t xml:space="preserve">. 1991. Augmentation of an endemic </w:t>
      </w:r>
      <w:proofErr w:type="spellStart"/>
      <w:r w:rsidRPr="00BC7A13">
        <w:rPr>
          <w:rFonts w:ascii="Times New Roman" w:hAnsi="Times New Roman" w:cs="Times New Roman"/>
          <w:sz w:val="24"/>
          <w:szCs w:val="24"/>
        </w:rPr>
        <w:t>entomogenous</w:t>
      </w:r>
      <w:proofErr w:type="spellEnd"/>
      <w:r w:rsidRPr="00BC7A13">
        <w:rPr>
          <w:rFonts w:ascii="Times New Roman" w:hAnsi="Times New Roman" w:cs="Times New Roman"/>
          <w:sz w:val="24"/>
          <w:szCs w:val="24"/>
        </w:rPr>
        <w:t xml:space="preserve"> nematode by agroecosystem manipulation for the control of a soil pest. Agriculture, Ecosystems &amp; Environment. 36(3-4):175-184, </w:t>
      </w:r>
      <w:hyperlink r:id="rId23" w:history="1">
        <w:r w:rsidRPr="00BC7A13">
          <w:rPr>
            <w:rStyle w:val="Hyperlink"/>
            <w:rFonts w:ascii="Times New Roman" w:hAnsi="Times New Roman" w:cs="Times New Roman"/>
            <w:color w:val="auto"/>
            <w:sz w:val="24"/>
            <w:szCs w:val="24"/>
            <w:u w:val="none"/>
          </w:rPr>
          <w:t>https://doi.org/10</w:t>
        </w:r>
      </w:hyperlink>
      <w:r w:rsidRPr="00BC7A13">
        <w:rPr>
          <w:rFonts w:ascii="Times New Roman" w:hAnsi="Times New Roman" w:cs="Times New Roman"/>
          <w:sz w:val="24"/>
          <w:szCs w:val="24"/>
        </w:rPr>
        <w:t>. 1016/0167-8809(91)90014-O.</w:t>
      </w:r>
    </w:p>
    <w:p w14:paraId="22C4D903"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Campos-Herrera R., Palomares-Ruis JE., Blanco-P´erez R., Rodríguez-</w:t>
      </w:r>
      <w:proofErr w:type="spellStart"/>
      <w:proofErr w:type="gramStart"/>
      <w:r w:rsidRPr="00BC7A13">
        <w:rPr>
          <w:rFonts w:ascii="Times New Roman" w:hAnsi="Times New Roman" w:cs="Times New Roman"/>
          <w:sz w:val="24"/>
          <w:szCs w:val="24"/>
        </w:rPr>
        <w:t>Martín,JA</w:t>
      </w:r>
      <w:proofErr w:type="spellEnd"/>
      <w:proofErr w:type="gramEnd"/>
      <w:r w:rsidRPr="00BC7A13">
        <w:rPr>
          <w:rFonts w:ascii="Times New Roman" w:hAnsi="Times New Roman" w:cs="Times New Roman"/>
          <w:sz w:val="24"/>
          <w:szCs w:val="24"/>
        </w:rPr>
        <w:t xml:space="preserve">., Landa BB., Castillo P.2022. Irrigation modulates entomopathogenic nematode community and its soil food web in olive groves under different agricultural managements. Agriculture, Ecosystems and Environment 337, 108070.  </w:t>
      </w:r>
      <w:hyperlink r:id="rId24" w:history="1">
        <w:r w:rsidRPr="00BC7A13">
          <w:rPr>
            <w:rStyle w:val="Hyperlink"/>
            <w:rFonts w:ascii="Times New Roman" w:hAnsi="Times New Roman" w:cs="Times New Roman"/>
            <w:color w:val="auto"/>
            <w:sz w:val="24"/>
            <w:szCs w:val="24"/>
            <w:u w:val="none"/>
          </w:rPr>
          <w:t>https://doi.org/10.1016/j.agee.2022.108070</w:t>
        </w:r>
      </w:hyperlink>
    </w:p>
    <w:p w14:paraId="74C5FB90"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lastRenderedPageBreak/>
        <w:t xml:space="preserve">Campos-Herrera, R., Gómez-Ros, J.M., Escuer, M., Cuadra, L., Barrios, L., Gutiérrez, C., 2008.Diversity, occurrence, and life characteristics of natural entomopathogenic nematode populations from La Rioja (Northern Spain) under different agricultural management and their relationships with soil factors. Soil Biol. </w:t>
      </w:r>
      <w:proofErr w:type="spellStart"/>
      <w:r w:rsidRPr="00BC7A13">
        <w:rPr>
          <w:rFonts w:ascii="Times New Roman" w:hAnsi="Times New Roman" w:cs="Times New Roman"/>
          <w:sz w:val="24"/>
          <w:szCs w:val="24"/>
        </w:rPr>
        <w:t>Biochem</w:t>
      </w:r>
      <w:proofErr w:type="spellEnd"/>
      <w:r w:rsidRPr="00BC7A13">
        <w:rPr>
          <w:rFonts w:ascii="Times New Roman" w:hAnsi="Times New Roman" w:cs="Times New Roman"/>
          <w:sz w:val="24"/>
          <w:szCs w:val="24"/>
        </w:rPr>
        <w:t>. 40: 1474-1484.</w:t>
      </w:r>
    </w:p>
    <w:p w14:paraId="6A50BB58"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 xml:space="preserve">Campos-Herrera, R., Piedra-Buena, A., Escuer, M., Montalbán, B., Gutiérrez, C., 2010. Effect of seasonality and agricultural practices on occurrence of entomopathogenic nematodes and soil characteristics in La Rioja. </w:t>
      </w:r>
      <w:proofErr w:type="spellStart"/>
      <w:r w:rsidRPr="00BC7A13">
        <w:rPr>
          <w:rFonts w:ascii="Times New Roman" w:hAnsi="Times New Roman" w:cs="Times New Roman"/>
          <w:sz w:val="24"/>
          <w:szCs w:val="24"/>
        </w:rPr>
        <w:t>Pedobiologia</w:t>
      </w:r>
      <w:proofErr w:type="spellEnd"/>
      <w:r w:rsidRPr="00BC7A13">
        <w:rPr>
          <w:rFonts w:ascii="Times New Roman" w:hAnsi="Times New Roman" w:cs="Times New Roman"/>
          <w:sz w:val="24"/>
          <w:szCs w:val="24"/>
        </w:rPr>
        <w:t xml:space="preserve"> 53(4): 253-258. </w:t>
      </w:r>
      <w:hyperlink r:id="rId25" w:tgtFrame="_blank" w:tooltip="Persistent link using digital object identifier" w:history="1">
        <w:r w:rsidRPr="00BC7A13">
          <w:rPr>
            <w:rStyle w:val="Hyperlink"/>
            <w:rFonts w:ascii="Times New Roman" w:hAnsi="Times New Roman" w:cs="Times New Roman"/>
            <w:color w:val="auto"/>
            <w:sz w:val="24"/>
            <w:szCs w:val="24"/>
            <w:u w:val="none"/>
          </w:rPr>
          <w:t>https://doi.org/10.1016/j.pedobi.2009.11.004</w:t>
        </w:r>
      </w:hyperlink>
      <w:r w:rsidRPr="00BC7A13">
        <w:rPr>
          <w:rFonts w:ascii="Times New Roman" w:hAnsi="Times New Roman" w:cs="Times New Roman"/>
          <w:sz w:val="24"/>
          <w:szCs w:val="24"/>
        </w:rPr>
        <w:t>.</w:t>
      </w:r>
    </w:p>
    <w:p w14:paraId="36301EDF"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Campos-</w:t>
      </w:r>
      <w:proofErr w:type="spellStart"/>
      <w:proofErr w:type="gramStart"/>
      <w:r w:rsidRPr="00BC7A13">
        <w:rPr>
          <w:rFonts w:ascii="Times New Roman" w:hAnsi="Times New Roman" w:cs="Times New Roman"/>
          <w:sz w:val="24"/>
          <w:szCs w:val="24"/>
        </w:rPr>
        <w:t>Herrera,R</w:t>
      </w:r>
      <w:proofErr w:type="spellEnd"/>
      <w:r w:rsidRPr="00BC7A13">
        <w:rPr>
          <w:rFonts w:ascii="Times New Roman" w:hAnsi="Times New Roman" w:cs="Times New Roman"/>
          <w:sz w:val="24"/>
          <w:szCs w:val="24"/>
        </w:rPr>
        <w:t>.</w:t>
      </w:r>
      <w:proofErr w:type="gramEnd"/>
      <w:r w:rsidRPr="00BC7A13">
        <w:rPr>
          <w:rFonts w:ascii="Times New Roman" w:hAnsi="Times New Roman" w:cs="Times New Roman"/>
          <w:sz w:val="24"/>
          <w:szCs w:val="24"/>
        </w:rPr>
        <w:t>, Blanco-</w:t>
      </w:r>
      <w:proofErr w:type="spellStart"/>
      <w:r w:rsidRPr="00BC7A13">
        <w:rPr>
          <w:rFonts w:ascii="Times New Roman" w:hAnsi="Times New Roman" w:cs="Times New Roman"/>
          <w:sz w:val="24"/>
          <w:szCs w:val="24"/>
        </w:rPr>
        <w:t>Pérez,R</w:t>
      </w:r>
      <w:proofErr w:type="spellEnd"/>
      <w:r w:rsidRPr="00BC7A13">
        <w:rPr>
          <w:rFonts w:ascii="Times New Roman" w:hAnsi="Times New Roman" w:cs="Times New Roman"/>
          <w:sz w:val="24"/>
          <w:szCs w:val="24"/>
        </w:rPr>
        <w:t>., Bueno-</w:t>
      </w:r>
      <w:proofErr w:type="spellStart"/>
      <w:r w:rsidRPr="00BC7A13">
        <w:rPr>
          <w:rFonts w:ascii="Times New Roman" w:hAnsi="Times New Roman" w:cs="Times New Roman"/>
          <w:sz w:val="24"/>
          <w:szCs w:val="24"/>
        </w:rPr>
        <w:t>Pallero,FA</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Duarte,A</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Nolasco,G</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Sommer,R.J</w:t>
      </w:r>
      <w:proofErr w:type="spellEnd"/>
      <w:r w:rsidRPr="00BC7A13">
        <w:rPr>
          <w:rFonts w:ascii="Times New Roman" w:hAnsi="Times New Roman" w:cs="Times New Roman"/>
          <w:sz w:val="24"/>
          <w:szCs w:val="24"/>
        </w:rPr>
        <w:t>., Rodríguez Martín,JA.2019. Vegetation drives assemblages of entomopathogenic nematodes and other soil organisms: Evidence from the Algarve, Portugal, Soil Biology and Biochemistry, 128:150-163.https://doi.org/10.1016/j.soilbio.2018.10.019.</w:t>
      </w:r>
    </w:p>
    <w:p w14:paraId="6F1D2D2C"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proofErr w:type="spellStart"/>
      <w:r w:rsidRPr="00BC7A13">
        <w:rPr>
          <w:rFonts w:ascii="Times New Roman" w:hAnsi="Times New Roman" w:cs="Times New Roman"/>
          <w:sz w:val="24"/>
          <w:szCs w:val="24"/>
        </w:rPr>
        <w:t>Cárceles</w:t>
      </w:r>
      <w:proofErr w:type="spellEnd"/>
      <w:r w:rsidRPr="00BC7A13">
        <w:rPr>
          <w:rFonts w:ascii="Times New Roman" w:hAnsi="Times New Roman" w:cs="Times New Roman"/>
          <w:sz w:val="24"/>
          <w:szCs w:val="24"/>
        </w:rPr>
        <w:t xml:space="preserve"> Rodríguez B, Durán-</w:t>
      </w:r>
      <w:proofErr w:type="spellStart"/>
      <w:r w:rsidRPr="00BC7A13">
        <w:rPr>
          <w:rFonts w:ascii="Times New Roman" w:hAnsi="Times New Roman" w:cs="Times New Roman"/>
          <w:sz w:val="24"/>
          <w:szCs w:val="24"/>
        </w:rPr>
        <w:t>Zuazo</w:t>
      </w:r>
      <w:proofErr w:type="spellEnd"/>
      <w:r w:rsidRPr="00BC7A13">
        <w:rPr>
          <w:rFonts w:ascii="Times New Roman" w:hAnsi="Times New Roman" w:cs="Times New Roman"/>
          <w:sz w:val="24"/>
          <w:szCs w:val="24"/>
        </w:rPr>
        <w:t xml:space="preserve"> VH, Soriano Rodríguez M, García-Tejero IF, Gálvez Ruiz B, Cuadros Tavira S. 2022. Conservation Agriculture as a Sustainable System for Soil Health: A Review. Soil Systems. 6(4):87. https://doi.org/10.3390/soilsystems6040087</w:t>
      </w:r>
    </w:p>
    <w:p w14:paraId="4D5ADADC"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Duncan, L.W., Graham, J.H., Zellers, J., Bright, D., Dunn, D.C., El-</w:t>
      </w:r>
      <w:proofErr w:type="spellStart"/>
      <w:r w:rsidRPr="00BC7A13">
        <w:rPr>
          <w:rFonts w:ascii="Times New Roman" w:hAnsi="Times New Roman" w:cs="Times New Roman"/>
          <w:sz w:val="24"/>
          <w:szCs w:val="24"/>
        </w:rPr>
        <w:t>Borai</w:t>
      </w:r>
      <w:proofErr w:type="spellEnd"/>
      <w:r w:rsidRPr="00BC7A13">
        <w:rPr>
          <w:rFonts w:ascii="Times New Roman" w:hAnsi="Times New Roman" w:cs="Times New Roman"/>
          <w:sz w:val="24"/>
          <w:szCs w:val="24"/>
        </w:rPr>
        <w:t xml:space="preserve">, </w:t>
      </w:r>
      <w:proofErr w:type="gramStart"/>
      <w:r w:rsidRPr="00BC7A13">
        <w:rPr>
          <w:rFonts w:ascii="Times New Roman" w:hAnsi="Times New Roman" w:cs="Times New Roman"/>
          <w:sz w:val="24"/>
          <w:szCs w:val="24"/>
        </w:rPr>
        <w:t>F.E.,</w:t>
      </w:r>
      <w:proofErr w:type="spellStart"/>
      <w:r w:rsidRPr="00BC7A13">
        <w:rPr>
          <w:rFonts w:ascii="Times New Roman" w:hAnsi="Times New Roman" w:cs="Times New Roman"/>
          <w:sz w:val="24"/>
          <w:szCs w:val="24"/>
        </w:rPr>
        <w:t>Porazinska</w:t>
      </w:r>
      <w:proofErr w:type="spellEnd"/>
      <w:proofErr w:type="gramEnd"/>
      <w:r w:rsidRPr="00BC7A13">
        <w:rPr>
          <w:rFonts w:ascii="Times New Roman" w:hAnsi="Times New Roman" w:cs="Times New Roman"/>
          <w:sz w:val="24"/>
          <w:szCs w:val="24"/>
        </w:rPr>
        <w:t xml:space="preserve">, D.L., 2007. Food web responses to augmenting </w:t>
      </w:r>
      <w:proofErr w:type="spellStart"/>
      <w:r w:rsidRPr="00BC7A13">
        <w:rPr>
          <w:rFonts w:ascii="Times New Roman" w:hAnsi="Times New Roman" w:cs="Times New Roman"/>
          <w:sz w:val="24"/>
          <w:szCs w:val="24"/>
        </w:rPr>
        <w:t>theentomopathogenic</w:t>
      </w:r>
      <w:proofErr w:type="spellEnd"/>
      <w:r w:rsidRPr="00BC7A13">
        <w:rPr>
          <w:rFonts w:ascii="Times New Roman" w:hAnsi="Times New Roman" w:cs="Times New Roman"/>
          <w:sz w:val="24"/>
          <w:szCs w:val="24"/>
        </w:rPr>
        <w:t xml:space="preserve"> nematodes in bare and animal manure–mulched soil. </w:t>
      </w:r>
      <w:proofErr w:type="spellStart"/>
      <w:proofErr w:type="gramStart"/>
      <w:r w:rsidRPr="00BC7A13">
        <w:rPr>
          <w:rFonts w:ascii="Times New Roman" w:hAnsi="Times New Roman" w:cs="Times New Roman"/>
          <w:sz w:val="24"/>
          <w:szCs w:val="24"/>
        </w:rPr>
        <w:t>J.Nematol</w:t>
      </w:r>
      <w:proofErr w:type="spellEnd"/>
      <w:proofErr w:type="gramEnd"/>
      <w:r w:rsidRPr="00BC7A13">
        <w:rPr>
          <w:rFonts w:ascii="Times New Roman" w:hAnsi="Times New Roman" w:cs="Times New Roman"/>
          <w:sz w:val="24"/>
          <w:szCs w:val="24"/>
        </w:rPr>
        <w:t>. 39, 176–189.</w:t>
      </w:r>
    </w:p>
    <w:p w14:paraId="318AF6B9"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 xml:space="preserve">Grewal, P.S., Bornstein-Forst, S., Burnell, A.M., Glazer, </w:t>
      </w:r>
      <w:proofErr w:type="gramStart"/>
      <w:r w:rsidRPr="00BC7A13">
        <w:rPr>
          <w:rFonts w:ascii="Times New Roman" w:hAnsi="Times New Roman" w:cs="Times New Roman"/>
          <w:sz w:val="24"/>
          <w:szCs w:val="24"/>
        </w:rPr>
        <w:t>I. ,</w:t>
      </w:r>
      <w:proofErr w:type="gramEnd"/>
      <w:r w:rsidRPr="00BC7A13">
        <w:rPr>
          <w:rFonts w:ascii="Times New Roman" w:hAnsi="Times New Roman" w:cs="Times New Roman"/>
          <w:sz w:val="24"/>
          <w:szCs w:val="24"/>
        </w:rPr>
        <w:t xml:space="preserve"> Jagdale, G.B. 2006. Physiological, genetic, and molecular mechanisms of chemoreception, </w:t>
      </w:r>
      <w:proofErr w:type="spellStart"/>
      <w:r w:rsidRPr="00BC7A13">
        <w:rPr>
          <w:rFonts w:ascii="Times New Roman" w:hAnsi="Times New Roman" w:cs="Times New Roman"/>
          <w:sz w:val="24"/>
          <w:szCs w:val="24"/>
        </w:rPr>
        <w:t>thermobiosis</w:t>
      </w:r>
      <w:proofErr w:type="spellEnd"/>
      <w:r w:rsidRPr="00BC7A13">
        <w:rPr>
          <w:rFonts w:ascii="Times New Roman" w:hAnsi="Times New Roman" w:cs="Times New Roman"/>
          <w:sz w:val="24"/>
          <w:szCs w:val="24"/>
        </w:rPr>
        <w:t xml:space="preserve">, and anhydrobiosis in entomopathogenic nematodes. Biological Control 38(1): 54–65. </w:t>
      </w:r>
      <w:hyperlink r:id="rId26" w:tgtFrame="_blank" w:tooltip="Persistent link using digital object identifier" w:history="1">
        <w:r w:rsidRPr="00BC7A13">
          <w:rPr>
            <w:rStyle w:val="Hyperlink"/>
            <w:rFonts w:ascii="Times New Roman" w:hAnsi="Times New Roman" w:cs="Times New Roman"/>
            <w:color w:val="auto"/>
            <w:sz w:val="24"/>
            <w:szCs w:val="24"/>
            <w:u w:val="none"/>
          </w:rPr>
          <w:t>https://doi.org/10.1016/j.biocontrol.2005.09.004</w:t>
        </w:r>
      </w:hyperlink>
    </w:p>
    <w:p w14:paraId="3B27F804"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proofErr w:type="spellStart"/>
      <w:r w:rsidRPr="00BC7A13">
        <w:rPr>
          <w:rFonts w:ascii="Times New Roman" w:hAnsi="Times New Roman" w:cs="Times New Roman"/>
          <w:sz w:val="24"/>
          <w:szCs w:val="24"/>
        </w:rPr>
        <w:t>Gulcu</w:t>
      </w:r>
      <w:proofErr w:type="spellEnd"/>
      <w:r w:rsidRPr="00BC7A13">
        <w:rPr>
          <w:rFonts w:ascii="Times New Roman" w:hAnsi="Times New Roman" w:cs="Times New Roman"/>
          <w:sz w:val="24"/>
          <w:szCs w:val="24"/>
        </w:rPr>
        <w:t xml:space="preserve"> B., Cimen H, K Raja R., Hazir S.2017. Entomopathogenic Nematodes and their Mutualistic Bacteria: Their Ecology and Application as Microbial Control Agents. </w:t>
      </w:r>
      <w:proofErr w:type="spellStart"/>
      <w:r w:rsidRPr="00BC7A13">
        <w:rPr>
          <w:rFonts w:ascii="Times New Roman" w:hAnsi="Times New Roman" w:cs="Times New Roman"/>
          <w:sz w:val="24"/>
          <w:szCs w:val="24"/>
        </w:rPr>
        <w:t>Biopestic</w:t>
      </w:r>
      <w:proofErr w:type="spellEnd"/>
      <w:r w:rsidRPr="00BC7A13">
        <w:rPr>
          <w:rFonts w:ascii="Times New Roman" w:hAnsi="Times New Roman" w:cs="Times New Roman"/>
          <w:sz w:val="24"/>
          <w:szCs w:val="24"/>
        </w:rPr>
        <w:t>. Int. 13(2):79-112. ISSN 0973-483X / e-ISSN 0976-9412</w:t>
      </w:r>
    </w:p>
    <w:p w14:paraId="07627F02" w14:textId="77777777" w:rsidR="00CB2681" w:rsidRPr="00BC7A13" w:rsidRDefault="008679DC" w:rsidP="00CB2681">
      <w:pPr>
        <w:spacing w:after="0" w:line="360" w:lineRule="auto"/>
        <w:ind w:left="720" w:hanging="720"/>
        <w:jc w:val="both"/>
        <w:rPr>
          <w:rFonts w:ascii="Times New Roman" w:hAnsi="Times New Roman" w:cs="Times New Roman"/>
          <w:sz w:val="24"/>
          <w:szCs w:val="24"/>
        </w:rPr>
      </w:pPr>
      <w:hyperlink r:id="rId27" w:history="1">
        <w:r w:rsidR="00CB2681" w:rsidRPr="00BC7A13">
          <w:rPr>
            <w:rStyle w:val="Hyperlink"/>
            <w:rFonts w:ascii="Times New Roman" w:hAnsi="Times New Roman" w:cs="Times New Roman"/>
            <w:color w:val="auto"/>
            <w:sz w:val="24"/>
            <w:szCs w:val="24"/>
            <w:u w:val="none"/>
          </w:rPr>
          <w:t>Harit K. Bal</w:t>
        </w:r>
      </w:hyperlink>
      <w:r w:rsidR="00CB2681" w:rsidRPr="00BC7A13">
        <w:rPr>
          <w:rFonts w:ascii="Times New Roman" w:hAnsi="Times New Roman" w:cs="Times New Roman"/>
          <w:sz w:val="24"/>
          <w:szCs w:val="24"/>
        </w:rPr>
        <w:t xml:space="preserve">, </w:t>
      </w:r>
      <w:hyperlink r:id="rId28" w:history="1">
        <w:r w:rsidR="00CB2681" w:rsidRPr="00BC7A13">
          <w:rPr>
            <w:rStyle w:val="Hyperlink"/>
            <w:rFonts w:ascii="Times New Roman" w:hAnsi="Times New Roman" w:cs="Times New Roman"/>
            <w:color w:val="auto"/>
            <w:sz w:val="24"/>
            <w:szCs w:val="24"/>
            <w:u w:val="none"/>
          </w:rPr>
          <w:t>Nuris Acosta</w:t>
        </w:r>
      </w:hyperlink>
      <w:r w:rsidR="00CB2681" w:rsidRPr="00BC7A13">
        <w:rPr>
          <w:rFonts w:ascii="Times New Roman" w:hAnsi="Times New Roman" w:cs="Times New Roman"/>
          <w:sz w:val="24"/>
          <w:szCs w:val="24"/>
        </w:rPr>
        <w:t xml:space="preserve">, </w:t>
      </w:r>
      <w:hyperlink r:id="rId29" w:history="1">
        <w:r w:rsidR="00CB2681" w:rsidRPr="00BC7A13">
          <w:rPr>
            <w:rStyle w:val="Hyperlink"/>
            <w:rFonts w:ascii="Times New Roman" w:hAnsi="Times New Roman" w:cs="Times New Roman"/>
            <w:color w:val="auto"/>
            <w:sz w:val="24"/>
            <w:szCs w:val="24"/>
            <w:u w:val="none"/>
          </w:rPr>
          <w:t>Zhiqiang Cheng</w:t>
        </w:r>
      </w:hyperlink>
      <w:r w:rsidR="00CB2681" w:rsidRPr="00BC7A13">
        <w:rPr>
          <w:rFonts w:ascii="Times New Roman" w:hAnsi="Times New Roman" w:cs="Times New Roman"/>
          <w:sz w:val="24"/>
          <w:szCs w:val="24"/>
        </w:rPr>
        <w:t xml:space="preserve">, </w:t>
      </w:r>
      <w:hyperlink r:id="rId30" w:history="1">
        <w:r w:rsidR="00CB2681" w:rsidRPr="00BC7A13">
          <w:rPr>
            <w:rStyle w:val="Hyperlink"/>
            <w:rFonts w:ascii="Times New Roman" w:hAnsi="Times New Roman" w:cs="Times New Roman"/>
            <w:color w:val="auto"/>
            <w:sz w:val="24"/>
            <w:szCs w:val="24"/>
            <w:u w:val="none"/>
          </w:rPr>
          <w:t>Parwinder S Grewal</w:t>
        </w:r>
      </w:hyperlink>
      <w:r w:rsidR="00CB2681" w:rsidRPr="00BC7A13">
        <w:rPr>
          <w:rFonts w:ascii="Times New Roman" w:hAnsi="Times New Roman" w:cs="Times New Roman"/>
          <w:sz w:val="24"/>
          <w:szCs w:val="24"/>
        </w:rPr>
        <w:t xml:space="preserve">, </w:t>
      </w:r>
      <w:hyperlink r:id="rId31" w:history="1">
        <w:r w:rsidR="00CB2681" w:rsidRPr="00BC7A13">
          <w:rPr>
            <w:rStyle w:val="Hyperlink"/>
            <w:rFonts w:ascii="Times New Roman" w:hAnsi="Times New Roman" w:cs="Times New Roman"/>
            <w:color w:val="auto"/>
            <w:sz w:val="24"/>
            <w:szCs w:val="24"/>
            <w:u w:val="none"/>
          </w:rPr>
          <w:t>Casey Hoy</w:t>
        </w:r>
      </w:hyperlink>
      <w:r w:rsidR="00CB2681" w:rsidRPr="00BC7A13">
        <w:rPr>
          <w:rFonts w:ascii="Times New Roman" w:hAnsi="Times New Roman" w:cs="Times New Roman"/>
          <w:sz w:val="24"/>
          <w:szCs w:val="24"/>
        </w:rPr>
        <w:t xml:space="preserve">.2017. Effect of habitat and soil management on dispersal and distribution patterns of entomopathogenic nematodes. </w:t>
      </w:r>
      <w:hyperlink r:id="rId32" w:history="1">
        <w:r w:rsidR="00CB2681" w:rsidRPr="00BC7A13">
          <w:rPr>
            <w:rStyle w:val="Hyperlink"/>
            <w:rFonts w:ascii="Times New Roman" w:hAnsi="Times New Roman" w:cs="Times New Roman"/>
            <w:color w:val="auto"/>
            <w:sz w:val="24"/>
            <w:szCs w:val="24"/>
            <w:u w:val="none"/>
          </w:rPr>
          <w:t>Applied Soil Ecology</w:t>
        </w:r>
      </w:hyperlink>
      <w:r w:rsidR="00CB2681" w:rsidRPr="00BC7A13">
        <w:rPr>
          <w:rFonts w:ascii="Times New Roman" w:hAnsi="Times New Roman" w:cs="Times New Roman"/>
          <w:sz w:val="24"/>
          <w:szCs w:val="24"/>
        </w:rPr>
        <w:t> 121(3</w:t>
      </w:r>
      <w:proofErr w:type="gramStart"/>
      <w:r w:rsidR="00CB2681" w:rsidRPr="00BC7A13">
        <w:rPr>
          <w:rFonts w:ascii="Times New Roman" w:hAnsi="Times New Roman" w:cs="Times New Roman"/>
          <w:sz w:val="24"/>
          <w:szCs w:val="24"/>
        </w:rPr>
        <w:t>):48-59.DOI</w:t>
      </w:r>
      <w:proofErr w:type="gramEnd"/>
      <w:r w:rsidR="00CB2681" w:rsidRPr="00BC7A13">
        <w:rPr>
          <w:rFonts w:ascii="Times New Roman" w:hAnsi="Times New Roman" w:cs="Times New Roman"/>
          <w:sz w:val="24"/>
          <w:szCs w:val="24"/>
        </w:rPr>
        <w:t>:</w:t>
      </w:r>
      <w:hyperlink r:id="rId33" w:tgtFrame="_blank" w:history="1">
        <w:r w:rsidR="00CB2681" w:rsidRPr="00BC7A13">
          <w:rPr>
            <w:rStyle w:val="Hyperlink"/>
            <w:rFonts w:ascii="Times New Roman" w:hAnsi="Times New Roman" w:cs="Times New Roman"/>
            <w:color w:val="auto"/>
            <w:sz w:val="24"/>
            <w:szCs w:val="24"/>
            <w:u w:val="none"/>
          </w:rPr>
          <w:t>10.1016/j.apsoil.2017.08.018</w:t>
        </w:r>
      </w:hyperlink>
      <w:r w:rsidR="00CB2681" w:rsidRPr="00BC7A13">
        <w:rPr>
          <w:rFonts w:ascii="Times New Roman" w:hAnsi="Times New Roman" w:cs="Times New Roman"/>
          <w:sz w:val="24"/>
          <w:szCs w:val="24"/>
        </w:rPr>
        <w:t>.</w:t>
      </w:r>
    </w:p>
    <w:p w14:paraId="68AF2320"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proofErr w:type="spellStart"/>
      <w:r w:rsidRPr="00BC7A13">
        <w:rPr>
          <w:rFonts w:ascii="Times New Roman" w:hAnsi="Times New Roman" w:cs="Times New Roman"/>
          <w:sz w:val="24"/>
          <w:szCs w:val="24"/>
        </w:rPr>
        <w:t>Hominick</w:t>
      </w:r>
      <w:proofErr w:type="spellEnd"/>
      <w:r w:rsidRPr="00BC7A13">
        <w:rPr>
          <w:rFonts w:ascii="Times New Roman" w:hAnsi="Times New Roman" w:cs="Times New Roman"/>
          <w:sz w:val="24"/>
          <w:szCs w:val="24"/>
        </w:rPr>
        <w:t xml:space="preserve"> WM (2002) Biogeography. In: Gaugler R (ed) Entomopathogenic nematology. CAB International, UK, pp 115–143</w:t>
      </w:r>
    </w:p>
    <w:p w14:paraId="21E373B2"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lastRenderedPageBreak/>
        <w:t>Hummel, R.L., 2000. Tillage, insecticide inputs, crop rotation and intercropping: factors that affect insect pests and natural enemies in vegetable systems in western North Carolina. Ph.D. Dissertation, North Carolina State University.</w:t>
      </w:r>
    </w:p>
    <w:p w14:paraId="2DDA2AD0"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 xml:space="preserve">Jabbour, R., </w:t>
      </w:r>
      <w:proofErr w:type="spellStart"/>
      <w:r w:rsidRPr="00BC7A13">
        <w:rPr>
          <w:rFonts w:ascii="Times New Roman" w:hAnsi="Times New Roman" w:cs="Times New Roman"/>
          <w:sz w:val="24"/>
          <w:szCs w:val="24"/>
        </w:rPr>
        <w:t>Barbercheck</w:t>
      </w:r>
      <w:proofErr w:type="spellEnd"/>
      <w:r w:rsidRPr="00BC7A13">
        <w:rPr>
          <w:rFonts w:ascii="Times New Roman" w:hAnsi="Times New Roman" w:cs="Times New Roman"/>
          <w:sz w:val="24"/>
          <w:szCs w:val="24"/>
        </w:rPr>
        <w:t xml:space="preserve">, M.E., 2008. Soil and habitat complexity effects on movement of the entomopathogenic nematode </w:t>
      </w:r>
      <w:proofErr w:type="spellStart"/>
      <w:r w:rsidRPr="00BC7A13">
        <w:rPr>
          <w:rFonts w:ascii="Times New Roman" w:hAnsi="Times New Roman" w:cs="Times New Roman"/>
          <w:i/>
          <w:sz w:val="24"/>
          <w:szCs w:val="24"/>
        </w:rPr>
        <w:t>Steinernema</w:t>
      </w:r>
      <w:proofErr w:type="spellEnd"/>
      <w:r w:rsidRPr="00BC7A13">
        <w:rPr>
          <w:rFonts w:ascii="Times New Roman" w:hAnsi="Times New Roman" w:cs="Times New Roman"/>
          <w:i/>
          <w:sz w:val="24"/>
          <w:szCs w:val="24"/>
        </w:rPr>
        <w:t xml:space="preserve"> </w:t>
      </w:r>
      <w:proofErr w:type="spellStart"/>
      <w:r w:rsidRPr="00BC7A13">
        <w:rPr>
          <w:rFonts w:ascii="Times New Roman" w:hAnsi="Times New Roman" w:cs="Times New Roman"/>
          <w:i/>
          <w:sz w:val="24"/>
          <w:szCs w:val="24"/>
        </w:rPr>
        <w:t>carpocapsae</w:t>
      </w:r>
      <w:proofErr w:type="spellEnd"/>
      <w:r w:rsidRPr="00BC7A13">
        <w:rPr>
          <w:rFonts w:ascii="Times New Roman" w:hAnsi="Times New Roman" w:cs="Times New Roman"/>
          <w:sz w:val="24"/>
          <w:szCs w:val="24"/>
        </w:rPr>
        <w:t xml:space="preserve"> in maize. Biol. Control 47: 235–243.</w:t>
      </w:r>
    </w:p>
    <w:p w14:paraId="25A93B6A" w14:textId="77777777" w:rsidR="00CB2681" w:rsidRPr="00BC7A13" w:rsidRDefault="00CB2681" w:rsidP="00CB2681">
      <w:pPr>
        <w:spacing w:after="0" w:line="360" w:lineRule="auto"/>
        <w:ind w:left="720" w:hanging="720"/>
        <w:jc w:val="both"/>
        <w:rPr>
          <w:rFonts w:ascii="Times New Roman" w:eastAsia="Times New Roman" w:hAnsi="Times New Roman" w:cs="Times New Roman"/>
          <w:b/>
          <w:bCs/>
          <w:sz w:val="24"/>
          <w:szCs w:val="24"/>
        </w:rPr>
      </w:pPr>
      <w:proofErr w:type="spellStart"/>
      <w:r w:rsidRPr="00BC7A13">
        <w:rPr>
          <w:rFonts w:ascii="Times New Roman" w:hAnsi="Times New Roman" w:cs="Times New Roman"/>
          <w:sz w:val="24"/>
          <w:szCs w:val="24"/>
        </w:rPr>
        <w:t>Jaffuel</w:t>
      </w:r>
      <w:proofErr w:type="spellEnd"/>
      <w:r w:rsidRPr="00BC7A13">
        <w:rPr>
          <w:rFonts w:ascii="Times New Roman" w:hAnsi="Times New Roman" w:cs="Times New Roman"/>
          <w:sz w:val="24"/>
          <w:szCs w:val="24"/>
        </w:rPr>
        <w:t xml:space="preserve"> G., Blanco-</w:t>
      </w:r>
      <w:proofErr w:type="spellStart"/>
      <w:r w:rsidRPr="00BC7A13">
        <w:rPr>
          <w:rFonts w:ascii="Times New Roman" w:hAnsi="Times New Roman" w:cs="Times New Roman"/>
          <w:sz w:val="24"/>
          <w:szCs w:val="24"/>
        </w:rPr>
        <w:t>Pereza,R</w:t>
      </w:r>
      <w:proofErr w:type="spellEnd"/>
      <w:r w:rsidRPr="00BC7A13">
        <w:rPr>
          <w:rFonts w:ascii="Times New Roman" w:hAnsi="Times New Roman" w:cs="Times New Roman"/>
          <w:sz w:val="24"/>
          <w:szCs w:val="24"/>
        </w:rPr>
        <w:t xml:space="preserve">., </w:t>
      </w:r>
      <w:hyperlink r:id="rId34" w:history="1">
        <w:proofErr w:type="spellStart"/>
        <w:r w:rsidRPr="00BC7A13">
          <w:rPr>
            <w:rStyle w:val="Hyperlink"/>
            <w:rFonts w:ascii="Times New Roman" w:hAnsi="Times New Roman" w:cs="Times New Roman"/>
            <w:color w:val="auto"/>
            <w:sz w:val="24"/>
            <w:szCs w:val="24"/>
            <w:u w:val="none"/>
          </w:rPr>
          <w:t>Büchi</w:t>
        </w:r>
        <w:proofErr w:type="spellEnd"/>
      </w:hyperlink>
      <w:r w:rsidRPr="00BC7A13">
        <w:rPr>
          <w:rFonts w:ascii="Times New Roman" w:hAnsi="Times New Roman" w:cs="Times New Roman"/>
          <w:sz w:val="24"/>
          <w:szCs w:val="24"/>
        </w:rPr>
        <w:t xml:space="preserve"> l.,</w:t>
      </w:r>
      <w:proofErr w:type="spellStart"/>
      <w:r w:rsidRPr="00BC7A13">
        <w:rPr>
          <w:rFonts w:ascii="Times New Roman" w:hAnsi="Times New Roman" w:cs="Times New Roman"/>
          <w:sz w:val="24"/>
          <w:szCs w:val="24"/>
        </w:rPr>
        <w:t>Mader</w:t>
      </w:r>
      <w:proofErr w:type="spellEnd"/>
      <w:r w:rsidRPr="00BC7A13">
        <w:rPr>
          <w:rFonts w:ascii="Times New Roman" w:hAnsi="Times New Roman" w:cs="Times New Roman"/>
          <w:sz w:val="24"/>
          <w:szCs w:val="24"/>
        </w:rPr>
        <w:t xml:space="preserve"> P., </w:t>
      </w:r>
      <w:hyperlink r:id="rId35" w:history="1">
        <w:proofErr w:type="spellStart"/>
        <w:r w:rsidRPr="00BC7A13">
          <w:rPr>
            <w:rStyle w:val="Hyperlink"/>
            <w:rFonts w:ascii="Times New Roman" w:hAnsi="Times New Roman" w:cs="Times New Roman"/>
            <w:color w:val="auto"/>
            <w:sz w:val="24"/>
            <w:szCs w:val="24"/>
            <w:u w:val="none"/>
          </w:rPr>
          <w:t>Fliessbach</w:t>
        </w:r>
        <w:proofErr w:type="spellEnd"/>
      </w:hyperlink>
      <w:r w:rsidRPr="00BC7A13">
        <w:rPr>
          <w:rFonts w:ascii="Times New Roman" w:hAnsi="Times New Roman" w:cs="Times New Roman"/>
          <w:sz w:val="24"/>
          <w:szCs w:val="24"/>
        </w:rPr>
        <w:t xml:space="preserve"> A., </w:t>
      </w:r>
      <w:hyperlink r:id="rId36" w:history="1">
        <w:r w:rsidRPr="00BC7A13">
          <w:rPr>
            <w:rStyle w:val="Hyperlink"/>
            <w:rFonts w:ascii="Times New Roman" w:hAnsi="Times New Roman" w:cs="Times New Roman"/>
            <w:color w:val="auto"/>
            <w:sz w:val="24"/>
            <w:szCs w:val="24"/>
            <w:u w:val="none"/>
          </w:rPr>
          <w:t>Charles</w:t>
        </w:r>
      </w:hyperlink>
      <w:r w:rsidRPr="00BC7A13">
        <w:rPr>
          <w:rFonts w:ascii="Times New Roman" w:hAnsi="Times New Roman" w:cs="Times New Roman"/>
          <w:sz w:val="24"/>
          <w:szCs w:val="24"/>
        </w:rPr>
        <w:t xml:space="preserve"> R.2017. Effects of cover crops on the overwintering success of entomopathogenic nematodes and their antagonists. </w:t>
      </w:r>
      <w:hyperlink r:id="rId37" w:history="1">
        <w:r w:rsidRPr="00BC7A13">
          <w:rPr>
            <w:rStyle w:val="Hyperlink"/>
            <w:rFonts w:ascii="Times New Roman" w:hAnsi="Times New Roman" w:cs="Times New Roman"/>
            <w:color w:val="auto"/>
            <w:sz w:val="24"/>
            <w:szCs w:val="24"/>
            <w:u w:val="none"/>
          </w:rPr>
          <w:t>Applied Soil Ecology</w:t>
        </w:r>
      </w:hyperlink>
      <w:r w:rsidRPr="00BC7A13">
        <w:rPr>
          <w:rFonts w:ascii="Times New Roman" w:hAnsi="Times New Roman" w:cs="Times New Roman"/>
          <w:sz w:val="24"/>
          <w:szCs w:val="24"/>
        </w:rPr>
        <w:t> .114:62-</w:t>
      </w:r>
      <w:proofErr w:type="gramStart"/>
      <w:r w:rsidRPr="00BC7A13">
        <w:rPr>
          <w:rFonts w:ascii="Times New Roman" w:hAnsi="Times New Roman" w:cs="Times New Roman"/>
          <w:sz w:val="24"/>
          <w:szCs w:val="24"/>
        </w:rPr>
        <w:t>73 .DOI</w:t>
      </w:r>
      <w:proofErr w:type="gramEnd"/>
      <w:r w:rsidRPr="00BC7A13">
        <w:rPr>
          <w:rFonts w:ascii="Times New Roman" w:hAnsi="Times New Roman" w:cs="Times New Roman"/>
          <w:sz w:val="24"/>
          <w:szCs w:val="24"/>
        </w:rPr>
        <w:t>:</w:t>
      </w:r>
      <w:hyperlink r:id="rId38" w:tgtFrame="_blank" w:history="1">
        <w:r w:rsidRPr="00BC7A13">
          <w:rPr>
            <w:rStyle w:val="Hyperlink"/>
            <w:rFonts w:ascii="Times New Roman" w:hAnsi="Times New Roman" w:cs="Times New Roman"/>
            <w:color w:val="auto"/>
            <w:sz w:val="24"/>
            <w:szCs w:val="24"/>
            <w:u w:val="none"/>
          </w:rPr>
          <w:t>10.1016/j.apsoil.2017.02.006</w:t>
        </w:r>
      </w:hyperlink>
      <w:r w:rsidRPr="00BC7A13">
        <w:rPr>
          <w:rFonts w:ascii="Times New Roman" w:hAnsi="Times New Roman" w:cs="Times New Roman"/>
          <w:sz w:val="24"/>
          <w:szCs w:val="24"/>
        </w:rPr>
        <w:t>.</w:t>
      </w:r>
    </w:p>
    <w:p w14:paraId="685920C8"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proofErr w:type="spellStart"/>
      <w:r w:rsidRPr="00BC7A13">
        <w:rPr>
          <w:rFonts w:ascii="Times New Roman" w:hAnsi="Times New Roman" w:cs="Times New Roman"/>
          <w:sz w:val="24"/>
          <w:szCs w:val="24"/>
        </w:rPr>
        <w:t>Jaffuel</w:t>
      </w:r>
      <w:proofErr w:type="spellEnd"/>
      <w:r w:rsidRPr="00BC7A13">
        <w:rPr>
          <w:rFonts w:ascii="Times New Roman" w:hAnsi="Times New Roman" w:cs="Times New Roman"/>
          <w:sz w:val="24"/>
          <w:szCs w:val="24"/>
        </w:rPr>
        <w:t xml:space="preserve"> G., </w:t>
      </w:r>
      <w:proofErr w:type="spellStart"/>
      <w:proofErr w:type="gramStart"/>
      <w:r w:rsidRPr="00BC7A13">
        <w:rPr>
          <w:rFonts w:ascii="Times New Roman" w:hAnsi="Times New Roman" w:cs="Times New Roman"/>
          <w:sz w:val="24"/>
          <w:szCs w:val="24"/>
        </w:rPr>
        <w:t>Mäder,P</w:t>
      </w:r>
      <w:proofErr w:type="spellEnd"/>
      <w:r w:rsidRPr="00BC7A13">
        <w:rPr>
          <w:rFonts w:ascii="Times New Roman" w:hAnsi="Times New Roman" w:cs="Times New Roman"/>
          <w:sz w:val="24"/>
          <w:szCs w:val="24"/>
        </w:rPr>
        <w:t>.</w:t>
      </w:r>
      <w:proofErr w:type="gramEnd"/>
      <w:r w:rsidRPr="00BC7A13">
        <w:rPr>
          <w:rFonts w:ascii="Times New Roman" w:hAnsi="Times New Roman" w:cs="Times New Roman"/>
          <w:sz w:val="24"/>
          <w:szCs w:val="24"/>
        </w:rPr>
        <w:t>, Blanco-</w:t>
      </w:r>
      <w:proofErr w:type="spellStart"/>
      <w:r w:rsidRPr="00BC7A13">
        <w:rPr>
          <w:rFonts w:ascii="Times New Roman" w:hAnsi="Times New Roman" w:cs="Times New Roman"/>
          <w:sz w:val="24"/>
          <w:szCs w:val="24"/>
        </w:rPr>
        <w:t>Perez,R</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Chiriboga,X</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Fliessbach,A</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Turlings</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T.C.J.,Campos</w:t>
      </w:r>
      <w:proofErr w:type="spellEnd"/>
      <w:r w:rsidRPr="00BC7A13">
        <w:rPr>
          <w:rFonts w:ascii="Times New Roman" w:hAnsi="Times New Roman" w:cs="Times New Roman"/>
          <w:sz w:val="24"/>
          <w:szCs w:val="24"/>
        </w:rPr>
        <w:t xml:space="preserve">-Herrera R.2016. Prevalence and activity of entomopathogenic nematodes and their antagonists in soils that are subject to different agricultural practices. </w:t>
      </w:r>
      <w:hyperlink r:id="rId39" w:tooltip="Go to Agriculture, Ecosystems &amp; Environment on ScienceDirect" w:history="1">
        <w:r w:rsidRPr="00BC7A13">
          <w:rPr>
            <w:rStyle w:val="Hyperlink"/>
            <w:rFonts w:ascii="Times New Roman" w:hAnsi="Times New Roman" w:cs="Times New Roman"/>
            <w:color w:val="auto"/>
            <w:sz w:val="24"/>
            <w:szCs w:val="24"/>
            <w:u w:val="none"/>
          </w:rPr>
          <w:t>Agriculture, Ecosystems &amp; Environment</w:t>
        </w:r>
      </w:hyperlink>
      <w:r w:rsidRPr="00BC7A13">
        <w:rPr>
          <w:rFonts w:ascii="Times New Roman" w:hAnsi="Times New Roman" w:cs="Times New Roman"/>
          <w:sz w:val="24"/>
          <w:szCs w:val="24"/>
        </w:rPr>
        <w:t xml:space="preserve">.230: 329-340 </w:t>
      </w:r>
      <w:hyperlink r:id="rId40" w:tgtFrame="_blank" w:tooltip="Persistent link using digital object identifier" w:history="1">
        <w:r w:rsidRPr="00BC7A13">
          <w:rPr>
            <w:rStyle w:val="Hyperlink"/>
            <w:rFonts w:ascii="Times New Roman" w:hAnsi="Times New Roman" w:cs="Times New Roman"/>
            <w:color w:val="auto"/>
            <w:sz w:val="24"/>
            <w:szCs w:val="24"/>
            <w:u w:val="none"/>
          </w:rPr>
          <w:t>https://doi.org/10.1016/j.agee.2016.06.009</w:t>
        </w:r>
      </w:hyperlink>
      <w:r w:rsidRPr="00BC7A13">
        <w:rPr>
          <w:rFonts w:ascii="Times New Roman" w:hAnsi="Times New Roman" w:cs="Times New Roman"/>
          <w:sz w:val="24"/>
          <w:szCs w:val="24"/>
        </w:rPr>
        <w:t>.</w:t>
      </w:r>
    </w:p>
    <w:p w14:paraId="3E4B793D"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proofErr w:type="spellStart"/>
      <w:proofErr w:type="gramStart"/>
      <w:r w:rsidRPr="00BC7A13">
        <w:rPr>
          <w:rFonts w:ascii="Times New Roman" w:hAnsi="Times New Roman" w:cs="Times New Roman"/>
          <w:sz w:val="24"/>
          <w:szCs w:val="24"/>
        </w:rPr>
        <w:t>Jaffuel,G</w:t>
      </w:r>
      <w:proofErr w:type="spellEnd"/>
      <w:r w:rsidRPr="00BC7A13">
        <w:rPr>
          <w:rFonts w:ascii="Times New Roman" w:hAnsi="Times New Roman" w:cs="Times New Roman"/>
          <w:sz w:val="24"/>
          <w:szCs w:val="24"/>
        </w:rPr>
        <w:t>.</w:t>
      </w:r>
      <w:proofErr w:type="gramEnd"/>
      <w:r w:rsidRPr="00BC7A13">
        <w:rPr>
          <w:rFonts w:ascii="Times New Roman" w:hAnsi="Times New Roman" w:cs="Times New Roman"/>
          <w:sz w:val="24"/>
          <w:szCs w:val="24"/>
        </w:rPr>
        <w:t>, Blanco-</w:t>
      </w:r>
      <w:proofErr w:type="spellStart"/>
      <w:r w:rsidRPr="00BC7A13">
        <w:rPr>
          <w:rFonts w:ascii="Times New Roman" w:hAnsi="Times New Roman" w:cs="Times New Roman"/>
          <w:sz w:val="24"/>
          <w:szCs w:val="24"/>
        </w:rPr>
        <w:t>Pérez,R</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Hug,AS</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Chiriboga,X</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Meuli,RG</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Mascher,F</w:t>
      </w:r>
      <w:proofErr w:type="spellEnd"/>
      <w:r w:rsidRPr="00BC7A13">
        <w:rPr>
          <w:rFonts w:ascii="Times New Roman" w:hAnsi="Times New Roman" w:cs="Times New Roman"/>
          <w:sz w:val="24"/>
          <w:szCs w:val="24"/>
        </w:rPr>
        <w:t>., Turlings,TCJ.,</w:t>
      </w:r>
      <w:proofErr w:type="spellStart"/>
      <w:r w:rsidRPr="00BC7A13">
        <w:rPr>
          <w:rFonts w:ascii="Times New Roman" w:hAnsi="Times New Roman" w:cs="Times New Roman"/>
          <w:sz w:val="24"/>
          <w:szCs w:val="24"/>
        </w:rPr>
        <w:t>Campos-He</w:t>
      </w:r>
      <w:proofErr w:type="spellEnd"/>
      <w:r w:rsidRPr="00BC7A13">
        <w:rPr>
          <w:rFonts w:ascii="Times New Roman" w:hAnsi="Times New Roman" w:cs="Times New Roman"/>
          <w:sz w:val="24"/>
          <w:szCs w:val="24"/>
        </w:rPr>
        <w:t>rrera,R. 2018.The evaluation of entomopathogenic nematode soil food web assemblages across Switzerland reveals major differences among agricultural, grassland and forest ecosystems, Agriculture, Ecosystems &amp; Environment, 262,: 48-57, https://doi.org/10.1016/j.agee.2018.04.008</w:t>
      </w:r>
    </w:p>
    <w:p w14:paraId="7076F82B" w14:textId="77777777" w:rsidR="00CB2681" w:rsidRPr="00BC7A13" w:rsidRDefault="008679DC" w:rsidP="00CB2681">
      <w:pPr>
        <w:spacing w:after="0" w:line="360" w:lineRule="auto"/>
        <w:ind w:left="720" w:hanging="720"/>
        <w:jc w:val="both"/>
        <w:rPr>
          <w:rFonts w:ascii="Times New Roman" w:hAnsi="Times New Roman" w:cs="Times New Roman"/>
          <w:sz w:val="24"/>
          <w:szCs w:val="24"/>
        </w:rPr>
      </w:pPr>
      <w:hyperlink r:id="rId41" w:history="1">
        <w:r w:rsidR="00CB2681" w:rsidRPr="00BC7A13">
          <w:rPr>
            <w:rStyle w:val="Hyperlink"/>
            <w:rFonts w:ascii="Times New Roman" w:hAnsi="Times New Roman" w:cs="Times New Roman"/>
            <w:color w:val="auto"/>
            <w:sz w:val="24"/>
            <w:szCs w:val="24"/>
            <w:u w:val="none"/>
          </w:rPr>
          <w:t>Junaid</w:t>
        </w:r>
      </w:hyperlink>
      <w:r w:rsidR="00CB2681" w:rsidRPr="00BC7A13">
        <w:rPr>
          <w:rFonts w:ascii="Times New Roman" w:hAnsi="Times New Roman" w:cs="Times New Roman"/>
          <w:sz w:val="24"/>
          <w:szCs w:val="24"/>
        </w:rPr>
        <w:t xml:space="preserve"> MD., </w:t>
      </w:r>
      <w:hyperlink r:id="rId42" w:history="1">
        <w:r w:rsidR="00CB2681" w:rsidRPr="00BC7A13">
          <w:rPr>
            <w:rStyle w:val="Hyperlink"/>
            <w:rFonts w:ascii="Times New Roman" w:hAnsi="Times New Roman" w:cs="Times New Roman"/>
            <w:color w:val="auto"/>
            <w:sz w:val="24"/>
            <w:szCs w:val="24"/>
            <w:u w:val="none"/>
          </w:rPr>
          <w:t xml:space="preserve"> </w:t>
        </w:r>
        <w:proofErr w:type="spellStart"/>
        <w:r w:rsidR="00CB2681" w:rsidRPr="00BC7A13">
          <w:rPr>
            <w:rStyle w:val="Hyperlink"/>
            <w:rFonts w:ascii="Times New Roman" w:hAnsi="Times New Roman" w:cs="Times New Roman"/>
            <w:color w:val="auto"/>
            <w:sz w:val="24"/>
            <w:szCs w:val="24"/>
            <w:u w:val="none"/>
          </w:rPr>
          <w:t>Gokce</w:t>
        </w:r>
        <w:proofErr w:type="spellEnd"/>
      </w:hyperlink>
      <w:r w:rsidR="00CB2681" w:rsidRPr="00BC7A13">
        <w:rPr>
          <w:rFonts w:ascii="Times New Roman" w:hAnsi="Times New Roman" w:cs="Times New Roman"/>
          <w:sz w:val="24"/>
          <w:szCs w:val="24"/>
        </w:rPr>
        <w:t xml:space="preserve">. AF .2024. Global agricultural losses and their causes. </w:t>
      </w:r>
      <w:hyperlink r:id="rId43" w:history="1">
        <w:r w:rsidR="00CB2681" w:rsidRPr="00BC7A13">
          <w:rPr>
            <w:rStyle w:val="Hyperlink"/>
            <w:rFonts w:ascii="Times New Roman" w:hAnsi="Times New Roman" w:cs="Times New Roman"/>
            <w:color w:val="auto"/>
            <w:sz w:val="24"/>
            <w:szCs w:val="24"/>
            <w:u w:val="none"/>
          </w:rPr>
          <w:t>Bulletin of Biological and Allied Sciences Research</w:t>
        </w:r>
      </w:hyperlink>
      <w:r w:rsidR="00CB2681" w:rsidRPr="00BC7A13">
        <w:rPr>
          <w:rFonts w:ascii="Times New Roman" w:hAnsi="Times New Roman" w:cs="Times New Roman"/>
          <w:sz w:val="24"/>
          <w:szCs w:val="24"/>
        </w:rPr>
        <w:t> .9(1):66. DOI:</w:t>
      </w:r>
      <w:hyperlink r:id="rId44" w:tgtFrame="_blank" w:history="1">
        <w:r w:rsidR="00CB2681" w:rsidRPr="00BC7A13">
          <w:rPr>
            <w:rStyle w:val="Hyperlink"/>
            <w:rFonts w:ascii="Times New Roman" w:hAnsi="Times New Roman" w:cs="Times New Roman"/>
            <w:color w:val="auto"/>
            <w:sz w:val="24"/>
            <w:szCs w:val="24"/>
            <w:u w:val="none"/>
          </w:rPr>
          <w:t>10.54112/</w:t>
        </w:r>
        <w:proofErr w:type="gramStart"/>
        <w:r w:rsidR="00CB2681" w:rsidRPr="00BC7A13">
          <w:rPr>
            <w:rStyle w:val="Hyperlink"/>
            <w:rFonts w:ascii="Times New Roman" w:hAnsi="Times New Roman" w:cs="Times New Roman"/>
            <w:color w:val="auto"/>
            <w:sz w:val="24"/>
            <w:szCs w:val="24"/>
            <w:u w:val="none"/>
          </w:rPr>
          <w:t>bbasr.v</w:t>
        </w:r>
        <w:proofErr w:type="gramEnd"/>
        <w:r w:rsidR="00CB2681" w:rsidRPr="00BC7A13">
          <w:rPr>
            <w:rStyle w:val="Hyperlink"/>
            <w:rFonts w:ascii="Times New Roman" w:hAnsi="Times New Roman" w:cs="Times New Roman"/>
            <w:color w:val="auto"/>
            <w:sz w:val="24"/>
            <w:szCs w:val="24"/>
            <w:u w:val="none"/>
          </w:rPr>
          <w:t>2024i1.66</w:t>
        </w:r>
      </w:hyperlink>
      <w:r w:rsidR="00CB2681" w:rsidRPr="00BC7A13">
        <w:rPr>
          <w:rFonts w:ascii="Times New Roman" w:hAnsi="Times New Roman" w:cs="Times New Roman"/>
          <w:sz w:val="24"/>
          <w:szCs w:val="24"/>
        </w:rPr>
        <w:t>.</w:t>
      </w:r>
    </w:p>
    <w:p w14:paraId="1F1B6FC0"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Kaya, H.K., 1990. Soil ecology. In: Gaugler, R., Kaya, H.K. (Eds.</w:t>
      </w:r>
      <w:proofErr w:type="gramStart"/>
      <w:r w:rsidRPr="00BC7A13">
        <w:rPr>
          <w:rFonts w:ascii="Times New Roman" w:hAnsi="Times New Roman" w:cs="Times New Roman"/>
          <w:sz w:val="24"/>
          <w:szCs w:val="24"/>
        </w:rPr>
        <w:t>),Entomopathogenic</w:t>
      </w:r>
      <w:proofErr w:type="gramEnd"/>
      <w:r w:rsidRPr="00BC7A13">
        <w:rPr>
          <w:rFonts w:ascii="Times New Roman" w:hAnsi="Times New Roman" w:cs="Times New Roman"/>
          <w:sz w:val="24"/>
          <w:szCs w:val="24"/>
        </w:rPr>
        <w:t xml:space="preserve"> Nematodes in Biological Control. CRC Press, Boca Raton, FL, pp. 139–150.</w:t>
      </w:r>
    </w:p>
    <w:p w14:paraId="7A9AE267"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proofErr w:type="spellStart"/>
      <w:r w:rsidRPr="00BC7A13">
        <w:rPr>
          <w:rFonts w:ascii="Times New Roman" w:hAnsi="Times New Roman" w:cs="Times New Roman"/>
          <w:sz w:val="24"/>
          <w:szCs w:val="24"/>
        </w:rPr>
        <w:t>Koppenhöfer</w:t>
      </w:r>
      <w:proofErr w:type="spellEnd"/>
      <w:r w:rsidRPr="00BC7A13">
        <w:rPr>
          <w:rFonts w:ascii="Times New Roman" w:hAnsi="Times New Roman" w:cs="Times New Roman"/>
          <w:sz w:val="24"/>
          <w:szCs w:val="24"/>
        </w:rPr>
        <w:t xml:space="preserve"> AM, Shapiro-</w:t>
      </w:r>
      <w:proofErr w:type="spellStart"/>
      <w:r w:rsidRPr="00BC7A13">
        <w:rPr>
          <w:rFonts w:ascii="Times New Roman" w:hAnsi="Times New Roman" w:cs="Times New Roman"/>
          <w:sz w:val="24"/>
          <w:szCs w:val="24"/>
        </w:rPr>
        <w:t>Ilan</w:t>
      </w:r>
      <w:proofErr w:type="spellEnd"/>
      <w:r w:rsidRPr="00BC7A13">
        <w:rPr>
          <w:rFonts w:ascii="Times New Roman" w:hAnsi="Times New Roman" w:cs="Times New Roman"/>
          <w:sz w:val="24"/>
          <w:szCs w:val="24"/>
        </w:rPr>
        <w:t xml:space="preserve"> DI and </w:t>
      </w:r>
      <w:proofErr w:type="spellStart"/>
      <w:r w:rsidRPr="00BC7A13">
        <w:rPr>
          <w:rFonts w:ascii="Times New Roman" w:hAnsi="Times New Roman" w:cs="Times New Roman"/>
          <w:sz w:val="24"/>
          <w:szCs w:val="24"/>
        </w:rPr>
        <w:t>Hiltpold</w:t>
      </w:r>
      <w:proofErr w:type="spellEnd"/>
      <w:r w:rsidRPr="00BC7A13">
        <w:rPr>
          <w:rFonts w:ascii="Times New Roman" w:hAnsi="Times New Roman" w:cs="Times New Roman"/>
          <w:sz w:val="24"/>
          <w:szCs w:val="24"/>
        </w:rPr>
        <w:t xml:space="preserve"> I .2020. Entomopathogenic Nematodes in Sustainable Food Production. Front. Sustain. Food Syst. </w:t>
      </w:r>
      <w:proofErr w:type="gramStart"/>
      <w:r w:rsidRPr="00BC7A13">
        <w:rPr>
          <w:rFonts w:ascii="Times New Roman" w:hAnsi="Times New Roman" w:cs="Times New Roman"/>
          <w:sz w:val="24"/>
          <w:szCs w:val="24"/>
        </w:rPr>
        <w:t>4:125.doi</w:t>
      </w:r>
      <w:proofErr w:type="gramEnd"/>
      <w:r w:rsidRPr="00BC7A13">
        <w:rPr>
          <w:rFonts w:ascii="Times New Roman" w:hAnsi="Times New Roman" w:cs="Times New Roman"/>
          <w:sz w:val="24"/>
          <w:szCs w:val="24"/>
        </w:rPr>
        <w:t>: 10.3389/fsufs.2020.00125</w:t>
      </w:r>
    </w:p>
    <w:p w14:paraId="22EC7877" w14:textId="77777777" w:rsidR="00CB2681" w:rsidRPr="00BC7A13" w:rsidRDefault="008679DC" w:rsidP="00CB2681">
      <w:pPr>
        <w:spacing w:after="0" w:line="360" w:lineRule="auto"/>
        <w:ind w:left="720" w:hanging="720"/>
        <w:jc w:val="both"/>
        <w:rPr>
          <w:rFonts w:ascii="Times New Roman" w:hAnsi="Times New Roman" w:cs="Times New Roman"/>
          <w:sz w:val="24"/>
          <w:szCs w:val="24"/>
        </w:rPr>
      </w:pPr>
      <w:hyperlink r:id="rId45" w:history="1">
        <w:proofErr w:type="spellStart"/>
        <w:r w:rsidR="00CB2681" w:rsidRPr="00BC7A13">
          <w:rPr>
            <w:rStyle w:val="Hyperlink"/>
            <w:rFonts w:ascii="Times New Roman" w:hAnsi="Times New Roman" w:cs="Times New Roman"/>
            <w:color w:val="auto"/>
            <w:sz w:val="24"/>
            <w:szCs w:val="24"/>
            <w:u w:val="none"/>
          </w:rPr>
          <w:t>Koppenhöfer</w:t>
        </w:r>
        <w:proofErr w:type="spellEnd"/>
      </w:hyperlink>
      <w:r w:rsidR="00CB2681" w:rsidRPr="00BC7A13">
        <w:rPr>
          <w:rFonts w:ascii="Times New Roman" w:hAnsi="Times New Roman" w:cs="Times New Roman"/>
          <w:sz w:val="24"/>
          <w:szCs w:val="24"/>
        </w:rPr>
        <w:t xml:space="preserve"> AM., </w:t>
      </w:r>
      <w:hyperlink r:id="rId46" w:history="1">
        <w:r w:rsidR="00CB2681" w:rsidRPr="00BC7A13">
          <w:rPr>
            <w:rStyle w:val="Hyperlink"/>
            <w:rFonts w:ascii="Times New Roman" w:hAnsi="Times New Roman" w:cs="Times New Roman"/>
            <w:color w:val="auto"/>
            <w:sz w:val="24"/>
            <w:szCs w:val="24"/>
            <w:u w:val="none"/>
          </w:rPr>
          <w:t>Foye</w:t>
        </w:r>
      </w:hyperlink>
      <w:r w:rsidR="00CB2681" w:rsidRPr="00BC7A13">
        <w:rPr>
          <w:rFonts w:ascii="Times New Roman" w:hAnsi="Times New Roman" w:cs="Times New Roman"/>
          <w:sz w:val="24"/>
          <w:szCs w:val="24"/>
        </w:rPr>
        <w:t xml:space="preserve"> S.2024. Interactions between Agrochemicals and Biological Control Agents. In:  Entomopathogenic Nematodes as Biological Control Agents. pp.494-518). DOI:</w:t>
      </w:r>
      <w:hyperlink r:id="rId47" w:tgtFrame="_blank" w:history="1">
        <w:r w:rsidR="00CB2681" w:rsidRPr="00BC7A13">
          <w:rPr>
            <w:rStyle w:val="Hyperlink"/>
            <w:rFonts w:ascii="Times New Roman" w:hAnsi="Times New Roman" w:cs="Times New Roman"/>
            <w:color w:val="auto"/>
            <w:sz w:val="24"/>
            <w:szCs w:val="24"/>
            <w:u w:val="none"/>
          </w:rPr>
          <w:t>10.1079/9781800620322.0027</w:t>
        </w:r>
      </w:hyperlink>
      <w:r w:rsidR="00CB2681" w:rsidRPr="00BC7A13">
        <w:rPr>
          <w:rFonts w:ascii="Times New Roman" w:hAnsi="Times New Roman" w:cs="Times New Roman"/>
          <w:sz w:val="24"/>
          <w:szCs w:val="24"/>
        </w:rPr>
        <w:t>.</w:t>
      </w:r>
    </w:p>
    <w:p w14:paraId="64D62832" w14:textId="77777777" w:rsidR="00CB2681" w:rsidRPr="00BC7A13" w:rsidRDefault="008679DC" w:rsidP="00CB2681">
      <w:pPr>
        <w:spacing w:after="0" w:line="360" w:lineRule="auto"/>
        <w:ind w:left="720" w:hanging="720"/>
        <w:jc w:val="both"/>
        <w:rPr>
          <w:rFonts w:ascii="Times New Roman" w:hAnsi="Times New Roman" w:cs="Times New Roman"/>
          <w:sz w:val="24"/>
          <w:szCs w:val="24"/>
        </w:rPr>
      </w:pPr>
      <w:hyperlink r:id="rId48" w:history="1">
        <w:r w:rsidR="00CB2681" w:rsidRPr="00BC7A13">
          <w:rPr>
            <w:rStyle w:val="Hyperlink"/>
            <w:rFonts w:ascii="Times New Roman" w:hAnsi="Times New Roman" w:cs="Times New Roman"/>
            <w:color w:val="auto"/>
            <w:sz w:val="24"/>
            <w:szCs w:val="24"/>
            <w:u w:val="none"/>
          </w:rPr>
          <w:t>Kostenko</w:t>
        </w:r>
      </w:hyperlink>
      <w:r w:rsidR="00CB2681" w:rsidRPr="00BC7A13">
        <w:rPr>
          <w:rFonts w:ascii="Times New Roman" w:hAnsi="Times New Roman" w:cs="Times New Roman"/>
          <w:sz w:val="24"/>
          <w:szCs w:val="24"/>
        </w:rPr>
        <w:t xml:space="preserve"> O., </w:t>
      </w:r>
      <w:hyperlink r:id="rId49" w:history="1">
        <w:r w:rsidR="00CB2681" w:rsidRPr="00BC7A13">
          <w:rPr>
            <w:rStyle w:val="Hyperlink"/>
            <w:rFonts w:ascii="Times New Roman" w:hAnsi="Times New Roman" w:cs="Times New Roman"/>
            <w:color w:val="auto"/>
            <w:sz w:val="24"/>
            <w:szCs w:val="24"/>
            <w:u w:val="none"/>
          </w:rPr>
          <w:t>Duyts</w:t>
        </w:r>
      </w:hyperlink>
      <w:r w:rsidR="00CB2681" w:rsidRPr="00BC7A13">
        <w:rPr>
          <w:rFonts w:ascii="Times New Roman" w:hAnsi="Times New Roman" w:cs="Times New Roman"/>
          <w:sz w:val="24"/>
          <w:szCs w:val="24"/>
        </w:rPr>
        <w:t xml:space="preserve"> H., </w:t>
      </w:r>
      <w:hyperlink r:id="rId50" w:history="1">
        <w:r w:rsidR="00CB2681" w:rsidRPr="00BC7A13">
          <w:rPr>
            <w:rStyle w:val="Hyperlink"/>
            <w:rFonts w:ascii="Times New Roman" w:hAnsi="Times New Roman" w:cs="Times New Roman"/>
            <w:color w:val="auto"/>
            <w:sz w:val="24"/>
            <w:szCs w:val="24"/>
            <w:u w:val="none"/>
          </w:rPr>
          <w:t>Grootemaat</w:t>
        </w:r>
      </w:hyperlink>
      <w:r w:rsidR="00CB2681" w:rsidRPr="00BC7A13">
        <w:rPr>
          <w:rFonts w:ascii="Times New Roman" w:hAnsi="Times New Roman" w:cs="Times New Roman"/>
          <w:sz w:val="24"/>
          <w:szCs w:val="24"/>
        </w:rPr>
        <w:t xml:space="preserve"> S., </w:t>
      </w:r>
      <w:hyperlink r:id="rId51" w:history="1">
        <w:r w:rsidR="00CB2681" w:rsidRPr="00BC7A13">
          <w:rPr>
            <w:rStyle w:val="Hyperlink"/>
            <w:rFonts w:ascii="Times New Roman" w:hAnsi="Times New Roman" w:cs="Times New Roman"/>
            <w:color w:val="auto"/>
            <w:sz w:val="24"/>
            <w:szCs w:val="24"/>
            <w:u w:val="none"/>
          </w:rPr>
          <w:t>De Deyn</w:t>
        </w:r>
      </w:hyperlink>
      <w:r w:rsidR="00CB2681" w:rsidRPr="00BC7A13">
        <w:rPr>
          <w:rFonts w:ascii="Times New Roman" w:hAnsi="Times New Roman" w:cs="Times New Roman"/>
          <w:sz w:val="24"/>
          <w:szCs w:val="24"/>
        </w:rPr>
        <w:t xml:space="preserve"> GB., </w:t>
      </w:r>
      <w:hyperlink r:id="rId52" w:history="1">
        <w:r w:rsidR="00CB2681" w:rsidRPr="00BC7A13">
          <w:rPr>
            <w:rStyle w:val="Hyperlink"/>
            <w:rFonts w:ascii="Times New Roman" w:hAnsi="Times New Roman" w:cs="Times New Roman"/>
            <w:color w:val="auto"/>
            <w:sz w:val="24"/>
            <w:szCs w:val="24"/>
            <w:u w:val="none"/>
          </w:rPr>
          <w:t>Bezemer</w:t>
        </w:r>
      </w:hyperlink>
      <w:r w:rsidR="00CB2681" w:rsidRPr="00BC7A13">
        <w:rPr>
          <w:rFonts w:ascii="Times New Roman" w:hAnsi="Times New Roman" w:cs="Times New Roman"/>
          <w:sz w:val="24"/>
          <w:szCs w:val="24"/>
        </w:rPr>
        <w:t xml:space="preserve"> TM.2015. Plant diversity and identity effects on predatory nematodes and their prey. Ecology and Evolution.5(4):836-847. </w:t>
      </w:r>
      <w:hyperlink r:id="rId53" w:history="1">
        <w:r w:rsidR="00CB2681" w:rsidRPr="00BC7A13">
          <w:rPr>
            <w:rStyle w:val="Hyperlink"/>
            <w:rFonts w:ascii="Times New Roman" w:hAnsi="Times New Roman" w:cs="Times New Roman"/>
            <w:color w:val="auto"/>
            <w:sz w:val="24"/>
            <w:szCs w:val="24"/>
            <w:u w:val="none"/>
          </w:rPr>
          <w:t>https://doi.org/10.1002/ece3.1337</w:t>
        </w:r>
      </w:hyperlink>
      <w:r w:rsidR="00CB2681" w:rsidRPr="00BC7A13">
        <w:rPr>
          <w:rFonts w:ascii="Times New Roman" w:hAnsi="Times New Roman" w:cs="Times New Roman"/>
          <w:sz w:val="24"/>
          <w:szCs w:val="24"/>
        </w:rPr>
        <w:t>..</w:t>
      </w:r>
    </w:p>
    <w:p w14:paraId="06D1047F"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lastRenderedPageBreak/>
        <w:t xml:space="preserve">Kung, S.P., Gaugler, R., Kaya, H.K., 1991. Effects of soil temperature, moisture, and relative humidity on entomopathogenic nematode persistence. J. </w:t>
      </w:r>
      <w:proofErr w:type="spellStart"/>
      <w:r w:rsidRPr="00BC7A13">
        <w:rPr>
          <w:rFonts w:ascii="Times New Roman" w:hAnsi="Times New Roman" w:cs="Times New Roman"/>
          <w:sz w:val="24"/>
          <w:szCs w:val="24"/>
        </w:rPr>
        <w:t>Invertebr</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Pathol</w:t>
      </w:r>
      <w:proofErr w:type="spellEnd"/>
      <w:r w:rsidRPr="00BC7A13">
        <w:rPr>
          <w:rFonts w:ascii="Times New Roman" w:hAnsi="Times New Roman" w:cs="Times New Roman"/>
          <w:sz w:val="24"/>
          <w:szCs w:val="24"/>
        </w:rPr>
        <w:t>. 57: 242–249.</w:t>
      </w:r>
    </w:p>
    <w:p w14:paraId="1BA6390E"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 xml:space="preserve">Landis DA, Wratten SD, Gurr GM. 2000. Habitat management to conserve natural enemies of arthropod pests in agriculture. Annu Rev Entomol.45:175-201. </w:t>
      </w:r>
      <w:proofErr w:type="spellStart"/>
      <w:r w:rsidRPr="00BC7A13">
        <w:rPr>
          <w:rFonts w:ascii="Times New Roman" w:hAnsi="Times New Roman" w:cs="Times New Roman"/>
          <w:sz w:val="24"/>
          <w:szCs w:val="24"/>
        </w:rPr>
        <w:t>doi</w:t>
      </w:r>
      <w:proofErr w:type="spellEnd"/>
      <w:r w:rsidRPr="00BC7A13">
        <w:rPr>
          <w:rFonts w:ascii="Times New Roman" w:hAnsi="Times New Roman" w:cs="Times New Roman"/>
          <w:sz w:val="24"/>
          <w:szCs w:val="24"/>
        </w:rPr>
        <w:t>: 10.1146/annurev.ento.45.1.175. </w:t>
      </w:r>
    </w:p>
    <w:p w14:paraId="52E79B69"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 xml:space="preserve">Londono DK., </w:t>
      </w:r>
      <w:proofErr w:type="spellStart"/>
      <w:proofErr w:type="gramStart"/>
      <w:r w:rsidRPr="00BC7A13">
        <w:rPr>
          <w:rFonts w:ascii="Times New Roman" w:hAnsi="Times New Roman" w:cs="Times New Roman"/>
          <w:sz w:val="24"/>
          <w:szCs w:val="24"/>
        </w:rPr>
        <w:t>Frettinger,P</w:t>
      </w:r>
      <w:proofErr w:type="spellEnd"/>
      <w:r w:rsidRPr="00BC7A13">
        <w:rPr>
          <w:rFonts w:ascii="Times New Roman" w:hAnsi="Times New Roman" w:cs="Times New Roman"/>
          <w:sz w:val="24"/>
          <w:szCs w:val="24"/>
        </w:rPr>
        <w:t>.</w:t>
      </w:r>
      <w:proofErr w:type="gramEnd"/>
      <w:r w:rsidRPr="00BC7A13">
        <w:rPr>
          <w:rFonts w:ascii="Times New Roman" w:hAnsi="Times New Roman" w:cs="Times New Roman"/>
          <w:sz w:val="24"/>
          <w:szCs w:val="24"/>
        </w:rPr>
        <w:t xml:space="preserve"> 2024. Safety and Regulation of Entomopathogenic Nematodes. Entomopathogenic Nematodes as Biological Control Agents pp.219-228. DOI:</w:t>
      </w:r>
      <w:hyperlink r:id="rId54" w:tgtFrame="_blank" w:history="1">
        <w:r w:rsidRPr="00BC7A13">
          <w:rPr>
            <w:rStyle w:val="Hyperlink"/>
            <w:rFonts w:ascii="Times New Roman" w:hAnsi="Times New Roman" w:cs="Times New Roman"/>
            <w:color w:val="auto"/>
            <w:sz w:val="24"/>
            <w:szCs w:val="24"/>
            <w:u w:val="none"/>
          </w:rPr>
          <w:t>10.1079/9781800620322.0012</w:t>
        </w:r>
      </w:hyperlink>
      <w:r w:rsidRPr="00BC7A13">
        <w:rPr>
          <w:rFonts w:ascii="Times New Roman" w:hAnsi="Times New Roman" w:cs="Times New Roman"/>
          <w:sz w:val="24"/>
          <w:szCs w:val="24"/>
        </w:rPr>
        <w:t>.</w:t>
      </w:r>
    </w:p>
    <w:p w14:paraId="1A41F65F"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 xml:space="preserve">Macson O. </w:t>
      </w:r>
      <w:proofErr w:type="spellStart"/>
      <w:r w:rsidRPr="00BC7A13">
        <w:rPr>
          <w:rFonts w:ascii="Times New Roman" w:hAnsi="Times New Roman" w:cs="Times New Roman"/>
          <w:sz w:val="24"/>
          <w:szCs w:val="24"/>
        </w:rPr>
        <w:t>Ogieriakhi</w:t>
      </w:r>
      <w:proofErr w:type="spellEnd"/>
      <w:r w:rsidRPr="00BC7A13">
        <w:rPr>
          <w:rFonts w:ascii="Times New Roman" w:hAnsi="Times New Roman" w:cs="Times New Roman"/>
          <w:sz w:val="24"/>
          <w:szCs w:val="24"/>
        </w:rPr>
        <w:t>, Richard T. Woodward, 2022. Understanding why farmers adopt soil conservation tillage: A systematic review, Soil Security 9, ,100077, https://doi.org/10.1016/j.soisec.2022.100077</w:t>
      </w:r>
    </w:p>
    <w:p w14:paraId="6F954B36"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 xml:space="preserve">Marquez J. 2017. Evaluating effects of no-till cover cropping systems on indigenous entomopathogenic nematodes and fungi. M.Sc. thesis submitted to the office of Graduate Education of The University of </w:t>
      </w:r>
      <w:proofErr w:type="gramStart"/>
      <w:r w:rsidRPr="00BC7A13">
        <w:rPr>
          <w:rFonts w:ascii="Times New Roman" w:hAnsi="Times New Roman" w:cs="Times New Roman"/>
          <w:sz w:val="24"/>
          <w:szCs w:val="24"/>
        </w:rPr>
        <w:t>Hawai‘</w:t>
      </w:r>
      <w:proofErr w:type="gramEnd"/>
      <w:r w:rsidRPr="00BC7A13">
        <w:rPr>
          <w:rFonts w:ascii="Times New Roman" w:hAnsi="Times New Roman" w:cs="Times New Roman"/>
          <w:sz w:val="24"/>
          <w:szCs w:val="24"/>
        </w:rPr>
        <w:t>i at Mānoa.pp.1-128.</w:t>
      </w:r>
    </w:p>
    <w:p w14:paraId="4D73595E"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proofErr w:type="spellStart"/>
      <w:r w:rsidRPr="00BC7A13">
        <w:rPr>
          <w:rFonts w:ascii="Times New Roman" w:hAnsi="Times New Roman" w:cs="Times New Roman"/>
          <w:sz w:val="24"/>
          <w:szCs w:val="24"/>
        </w:rPr>
        <w:t>Matuska-Łyz˙wa</w:t>
      </w:r>
      <w:proofErr w:type="spellEnd"/>
      <w:r w:rsidRPr="00BC7A13">
        <w:rPr>
          <w:rFonts w:ascii="Times New Roman" w:hAnsi="Times New Roman" w:cs="Times New Roman"/>
          <w:sz w:val="24"/>
          <w:szCs w:val="24"/>
        </w:rPr>
        <w:t xml:space="preserve">, J.; </w:t>
      </w:r>
      <w:proofErr w:type="spellStart"/>
      <w:r w:rsidRPr="00BC7A13">
        <w:rPr>
          <w:rFonts w:ascii="Times New Roman" w:hAnsi="Times New Roman" w:cs="Times New Roman"/>
          <w:sz w:val="24"/>
          <w:szCs w:val="24"/>
        </w:rPr>
        <w:t>Duda</w:t>
      </w:r>
      <w:proofErr w:type="spellEnd"/>
      <w:r w:rsidRPr="00BC7A13">
        <w:rPr>
          <w:rFonts w:ascii="Times New Roman" w:hAnsi="Times New Roman" w:cs="Times New Roman"/>
          <w:sz w:val="24"/>
          <w:szCs w:val="24"/>
        </w:rPr>
        <w:t xml:space="preserve">, </w:t>
      </w:r>
      <w:proofErr w:type="spellStart"/>
      <w:proofErr w:type="gramStart"/>
      <w:r w:rsidRPr="00BC7A13">
        <w:rPr>
          <w:rFonts w:ascii="Times New Roman" w:hAnsi="Times New Roman" w:cs="Times New Roman"/>
          <w:sz w:val="24"/>
          <w:szCs w:val="24"/>
        </w:rPr>
        <w:t>S.;Nowak</w:t>
      </w:r>
      <w:proofErr w:type="spellEnd"/>
      <w:proofErr w:type="gramEnd"/>
      <w:r w:rsidRPr="00BC7A13">
        <w:rPr>
          <w:rFonts w:ascii="Times New Roman" w:hAnsi="Times New Roman" w:cs="Times New Roman"/>
          <w:sz w:val="24"/>
          <w:szCs w:val="24"/>
        </w:rPr>
        <w:t xml:space="preserve">, D.; </w:t>
      </w:r>
      <w:proofErr w:type="spellStart"/>
      <w:r w:rsidRPr="00BC7A13">
        <w:rPr>
          <w:rFonts w:ascii="Times New Roman" w:hAnsi="Times New Roman" w:cs="Times New Roman"/>
          <w:sz w:val="24"/>
          <w:szCs w:val="24"/>
        </w:rPr>
        <w:t>Kaca,W</w:t>
      </w:r>
      <w:proofErr w:type="spellEnd"/>
      <w:r w:rsidRPr="00BC7A13">
        <w:rPr>
          <w:rFonts w:ascii="Times New Roman" w:hAnsi="Times New Roman" w:cs="Times New Roman"/>
          <w:sz w:val="24"/>
          <w:szCs w:val="24"/>
        </w:rPr>
        <w:t>. 2024. Impact of Abiotic and Biotic Environmental Conditions on the Development and Infectivity of Entomopathogenic Nematodes in Agricultural Soils. Insects, 15, 421.https://doi.org/10.3390/insects15060421.</w:t>
      </w:r>
    </w:p>
    <w:p w14:paraId="5D3843A3"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 xml:space="preserve">Millar, </w:t>
      </w:r>
      <w:proofErr w:type="gramStart"/>
      <w:r w:rsidRPr="00BC7A13">
        <w:rPr>
          <w:rFonts w:ascii="Times New Roman" w:hAnsi="Times New Roman" w:cs="Times New Roman"/>
          <w:sz w:val="24"/>
          <w:szCs w:val="24"/>
        </w:rPr>
        <w:t>L.C.,</w:t>
      </w:r>
      <w:proofErr w:type="spellStart"/>
      <w:r w:rsidRPr="00BC7A13">
        <w:rPr>
          <w:rFonts w:ascii="Times New Roman" w:hAnsi="Times New Roman" w:cs="Times New Roman"/>
          <w:sz w:val="24"/>
          <w:szCs w:val="24"/>
        </w:rPr>
        <w:t>Barbercheck</w:t>
      </w:r>
      <w:proofErr w:type="spellEnd"/>
      <w:proofErr w:type="gramEnd"/>
      <w:r w:rsidRPr="00BC7A13">
        <w:rPr>
          <w:rFonts w:ascii="Times New Roman" w:hAnsi="Times New Roman" w:cs="Times New Roman"/>
          <w:sz w:val="24"/>
          <w:szCs w:val="24"/>
        </w:rPr>
        <w:t>, M.E. 2002. Effects of tillage practices on entomopathogenic nematodes in a corn agroecosystem. Biological Control 25:1-11.</w:t>
      </w:r>
    </w:p>
    <w:p w14:paraId="5287B1E9"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 xml:space="preserve">Millar, </w:t>
      </w:r>
      <w:proofErr w:type="gramStart"/>
      <w:r w:rsidRPr="00BC7A13">
        <w:rPr>
          <w:rFonts w:ascii="Times New Roman" w:hAnsi="Times New Roman" w:cs="Times New Roman"/>
          <w:sz w:val="24"/>
          <w:szCs w:val="24"/>
        </w:rPr>
        <w:t>L.C.,</w:t>
      </w:r>
      <w:proofErr w:type="spellStart"/>
      <w:r w:rsidRPr="00BC7A13">
        <w:rPr>
          <w:rFonts w:ascii="Times New Roman" w:hAnsi="Times New Roman" w:cs="Times New Roman"/>
          <w:sz w:val="24"/>
          <w:szCs w:val="24"/>
        </w:rPr>
        <w:t>Barbercheck</w:t>
      </w:r>
      <w:proofErr w:type="spellEnd"/>
      <w:proofErr w:type="gramEnd"/>
      <w:r w:rsidRPr="00BC7A13">
        <w:rPr>
          <w:rFonts w:ascii="Times New Roman" w:hAnsi="Times New Roman" w:cs="Times New Roman"/>
          <w:sz w:val="24"/>
          <w:szCs w:val="24"/>
        </w:rPr>
        <w:t>, M.E., 2001. Interaction between endemic and introduced entomopathogenic nematodes in conventional-till and no-till corn. Biol. Contr. 22, 235–245.</w:t>
      </w:r>
    </w:p>
    <w:p w14:paraId="3AC10E7D"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 xml:space="preserve">Poinar Jr., G.O. 1990. Taxonomy and Biology of </w:t>
      </w:r>
      <w:proofErr w:type="spellStart"/>
      <w:r w:rsidRPr="00BC7A13">
        <w:rPr>
          <w:rFonts w:ascii="Times New Roman" w:hAnsi="Times New Roman" w:cs="Times New Roman"/>
          <w:sz w:val="24"/>
          <w:szCs w:val="24"/>
        </w:rPr>
        <w:t>Steinernematidae</w:t>
      </w:r>
      <w:proofErr w:type="spellEnd"/>
      <w:r w:rsidRPr="00BC7A13">
        <w:rPr>
          <w:rFonts w:ascii="Times New Roman" w:hAnsi="Times New Roman" w:cs="Times New Roman"/>
          <w:sz w:val="24"/>
          <w:szCs w:val="24"/>
        </w:rPr>
        <w:t xml:space="preserve"> and </w:t>
      </w:r>
      <w:proofErr w:type="spellStart"/>
      <w:r w:rsidRPr="00BC7A13">
        <w:rPr>
          <w:rFonts w:ascii="Times New Roman" w:hAnsi="Times New Roman" w:cs="Times New Roman"/>
          <w:sz w:val="24"/>
          <w:szCs w:val="24"/>
        </w:rPr>
        <w:t>Heterorhabditidae</w:t>
      </w:r>
      <w:proofErr w:type="spellEnd"/>
      <w:r w:rsidRPr="00BC7A13">
        <w:rPr>
          <w:rFonts w:ascii="Times New Roman" w:hAnsi="Times New Roman" w:cs="Times New Roman"/>
          <w:sz w:val="24"/>
          <w:szCs w:val="24"/>
        </w:rPr>
        <w:t xml:space="preserve">. In: </w:t>
      </w:r>
      <w:proofErr w:type="spellStart"/>
      <w:r w:rsidRPr="00BC7A13">
        <w:rPr>
          <w:rFonts w:ascii="Times New Roman" w:hAnsi="Times New Roman" w:cs="Times New Roman"/>
          <w:sz w:val="24"/>
          <w:szCs w:val="24"/>
        </w:rPr>
        <w:t>Gauglar</w:t>
      </w:r>
      <w:proofErr w:type="spellEnd"/>
      <w:r w:rsidRPr="00BC7A13">
        <w:rPr>
          <w:rFonts w:ascii="Times New Roman" w:hAnsi="Times New Roman" w:cs="Times New Roman"/>
          <w:sz w:val="24"/>
          <w:szCs w:val="24"/>
        </w:rPr>
        <w:t>, R. and Kaya, H.K., Eds., Entomopathogenic Nematodes in Biological Control, CRC Press, Boca Raton, 23-61.</w:t>
      </w:r>
    </w:p>
    <w:p w14:paraId="1B5598E5" w14:textId="77777777" w:rsidR="00CB2681" w:rsidRPr="00BC7A13" w:rsidRDefault="008679DC" w:rsidP="00CB2681">
      <w:pPr>
        <w:spacing w:after="0" w:line="360" w:lineRule="auto"/>
        <w:ind w:left="720" w:hanging="720"/>
        <w:jc w:val="both"/>
        <w:rPr>
          <w:rFonts w:ascii="Times New Roman" w:hAnsi="Times New Roman" w:cs="Times New Roman"/>
          <w:sz w:val="24"/>
          <w:szCs w:val="24"/>
        </w:rPr>
      </w:pPr>
      <w:hyperlink r:id="rId55" w:history="1">
        <w:r w:rsidR="00CB2681" w:rsidRPr="00BC7A13">
          <w:rPr>
            <w:rStyle w:val="Hyperlink"/>
            <w:rFonts w:ascii="Times New Roman" w:hAnsi="Times New Roman" w:cs="Times New Roman"/>
            <w:color w:val="auto"/>
            <w:sz w:val="24"/>
            <w:szCs w:val="24"/>
            <w:u w:val="none"/>
          </w:rPr>
          <w:t>San-</w:t>
        </w:r>
        <w:proofErr w:type="spellStart"/>
        <w:r w:rsidR="00CB2681" w:rsidRPr="00BC7A13">
          <w:rPr>
            <w:rStyle w:val="Hyperlink"/>
            <w:rFonts w:ascii="Times New Roman" w:hAnsi="Times New Roman" w:cs="Times New Roman"/>
            <w:color w:val="auto"/>
            <w:sz w:val="24"/>
            <w:szCs w:val="24"/>
            <w:u w:val="none"/>
          </w:rPr>
          <w:t>Blas</w:t>
        </w:r>
      </w:hyperlink>
      <w:r w:rsidR="00CB2681" w:rsidRPr="00BC7A13">
        <w:rPr>
          <w:rFonts w:ascii="Times New Roman" w:hAnsi="Times New Roman" w:cs="Times New Roman"/>
          <w:sz w:val="24"/>
          <w:szCs w:val="24"/>
        </w:rPr>
        <w:t>,E</w:t>
      </w:r>
      <w:proofErr w:type="spellEnd"/>
      <w:r w:rsidR="00CB2681" w:rsidRPr="00BC7A13">
        <w:rPr>
          <w:rFonts w:ascii="Times New Roman" w:hAnsi="Times New Roman" w:cs="Times New Roman"/>
          <w:sz w:val="24"/>
          <w:szCs w:val="24"/>
        </w:rPr>
        <w:t xml:space="preserve">., </w:t>
      </w:r>
      <w:hyperlink r:id="rId56" w:history="1">
        <w:proofErr w:type="spellStart"/>
        <w:r w:rsidR="00CB2681" w:rsidRPr="00BC7A13">
          <w:rPr>
            <w:rStyle w:val="Hyperlink"/>
            <w:rFonts w:ascii="Times New Roman" w:hAnsi="Times New Roman" w:cs="Times New Roman"/>
            <w:color w:val="auto"/>
            <w:sz w:val="24"/>
            <w:szCs w:val="24"/>
            <w:u w:val="none"/>
          </w:rPr>
          <w:t>Sulbaran</w:t>
        </w:r>
      </w:hyperlink>
      <w:r w:rsidR="00CB2681" w:rsidRPr="00BC7A13">
        <w:rPr>
          <w:rFonts w:ascii="Times New Roman" w:hAnsi="Times New Roman" w:cs="Times New Roman"/>
          <w:sz w:val="24"/>
          <w:szCs w:val="24"/>
        </w:rPr>
        <w:t>,Y</w:t>
      </w:r>
      <w:proofErr w:type="spellEnd"/>
      <w:r w:rsidR="00CB2681" w:rsidRPr="00BC7A13">
        <w:rPr>
          <w:rFonts w:ascii="Times New Roman" w:hAnsi="Times New Roman" w:cs="Times New Roman"/>
          <w:sz w:val="24"/>
          <w:szCs w:val="24"/>
        </w:rPr>
        <w:t xml:space="preserve">., </w:t>
      </w:r>
      <w:hyperlink r:id="rId57" w:history="1">
        <w:r w:rsidR="00CB2681" w:rsidRPr="00BC7A13">
          <w:rPr>
            <w:rStyle w:val="Hyperlink"/>
            <w:rFonts w:ascii="Times New Roman" w:hAnsi="Times New Roman" w:cs="Times New Roman"/>
            <w:color w:val="auto"/>
            <w:sz w:val="24"/>
            <w:szCs w:val="24"/>
            <w:u w:val="none"/>
          </w:rPr>
          <w:t>Lankin</w:t>
        </w:r>
      </w:hyperlink>
      <w:r w:rsidR="00CB2681" w:rsidRPr="00BC7A13">
        <w:rPr>
          <w:rFonts w:ascii="Times New Roman" w:hAnsi="Times New Roman" w:cs="Times New Roman"/>
          <w:sz w:val="24"/>
          <w:szCs w:val="24"/>
        </w:rPr>
        <w:t xml:space="preserve">.G.2024. The Biology of Entomopathogenic </w:t>
      </w:r>
      <w:proofErr w:type="spellStart"/>
      <w:r w:rsidR="00CB2681" w:rsidRPr="00BC7A13">
        <w:rPr>
          <w:rFonts w:ascii="Times New Roman" w:hAnsi="Times New Roman" w:cs="Times New Roman"/>
          <w:sz w:val="24"/>
          <w:szCs w:val="24"/>
        </w:rPr>
        <w:t>Nematodes.In</w:t>
      </w:r>
      <w:proofErr w:type="spellEnd"/>
      <w:r w:rsidR="00CB2681" w:rsidRPr="00BC7A13">
        <w:rPr>
          <w:rFonts w:ascii="Times New Roman" w:hAnsi="Times New Roman" w:cs="Times New Roman"/>
          <w:sz w:val="24"/>
          <w:szCs w:val="24"/>
        </w:rPr>
        <w:t>: Entomopathogenic Nematodes as Biological Control Agents pp.40-58. DOI:</w:t>
      </w:r>
      <w:hyperlink r:id="rId58" w:tgtFrame="_blank" w:history="1">
        <w:r w:rsidR="00CB2681" w:rsidRPr="00BC7A13">
          <w:rPr>
            <w:rStyle w:val="Hyperlink"/>
            <w:rFonts w:ascii="Times New Roman" w:hAnsi="Times New Roman" w:cs="Times New Roman"/>
            <w:color w:val="auto"/>
            <w:sz w:val="24"/>
            <w:szCs w:val="24"/>
            <w:u w:val="none"/>
          </w:rPr>
          <w:t>10.1079/9781800620322.0002</w:t>
        </w:r>
      </w:hyperlink>
      <w:r w:rsidR="00CB2681" w:rsidRPr="00BC7A13">
        <w:rPr>
          <w:rFonts w:ascii="Times New Roman" w:hAnsi="Times New Roman" w:cs="Times New Roman"/>
          <w:sz w:val="24"/>
          <w:szCs w:val="24"/>
        </w:rPr>
        <w:t>.</w:t>
      </w:r>
    </w:p>
    <w:p w14:paraId="3DD7479B"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 xml:space="preserve">Shapiro, D.I., Obrycki, J.J., Lewis, L.C., Jackson, J.J., 1999. Effects of crop residue on the persistence of </w:t>
      </w:r>
      <w:proofErr w:type="spellStart"/>
      <w:r w:rsidRPr="00BC7A13">
        <w:rPr>
          <w:rFonts w:ascii="Times New Roman" w:hAnsi="Times New Roman" w:cs="Times New Roman"/>
          <w:sz w:val="24"/>
          <w:szCs w:val="24"/>
        </w:rPr>
        <w:t>Steinernema</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carpocapsae</w:t>
      </w:r>
      <w:proofErr w:type="spellEnd"/>
      <w:r w:rsidRPr="00BC7A13">
        <w:rPr>
          <w:rFonts w:ascii="Times New Roman" w:hAnsi="Times New Roman" w:cs="Times New Roman"/>
          <w:sz w:val="24"/>
          <w:szCs w:val="24"/>
        </w:rPr>
        <w:t xml:space="preserve">. </w:t>
      </w:r>
      <w:proofErr w:type="spellStart"/>
      <w:proofErr w:type="gramStart"/>
      <w:r w:rsidRPr="00BC7A13">
        <w:rPr>
          <w:rFonts w:ascii="Times New Roman" w:hAnsi="Times New Roman" w:cs="Times New Roman"/>
          <w:sz w:val="24"/>
          <w:szCs w:val="24"/>
        </w:rPr>
        <w:t>J.Nematol</w:t>
      </w:r>
      <w:proofErr w:type="spellEnd"/>
      <w:proofErr w:type="gramEnd"/>
      <w:r w:rsidRPr="00BC7A13">
        <w:rPr>
          <w:rFonts w:ascii="Times New Roman" w:hAnsi="Times New Roman" w:cs="Times New Roman"/>
          <w:sz w:val="24"/>
          <w:szCs w:val="24"/>
        </w:rPr>
        <w:t>. 31, 517–519.</w:t>
      </w:r>
    </w:p>
    <w:p w14:paraId="06E2EAEA"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proofErr w:type="spellStart"/>
      <w:proofErr w:type="gramStart"/>
      <w:r w:rsidRPr="00BC7A13">
        <w:rPr>
          <w:rFonts w:ascii="Times New Roman" w:hAnsi="Times New Roman" w:cs="Times New Roman"/>
          <w:sz w:val="24"/>
          <w:szCs w:val="24"/>
        </w:rPr>
        <w:lastRenderedPageBreak/>
        <w:t>Shields,EJ</w:t>
      </w:r>
      <w:proofErr w:type="spellEnd"/>
      <w:proofErr w:type="gram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Testa,AM</w:t>
      </w:r>
      <w:proofErr w:type="spellEnd"/>
      <w:r w:rsidRPr="00BC7A13">
        <w:rPr>
          <w:rFonts w:ascii="Times New Roman" w:hAnsi="Times New Roman" w:cs="Times New Roman"/>
          <w:sz w:val="24"/>
          <w:szCs w:val="24"/>
        </w:rPr>
        <w:t xml:space="preserve">., and O’Neil WJ. 2018. Long-term Persistence of Native New York Entomopathogenic Nematode Isolates Across Crop Rotation. Journal of Economic Entomology. 111(6):2592–2598 </w:t>
      </w:r>
      <w:proofErr w:type="spellStart"/>
      <w:r w:rsidRPr="00BC7A13">
        <w:rPr>
          <w:rFonts w:ascii="Times New Roman" w:hAnsi="Times New Roman" w:cs="Times New Roman"/>
          <w:sz w:val="24"/>
          <w:szCs w:val="24"/>
        </w:rPr>
        <w:t>doi</w:t>
      </w:r>
      <w:proofErr w:type="spellEnd"/>
      <w:r w:rsidRPr="00BC7A13">
        <w:rPr>
          <w:rFonts w:ascii="Times New Roman" w:hAnsi="Times New Roman" w:cs="Times New Roman"/>
          <w:sz w:val="24"/>
          <w:szCs w:val="24"/>
        </w:rPr>
        <w:t>: 10.1093/</w:t>
      </w:r>
      <w:proofErr w:type="spellStart"/>
      <w:r w:rsidRPr="00BC7A13">
        <w:rPr>
          <w:rFonts w:ascii="Times New Roman" w:hAnsi="Times New Roman" w:cs="Times New Roman"/>
          <w:sz w:val="24"/>
          <w:szCs w:val="24"/>
        </w:rPr>
        <w:t>jee</w:t>
      </w:r>
      <w:proofErr w:type="spellEnd"/>
      <w:r w:rsidRPr="00BC7A13">
        <w:rPr>
          <w:rFonts w:ascii="Times New Roman" w:hAnsi="Times New Roman" w:cs="Times New Roman"/>
          <w:sz w:val="24"/>
          <w:szCs w:val="24"/>
        </w:rPr>
        <w:t>/toy258.</w:t>
      </w:r>
    </w:p>
    <w:p w14:paraId="4A5AD22C"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Stinner, B.R., House, G.J. 1990. Arthropods and other invertebrates in conservation-tillage agriculture. Annual Reviews in Entomology 35: 299-318.</w:t>
      </w:r>
    </w:p>
    <w:p w14:paraId="193DC08C"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proofErr w:type="spellStart"/>
      <w:proofErr w:type="gramStart"/>
      <w:r w:rsidRPr="00BC7A13">
        <w:rPr>
          <w:rFonts w:ascii="Times New Roman" w:hAnsi="Times New Roman" w:cs="Times New Roman"/>
          <w:sz w:val="24"/>
          <w:szCs w:val="24"/>
        </w:rPr>
        <w:t>Susurluk,A</w:t>
      </w:r>
      <w:proofErr w:type="spellEnd"/>
      <w:r w:rsidRPr="00BC7A13">
        <w:rPr>
          <w:rFonts w:ascii="Times New Roman" w:hAnsi="Times New Roman" w:cs="Times New Roman"/>
          <w:sz w:val="24"/>
          <w:szCs w:val="24"/>
        </w:rPr>
        <w:t>.</w:t>
      </w:r>
      <w:proofErr w:type="gramEnd"/>
      <w:r w:rsidRPr="00BC7A13">
        <w:rPr>
          <w:rFonts w:ascii="Times New Roman" w:hAnsi="Times New Roman" w:cs="Times New Roman"/>
          <w:sz w:val="24"/>
          <w:szCs w:val="24"/>
        </w:rPr>
        <w:t>, Ehlers R.U. 2008.  Field persistence of the entomopathogenic nematode </w:t>
      </w:r>
      <w:proofErr w:type="spellStart"/>
      <w:r w:rsidRPr="00BC7A13">
        <w:rPr>
          <w:rFonts w:ascii="Times New Roman" w:hAnsi="Times New Roman" w:cs="Times New Roman"/>
          <w:i/>
          <w:sz w:val="24"/>
          <w:szCs w:val="24"/>
        </w:rPr>
        <w:t>Heterorhabditis</w:t>
      </w:r>
      <w:proofErr w:type="spellEnd"/>
      <w:r w:rsidRPr="00BC7A13">
        <w:rPr>
          <w:rFonts w:ascii="Times New Roman" w:hAnsi="Times New Roman" w:cs="Times New Roman"/>
          <w:i/>
          <w:sz w:val="24"/>
          <w:szCs w:val="24"/>
        </w:rPr>
        <w:t xml:space="preserve"> </w:t>
      </w:r>
      <w:proofErr w:type="spellStart"/>
      <w:proofErr w:type="gramStart"/>
      <w:r w:rsidRPr="00BC7A13">
        <w:rPr>
          <w:rFonts w:ascii="Times New Roman" w:hAnsi="Times New Roman" w:cs="Times New Roman"/>
          <w:i/>
          <w:sz w:val="24"/>
          <w:szCs w:val="24"/>
        </w:rPr>
        <w:t>bacteriophora</w:t>
      </w:r>
      <w:proofErr w:type="spellEnd"/>
      <w:r w:rsidRPr="00BC7A13">
        <w:rPr>
          <w:rFonts w:ascii="Times New Roman" w:hAnsi="Times New Roman" w:cs="Times New Roman"/>
          <w:sz w:val="24"/>
          <w:szCs w:val="24"/>
        </w:rPr>
        <w:t>  in</w:t>
      </w:r>
      <w:proofErr w:type="gramEnd"/>
      <w:r w:rsidRPr="00BC7A13">
        <w:rPr>
          <w:rFonts w:ascii="Times New Roman" w:hAnsi="Times New Roman" w:cs="Times New Roman"/>
          <w:sz w:val="24"/>
          <w:szCs w:val="24"/>
        </w:rPr>
        <w:t xml:space="preserve"> different crops. </w:t>
      </w:r>
      <w:proofErr w:type="spellStart"/>
      <w:r w:rsidRPr="00BC7A13">
        <w:rPr>
          <w:rFonts w:ascii="Times New Roman" w:hAnsi="Times New Roman" w:cs="Times New Roman"/>
          <w:sz w:val="24"/>
          <w:szCs w:val="24"/>
        </w:rPr>
        <w:t>BioControl</w:t>
      </w:r>
      <w:proofErr w:type="spellEnd"/>
      <w:r w:rsidRPr="00BC7A13">
        <w:rPr>
          <w:rFonts w:ascii="Times New Roman" w:hAnsi="Times New Roman" w:cs="Times New Roman"/>
          <w:sz w:val="24"/>
          <w:szCs w:val="24"/>
        </w:rPr>
        <w:t>, 53 :627-641, DOI:</w:t>
      </w:r>
      <w:hyperlink r:id="rId59" w:tgtFrame="_blank" w:history="1">
        <w:r w:rsidRPr="00BC7A13">
          <w:rPr>
            <w:rStyle w:val="Hyperlink"/>
            <w:rFonts w:ascii="Times New Roman" w:hAnsi="Times New Roman" w:cs="Times New Roman"/>
            <w:color w:val="auto"/>
            <w:sz w:val="24"/>
            <w:szCs w:val="24"/>
            <w:u w:val="none"/>
          </w:rPr>
          <w:t>10.1007/s10526-007-9104-2</w:t>
        </w:r>
      </w:hyperlink>
      <w:r w:rsidRPr="00BC7A13">
        <w:rPr>
          <w:rFonts w:ascii="Times New Roman" w:hAnsi="Times New Roman" w:cs="Times New Roman"/>
          <w:sz w:val="24"/>
          <w:szCs w:val="24"/>
        </w:rPr>
        <w:t>.</w:t>
      </w:r>
    </w:p>
    <w:p w14:paraId="7110772D"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van Capelle, </w:t>
      </w:r>
      <w:proofErr w:type="gramStart"/>
      <w:r w:rsidRPr="00BC7A13">
        <w:rPr>
          <w:rFonts w:ascii="Times New Roman" w:hAnsi="Times New Roman" w:cs="Times New Roman"/>
          <w:sz w:val="24"/>
          <w:szCs w:val="24"/>
        </w:rPr>
        <w:t>C. ,</w:t>
      </w:r>
      <w:proofErr w:type="gramEnd"/>
      <w:r w:rsidRPr="00BC7A13">
        <w:rPr>
          <w:rFonts w:ascii="Times New Roman" w:hAnsi="Times New Roman" w:cs="Times New Roman"/>
          <w:sz w:val="24"/>
          <w:szCs w:val="24"/>
        </w:rPr>
        <w:t xml:space="preserve"> Schrader, S. ,  Brunotte J.  2012. Tillage-induced changes in the functional diversity of soil biota–A review with a focus on German data. Eur. J. Soil Biol. 50: 165-181. </w:t>
      </w:r>
      <w:hyperlink r:id="rId60" w:tgtFrame="_blank" w:tooltip="Persistent link using digital object identifier" w:history="1">
        <w:r w:rsidRPr="00BC7A13">
          <w:rPr>
            <w:rStyle w:val="Hyperlink"/>
            <w:rFonts w:ascii="Times New Roman" w:hAnsi="Times New Roman" w:cs="Times New Roman"/>
            <w:color w:val="auto"/>
            <w:sz w:val="24"/>
            <w:szCs w:val="24"/>
            <w:u w:val="none"/>
          </w:rPr>
          <w:t>https://doi.org/10.1016/j.ejsobi.2012.02.005</w:t>
        </w:r>
      </w:hyperlink>
      <w:r w:rsidRPr="00BC7A13">
        <w:rPr>
          <w:rFonts w:ascii="Times New Roman" w:hAnsi="Times New Roman" w:cs="Times New Roman"/>
          <w:sz w:val="24"/>
          <w:szCs w:val="24"/>
        </w:rPr>
        <w:t>.</w:t>
      </w:r>
    </w:p>
    <w:p w14:paraId="1FB8DBA8" w14:textId="77777777" w:rsidR="007257FF" w:rsidRPr="00ED3B7C" w:rsidRDefault="00CB2681" w:rsidP="000C1DB4">
      <w:pPr>
        <w:spacing w:after="0" w:line="360" w:lineRule="auto"/>
        <w:ind w:left="720" w:hanging="720"/>
        <w:jc w:val="both"/>
        <w:rPr>
          <w:rFonts w:ascii="Times New Roman" w:hAnsi="Times New Roman" w:cs="Times New Roman"/>
          <w:sz w:val="24"/>
          <w:szCs w:val="24"/>
        </w:rPr>
      </w:pPr>
      <w:proofErr w:type="spellStart"/>
      <w:proofErr w:type="gramStart"/>
      <w:r w:rsidRPr="00BC7A13">
        <w:rPr>
          <w:rFonts w:ascii="Times New Roman" w:hAnsi="Times New Roman" w:cs="Times New Roman"/>
          <w:sz w:val="24"/>
          <w:szCs w:val="24"/>
        </w:rPr>
        <w:t>Zhou,X</w:t>
      </w:r>
      <w:proofErr w:type="spellEnd"/>
      <w:r w:rsidRPr="00BC7A13">
        <w:rPr>
          <w:rFonts w:ascii="Times New Roman" w:hAnsi="Times New Roman" w:cs="Times New Roman"/>
          <w:sz w:val="24"/>
          <w:szCs w:val="24"/>
        </w:rPr>
        <w:t>.</w:t>
      </w:r>
      <w:proofErr w:type="gram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Kaya,HK</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Heungens,K</w:t>
      </w:r>
      <w:proofErr w:type="spellEnd"/>
      <w:r w:rsidRPr="00BC7A13">
        <w:rPr>
          <w:rFonts w:ascii="Times New Roman" w:hAnsi="Times New Roman" w:cs="Times New Roman"/>
          <w:sz w:val="24"/>
          <w:szCs w:val="24"/>
        </w:rPr>
        <w:t>., Goodrich-Blair H.2002. Response of Ants to a Deterrent Factor(s) Produced by the Symbiotic Bacteria of Entomopathogenic Nematodes. Applied and Environmental Microbiology. 68(12): 6202-6209. DOI: 10.1128/AEM.68.12.6202–6209.2002</w:t>
      </w:r>
      <w:r w:rsidR="000C1DB4">
        <w:rPr>
          <w:rFonts w:ascii="Times New Roman" w:hAnsi="Times New Roman" w:cs="Times New Roman"/>
          <w:sz w:val="24"/>
          <w:szCs w:val="24"/>
        </w:rPr>
        <w:t>.</w:t>
      </w:r>
    </w:p>
    <w:sectPr w:rsidR="007257FF" w:rsidRPr="00ED3B7C" w:rsidSect="0050037E">
      <w:headerReference w:type="even" r:id="rId61"/>
      <w:headerReference w:type="default" r:id="rId62"/>
      <w:footerReference w:type="even" r:id="rId63"/>
      <w:footerReference w:type="default" r:id="rId64"/>
      <w:headerReference w:type="first" r:id="rId65"/>
      <w:footerReference w:type="first" r:id="rId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ACDE9" w14:textId="77777777" w:rsidR="008679DC" w:rsidRDefault="008679DC" w:rsidP="0077640A">
      <w:pPr>
        <w:spacing w:after="0" w:line="240" w:lineRule="auto"/>
      </w:pPr>
      <w:r>
        <w:separator/>
      </w:r>
    </w:p>
  </w:endnote>
  <w:endnote w:type="continuationSeparator" w:id="0">
    <w:p w14:paraId="30A6C8CB" w14:textId="77777777" w:rsidR="008679DC" w:rsidRDefault="008679DC" w:rsidP="00776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645C3" w14:textId="77777777" w:rsidR="0077640A" w:rsidRDefault="00776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A008B" w14:textId="77777777" w:rsidR="0077640A" w:rsidRDefault="007764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8049F" w14:textId="77777777" w:rsidR="0077640A" w:rsidRDefault="00776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87485" w14:textId="77777777" w:rsidR="008679DC" w:rsidRDefault="008679DC" w:rsidP="0077640A">
      <w:pPr>
        <w:spacing w:after="0" w:line="240" w:lineRule="auto"/>
      </w:pPr>
      <w:r>
        <w:separator/>
      </w:r>
    </w:p>
  </w:footnote>
  <w:footnote w:type="continuationSeparator" w:id="0">
    <w:p w14:paraId="7F8D12ED" w14:textId="77777777" w:rsidR="008679DC" w:rsidRDefault="008679DC" w:rsidP="00776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56C85" w14:textId="412E3662" w:rsidR="0077640A" w:rsidRDefault="0077640A">
    <w:pPr>
      <w:pStyle w:val="Header"/>
    </w:pPr>
    <w:r>
      <w:rPr>
        <w:noProof/>
      </w:rPr>
      <w:pict w14:anchorId="4016AE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49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773CC" w14:textId="21DB56D4" w:rsidR="0077640A" w:rsidRDefault="0077640A">
    <w:pPr>
      <w:pStyle w:val="Header"/>
    </w:pPr>
    <w:r>
      <w:rPr>
        <w:noProof/>
      </w:rPr>
      <w:pict w14:anchorId="0997D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49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BB2DF" w14:textId="7F53210D" w:rsidR="0077640A" w:rsidRDefault="0077640A">
    <w:pPr>
      <w:pStyle w:val="Header"/>
    </w:pPr>
    <w:r>
      <w:rPr>
        <w:noProof/>
      </w:rPr>
      <w:pict w14:anchorId="7E438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49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927AE"/>
    <w:multiLevelType w:val="multilevel"/>
    <w:tmpl w:val="E57E9C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A426E"/>
    <w:rsid w:val="00000712"/>
    <w:rsid w:val="00007199"/>
    <w:rsid w:val="000163D4"/>
    <w:rsid w:val="0002761D"/>
    <w:rsid w:val="00032F3E"/>
    <w:rsid w:val="00035FB7"/>
    <w:rsid w:val="00037091"/>
    <w:rsid w:val="00042D28"/>
    <w:rsid w:val="00051C16"/>
    <w:rsid w:val="000537BF"/>
    <w:rsid w:val="00063921"/>
    <w:rsid w:val="00072E64"/>
    <w:rsid w:val="000778B1"/>
    <w:rsid w:val="00086A04"/>
    <w:rsid w:val="000874ED"/>
    <w:rsid w:val="000A2CCE"/>
    <w:rsid w:val="000B5D41"/>
    <w:rsid w:val="000C1DB4"/>
    <w:rsid w:val="000C6239"/>
    <w:rsid w:val="000D0612"/>
    <w:rsid w:val="000D7D23"/>
    <w:rsid w:val="000F27D3"/>
    <w:rsid w:val="001000E1"/>
    <w:rsid w:val="00102F76"/>
    <w:rsid w:val="00103B55"/>
    <w:rsid w:val="00107ADF"/>
    <w:rsid w:val="00110DD9"/>
    <w:rsid w:val="00114C3F"/>
    <w:rsid w:val="00142A12"/>
    <w:rsid w:val="00146DE9"/>
    <w:rsid w:val="00147A32"/>
    <w:rsid w:val="00156D1F"/>
    <w:rsid w:val="00157AD6"/>
    <w:rsid w:val="00162D3D"/>
    <w:rsid w:val="00182889"/>
    <w:rsid w:val="001858DD"/>
    <w:rsid w:val="0019054F"/>
    <w:rsid w:val="00193BBD"/>
    <w:rsid w:val="001965CC"/>
    <w:rsid w:val="001A2C38"/>
    <w:rsid w:val="001A583D"/>
    <w:rsid w:val="001B024F"/>
    <w:rsid w:val="001B201D"/>
    <w:rsid w:val="001B6E68"/>
    <w:rsid w:val="001B7C9F"/>
    <w:rsid w:val="001C099E"/>
    <w:rsid w:val="001C4B93"/>
    <w:rsid w:val="001E603F"/>
    <w:rsid w:val="001F5569"/>
    <w:rsid w:val="00211656"/>
    <w:rsid w:val="0021786C"/>
    <w:rsid w:val="00221701"/>
    <w:rsid w:val="00232B83"/>
    <w:rsid w:val="002370BA"/>
    <w:rsid w:val="00246A25"/>
    <w:rsid w:val="00254DCE"/>
    <w:rsid w:val="00266537"/>
    <w:rsid w:val="00281B23"/>
    <w:rsid w:val="002939AF"/>
    <w:rsid w:val="00295E5E"/>
    <w:rsid w:val="00296129"/>
    <w:rsid w:val="00296C67"/>
    <w:rsid w:val="002A7A10"/>
    <w:rsid w:val="002B1F89"/>
    <w:rsid w:val="002B778B"/>
    <w:rsid w:val="002C04C4"/>
    <w:rsid w:val="002C516B"/>
    <w:rsid w:val="002D5A4C"/>
    <w:rsid w:val="002E5A86"/>
    <w:rsid w:val="002E638D"/>
    <w:rsid w:val="002F20F6"/>
    <w:rsid w:val="0030376F"/>
    <w:rsid w:val="00303F7B"/>
    <w:rsid w:val="003218FF"/>
    <w:rsid w:val="00332327"/>
    <w:rsid w:val="003354A5"/>
    <w:rsid w:val="00337D2C"/>
    <w:rsid w:val="00343FC7"/>
    <w:rsid w:val="00344EAB"/>
    <w:rsid w:val="00345336"/>
    <w:rsid w:val="003566E5"/>
    <w:rsid w:val="0036063E"/>
    <w:rsid w:val="00360AA1"/>
    <w:rsid w:val="00375B92"/>
    <w:rsid w:val="003832E4"/>
    <w:rsid w:val="00393B57"/>
    <w:rsid w:val="003A2C1F"/>
    <w:rsid w:val="003A37B1"/>
    <w:rsid w:val="003B0AB7"/>
    <w:rsid w:val="003B2ECA"/>
    <w:rsid w:val="003B3FA9"/>
    <w:rsid w:val="003B5025"/>
    <w:rsid w:val="003C1239"/>
    <w:rsid w:val="003E22A5"/>
    <w:rsid w:val="00415877"/>
    <w:rsid w:val="00417F6F"/>
    <w:rsid w:val="00444EF5"/>
    <w:rsid w:val="00446502"/>
    <w:rsid w:val="004504A5"/>
    <w:rsid w:val="00455BCE"/>
    <w:rsid w:val="004631C1"/>
    <w:rsid w:val="004675FF"/>
    <w:rsid w:val="004705B0"/>
    <w:rsid w:val="00472AD5"/>
    <w:rsid w:val="00475FFC"/>
    <w:rsid w:val="0047694F"/>
    <w:rsid w:val="0048501A"/>
    <w:rsid w:val="00494F3D"/>
    <w:rsid w:val="00495B80"/>
    <w:rsid w:val="004967B7"/>
    <w:rsid w:val="004A0B92"/>
    <w:rsid w:val="004A2066"/>
    <w:rsid w:val="004D5C2C"/>
    <w:rsid w:val="004E0488"/>
    <w:rsid w:val="004E3C36"/>
    <w:rsid w:val="004E79B8"/>
    <w:rsid w:val="004F6B52"/>
    <w:rsid w:val="0050037E"/>
    <w:rsid w:val="00506978"/>
    <w:rsid w:val="00510FCE"/>
    <w:rsid w:val="00511529"/>
    <w:rsid w:val="00523D9C"/>
    <w:rsid w:val="00531F2B"/>
    <w:rsid w:val="00532A48"/>
    <w:rsid w:val="0054065D"/>
    <w:rsid w:val="005450F4"/>
    <w:rsid w:val="005454B1"/>
    <w:rsid w:val="00546303"/>
    <w:rsid w:val="00556B68"/>
    <w:rsid w:val="00562BA8"/>
    <w:rsid w:val="0056354B"/>
    <w:rsid w:val="00564483"/>
    <w:rsid w:val="00572F59"/>
    <w:rsid w:val="00581B5D"/>
    <w:rsid w:val="00590657"/>
    <w:rsid w:val="005923B5"/>
    <w:rsid w:val="0059242C"/>
    <w:rsid w:val="005A0F1D"/>
    <w:rsid w:val="005A5278"/>
    <w:rsid w:val="005B0E55"/>
    <w:rsid w:val="005B620F"/>
    <w:rsid w:val="005C7C2D"/>
    <w:rsid w:val="005D083C"/>
    <w:rsid w:val="005D0A5C"/>
    <w:rsid w:val="005D1D1C"/>
    <w:rsid w:val="005D1DC7"/>
    <w:rsid w:val="005D38D0"/>
    <w:rsid w:val="005E10FA"/>
    <w:rsid w:val="005E256B"/>
    <w:rsid w:val="005E49DF"/>
    <w:rsid w:val="005E5A30"/>
    <w:rsid w:val="005F5DD6"/>
    <w:rsid w:val="005F6B69"/>
    <w:rsid w:val="00602917"/>
    <w:rsid w:val="00605467"/>
    <w:rsid w:val="006151FD"/>
    <w:rsid w:val="00626E6D"/>
    <w:rsid w:val="0064786A"/>
    <w:rsid w:val="00655027"/>
    <w:rsid w:val="00656C5E"/>
    <w:rsid w:val="00661487"/>
    <w:rsid w:val="006637B2"/>
    <w:rsid w:val="00664B3D"/>
    <w:rsid w:val="00667339"/>
    <w:rsid w:val="00684199"/>
    <w:rsid w:val="00692B0D"/>
    <w:rsid w:val="006A4F8D"/>
    <w:rsid w:val="006A5737"/>
    <w:rsid w:val="006B3B2A"/>
    <w:rsid w:val="006C2EAD"/>
    <w:rsid w:val="006C62E1"/>
    <w:rsid w:val="006D1817"/>
    <w:rsid w:val="006D4510"/>
    <w:rsid w:val="006D537B"/>
    <w:rsid w:val="006E017F"/>
    <w:rsid w:val="006E44C1"/>
    <w:rsid w:val="006E4882"/>
    <w:rsid w:val="006E575F"/>
    <w:rsid w:val="006F1E49"/>
    <w:rsid w:val="00700F9B"/>
    <w:rsid w:val="00701643"/>
    <w:rsid w:val="00705B57"/>
    <w:rsid w:val="00713D3B"/>
    <w:rsid w:val="00714E6D"/>
    <w:rsid w:val="007257FF"/>
    <w:rsid w:val="00727BE3"/>
    <w:rsid w:val="00755483"/>
    <w:rsid w:val="00767C1D"/>
    <w:rsid w:val="0077640A"/>
    <w:rsid w:val="007834C2"/>
    <w:rsid w:val="00783718"/>
    <w:rsid w:val="00790E82"/>
    <w:rsid w:val="007B1143"/>
    <w:rsid w:val="007B145A"/>
    <w:rsid w:val="007B50BC"/>
    <w:rsid w:val="007C0E2C"/>
    <w:rsid w:val="007C56B3"/>
    <w:rsid w:val="007C5833"/>
    <w:rsid w:val="007C6B6B"/>
    <w:rsid w:val="007D6C06"/>
    <w:rsid w:val="007E1699"/>
    <w:rsid w:val="007E425B"/>
    <w:rsid w:val="007E4CE3"/>
    <w:rsid w:val="00806CD1"/>
    <w:rsid w:val="00814B57"/>
    <w:rsid w:val="008167F9"/>
    <w:rsid w:val="00826E35"/>
    <w:rsid w:val="00830722"/>
    <w:rsid w:val="0083571D"/>
    <w:rsid w:val="008446F0"/>
    <w:rsid w:val="008626DE"/>
    <w:rsid w:val="008679DC"/>
    <w:rsid w:val="008869D2"/>
    <w:rsid w:val="008A0562"/>
    <w:rsid w:val="008A0617"/>
    <w:rsid w:val="008A4912"/>
    <w:rsid w:val="008B5213"/>
    <w:rsid w:val="008B619F"/>
    <w:rsid w:val="008B6EE6"/>
    <w:rsid w:val="008C374B"/>
    <w:rsid w:val="008C6DA4"/>
    <w:rsid w:val="008F64A2"/>
    <w:rsid w:val="00905110"/>
    <w:rsid w:val="009159A2"/>
    <w:rsid w:val="0091708E"/>
    <w:rsid w:val="0092223B"/>
    <w:rsid w:val="00924FB0"/>
    <w:rsid w:val="009320EF"/>
    <w:rsid w:val="00947AA3"/>
    <w:rsid w:val="009542B2"/>
    <w:rsid w:val="00954EA4"/>
    <w:rsid w:val="0095526B"/>
    <w:rsid w:val="00955782"/>
    <w:rsid w:val="00956D37"/>
    <w:rsid w:val="0095756B"/>
    <w:rsid w:val="00963B35"/>
    <w:rsid w:val="00964221"/>
    <w:rsid w:val="00985D45"/>
    <w:rsid w:val="009870AA"/>
    <w:rsid w:val="00987F20"/>
    <w:rsid w:val="00993902"/>
    <w:rsid w:val="009949C6"/>
    <w:rsid w:val="009A063F"/>
    <w:rsid w:val="009A500B"/>
    <w:rsid w:val="009A65C7"/>
    <w:rsid w:val="009C0268"/>
    <w:rsid w:val="009C06B1"/>
    <w:rsid w:val="009C0FB4"/>
    <w:rsid w:val="009C29B9"/>
    <w:rsid w:val="009D0AB4"/>
    <w:rsid w:val="009D5C3E"/>
    <w:rsid w:val="009D79CA"/>
    <w:rsid w:val="009E3572"/>
    <w:rsid w:val="009F7186"/>
    <w:rsid w:val="00A0245A"/>
    <w:rsid w:val="00A21A47"/>
    <w:rsid w:val="00A25909"/>
    <w:rsid w:val="00A30303"/>
    <w:rsid w:val="00A376DB"/>
    <w:rsid w:val="00A445EE"/>
    <w:rsid w:val="00A4499B"/>
    <w:rsid w:val="00A52A5E"/>
    <w:rsid w:val="00A717E0"/>
    <w:rsid w:val="00A75367"/>
    <w:rsid w:val="00A96B5C"/>
    <w:rsid w:val="00A96E65"/>
    <w:rsid w:val="00AA38FC"/>
    <w:rsid w:val="00AA3EF7"/>
    <w:rsid w:val="00AB46EC"/>
    <w:rsid w:val="00AB623F"/>
    <w:rsid w:val="00AC10EF"/>
    <w:rsid w:val="00AC45B3"/>
    <w:rsid w:val="00AC6262"/>
    <w:rsid w:val="00AD14DB"/>
    <w:rsid w:val="00AD16E5"/>
    <w:rsid w:val="00AD59E0"/>
    <w:rsid w:val="00AE46FC"/>
    <w:rsid w:val="00AE60BE"/>
    <w:rsid w:val="00B02DF7"/>
    <w:rsid w:val="00B07CAD"/>
    <w:rsid w:val="00B13594"/>
    <w:rsid w:val="00B141D5"/>
    <w:rsid w:val="00B155DB"/>
    <w:rsid w:val="00B22AB2"/>
    <w:rsid w:val="00B33E3C"/>
    <w:rsid w:val="00B40A6F"/>
    <w:rsid w:val="00B43096"/>
    <w:rsid w:val="00B4366A"/>
    <w:rsid w:val="00B464BB"/>
    <w:rsid w:val="00B50789"/>
    <w:rsid w:val="00B51328"/>
    <w:rsid w:val="00B564EA"/>
    <w:rsid w:val="00B64B7A"/>
    <w:rsid w:val="00B671EE"/>
    <w:rsid w:val="00B76345"/>
    <w:rsid w:val="00B82350"/>
    <w:rsid w:val="00B831CD"/>
    <w:rsid w:val="00B8343C"/>
    <w:rsid w:val="00B84F8E"/>
    <w:rsid w:val="00B87B3A"/>
    <w:rsid w:val="00BA21E4"/>
    <w:rsid w:val="00BA39B5"/>
    <w:rsid w:val="00BA6D4A"/>
    <w:rsid w:val="00BB4469"/>
    <w:rsid w:val="00BB4D53"/>
    <w:rsid w:val="00BC0E3B"/>
    <w:rsid w:val="00BC301A"/>
    <w:rsid w:val="00BC334A"/>
    <w:rsid w:val="00BC57CD"/>
    <w:rsid w:val="00BC7648"/>
    <w:rsid w:val="00BD18B6"/>
    <w:rsid w:val="00BD3514"/>
    <w:rsid w:val="00BD3A31"/>
    <w:rsid w:val="00BD4D23"/>
    <w:rsid w:val="00BD5D95"/>
    <w:rsid w:val="00BD6544"/>
    <w:rsid w:val="00BD6A12"/>
    <w:rsid w:val="00BE09A8"/>
    <w:rsid w:val="00BE1C6F"/>
    <w:rsid w:val="00C1086A"/>
    <w:rsid w:val="00C17B73"/>
    <w:rsid w:val="00C301F8"/>
    <w:rsid w:val="00C34D9B"/>
    <w:rsid w:val="00C36BD2"/>
    <w:rsid w:val="00C37476"/>
    <w:rsid w:val="00C468BB"/>
    <w:rsid w:val="00C50DA8"/>
    <w:rsid w:val="00C5720D"/>
    <w:rsid w:val="00C6095A"/>
    <w:rsid w:val="00C62EBE"/>
    <w:rsid w:val="00C65516"/>
    <w:rsid w:val="00C71516"/>
    <w:rsid w:val="00C747C9"/>
    <w:rsid w:val="00C75E3E"/>
    <w:rsid w:val="00C85478"/>
    <w:rsid w:val="00C97CAE"/>
    <w:rsid w:val="00CA2768"/>
    <w:rsid w:val="00CA603F"/>
    <w:rsid w:val="00CA6196"/>
    <w:rsid w:val="00CB2681"/>
    <w:rsid w:val="00CB745C"/>
    <w:rsid w:val="00CB7A84"/>
    <w:rsid w:val="00CC205E"/>
    <w:rsid w:val="00CC3605"/>
    <w:rsid w:val="00CD00A4"/>
    <w:rsid w:val="00CE6BDE"/>
    <w:rsid w:val="00CF55BB"/>
    <w:rsid w:val="00D078F4"/>
    <w:rsid w:val="00D10146"/>
    <w:rsid w:val="00D34D83"/>
    <w:rsid w:val="00D373F8"/>
    <w:rsid w:val="00D414AF"/>
    <w:rsid w:val="00D515C4"/>
    <w:rsid w:val="00D62723"/>
    <w:rsid w:val="00D63A1C"/>
    <w:rsid w:val="00D74114"/>
    <w:rsid w:val="00D7750D"/>
    <w:rsid w:val="00D8422F"/>
    <w:rsid w:val="00D84846"/>
    <w:rsid w:val="00DA426E"/>
    <w:rsid w:val="00DA5784"/>
    <w:rsid w:val="00DB227A"/>
    <w:rsid w:val="00DB745E"/>
    <w:rsid w:val="00DC0EA6"/>
    <w:rsid w:val="00DC1071"/>
    <w:rsid w:val="00DC3B30"/>
    <w:rsid w:val="00DC59E1"/>
    <w:rsid w:val="00DD0692"/>
    <w:rsid w:val="00DD42EE"/>
    <w:rsid w:val="00DD5B72"/>
    <w:rsid w:val="00DD66D4"/>
    <w:rsid w:val="00DE1E7A"/>
    <w:rsid w:val="00DE530F"/>
    <w:rsid w:val="00DF105E"/>
    <w:rsid w:val="00DF1691"/>
    <w:rsid w:val="00DF1F1D"/>
    <w:rsid w:val="00DF4533"/>
    <w:rsid w:val="00DF5537"/>
    <w:rsid w:val="00E05538"/>
    <w:rsid w:val="00E11293"/>
    <w:rsid w:val="00E16F18"/>
    <w:rsid w:val="00E2393E"/>
    <w:rsid w:val="00E34E67"/>
    <w:rsid w:val="00E4577F"/>
    <w:rsid w:val="00E45B48"/>
    <w:rsid w:val="00E535E2"/>
    <w:rsid w:val="00E54938"/>
    <w:rsid w:val="00E63529"/>
    <w:rsid w:val="00E71A26"/>
    <w:rsid w:val="00E730BE"/>
    <w:rsid w:val="00E73BEE"/>
    <w:rsid w:val="00E76A29"/>
    <w:rsid w:val="00E87D21"/>
    <w:rsid w:val="00E92C70"/>
    <w:rsid w:val="00EA3F51"/>
    <w:rsid w:val="00EA4F03"/>
    <w:rsid w:val="00EA6CD2"/>
    <w:rsid w:val="00EB0B03"/>
    <w:rsid w:val="00EB2503"/>
    <w:rsid w:val="00EB4BED"/>
    <w:rsid w:val="00EB53B9"/>
    <w:rsid w:val="00ED168C"/>
    <w:rsid w:val="00ED3B7C"/>
    <w:rsid w:val="00EE767A"/>
    <w:rsid w:val="00F22883"/>
    <w:rsid w:val="00F25C35"/>
    <w:rsid w:val="00F3089F"/>
    <w:rsid w:val="00F3221E"/>
    <w:rsid w:val="00F35973"/>
    <w:rsid w:val="00F4022F"/>
    <w:rsid w:val="00F472EA"/>
    <w:rsid w:val="00F7071C"/>
    <w:rsid w:val="00F753DA"/>
    <w:rsid w:val="00F90027"/>
    <w:rsid w:val="00F93892"/>
    <w:rsid w:val="00FA0B12"/>
    <w:rsid w:val="00FA4E90"/>
    <w:rsid w:val="00FB0623"/>
    <w:rsid w:val="00FB1FA1"/>
    <w:rsid w:val="00FB6EFD"/>
    <w:rsid w:val="00FC0C43"/>
    <w:rsid w:val="00FC19F6"/>
    <w:rsid w:val="00FD5382"/>
    <w:rsid w:val="00FE53FA"/>
    <w:rsid w:val="00FF6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301995"/>
  <w15:docId w15:val="{207183B9-1DA3-46B9-8575-399DEEC6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3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065D"/>
    <w:rPr>
      <w:color w:val="0000FF"/>
      <w:u w:val="single"/>
    </w:rPr>
  </w:style>
  <w:style w:type="paragraph" w:styleId="ListParagraph">
    <w:name w:val="List Paragraph"/>
    <w:basedOn w:val="Normal"/>
    <w:uiPriority w:val="34"/>
    <w:qFormat/>
    <w:rsid w:val="00266537"/>
    <w:pPr>
      <w:ind w:left="720"/>
      <w:contextualSpacing/>
    </w:pPr>
  </w:style>
  <w:style w:type="character" w:styleId="UnresolvedMention">
    <w:name w:val="Unresolved Mention"/>
    <w:basedOn w:val="DefaultParagraphFont"/>
    <w:uiPriority w:val="99"/>
    <w:semiHidden/>
    <w:unhideWhenUsed/>
    <w:rsid w:val="00947AA3"/>
    <w:rPr>
      <w:color w:val="605E5C"/>
      <w:shd w:val="clear" w:color="auto" w:fill="E1DFDD"/>
    </w:rPr>
  </w:style>
  <w:style w:type="paragraph" w:styleId="Header">
    <w:name w:val="header"/>
    <w:basedOn w:val="Normal"/>
    <w:link w:val="HeaderChar"/>
    <w:uiPriority w:val="99"/>
    <w:unhideWhenUsed/>
    <w:rsid w:val="00776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40A"/>
  </w:style>
  <w:style w:type="paragraph" w:styleId="Footer">
    <w:name w:val="footer"/>
    <w:basedOn w:val="Normal"/>
    <w:link w:val="FooterChar"/>
    <w:uiPriority w:val="99"/>
    <w:unhideWhenUsed/>
    <w:rsid w:val="00776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biocontrol.2005.09.004" TargetMode="External"/><Relationship Id="rId21" Type="http://schemas.openxmlformats.org/officeDocument/2006/relationships/hyperlink" Target="http://dx.doi.org/10.1016/j.biocontrol.2014.08.008" TargetMode="External"/><Relationship Id="rId34" Type="http://schemas.openxmlformats.org/officeDocument/2006/relationships/hyperlink" Target="https://www.researchgate.net/profile/Lucie-Buechi?_tp=eyJjb250ZXh0Ijp7ImZpcnN0UGFnZSI6InB1YmxpY2F0aW9uIiwicGFnZSI6InB1YmxpY2F0aW9uIn19" TargetMode="External"/><Relationship Id="rId42" Type="http://schemas.openxmlformats.org/officeDocument/2006/relationships/hyperlink" Target="https://www.researchgate.net/scientific-contributions/AF-GOKCE-2274797933?_tp=eyJjb250ZXh0Ijp7ImZpcnN0UGFnZSI6InB1YmxpY2F0aW9uIiwicGFnZSI6InB1YmxpY2F0aW9uIn19" TargetMode="External"/><Relationship Id="rId47" Type="http://schemas.openxmlformats.org/officeDocument/2006/relationships/hyperlink" Target="http://dx.doi.org/10.1079/9781800620322.0027" TargetMode="External"/><Relationship Id="rId50" Type="http://schemas.openxmlformats.org/officeDocument/2006/relationships/hyperlink" Target="https://onlinelibrary.wiley.com/authored-by/Grootemaat/Saskia" TargetMode="External"/><Relationship Id="rId55" Type="http://schemas.openxmlformats.org/officeDocument/2006/relationships/hyperlink" Target="https://www.researchgate.net/profile/Ernesto-San-Blas?_tp=eyJjb250ZXh0Ijp7ImZpcnN0UGFnZSI6InB1YmxpY2F0aW9uIiwicGFnZSI6InB1YmxpY2F0aW9uIn19"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hyperlink" Target="https://www.researchgate.net/scientific-contributions/MD-JUNAID-2274785878?_tp=eyJjb250ZXh0Ijp7ImZpcnN0UGFnZSI6InB1YmxpY2F0aW9uIiwicGFnZSI6InB1YmxpY2F0aW9uIn19" TargetMode="External"/><Relationship Id="rId2" Type="http://schemas.openxmlformats.org/officeDocument/2006/relationships/styles" Target="styles.xml"/><Relationship Id="rId16" Type="http://schemas.openxmlformats.org/officeDocument/2006/relationships/hyperlink" Target="https://www.researchgate.net/scientific-contributions/Zhiqiang-Cheng-2128153327?_tp=eyJjb250ZXh0Ijp7ImZpcnN0UGFnZSI6InB1YmxpY2F0aW9uIiwicGFnZSI6InB1YmxpY2F0aW9uIiwicHJldmlvdXNQYWdlIjoicHVibGljYXRpb24ifX0" TargetMode="External"/><Relationship Id="rId29" Type="http://schemas.openxmlformats.org/officeDocument/2006/relationships/hyperlink" Target="https://www.researchgate.net/scientific-contributions/Zhiqiang-Cheng-2128153327?_tp=eyJjb250ZXh0Ijp7ImZpcnN0UGFnZSI6InB1YmxpY2F0aW9uIiwicGFnZSI6InB1YmxpY2F0aW9uIn19" TargetMode="External"/><Relationship Id="rId11" Type="http://schemas.openxmlformats.org/officeDocument/2006/relationships/hyperlink" Target="https://www.sciencedirect.com/topics/agricultural-and-biological-sciences/steinernema" TargetMode="External"/><Relationship Id="rId24" Type="http://schemas.openxmlformats.org/officeDocument/2006/relationships/hyperlink" Target="https://doi.org/10.1016/j.agee.2022.108070" TargetMode="External"/><Relationship Id="rId32" Type="http://schemas.openxmlformats.org/officeDocument/2006/relationships/hyperlink" Target="https://www.researchgate.net/journal/Applied-Soil-Ecology-0929-1393?_tp=eyJjb250ZXh0Ijp7ImZpcnN0UGFnZSI6InB1YmxpY2F0aW9uIiwicGFnZSI6InB1YmxpY2F0aW9uIn19" TargetMode="External"/><Relationship Id="rId37" Type="http://schemas.openxmlformats.org/officeDocument/2006/relationships/hyperlink" Target="https://www.researchgate.net/journal/Applied-Soil-Ecology-0929-1393?_tp=eyJjb250ZXh0Ijp7ImZpcnN0UGFnZSI6InB1YmxpY2F0aW9uIiwicGFnZSI6InB1YmxpY2F0aW9uIn19" TargetMode="External"/><Relationship Id="rId40" Type="http://schemas.openxmlformats.org/officeDocument/2006/relationships/hyperlink" Target="https://doi.org/10.1016/j.agee.2016.06.009" TargetMode="External"/><Relationship Id="rId45" Type="http://schemas.openxmlformats.org/officeDocument/2006/relationships/hyperlink" Target="https://www.researchgate.net/profile/Albrecht-Koppenhoefer?_tp=eyJjb250ZXh0Ijp7ImZpcnN0UGFnZSI6InB1YmxpY2F0aW9uIiwicGFnZSI6InB1YmxpY2F0aW9uIn19" TargetMode="External"/><Relationship Id="rId53" Type="http://schemas.openxmlformats.org/officeDocument/2006/relationships/hyperlink" Target="https://doi.org/10.1002/ece3.1337" TargetMode="External"/><Relationship Id="rId58" Type="http://schemas.openxmlformats.org/officeDocument/2006/relationships/hyperlink" Target="http://dx.doi.org/10.1079/9781800620322.0002" TargetMode="External"/><Relationship Id="rId66"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s://www.researchgate.net/profile/Casey-Hoy?_tp=eyJjb250ZXh0Ijp7ImZpcnN0UGFnZSI6InB1YmxpY2F0aW9uIiwicGFnZSI6InB1YmxpY2F0aW9uIiwicHJldmlvdXNQYWdlIjoicHVibGljYXRpb24ifX0" TargetMode="External"/><Relationship Id="rId14" Type="http://schemas.openxmlformats.org/officeDocument/2006/relationships/hyperlink" Target="https://www.researchgate.net/profile/Harit-Bal-2?_tp=eyJjb250ZXh0Ijp7ImZpcnN0UGFnZSI6InB1YmxpY2F0aW9uIiwicGFnZSI6InB1YmxpY2F0aW9uIiwicHJldmlvdXNQYWdlIjoicHVibGljYXRpb24ifX0" TargetMode="External"/><Relationship Id="rId22" Type="http://schemas.openxmlformats.org/officeDocument/2006/relationships/hyperlink" Target="https://doi.org/10.1016/j.agee.2022.107931" TargetMode="External"/><Relationship Id="rId27" Type="http://schemas.openxmlformats.org/officeDocument/2006/relationships/hyperlink" Target="https://www.researchgate.net/profile/Harit-Bal-2?_tp=eyJjb250ZXh0Ijp7ImZpcnN0UGFnZSI6InB1YmxpY2F0aW9uIiwicGFnZSI6InB1YmxpY2F0aW9uIn19" TargetMode="External"/><Relationship Id="rId30" Type="http://schemas.openxmlformats.org/officeDocument/2006/relationships/hyperlink" Target="https://www.researchgate.net/profile/Parwinder-Grewal-2?_tp=eyJjb250ZXh0Ijp7ImZpcnN0UGFnZSI6InB1YmxpY2F0aW9uIiwicGFnZSI6InB1YmxpY2F0aW9uIn19" TargetMode="External"/><Relationship Id="rId35" Type="http://schemas.openxmlformats.org/officeDocument/2006/relationships/hyperlink" Target="https://www.researchgate.net/profile/Andreas-Fliessbach?_tp=eyJjb250ZXh0Ijp7ImZpcnN0UGFnZSI6InB1YmxpY2F0aW9uIiwicGFnZSI6InB1YmxpY2F0aW9uIn19" TargetMode="External"/><Relationship Id="rId43" Type="http://schemas.openxmlformats.org/officeDocument/2006/relationships/hyperlink" Target="https://www.researchgate.net/journal/Bulletin-of-Biological-and-Allied-Sciences-Research-2521-0092?_tp=eyJjb250ZXh0Ijp7ImZpcnN0UGFnZSI6InB1YmxpY2F0aW9uIiwicGFnZSI6InB1YmxpY2F0aW9uIn19" TargetMode="External"/><Relationship Id="rId48" Type="http://schemas.openxmlformats.org/officeDocument/2006/relationships/hyperlink" Target="https://onlinelibrary.wiley.com/authored-by/Kostenko/Olga" TargetMode="External"/><Relationship Id="rId56" Type="http://schemas.openxmlformats.org/officeDocument/2006/relationships/hyperlink" Target="https://www.researchgate.net/profile/Yoelvis-Sulbaran?_tp=eyJjb250ZXh0Ijp7ImZpcnN0UGFnZSI6InB1YmxpY2F0aW9uIiwicGFnZSI6InB1YmxpY2F0aW9uIn19" TargetMode="External"/><Relationship Id="rId64" Type="http://schemas.openxmlformats.org/officeDocument/2006/relationships/footer" Target="footer2.xml"/><Relationship Id="rId8" Type="http://schemas.openxmlformats.org/officeDocument/2006/relationships/hyperlink" Target="https://www.researchgate.net/scientific-contributions/AF-GOKCE-2274797933?_tp=eyJjb250ZXh0Ijp7ImZpcnN0UGFnZSI6InB1YmxpY2F0aW9uIiwicGFnZSI6InB1YmxpY2F0aW9uIn19" TargetMode="External"/><Relationship Id="rId51" Type="http://schemas.openxmlformats.org/officeDocument/2006/relationships/hyperlink" Target="https://onlinelibrary.wiley.com/authored-by/De+Deyn/Gerlinde+B." TargetMode="External"/><Relationship Id="rId3" Type="http://schemas.openxmlformats.org/officeDocument/2006/relationships/settings" Target="settings.xml"/><Relationship Id="rId12" Type="http://schemas.openxmlformats.org/officeDocument/2006/relationships/hyperlink" Target="https://www.sciencedirect.com/topics/agricultural-and-biological-sciences/steinernema-carpocapsae" TargetMode="External"/><Relationship Id="rId17" Type="http://schemas.openxmlformats.org/officeDocument/2006/relationships/hyperlink" Target="https://www.researchgate.net/scientific-contributions/Hannah-Whitehead-2053878923?_tp=eyJjb250ZXh0Ijp7ImZpcnN0UGFnZSI6InB1YmxpY2F0aW9uIiwicGFnZSI6InB1YmxpY2F0aW9uIiwicHJldmlvdXNQYWdlIjoicHVibGljYXRpb24ifX0" TargetMode="External"/><Relationship Id="rId25" Type="http://schemas.openxmlformats.org/officeDocument/2006/relationships/hyperlink" Target="https://doi.org/10.1016/j.pedobi.2009.11.004" TargetMode="External"/><Relationship Id="rId33" Type="http://schemas.openxmlformats.org/officeDocument/2006/relationships/hyperlink" Target="http://dx.doi.org/10.1016/j.apsoil.2017.08.018" TargetMode="External"/><Relationship Id="rId38" Type="http://schemas.openxmlformats.org/officeDocument/2006/relationships/hyperlink" Target="http://dx.doi.org/10.1016/j.apsoil.2017.02.006" TargetMode="External"/><Relationship Id="rId46" Type="http://schemas.openxmlformats.org/officeDocument/2006/relationships/hyperlink" Target="https://www.researchgate.net/scientific-contributions/Shane-Foye-2294412463?_tp=eyJjb250ZXh0Ijp7ImZpcnN0UGFnZSI6InB1YmxpY2F0aW9uIiwicGFnZSI6InB1YmxpY2F0aW9uIn19" TargetMode="External"/><Relationship Id="rId59" Type="http://schemas.openxmlformats.org/officeDocument/2006/relationships/hyperlink" Target="https://doi.org/10.1007/s10526-007-9104-2" TargetMode="External"/><Relationship Id="rId67" Type="http://schemas.openxmlformats.org/officeDocument/2006/relationships/fontTable" Target="fontTable.xml"/><Relationship Id="rId20" Type="http://schemas.openxmlformats.org/officeDocument/2006/relationships/hyperlink" Target="https://www.researchgate.net/journal/Biological-Control-1090-2112?_tp=eyJjb250ZXh0Ijp7ImZpcnN0UGFnZSI6InB1YmxpY2F0aW9uIiwicGFnZSI6InB1YmxpY2F0aW9uIiwicHJldmlvdXNQYWdlIjoicHVibGljYXRpb24ifX0" TargetMode="External"/><Relationship Id="rId41" Type="http://schemas.openxmlformats.org/officeDocument/2006/relationships/hyperlink" Target="https://www.researchgate.net/scientific-contributions/MD-JUNAID-2274785878?_tp=eyJjb250ZXh0Ijp7ImZpcnN0UGFnZSI6InB1YmxpY2F0aW9uIiwicGFnZSI6InB1YmxpY2F0aW9uIn19" TargetMode="External"/><Relationship Id="rId54" Type="http://schemas.openxmlformats.org/officeDocument/2006/relationships/hyperlink" Target="http://dx.doi.org/10.1079/9781800620322.0012" TargetMode="External"/><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esearchgate.net/profile/Nuris-Acosta?_tp=eyJjb250ZXh0Ijp7ImZpcnN0UGFnZSI6InB1YmxpY2F0aW9uIiwicGFnZSI6InB1YmxpY2F0aW9uIiwicHJldmlvdXNQYWdlIjoicHVibGljYXRpb24ifX0" TargetMode="External"/><Relationship Id="rId23" Type="http://schemas.openxmlformats.org/officeDocument/2006/relationships/hyperlink" Target="https://doi.org/10" TargetMode="External"/><Relationship Id="rId28" Type="http://schemas.openxmlformats.org/officeDocument/2006/relationships/hyperlink" Target="https://www.researchgate.net/profile/Nuris-Acosta?_tp=eyJjb250ZXh0Ijp7ImZpcnN0UGFnZSI6InB1YmxpY2F0aW9uIiwicGFnZSI6InB1YmxpY2F0aW9uIn19" TargetMode="External"/><Relationship Id="rId36" Type="http://schemas.openxmlformats.org/officeDocument/2006/relationships/hyperlink" Target="https://www.researchgate.net/profile/Raphael-Charles?_tp=eyJjb250ZXh0Ijp7ImZpcnN0UGFnZSI6InB1YmxpY2F0aW9uIiwicGFnZSI6InB1YmxpY2F0aW9uIn19" TargetMode="External"/><Relationship Id="rId49" Type="http://schemas.openxmlformats.org/officeDocument/2006/relationships/hyperlink" Target="https://onlinelibrary.wiley.com/authored-by/Duyts/Henk" TargetMode="External"/><Relationship Id="rId57" Type="http://schemas.openxmlformats.org/officeDocument/2006/relationships/hyperlink" Target="https://www.researchgate.net/profile/Gabriela-Lankin?_tp=eyJjb250ZXh0Ijp7ImZpcnN0UGFnZSI6InB1YmxpY2F0aW9uIiwicGFnZSI6InB1YmxpY2F0aW9uIn19" TargetMode="External"/><Relationship Id="rId10" Type="http://schemas.openxmlformats.org/officeDocument/2006/relationships/hyperlink" Target="https://www.google.com/search?sca_esv=ca2b66309b790fba&amp;cs=0&amp;q=Steinernema+riobrave&amp;sa=X&amp;ved=2ahUKEwj9ksD8r8GPAxXbg2MGHf7INuQQxccNegQIAxAC&amp;mstk=AUtExfAUSJbodEFx8AOkh7fMQVhvO5wZlZUBGTlOXF81qqb4PwwJ3GmwjIoeP8UtaMInJHCFYOxnFyW4NKIsb1HmxXKtye4-16O_JsDZpYZZk5ioIg9pwbn8qgH4bmce2bnx2Y2NScdw_032ec4S2y_9gm1Vf0KWnjiLvz3J6u1lSs5nJyKwmUCedw8WysBMMX3aKnEY&amp;csui=3" TargetMode="External"/><Relationship Id="rId31" Type="http://schemas.openxmlformats.org/officeDocument/2006/relationships/hyperlink" Target="https://www.researchgate.net/profile/Casey-Hoy?_tp=eyJjb250ZXh0Ijp7ImZpcnN0UGFnZSI6InB1YmxpY2F0aW9uIiwicGFnZSI6InB1YmxpY2F0aW9uIn19" TargetMode="External"/><Relationship Id="rId44" Type="http://schemas.openxmlformats.org/officeDocument/2006/relationships/hyperlink" Target="http://dx.doi.org/10.54112/bbasr.v2024i1.66" TargetMode="External"/><Relationship Id="rId52" Type="http://schemas.openxmlformats.org/officeDocument/2006/relationships/hyperlink" Target="https://onlinelibrary.wiley.com/authored-by/Bezemer/T.+Martijn" TargetMode="External"/><Relationship Id="rId60" Type="http://schemas.openxmlformats.org/officeDocument/2006/relationships/hyperlink" Target="https://doi.org/10.1016/j.ejsobi.2012.02.005" TargetMode="External"/><Relationship Id="rId65"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sciencedirect.com/topics/agricultural-and-biological-sciences/biotic-factor" TargetMode="External"/><Relationship Id="rId13" Type="http://schemas.openxmlformats.org/officeDocument/2006/relationships/hyperlink" Target="https://www.sciencedirect.com/topics/agricultural-and-biological-sciences/maize" TargetMode="External"/><Relationship Id="rId18" Type="http://schemas.openxmlformats.org/officeDocument/2006/relationships/hyperlink" Target="https://www.researchgate.net/profile/Parwinder-Grewal-2?_tp=eyJjb250ZXh0Ijp7ImZpcnN0UGFnZSI6InB1YmxpY2F0aW9uIiwicGFnZSI6InB1YmxpY2F0aW9uIiwicHJldmlvdXNQYWdlIjoicHVibGljYXRpb24ifX0" TargetMode="External"/><Relationship Id="rId39" Type="http://schemas.openxmlformats.org/officeDocument/2006/relationships/hyperlink" Target="https://www.sciencedirect.com/journal/agriculture-ecosystems-and-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1550</TotalTime>
  <Pages>12</Pages>
  <Words>5650</Words>
  <Characters>32209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1084</cp:lastModifiedBy>
  <cp:revision>664</cp:revision>
  <dcterms:created xsi:type="dcterms:W3CDTF">2025-09-12T14:25:00Z</dcterms:created>
  <dcterms:modified xsi:type="dcterms:W3CDTF">2025-09-17T14:11:00Z</dcterms:modified>
</cp:coreProperties>
</file>