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9009" w14:textId="76487B2B" w:rsidR="008346EB" w:rsidRDefault="008346EB" w:rsidP="009C59A0">
      <w:pPr>
        <w:shd w:val="clear" w:color="auto" w:fill="FFFFFF" w:themeFill="background1"/>
        <w:spacing w:before="100" w:beforeAutospacing="1" w:after="100" w:afterAutospacing="1" w:line="240" w:lineRule="auto"/>
        <w:jc w:val="center"/>
        <w:outlineLvl w:val="0"/>
        <w:rPr>
          <w:rFonts w:ascii="Arial" w:eastAsia="Times New Roman" w:hAnsi="Arial" w:cs="Arial"/>
          <w:b/>
          <w:bCs/>
          <w:color w:val="000000" w:themeColor="text1"/>
          <w:kern w:val="36"/>
          <w:lang w:eastAsia="en-IN" w:bidi="mr-IN"/>
          <w14:ligatures w14:val="none"/>
        </w:rPr>
      </w:pPr>
      <w:r w:rsidRPr="008346EB">
        <w:rPr>
          <w:rFonts w:ascii="Arial" w:eastAsia="Times New Roman" w:hAnsi="Arial" w:cs="Arial"/>
          <w:b/>
          <w:bCs/>
          <w:i/>
          <w:iCs/>
          <w:color w:val="000000" w:themeColor="text1"/>
          <w:kern w:val="36"/>
          <w:u w:val="single"/>
          <w:lang w:val="en-US" w:eastAsia="en-IN" w:bidi="mr-IN"/>
          <w14:ligatures w14:val="none"/>
        </w:rPr>
        <w:t>Original Research Article</w:t>
      </w:r>
    </w:p>
    <w:p w14:paraId="5B1B92AE" w14:textId="62857991" w:rsidR="00C715EA" w:rsidRPr="002A4872" w:rsidRDefault="00C715EA" w:rsidP="009C59A0">
      <w:pPr>
        <w:shd w:val="clear" w:color="auto" w:fill="FFFFFF" w:themeFill="background1"/>
        <w:spacing w:before="100" w:beforeAutospacing="1" w:after="100" w:afterAutospacing="1" w:line="240" w:lineRule="auto"/>
        <w:jc w:val="center"/>
        <w:outlineLvl w:val="0"/>
        <w:rPr>
          <w:rFonts w:ascii="Arial" w:eastAsia="Times New Roman" w:hAnsi="Arial" w:cs="Arial"/>
          <w:b/>
          <w:bCs/>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 xml:space="preserve">Profile </w:t>
      </w:r>
      <w:r w:rsidR="00342BC4">
        <w:rPr>
          <w:rFonts w:ascii="Arial" w:eastAsia="Times New Roman" w:hAnsi="Arial" w:cs="Arial"/>
          <w:b/>
          <w:bCs/>
          <w:color w:val="000000" w:themeColor="text1"/>
          <w:kern w:val="36"/>
          <w:lang w:eastAsia="en-IN" w:bidi="mr-IN"/>
          <w14:ligatures w14:val="none"/>
        </w:rPr>
        <w:t>c</w:t>
      </w:r>
      <w:r w:rsidRPr="002A4872">
        <w:rPr>
          <w:rFonts w:ascii="Arial" w:eastAsia="Times New Roman" w:hAnsi="Arial" w:cs="Arial"/>
          <w:b/>
          <w:bCs/>
          <w:color w:val="000000" w:themeColor="text1"/>
          <w:kern w:val="36"/>
          <w:lang w:eastAsia="en-IN" w:bidi="mr-IN"/>
          <w14:ligatures w14:val="none"/>
        </w:rPr>
        <w:t xml:space="preserve">haracteristics as </w:t>
      </w:r>
      <w:r w:rsidR="00342BC4">
        <w:rPr>
          <w:rFonts w:ascii="Arial" w:eastAsia="Times New Roman" w:hAnsi="Arial" w:cs="Arial"/>
          <w:b/>
          <w:bCs/>
          <w:color w:val="000000" w:themeColor="text1"/>
          <w:kern w:val="36"/>
          <w:lang w:eastAsia="en-IN" w:bidi="mr-IN"/>
          <w14:ligatures w14:val="none"/>
        </w:rPr>
        <w:t>d</w:t>
      </w:r>
      <w:r w:rsidRPr="002A4872">
        <w:rPr>
          <w:rFonts w:ascii="Arial" w:eastAsia="Times New Roman" w:hAnsi="Arial" w:cs="Arial"/>
          <w:b/>
          <w:bCs/>
          <w:color w:val="000000" w:themeColor="text1"/>
          <w:kern w:val="36"/>
          <w:lang w:eastAsia="en-IN" w:bidi="mr-IN"/>
          <w14:ligatures w14:val="none"/>
        </w:rPr>
        <w:t xml:space="preserve">eterminants of Natural Hazard </w:t>
      </w:r>
      <w:r w:rsidR="00342BC4">
        <w:rPr>
          <w:rFonts w:ascii="Arial" w:eastAsia="Times New Roman" w:hAnsi="Arial" w:cs="Arial"/>
          <w:b/>
          <w:bCs/>
          <w:color w:val="000000" w:themeColor="text1"/>
          <w:kern w:val="36"/>
          <w:lang w:eastAsia="en-IN" w:bidi="mr-IN"/>
          <w14:ligatures w14:val="none"/>
        </w:rPr>
        <w:t>r</w:t>
      </w:r>
      <w:r w:rsidRPr="002A4872">
        <w:rPr>
          <w:rFonts w:ascii="Arial" w:eastAsia="Times New Roman" w:hAnsi="Arial" w:cs="Arial"/>
          <w:b/>
          <w:bCs/>
          <w:color w:val="000000" w:themeColor="text1"/>
          <w:kern w:val="36"/>
          <w:lang w:eastAsia="en-IN" w:bidi="mr-IN"/>
          <w14:ligatures w14:val="none"/>
        </w:rPr>
        <w:t xml:space="preserve">esilience: Evidence from </w:t>
      </w:r>
      <w:r w:rsidR="00342BC4">
        <w:rPr>
          <w:rFonts w:ascii="Arial" w:eastAsia="Times New Roman" w:hAnsi="Arial" w:cs="Arial"/>
          <w:b/>
          <w:bCs/>
          <w:color w:val="000000" w:themeColor="text1"/>
          <w:kern w:val="36"/>
          <w:lang w:eastAsia="en-IN" w:bidi="mr-IN"/>
          <w14:ligatures w14:val="none"/>
        </w:rPr>
        <w:t>b</w:t>
      </w:r>
      <w:r w:rsidRPr="002A4872">
        <w:rPr>
          <w:rFonts w:ascii="Arial" w:eastAsia="Times New Roman" w:hAnsi="Arial" w:cs="Arial"/>
          <w:b/>
          <w:bCs/>
          <w:color w:val="000000" w:themeColor="text1"/>
          <w:kern w:val="36"/>
          <w:lang w:eastAsia="en-IN" w:bidi="mr-IN"/>
          <w14:ligatures w14:val="none"/>
        </w:rPr>
        <w:t xml:space="preserve">anana </w:t>
      </w:r>
      <w:r w:rsidR="00342BC4">
        <w:rPr>
          <w:rFonts w:ascii="Arial" w:eastAsia="Times New Roman" w:hAnsi="Arial" w:cs="Arial"/>
          <w:b/>
          <w:bCs/>
          <w:color w:val="000000" w:themeColor="text1"/>
          <w:kern w:val="36"/>
          <w:lang w:eastAsia="en-IN" w:bidi="mr-IN"/>
          <w14:ligatures w14:val="none"/>
        </w:rPr>
        <w:t>g</w:t>
      </w:r>
      <w:r w:rsidRPr="002A4872">
        <w:rPr>
          <w:rFonts w:ascii="Arial" w:eastAsia="Times New Roman" w:hAnsi="Arial" w:cs="Arial"/>
          <w:b/>
          <w:bCs/>
          <w:color w:val="000000" w:themeColor="text1"/>
          <w:kern w:val="36"/>
          <w:lang w:eastAsia="en-IN" w:bidi="mr-IN"/>
          <w14:ligatures w14:val="none"/>
        </w:rPr>
        <w:t>rowers in Kerala</w:t>
      </w:r>
    </w:p>
    <w:p w14:paraId="5406F667" w14:textId="77777777" w:rsidR="00511193" w:rsidRDefault="00511193"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14:ligatures w14:val="none"/>
        </w:rPr>
      </w:pPr>
    </w:p>
    <w:p w14:paraId="2394A90A" w14:textId="0826D005"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Abstract</w:t>
      </w:r>
    </w:p>
    <w:p w14:paraId="5B97ED2D" w14:textId="15C8DA10"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 xml:space="preserve">Aims: </w:t>
      </w:r>
      <w:r w:rsidRPr="002A4872">
        <w:rPr>
          <w:rFonts w:ascii="Arial" w:eastAsia="Times New Roman" w:hAnsi="Arial" w:cs="Arial"/>
          <w:color w:val="000000" w:themeColor="text1"/>
          <w:kern w:val="36"/>
          <w:lang w:eastAsia="en-IN" w:bidi="mr-IN"/>
          <w14:ligatures w14:val="none"/>
        </w:rPr>
        <w:t>To profile banana farmers in Kerala across demographic, economic, social, technical, physical, and psychological domains and assess how these determinants shape natural hazard management.</w:t>
      </w:r>
    </w:p>
    <w:p w14:paraId="6E72C8A3" w14:textId="470D67C8"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 xml:space="preserve">Study Design: </w:t>
      </w:r>
      <w:r w:rsidRPr="002A4872">
        <w:rPr>
          <w:rFonts w:ascii="Arial" w:eastAsia="Times New Roman" w:hAnsi="Arial" w:cs="Arial"/>
          <w:i/>
          <w:iCs/>
          <w:color w:val="000000" w:themeColor="text1"/>
          <w:kern w:val="36"/>
          <w:lang w:eastAsia="en-IN" w:bidi="mr-IN"/>
          <w14:ligatures w14:val="none"/>
        </w:rPr>
        <w:t>Ex-post facto</w:t>
      </w:r>
      <w:r w:rsidRPr="002A4872">
        <w:rPr>
          <w:rFonts w:ascii="Arial" w:eastAsia="Times New Roman" w:hAnsi="Arial" w:cs="Arial"/>
          <w:color w:val="000000" w:themeColor="text1"/>
          <w:kern w:val="36"/>
          <w:lang w:eastAsia="en-IN" w:bidi="mr-IN"/>
          <w14:ligatures w14:val="none"/>
        </w:rPr>
        <w:t xml:space="preserve"> research design</w:t>
      </w:r>
    </w:p>
    <w:p w14:paraId="448807A1" w14:textId="4FAE4520"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 xml:space="preserve">Place and Duration of Study: </w:t>
      </w:r>
      <w:r w:rsidRPr="002A4872">
        <w:rPr>
          <w:rFonts w:ascii="Arial" w:eastAsia="Times New Roman" w:hAnsi="Arial" w:cs="Arial"/>
          <w:color w:val="000000" w:themeColor="text1"/>
          <w:kern w:val="36"/>
          <w:lang w:eastAsia="en-IN" w:bidi="mr-IN"/>
          <w14:ligatures w14:val="none"/>
        </w:rPr>
        <w:t xml:space="preserve">Palakkad, Malappuram, and Wayanad districts of Kerala, India, from </w:t>
      </w:r>
      <w:r w:rsidR="007C7AAD" w:rsidRPr="002A4872">
        <w:rPr>
          <w:rFonts w:ascii="Arial" w:eastAsia="Times New Roman" w:hAnsi="Arial" w:cs="Arial"/>
          <w:color w:val="000000" w:themeColor="text1"/>
          <w:kern w:val="36"/>
          <w:lang w:eastAsia="en-IN" w:bidi="mr-IN"/>
          <w14:ligatures w14:val="none"/>
        </w:rPr>
        <w:t>March</w:t>
      </w:r>
      <w:r w:rsidRPr="002A4872">
        <w:rPr>
          <w:rFonts w:ascii="Arial" w:eastAsia="Times New Roman" w:hAnsi="Arial" w:cs="Arial"/>
          <w:color w:val="000000" w:themeColor="text1"/>
          <w:kern w:val="36"/>
          <w:lang w:eastAsia="en-IN" w:bidi="mr-IN"/>
          <w14:ligatures w14:val="none"/>
        </w:rPr>
        <w:t xml:space="preserve"> 2024 to February 2025.</w:t>
      </w:r>
    </w:p>
    <w:p w14:paraId="3199936A" w14:textId="68952E4F" w:rsidR="009A22EF"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 xml:space="preserve">Methodology: </w:t>
      </w:r>
      <w:r w:rsidRPr="002A4872">
        <w:rPr>
          <w:rFonts w:ascii="Arial" w:eastAsia="Times New Roman" w:hAnsi="Arial" w:cs="Arial"/>
          <w:color w:val="000000" w:themeColor="text1"/>
          <w:kern w:val="36"/>
          <w:lang w:eastAsia="en-IN" w:bidi="mr-IN"/>
          <w14:ligatures w14:val="none"/>
        </w:rPr>
        <w:t>A multistage random sampling technique was used to select 300 banana farmers and 30 agricultural facilitators, totalling 330 respondents. Data were collected using a pre-tested structured interview schedule. Determinants were categorised into six dimensions: demographic, economic, social, technical, physical, and psychological. Primary data were supplemented with secondary sources including agricultural statistics and hazard records. Data were analysed using descriptive statistics (frequencies, percentages, means, standard deviations) in Stata.</w:t>
      </w:r>
    </w:p>
    <w:p w14:paraId="47C95087" w14:textId="77777777" w:rsidR="005C332B" w:rsidRPr="002A4872" w:rsidRDefault="005C332B"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14:ligatures w14:val="none"/>
        </w:rPr>
      </w:pPr>
    </w:p>
    <w:p w14:paraId="6BB920DF" w14:textId="5148F659"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Results</w:t>
      </w:r>
      <w:r w:rsidR="00F75C34" w:rsidRPr="002A4872">
        <w:rPr>
          <w:rFonts w:ascii="Arial" w:eastAsia="Times New Roman" w:hAnsi="Arial" w:cs="Arial"/>
          <w:b/>
          <w:bCs/>
          <w:color w:val="000000" w:themeColor="text1"/>
          <w:kern w:val="36"/>
          <w:lang w:eastAsia="en-IN" w:bidi="mr-IN"/>
          <w14:ligatures w14:val="none"/>
        </w:rPr>
        <w:t xml:space="preserve">: </w:t>
      </w:r>
      <w:r w:rsidR="00F75C34" w:rsidRPr="002A4872">
        <w:rPr>
          <w:rFonts w:ascii="Arial" w:eastAsia="Times New Roman" w:hAnsi="Arial" w:cs="Arial"/>
          <w:color w:val="000000" w:themeColor="text1"/>
          <w:kern w:val="36"/>
          <w:lang w:eastAsia="en-IN" w:bidi="mr-IN"/>
          <w14:ligatures w14:val="none"/>
        </w:rPr>
        <w:t>Most banana farmers were aged and male, with long farming experience but limited youth involvement. Economic assessment revealed predominance of low annual incomes, marginal landholdings, and high tenancy, with significant gaps in credit utilisation and insurance enrolment. Social factors showed weak extension contact, low training exposure, and poor institutional participation, though Wayanad reflected relatively higher female engagement. Physical determinants highlighted reliance on single irrigation sources, poor digital access, and inadequate road connectivity in parts of Kerala. Technical determinants indicated high access to weather forecasts but limited electricity and mechanisation. Psychological analysis revealed medium levels of scientific temperament, risk orientation, and innovativeness, but high prevalence of stress and depression across districts.</w:t>
      </w:r>
    </w:p>
    <w:p w14:paraId="6C05C7E8" w14:textId="0B066FAF"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 xml:space="preserve">Conclusion: </w:t>
      </w:r>
      <w:r w:rsidRPr="002A4872">
        <w:rPr>
          <w:rFonts w:ascii="Arial" w:eastAsia="Times New Roman" w:hAnsi="Arial" w:cs="Arial"/>
          <w:color w:val="000000" w:themeColor="text1"/>
          <w:kern w:val="36"/>
          <w:lang w:eastAsia="en-IN" w:bidi="mr-IN"/>
          <w14:ligatures w14:val="none"/>
        </w:rPr>
        <w:t>The results revealed the systemic vulnerabilities in Kerala’s banana sector, shaped by socio-economic fragility and recurring natural hazards. Strengthening hazard management requires integrating economic support (credit, insurance, subsidies), technical services, infrastructure investment,</w:t>
      </w:r>
      <w:r w:rsidR="00BB23D6" w:rsidRPr="002A4872">
        <w:rPr>
          <w:rFonts w:ascii="Arial" w:eastAsia="Times New Roman" w:hAnsi="Arial" w:cs="Arial"/>
          <w:color w:val="000000" w:themeColor="text1"/>
          <w:kern w:val="36"/>
          <w:lang w:eastAsia="en-IN" w:bidi="mr-IN"/>
          <w14:ligatures w14:val="none"/>
        </w:rPr>
        <w:t xml:space="preserve"> social networks and support along with</w:t>
      </w:r>
      <w:r w:rsidRPr="002A4872">
        <w:rPr>
          <w:rFonts w:ascii="Arial" w:eastAsia="Times New Roman" w:hAnsi="Arial" w:cs="Arial"/>
          <w:color w:val="000000" w:themeColor="text1"/>
          <w:kern w:val="36"/>
          <w:lang w:eastAsia="en-IN" w:bidi="mr-IN"/>
          <w14:ligatures w14:val="none"/>
        </w:rPr>
        <w:t xml:space="preserve"> mental health interventions into farmer-oriented programmes and policy frameworks. Tailored natural hazard management frameworks focusing on proactive than reactive measures can build resilience among banana growers. </w:t>
      </w:r>
    </w:p>
    <w:p w14:paraId="49D5C18B" w14:textId="73ACAE36" w:rsidR="00573970" w:rsidRPr="002A4872" w:rsidRDefault="00573970"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 xml:space="preserve">Key words: </w:t>
      </w:r>
      <w:r w:rsidRPr="002A4872">
        <w:rPr>
          <w:rFonts w:ascii="Arial" w:eastAsia="Times New Roman" w:hAnsi="Arial" w:cs="Arial"/>
          <w:color w:val="000000" w:themeColor="text1"/>
          <w:kern w:val="36"/>
          <w:lang w:eastAsia="en-IN" w:bidi="mr-IN"/>
          <w14:ligatures w14:val="none"/>
        </w:rPr>
        <w:t>Natural Hazards, resilience, determinants, banana growers</w:t>
      </w:r>
    </w:p>
    <w:p w14:paraId="421E4FE8" w14:textId="780B4315" w:rsidR="00336A08" w:rsidRPr="002A4872" w:rsidRDefault="00336A08"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1. INTRODUCTION</w:t>
      </w:r>
    </w:p>
    <w:p w14:paraId="1FEC5E9C" w14:textId="0E273E90"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The incidence of natural hazards</w:t>
      </w:r>
      <w:r w:rsidR="00CB7C47"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such as floods, cyclones, droughts, pests and diseases, and landslides</w:t>
      </w:r>
      <w:r w:rsidR="00CB7C47"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 xml:space="preserve">has increased globally in recent decades due to climate change. Rising temperatures, shifting rainfall patterns, and more frequent extreme events pose acute risks to human life, </w:t>
      </w:r>
      <w:r w:rsidRPr="002A4872">
        <w:rPr>
          <w:rFonts w:ascii="Arial" w:eastAsia="Times New Roman" w:hAnsi="Arial" w:cs="Arial"/>
          <w:color w:val="000000" w:themeColor="text1"/>
          <w:kern w:val="0"/>
          <w:sz w:val="20"/>
          <w:szCs w:val="20"/>
          <w:lang w:eastAsia="en-IN" w:bidi="mr-IN"/>
          <w14:ligatures w14:val="none"/>
        </w:rPr>
        <w:lastRenderedPageBreak/>
        <w:t>infrastructure, and ecosystems (Eckstein</w:t>
      </w:r>
      <w:r w:rsidR="002765A7" w:rsidRPr="002A4872">
        <w:rPr>
          <w:rFonts w:ascii="Arial" w:eastAsia="Times New Roman" w:hAnsi="Arial" w:cs="Arial"/>
          <w:color w:val="000000" w:themeColor="text1"/>
          <w:kern w:val="0"/>
          <w:sz w:val="20"/>
          <w:szCs w:val="20"/>
          <w:lang w:eastAsia="en-IN" w:bidi="mr-IN"/>
          <w14:ligatures w14:val="none"/>
        </w:rPr>
        <w:t xml:space="preserve"> </w:t>
      </w:r>
      <w:r w:rsidR="002765A7" w:rsidRPr="002A4872">
        <w:rPr>
          <w:rFonts w:ascii="Arial" w:eastAsia="Times New Roman" w:hAnsi="Arial" w:cs="Arial"/>
          <w:i/>
          <w:iCs/>
          <w:color w:val="000000" w:themeColor="text1"/>
          <w:kern w:val="0"/>
          <w:sz w:val="20"/>
          <w:szCs w:val="20"/>
          <w:lang w:eastAsia="en-IN" w:bidi="mr-IN"/>
          <w14:ligatures w14:val="none"/>
        </w:rPr>
        <w:t>et al.</w:t>
      </w:r>
      <w:r w:rsidR="006F68A3"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2018). India is among the most climate-vulnerable countries, with hydro-meteorological disasters causing large-scale displacement, crop losses, and financial instability (</w:t>
      </w:r>
      <w:r w:rsidR="004C42E2" w:rsidRPr="002A4872">
        <w:rPr>
          <w:rFonts w:ascii="Arial" w:eastAsia="Times New Roman" w:hAnsi="Arial" w:cs="Arial"/>
          <w:color w:val="000000" w:themeColor="text1"/>
          <w:kern w:val="0"/>
          <w:sz w:val="20"/>
          <w:szCs w:val="20"/>
          <w:lang w:eastAsia="en-IN" w:bidi="mr-IN"/>
          <w14:ligatures w14:val="none"/>
        </w:rPr>
        <w:t>Chandel, 2025</w:t>
      </w:r>
      <w:r w:rsidRPr="002A4872">
        <w:rPr>
          <w:rFonts w:ascii="Arial" w:eastAsia="Times New Roman" w:hAnsi="Arial" w:cs="Arial"/>
          <w:color w:val="000000" w:themeColor="text1"/>
          <w:kern w:val="0"/>
          <w:sz w:val="20"/>
          <w:szCs w:val="20"/>
          <w:lang w:eastAsia="en-IN" w:bidi="mr-IN"/>
          <w14:ligatures w14:val="none"/>
        </w:rPr>
        <w:t>). Kerala, a southern Indian state, is particularly exposed owing to fragile ecosystems and high population density. Catastrophic floods in 2018 and 2019 and the deadly Wayanad landslides in 2024 underscored the precarious situation of agrarian communities (RKDP, 2020</w:t>
      </w:r>
      <w:r w:rsidR="004C42E2" w:rsidRPr="002A4872">
        <w:rPr>
          <w:rFonts w:ascii="Arial" w:eastAsia="Times New Roman" w:hAnsi="Arial" w:cs="Arial"/>
          <w:color w:val="000000" w:themeColor="text1"/>
          <w:kern w:val="0"/>
          <w:sz w:val="20"/>
          <w:szCs w:val="20"/>
          <w:lang w:eastAsia="en-IN" w:bidi="mr-IN"/>
          <w14:ligatures w14:val="none"/>
        </w:rPr>
        <w:t xml:space="preserve">; Azad et al., 2024; </w:t>
      </w:r>
      <w:r w:rsidR="000D3308" w:rsidRPr="002A4872">
        <w:rPr>
          <w:rFonts w:ascii="Arial" w:eastAsia="Times New Roman" w:hAnsi="Arial" w:cs="Arial"/>
          <w:color w:val="000000" w:themeColor="text1"/>
          <w:kern w:val="0"/>
          <w:sz w:val="20"/>
          <w:szCs w:val="20"/>
          <w:lang w:eastAsia="en-IN" w:bidi="mr-IN"/>
          <w14:ligatures w14:val="none"/>
        </w:rPr>
        <w:t xml:space="preserve">and </w:t>
      </w:r>
      <w:r w:rsidR="004C42E2" w:rsidRPr="002A4872">
        <w:rPr>
          <w:rFonts w:ascii="Arial" w:eastAsia="Times New Roman" w:hAnsi="Arial" w:cs="Arial"/>
          <w:color w:val="000000" w:themeColor="text1"/>
          <w:kern w:val="0"/>
          <w:sz w:val="20"/>
          <w:szCs w:val="20"/>
          <w:lang w:eastAsia="en-IN" w:bidi="mr-IN"/>
          <w14:ligatures w14:val="none"/>
        </w:rPr>
        <w:t xml:space="preserve">Wang </w:t>
      </w:r>
      <w:r w:rsidRPr="002A4872">
        <w:rPr>
          <w:rFonts w:ascii="Arial" w:eastAsia="Times New Roman" w:hAnsi="Arial" w:cs="Arial"/>
          <w:i/>
          <w:iCs/>
          <w:color w:val="000000" w:themeColor="text1"/>
          <w:kern w:val="0"/>
          <w:sz w:val="20"/>
          <w:szCs w:val="20"/>
          <w:lang w:eastAsia="en-IN" w:bidi="mr-IN"/>
          <w14:ligatures w14:val="none"/>
        </w:rPr>
        <w:t>et al</w:t>
      </w:r>
      <w:r w:rsidRPr="002A4872">
        <w:rPr>
          <w:rFonts w:ascii="Arial" w:eastAsia="Times New Roman" w:hAnsi="Arial" w:cs="Arial"/>
          <w:color w:val="000000" w:themeColor="text1"/>
          <w:kern w:val="0"/>
          <w:sz w:val="20"/>
          <w:szCs w:val="20"/>
          <w:lang w:eastAsia="en-IN" w:bidi="mr-IN"/>
          <w14:ligatures w14:val="none"/>
        </w:rPr>
        <w:t>., 202</w:t>
      </w:r>
      <w:r w:rsidR="004C42E2" w:rsidRPr="002A4872">
        <w:rPr>
          <w:rFonts w:ascii="Arial" w:eastAsia="Times New Roman" w:hAnsi="Arial" w:cs="Arial"/>
          <w:color w:val="000000" w:themeColor="text1"/>
          <w:kern w:val="0"/>
          <w:sz w:val="20"/>
          <w:szCs w:val="20"/>
          <w:lang w:eastAsia="en-IN" w:bidi="mr-IN"/>
          <w14:ligatures w14:val="none"/>
        </w:rPr>
        <w:t>5</w:t>
      </w:r>
      <w:r w:rsidRPr="002A4872">
        <w:rPr>
          <w:rFonts w:ascii="Arial" w:eastAsia="Times New Roman" w:hAnsi="Arial" w:cs="Arial"/>
          <w:color w:val="000000" w:themeColor="text1"/>
          <w:kern w:val="0"/>
          <w:sz w:val="20"/>
          <w:szCs w:val="20"/>
          <w:lang w:eastAsia="en-IN" w:bidi="mr-IN"/>
          <w14:ligatures w14:val="none"/>
        </w:rPr>
        <w:t>).</w:t>
      </w:r>
    </w:p>
    <w:p w14:paraId="49F64CA8" w14:textId="6EE8D56A"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Agriculture</w:t>
      </w:r>
      <w:r w:rsidR="00CB7C47" w:rsidRPr="002A4872">
        <w:rPr>
          <w:rFonts w:ascii="Arial" w:eastAsia="Times New Roman" w:hAnsi="Arial" w:cs="Arial"/>
          <w:color w:val="000000" w:themeColor="text1"/>
          <w:kern w:val="0"/>
          <w:sz w:val="20"/>
          <w:szCs w:val="20"/>
          <w:lang w:eastAsia="en-IN" w:bidi="mr-IN"/>
          <w14:ligatures w14:val="none"/>
        </w:rPr>
        <w:t xml:space="preserve"> is </w:t>
      </w:r>
      <w:r w:rsidRPr="002A4872">
        <w:rPr>
          <w:rFonts w:ascii="Arial" w:eastAsia="Times New Roman" w:hAnsi="Arial" w:cs="Arial"/>
          <w:color w:val="000000" w:themeColor="text1"/>
          <w:kern w:val="0"/>
          <w:sz w:val="20"/>
          <w:szCs w:val="20"/>
          <w:lang w:eastAsia="en-IN" w:bidi="mr-IN"/>
          <w14:ligatures w14:val="none"/>
        </w:rPr>
        <w:t>highly dependent on climate and natural resources</w:t>
      </w:r>
      <w:r w:rsidR="00CB7C47"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Kerala’s farming systems are especially vulnerable, with smallholders often lacking the financial, technical, and infrastructural capacity to recover from recurring disasters. Banana cultivation, a cornerstone of the state’s horticultural economy, is particularly sensitive to climate variability. Despite its commercial importance, banana is highly susceptible to floods, wind damage, drought, and pest outbreaks due to its delicate physiology and short crop cycle (Shagun, 2021). Losses in banana production reduce farm income and destabilise local markets, underscoring the need for effective hazard management and resilience-building.</w:t>
      </w:r>
    </w:p>
    <w:p w14:paraId="08E79589" w14:textId="6038D0FB"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 xml:space="preserve">Farmers’ ability to prepare for, withstand, and recover from hazards is shaped not only by exposure but also by a complex interplay of </w:t>
      </w:r>
      <w:r w:rsidR="00CB7C47" w:rsidRPr="002A4872">
        <w:rPr>
          <w:rFonts w:ascii="Arial" w:eastAsia="Times New Roman" w:hAnsi="Arial" w:cs="Arial"/>
          <w:color w:val="000000" w:themeColor="text1"/>
          <w:kern w:val="0"/>
          <w:sz w:val="20"/>
          <w:szCs w:val="20"/>
          <w:lang w:eastAsia="en-IN" w:bidi="mr-IN"/>
          <w14:ligatures w14:val="none"/>
        </w:rPr>
        <w:t>demographic</w:t>
      </w:r>
      <w:r w:rsidR="00C610CB"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economic, social, technical, physical, and psychological determinants. Economic conditions</w:t>
      </w:r>
      <w:r w:rsidR="00CB7C47" w:rsidRPr="002A4872">
        <w:rPr>
          <w:rFonts w:ascii="Arial" w:eastAsia="Times New Roman" w:hAnsi="Arial" w:cs="Arial"/>
          <w:color w:val="000000" w:themeColor="text1"/>
          <w:kern w:val="0"/>
          <w:sz w:val="20"/>
          <w:szCs w:val="20"/>
          <w:lang w:eastAsia="en-IN" w:bidi="mr-IN"/>
          <w14:ligatures w14:val="none"/>
        </w:rPr>
        <w:t xml:space="preserve"> such as </w:t>
      </w:r>
      <w:r w:rsidRPr="002A4872">
        <w:rPr>
          <w:rFonts w:ascii="Arial" w:eastAsia="Times New Roman" w:hAnsi="Arial" w:cs="Arial"/>
          <w:color w:val="000000" w:themeColor="text1"/>
          <w:kern w:val="0"/>
          <w:sz w:val="20"/>
          <w:szCs w:val="20"/>
          <w:lang w:eastAsia="en-IN" w:bidi="mr-IN"/>
          <w14:ligatures w14:val="none"/>
        </w:rPr>
        <w:t>income, landholding size, credit, and crop insurance</w:t>
      </w:r>
      <w:r w:rsidR="00CB7C47"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affect financial resilience and capacity to invest in protective measures (Deressa et al., 2009). Social factors</w:t>
      </w:r>
      <w:r w:rsidR="00CB7C47" w:rsidRPr="002A4872">
        <w:rPr>
          <w:rFonts w:ascii="Arial" w:eastAsia="Times New Roman" w:hAnsi="Arial" w:cs="Arial"/>
          <w:color w:val="000000" w:themeColor="text1"/>
          <w:kern w:val="0"/>
          <w:sz w:val="20"/>
          <w:szCs w:val="20"/>
          <w:lang w:eastAsia="en-IN" w:bidi="mr-IN"/>
          <w14:ligatures w14:val="none"/>
        </w:rPr>
        <w:t xml:space="preserve"> like </w:t>
      </w:r>
      <w:r w:rsidRPr="002A4872">
        <w:rPr>
          <w:rFonts w:ascii="Arial" w:eastAsia="Times New Roman" w:hAnsi="Arial" w:cs="Arial"/>
          <w:color w:val="000000" w:themeColor="text1"/>
          <w:kern w:val="0"/>
          <w:sz w:val="20"/>
          <w:szCs w:val="20"/>
          <w:lang w:eastAsia="en-IN" w:bidi="mr-IN"/>
          <w14:ligatures w14:val="none"/>
        </w:rPr>
        <w:t>household size, organisational membership, and gender roles</w:t>
      </w:r>
      <w:r w:rsidR="00CB7C47"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 xml:space="preserve">mediate access to networks, information, and collective action (Jost </w:t>
      </w:r>
      <w:r w:rsidRPr="002A4872">
        <w:rPr>
          <w:rFonts w:ascii="Arial" w:eastAsia="Times New Roman" w:hAnsi="Arial" w:cs="Arial"/>
          <w:i/>
          <w:iCs/>
          <w:color w:val="000000" w:themeColor="text1"/>
          <w:kern w:val="0"/>
          <w:sz w:val="20"/>
          <w:szCs w:val="20"/>
          <w:lang w:eastAsia="en-IN" w:bidi="mr-IN"/>
          <w14:ligatures w14:val="none"/>
        </w:rPr>
        <w:t>et al</w:t>
      </w:r>
      <w:r w:rsidRPr="002A4872">
        <w:rPr>
          <w:rFonts w:ascii="Arial" w:eastAsia="Times New Roman" w:hAnsi="Arial" w:cs="Arial"/>
          <w:color w:val="000000" w:themeColor="text1"/>
          <w:kern w:val="0"/>
          <w:sz w:val="20"/>
          <w:szCs w:val="20"/>
          <w:lang w:eastAsia="en-IN" w:bidi="mr-IN"/>
          <w14:ligatures w14:val="none"/>
        </w:rPr>
        <w:t xml:space="preserve">., 2016; UNDP, 2020). Technical and physical determinants shape exposure and the feasibility of coping strategies (Swami &amp; Parthasarathy, 2020; Dasgupta </w:t>
      </w:r>
      <w:r w:rsidRPr="002A4872">
        <w:rPr>
          <w:rFonts w:ascii="Arial" w:eastAsia="Times New Roman" w:hAnsi="Arial" w:cs="Arial"/>
          <w:i/>
          <w:iCs/>
          <w:color w:val="000000" w:themeColor="text1"/>
          <w:kern w:val="0"/>
          <w:sz w:val="20"/>
          <w:szCs w:val="20"/>
          <w:lang w:eastAsia="en-IN" w:bidi="mr-IN"/>
          <w14:ligatures w14:val="none"/>
        </w:rPr>
        <w:t>et al</w:t>
      </w:r>
      <w:r w:rsidRPr="002A4872">
        <w:rPr>
          <w:rFonts w:ascii="Arial" w:eastAsia="Times New Roman" w:hAnsi="Arial" w:cs="Arial"/>
          <w:color w:val="000000" w:themeColor="text1"/>
          <w:kern w:val="0"/>
          <w:sz w:val="20"/>
          <w:szCs w:val="20"/>
          <w:lang w:eastAsia="en-IN" w:bidi="mr-IN"/>
          <w14:ligatures w14:val="none"/>
        </w:rPr>
        <w:t>., 2020). Psychological dimensions</w:t>
      </w:r>
      <w:r w:rsidR="00CB7C47"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including levels of stress and depression, and cognitive ability</w:t>
      </w:r>
      <w:r w:rsidR="00CB7C47"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influence risk perception and how information is translated into adaptive decisions (van</w:t>
      </w:r>
      <w:r w:rsidR="009B37BD" w:rsidRPr="002A4872">
        <w:rPr>
          <w:rFonts w:ascii="Arial" w:eastAsia="Times New Roman" w:hAnsi="Arial" w:cs="Arial"/>
          <w:color w:val="000000" w:themeColor="text1"/>
          <w:kern w:val="0"/>
          <w:sz w:val="20"/>
          <w:szCs w:val="20"/>
          <w:lang w:eastAsia="en-IN" w:bidi="mr-IN"/>
          <w14:ligatures w14:val="none"/>
        </w:rPr>
        <w:t>-</w:t>
      </w:r>
      <w:r w:rsidRPr="002A4872">
        <w:rPr>
          <w:rFonts w:ascii="Arial" w:eastAsia="Times New Roman" w:hAnsi="Arial" w:cs="Arial"/>
          <w:color w:val="000000" w:themeColor="text1"/>
          <w:kern w:val="0"/>
          <w:sz w:val="20"/>
          <w:szCs w:val="20"/>
          <w:lang w:eastAsia="en-IN" w:bidi="mr-IN"/>
          <w14:ligatures w14:val="none"/>
        </w:rPr>
        <w:t xml:space="preserve"> </w:t>
      </w:r>
      <w:proofErr w:type="spellStart"/>
      <w:r w:rsidRPr="002A4872">
        <w:rPr>
          <w:rFonts w:ascii="Arial" w:eastAsia="Times New Roman" w:hAnsi="Arial" w:cs="Arial"/>
          <w:color w:val="000000" w:themeColor="text1"/>
          <w:kern w:val="0"/>
          <w:sz w:val="20"/>
          <w:szCs w:val="20"/>
          <w:lang w:eastAsia="en-IN" w:bidi="mr-IN"/>
          <w14:ligatures w14:val="none"/>
        </w:rPr>
        <w:t>Winsen</w:t>
      </w:r>
      <w:proofErr w:type="spellEnd"/>
      <w:r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i/>
          <w:iCs/>
          <w:color w:val="000000" w:themeColor="text1"/>
          <w:kern w:val="0"/>
          <w:sz w:val="20"/>
          <w:szCs w:val="20"/>
          <w:lang w:eastAsia="en-IN" w:bidi="mr-IN"/>
          <w14:ligatures w14:val="none"/>
        </w:rPr>
        <w:t>et al</w:t>
      </w:r>
      <w:r w:rsidRPr="002A4872">
        <w:rPr>
          <w:rFonts w:ascii="Arial" w:eastAsia="Times New Roman" w:hAnsi="Arial" w:cs="Arial"/>
          <w:color w:val="000000" w:themeColor="text1"/>
          <w:kern w:val="0"/>
          <w:sz w:val="20"/>
          <w:szCs w:val="20"/>
          <w:lang w:eastAsia="en-IN" w:bidi="mr-IN"/>
          <w14:ligatures w14:val="none"/>
        </w:rPr>
        <w:t xml:space="preserve">., 2016; Shah </w:t>
      </w:r>
      <w:r w:rsidR="000D3308" w:rsidRPr="002A4872">
        <w:rPr>
          <w:rFonts w:ascii="Arial" w:eastAsia="Times New Roman" w:hAnsi="Arial" w:cs="Arial"/>
          <w:color w:val="000000" w:themeColor="text1"/>
          <w:kern w:val="0"/>
          <w:sz w:val="20"/>
          <w:szCs w:val="20"/>
          <w:lang w:eastAsia="en-IN" w:bidi="mr-IN"/>
          <w14:ligatures w14:val="none"/>
        </w:rPr>
        <w:t>and</w:t>
      </w:r>
      <w:r w:rsidRPr="002A4872">
        <w:rPr>
          <w:rFonts w:ascii="Arial" w:eastAsia="Times New Roman" w:hAnsi="Arial" w:cs="Arial"/>
          <w:color w:val="000000" w:themeColor="text1"/>
          <w:kern w:val="0"/>
          <w:sz w:val="20"/>
          <w:szCs w:val="20"/>
          <w:lang w:eastAsia="en-IN" w:bidi="mr-IN"/>
          <w14:ligatures w14:val="none"/>
        </w:rPr>
        <w:t xml:space="preserve"> Alharthi, 2022).</w:t>
      </w:r>
    </w:p>
    <w:p w14:paraId="60AEDDDD" w14:textId="4CC7A6AE"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 xml:space="preserve">While research on agricultural risk management is abundant, most studies assess determinants in isolation. Few adopt an integrated framework combining the economic, social, technical, physical, and psychological dimensions to examine their joint influence on hazard management. </w:t>
      </w:r>
      <w:proofErr w:type="gramStart"/>
      <w:r w:rsidR="00E14148" w:rsidRPr="002A4872">
        <w:rPr>
          <w:rFonts w:ascii="Arial" w:eastAsia="Times New Roman" w:hAnsi="Arial" w:cs="Arial"/>
          <w:color w:val="000000" w:themeColor="text1"/>
          <w:kern w:val="0"/>
          <w:sz w:val="20"/>
          <w:szCs w:val="20"/>
          <w:lang w:eastAsia="en-IN" w:bidi="mr-IN"/>
          <w14:ligatures w14:val="none"/>
        </w:rPr>
        <w:t>These limit</w:t>
      </w:r>
      <w:proofErr w:type="gramEnd"/>
      <w:r w:rsidRPr="002A4872">
        <w:rPr>
          <w:rFonts w:ascii="Arial" w:eastAsia="Times New Roman" w:hAnsi="Arial" w:cs="Arial"/>
          <w:color w:val="000000" w:themeColor="text1"/>
          <w:kern w:val="0"/>
          <w:sz w:val="20"/>
          <w:szCs w:val="20"/>
          <w:lang w:eastAsia="en-IN" w:bidi="mr-IN"/>
          <w14:ligatures w14:val="none"/>
        </w:rPr>
        <w:t xml:space="preserve"> understanding of how farmers’ profile characteristics collectively shape resilience strategies in vulnerable contexts such as Kerala’s banana sector.</w:t>
      </w:r>
      <w:r w:rsidR="00A75A0F"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 xml:space="preserve">This study analyses how the above </w:t>
      </w:r>
      <w:r w:rsidR="00A75A0F" w:rsidRPr="002A4872">
        <w:rPr>
          <w:rFonts w:ascii="Arial" w:eastAsia="Times New Roman" w:hAnsi="Arial" w:cs="Arial"/>
          <w:color w:val="000000" w:themeColor="text1"/>
          <w:kern w:val="0"/>
          <w:sz w:val="20"/>
          <w:szCs w:val="20"/>
          <w:lang w:eastAsia="en-IN" w:bidi="mr-IN"/>
          <w14:ligatures w14:val="none"/>
        </w:rPr>
        <w:t>six</w:t>
      </w:r>
      <w:r w:rsidRPr="002A4872">
        <w:rPr>
          <w:rFonts w:ascii="Arial" w:eastAsia="Times New Roman" w:hAnsi="Arial" w:cs="Arial"/>
          <w:color w:val="000000" w:themeColor="text1"/>
          <w:kern w:val="0"/>
          <w:sz w:val="20"/>
          <w:szCs w:val="20"/>
          <w:lang w:eastAsia="en-IN" w:bidi="mr-IN"/>
          <w14:ligatures w14:val="none"/>
        </w:rPr>
        <w:t xml:space="preserve"> determinant dimensions influence natural hazard management among banana farmers in Kerala. Specifically, it aims to: (</w:t>
      </w:r>
      <w:proofErr w:type="spellStart"/>
      <w:r w:rsidRPr="002A4872">
        <w:rPr>
          <w:rFonts w:ascii="Arial" w:eastAsia="Times New Roman" w:hAnsi="Arial" w:cs="Arial"/>
          <w:color w:val="000000" w:themeColor="text1"/>
          <w:kern w:val="0"/>
          <w:sz w:val="20"/>
          <w:szCs w:val="20"/>
          <w:lang w:eastAsia="en-IN" w:bidi="mr-IN"/>
          <w14:ligatures w14:val="none"/>
        </w:rPr>
        <w:t>i</w:t>
      </w:r>
      <w:proofErr w:type="spellEnd"/>
      <w:r w:rsidRPr="002A4872">
        <w:rPr>
          <w:rFonts w:ascii="Arial" w:eastAsia="Times New Roman" w:hAnsi="Arial" w:cs="Arial"/>
          <w:color w:val="000000" w:themeColor="text1"/>
          <w:kern w:val="0"/>
          <w:sz w:val="20"/>
          <w:szCs w:val="20"/>
          <w:lang w:eastAsia="en-IN" w:bidi="mr-IN"/>
          <w14:ligatures w14:val="none"/>
        </w:rPr>
        <w:t xml:space="preserve">) profile farmers across </w:t>
      </w:r>
      <w:r w:rsidR="00A75A0F" w:rsidRPr="002A4872">
        <w:rPr>
          <w:rFonts w:ascii="Arial" w:eastAsia="Times New Roman" w:hAnsi="Arial" w:cs="Arial"/>
          <w:color w:val="000000" w:themeColor="text1"/>
          <w:kern w:val="0"/>
          <w:sz w:val="20"/>
          <w:szCs w:val="20"/>
          <w:lang w:eastAsia="en-IN" w:bidi="mr-IN"/>
          <w14:ligatures w14:val="none"/>
        </w:rPr>
        <w:t>demo</w:t>
      </w:r>
      <w:r w:rsidR="00C610CB" w:rsidRPr="002A4872">
        <w:rPr>
          <w:rFonts w:ascii="Arial" w:eastAsia="Times New Roman" w:hAnsi="Arial" w:cs="Arial"/>
          <w:color w:val="000000" w:themeColor="text1"/>
          <w:kern w:val="0"/>
          <w:sz w:val="20"/>
          <w:szCs w:val="20"/>
          <w:lang w:eastAsia="en-IN" w:bidi="mr-IN"/>
          <w14:ligatures w14:val="none"/>
        </w:rPr>
        <w:t xml:space="preserve">graphic, </w:t>
      </w:r>
      <w:r w:rsidRPr="002A4872">
        <w:rPr>
          <w:rFonts w:ascii="Arial" w:eastAsia="Times New Roman" w:hAnsi="Arial" w:cs="Arial"/>
          <w:color w:val="000000" w:themeColor="text1"/>
          <w:kern w:val="0"/>
          <w:sz w:val="20"/>
          <w:szCs w:val="20"/>
          <w:lang w:eastAsia="en-IN" w:bidi="mr-IN"/>
          <w14:ligatures w14:val="none"/>
        </w:rPr>
        <w:t>economic, social, technical, physical, and psychological domains; (ii) assess the relative importance of these domains in shaping hazard resilience; and (iii) generate policy-relevant insights to strengthen climate-resilient agricultural practices in hazard-prone regions.</w:t>
      </w:r>
    </w:p>
    <w:p w14:paraId="2F824014" w14:textId="77777777" w:rsidR="00336A08" w:rsidRPr="002A4872" w:rsidRDefault="00336A08"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14:ligatures w14:val="none"/>
        </w:rPr>
      </w:pPr>
      <w:r w:rsidRPr="002A4872">
        <w:rPr>
          <w:rFonts w:ascii="Arial" w:eastAsia="Times New Roman" w:hAnsi="Arial" w:cs="Arial"/>
          <w:b/>
          <w:bCs/>
          <w:color w:val="000000" w:themeColor="text1"/>
          <w:kern w:val="36"/>
          <w:lang w:eastAsia="en-IN" w:bidi="mr-IN"/>
          <w14:ligatures w14:val="none"/>
        </w:rPr>
        <w:t>2. METHODOLOGY</w:t>
      </w:r>
    </w:p>
    <w:p w14:paraId="32E0FC1C" w14:textId="77777777"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14:ligatures w14:val="none"/>
        </w:rPr>
      </w:pPr>
      <w:r w:rsidRPr="002A4872">
        <w:rPr>
          <w:rFonts w:ascii="Arial" w:eastAsia="Times New Roman" w:hAnsi="Arial" w:cs="Arial"/>
          <w:b/>
          <w:bCs/>
          <w:color w:val="000000" w:themeColor="text1"/>
          <w:kern w:val="0"/>
          <w:lang w:eastAsia="en-IN" w:bidi="mr-IN"/>
          <w14:ligatures w14:val="none"/>
        </w:rPr>
        <w:t>2.1 LOCATION OF THE STUDY</w:t>
      </w:r>
    </w:p>
    <w:p w14:paraId="7C348487" w14:textId="3098C6FA"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The study was conducted in Kerala, India. Three districts</w:t>
      </w:r>
      <w:r w:rsidR="00A75A0F"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Palakkad, Malappuram, and Wayanad</w:t>
      </w:r>
      <w:r w:rsidR="00A75A0F"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were purposively selected as major banana-producing regions with repeated exposure to natural hazards. These districts are recognised under state initiatives such as the Banana Export Zone (BEZ) and One District One Product (ODOP), highlighting their importance for banana cultivation (</w:t>
      </w:r>
      <w:proofErr w:type="spellStart"/>
      <w:r w:rsidRPr="002A4872">
        <w:rPr>
          <w:rFonts w:ascii="Arial" w:eastAsia="Times New Roman" w:hAnsi="Arial" w:cs="Arial"/>
          <w:color w:val="000000" w:themeColor="text1"/>
          <w:kern w:val="0"/>
          <w:sz w:val="20"/>
          <w:szCs w:val="20"/>
          <w:lang w:eastAsia="en-IN" w:bidi="mr-IN"/>
          <w14:ligatures w14:val="none"/>
        </w:rPr>
        <w:t>GoK</w:t>
      </w:r>
      <w:proofErr w:type="spellEnd"/>
      <w:r w:rsidRPr="002A4872">
        <w:rPr>
          <w:rFonts w:ascii="Arial" w:eastAsia="Times New Roman" w:hAnsi="Arial" w:cs="Arial"/>
          <w:color w:val="000000" w:themeColor="text1"/>
          <w:kern w:val="0"/>
          <w:sz w:val="20"/>
          <w:szCs w:val="20"/>
          <w:lang w:eastAsia="en-IN" w:bidi="mr-IN"/>
          <w14:ligatures w14:val="none"/>
        </w:rPr>
        <w:t>, 20</w:t>
      </w:r>
      <w:r w:rsidR="009B37BD" w:rsidRPr="002A4872">
        <w:rPr>
          <w:rFonts w:ascii="Arial" w:eastAsia="Times New Roman" w:hAnsi="Arial" w:cs="Arial"/>
          <w:color w:val="000000" w:themeColor="text1"/>
          <w:kern w:val="0"/>
          <w:sz w:val="20"/>
          <w:szCs w:val="20"/>
          <w:lang w:eastAsia="en-IN" w:bidi="mr-IN"/>
          <w14:ligatures w14:val="none"/>
        </w:rPr>
        <w:t>18</w:t>
      </w:r>
      <w:r w:rsidRPr="002A4872">
        <w:rPr>
          <w:rFonts w:ascii="Arial" w:eastAsia="Times New Roman" w:hAnsi="Arial" w:cs="Arial"/>
          <w:color w:val="000000" w:themeColor="text1"/>
          <w:kern w:val="0"/>
          <w:sz w:val="20"/>
          <w:szCs w:val="20"/>
          <w:lang w:eastAsia="en-IN" w:bidi="mr-IN"/>
          <w14:ligatures w14:val="none"/>
        </w:rPr>
        <w:t>).</w:t>
      </w:r>
    </w:p>
    <w:p w14:paraId="05CD1E64" w14:textId="77777777"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14:ligatures w14:val="none"/>
        </w:rPr>
      </w:pPr>
      <w:r w:rsidRPr="002A4872">
        <w:rPr>
          <w:rFonts w:ascii="Arial" w:eastAsia="Times New Roman" w:hAnsi="Arial" w:cs="Arial"/>
          <w:b/>
          <w:bCs/>
          <w:color w:val="000000" w:themeColor="text1"/>
          <w:kern w:val="0"/>
          <w:lang w:eastAsia="en-IN" w:bidi="mr-IN"/>
          <w14:ligatures w14:val="none"/>
        </w:rPr>
        <w:t>2.2 SAMPLING PROCEDURE</w:t>
      </w:r>
    </w:p>
    <w:p w14:paraId="291392CF" w14:textId="788EA6FB"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 xml:space="preserve">A multistage random sampling technique was employed. First, districts were stratified by </w:t>
      </w:r>
      <w:proofErr w:type="spellStart"/>
      <w:r w:rsidRPr="002A4872">
        <w:rPr>
          <w:rFonts w:ascii="Arial" w:eastAsia="Times New Roman" w:hAnsi="Arial" w:cs="Arial"/>
          <w:color w:val="000000" w:themeColor="text1"/>
          <w:kern w:val="0"/>
          <w:sz w:val="20"/>
          <w:szCs w:val="20"/>
          <w:lang w:eastAsia="en-IN" w:bidi="mr-IN"/>
          <w14:ligatures w14:val="none"/>
        </w:rPr>
        <w:t>Agro</w:t>
      </w:r>
      <w:proofErr w:type="spellEnd"/>
      <w:r w:rsidRPr="002A4872">
        <w:rPr>
          <w:rFonts w:ascii="Arial" w:eastAsia="Times New Roman" w:hAnsi="Arial" w:cs="Arial"/>
          <w:color w:val="000000" w:themeColor="text1"/>
          <w:kern w:val="0"/>
          <w:sz w:val="20"/>
          <w:szCs w:val="20"/>
          <w:lang w:eastAsia="en-IN" w:bidi="mr-IN"/>
          <w14:ligatures w14:val="none"/>
        </w:rPr>
        <w:t>-Ecological Units (AEUs), and from each district</w:t>
      </w:r>
      <w:r w:rsidR="006F68A3" w:rsidRPr="002A4872">
        <w:rPr>
          <w:rFonts w:ascii="Arial" w:eastAsia="Times New Roman" w:hAnsi="Arial" w:cs="Arial"/>
          <w:color w:val="000000" w:themeColor="text1"/>
          <w:kern w:val="0"/>
          <w:sz w:val="20"/>
          <w:szCs w:val="20"/>
          <w:lang w:eastAsia="en-IN" w:bidi="mr-IN"/>
          <w14:ligatures w14:val="none"/>
        </w:rPr>
        <w:t>,</w:t>
      </w:r>
      <w:r w:rsidRPr="002A4872">
        <w:rPr>
          <w:rFonts w:ascii="Arial" w:eastAsia="Times New Roman" w:hAnsi="Arial" w:cs="Arial"/>
          <w:color w:val="000000" w:themeColor="text1"/>
          <w:kern w:val="0"/>
          <w:sz w:val="20"/>
          <w:szCs w:val="20"/>
          <w:lang w:eastAsia="en-IN" w:bidi="mr-IN"/>
          <w14:ligatures w14:val="none"/>
        </w:rPr>
        <w:t xml:space="preserve"> one AEU with the maximum banana area was selected. Next, the block with the highest banana production within each selected AEU was chosen: </w:t>
      </w:r>
      <w:proofErr w:type="spellStart"/>
      <w:r w:rsidRPr="002A4872">
        <w:rPr>
          <w:rFonts w:ascii="Arial" w:eastAsia="Times New Roman" w:hAnsi="Arial" w:cs="Arial"/>
          <w:color w:val="000000" w:themeColor="text1"/>
          <w:kern w:val="0"/>
          <w:sz w:val="20"/>
          <w:szCs w:val="20"/>
          <w:lang w:eastAsia="en-IN" w:bidi="mr-IN"/>
          <w14:ligatures w14:val="none"/>
        </w:rPr>
        <w:t>Kondotty</w:t>
      </w:r>
      <w:proofErr w:type="spellEnd"/>
      <w:r w:rsidRPr="002A4872">
        <w:rPr>
          <w:rFonts w:ascii="Arial" w:eastAsia="Times New Roman" w:hAnsi="Arial" w:cs="Arial"/>
          <w:color w:val="000000" w:themeColor="text1"/>
          <w:kern w:val="0"/>
          <w:sz w:val="20"/>
          <w:szCs w:val="20"/>
          <w:lang w:eastAsia="en-IN" w:bidi="mr-IN"/>
          <w14:ligatures w14:val="none"/>
        </w:rPr>
        <w:t xml:space="preserve"> (AEU 17) in Malappuram, </w:t>
      </w:r>
      <w:proofErr w:type="spellStart"/>
      <w:r w:rsidRPr="002A4872">
        <w:rPr>
          <w:rFonts w:ascii="Arial" w:eastAsia="Times New Roman" w:hAnsi="Arial" w:cs="Arial"/>
          <w:color w:val="000000" w:themeColor="text1"/>
          <w:kern w:val="0"/>
          <w:sz w:val="20"/>
          <w:szCs w:val="20"/>
          <w:lang w:eastAsia="en-IN" w:bidi="mr-IN"/>
          <w14:ligatures w14:val="none"/>
        </w:rPr>
        <w:t>Mannarkkad</w:t>
      </w:r>
      <w:proofErr w:type="spellEnd"/>
      <w:r w:rsidRPr="002A4872">
        <w:rPr>
          <w:rFonts w:ascii="Arial" w:eastAsia="Times New Roman" w:hAnsi="Arial" w:cs="Arial"/>
          <w:color w:val="000000" w:themeColor="text1"/>
          <w:kern w:val="0"/>
          <w:sz w:val="20"/>
          <w:szCs w:val="20"/>
          <w:lang w:eastAsia="en-IN" w:bidi="mr-IN"/>
          <w14:ligatures w14:val="none"/>
        </w:rPr>
        <w:t xml:space="preserve"> (AEU 12) in Palakkad, and Panamaram (AEU 19) in Wayanad. Subsequently, two panchayats per block were identified based on (</w:t>
      </w:r>
      <w:proofErr w:type="spellStart"/>
      <w:r w:rsidRPr="002A4872">
        <w:rPr>
          <w:rFonts w:ascii="Arial" w:eastAsia="Times New Roman" w:hAnsi="Arial" w:cs="Arial"/>
          <w:color w:val="000000" w:themeColor="text1"/>
          <w:kern w:val="0"/>
          <w:sz w:val="20"/>
          <w:szCs w:val="20"/>
          <w:lang w:eastAsia="en-IN" w:bidi="mr-IN"/>
          <w14:ligatures w14:val="none"/>
        </w:rPr>
        <w:t>i</w:t>
      </w:r>
      <w:proofErr w:type="spellEnd"/>
      <w:r w:rsidRPr="002A4872">
        <w:rPr>
          <w:rFonts w:ascii="Arial" w:eastAsia="Times New Roman" w:hAnsi="Arial" w:cs="Arial"/>
          <w:color w:val="000000" w:themeColor="text1"/>
          <w:kern w:val="0"/>
          <w:sz w:val="20"/>
          <w:szCs w:val="20"/>
          <w:lang w:eastAsia="en-IN" w:bidi="mr-IN"/>
          <w14:ligatures w14:val="none"/>
        </w:rPr>
        <w:t>) the highest reported incidence of natural hazards in the past ten years and (ii) maximum banana crop loss, using secondary data and expert recommendations from the Department of Agriculture. From each panchayat, 50 banana farmers were randomly selected (total 300 farmers; 50 × 6). In addition, 30 agricultural facilitators (10 per district) were randomly selected, yielding a total sample of 330 respondents (300 farmers + 30 facilitators).</w:t>
      </w:r>
    </w:p>
    <w:p w14:paraId="6EF3D6AE" w14:textId="77777777"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14:ligatures w14:val="none"/>
        </w:rPr>
      </w:pPr>
      <w:r w:rsidRPr="002A4872">
        <w:rPr>
          <w:rFonts w:ascii="Arial" w:eastAsia="Times New Roman" w:hAnsi="Arial" w:cs="Arial"/>
          <w:b/>
          <w:bCs/>
          <w:color w:val="000000" w:themeColor="text1"/>
          <w:kern w:val="0"/>
          <w:lang w:eastAsia="en-IN" w:bidi="mr-IN"/>
          <w14:ligatures w14:val="none"/>
        </w:rPr>
        <w:lastRenderedPageBreak/>
        <w:t>2.3 DATA COLLECTION AND ANALYSIS</w:t>
      </w:r>
    </w:p>
    <w:p w14:paraId="1B7FB5FE" w14:textId="3AC7E600"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Primary data were collected through structured, pre-tested interview schedules capturing information on natural risk-resilient behaviour and farmers’ profile characteristics. Secondary data</w:t>
      </w:r>
      <w:r w:rsidR="00A75A0F" w:rsidRPr="002A4872">
        <w:rPr>
          <w:rFonts w:ascii="Arial" w:eastAsia="Times New Roman" w:hAnsi="Arial" w:cs="Arial"/>
          <w:color w:val="000000" w:themeColor="text1"/>
          <w:kern w:val="0"/>
          <w:sz w:val="20"/>
          <w:szCs w:val="20"/>
          <w:lang w:eastAsia="en-IN" w:bidi="mr-IN"/>
          <w14:ligatures w14:val="none"/>
        </w:rPr>
        <w:t xml:space="preserve"> on </w:t>
      </w:r>
      <w:r w:rsidRPr="002A4872">
        <w:rPr>
          <w:rFonts w:ascii="Arial" w:eastAsia="Times New Roman" w:hAnsi="Arial" w:cs="Arial"/>
          <w:color w:val="000000" w:themeColor="text1"/>
          <w:kern w:val="0"/>
          <w:sz w:val="20"/>
          <w:szCs w:val="20"/>
          <w:lang w:eastAsia="en-IN" w:bidi="mr-IN"/>
          <w14:ligatures w14:val="none"/>
        </w:rPr>
        <w:t>area and production statistics and records of hazard incidences (2019–2025)</w:t>
      </w:r>
      <w:r w:rsidR="00A75A0F"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were sourced from official government publications, institutional records, and agricultural statistics (ARDB-ICAR, 2024</w:t>
      </w:r>
      <w:r w:rsidR="00E07151" w:rsidRPr="002A4872">
        <w:rPr>
          <w:rFonts w:ascii="Arial" w:eastAsia="Times New Roman" w:hAnsi="Arial" w:cs="Arial"/>
          <w:color w:val="000000" w:themeColor="text1"/>
          <w:kern w:val="0"/>
          <w:sz w:val="20"/>
          <w:szCs w:val="20"/>
          <w:lang w:eastAsia="en-IN" w:bidi="mr-IN"/>
          <w14:ligatures w14:val="none"/>
        </w:rPr>
        <w:t xml:space="preserve"> and </w:t>
      </w:r>
      <w:proofErr w:type="spellStart"/>
      <w:r w:rsidR="00E07151" w:rsidRPr="002A4872">
        <w:rPr>
          <w:rFonts w:ascii="Arial" w:eastAsia="Times New Roman" w:hAnsi="Arial" w:cs="Arial"/>
          <w:color w:val="000000" w:themeColor="text1"/>
          <w:kern w:val="0"/>
          <w:sz w:val="20"/>
          <w:szCs w:val="20"/>
          <w:lang w:eastAsia="en-IN" w:bidi="mr-IN"/>
          <w14:ligatures w14:val="none"/>
        </w:rPr>
        <w:t>GoI</w:t>
      </w:r>
      <w:proofErr w:type="spellEnd"/>
      <w:r w:rsidR="00E07151" w:rsidRPr="002A4872">
        <w:rPr>
          <w:rFonts w:ascii="Arial" w:eastAsia="Times New Roman" w:hAnsi="Arial" w:cs="Arial"/>
          <w:color w:val="000000" w:themeColor="text1"/>
          <w:kern w:val="0"/>
          <w:sz w:val="20"/>
          <w:szCs w:val="20"/>
          <w:lang w:eastAsia="en-IN" w:bidi="mr-IN"/>
          <w14:ligatures w14:val="none"/>
        </w:rPr>
        <w:t>, 2023</w:t>
      </w:r>
      <w:r w:rsidRPr="002A4872">
        <w:rPr>
          <w:rFonts w:ascii="Arial" w:eastAsia="Times New Roman" w:hAnsi="Arial" w:cs="Arial"/>
          <w:color w:val="000000" w:themeColor="text1"/>
          <w:kern w:val="0"/>
          <w:sz w:val="20"/>
          <w:szCs w:val="20"/>
          <w:lang w:eastAsia="en-IN" w:bidi="mr-IN"/>
          <w14:ligatures w14:val="none"/>
        </w:rPr>
        <w:t>). Data were scored, tabulated, and analysed using Stata (64-bit). Descriptive statistics (frequencies, percentages, means, and standard deviations) were used to summarise the determinants and to profile natural hazard management and risk-resilient behaviour.</w:t>
      </w:r>
    </w:p>
    <w:p w14:paraId="0D759097" w14:textId="77777777"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14:ligatures w14:val="none"/>
        </w:rPr>
      </w:pPr>
      <w:r w:rsidRPr="002A4872">
        <w:rPr>
          <w:rFonts w:ascii="Arial" w:eastAsia="Times New Roman" w:hAnsi="Arial" w:cs="Arial"/>
          <w:b/>
          <w:bCs/>
          <w:color w:val="000000" w:themeColor="text1"/>
          <w:kern w:val="0"/>
          <w:lang w:eastAsia="en-IN" w:bidi="mr-IN"/>
          <w14:ligatures w14:val="none"/>
        </w:rPr>
        <w:t>2.4 VARIABLES AND MEASUREMENT</w:t>
      </w:r>
    </w:p>
    <w:p w14:paraId="7238B6FC" w14:textId="36156809"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 xml:space="preserve">The profile characteristics were grouped into </w:t>
      </w:r>
      <w:r w:rsidR="0092210E" w:rsidRPr="002A4872">
        <w:rPr>
          <w:rFonts w:ascii="Arial" w:eastAsia="Times New Roman" w:hAnsi="Arial" w:cs="Arial"/>
          <w:color w:val="000000" w:themeColor="text1"/>
          <w:kern w:val="0"/>
          <w:sz w:val="20"/>
          <w:szCs w:val="20"/>
          <w:lang w:eastAsia="en-IN" w:bidi="mr-IN"/>
          <w14:ligatures w14:val="none"/>
        </w:rPr>
        <w:t>six</w:t>
      </w:r>
      <w:r w:rsidRPr="002A4872">
        <w:rPr>
          <w:rFonts w:ascii="Arial" w:eastAsia="Times New Roman" w:hAnsi="Arial" w:cs="Arial"/>
          <w:color w:val="000000" w:themeColor="text1"/>
          <w:kern w:val="0"/>
          <w:sz w:val="20"/>
          <w:szCs w:val="20"/>
          <w:lang w:eastAsia="en-IN" w:bidi="mr-IN"/>
          <w14:ligatures w14:val="none"/>
        </w:rPr>
        <w:t xml:space="preserve"> dimensions: </w:t>
      </w:r>
      <w:r w:rsidR="0092210E" w:rsidRPr="002A4872">
        <w:rPr>
          <w:rFonts w:ascii="Arial" w:eastAsia="Times New Roman" w:hAnsi="Arial" w:cs="Arial"/>
          <w:color w:val="000000" w:themeColor="text1"/>
          <w:kern w:val="0"/>
          <w:sz w:val="20"/>
          <w:szCs w:val="20"/>
          <w:lang w:eastAsia="en-IN" w:bidi="mr-IN"/>
          <w14:ligatures w14:val="none"/>
        </w:rPr>
        <w:t xml:space="preserve">Personal or biographic, </w:t>
      </w:r>
      <w:r w:rsidRPr="002A4872">
        <w:rPr>
          <w:rFonts w:ascii="Arial" w:eastAsia="Times New Roman" w:hAnsi="Arial" w:cs="Arial"/>
          <w:color w:val="000000" w:themeColor="text1"/>
          <w:kern w:val="0"/>
          <w:sz w:val="20"/>
          <w:szCs w:val="20"/>
          <w:lang w:eastAsia="en-IN" w:bidi="mr-IN"/>
          <w14:ligatures w14:val="none"/>
        </w:rPr>
        <w:t>Economic (income, landholding size, tenurial status, access to credit, crop insurance); Social (household size, gender, organisational membership, extension contact, training exposure); Technical (adoption of improved practices, diversification, use of early-warning systems); Physical (farm assets, irrigation facilities, crop diversification, road connectivity); and Psychological (cognitive ability, stress, depression levels). All measures used standardised scales adapted to the study context and validated through expert input. Items were contextualised for banana farming in Kerala, and responses were quantified for descriptive analysis to ensure reliability and validity.</w:t>
      </w:r>
    </w:p>
    <w:p w14:paraId="476115A8" w14:textId="77777777" w:rsidR="004B460E" w:rsidRPr="002A4872" w:rsidRDefault="004B460E" w:rsidP="003D2B27">
      <w:pPr>
        <w:pStyle w:val="Heading1"/>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3. RESULTS AND DISCUSSION</w:t>
      </w:r>
    </w:p>
    <w:p w14:paraId="72889729" w14:textId="2113BFA4" w:rsidR="004B460E" w:rsidRPr="002A4872" w:rsidRDefault="004B460E" w:rsidP="003D2B27">
      <w:pPr>
        <w:pStyle w:val="Heading2"/>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 xml:space="preserve">3.1 </w:t>
      </w:r>
      <w:r w:rsidR="00A75A0F" w:rsidRPr="002A4872">
        <w:rPr>
          <w:rFonts w:ascii="Arial" w:hAnsi="Arial" w:cs="Arial"/>
          <w:b/>
          <w:bCs/>
          <w:color w:val="000000" w:themeColor="text1"/>
          <w:sz w:val="22"/>
          <w:szCs w:val="22"/>
        </w:rPr>
        <w:t>Demographic determinants</w:t>
      </w:r>
    </w:p>
    <w:p w14:paraId="7D1BE485" w14:textId="77777777"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3.1.1 Age</w:t>
      </w:r>
    </w:p>
    <w:p w14:paraId="321AC06C" w14:textId="5759CB2B"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Table 1 presents the distribution of personal/biographic determinants of banana growers across the study districts. In Malappuram, the majority (76 per cent) were aged, followed by 21 per cent middle-aged and only 3 per cent young farmers. Palakkad had a relatively younger profile, with 56 per cent middle-aged, 36 per cent aged, and 8 per cent young. In Wayanad, 61 per cent were aged, 36 per cent middle-aged, and just 3 per cent young. Overall, banana cultivation in Kerala was primarily undertaken by older farmers, indicating generational continuity in agricultural practices. These findings align with Jha and Gupta (2021). The low representation of youth reflected broader migration trends toward non-agricultural employment and urban livelihoods, as well as low returns and hazard risks discouraging sustained youth engagement.</w:t>
      </w:r>
    </w:p>
    <w:p w14:paraId="4754BDAF" w14:textId="77777777"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3.1.2 Education</w:t>
      </w:r>
    </w:p>
    <w:p w14:paraId="18FDC33C" w14:textId="5A6C9083"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Education levels varied slightly across districts. In Malappuram, 44 per cent of respondents had completed high school and 29 per cent had secondary education. Palakkad followed a similar pattern with 43 per cent high school and 27 per cent secondary education. Wayanad reported relatively higher education levels, with 59 per cent completing high school, 19 per cent secondary, and notable proportion holding graduate (8 per cent) and postgraduate (6 per cent) qualifications. Overall, banana growers had a fair level of formal education, particularly at the school level, which positively influenced openness to agricultural innovations and improved management practices. This reflected Kerala’s high literacy rate compared to the national average and the impact of social empowerment programmes.</w:t>
      </w:r>
    </w:p>
    <w:p w14:paraId="5A379469" w14:textId="77777777"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3.1.3 Farming Experience</w:t>
      </w:r>
    </w:p>
    <w:p w14:paraId="21456227" w14:textId="1FB9B71E"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Across all districts, banana growers reported extensive farming experience. In Malappuram, 87 per cent had more than 10 years of experience, while only 7 per cent had 5 to 10 years and 6 per cent under 5 years. In Palakkad, 86 per cent reported more than a decade of experience, with 10 per cent in the 5–10 years range and 4 per cent with less than 5 years. Wayanad showed 81 per cent with more than 10 years, 14 per cent with 5–10 years, and 5 per cent under 5 years. Collectively, these findings highlighted the traditional nature of banana farming in Kerala, where practices and knowledge are retained by long-term cultivators. Similar results were reported by </w:t>
      </w:r>
      <w:proofErr w:type="spellStart"/>
      <w:r w:rsidRPr="002A4872">
        <w:rPr>
          <w:rFonts w:ascii="Arial" w:hAnsi="Arial" w:cs="Arial"/>
          <w:color w:val="000000" w:themeColor="text1"/>
          <w:sz w:val="20"/>
          <w:szCs w:val="20"/>
        </w:rPr>
        <w:t>Ahaneku</w:t>
      </w:r>
      <w:proofErr w:type="spellEnd"/>
      <w:r w:rsidRPr="002A4872">
        <w:rPr>
          <w:rFonts w:ascii="Arial" w:hAnsi="Arial" w:cs="Arial"/>
          <w:color w:val="000000" w:themeColor="text1"/>
          <w:sz w:val="20"/>
          <w:szCs w:val="20"/>
        </w:rPr>
        <w:t xml:space="preserve"> </w:t>
      </w:r>
      <w:r w:rsidRPr="002A4872">
        <w:rPr>
          <w:rFonts w:ascii="Arial" w:hAnsi="Arial" w:cs="Arial"/>
          <w:i/>
          <w:iCs/>
          <w:color w:val="000000" w:themeColor="text1"/>
          <w:sz w:val="20"/>
          <w:szCs w:val="20"/>
        </w:rPr>
        <w:t>et al</w:t>
      </w:r>
      <w:r w:rsidRPr="002A4872">
        <w:rPr>
          <w:rFonts w:ascii="Arial" w:hAnsi="Arial" w:cs="Arial"/>
          <w:color w:val="000000" w:themeColor="text1"/>
          <w:sz w:val="20"/>
          <w:szCs w:val="20"/>
        </w:rPr>
        <w:t>. (2019).</w:t>
      </w:r>
    </w:p>
    <w:p w14:paraId="7DD33C1E" w14:textId="77777777"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3.1.4 Gender</w:t>
      </w:r>
    </w:p>
    <w:p w14:paraId="2BB655D1" w14:textId="51760D42"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Banana farming was male-dominated across districts. In Malappuram, 98 per cent of respondents were male and only 2 per cent female. Palakkad reported 97 per cent male and 3 per cent female participation. Wayanad was relatively more inclusive, with 80 per cent male and 20 per cent female, </w:t>
      </w:r>
      <w:r w:rsidRPr="002A4872">
        <w:rPr>
          <w:rFonts w:ascii="Arial" w:hAnsi="Arial" w:cs="Arial"/>
          <w:color w:val="000000" w:themeColor="text1"/>
          <w:sz w:val="20"/>
          <w:szCs w:val="20"/>
        </w:rPr>
        <w:lastRenderedPageBreak/>
        <w:t>reflecting family labour practices and greater female involvement. This suggest</w:t>
      </w:r>
      <w:r w:rsidR="00B15EAE" w:rsidRPr="002A4872">
        <w:rPr>
          <w:rFonts w:ascii="Arial" w:hAnsi="Arial" w:cs="Arial"/>
          <w:color w:val="000000" w:themeColor="text1"/>
          <w:sz w:val="20"/>
          <w:szCs w:val="20"/>
        </w:rPr>
        <w:t>ed</w:t>
      </w:r>
      <w:r w:rsidRPr="002A4872">
        <w:rPr>
          <w:rFonts w:ascii="Arial" w:hAnsi="Arial" w:cs="Arial"/>
          <w:color w:val="000000" w:themeColor="text1"/>
          <w:sz w:val="20"/>
          <w:szCs w:val="20"/>
        </w:rPr>
        <w:t xml:space="preserve"> women’s roles, though often unrecognised, are significant in farm operations. Wayanad’s higher female participation </w:t>
      </w:r>
      <w:r w:rsidR="00B15EAE" w:rsidRPr="002A4872">
        <w:rPr>
          <w:rFonts w:ascii="Arial" w:hAnsi="Arial" w:cs="Arial"/>
          <w:color w:val="000000" w:themeColor="text1"/>
          <w:sz w:val="20"/>
          <w:szCs w:val="20"/>
        </w:rPr>
        <w:t xml:space="preserve">also </w:t>
      </w:r>
      <w:r w:rsidRPr="002A4872">
        <w:rPr>
          <w:rFonts w:ascii="Arial" w:hAnsi="Arial" w:cs="Arial"/>
          <w:color w:val="000000" w:themeColor="text1"/>
          <w:sz w:val="20"/>
          <w:szCs w:val="20"/>
        </w:rPr>
        <w:t>reflect</w:t>
      </w:r>
      <w:r w:rsidR="00B15EAE" w:rsidRPr="002A4872">
        <w:rPr>
          <w:rFonts w:ascii="Arial" w:hAnsi="Arial" w:cs="Arial"/>
          <w:color w:val="000000" w:themeColor="text1"/>
          <w:sz w:val="20"/>
          <w:szCs w:val="20"/>
        </w:rPr>
        <w:t xml:space="preserve">ed </w:t>
      </w:r>
      <w:r w:rsidRPr="002A4872">
        <w:rPr>
          <w:rFonts w:ascii="Arial" w:hAnsi="Arial" w:cs="Arial"/>
          <w:color w:val="000000" w:themeColor="text1"/>
          <w:sz w:val="20"/>
          <w:szCs w:val="20"/>
        </w:rPr>
        <w:t>local social structures such as Self-Help Groups promoting women’s agency. These findings are consistent with Asfaw and Admassie (2004).</w:t>
      </w:r>
    </w:p>
    <w:p w14:paraId="0D0703C7"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Table 1. Demographic profile of banana growers in Kerala</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CB7C47" w:rsidRPr="002A4872" w14:paraId="2F1BA6B7" w14:textId="77777777" w:rsidTr="00A932A9">
        <w:tc>
          <w:tcPr>
            <w:tcW w:w="1440" w:type="dxa"/>
            <w:hideMark/>
          </w:tcPr>
          <w:p w14:paraId="61289C64"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Variable</w:t>
            </w:r>
          </w:p>
        </w:tc>
        <w:tc>
          <w:tcPr>
            <w:tcW w:w="1440" w:type="dxa"/>
            <w:hideMark/>
          </w:tcPr>
          <w:p w14:paraId="6E04A3E2"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Category</w:t>
            </w:r>
          </w:p>
        </w:tc>
        <w:tc>
          <w:tcPr>
            <w:tcW w:w="1440" w:type="dxa"/>
            <w:hideMark/>
          </w:tcPr>
          <w:p w14:paraId="43100319"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Malappuram</w:t>
            </w:r>
          </w:p>
        </w:tc>
        <w:tc>
          <w:tcPr>
            <w:tcW w:w="1440" w:type="dxa"/>
            <w:hideMark/>
          </w:tcPr>
          <w:p w14:paraId="5853A26F"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Palakkad</w:t>
            </w:r>
          </w:p>
        </w:tc>
        <w:tc>
          <w:tcPr>
            <w:tcW w:w="1440" w:type="dxa"/>
            <w:hideMark/>
          </w:tcPr>
          <w:p w14:paraId="1B8B59B0"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Wayanad</w:t>
            </w:r>
          </w:p>
        </w:tc>
        <w:tc>
          <w:tcPr>
            <w:tcW w:w="1440" w:type="dxa"/>
            <w:hideMark/>
          </w:tcPr>
          <w:p w14:paraId="4BFC74DA"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Total (%)</w:t>
            </w:r>
          </w:p>
        </w:tc>
      </w:tr>
      <w:tr w:rsidR="00CB7C47" w:rsidRPr="002A4872" w14:paraId="1EF8E188" w14:textId="77777777" w:rsidTr="00A932A9">
        <w:tc>
          <w:tcPr>
            <w:tcW w:w="1440" w:type="dxa"/>
            <w:hideMark/>
          </w:tcPr>
          <w:p w14:paraId="52D773F3"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Age</w:t>
            </w:r>
          </w:p>
        </w:tc>
        <w:tc>
          <w:tcPr>
            <w:tcW w:w="1440" w:type="dxa"/>
            <w:hideMark/>
          </w:tcPr>
          <w:p w14:paraId="2E881755"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Aged</w:t>
            </w:r>
          </w:p>
        </w:tc>
        <w:tc>
          <w:tcPr>
            <w:tcW w:w="1440" w:type="dxa"/>
            <w:hideMark/>
          </w:tcPr>
          <w:p w14:paraId="35F3DA7E"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76</w:t>
            </w:r>
          </w:p>
        </w:tc>
        <w:tc>
          <w:tcPr>
            <w:tcW w:w="1440" w:type="dxa"/>
            <w:hideMark/>
          </w:tcPr>
          <w:p w14:paraId="6711D99B"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65</w:t>
            </w:r>
          </w:p>
        </w:tc>
        <w:tc>
          <w:tcPr>
            <w:tcW w:w="1440" w:type="dxa"/>
            <w:hideMark/>
          </w:tcPr>
          <w:p w14:paraId="32D5F43D"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31</w:t>
            </w:r>
          </w:p>
        </w:tc>
        <w:tc>
          <w:tcPr>
            <w:tcW w:w="1440" w:type="dxa"/>
            <w:hideMark/>
          </w:tcPr>
          <w:p w14:paraId="55079556" w14:textId="68AD77B3"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57.3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037A67FD" w14:textId="77777777" w:rsidTr="00A932A9">
        <w:tc>
          <w:tcPr>
            <w:tcW w:w="1440" w:type="dxa"/>
          </w:tcPr>
          <w:p w14:paraId="4CF0D75A"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4E827355"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Middle-aged</w:t>
            </w:r>
          </w:p>
        </w:tc>
        <w:tc>
          <w:tcPr>
            <w:tcW w:w="1440" w:type="dxa"/>
            <w:hideMark/>
          </w:tcPr>
          <w:p w14:paraId="7D8F6356"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14:paraId="00E2C3D2"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34</w:t>
            </w:r>
          </w:p>
        </w:tc>
        <w:tc>
          <w:tcPr>
            <w:tcW w:w="1440" w:type="dxa"/>
            <w:hideMark/>
          </w:tcPr>
          <w:p w14:paraId="167F0038"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62</w:t>
            </w:r>
          </w:p>
        </w:tc>
        <w:tc>
          <w:tcPr>
            <w:tcW w:w="1440" w:type="dxa"/>
            <w:hideMark/>
          </w:tcPr>
          <w:p w14:paraId="21382F47"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39%</w:t>
            </w:r>
          </w:p>
        </w:tc>
      </w:tr>
      <w:tr w:rsidR="00CB7C47" w:rsidRPr="002A4872" w14:paraId="298E3E04" w14:textId="77777777" w:rsidTr="00A932A9">
        <w:tc>
          <w:tcPr>
            <w:tcW w:w="1440" w:type="dxa"/>
          </w:tcPr>
          <w:p w14:paraId="09F3FEB0"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707E5062"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Young</w:t>
            </w:r>
          </w:p>
        </w:tc>
        <w:tc>
          <w:tcPr>
            <w:tcW w:w="1440" w:type="dxa"/>
            <w:hideMark/>
          </w:tcPr>
          <w:p w14:paraId="38DEA8C4"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w:t>
            </w:r>
          </w:p>
        </w:tc>
        <w:tc>
          <w:tcPr>
            <w:tcW w:w="1440" w:type="dxa"/>
            <w:hideMark/>
          </w:tcPr>
          <w:p w14:paraId="50FD2B50"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14:paraId="1B737A2D"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w:t>
            </w:r>
          </w:p>
        </w:tc>
        <w:tc>
          <w:tcPr>
            <w:tcW w:w="1440" w:type="dxa"/>
            <w:hideMark/>
          </w:tcPr>
          <w:p w14:paraId="3822C938" w14:textId="61D60430"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692A6959" w14:textId="77777777" w:rsidTr="00A932A9">
        <w:tc>
          <w:tcPr>
            <w:tcW w:w="1440" w:type="dxa"/>
            <w:hideMark/>
          </w:tcPr>
          <w:p w14:paraId="50EDDCAB"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Education</w:t>
            </w:r>
          </w:p>
        </w:tc>
        <w:tc>
          <w:tcPr>
            <w:tcW w:w="1440" w:type="dxa"/>
            <w:hideMark/>
          </w:tcPr>
          <w:p w14:paraId="50377552"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Primary</w:t>
            </w:r>
          </w:p>
        </w:tc>
        <w:tc>
          <w:tcPr>
            <w:tcW w:w="1440" w:type="dxa"/>
            <w:hideMark/>
          </w:tcPr>
          <w:p w14:paraId="7A9CA586"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14:paraId="6687049B"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14:paraId="64C8A31F"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14:paraId="0026BCEC"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w:t>
            </w:r>
          </w:p>
        </w:tc>
      </w:tr>
      <w:tr w:rsidR="00CB7C47" w:rsidRPr="002A4872" w14:paraId="0911824F" w14:textId="77777777" w:rsidTr="00A932A9">
        <w:tc>
          <w:tcPr>
            <w:tcW w:w="1440" w:type="dxa"/>
          </w:tcPr>
          <w:p w14:paraId="1B185D58"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10C1AAF3"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Secondary</w:t>
            </w:r>
          </w:p>
        </w:tc>
        <w:tc>
          <w:tcPr>
            <w:tcW w:w="1440" w:type="dxa"/>
            <w:hideMark/>
          </w:tcPr>
          <w:p w14:paraId="70C7E5AB"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29</w:t>
            </w:r>
          </w:p>
        </w:tc>
        <w:tc>
          <w:tcPr>
            <w:tcW w:w="1440" w:type="dxa"/>
            <w:hideMark/>
          </w:tcPr>
          <w:p w14:paraId="3FC2D692"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31</w:t>
            </w:r>
          </w:p>
        </w:tc>
        <w:tc>
          <w:tcPr>
            <w:tcW w:w="1440" w:type="dxa"/>
            <w:hideMark/>
          </w:tcPr>
          <w:p w14:paraId="30AE65D9"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14:paraId="2D860243"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25%</w:t>
            </w:r>
          </w:p>
        </w:tc>
      </w:tr>
      <w:tr w:rsidR="00CB7C47" w:rsidRPr="002A4872" w14:paraId="710BE927" w14:textId="77777777" w:rsidTr="00A932A9">
        <w:tc>
          <w:tcPr>
            <w:tcW w:w="1440" w:type="dxa"/>
          </w:tcPr>
          <w:p w14:paraId="7FC0CC7D"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2271D5AB"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 school</w:t>
            </w:r>
          </w:p>
        </w:tc>
        <w:tc>
          <w:tcPr>
            <w:tcW w:w="1440" w:type="dxa"/>
            <w:hideMark/>
          </w:tcPr>
          <w:p w14:paraId="041EB726"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44</w:t>
            </w:r>
          </w:p>
        </w:tc>
        <w:tc>
          <w:tcPr>
            <w:tcW w:w="1440" w:type="dxa"/>
            <w:hideMark/>
          </w:tcPr>
          <w:p w14:paraId="2964DEDC"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37</w:t>
            </w:r>
          </w:p>
        </w:tc>
        <w:tc>
          <w:tcPr>
            <w:tcW w:w="1440" w:type="dxa"/>
            <w:hideMark/>
          </w:tcPr>
          <w:p w14:paraId="1DC65E4A"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55</w:t>
            </w:r>
          </w:p>
        </w:tc>
        <w:tc>
          <w:tcPr>
            <w:tcW w:w="1440" w:type="dxa"/>
            <w:hideMark/>
          </w:tcPr>
          <w:p w14:paraId="5E1BF17B" w14:textId="6A6B906F"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45.3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35089046" w14:textId="77777777" w:rsidTr="00A932A9">
        <w:tc>
          <w:tcPr>
            <w:tcW w:w="1440" w:type="dxa"/>
          </w:tcPr>
          <w:p w14:paraId="70FC6577"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1DCD8071"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Higher secondary</w:t>
            </w:r>
          </w:p>
        </w:tc>
        <w:tc>
          <w:tcPr>
            <w:tcW w:w="1440" w:type="dxa"/>
            <w:hideMark/>
          </w:tcPr>
          <w:p w14:paraId="6FC52C6A"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14:paraId="7A45D5A4"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w:t>
            </w:r>
          </w:p>
        </w:tc>
        <w:tc>
          <w:tcPr>
            <w:tcW w:w="1440" w:type="dxa"/>
            <w:hideMark/>
          </w:tcPr>
          <w:p w14:paraId="6421ED96"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w:t>
            </w:r>
          </w:p>
        </w:tc>
        <w:tc>
          <w:tcPr>
            <w:tcW w:w="1440" w:type="dxa"/>
            <w:hideMark/>
          </w:tcPr>
          <w:p w14:paraId="04A47AD2" w14:textId="3B90DADA"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0491D27F" w14:textId="77777777" w:rsidTr="00A932A9">
        <w:tc>
          <w:tcPr>
            <w:tcW w:w="1440" w:type="dxa"/>
          </w:tcPr>
          <w:p w14:paraId="249399EF"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4D852AC2"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Graduate</w:t>
            </w:r>
          </w:p>
        </w:tc>
        <w:tc>
          <w:tcPr>
            <w:tcW w:w="1440" w:type="dxa"/>
            <w:hideMark/>
          </w:tcPr>
          <w:p w14:paraId="08C63284"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w:t>
            </w:r>
          </w:p>
        </w:tc>
        <w:tc>
          <w:tcPr>
            <w:tcW w:w="1440" w:type="dxa"/>
            <w:hideMark/>
          </w:tcPr>
          <w:p w14:paraId="368CA3DB"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w:t>
            </w:r>
          </w:p>
        </w:tc>
        <w:tc>
          <w:tcPr>
            <w:tcW w:w="1440" w:type="dxa"/>
            <w:hideMark/>
          </w:tcPr>
          <w:p w14:paraId="4C76E159"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w:t>
            </w:r>
          </w:p>
        </w:tc>
        <w:tc>
          <w:tcPr>
            <w:tcW w:w="1440" w:type="dxa"/>
            <w:hideMark/>
          </w:tcPr>
          <w:p w14:paraId="07AFF68A" w14:textId="3F289F95"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617441D3" w14:textId="77777777" w:rsidTr="00A932A9">
        <w:tc>
          <w:tcPr>
            <w:tcW w:w="1440" w:type="dxa"/>
          </w:tcPr>
          <w:p w14:paraId="6944F4C0"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156E66CF"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Postgraduate</w:t>
            </w:r>
          </w:p>
        </w:tc>
        <w:tc>
          <w:tcPr>
            <w:tcW w:w="1440" w:type="dxa"/>
            <w:hideMark/>
          </w:tcPr>
          <w:p w14:paraId="476ACCBE"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14:paraId="673D820B"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14:paraId="3DB2C4DA"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14:paraId="0E36A568" w14:textId="147EEE6C"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78354625" w14:textId="77777777" w:rsidTr="00A932A9">
        <w:tc>
          <w:tcPr>
            <w:tcW w:w="1440" w:type="dxa"/>
            <w:hideMark/>
          </w:tcPr>
          <w:p w14:paraId="440E1A96"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Experience</w:t>
            </w:r>
          </w:p>
        </w:tc>
        <w:tc>
          <w:tcPr>
            <w:tcW w:w="1440" w:type="dxa"/>
            <w:hideMark/>
          </w:tcPr>
          <w:p w14:paraId="6C1ECBA6"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&lt;5 years</w:t>
            </w:r>
          </w:p>
        </w:tc>
        <w:tc>
          <w:tcPr>
            <w:tcW w:w="1440" w:type="dxa"/>
            <w:hideMark/>
          </w:tcPr>
          <w:p w14:paraId="7477935E"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w:t>
            </w:r>
          </w:p>
        </w:tc>
        <w:tc>
          <w:tcPr>
            <w:tcW w:w="1440" w:type="dxa"/>
            <w:hideMark/>
          </w:tcPr>
          <w:p w14:paraId="2A5D64ED"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w:t>
            </w:r>
          </w:p>
        </w:tc>
        <w:tc>
          <w:tcPr>
            <w:tcW w:w="1440" w:type="dxa"/>
            <w:hideMark/>
          </w:tcPr>
          <w:p w14:paraId="5BF5A19A"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14:paraId="7945720D" w14:textId="648D7029"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3A5B9A49" w14:textId="77777777" w:rsidTr="00A932A9">
        <w:tc>
          <w:tcPr>
            <w:tcW w:w="1440" w:type="dxa"/>
          </w:tcPr>
          <w:p w14:paraId="2ED0E929"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1F8D9D24"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5–10 years</w:t>
            </w:r>
          </w:p>
        </w:tc>
        <w:tc>
          <w:tcPr>
            <w:tcW w:w="1440" w:type="dxa"/>
            <w:hideMark/>
          </w:tcPr>
          <w:p w14:paraId="16D2405A"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w:t>
            </w:r>
          </w:p>
        </w:tc>
        <w:tc>
          <w:tcPr>
            <w:tcW w:w="1440" w:type="dxa"/>
            <w:hideMark/>
          </w:tcPr>
          <w:p w14:paraId="1AFB811C"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14:paraId="3D94BC6E"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w:t>
            </w:r>
          </w:p>
        </w:tc>
        <w:tc>
          <w:tcPr>
            <w:tcW w:w="1440" w:type="dxa"/>
            <w:hideMark/>
          </w:tcPr>
          <w:p w14:paraId="0E0D96B7"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r>
      <w:tr w:rsidR="00CB7C47" w:rsidRPr="002A4872" w14:paraId="42B2A446" w14:textId="77777777" w:rsidTr="00A932A9">
        <w:tc>
          <w:tcPr>
            <w:tcW w:w="1440" w:type="dxa"/>
          </w:tcPr>
          <w:p w14:paraId="673AB803"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52B22E98"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&gt;10 years</w:t>
            </w:r>
          </w:p>
        </w:tc>
        <w:tc>
          <w:tcPr>
            <w:tcW w:w="1440" w:type="dxa"/>
            <w:hideMark/>
          </w:tcPr>
          <w:p w14:paraId="18B25F74"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87</w:t>
            </w:r>
          </w:p>
        </w:tc>
        <w:tc>
          <w:tcPr>
            <w:tcW w:w="1440" w:type="dxa"/>
            <w:hideMark/>
          </w:tcPr>
          <w:p w14:paraId="0E049DA4"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86</w:t>
            </w:r>
          </w:p>
        </w:tc>
        <w:tc>
          <w:tcPr>
            <w:tcW w:w="1440" w:type="dxa"/>
            <w:hideMark/>
          </w:tcPr>
          <w:p w14:paraId="62204E67"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81</w:t>
            </w:r>
          </w:p>
        </w:tc>
        <w:tc>
          <w:tcPr>
            <w:tcW w:w="1440" w:type="dxa"/>
            <w:hideMark/>
          </w:tcPr>
          <w:p w14:paraId="0C6CBD9B" w14:textId="2114C750"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84.7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4BA4290D" w14:textId="77777777" w:rsidTr="00A932A9">
        <w:tc>
          <w:tcPr>
            <w:tcW w:w="1440" w:type="dxa"/>
            <w:hideMark/>
          </w:tcPr>
          <w:p w14:paraId="5A54D769" w14:textId="77777777"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Gender</w:t>
            </w:r>
          </w:p>
        </w:tc>
        <w:tc>
          <w:tcPr>
            <w:tcW w:w="1440" w:type="dxa"/>
            <w:hideMark/>
          </w:tcPr>
          <w:p w14:paraId="03D8CA03"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Male</w:t>
            </w:r>
          </w:p>
        </w:tc>
        <w:tc>
          <w:tcPr>
            <w:tcW w:w="1440" w:type="dxa"/>
            <w:hideMark/>
          </w:tcPr>
          <w:p w14:paraId="2ECA9A06"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98</w:t>
            </w:r>
          </w:p>
        </w:tc>
        <w:tc>
          <w:tcPr>
            <w:tcW w:w="1440" w:type="dxa"/>
            <w:hideMark/>
          </w:tcPr>
          <w:p w14:paraId="2D83B637"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97</w:t>
            </w:r>
          </w:p>
        </w:tc>
        <w:tc>
          <w:tcPr>
            <w:tcW w:w="1440" w:type="dxa"/>
            <w:hideMark/>
          </w:tcPr>
          <w:p w14:paraId="30F2343F"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80</w:t>
            </w:r>
          </w:p>
        </w:tc>
        <w:tc>
          <w:tcPr>
            <w:tcW w:w="1440" w:type="dxa"/>
            <w:hideMark/>
          </w:tcPr>
          <w:p w14:paraId="56CB2DAD" w14:textId="352F098D"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91.7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14:paraId="701A14D6" w14:textId="77777777" w:rsidTr="00A932A9">
        <w:tc>
          <w:tcPr>
            <w:tcW w:w="1440" w:type="dxa"/>
          </w:tcPr>
          <w:p w14:paraId="73C7C471"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14:paraId="51C81265"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Female</w:t>
            </w:r>
          </w:p>
        </w:tc>
        <w:tc>
          <w:tcPr>
            <w:tcW w:w="1440" w:type="dxa"/>
            <w:hideMark/>
          </w:tcPr>
          <w:p w14:paraId="0376838A"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w:t>
            </w:r>
          </w:p>
        </w:tc>
        <w:tc>
          <w:tcPr>
            <w:tcW w:w="1440" w:type="dxa"/>
            <w:hideMark/>
          </w:tcPr>
          <w:p w14:paraId="74A0E640"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w:t>
            </w:r>
          </w:p>
        </w:tc>
        <w:tc>
          <w:tcPr>
            <w:tcW w:w="1440" w:type="dxa"/>
            <w:hideMark/>
          </w:tcPr>
          <w:p w14:paraId="5BAE0A07" w14:textId="77777777"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w:t>
            </w:r>
          </w:p>
        </w:tc>
        <w:tc>
          <w:tcPr>
            <w:tcW w:w="1440" w:type="dxa"/>
            <w:hideMark/>
          </w:tcPr>
          <w:p w14:paraId="3EC39439" w14:textId="688E369E"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bl>
    <w:p w14:paraId="339E568C" w14:textId="1E5CDA86"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lang w:val="en-US"/>
        </w:rPr>
      </w:pPr>
      <w:r w:rsidRPr="002A4872">
        <w:rPr>
          <w:rFonts w:ascii="Arial" w:hAnsi="Arial" w:cs="Arial"/>
          <w:color w:val="000000" w:themeColor="text1"/>
          <w:sz w:val="20"/>
          <w:szCs w:val="20"/>
        </w:rPr>
        <w:t>Source: Field survey data (202</w:t>
      </w:r>
      <w:r w:rsidR="008048DD" w:rsidRPr="002A4872">
        <w:rPr>
          <w:rFonts w:ascii="Arial" w:hAnsi="Arial" w:cs="Arial"/>
          <w:color w:val="000000" w:themeColor="text1"/>
          <w:sz w:val="20"/>
          <w:szCs w:val="20"/>
        </w:rPr>
        <w:t>4</w:t>
      </w:r>
      <w:r w:rsidRPr="002A4872">
        <w:rPr>
          <w:rFonts w:ascii="Arial" w:hAnsi="Arial" w:cs="Arial"/>
          <w:color w:val="000000" w:themeColor="text1"/>
          <w:sz w:val="20"/>
          <w:szCs w:val="20"/>
        </w:rPr>
        <w:t>).</w:t>
      </w:r>
    </w:p>
    <w:p w14:paraId="6BE8077B" w14:textId="77777777" w:rsidR="00220FFA" w:rsidRPr="002A4872" w:rsidRDefault="00220FFA" w:rsidP="003D2B27">
      <w:pPr>
        <w:keepNext/>
        <w:keepLines/>
        <w:shd w:val="clear" w:color="auto" w:fill="FFFFFF" w:themeFill="background1"/>
        <w:spacing w:before="200" w:after="0" w:line="240" w:lineRule="auto"/>
        <w:jc w:val="both"/>
        <w:outlineLvl w:val="1"/>
        <w:rPr>
          <w:rFonts w:ascii="Arial" w:eastAsia="MS Gothic" w:hAnsi="Arial" w:cs="Arial"/>
          <w:b/>
          <w:bCs/>
          <w:color w:val="000000" w:themeColor="text1"/>
          <w:kern w:val="0"/>
          <w:lang w:val="en-US"/>
          <w14:ligatures w14:val="none"/>
        </w:rPr>
      </w:pPr>
      <w:r w:rsidRPr="002A4872">
        <w:rPr>
          <w:rFonts w:ascii="Arial" w:eastAsia="MS Gothic" w:hAnsi="Arial" w:cs="Arial"/>
          <w:b/>
          <w:bCs/>
          <w:color w:val="000000" w:themeColor="text1"/>
          <w:kern w:val="0"/>
          <w:lang w:val="en-US"/>
          <w14:ligatures w14:val="none"/>
        </w:rPr>
        <w:t>3.2 Economic Determinants</w:t>
      </w:r>
    </w:p>
    <w:p w14:paraId="3F73FB16" w14:textId="77777777"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3.2.1 Annual Income</w:t>
      </w:r>
    </w:p>
    <w:p w14:paraId="5F744924" w14:textId="241D7D6D"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In Malappuram, a substantial majority (71 per cent) of banana farmers reported earning less than ₹1 lakh annually, reflecting a relatively low-income base. An additional 20 per cent earned between ₹1–2 lakhs, while only 6 per cent earned above ₹4 lakhs. Palakkad showed a similar pattern, with 66 per cent in the lowest bracket and 20 per cent between ₹1–2 lakhs. Only 5 per cent reported incomes above ₹4 lakhs. In Wayanad, 67 per cent earned less than ₹1 lakh and just 9 per cent earned above ₹2 lakhs. Contributing factors include small landholdings, fragmented farming, reliance on rain-fed cultivation, and recurrent hazard-related losses. The findings highlighted the need for income diversification, access to remunerative markets, and stronger support systems</w:t>
      </w:r>
      <w:r w:rsidR="00725352" w:rsidRPr="002A4872">
        <w:rPr>
          <w:rFonts w:ascii="Arial" w:eastAsia="MS Mincho" w:hAnsi="Arial" w:cs="Arial"/>
          <w:color w:val="000000" w:themeColor="text1"/>
          <w:kern w:val="0"/>
          <w:sz w:val="20"/>
          <w:szCs w:val="20"/>
          <w:lang w:val="en-US"/>
          <w14:ligatures w14:val="none"/>
        </w:rPr>
        <w:t xml:space="preserve">, aligning with Kumar </w:t>
      </w:r>
      <w:r w:rsidR="00725352" w:rsidRPr="002A4872">
        <w:rPr>
          <w:rFonts w:ascii="Arial" w:eastAsia="MS Mincho" w:hAnsi="Arial" w:cs="Arial"/>
          <w:i/>
          <w:iCs/>
          <w:color w:val="000000" w:themeColor="text1"/>
          <w:kern w:val="0"/>
          <w:sz w:val="20"/>
          <w:szCs w:val="20"/>
          <w:lang w:val="en-US"/>
          <w14:ligatures w14:val="none"/>
        </w:rPr>
        <w:t>et al</w:t>
      </w:r>
      <w:r w:rsidR="00725352" w:rsidRPr="002A4872">
        <w:rPr>
          <w:rFonts w:ascii="Arial" w:eastAsia="MS Mincho" w:hAnsi="Arial" w:cs="Arial"/>
          <w:color w:val="000000" w:themeColor="text1"/>
          <w:kern w:val="0"/>
          <w:sz w:val="20"/>
          <w:szCs w:val="20"/>
          <w:lang w:val="en-US"/>
          <w14:ligatures w14:val="none"/>
        </w:rPr>
        <w:t>. (2011).</w:t>
      </w:r>
    </w:p>
    <w:p w14:paraId="0B26D53B" w14:textId="77777777"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3.2.2 Landholding Size</w:t>
      </w:r>
    </w:p>
    <w:p w14:paraId="6BCEE22B" w14:textId="5FE59691"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Landholding patterns revealed </w:t>
      </w:r>
      <w:r w:rsidR="0054768C" w:rsidRPr="002A4872">
        <w:rPr>
          <w:rFonts w:ascii="Arial" w:eastAsia="MS Mincho" w:hAnsi="Arial" w:cs="Arial"/>
          <w:color w:val="000000" w:themeColor="text1"/>
          <w:kern w:val="0"/>
          <w:sz w:val="20"/>
          <w:szCs w:val="20"/>
          <w:lang w:val="en-US"/>
          <w14:ligatures w14:val="none"/>
        </w:rPr>
        <w:t>the dominance</w:t>
      </w:r>
      <w:r w:rsidRPr="002A4872">
        <w:rPr>
          <w:rFonts w:ascii="Arial" w:eastAsia="MS Mincho" w:hAnsi="Arial" w:cs="Arial"/>
          <w:color w:val="000000" w:themeColor="text1"/>
          <w:kern w:val="0"/>
          <w:sz w:val="20"/>
          <w:szCs w:val="20"/>
          <w:lang w:val="en-US"/>
          <w14:ligatures w14:val="none"/>
        </w:rPr>
        <w:t xml:space="preserve"> of marginal farmers. In Malappuram, 85 per cent owned less than 1 ha, with only 8 per cent in the 1–2 ha category and 6 per cent in the 2–4 ha range. Palakkad was similar, with 83 per cent marginal and 13 per cent small farmers. Wayanad also showed 82 per cent marginal, with 8 per cent small and 10 per cent semi-medium holdings. This uniform dominance of marginal holdings is characteristic of Kerala’s agrarian structure, shaped by inheritance laws, population pressure, and limited arable land. Fragmentation reduces economies of scale and profitability, constraining the ability of farmers to manage climate risks. The findings align with Kide (2014) and Atheena (2021).</w:t>
      </w:r>
    </w:p>
    <w:p w14:paraId="7AC76C20" w14:textId="77777777"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3.2.3 Tenurial Status</w:t>
      </w:r>
    </w:p>
    <w:p w14:paraId="4F8C0607" w14:textId="710C86EA"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Tenurial arrangements varied across districts. In Malappuram, 45 per cent of farmers operated on fully leased land, 30 per cent had full ownership, and 25 per cent combined ownership and leasing. Palakkad </w:t>
      </w:r>
      <w:r w:rsidRPr="002A4872">
        <w:rPr>
          <w:rFonts w:ascii="Arial" w:eastAsia="MS Mincho" w:hAnsi="Arial" w:cs="Arial"/>
          <w:color w:val="000000" w:themeColor="text1"/>
          <w:kern w:val="0"/>
          <w:sz w:val="20"/>
          <w:szCs w:val="20"/>
          <w:lang w:val="en-US"/>
          <w14:ligatures w14:val="none"/>
        </w:rPr>
        <w:lastRenderedPageBreak/>
        <w:t xml:space="preserve">showed 48 per cent leased, 42 per cent owned, and 10 per cent mixed. In contrast, Wayanad reported higher stability, with 64 per cent ownership and only 3 per cent partial tenure. Leasing offers land access without heavy capital </w:t>
      </w:r>
      <w:r w:rsidR="000D3308" w:rsidRPr="002A4872">
        <w:rPr>
          <w:rFonts w:ascii="Arial" w:eastAsia="MS Mincho" w:hAnsi="Arial" w:cs="Arial"/>
          <w:color w:val="000000" w:themeColor="text1"/>
          <w:kern w:val="0"/>
          <w:sz w:val="20"/>
          <w:szCs w:val="20"/>
          <w:lang w:val="en-US"/>
          <w14:ligatures w14:val="none"/>
        </w:rPr>
        <w:t>investment but</w:t>
      </w:r>
      <w:r w:rsidRPr="002A4872">
        <w:rPr>
          <w:rFonts w:ascii="Arial" w:eastAsia="MS Mincho" w:hAnsi="Arial" w:cs="Arial"/>
          <w:color w:val="000000" w:themeColor="text1"/>
          <w:kern w:val="0"/>
          <w:sz w:val="20"/>
          <w:szCs w:val="20"/>
          <w:lang w:val="en-US"/>
          <w14:ligatures w14:val="none"/>
        </w:rPr>
        <w:t xml:space="preserve"> can reduce long-term commitment to land improvement. Wayanad’s higher ownership is linked to greater land availability and settlement history, while leasing was more prominent in Malappuram and Palakkad due to </w:t>
      </w:r>
      <w:proofErr w:type="spellStart"/>
      <w:r w:rsidRPr="002A4872">
        <w:rPr>
          <w:rFonts w:ascii="Arial" w:eastAsia="MS Mincho" w:hAnsi="Arial" w:cs="Arial"/>
          <w:color w:val="000000" w:themeColor="text1"/>
          <w:kern w:val="0"/>
          <w:sz w:val="20"/>
          <w:szCs w:val="20"/>
          <w:lang w:val="en-US"/>
          <w14:ligatures w14:val="none"/>
        </w:rPr>
        <w:t>urbanisation</w:t>
      </w:r>
      <w:proofErr w:type="spellEnd"/>
      <w:r w:rsidRPr="002A4872">
        <w:rPr>
          <w:rFonts w:ascii="Arial" w:eastAsia="MS Mincho" w:hAnsi="Arial" w:cs="Arial"/>
          <w:color w:val="000000" w:themeColor="text1"/>
          <w:kern w:val="0"/>
          <w:sz w:val="20"/>
          <w:szCs w:val="20"/>
          <w:lang w:val="en-US"/>
          <w14:ligatures w14:val="none"/>
        </w:rPr>
        <w:t xml:space="preserve"> and shifting landowner priorities. These results are in contrast with </w:t>
      </w:r>
      <w:proofErr w:type="spellStart"/>
      <w:r w:rsidRPr="002A4872">
        <w:rPr>
          <w:rFonts w:ascii="Arial" w:eastAsia="MS Mincho" w:hAnsi="Arial" w:cs="Arial"/>
          <w:color w:val="000000" w:themeColor="text1"/>
          <w:kern w:val="0"/>
          <w:sz w:val="20"/>
          <w:szCs w:val="20"/>
          <w:lang w:val="en-US"/>
          <w14:ligatures w14:val="none"/>
        </w:rPr>
        <w:t>Nagadevi</w:t>
      </w:r>
      <w:proofErr w:type="spellEnd"/>
      <w:r w:rsidRPr="002A4872">
        <w:rPr>
          <w:rFonts w:ascii="Arial" w:eastAsia="MS Mincho" w:hAnsi="Arial" w:cs="Arial"/>
          <w:color w:val="000000" w:themeColor="text1"/>
          <w:kern w:val="0"/>
          <w:sz w:val="20"/>
          <w:szCs w:val="20"/>
          <w:lang w:val="en-US"/>
          <w14:ligatures w14:val="none"/>
        </w:rPr>
        <w:t xml:space="preserve"> (2021).</w:t>
      </w:r>
    </w:p>
    <w:p w14:paraId="49D024DE" w14:textId="77777777"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3.2.4 Crop Insurance Enrollment</w:t>
      </w:r>
    </w:p>
    <w:p w14:paraId="512328D2" w14:textId="61BDD7C8"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Enrolment in crop insurance varied widely. In Malappuram, 51 per cent of farmers were enrolled, compared to only 23 per cent in Palakkad and 20 per cent in Wayanad. Higher adoption in Malappuram reflected better awareness and institutional support, consistent with Bhange (2024). Palakkad’s low uptake was linked to skepticism about claim settlements, delays in compensation, and dissatisfaction with the area-based approach, as also noted by Anirudh (2019). In Wayanad, weak institutional linkages and farmer networks constrained enrolment. Nonetheless, Kerala’s overall rate of 31 per cent is well above the national average. Factors such as proactive government measures, high literacy, and farmer awareness have supported adoption</w:t>
      </w:r>
      <w:r w:rsidR="00DE625D" w:rsidRPr="002A4872">
        <w:rPr>
          <w:rFonts w:ascii="Arial" w:eastAsia="MS Mincho" w:hAnsi="Arial" w:cs="Arial"/>
          <w:color w:val="000000" w:themeColor="text1"/>
          <w:kern w:val="0"/>
          <w:sz w:val="20"/>
          <w:szCs w:val="20"/>
          <w:lang w:val="en-US"/>
          <w14:ligatures w14:val="none"/>
        </w:rPr>
        <w:t xml:space="preserve">. </w:t>
      </w:r>
      <w:r w:rsidRPr="002A4872">
        <w:rPr>
          <w:rFonts w:ascii="Arial" w:eastAsia="MS Mincho" w:hAnsi="Arial" w:cs="Arial"/>
          <w:color w:val="000000" w:themeColor="text1"/>
          <w:kern w:val="0"/>
          <w:sz w:val="20"/>
          <w:szCs w:val="20"/>
          <w:lang w:val="en-US"/>
          <w14:ligatures w14:val="none"/>
        </w:rPr>
        <w:t xml:space="preserve">By contrast, Biswal </w:t>
      </w:r>
      <w:r w:rsidR="003828E9" w:rsidRPr="002A4872">
        <w:rPr>
          <w:rFonts w:ascii="Arial" w:eastAsia="MS Mincho" w:hAnsi="Arial" w:cs="Arial"/>
          <w:color w:val="000000" w:themeColor="text1"/>
          <w:kern w:val="0"/>
          <w:sz w:val="20"/>
          <w:szCs w:val="20"/>
          <w:lang w:val="en-US"/>
          <w14:ligatures w14:val="none"/>
        </w:rPr>
        <w:t>and</w:t>
      </w:r>
      <w:r w:rsidR="003828E9" w:rsidRPr="002A4872">
        <w:rPr>
          <w:rFonts w:ascii="Arial" w:eastAsia="MS Mincho" w:hAnsi="Arial" w:cs="Arial"/>
          <w:i/>
          <w:iCs/>
          <w:color w:val="000000" w:themeColor="text1"/>
          <w:kern w:val="0"/>
          <w:sz w:val="20"/>
          <w:szCs w:val="20"/>
          <w:lang w:val="en-US"/>
          <w14:ligatures w14:val="none"/>
        </w:rPr>
        <w:t xml:space="preserve"> </w:t>
      </w:r>
      <w:proofErr w:type="spellStart"/>
      <w:r w:rsidR="003828E9" w:rsidRPr="002A4872">
        <w:rPr>
          <w:rFonts w:ascii="Arial" w:hAnsi="Arial" w:cs="Arial"/>
          <w:color w:val="222222"/>
          <w:sz w:val="20"/>
          <w:szCs w:val="20"/>
          <w:shd w:val="clear" w:color="auto" w:fill="FFFFFF"/>
        </w:rPr>
        <w:t>Bahinipati</w:t>
      </w:r>
      <w:proofErr w:type="spellEnd"/>
      <w:r w:rsidR="003828E9" w:rsidRPr="002A4872">
        <w:rPr>
          <w:rFonts w:ascii="Arial" w:hAnsi="Arial" w:cs="Arial"/>
          <w:color w:val="222222"/>
          <w:sz w:val="20"/>
          <w:szCs w:val="20"/>
          <w:shd w:val="clear" w:color="auto" w:fill="FFFFFF"/>
        </w:rPr>
        <w:t xml:space="preserve"> (</w:t>
      </w:r>
      <w:r w:rsidRPr="002A4872">
        <w:rPr>
          <w:rFonts w:ascii="Arial" w:eastAsia="MS Mincho" w:hAnsi="Arial" w:cs="Arial"/>
          <w:color w:val="000000" w:themeColor="text1"/>
          <w:kern w:val="0"/>
          <w:sz w:val="20"/>
          <w:szCs w:val="20"/>
          <w:lang w:val="en-US"/>
          <w14:ligatures w14:val="none"/>
        </w:rPr>
        <w:t>2025) found national adoption rates among small and marginal farmers below 10 per cent. Addressing barriers through education, simplified processes, calibrated premiums, and accurate loss assessment will be crucial for scaling adoption.</w:t>
      </w:r>
    </w:p>
    <w:p w14:paraId="4CE1E7C4" w14:textId="77777777"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3.2.5 Loan Availing and Credit Source</w:t>
      </w:r>
    </w:p>
    <w:p w14:paraId="11851E20" w14:textId="5E686502"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Most farmers reported not availing agricultural loans, 63 per cent in both Malappuram and Palakkad, and 76 per cent in Wayanad. Among those who did, scheduled commercial banks were the primary source, accounting for 62 per cent in Malappuram, 64 per cent in Palakkad, and 69 per cent in Wayanad. Only about 10 per cent relied on money lenders. These findings confirmed Kerala’s high penetration of formal credit, supported by schemes such as the Kisan Credit Card (KCC) (NABARD, 20</w:t>
      </w:r>
      <w:r w:rsidR="00856077" w:rsidRPr="002A4872">
        <w:rPr>
          <w:rFonts w:ascii="Arial" w:eastAsia="MS Mincho" w:hAnsi="Arial" w:cs="Arial"/>
          <w:color w:val="000000" w:themeColor="text1"/>
          <w:kern w:val="0"/>
          <w:sz w:val="20"/>
          <w:szCs w:val="20"/>
          <w:lang w:val="en-US"/>
          <w14:ligatures w14:val="none"/>
        </w:rPr>
        <w:t>20</w:t>
      </w:r>
      <w:r w:rsidRPr="002A4872">
        <w:rPr>
          <w:rFonts w:ascii="Arial" w:eastAsia="MS Mincho" w:hAnsi="Arial" w:cs="Arial"/>
          <w:color w:val="000000" w:themeColor="text1"/>
          <w:kern w:val="0"/>
          <w:sz w:val="20"/>
          <w:szCs w:val="20"/>
          <w:lang w:val="en-US"/>
          <w14:ligatures w14:val="none"/>
        </w:rPr>
        <w:t>). The KCC provides revolving short-term cash credit and term loans, with flexible limits prescribed by RBI for marginal farmers (RBI, 20</w:t>
      </w:r>
      <w:r w:rsidR="00856077" w:rsidRPr="002A4872">
        <w:rPr>
          <w:rFonts w:ascii="Arial" w:eastAsia="MS Mincho" w:hAnsi="Arial" w:cs="Arial"/>
          <w:color w:val="000000" w:themeColor="text1"/>
          <w:kern w:val="0"/>
          <w:sz w:val="20"/>
          <w:szCs w:val="20"/>
          <w:lang w:val="en-US"/>
          <w14:ligatures w14:val="none"/>
        </w:rPr>
        <w:t>19</w:t>
      </w:r>
      <w:r w:rsidRPr="002A4872">
        <w:rPr>
          <w:rFonts w:ascii="Arial" w:eastAsia="MS Mincho" w:hAnsi="Arial" w:cs="Arial"/>
          <w:color w:val="000000" w:themeColor="text1"/>
          <w:kern w:val="0"/>
          <w:sz w:val="20"/>
          <w:szCs w:val="20"/>
          <w:lang w:val="en-US"/>
          <w14:ligatures w14:val="none"/>
        </w:rPr>
        <w:t>). The declining reliance on cooperatives (</w:t>
      </w:r>
      <w:proofErr w:type="spellStart"/>
      <w:r w:rsidRPr="002A4872">
        <w:rPr>
          <w:rFonts w:ascii="Arial" w:eastAsia="MS Mincho" w:hAnsi="Arial" w:cs="Arial"/>
          <w:color w:val="000000" w:themeColor="text1"/>
          <w:kern w:val="0"/>
          <w:sz w:val="20"/>
          <w:szCs w:val="20"/>
          <w:lang w:val="en-US"/>
          <w14:ligatures w14:val="none"/>
        </w:rPr>
        <w:t>GoK</w:t>
      </w:r>
      <w:proofErr w:type="spellEnd"/>
      <w:r w:rsidRPr="002A4872">
        <w:rPr>
          <w:rFonts w:ascii="Arial" w:eastAsia="MS Mincho" w:hAnsi="Arial" w:cs="Arial"/>
          <w:color w:val="000000" w:themeColor="text1"/>
          <w:kern w:val="0"/>
          <w:sz w:val="20"/>
          <w:szCs w:val="20"/>
          <w:lang w:val="en-US"/>
          <w14:ligatures w14:val="none"/>
        </w:rPr>
        <w:t xml:space="preserve">, 2022) reflected structural changes in rural finance. While informal credit offers easier access, dependence on high-interest loans risks indebtedness, echoing the concerns raised by </w:t>
      </w:r>
      <w:proofErr w:type="spellStart"/>
      <w:r w:rsidRPr="002A4872">
        <w:rPr>
          <w:rFonts w:ascii="Arial" w:eastAsia="MS Mincho" w:hAnsi="Arial" w:cs="Arial"/>
          <w:color w:val="000000" w:themeColor="text1"/>
          <w:kern w:val="0"/>
          <w:sz w:val="20"/>
          <w:szCs w:val="20"/>
          <w:lang w:val="en-US"/>
          <w14:ligatures w14:val="none"/>
        </w:rPr>
        <w:t>Geurmond</w:t>
      </w:r>
      <w:proofErr w:type="spellEnd"/>
      <w:r w:rsidRPr="002A4872">
        <w:rPr>
          <w:rFonts w:ascii="Arial" w:eastAsia="MS Mincho" w:hAnsi="Arial" w:cs="Arial"/>
          <w:color w:val="000000" w:themeColor="text1"/>
          <w:kern w:val="0"/>
          <w:sz w:val="20"/>
          <w:szCs w:val="20"/>
          <w:lang w:val="en-US"/>
          <w14:ligatures w14:val="none"/>
        </w:rPr>
        <w:t xml:space="preserve"> </w:t>
      </w:r>
      <w:r w:rsidRPr="002A4872">
        <w:rPr>
          <w:rFonts w:ascii="Arial" w:eastAsia="MS Mincho" w:hAnsi="Arial" w:cs="Arial"/>
          <w:i/>
          <w:iCs/>
          <w:color w:val="000000" w:themeColor="text1"/>
          <w:kern w:val="0"/>
          <w:sz w:val="20"/>
          <w:szCs w:val="20"/>
          <w:lang w:val="en-US"/>
          <w14:ligatures w14:val="none"/>
        </w:rPr>
        <w:t>et al.</w:t>
      </w:r>
      <w:r w:rsidRPr="002A4872">
        <w:rPr>
          <w:rFonts w:ascii="Arial" w:eastAsia="MS Mincho" w:hAnsi="Arial" w:cs="Arial"/>
          <w:color w:val="000000" w:themeColor="text1"/>
          <w:kern w:val="0"/>
          <w:sz w:val="20"/>
          <w:szCs w:val="20"/>
          <w:lang w:val="en-US"/>
          <w14:ligatures w14:val="none"/>
        </w:rPr>
        <w:t xml:space="preserve"> (2022).</w:t>
      </w:r>
    </w:p>
    <w:p w14:paraId="3AE175E3" w14:textId="77777777"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3.2.6 Subsidy Access</w:t>
      </w:r>
    </w:p>
    <w:p w14:paraId="76744B25" w14:textId="64F083AA"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Kerala farmers are eligible for diverse subsidies, including up to 75 per cent support for fruit plant distribution, 40–60 per cent for agricultural machinery, and financial assistance under schemes such as </w:t>
      </w:r>
      <w:proofErr w:type="spellStart"/>
      <w:r w:rsidRPr="002A4872">
        <w:rPr>
          <w:rFonts w:ascii="Arial" w:eastAsia="MS Mincho" w:hAnsi="Arial" w:cs="Arial"/>
          <w:color w:val="000000" w:themeColor="text1"/>
          <w:kern w:val="0"/>
          <w:sz w:val="20"/>
          <w:szCs w:val="20"/>
          <w:lang w:val="en-US"/>
          <w14:ligatures w14:val="none"/>
        </w:rPr>
        <w:t>Ksheerasree</w:t>
      </w:r>
      <w:proofErr w:type="spellEnd"/>
      <w:r w:rsidRPr="002A4872">
        <w:rPr>
          <w:rFonts w:ascii="Arial" w:eastAsia="MS Mincho" w:hAnsi="Arial" w:cs="Arial"/>
          <w:color w:val="000000" w:themeColor="text1"/>
          <w:kern w:val="0"/>
          <w:sz w:val="20"/>
          <w:szCs w:val="20"/>
          <w:lang w:val="en-US"/>
          <w14:ligatures w14:val="none"/>
        </w:rPr>
        <w:t xml:space="preserve"> (</w:t>
      </w:r>
      <w:proofErr w:type="spellStart"/>
      <w:r w:rsidRPr="002A4872">
        <w:rPr>
          <w:rFonts w:ascii="Arial" w:eastAsia="MS Mincho" w:hAnsi="Arial" w:cs="Arial"/>
          <w:color w:val="000000" w:themeColor="text1"/>
          <w:kern w:val="0"/>
          <w:sz w:val="20"/>
          <w:szCs w:val="20"/>
          <w:lang w:val="en-US"/>
          <w14:ligatures w14:val="none"/>
        </w:rPr>
        <w:t>GoI</w:t>
      </w:r>
      <w:proofErr w:type="spellEnd"/>
      <w:r w:rsidRPr="002A4872">
        <w:rPr>
          <w:rFonts w:ascii="Arial" w:eastAsia="MS Mincho" w:hAnsi="Arial" w:cs="Arial"/>
          <w:color w:val="000000" w:themeColor="text1"/>
          <w:kern w:val="0"/>
          <w:sz w:val="20"/>
          <w:szCs w:val="20"/>
          <w:lang w:val="en-US"/>
          <w14:ligatures w14:val="none"/>
        </w:rPr>
        <w:t>, 2019</w:t>
      </w:r>
      <w:r w:rsidR="000D3308" w:rsidRPr="002A4872">
        <w:rPr>
          <w:rFonts w:ascii="Arial" w:eastAsia="MS Mincho" w:hAnsi="Arial" w:cs="Arial"/>
          <w:color w:val="000000" w:themeColor="text1"/>
          <w:kern w:val="0"/>
          <w:sz w:val="20"/>
          <w:szCs w:val="20"/>
          <w:lang w:val="en-US"/>
          <w14:ligatures w14:val="none"/>
        </w:rPr>
        <w:t xml:space="preserve"> and</w:t>
      </w:r>
      <w:r w:rsidRPr="002A4872">
        <w:rPr>
          <w:rFonts w:ascii="Arial" w:eastAsia="MS Mincho" w:hAnsi="Arial" w:cs="Arial"/>
          <w:color w:val="000000" w:themeColor="text1"/>
          <w:kern w:val="0"/>
          <w:sz w:val="20"/>
          <w:szCs w:val="20"/>
          <w:lang w:val="en-US"/>
          <w14:ligatures w14:val="none"/>
        </w:rPr>
        <w:t xml:space="preserve"> Kerala Bank, 2023). Results showed highest subsidy access in Malappuram (45</w:t>
      </w:r>
      <w:r w:rsidR="000D3308" w:rsidRPr="002A4872">
        <w:rPr>
          <w:rFonts w:ascii="Arial" w:eastAsia="MS Mincho" w:hAnsi="Arial" w:cs="Arial"/>
          <w:color w:val="000000" w:themeColor="text1"/>
          <w:kern w:val="0"/>
          <w:sz w:val="20"/>
          <w:szCs w:val="20"/>
          <w:lang w:val="en-US"/>
          <w14:ligatures w14:val="none"/>
        </w:rPr>
        <w:t>%</w:t>
      </w:r>
      <w:r w:rsidRPr="002A4872">
        <w:rPr>
          <w:rFonts w:ascii="Arial" w:eastAsia="MS Mincho" w:hAnsi="Arial" w:cs="Arial"/>
          <w:color w:val="000000" w:themeColor="text1"/>
          <w:kern w:val="0"/>
          <w:sz w:val="20"/>
          <w:szCs w:val="20"/>
          <w:lang w:val="en-US"/>
          <w14:ligatures w14:val="none"/>
        </w:rPr>
        <w:t xml:space="preserve">), followed by Palakkad (25 </w:t>
      </w:r>
      <w:r w:rsidR="000D3308" w:rsidRPr="002A4872">
        <w:rPr>
          <w:rFonts w:ascii="Arial" w:eastAsia="MS Mincho" w:hAnsi="Arial" w:cs="Arial"/>
          <w:color w:val="000000" w:themeColor="text1"/>
          <w:kern w:val="0"/>
          <w:sz w:val="20"/>
          <w:szCs w:val="20"/>
          <w:lang w:val="en-US"/>
          <w14:ligatures w14:val="none"/>
        </w:rPr>
        <w:t>%</w:t>
      </w:r>
      <w:r w:rsidRPr="002A4872">
        <w:rPr>
          <w:rFonts w:ascii="Arial" w:eastAsia="MS Mincho" w:hAnsi="Arial" w:cs="Arial"/>
          <w:color w:val="000000" w:themeColor="text1"/>
          <w:kern w:val="0"/>
          <w:sz w:val="20"/>
          <w:szCs w:val="20"/>
          <w:lang w:val="en-US"/>
          <w14:ligatures w14:val="none"/>
        </w:rPr>
        <w:t>) and Wayanad (18</w:t>
      </w:r>
      <w:r w:rsidR="000D3308" w:rsidRPr="002A4872">
        <w:rPr>
          <w:rFonts w:ascii="Arial" w:eastAsia="MS Mincho" w:hAnsi="Arial" w:cs="Arial"/>
          <w:color w:val="000000" w:themeColor="text1"/>
          <w:kern w:val="0"/>
          <w:sz w:val="20"/>
          <w:szCs w:val="20"/>
          <w:lang w:val="en-US"/>
          <w14:ligatures w14:val="none"/>
        </w:rPr>
        <w:t>%</w:t>
      </w:r>
      <w:r w:rsidRPr="002A4872">
        <w:rPr>
          <w:rFonts w:ascii="Arial" w:eastAsia="MS Mincho" w:hAnsi="Arial" w:cs="Arial"/>
          <w:color w:val="000000" w:themeColor="text1"/>
          <w:kern w:val="0"/>
          <w:sz w:val="20"/>
          <w:szCs w:val="20"/>
          <w:lang w:val="en-US"/>
          <w14:ligatures w14:val="none"/>
        </w:rPr>
        <w:t xml:space="preserve">). Malappuram’s higher participation reflects stronger institutional support and outreach, while Palakkad farmers had limited extension contact despite awareness. In Wayanad, barriers included low awareness, bureaucratic hurdles, and lack of region-specific schemes. These patterns </w:t>
      </w:r>
      <w:proofErr w:type="spellStart"/>
      <w:r w:rsidRPr="002A4872">
        <w:rPr>
          <w:rFonts w:ascii="Arial" w:eastAsia="MS Mincho" w:hAnsi="Arial" w:cs="Arial"/>
          <w:color w:val="000000" w:themeColor="text1"/>
          <w:kern w:val="0"/>
          <w:sz w:val="20"/>
          <w:szCs w:val="20"/>
          <w:lang w:val="en-US"/>
          <w14:ligatures w14:val="none"/>
        </w:rPr>
        <w:t>emphasise</w:t>
      </w:r>
      <w:proofErr w:type="spellEnd"/>
      <w:r w:rsidRPr="002A4872">
        <w:rPr>
          <w:rFonts w:ascii="Arial" w:eastAsia="MS Mincho" w:hAnsi="Arial" w:cs="Arial"/>
          <w:color w:val="000000" w:themeColor="text1"/>
          <w:kern w:val="0"/>
          <w:sz w:val="20"/>
          <w:szCs w:val="20"/>
          <w:lang w:val="en-US"/>
          <w14:ligatures w14:val="none"/>
        </w:rPr>
        <w:t xml:space="preserve"> the importance of effective delivery systems to strengthen economic resilience.</w:t>
      </w:r>
    </w:p>
    <w:p w14:paraId="6673C7CB"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Table 2. Economic determinants of banana growers in Kerala</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CB7C47" w:rsidRPr="002A4872" w14:paraId="76047C28" w14:textId="77777777" w:rsidTr="00A932A9">
        <w:tc>
          <w:tcPr>
            <w:tcW w:w="1440" w:type="dxa"/>
          </w:tcPr>
          <w:p w14:paraId="02C4B29B"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Variable</w:t>
            </w:r>
          </w:p>
        </w:tc>
        <w:tc>
          <w:tcPr>
            <w:tcW w:w="1440" w:type="dxa"/>
          </w:tcPr>
          <w:p w14:paraId="4F04A173"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Category</w:t>
            </w:r>
          </w:p>
        </w:tc>
        <w:tc>
          <w:tcPr>
            <w:tcW w:w="1440" w:type="dxa"/>
          </w:tcPr>
          <w:p w14:paraId="7FB29B02"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Malappuram</w:t>
            </w:r>
          </w:p>
        </w:tc>
        <w:tc>
          <w:tcPr>
            <w:tcW w:w="1440" w:type="dxa"/>
          </w:tcPr>
          <w:p w14:paraId="01F19198"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Palakkad</w:t>
            </w:r>
          </w:p>
        </w:tc>
        <w:tc>
          <w:tcPr>
            <w:tcW w:w="1440" w:type="dxa"/>
          </w:tcPr>
          <w:p w14:paraId="2B6B1D0E"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Wayanad</w:t>
            </w:r>
          </w:p>
        </w:tc>
        <w:tc>
          <w:tcPr>
            <w:tcW w:w="1440" w:type="dxa"/>
          </w:tcPr>
          <w:p w14:paraId="47467BB4"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Total (%)</w:t>
            </w:r>
          </w:p>
        </w:tc>
      </w:tr>
      <w:tr w:rsidR="00CB7C47" w:rsidRPr="002A4872" w14:paraId="056F9D62" w14:textId="77777777" w:rsidTr="00A932A9">
        <w:tc>
          <w:tcPr>
            <w:tcW w:w="1440" w:type="dxa"/>
          </w:tcPr>
          <w:p w14:paraId="251C0D95"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Annual Income</w:t>
            </w:r>
          </w:p>
        </w:tc>
        <w:tc>
          <w:tcPr>
            <w:tcW w:w="1440" w:type="dxa"/>
          </w:tcPr>
          <w:p w14:paraId="4041DB21"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&lt;1 lakh</w:t>
            </w:r>
          </w:p>
        </w:tc>
        <w:tc>
          <w:tcPr>
            <w:tcW w:w="1440" w:type="dxa"/>
          </w:tcPr>
          <w:p w14:paraId="39805E33"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71</w:t>
            </w:r>
          </w:p>
        </w:tc>
        <w:tc>
          <w:tcPr>
            <w:tcW w:w="1440" w:type="dxa"/>
          </w:tcPr>
          <w:p w14:paraId="0CAAA2DF"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66</w:t>
            </w:r>
          </w:p>
        </w:tc>
        <w:tc>
          <w:tcPr>
            <w:tcW w:w="1440" w:type="dxa"/>
          </w:tcPr>
          <w:p w14:paraId="0936FE69"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67</w:t>
            </w:r>
          </w:p>
        </w:tc>
        <w:tc>
          <w:tcPr>
            <w:tcW w:w="1440" w:type="dxa"/>
          </w:tcPr>
          <w:p w14:paraId="1DCABADE" w14:textId="32D247C8"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68.2</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4275DB37" w14:textId="77777777" w:rsidTr="00A932A9">
        <w:tc>
          <w:tcPr>
            <w:tcW w:w="1440" w:type="dxa"/>
          </w:tcPr>
          <w:p w14:paraId="25F57E10"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55F1EDE6"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1 - &lt; 2 lakhs</w:t>
            </w:r>
          </w:p>
        </w:tc>
        <w:tc>
          <w:tcPr>
            <w:tcW w:w="1440" w:type="dxa"/>
          </w:tcPr>
          <w:p w14:paraId="3D407256"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20</w:t>
            </w:r>
          </w:p>
        </w:tc>
        <w:tc>
          <w:tcPr>
            <w:tcW w:w="1440" w:type="dxa"/>
          </w:tcPr>
          <w:p w14:paraId="6C6F28A7"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20</w:t>
            </w:r>
          </w:p>
        </w:tc>
        <w:tc>
          <w:tcPr>
            <w:tcW w:w="1440" w:type="dxa"/>
          </w:tcPr>
          <w:p w14:paraId="7F777F9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16</w:t>
            </w:r>
          </w:p>
        </w:tc>
        <w:tc>
          <w:tcPr>
            <w:tcW w:w="1440" w:type="dxa"/>
          </w:tcPr>
          <w:p w14:paraId="26666D25" w14:textId="48188B36"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18.7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2A73E10B" w14:textId="77777777" w:rsidTr="00A932A9">
        <w:tc>
          <w:tcPr>
            <w:tcW w:w="1440" w:type="dxa"/>
          </w:tcPr>
          <w:p w14:paraId="3E679E5A"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2832C694"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2 - 3 lakhs</w:t>
            </w:r>
          </w:p>
        </w:tc>
        <w:tc>
          <w:tcPr>
            <w:tcW w:w="1440" w:type="dxa"/>
          </w:tcPr>
          <w:p w14:paraId="3EF8D41D"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w:t>
            </w:r>
          </w:p>
        </w:tc>
        <w:tc>
          <w:tcPr>
            <w:tcW w:w="1440" w:type="dxa"/>
          </w:tcPr>
          <w:p w14:paraId="6AEE26C9"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w:t>
            </w:r>
          </w:p>
        </w:tc>
        <w:tc>
          <w:tcPr>
            <w:tcW w:w="1440" w:type="dxa"/>
          </w:tcPr>
          <w:p w14:paraId="4D52ED7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w:t>
            </w:r>
          </w:p>
        </w:tc>
        <w:tc>
          <w:tcPr>
            <w:tcW w:w="1440" w:type="dxa"/>
          </w:tcPr>
          <w:p w14:paraId="016C1525" w14:textId="70A1825D"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6A3D4EDF" w14:textId="77777777" w:rsidTr="00A932A9">
        <w:tc>
          <w:tcPr>
            <w:tcW w:w="1440" w:type="dxa"/>
          </w:tcPr>
          <w:p w14:paraId="3A8D2A1B"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54951B3F"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3 - 4 lakhs</w:t>
            </w:r>
          </w:p>
        </w:tc>
        <w:tc>
          <w:tcPr>
            <w:tcW w:w="1440" w:type="dxa"/>
          </w:tcPr>
          <w:p w14:paraId="77432257"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0</w:t>
            </w:r>
          </w:p>
        </w:tc>
        <w:tc>
          <w:tcPr>
            <w:tcW w:w="1440" w:type="dxa"/>
          </w:tcPr>
          <w:p w14:paraId="6589575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w:t>
            </w:r>
          </w:p>
        </w:tc>
        <w:tc>
          <w:tcPr>
            <w:tcW w:w="1440" w:type="dxa"/>
          </w:tcPr>
          <w:p w14:paraId="60E9A36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w:t>
            </w:r>
          </w:p>
        </w:tc>
        <w:tc>
          <w:tcPr>
            <w:tcW w:w="1440" w:type="dxa"/>
          </w:tcPr>
          <w:p w14:paraId="7E2EF36B"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w:t>
            </w:r>
          </w:p>
        </w:tc>
      </w:tr>
      <w:tr w:rsidR="00CB7C47" w:rsidRPr="002A4872" w14:paraId="5B4A6D4B" w14:textId="77777777" w:rsidTr="00A932A9">
        <w:tc>
          <w:tcPr>
            <w:tcW w:w="1440" w:type="dxa"/>
          </w:tcPr>
          <w:p w14:paraId="4D07BCB8"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3CDFB46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&gt;4 lakhs</w:t>
            </w:r>
          </w:p>
        </w:tc>
        <w:tc>
          <w:tcPr>
            <w:tcW w:w="1440" w:type="dxa"/>
          </w:tcPr>
          <w:p w14:paraId="6D190A9D"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w:t>
            </w:r>
          </w:p>
        </w:tc>
        <w:tc>
          <w:tcPr>
            <w:tcW w:w="1440" w:type="dxa"/>
          </w:tcPr>
          <w:p w14:paraId="74B92D81"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w:t>
            </w:r>
          </w:p>
        </w:tc>
        <w:tc>
          <w:tcPr>
            <w:tcW w:w="1440" w:type="dxa"/>
          </w:tcPr>
          <w:p w14:paraId="7F13B37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9</w:t>
            </w:r>
          </w:p>
        </w:tc>
        <w:tc>
          <w:tcPr>
            <w:tcW w:w="1440" w:type="dxa"/>
          </w:tcPr>
          <w:p w14:paraId="31D88A9D" w14:textId="7F130B43"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2216C9C4" w14:textId="77777777" w:rsidTr="00A932A9">
        <w:tc>
          <w:tcPr>
            <w:tcW w:w="1440" w:type="dxa"/>
          </w:tcPr>
          <w:p w14:paraId="514FC24B"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Landholding Size</w:t>
            </w:r>
          </w:p>
        </w:tc>
        <w:tc>
          <w:tcPr>
            <w:tcW w:w="1440" w:type="dxa"/>
          </w:tcPr>
          <w:p w14:paraId="7BDD8E3C"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Marginal (&lt;1 ha)</w:t>
            </w:r>
          </w:p>
        </w:tc>
        <w:tc>
          <w:tcPr>
            <w:tcW w:w="1440" w:type="dxa"/>
          </w:tcPr>
          <w:p w14:paraId="7DA68F93"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85</w:t>
            </w:r>
          </w:p>
        </w:tc>
        <w:tc>
          <w:tcPr>
            <w:tcW w:w="1440" w:type="dxa"/>
          </w:tcPr>
          <w:p w14:paraId="79DEFD4D"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83</w:t>
            </w:r>
          </w:p>
        </w:tc>
        <w:tc>
          <w:tcPr>
            <w:tcW w:w="1440" w:type="dxa"/>
          </w:tcPr>
          <w:p w14:paraId="7AA8596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82</w:t>
            </w:r>
          </w:p>
        </w:tc>
        <w:tc>
          <w:tcPr>
            <w:tcW w:w="1440" w:type="dxa"/>
          </w:tcPr>
          <w:p w14:paraId="277A8396" w14:textId="18A415AF"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83.3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248218D5" w14:textId="77777777" w:rsidTr="00A932A9">
        <w:tc>
          <w:tcPr>
            <w:tcW w:w="1440" w:type="dxa"/>
          </w:tcPr>
          <w:p w14:paraId="5F47277D"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47C2C498"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Small (1 - 2 ha)</w:t>
            </w:r>
          </w:p>
        </w:tc>
        <w:tc>
          <w:tcPr>
            <w:tcW w:w="1440" w:type="dxa"/>
          </w:tcPr>
          <w:p w14:paraId="15FCE16D"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w:t>
            </w:r>
          </w:p>
        </w:tc>
        <w:tc>
          <w:tcPr>
            <w:tcW w:w="1440" w:type="dxa"/>
          </w:tcPr>
          <w:p w14:paraId="2160BCC9"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13</w:t>
            </w:r>
          </w:p>
        </w:tc>
        <w:tc>
          <w:tcPr>
            <w:tcW w:w="1440" w:type="dxa"/>
          </w:tcPr>
          <w:p w14:paraId="1737289D"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w:t>
            </w:r>
          </w:p>
        </w:tc>
        <w:tc>
          <w:tcPr>
            <w:tcW w:w="1440" w:type="dxa"/>
          </w:tcPr>
          <w:p w14:paraId="3A1DCE5A" w14:textId="69E0964A"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9.7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1CC17505" w14:textId="77777777" w:rsidTr="00A932A9">
        <w:tc>
          <w:tcPr>
            <w:tcW w:w="1440" w:type="dxa"/>
          </w:tcPr>
          <w:p w14:paraId="2DFF5775"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37CAE03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Semi-medium (2 - 4 ha)</w:t>
            </w:r>
          </w:p>
        </w:tc>
        <w:tc>
          <w:tcPr>
            <w:tcW w:w="1440" w:type="dxa"/>
          </w:tcPr>
          <w:p w14:paraId="7D07BCF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w:t>
            </w:r>
          </w:p>
        </w:tc>
        <w:tc>
          <w:tcPr>
            <w:tcW w:w="1440" w:type="dxa"/>
          </w:tcPr>
          <w:p w14:paraId="2CE88780"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w:t>
            </w:r>
          </w:p>
        </w:tc>
        <w:tc>
          <w:tcPr>
            <w:tcW w:w="1440" w:type="dxa"/>
          </w:tcPr>
          <w:p w14:paraId="6FA30F71"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10</w:t>
            </w:r>
          </w:p>
        </w:tc>
        <w:tc>
          <w:tcPr>
            <w:tcW w:w="1440" w:type="dxa"/>
          </w:tcPr>
          <w:p w14:paraId="5D944900" w14:textId="67F28C2B"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06B6FF07" w14:textId="77777777" w:rsidTr="00A932A9">
        <w:tc>
          <w:tcPr>
            <w:tcW w:w="1440" w:type="dxa"/>
          </w:tcPr>
          <w:p w14:paraId="44B3097F"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23802E5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Medium (4 - 10 ha)</w:t>
            </w:r>
          </w:p>
        </w:tc>
        <w:tc>
          <w:tcPr>
            <w:tcW w:w="1440" w:type="dxa"/>
          </w:tcPr>
          <w:p w14:paraId="077DC9D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w:t>
            </w:r>
          </w:p>
        </w:tc>
        <w:tc>
          <w:tcPr>
            <w:tcW w:w="1440" w:type="dxa"/>
          </w:tcPr>
          <w:p w14:paraId="7FB4427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0</w:t>
            </w:r>
          </w:p>
        </w:tc>
        <w:tc>
          <w:tcPr>
            <w:tcW w:w="1440" w:type="dxa"/>
          </w:tcPr>
          <w:p w14:paraId="4166025B"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0</w:t>
            </w:r>
          </w:p>
        </w:tc>
        <w:tc>
          <w:tcPr>
            <w:tcW w:w="1440" w:type="dxa"/>
          </w:tcPr>
          <w:p w14:paraId="0175291D" w14:textId="5EF82E0D"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0.3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18E6BA19" w14:textId="77777777" w:rsidTr="00A932A9">
        <w:tc>
          <w:tcPr>
            <w:tcW w:w="1440" w:type="dxa"/>
          </w:tcPr>
          <w:p w14:paraId="35625994"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Tenurial Status</w:t>
            </w:r>
          </w:p>
        </w:tc>
        <w:tc>
          <w:tcPr>
            <w:tcW w:w="1440" w:type="dxa"/>
          </w:tcPr>
          <w:p w14:paraId="1913644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Fully leased</w:t>
            </w:r>
          </w:p>
        </w:tc>
        <w:tc>
          <w:tcPr>
            <w:tcW w:w="1440" w:type="dxa"/>
          </w:tcPr>
          <w:p w14:paraId="17FB1AC4"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45</w:t>
            </w:r>
          </w:p>
        </w:tc>
        <w:tc>
          <w:tcPr>
            <w:tcW w:w="1440" w:type="dxa"/>
          </w:tcPr>
          <w:p w14:paraId="173E874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48</w:t>
            </w:r>
          </w:p>
        </w:tc>
        <w:tc>
          <w:tcPr>
            <w:tcW w:w="1440" w:type="dxa"/>
          </w:tcPr>
          <w:p w14:paraId="54D9745B"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33</w:t>
            </w:r>
          </w:p>
        </w:tc>
        <w:tc>
          <w:tcPr>
            <w:tcW w:w="1440" w:type="dxa"/>
          </w:tcPr>
          <w:p w14:paraId="3551A9AA" w14:textId="05798F7B"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42%</w:t>
            </w:r>
          </w:p>
        </w:tc>
      </w:tr>
      <w:tr w:rsidR="00CB7C47" w:rsidRPr="002A4872" w14:paraId="428E0B6B" w14:textId="77777777" w:rsidTr="00A932A9">
        <w:tc>
          <w:tcPr>
            <w:tcW w:w="1440" w:type="dxa"/>
          </w:tcPr>
          <w:p w14:paraId="667E14AA"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0DEBB7D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Partly owned and leased</w:t>
            </w:r>
          </w:p>
        </w:tc>
        <w:tc>
          <w:tcPr>
            <w:tcW w:w="1440" w:type="dxa"/>
          </w:tcPr>
          <w:p w14:paraId="26F7A2A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25</w:t>
            </w:r>
          </w:p>
        </w:tc>
        <w:tc>
          <w:tcPr>
            <w:tcW w:w="1440" w:type="dxa"/>
          </w:tcPr>
          <w:p w14:paraId="052765F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10</w:t>
            </w:r>
          </w:p>
        </w:tc>
        <w:tc>
          <w:tcPr>
            <w:tcW w:w="1440" w:type="dxa"/>
          </w:tcPr>
          <w:p w14:paraId="538070C7"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w:t>
            </w:r>
          </w:p>
        </w:tc>
        <w:tc>
          <w:tcPr>
            <w:tcW w:w="1440" w:type="dxa"/>
          </w:tcPr>
          <w:p w14:paraId="01736248" w14:textId="430C0CE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12.7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6605FDEA" w14:textId="77777777" w:rsidTr="00A932A9">
        <w:tc>
          <w:tcPr>
            <w:tcW w:w="1440" w:type="dxa"/>
          </w:tcPr>
          <w:p w14:paraId="5E58E89A"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13E0545C"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Fully owned</w:t>
            </w:r>
          </w:p>
        </w:tc>
        <w:tc>
          <w:tcPr>
            <w:tcW w:w="1440" w:type="dxa"/>
          </w:tcPr>
          <w:p w14:paraId="2010FCE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30</w:t>
            </w:r>
          </w:p>
        </w:tc>
        <w:tc>
          <w:tcPr>
            <w:tcW w:w="1440" w:type="dxa"/>
          </w:tcPr>
          <w:p w14:paraId="46C3F01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42</w:t>
            </w:r>
          </w:p>
        </w:tc>
        <w:tc>
          <w:tcPr>
            <w:tcW w:w="1440" w:type="dxa"/>
          </w:tcPr>
          <w:p w14:paraId="65DE2341"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64</w:t>
            </w:r>
          </w:p>
        </w:tc>
        <w:tc>
          <w:tcPr>
            <w:tcW w:w="1440" w:type="dxa"/>
          </w:tcPr>
          <w:p w14:paraId="15FB5559" w14:textId="4057C2D3"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45.3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3B8C64B6" w14:textId="77777777" w:rsidTr="00A932A9">
        <w:tc>
          <w:tcPr>
            <w:tcW w:w="1440" w:type="dxa"/>
          </w:tcPr>
          <w:p w14:paraId="0EEAD7E5"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Crop Insurance</w:t>
            </w:r>
          </w:p>
        </w:tc>
        <w:tc>
          <w:tcPr>
            <w:tcW w:w="1440" w:type="dxa"/>
          </w:tcPr>
          <w:p w14:paraId="6269368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Not enrolled</w:t>
            </w:r>
          </w:p>
        </w:tc>
        <w:tc>
          <w:tcPr>
            <w:tcW w:w="1440" w:type="dxa"/>
          </w:tcPr>
          <w:p w14:paraId="795D6D58"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49</w:t>
            </w:r>
          </w:p>
        </w:tc>
        <w:tc>
          <w:tcPr>
            <w:tcW w:w="1440" w:type="dxa"/>
          </w:tcPr>
          <w:p w14:paraId="1038D1CB"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77</w:t>
            </w:r>
          </w:p>
        </w:tc>
        <w:tc>
          <w:tcPr>
            <w:tcW w:w="1440" w:type="dxa"/>
          </w:tcPr>
          <w:p w14:paraId="6ED4FFE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80</w:t>
            </w:r>
          </w:p>
        </w:tc>
        <w:tc>
          <w:tcPr>
            <w:tcW w:w="1440" w:type="dxa"/>
          </w:tcPr>
          <w:p w14:paraId="7C6B4D96" w14:textId="01D9E861"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68.7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494B90D2" w14:textId="77777777" w:rsidTr="00A932A9">
        <w:tc>
          <w:tcPr>
            <w:tcW w:w="1440" w:type="dxa"/>
          </w:tcPr>
          <w:p w14:paraId="14005F47"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6D53F35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Enrolled</w:t>
            </w:r>
          </w:p>
        </w:tc>
        <w:tc>
          <w:tcPr>
            <w:tcW w:w="1440" w:type="dxa"/>
          </w:tcPr>
          <w:p w14:paraId="48AC4F6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51</w:t>
            </w:r>
          </w:p>
        </w:tc>
        <w:tc>
          <w:tcPr>
            <w:tcW w:w="1440" w:type="dxa"/>
          </w:tcPr>
          <w:p w14:paraId="156F6F80"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23</w:t>
            </w:r>
          </w:p>
        </w:tc>
        <w:tc>
          <w:tcPr>
            <w:tcW w:w="1440" w:type="dxa"/>
          </w:tcPr>
          <w:p w14:paraId="6F153AB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20</w:t>
            </w:r>
          </w:p>
        </w:tc>
        <w:tc>
          <w:tcPr>
            <w:tcW w:w="1440" w:type="dxa"/>
          </w:tcPr>
          <w:p w14:paraId="1C7B8289" w14:textId="1FB48EE8"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31.3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49F8A7A5" w14:textId="77777777" w:rsidTr="00A932A9">
        <w:tc>
          <w:tcPr>
            <w:tcW w:w="1440" w:type="dxa"/>
          </w:tcPr>
          <w:p w14:paraId="72FF93F7"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Loan Availing</w:t>
            </w:r>
          </w:p>
        </w:tc>
        <w:tc>
          <w:tcPr>
            <w:tcW w:w="1440" w:type="dxa"/>
          </w:tcPr>
          <w:p w14:paraId="51DC561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Did not avail</w:t>
            </w:r>
          </w:p>
        </w:tc>
        <w:tc>
          <w:tcPr>
            <w:tcW w:w="1440" w:type="dxa"/>
          </w:tcPr>
          <w:p w14:paraId="0CE00887"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63</w:t>
            </w:r>
          </w:p>
        </w:tc>
        <w:tc>
          <w:tcPr>
            <w:tcW w:w="1440" w:type="dxa"/>
          </w:tcPr>
          <w:p w14:paraId="09B3D7CC"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63</w:t>
            </w:r>
          </w:p>
        </w:tc>
        <w:tc>
          <w:tcPr>
            <w:tcW w:w="1440" w:type="dxa"/>
          </w:tcPr>
          <w:p w14:paraId="536A5BC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76</w:t>
            </w:r>
          </w:p>
        </w:tc>
        <w:tc>
          <w:tcPr>
            <w:tcW w:w="1440" w:type="dxa"/>
          </w:tcPr>
          <w:p w14:paraId="32503471" w14:textId="6CDB2090"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67.3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18676F7F" w14:textId="77777777" w:rsidTr="00A932A9">
        <w:tc>
          <w:tcPr>
            <w:tcW w:w="1440" w:type="dxa"/>
          </w:tcPr>
          <w:p w14:paraId="6344418D"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4C93AB8B"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Availed</w:t>
            </w:r>
          </w:p>
        </w:tc>
        <w:tc>
          <w:tcPr>
            <w:tcW w:w="1440" w:type="dxa"/>
          </w:tcPr>
          <w:p w14:paraId="5828CDDC"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37</w:t>
            </w:r>
          </w:p>
        </w:tc>
        <w:tc>
          <w:tcPr>
            <w:tcW w:w="1440" w:type="dxa"/>
          </w:tcPr>
          <w:p w14:paraId="306E4D03"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37</w:t>
            </w:r>
          </w:p>
        </w:tc>
        <w:tc>
          <w:tcPr>
            <w:tcW w:w="1440" w:type="dxa"/>
          </w:tcPr>
          <w:p w14:paraId="128D28A3"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24</w:t>
            </w:r>
          </w:p>
        </w:tc>
        <w:tc>
          <w:tcPr>
            <w:tcW w:w="1440" w:type="dxa"/>
          </w:tcPr>
          <w:p w14:paraId="4C5C9FB3" w14:textId="2D7D33B1"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32.7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0A147870" w14:textId="77777777" w:rsidTr="00A932A9">
        <w:tc>
          <w:tcPr>
            <w:tcW w:w="1440" w:type="dxa"/>
          </w:tcPr>
          <w:p w14:paraId="532D09F7"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Source of Credit</w:t>
            </w:r>
          </w:p>
        </w:tc>
        <w:tc>
          <w:tcPr>
            <w:tcW w:w="1440" w:type="dxa"/>
          </w:tcPr>
          <w:p w14:paraId="01E436BB"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Scheduled banks</w:t>
            </w:r>
          </w:p>
        </w:tc>
        <w:tc>
          <w:tcPr>
            <w:tcW w:w="1440" w:type="dxa"/>
          </w:tcPr>
          <w:p w14:paraId="2B1449ED"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14</w:t>
            </w:r>
          </w:p>
        </w:tc>
        <w:tc>
          <w:tcPr>
            <w:tcW w:w="1440" w:type="dxa"/>
          </w:tcPr>
          <w:p w14:paraId="4464C019"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9</w:t>
            </w:r>
          </w:p>
        </w:tc>
        <w:tc>
          <w:tcPr>
            <w:tcW w:w="1440" w:type="dxa"/>
          </w:tcPr>
          <w:p w14:paraId="682A55FF"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7</w:t>
            </w:r>
          </w:p>
        </w:tc>
        <w:tc>
          <w:tcPr>
            <w:tcW w:w="1440" w:type="dxa"/>
          </w:tcPr>
          <w:p w14:paraId="3B320C73"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10%</w:t>
            </w:r>
          </w:p>
        </w:tc>
      </w:tr>
      <w:tr w:rsidR="00CB7C47" w:rsidRPr="002A4872" w14:paraId="483FB95E" w14:textId="77777777" w:rsidTr="00A932A9">
        <w:tc>
          <w:tcPr>
            <w:tcW w:w="1440" w:type="dxa"/>
          </w:tcPr>
          <w:p w14:paraId="4E5D204D"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65AD0BF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Cooperative</w:t>
            </w:r>
          </w:p>
        </w:tc>
        <w:tc>
          <w:tcPr>
            <w:tcW w:w="1440" w:type="dxa"/>
          </w:tcPr>
          <w:p w14:paraId="3AB16623"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24</w:t>
            </w:r>
          </w:p>
        </w:tc>
        <w:tc>
          <w:tcPr>
            <w:tcW w:w="1440" w:type="dxa"/>
          </w:tcPr>
          <w:p w14:paraId="42A8314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27</w:t>
            </w:r>
          </w:p>
        </w:tc>
        <w:tc>
          <w:tcPr>
            <w:tcW w:w="1440" w:type="dxa"/>
          </w:tcPr>
          <w:p w14:paraId="4976F4C4"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24</w:t>
            </w:r>
          </w:p>
        </w:tc>
        <w:tc>
          <w:tcPr>
            <w:tcW w:w="1440" w:type="dxa"/>
          </w:tcPr>
          <w:p w14:paraId="7398CEBA"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25%</w:t>
            </w:r>
          </w:p>
        </w:tc>
      </w:tr>
      <w:tr w:rsidR="00CB7C47" w:rsidRPr="002A4872" w14:paraId="17475D44" w14:textId="77777777" w:rsidTr="00A932A9">
        <w:tc>
          <w:tcPr>
            <w:tcW w:w="1440" w:type="dxa"/>
          </w:tcPr>
          <w:p w14:paraId="4FB73878"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42FE2DF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Money lender</w:t>
            </w:r>
          </w:p>
        </w:tc>
        <w:tc>
          <w:tcPr>
            <w:tcW w:w="1440" w:type="dxa"/>
          </w:tcPr>
          <w:p w14:paraId="2C35EC18"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62</w:t>
            </w:r>
          </w:p>
        </w:tc>
        <w:tc>
          <w:tcPr>
            <w:tcW w:w="1440" w:type="dxa"/>
          </w:tcPr>
          <w:p w14:paraId="2BAF1143"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64</w:t>
            </w:r>
          </w:p>
        </w:tc>
        <w:tc>
          <w:tcPr>
            <w:tcW w:w="1440" w:type="dxa"/>
          </w:tcPr>
          <w:p w14:paraId="7636082F"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69</w:t>
            </w:r>
          </w:p>
        </w:tc>
        <w:tc>
          <w:tcPr>
            <w:tcW w:w="1440" w:type="dxa"/>
          </w:tcPr>
          <w:p w14:paraId="11E4F2E8"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65%</w:t>
            </w:r>
          </w:p>
        </w:tc>
      </w:tr>
      <w:tr w:rsidR="00CB7C47" w:rsidRPr="002A4872" w14:paraId="138FF2D4" w14:textId="77777777" w:rsidTr="00A932A9">
        <w:tc>
          <w:tcPr>
            <w:tcW w:w="1440" w:type="dxa"/>
          </w:tcPr>
          <w:p w14:paraId="27D1A8E9" w14:textId="77777777"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Subsidy Access</w:t>
            </w:r>
          </w:p>
        </w:tc>
        <w:tc>
          <w:tcPr>
            <w:tcW w:w="1440" w:type="dxa"/>
          </w:tcPr>
          <w:p w14:paraId="3149B6C1"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Did not avail</w:t>
            </w:r>
          </w:p>
        </w:tc>
        <w:tc>
          <w:tcPr>
            <w:tcW w:w="1440" w:type="dxa"/>
          </w:tcPr>
          <w:p w14:paraId="73F4E838"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55</w:t>
            </w:r>
          </w:p>
        </w:tc>
        <w:tc>
          <w:tcPr>
            <w:tcW w:w="1440" w:type="dxa"/>
          </w:tcPr>
          <w:p w14:paraId="157DB1F2"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75</w:t>
            </w:r>
          </w:p>
        </w:tc>
        <w:tc>
          <w:tcPr>
            <w:tcW w:w="1440" w:type="dxa"/>
          </w:tcPr>
          <w:p w14:paraId="12203F4C"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82</w:t>
            </w:r>
          </w:p>
        </w:tc>
        <w:tc>
          <w:tcPr>
            <w:tcW w:w="1440" w:type="dxa"/>
          </w:tcPr>
          <w:p w14:paraId="7A290ACA" w14:textId="3734DF0C"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70.7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24798955" w14:textId="77777777" w:rsidTr="00A932A9">
        <w:tc>
          <w:tcPr>
            <w:tcW w:w="1440" w:type="dxa"/>
          </w:tcPr>
          <w:p w14:paraId="146363D8"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p>
        </w:tc>
        <w:tc>
          <w:tcPr>
            <w:tcW w:w="1440" w:type="dxa"/>
          </w:tcPr>
          <w:p w14:paraId="43FA0B1E"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Availed</w:t>
            </w:r>
          </w:p>
        </w:tc>
        <w:tc>
          <w:tcPr>
            <w:tcW w:w="1440" w:type="dxa"/>
          </w:tcPr>
          <w:p w14:paraId="6A8959D5"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45</w:t>
            </w:r>
          </w:p>
        </w:tc>
        <w:tc>
          <w:tcPr>
            <w:tcW w:w="1440" w:type="dxa"/>
          </w:tcPr>
          <w:p w14:paraId="32483BB6"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25</w:t>
            </w:r>
          </w:p>
        </w:tc>
        <w:tc>
          <w:tcPr>
            <w:tcW w:w="1440" w:type="dxa"/>
          </w:tcPr>
          <w:p w14:paraId="18278E36"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18</w:t>
            </w:r>
          </w:p>
        </w:tc>
        <w:tc>
          <w:tcPr>
            <w:tcW w:w="1440" w:type="dxa"/>
          </w:tcPr>
          <w:p w14:paraId="40875FF8" w14:textId="025DAFB9"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29.3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bl>
    <w:p w14:paraId="65964C5B" w14:textId="77777777"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Source: Field survey data (2025).</w:t>
      </w:r>
    </w:p>
    <w:p w14:paraId="00A3D5E7" w14:textId="77777777" w:rsidR="000D6160" w:rsidRPr="002A4872" w:rsidRDefault="000D6160" w:rsidP="003D2B27">
      <w:pPr>
        <w:keepNext/>
        <w:keepLines/>
        <w:shd w:val="clear" w:color="auto" w:fill="FFFFFF" w:themeFill="background1"/>
        <w:spacing w:before="200" w:after="0" w:line="240" w:lineRule="auto"/>
        <w:jc w:val="both"/>
        <w:outlineLvl w:val="1"/>
        <w:rPr>
          <w:rFonts w:ascii="Arial" w:eastAsia="MS Gothic" w:hAnsi="Arial" w:cs="Arial"/>
          <w:b/>
          <w:bCs/>
          <w:color w:val="000000" w:themeColor="text1"/>
          <w:kern w:val="0"/>
          <w:lang w:val="en-US"/>
          <w14:ligatures w14:val="none"/>
        </w:rPr>
      </w:pPr>
      <w:r w:rsidRPr="002A4872">
        <w:rPr>
          <w:rFonts w:ascii="Arial" w:eastAsia="MS Gothic" w:hAnsi="Arial" w:cs="Arial"/>
          <w:b/>
          <w:bCs/>
          <w:color w:val="000000" w:themeColor="text1"/>
          <w:kern w:val="0"/>
          <w:lang w:val="en-US"/>
          <w14:ligatures w14:val="none"/>
        </w:rPr>
        <w:t>3.3 Physical Determinants</w:t>
      </w:r>
    </w:p>
    <w:p w14:paraId="2851AFB3" w14:textId="77777777"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3.3.1 Household Assets</w:t>
      </w:r>
    </w:p>
    <w:p w14:paraId="60CE2305" w14:textId="57EA9DAA"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Household asset ownership varied across districts (Table 3). In Malappuram, </w:t>
      </w:r>
      <w:r w:rsidR="00CE0093" w:rsidRPr="002A4872">
        <w:rPr>
          <w:rFonts w:ascii="Arial" w:eastAsia="MS Mincho" w:hAnsi="Arial" w:cs="Arial"/>
          <w:color w:val="000000" w:themeColor="text1"/>
          <w:kern w:val="0"/>
          <w:sz w:val="20"/>
          <w:szCs w:val="20"/>
          <w:lang w:val="en-US"/>
          <w14:ligatures w14:val="none"/>
        </w:rPr>
        <w:t xml:space="preserve">the </w:t>
      </w:r>
      <w:r w:rsidRPr="002A4872">
        <w:rPr>
          <w:rFonts w:ascii="Arial" w:eastAsia="MS Mincho" w:hAnsi="Arial" w:cs="Arial"/>
          <w:color w:val="000000" w:themeColor="text1"/>
          <w:kern w:val="0"/>
          <w:sz w:val="20"/>
          <w:szCs w:val="20"/>
          <w:lang w:val="en-US"/>
          <w14:ligatures w14:val="none"/>
        </w:rPr>
        <w:t xml:space="preserve">majority of banana farmers (31 per cent) reported owning </w:t>
      </w:r>
      <w:r w:rsidR="00CE0093" w:rsidRPr="002A4872">
        <w:rPr>
          <w:rFonts w:ascii="Arial" w:eastAsia="MS Mincho" w:hAnsi="Arial" w:cs="Arial"/>
          <w:color w:val="000000" w:themeColor="text1"/>
          <w:kern w:val="0"/>
          <w:sz w:val="20"/>
          <w:szCs w:val="20"/>
          <w:lang w:val="en-US"/>
          <w14:ligatures w14:val="none"/>
        </w:rPr>
        <w:t xml:space="preserve">a </w:t>
      </w:r>
      <w:r w:rsidRPr="002A4872">
        <w:rPr>
          <w:rFonts w:ascii="Arial" w:eastAsia="MS Mincho" w:hAnsi="Arial" w:cs="Arial"/>
          <w:color w:val="000000" w:themeColor="text1"/>
          <w:kern w:val="0"/>
          <w:sz w:val="20"/>
          <w:szCs w:val="20"/>
          <w:lang w:val="en-US"/>
          <w14:ligatures w14:val="none"/>
        </w:rPr>
        <w:t>radio, TV, and a basic mobile phone, while 24 per cent possessed smartphones without internet access. A smaller group (12</w:t>
      </w:r>
      <w:r w:rsidR="001625FB" w:rsidRPr="002A4872">
        <w:rPr>
          <w:rFonts w:ascii="Arial" w:eastAsia="MS Mincho" w:hAnsi="Arial" w:cs="Arial"/>
          <w:color w:val="000000" w:themeColor="text1"/>
          <w:kern w:val="0"/>
          <w:sz w:val="20"/>
          <w:szCs w:val="20"/>
          <w:lang w:val="en-US"/>
          <w14:ligatures w14:val="none"/>
        </w:rPr>
        <w:t>%</w:t>
      </w:r>
      <w:r w:rsidRPr="002A4872">
        <w:rPr>
          <w:rFonts w:ascii="Arial" w:eastAsia="MS Mincho" w:hAnsi="Arial" w:cs="Arial"/>
          <w:color w:val="000000" w:themeColor="text1"/>
          <w:kern w:val="0"/>
          <w:sz w:val="20"/>
          <w:szCs w:val="20"/>
          <w:lang w:val="en-US"/>
          <w14:ligatures w14:val="none"/>
        </w:rPr>
        <w:t xml:space="preserve">) had access to advanced digital tools such as smartphones with internet and computers. Palakkad showed a similar trend, with 45 per cent owning basic devices and 28 per cent having smartphones, but only 4 per cent with internet-enabled devices. In Wayanad, 39 per cent had basic devices, 18 per cent smartphones with internet, and 8 per cent computers. Overall, most farmers owned basic electronic devices, suggesting moderate levels of digital inclusion. However, limited internet and computer ownership indicated barriers to accessing digital advisories, market information, or e-governance services. These findings are consistent with </w:t>
      </w:r>
      <w:r w:rsidR="00A73012" w:rsidRPr="002A4872">
        <w:rPr>
          <w:rFonts w:ascii="Arial" w:eastAsia="MS Mincho" w:hAnsi="Arial" w:cs="Arial"/>
          <w:color w:val="000000" w:themeColor="text1"/>
          <w:kern w:val="0"/>
          <w:sz w:val="20"/>
          <w:szCs w:val="20"/>
          <w:lang w:val="en-US"/>
          <w14:ligatures w14:val="none"/>
        </w:rPr>
        <w:t xml:space="preserve">Matlala </w:t>
      </w:r>
      <w:r w:rsidRPr="002A4872">
        <w:rPr>
          <w:rFonts w:ascii="Arial" w:eastAsia="MS Mincho" w:hAnsi="Arial" w:cs="Arial"/>
          <w:color w:val="000000" w:themeColor="text1"/>
          <w:kern w:val="0"/>
          <w:sz w:val="20"/>
          <w:szCs w:val="20"/>
          <w:lang w:val="en-US"/>
          <w14:ligatures w14:val="none"/>
        </w:rPr>
        <w:t>(20</w:t>
      </w:r>
      <w:r w:rsidR="00A73012" w:rsidRPr="002A4872">
        <w:rPr>
          <w:rFonts w:ascii="Arial" w:eastAsia="MS Mincho" w:hAnsi="Arial" w:cs="Arial"/>
          <w:color w:val="000000" w:themeColor="text1"/>
          <w:kern w:val="0"/>
          <w:sz w:val="20"/>
          <w:szCs w:val="20"/>
          <w:lang w:val="en-US"/>
          <w14:ligatures w14:val="none"/>
        </w:rPr>
        <w:t>25</w:t>
      </w:r>
      <w:r w:rsidRPr="002A4872">
        <w:rPr>
          <w:rFonts w:ascii="Arial" w:eastAsia="MS Mincho" w:hAnsi="Arial" w:cs="Arial"/>
          <w:color w:val="000000" w:themeColor="text1"/>
          <w:kern w:val="0"/>
          <w:sz w:val="20"/>
          <w:szCs w:val="20"/>
          <w:lang w:val="en-US"/>
          <w14:ligatures w14:val="none"/>
        </w:rPr>
        <w:t xml:space="preserve">). Farmers with internet-enabled phones reported benefits such as weather updates </w:t>
      </w:r>
      <w:r w:rsidRPr="002A4872">
        <w:rPr>
          <w:rFonts w:ascii="Arial" w:eastAsia="MS Mincho" w:hAnsi="Arial" w:cs="Arial"/>
          <w:i/>
          <w:iCs/>
          <w:color w:val="000000" w:themeColor="text1"/>
          <w:kern w:val="0"/>
          <w:sz w:val="20"/>
          <w:szCs w:val="20"/>
          <w:lang w:val="en-US"/>
          <w14:ligatures w14:val="none"/>
        </w:rPr>
        <w:t>via</w:t>
      </w:r>
      <w:r w:rsidRPr="002A4872">
        <w:rPr>
          <w:rFonts w:ascii="Arial" w:eastAsia="MS Mincho" w:hAnsi="Arial" w:cs="Arial"/>
          <w:color w:val="000000" w:themeColor="text1"/>
          <w:kern w:val="0"/>
          <w:sz w:val="20"/>
          <w:szCs w:val="20"/>
          <w:lang w:val="en-US"/>
          <w14:ligatures w14:val="none"/>
        </w:rPr>
        <w:t xml:space="preserve"> SMS and access to </w:t>
      </w:r>
      <w:proofErr w:type="spellStart"/>
      <w:r w:rsidRPr="002A4872">
        <w:rPr>
          <w:rFonts w:ascii="Arial" w:eastAsia="MS Mincho" w:hAnsi="Arial" w:cs="Arial"/>
          <w:color w:val="000000" w:themeColor="text1"/>
          <w:kern w:val="0"/>
          <w:sz w:val="20"/>
          <w:szCs w:val="20"/>
          <w:lang w:val="en-US"/>
          <w14:ligatures w14:val="none"/>
        </w:rPr>
        <w:t>Krishibhavan</w:t>
      </w:r>
      <w:proofErr w:type="spellEnd"/>
      <w:r w:rsidRPr="002A4872">
        <w:rPr>
          <w:rFonts w:ascii="Arial" w:eastAsia="MS Mincho" w:hAnsi="Arial" w:cs="Arial"/>
          <w:color w:val="000000" w:themeColor="text1"/>
          <w:kern w:val="0"/>
          <w:sz w:val="20"/>
          <w:szCs w:val="20"/>
          <w:lang w:val="en-US"/>
          <w14:ligatures w14:val="none"/>
        </w:rPr>
        <w:t xml:space="preserve"> WhatsApp groups for market prices, seedlings, and training information. The results underscore</w:t>
      </w:r>
      <w:r w:rsidR="001625FB" w:rsidRPr="002A4872">
        <w:rPr>
          <w:rFonts w:ascii="Arial" w:eastAsia="MS Mincho" w:hAnsi="Arial" w:cs="Arial"/>
          <w:color w:val="000000" w:themeColor="text1"/>
          <w:kern w:val="0"/>
          <w:sz w:val="20"/>
          <w:szCs w:val="20"/>
          <w:lang w:val="en-US"/>
          <w14:ligatures w14:val="none"/>
        </w:rPr>
        <w:t>d</w:t>
      </w:r>
      <w:r w:rsidRPr="002A4872">
        <w:rPr>
          <w:rFonts w:ascii="Arial" w:eastAsia="MS Mincho" w:hAnsi="Arial" w:cs="Arial"/>
          <w:color w:val="000000" w:themeColor="text1"/>
          <w:kern w:val="0"/>
          <w:sz w:val="20"/>
          <w:szCs w:val="20"/>
          <w:lang w:val="en-US"/>
          <w14:ligatures w14:val="none"/>
        </w:rPr>
        <w:t xml:space="preserve"> a digital divide, particularly in remote areas like Wayanad.</w:t>
      </w:r>
    </w:p>
    <w:p w14:paraId="5F22569C" w14:textId="77777777"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3.3.2 Source of Irrigation</w:t>
      </w:r>
    </w:p>
    <w:p w14:paraId="43619476" w14:textId="5DD9926F"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Irrigation was predominantly dependent on single sources. In Malappuram and Palakkad, 95 per cent of farmers relied on a single source, while in Wayanad it was 100 per cent. Multiple sources were rare, highlighting dependence on localized systems such as canals or wells. Farmers in Malappuram and Palakkad mostly depended on big canals and shared community wells, reporting water scarcity as a reason for shifting away from banana. In Wayanad, irrigation came primarily from wells and tube wells, </w:t>
      </w:r>
      <w:r w:rsidRPr="002A4872">
        <w:rPr>
          <w:rFonts w:ascii="Arial" w:eastAsia="MS Mincho" w:hAnsi="Arial" w:cs="Arial"/>
          <w:color w:val="000000" w:themeColor="text1"/>
          <w:kern w:val="0"/>
          <w:sz w:val="20"/>
          <w:szCs w:val="20"/>
          <w:lang w:val="en-US"/>
          <w14:ligatures w14:val="none"/>
        </w:rPr>
        <w:lastRenderedPageBreak/>
        <w:t xml:space="preserve">with a few relying on tributaries of the Kabani </w:t>
      </w:r>
      <w:r w:rsidR="00F71C16" w:rsidRPr="002A4872">
        <w:rPr>
          <w:rFonts w:ascii="Arial" w:eastAsia="MS Mincho" w:hAnsi="Arial" w:cs="Arial"/>
          <w:color w:val="000000" w:themeColor="text1"/>
          <w:kern w:val="0"/>
          <w:sz w:val="20"/>
          <w:szCs w:val="20"/>
          <w:lang w:val="en-US"/>
          <w14:ligatures w14:val="none"/>
        </w:rPr>
        <w:t>River</w:t>
      </w:r>
      <w:r w:rsidRPr="002A4872">
        <w:rPr>
          <w:rFonts w:ascii="Arial" w:eastAsia="MS Mincho" w:hAnsi="Arial" w:cs="Arial"/>
          <w:color w:val="000000" w:themeColor="text1"/>
          <w:kern w:val="0"/>
          <w:sz w:val="20"/>
          <w:szCs w:val="20"/>
          <w:lang w:val="en-US"/>
          <w14:ligatures w14:val="none"/>
        </w:rPr>
        <w:t>. Banana is highly vulnerable to water scarcity at critical growth stages, making reliance on a single source a significant hazard risk. These findings point to the need for diversified irrigation infrastructure.</w:t>
      </w:r>
    </w:p>
    <w:p w14:paraId="11893B07" w14:textId="77777777"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3.3.3 Crop Diversification</w:t>
      </w:r>
    </w:p>
    <w:p w14:paraId="58AA2BF2" w14:textId="296B3F6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The majority of banana farmers practiced monocropping. In Malappuram, 60 per cent reported no diversification, followed by 62 per cent in Palakkad and 74 per cent in Wayanad. Overall, 65.3 per cent of farmers cultivated only banana, particularly in Wayanad. Limited intercropping was observed in Malappuram and Palakkad, with vegetables such as cowpea, okra, and bush beans grown alongside banana during early crop stages. In Wayanad, intercropping with perennial crops such as coffee or pepper</w:t>
      </w:r>
      <w:r w:rsidR="001625FB" w:rsidRPr="002A4872">
        <w:rPr>
          <w:rFonts w:ascii="Arial" w:eastAsia="MS Mincho" w:hAnsi="Arial" w:cs="Arial"/>
          <w:color w:val="000000" w:themeColor="text1"/>
          <w:kern w:val="0"/>
          <w:sz w:val="20"/>
          <w:szCs w:val="20"/>
          <w:lang w:val="en-US"/>
          <w14:ligatures w14:val="none"/>
        </w:rPr>
        <w:t xml:space="preserve"> was found</w:t>
      </w:r>
      <w:r w:rsidRPr="002A4872">
        <w:rPr>
          <w:rFonts w:ascii="Arial" w:eastAsia="MS Mincho" w:hAnsi="Arial" w:cs="Arial"/>
          <w:color w:val="000000" w:themeColor="text1"/>
          <w:kern w:val="0"/>
          <w:sz w:val="20"/>
          <w:szCs w:val="20"/>
          <w:lang w:val="en-US"/>
          <w14:ligatures w14:val="none"/>
        </w:rPr>
        <w:t xml:space="preserve">, though adoption was limited due to shading, disease risks, and </w:t>
      </w:r>
      <w:proofErr w:type="spellStart"/>
      <w:r w:rsidRPr="002A4872">
        <w:rPr>
          <w:rFonts w:ascii="Arial" w:eastAsia="MS Mincho" w:hAnsi="Arial" w:cs="Arial"/>
          <w:color w:val="000000" w:themeColor="text1"/>
          <w:kern w:val="0"/>
          <w:sz w:val="20"/>
          <w:szCs w:val="20"/>
          <w:lang w:val="en-US"/>
          <w14:ligatures w14:val="none"/>
        </w:rPr>
        <w:t>labour</w:t>
      </w:r>
      <w:proofErr w:type="spellEnd"/>
      <w:r w:rsidRPr="002A4872">
        <w:rPr>
          <w:rFonts w:ascii="Arial" w:eastAsia="MS Mincho" w:hAnsi="Arial" w:cs="Arial"/>
          <w:color w:val="000000" w:themeColor="text1"/>
          <w:kern w:val="0"/>
          <w:sz w:val="20"/>
          <w:szCs w:val="20"/>
          <w:lang w:val="en-US"/>
          <w14:ligatures w14:val="none"/>
        </w:rPr>
        <w:t xml:space="preserve"> intensity. These results align with </w:t>
      </w:r>
      <w:proofErr w:type="spellStart"/>
      <w:r w:rsidRPr="002A4872">
        <w:rPr>
          <w:rFonts w:ascii="Arial" w:eastAsia="MS Mincho" w:hAnsi="Arial" w:cs="Arial"/>
          <w:color w:val="000000" w:themeColor="text1"/>
          <w:kern w:val="0"/>
          <w:sz w:val="20"/>
          <w:szCs w:val="20"/>
          <w:lang w:val="en-US"/>
          <w14:ligatures w14:val="none"/>
        </w:rPr>
        <w:t>Birthal</w:t>
      </w:r>
      <w:proofErr w:type="spellEnd"/>
      <w:r w:rsidRPr="002A4872">
        <w:rPr>
          <w:rFonts w:ascii="Arial" w:eastAsia="MS Mincho" w:hAnsi="Arial" w:cs="Arial"/>
          <w:color w:val="000000" w:themeColor="text1"/>
          <w:kern w:val="0"/>
          <w:sz w:val="20"/>
          <w:szCs w:val="20"/>
          <w:lang w:val="en-US"/>
          <w14:ligatures w14:val="none"/>
        </w:rPr>
        <w:t xml:space="preserve"> </w:t>
      </w:r>
      <w:r w:rsidR="00A73012" w:rsidRPr="002A4872">
        <w:rPr>
          <w:rFonts w:ascii="Arial" w:eastAsia="MS Mincho" w:hAnsi="Arial" w:cs="Arial"/>
          <w:color w:val="000000" w:themeColor="text1"/>
          <w:kern w:val="0"/>
          <w:sz w:val="20"/>
          <w:szCs w:val="20"/>
          <w:lang w:val="en-US"/>
          <w14:ligatures w14:val="none"/>
        </w:rPr>
        <w:t>et al.</w:t>
      </w:r>
      <w:r w:rsidRPr="002A4872">
        <w:rPr>
          <w:rFonts w:ascii="Arial" w:eastAsia="MS Mincho" w:hAnsi="Arial" w:cs="Arial"/>
          <w:color w:val="000000" w:themeColor="text1"/>
          <w:kern w:val="0"/>
          <w:sz w:val="20"/>
          <w:szCs w:val="20"/>
          <w:lang w:val="en-US"/>
          <w14:ligatures w14:val="none"/>
        </w:rPr>
        <w:t xml:space="preserve"> (20</w:t>
      </w:r>
      <w:r w:rsidR="00A73012" w:rsidRPr="002A4872">
        <w:rPr>
          <w:rFonts w:ascii="Arial" w:eastAsia="MS Mincho" w:hAnsi="Arial" w:cs="Arial"/>
          <w:color w:val="000000" w:themeColor="text1"/>
          <w:kern w:val="0"/>
          <w:sz w:val="20"/>
          <w:szCs w:val="20"/>
          <w:lang w:val="en-US"/>
          <w14:ligatures w14:val="none"/>
        </w:rPr>
        <w:t>21</w:t>
      </w:r>
      <w:r w:rsidRPr="002A4872">
        <w:rPr>
          <w:rFonts w:ascii="Arial" w:eastAsia="MS Mincho" w:hAnsi="Arial" w:cs="Arial"/>
          <w:color w:val="000000" w:themeColor="text1"/>
          <w:kern w:val="0"/>
          <w:sz w:val="20"/>
          <w:szCs w:val="20"/>
          <w:lang w:val="en-US"/>
          <w14:ligatures w14:val="none"/>
        </w:rPr>
        <w:t>). Monocropping increases vulnerability to price fluctuations, pests, and climate shocks. Promoting integrated systems and incentives for diversification could strengthen resilience</w:t>
      </w:r>
      <w:r w:rsidR="00F71C16" w:rsidRPr="002A4872">
        <w:rPr>
          <w:rFonts w:ascii="Arial" w:eastAsia="MS Mincho" w:hAnsi="Arial" w:cs="Arial"/>
          <w:color w:val="000000" w:themeColor="text1"/>
          <w:kern w:val="0"/>
          <w:sz w:val="20"/>
          <w:szCs w:val="20"/>
          <w:lang w:val="en-US"/>
          <w14:ligatures w14:val="none"/>
        </w:rPr>
        <w:t xml:space="preserve">, </w:t>
      </w:r>
      <w:r w:rsidR="00F71C16" w:rsidRPr="002A4872">
        <w:rPr>
          <w:rFonts w:ascii="Arial" w:hAnsi="Arial" w:cs="Arial"/>
          <w:color w:val="000000" w:themeColor="text1"/>
          <w:sz w:val="20"/>
          <w:szCs w:val="20"/>
        </w:rPr>
        <w:t xml:space="preserve">which </w:t>
      </w:r>
      <w:r w:rsidR="00A73012" w:rsidRPr="002A4872">
        <w:rPr>
          <w:rFonts w:ascii="Arial" w:hAnsi="Arial" w:cs="Arial"/>
          <w:color w:val="000000" w:themeColor="text1"/>
          <w:sz w:val="20"/>
          <w:szCs w:val="20"/>
        </w:rPr>
        <w:t>is</w:t>
      </w:r>
      <w:r w:rsidR="00F71C16" w:rsidRPr="002A4872">
        <w:rPr>
          <w:rFonts w:ascii="Arial" w:hAnsi="Arial" w:cs="Arial"/>
          <w:color w:val="000000" w:themeColor="text1"/>
          <w:sz w:val="20"/>
          <w:szCs w:val="20"/>
        </w:rPr>
        <w:t xml:space="preserve"> consistent with the findings of Bhange (2024).</w:t>
      </w:r>
    </w:p>
    <w:p w14:paraId="1364C9CB" w14:textId="77777777"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14:ligatures w14:val="none"/>
        </w:rPr>
      </w:pPr>
      <w:r w:rsidRPr="002A4872">
        <w:rPr>
          <w:rFonts w:ascii="Arial" w:eastAsia="MS Gothic" w:hAnsi="Arial" w:cs="Arial"/>
          <w:b/>
          <w:bCs/>
          <w:color w:val="000000" w:themeColor="text1"/>
          <w:kern w:val="0"/>
          <w:sz w:val="20"/>
          <w:szCs w:val="20"/>
          <w:lang w:val="en-US"/>
          <w14:ligatures w14:val="none"/>
        </w:rPr>
        <w:t>3.3.4 Access to Roads</w:t>
      </w:r>
    </w:p>
    <w:p w14:paraId="4FF58434" w14:textId="751602E2" w:rsidR="00F71C16"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Road access differed significantly across districts. In Malappuram, 49 per cent of farmers reported access to concrete roads, 32 per cent used stone-paved roads, and 19 per cent relied on mud roads. Palakkad was more dependent on mud roads (51 per cent), followed by 30 per cent on stone-paved roads. Wayanad had stronger infrastructure, with 47 per cent having concrete road access and 51 per cent using stone-paved roads. The findings indicate</w:t>
      </w:r>
      <w:r w:rsidR="001625FB" w:rsidRPr="002A4872">
        <w:rPr>
          <w:rFonts w:ascii="Arial" w:eastAsia="MS Mincho" w:hAnsi="Arial" w:cs="Arial"/>
          <w:color w:val="000000" w:themeColor="text1"/>
          <w:kern w:val="0"/>
          <w:sz w:val="20"/>
          <w:szCs w:val="20"/>
          <w:lang w:val="en-US"/>
          <w14:ligatures w14:val="none"/>
        </w:rPr>
        <w:t>d</w:t>
      </w:r>
      <w:r w:rsidRPr="002A4872">
        <w:rPr>
          <w:rFonts w:ascii="Arial" w:eastAsia="MS Mincho" w:hAnsi="Arial" w:cs="Arial"/>
          <w:color w:val="000000" w:themeColor="text1"/>
          <w:kern w:val="0"/>
          <w:sz w:val="20"/>
          <w:szCs w:val="20"/>
          <w:lang w:val="en-US"/>
          <w14:ligatures w14:val="none"/>
        </w:rPr>
        <w:t xml:space="preserve"> moderately developed road infrastructure overall, though Palakkad showed notable gaps. Climate-related hazards such as monsoon floods and landslides frequently </w:t>
      </w:r>
      <w:r w:rsidR="00A73012" w:rsidRPr="002A4872">
        <w:rPr>
          <w:rFonts w:ascii="Arial" w:eastAsia="MS Mincho" w:hAnsi="Arial" w:cs="Arial"/>
          <w:color w:val="000000" w:themeColor="text1"/>
          <w:kern w:val="0"/>
          <w:sz w:val="20"/>
          <w:szCs w:val="20"/>
          <w:lang w:val="en-US"/>
          <w14:ligatures w14:val="none"/>
        </w:rPr>
        <w:t>damage</w:t>
      </w:r>
      <w:r w:rsidRPr="002A4872">
        <w:rPr>
          <w:rFonts w:ascii="Arial" w:eastAsia="MS Mincho" w:hAnsi="Arial" w:cs="Arial"/>
          <w:color w:val="000000" w:themeColor="text1"/>
          <w:kern w:val="0"/>
          <w:sz w:val="20"/>
          <w:szCs w:val="20"/>
          <w:lang w:val="en-US"/>
          <w14:ligatures w14:val="none"/>
        </w:rPr>
        <w:t xml:space="preserve"> rural roads, limiting accessibility. Improved connectivity under initiatives like PMGSY-III, which sanctioned 33 rural roads (159.9 km) for Kerala, could enhance market access, reduce post-harvest losses, and support diversification</w:t>
      </w:r>
      <w:r w:rsidR="00F71C16" w:rsidRPr="002A4872">
        <w:rPr>
          <w:rFonts w:ascii="Arial" w:eastAsia="MS Mincho" w:hAnsi="Arial" w:cs="Arial"/>
          <w:color w:val="000000" w:themeColor="text1"/>
          <w:kern w:val="0"/>
          <w:sz w:val="20"/>
          <w:szCs w:val="20"/>
          <w:lang w:val="en-US"/>
          <w14:ligatures w14:val="none"/>
        </w:rPr>
        <w:t>.</w:t>
      </w:r>
    </w:p>
    <w:p w14:paraId="7C223662" w14:textId="5248DA8F"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Table 3. Physical determinants of banana growers in Kerala</w:t>
      </w:r>
    </w:p>
    <w:tbl>
      <w:tblPr>
        <w:tblW w:w="0" w:type="auto"/>
        <w:tblBorders>
          <w:insideH w:val="single" w:sz="4" w:space="0" w:color="auto"/>
        </w:tblBorders>
        <w:tblLook w:val="04A0" w:firstRow="1" w:lastRow="0" w:firstColumn="1" w:lastColumn="0" w:noHBand="0" w:noVBand="1"/>
      </w:tblPr>
      <w:tblGrid>
        <w:gridCol w:w="1595"/>
        <w:gridCol w:w="1440"/>
        <w:gridCol w:w="1440"/>
        <w:gridCol w:w="1440"/>
        <w:gridCol w:w="1440"/>
        <w:gridCol w:w="1440"/>
      </w:tblGrid>
      <w:tr w:rsidR="00CB7C47" w:rsidRPr="002A4872" w14:paraId="0C9D9774" w14:textId="77777777" w:rsidTr="00A932A9">
        <w:tc>
          <w:tcPr>
            <w:tcW w:w="1440" w:type="dxa"/>
          </w:tcPr>
          <w:p w14:paraId="478D36A7"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Variable</w:t>
            </w:r>
          </w:p>
        </w:tc>
        <w:tc>
          <w:tcPr>
            <w:tcW w:w="1440" w:type="dxa"/>
          </w:tcPr>
          <w:p w14:paraId="0F76719F"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Category</w:t>
            </w:r>
          </w:p>
        </w:tc>
        <w:tc>
          <w:tcPr>
            <w:tcW w:w="1440" w:type="dxa"/>
          </w:tcPr>
          <w:p w14:paraId="4DF1A924"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Malappuram</w:t>
            </w:r>
          </w:p>
        </w:tc>
        <w:tc>
          <w:tcPr>
            <w:tcW w:w="1440" w:type="dxa"/>
          </w:tcPr>
          <w:p w14:paraId="4AF2B5C0"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Palakkad</w:t>
            </w:r>
          </w:p>
        </w:tc>
        <w:tc>
          <w:tcPr>
            <w:tcW w:w="1440" w:type="dxa"/>
          </w:tcPr>
          <w:p w14:paraId="5C336143"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Wayanad</w:t>
            </w:r>
          </w:p>
        </w:tc>
        <w:tc>
          <w:tcPr>
            <w:tcW w:w="1440" w:type="dxa"/>
          </w:tcPr>
          <w:p w14:paraId="3A27315D"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Total (%)</w:t>
            </w:r>
          </w:p>
        </w:tc>
      </w:tr>
      <w:tr w:rsidR="00CB7C47" w:rsidRPr="002A4872" w14:paraId="0A922A78" w14:textId="77777777" w:rsidTr="00A932A9">
        <w:tc>
          <w:tcPr>
            <w:tcW w:w="1440" w:type="dxa"/>
          </w:tcPr>
          <w:p w14:paraId="14C7E861"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Household Assets</w:t>
            </w:r>
          </w:p>
        </w:tc>
        <w:tc>
          <w:tcPr>
            <w:tcW w:w="1440" w:type="dxa"/>
          </w:tcPr>
          <w:p w14:paraId="542A7D4C"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Radio, TV, basic mobile</w:t>
            </w:r>
          </w:p>
        </w:tc>
        <w:tc>
          <w:tcPr>
            <w:tcW w:w="1440" w:type="dxa"/>
          </w:tcPr>
          <w:p w14:paraId="7D159EF4"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31</w:t>
            </w:r>
          </w:p>
        </w:tc>
        <w:tc>
          <w:tcPr>
            <w:tcW w:w="1440" w:type="dxa"/>
          </w:tcPr>
          <w:p w14:paraId="417FE862"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45</w:t>
            </w:r>
          </w:p>
        </w:tc>
        <w:tc>
          <w:tcPr>
            <w:tcW w:w="1440" w:type="dxa"/>
          </w:tcPr>
          <w:p w14:paraId="6302C740"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29</w:t>
            </w:r>
          </w:p>
        </w:tc>
        <w:tc>
          <w:tcPr>
            <w:tcW w:w="1440" w:type="dxa"/>
          </w:tcPr>
          <w:p w14:paraId="7CA2BF4F" w14:textId="5F2AEFF2"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37.6</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5EC4D059" w14:textId="77777777" w:rsidTr="00A932A9">
        <w:tc>
          <w:tcPr>
            <w:tcW w:w="1440" w:type="dxa"/>
          </w:tcPr>
          <w:p w14:paraId="2473FF4F"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111638A4"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Radio, TV only</w:t>
            </w:r>
          </w:p>
        </w:tc>
        <w:tc>
          <w:tcPr>
            <w:tcW w:w="1440" w:type="dxa"/>
          </w:tcPr>
          <w:p w14:paraId="1C87B53C"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12</w:t>
            </w:r>
          </w:p>
        </w:tc>
        <w:tc>
          <w:tcPr>
            <w:tcW w:w="1440" w:type="dxa"/>
          </w:tcPr>
          <w:p w14:paraId="1D40877B"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15</w:t>
            </w:r>
          </w:p>
        </w:tc>
        <w:tc>
          <w:tcPr>
            <w:tcW w:w="1440" w:type="dxa"/>
          </w:tcPr>
          <w:p w14:paraId="4F9A3480"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39</w:t>
            </w:r>
          </w:p>
        </w:tc>
        <w:tc>
          <w:tcPr>
            <w:tcW w:w="1440" w:type="dxa"/>
          </w:tcPr>
          <w:p w14:paraId="69DD02E4" w14:textId="0D440969"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23.7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41E3C007" w14:textId="77777777" w:rsidTr="00A932A9">
        <w:tc>
          <w:tcPr>
            <w:tcW w:w="1440" w:type="dxa"/>
          </w:tcPr>
          <w:p w14:paraId="3F79D946"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40911E55"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Radio, TV, smartphone (no internet)</w:t>
            </w:r>
          </w:p>
        </w:tc>
        <w:tc>
          <w:tcPr>
            <w:tcW w:w="1440" w:type="dxa"/>
          </w:tcPr>
          <w:p w14:paraId="1A457CCC"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24</w:t>
            </w:r>
          </w:p>
        </w:tc>
        <w:tc>
          <w:tcPr>
            <w:tcW w:w="1440" w:type="dxa"/>
          </w:tcPr>
          <w:p w14:paraId="76D15062"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28</w:t>
            </w:r>
          </w:p>
        </w:tc>
        <w:tc>
          <w:tcPr>
            <w:tcW w:w="1440" w:type="dxa"/>
          </w:tcPr>
          <w:p w14:paraId="5705BB3B"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18</w:t>
            </w:r>
          </w:p>
        </w:tc>
        <w:tc>
          <w:tcPr>
            <w:tcW w:w="1440" w:type="dxa"/>
          </w:tcPr>
          <w:p w14:paraId="11ECBB8D" w14:textId="0629BA3E"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25.1</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31835EDC" w14:textId="77777777" w:rsidTr="00A932A9">
        <w:tc>
          <w:tcPr>
            <w:tcW w:w="1440" w:type="dxa"/>
          </w:tcPr>
          <w:p w14:paraId="594AA209"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1F3716C7"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Radio, TV, smartphone with internet</w:t>
            </w:r>
          </w:p>
        </w:tc>
        <w:tc>
          <w:tcPr>
            <w:tcW w:w="1440" w:type="dxa"/>
          </w:tcPr>
          <w:p w14:paraId="1F718C2A"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w:t>
            </w:r>
          </w:p>
        </w:tc>
        <w:tc>
          <w:tcPr>
            <w:tcW w:w="1440" w:type="dxa"/>
          </w:tcPr>
          <w:p w14:paraId="621ADFC1"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w:t>
            </w:r>
          </w:p>
        </w:tc>
        <w:tc>
          <w:tcPr>
            <w:tcW w:w="1440" w:type="dxa"/>
          </w:tcPr>
          <w:p w14:paraId="3C06C74E"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w:t>
            </w:r>
          </w:p>
        </w:tc>
        <w:tc>
          <w:tcPr>
            <w:tcW w:w="1440" w:type="dxa"/>
          </w:tcPr>
          <w:p w14:paraId="6B18CD28"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w:t>
            </w:r>
          </w:p>
        </w:tc>
      </w:tr>
      <w:tr w:rsidR="00CB7C47" w:rsidRPr="002A4872" w14:paraId="186C81AA" w14:textId="77777777" w:rsidTr="00A932A9">
        <w:tc>
          <w:tcPr>
            <w:tcW w:w="1440" w:type="dxa"/>
          </w:tcPr>
          <w:p w14:paraId="17DAE3FC"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4368E7A7"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Radio, TV, smartphone, computer</w:t>
            </w:r>
          </w:p>
        </w:tc>
        <w:tc>
          <w:tcPr>
            <w:tcW w:w="1440" w:type="dxa"/>
          </w:tcPr>
          <w:p w14:paraId="2A8BD8D9"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12</w:t>
            </w:r>
          </w:p>
        </w:tc>
        <w:tc>
          <w:tcPr>
            <w:tcW w:w="1440" w:type="dxa"/>
          </w:tcPr>
          <w:p w14:paraId="520AB4E1"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w:t>
            </w:r>
          </w:p>
        </w:tc>
        <w:tc>
          <w:tcPr>
            <w:tcW w:w="1440" w:type="dxa"/>
          </w:tcPr>
          <w:p w14:paraId="7FC9F07B"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w:t>
            </w:r>
          </w:p>
        </w:tc>
        <w:tc>
          <w:tcPr>
            <w:tcW w:w="1440" w:type="dxa"/>
          </w:tcPr>
          <w:p w14:paraId="011B893C" w14:textId="09DA9FBD"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8.6</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5E187A8B" w14:textId="77777777" w:rsidTr="00A932A9">
        <w:tc>
          <w:tcPr>
            <w:tcW w:w="1440" w:type="dxa"/>
          </w:tcPr>
          <w:p w14:paraId="15B71973"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Source of Irrigation</w:t>
            </w:r>
          </w:p>
        </w:tc>
        <w:tc>
          <w:tcPr>
            <w:tcW w:w="1440" w:type="dxa"/>
          </w:tcPr>
          <w:p w14:paraId="2C5802B8"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Single source</w:t>
            </w:r>
          </w:p>
        </w:tc>
        <w:tc>
          <w:tcPr>
            <w:tcW w:w="1440" w:type="dxa"/>
          </w:tcPr>
          <w:p w14:paraId="476D15F0"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95</w:t>
            </w:r>
          </w:p>
        </w:tc>
        <w:tc>
          <w:tcPr>
            <w:tcW w:w="1440" w:type="dxa"/>
          </w:tcPr>
          <w:p w14:paraId="3EEF6627"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95</w:t>
            </w:r>
          </w:p>
        </w:tc>
        <w:tc>
          <w:tcPr>
            <w:tcW w:w="1440" w:type="dxa"/>
          </w:tcPr>
          <w:p w14:paraId="012EACC1"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100</w:t>
            </w:r>
          </w:p>
        </w:tc>
        <w:tc>
          <w:tcPr>
            <w:tcW w:w="1440" w:type="dxa"/>
          </w:tcPr>
          <w:p w14:paraId="76A61FA2"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97%</w:t>
            </w:r>
          </w:p>
        </w:tc>
      </w:tr>
      <w:tr w:rsidR="00CB7C47" w:rsidRPr="002A4872" w14:paraId="33EF515A" w14:textId="77777777" w:rsidTr="00A932A9">
        <w:tc>
          <w:tcPr>
            <w:tcW w:w="1440" w:type="dxa"/>
          </w:tcPr>
          <w:p w14:paraId="6C221311"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72425494"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Multiple sources</w:t>
            </w:r>
          </w:p>
        </w:tc>
        <w:tc>
          <w:tcPr>
            <w:tcW w:w="1440" w:type="dxa"/>
          </w:tcPr>
          <w:p w14:paraId="75B3B70F"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w:t>
            </w:r>
          </w:p>
        </w:tc>
        <w:tc>
          <w:tcPr>
            <w:tcW w:w="1440" w:type="dxa"/>
          </w:tcPr>
          <w:p w14:paraId="0A82C00D"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w:t>
            </w:r>
          </w:p>
        </w:tc>
        <w:tc>
          <w:tcPr>
            <w:tcW w:w="1440" w:type="dxa"/>
          </w:tcPr>
          <w:p w14:paraId="550E611A"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0</w:t>
            </w:r>
          </w:p>
        </w:tc>
        <w:tc>
          <w:tcPr>
            <w:tcW w:w="1440" w:type="dxa"/>
          </w:tcPr>
          <w:p w14:paraId="23B00CFF"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w:t>
            </w:r>
          </w:p>
        </w:tc>
      </w:tr>
      <w:tr w:rsidR="00CB7C47" w:rsidRPr="002A4872" w14:paraId="28840A9F" w14:textId="77777777" w:rsidTr="00A932A9">
        <w:tc>
          <w:tcPr>
            <w:tcW w:w="1440" w:type="dxa"/>
          </w:tcPr>
          <w:p w14:paraId="7F10C4CE"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Crop Diversification</w:t>
            </w:r>
          </w:p>
        </w:tc>
        <w:tc>
          <w:tcPr>
            <w:tcW w:w="1440" w:type="dxa"/>
          </w:tcPr>
          <w:p w14:paraId="415B0E3E"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Yes</w:t>
            </w:r>
          </w:p>
        </w:tc>
        <w:tc>
          <w:tcPr>
            <w:tcW w:w="1440" w:type="dxa"/>
          </w:tcPr>
          <w:p w14:paraId="5D3E40A8"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40</w:t>
            </w:r>
          </w:p>
        </w:tc>
        <w:tc>
          <w:tcPr>
            <w:tcW w:w="1440" w:type="dxa"/>
          </w:tcPr>
          <w:p w14:paraId="38434898"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38</w:t>
            </w:r>
          </w:p>
        </w:tc>
        <w:tc>
          <w:tcPr>
            <w:tcW w:w="1440" w:type="dxa"/>
          </w:tcPr>
          <w:p w14:paraId="0844C7B6"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26</w:t>
            </w:r>
          </w:p>
        </w:tc>
        <w:tc>
          <w:tcPr>
            <w:tcW w:w="1440" w:type="dxa"/>
          </w:tcPr>
          <w:p w14:paraId="51AE5873" w14:textId="232EC684"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34.7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5626DFD0" w14:textId="77777777" w:rsidTr="00A932A9">
        <w:tc>
          <w:tcPr>
            <w:tcW w:w="1440" w:type="dxa"/>
          </w:tcPr>
          <w:p w14:paraId="6C983D3E"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2772584E"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No</w:t>
            </w:r>
          </w:p>
        </w:tc>
        <w:tc>
          <w:tcPr>
            <w:tcW w:w="1440" w:type="dxa"/>
          </w:tcPr>
          <w:p w14:paraId="68B267A6"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60</w:t>
            </w:r>
          </w:p>
        </w:tc>
        <w:tc>
          <w:tcPr>
            <w:tcW w:w="1440" w:type="dxa"/>
          </w:tcPr>
          <w:p w14:paraId="1F3F37CE"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62</w:t>
            </w:r>
          </w:p>
        </w:tc>
        <w:tc>
          <w:tcPr>
            <w:tcW w:w="1440" w:type="dxa"/>
          </w:tcPr>
          <w:p w14:paraId="574C8DE9"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74</w:t>
            </w:r>
          </w:p>
        </w:tc>
        <w:tc>
          <w:tcPr>
            <w:tcW w:w="1440" w:type="dxa"/>
          </w:tcPr>
          <w:p w14:paraId="2EED06B3" w14:textId="548279EA"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65.3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3FB5389E" w14:textId="77777777" w:rsidTr="00A932A9">
        <w:tc>
          <w:tcPr>
            <w:tcW w:w="1440" w:type="dxa"/>
          </w:tcPr>
          <w:p w14:paraId="2C64FFC9"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Access to Roads</w:t>
            </w:r>
          </w:p>
        </w:tc>
        <w:tc>
          <w:tcPr>
            <w:tcW w:w="1440" w:type="dxa"/>
          </w:tcPr>
          <w:p w14:paraId="39B597F7"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Mud road</w:t>
            </w:r>
          </w:p>
        </w:tc>
        <w:tc>
          <w:tcPr>
            <w:tcW w:w="1440" w:type="dxa"/>
          </w:tcPr>
          <w:p w14:paraId="06939F53"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19</w:t>
            </w:r>
          </w:p>
        </w:tc>
        <w:tc>
          <w:tcPr>
            <w:tcW w:w="1440" w:type="dxa"/>
          </w:tcPr>
          <w:p w14:paraId="6853D64B"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51</w:t>
            </w:r>
          </w:p>
        </w:tc>
        <w:tc>
          <w:tcPr>
            <w:tcW w:w="1440" w:type="dxa"/>
          </w:tcPr>
          <w:p w14:paraId="7350DC5A"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w:t>
            </w:r>
          </w:p>
        </w:tc>
        <w:tc>
          <w:tcPr>
            <w:tcW w:w="1440" w:type="dxa"/>
          </w:tcPr>
          <w:p w14:paraId="00225220"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24%</w:t>
            </w:r>
          </w:p>
        </w:tc>
      </w:tr>
      <w:tr w:rsidR="00CB7C47" w:rsidRPr="002A4872" w14:paraId="0797C57F" w14:textId="77777777" w:rsidTr="00A932A9">
        <w:tc>
          <w:tcPr>
            <w:tcW w:w="1440" w:type="dxa"/>
          </w:tcPr>
          <w:p w14:paraId="2649D892"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7A0632BA"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Stone-paved road</w:t>
            </w:r>
          </w:p>
        </w:tc>
        <w:tc>
          <w:tcPr>
            <w:tcW w:w="1440" w:type="dxa"/>
          </w:tcPr>
          <w:p w14:paraId="5AD4F3AB"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32</w:t>
            </w:r>
          </w:p>
        </w:tc>
        <w:tc>
          <w:tcPr>
            <w:tcW w:w="1440" w:type="dxa"/>
          </w:tcPr>
          <w:p w14:paraId="3694C8C1"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30</w:t>
            </w:r>
          </w:p>
        </w:tc>
        <w:tc>
          <w:tcPr>
            <w:tcW w:w="1440" w:type="dxa"/>
          </w:tcPr>
          <w:p w14:paraId="04E66198"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51</w:t>
            </w:r>
          </w:p>
        </w:tc>
        <w:tc>
          <w:tcPr>
            <w:tcW w:w="1440" w:type="dxa"/>
          </w:tcPr>
          <w:p w14:paraId="153AB0A7" w14:textId="2C8BD62F"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37.7</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r w:rsidR="00CB7C47" w:rsidRPr="002A4872" w14:paraId="4BBC1A60" w14:textId="77777777" w:rsidTr="00A932A9">
        <w:tc>
          <w:tcPr>
            <w:tcW w:w="1440" w:type="dxa"/>
          </w:tcPr>
          <w:p w14:paraId="64804FE8" w14:textId="77777777"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c>
        <w:tc>
          <w:tcPr>
            <w:tcW w:w="1440" w:type="dxa"/>
          </w:tcPr>
          <w:p w14:paraId="29866F05"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Concrete road</w:t>
            </w:r>
          </w:p>
        </w:tc>
        <w:tc>
          <w:tcPr>
            <w:tcW w:w="1440" w:type="dxa"/>
          </w:tcPr>
          <w:p w14:paraId="255DD056"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49</w:t>
            </w:r>
          </w:p>
        </w:tc>
        <w:tc>
          <w:tcPr>
            <w:tcW w:w="1440" w:type="dxa"/>
          </w:tcPr>
          <w:p w14:paraId="1B0E2B97"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19</w:t>
            </w:r>
          </w:p>
        </w:tc>
        <w:tc>
          <w:tcPr>
            <w:tcW w:w="1440" w:type="dxa"/>
          </w:tcPr>
          <w:p w14:paraId="09AB0A1D" w14:textId="77777777"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47</w:t>
            </w:r>
          </w:p>
        </w:tc>
        <w:tc>
          <w:tcPr>
            <w:tcW w:w="1440" w:type="dxa"/>
          </w:tcPr>
          <w:p w14:paraId="01AFAE3D" w14:textId="0BA48A31"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38.3</w:t>
            </w:r>
            <w:r w:rsidR="00B46A22" w:rsidRPr="002A4872">
              <w:rPr>
                <w:rFonts w:ascii="Arial" w:eastAsia="MS Mincho" w:hAnsi="Arial" w:cs="Arial"/>
                <w:color w:val="000000" w:themeColor="text1"/>
                <w:kern w:val="0"/>
                <w:sz w:val="20"/>
                <w:szCs w:val="20"/>
                <w:lang w:val="en-US"/>
                <w14:ligatures w14:val="none"/>
              </w:rPr>
              <w:t>0</w:t>
            </w:r>
            <w:r w:rsidRPr="002A4872">
              <w:rPr>
                <w:rFonts w:ascii="Arial" w:eastAsia="MS Mincho" w:hAnsi="Arial" w:cs="Arial"/>
                <w:color w:val="000000" w:themeColor="text1"/>
                <w:kern w:val="0"/>
                <w:sz w:val="20"/>
                <w:szCs w:val="20"/>
                <w:lang w:val="en-US"/>
                <w14:ligatures w14:val="none"/>
              </w:rPr>
              <w:t>%</w:t>
            </w:r>
          </w:p>
        </w:tc>
      </w:tr>
    </w:tbl>
    <w:p w14:paraId="0A4CA1E8" w14:textId="4B78A3BB"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Source: Field survey data (202</w:t>
      </w:r>
      <w:r w:rsidR="00F15E32" w:rsidRPr="002A4872">
        <w:rPr>
          <w:rFonts w:ascii="Arial" w:eastAsia="MS Mincho" w:hAnsi="Arial" w:cs="Arial"/>
          <w:color w:val="000000" w:themeColor="text1"/>
          <w:kern w:val="0"/>
          <w:sz w:val="20"/>
          <w:szCs w:val="20"/>
          <w:lang w:val="en-US"/>
          <w14:ligatures w14:val="none"/>
        </w:rPr>
        <w:t>4</w:t>
      </w:r>
      <w:r w:rsidRPr="002A4872">
        <w:rPr>
          <w:rFonts w:ascii="Arial" w:eastAsia="MS Mincho" w:hAnsi="Arial" w:cs="Arial"/>
          <w:color w:val="000000" w:themeColor="text1"/>
          <w:kern w:val="0"/>
          <w:sz w:val="20"/>
          <w:szCs w:val="20"/>
          <w:lang w:val="en-US"/>
          <w14:ligatures w14:val="none"/>
        </w:rPr>
        <w:t>).</w:t>
      </w:r>
    </w:p>
    <w:p w14:paraId="088307A0" w14:textId="77777777" w:rsidR="00F339F5" w:rsidRPr="002A4872" w:rsidRDefault="00F339F5" w:rsidP="003D2B27">
      <w:pPr>
        <w:pStyle w:val="Heading2"/>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3.4 Technical Determinants</w:t>
      </w:r>
    </w:p>
    <w:p w14:paraId="25C849E9"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3.4.1 Access to Weather Information</w:t>
      </w:r>
    </w:p>
    <w:p w14:paraId="0FC83FBF" w14:textId="5ACDDF2B"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Access to weather information was high across districts (Table 4). In Malappuram, 80 per cent of farmers reported access to weather data, followed by 79 per cent in Palakkad and 84 per cent in Wayanad. This reflects strong awareness through local weather stations, mobile apps, WhatsApp groups, and extension agents. However, while farmers were familiar with colour-coded rainfall alerts (yellow, orange, red), they reported making significant changes only during red alerts. Yellow and orange alerts were perceived as routine, creating a sense of ‘alert fatigue’. Many farmers noted that moderate alerts did not always correspond to severe conditions, which reduced responsiveness. This highlighted a gap between access and effective use of weather information, influenced by digital literacy and trust in forecasts. Similar patterns were observed across India, where access to forecasts is common, but effective usage remains limited (Vaishnavi </w:t>
      </w:r>
      <w:r w:rsidR="00F71C16" w:rsidRPr="002A4872">
        <w:rPr>
          <w:rFonts w:ascii="Arial" w:hAnsi="Arial" w:cs="Arial"/>
          <w:color w:val="000000" w:themeColor="text1"/>
          <w:sz w:val="20"/>
          <w:szCs w:val="20"/>
        </w:rPr>
        <w:t>&amp;</w:t>
      </w:r>
      <w:r w:rsidRPr="002A4872">
        <w:rPr>
          <w:rFonts w:ascii="Arial" w:hAnsi="Arial" w:cs="Arial"/>
          <w:color w:val="000000" w:themeColor="text1"/>
          <w:sz w:val="20"/>
          <w:szCs w:val="20"/>
        </w:rPr>
        <w:t xml:space="preserve"> Surendra, 2024).</w:t>
      </w:r>
    </w:p>
    <w:p w14:paraId="10423C89"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3.4.2 Access to Electricity</w:t>
      </w:r>
    </w:p>
    <w:p w14:paraId="58190572" w14:textId="4F9F0709"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Electricity access remained low across all districts, limiting mechanisation and irrigation (Table 4). In Malappuram, only 25 per cent of farmers reported access, while Palakkad had 30 per cent and Wayanad 44 per cent. Most farmers in Wayanad used manual irrigation, whereas in Malappuram and Palakkad electric pumps were shared among groups of farmers. Low access constrained the adoption of modern systems like drip irrigation or cold storage, suggesting a key area for infrastructure investment.</w:t>
      </w:r>
    </w:p>
    <w:p w14:paraId="52F2D0A9"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Table 4. Technical determinants of banana growers in Kerala</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CB7C47" w:rsidRPr="002A4872" w14:paraId="2DA6A38D" w14:textId="77777777" w:rsidTr="00A932A9">
        <w:tc>
          <w:tcPr>
            <w:tcW w:w="1440" w:type="dxa"/>
            <w:hideMark/>
          </w:tcPr>
          <w:p w14:paraId="483BD2F6"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Variable</w:t>
            </w:r>
          </w:p>
        </w:tc>
        <w:tc>
          <w:tcPr>
            <w:tcW w:w="1440" w:type="dxa"/>
            <w:hideMark/>
          </w:tcPr>
          <w:p w14:paraId="3A1912F7"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Category</w:t>
            </w:r>
          </w:p>
        </w:tc>
        <w:tc>
          <w:tcPr>
            <w:tcW w:w="1440" w:type="dxa"/>
            <w:hideMark/>
          </w:tcPr>
          <w:p w14:paraId="6EF96146"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Malappuram</w:t>
            </w:r>
          </w:p>
        </w:tc>
        <w:tc>
          <w:tcPr>
            <w:tcW w:w="1440" w:type="dxa"/>
            <w:hideMark/>
          </w:tcPr>
          <w:p w14:paraId="7015A892"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Palakkad</w:t>
            </w:r>
          </w:p>
        </w:tc>
        <w:tc>
          <w:tcPr>
            <w:tcW w:w="1440" w:type="dxa"/>
            <w:hideMark/>
          </w:tcPr>
          <w:p w14:paraId="09F0E9D8"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Wayanad</w:t>
            </w:r>
          </w:p>
        </w:tc>
        <w:tc>
          <w:tcPr>
            <w:tcW w:w="1440" w:type="dxa"/>
            <w:hideMark/>
          </w:tcPr>
          <w:p w14:paraId="7A47C03B"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Total (%)</w:t>
            </w:r>
          </w:p>
        </w:tc>
      </w:tr>
      <w:tr w:rsidR="00CB7C47" w:rsidRPr="002A4872" w14:paraId="1359D0CE" w14:textId="77777777" w:rsidTr="00A932A9">
        <w:tc>
          <w:tcPr>
            <w:tcW w:w="1440" w:type="dxa"/>
            <w:hideMark/>
          </w:tcPr>
          <w:p w14:paraId="6CDD2579"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Access to weather information</w:t>
            </w:r>
          </w:p>
        </w:tc>
        <w:tc>
          <w:tcPr>
            <w:tcW w:w="1440" w:type="dxa"/>
            <w:hideMark/>
          </w:tcPr>
          <w:p w14:paraId="7AF3773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No</w:t>
            </w:r>
          </w:p>
        </w:tc>
        <w:tc>
          <w:tcPr>
            <w:tcW w:w="1440" w:type="dxa"/>
            <w:hideMark/>
          </w:tcPr>
          <w:p w14:paraId="69312DF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w:t>
            </w:r>
          </w:p>
        </w:tc>
        <w:tc>
          <w:tcPr>
            <w:tcW w:w="1440" w:type="dxa"/>
            <w:hideMark/>
          </w:tcPr>
          <w:p w14:paraId="1EBCD3A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14:paraId="4D10FB6C"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14:paraId="1F8A2FD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19%</w:t>
            </w:r>
          </w:p>
        </w:tc>
      </w:tr>
      <w:tr w:rsidR="00CB7C47" w:rsidRPr="002A4872" w14:paraId="20C6D522" w14:textId="77777777" w:rsidTr="00A932A9">
        <w:tc>
          <w:tcPr>
            <w:tcW w:w="1440" w:type="dxa"/>
          </w:tcPr>
          <w:p w14:paraId="77AC1AD1"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208DB5A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Yes</w:t>
            </w:r>
          </w:p>
        </w:tc>
        <w:tc>
          <w:tcPr>
            <w:tcW w:w="1440" w:type="dxa"/>
            <w:hideMark/>
          </w:tcPr>
          <w:p w14:paraId="777F30C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80</w:t>
            </w:r>
          </w:p>
        </w:tc>
        <w:tc>
          <w:tcPr>
            <w:tcW w:w="1440" w:type="dxa"/>
            <w:hideMark/>
          </w:tcPr>
          <w:p w14:paraId="657ED2A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14:paraId="4D63350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84</w:t>
            </w:r>
          </w:p>
        </w:tc>
        <w:tc>
          <w:tcPr>
            <w:tcW w:w="1440" w:type="dxa"/>
            <w:hideMark/>
          </w:tcPr>
          <w:p w14:paraId="71F6B691"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81%</w:t>
            </w:r>
          </w:p>
        </w:tc>
      </w:tr>
      <w:tr w:rsidR="00CB7C47" w:rsidRPr="002A4872" w14:paraId="32B260DD" w14:textId="77777777" w:rsidTr="00A932A9">
        <w:tc>
          <w:tcPr>
            <w:tcW w:w="1440" w:type="dxa"/>
            <w:hideMark/>
          </w:tcPr>
          <w:p w14:paraId="06EB47F5"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Access to electricity</w:t>
            </w:r>
          </w:p>
        </w:tc>
        <w:tc>
          <w:tcPr>
            <w:tcW w:w="1440" w:type="dxa"/>
            <w:hideMark/>
          </w:tcPr>
          <w:p w14:paraId="0B3423E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No</w:t>
            </w:r>
          </w:p>
        </w:tc>
        <w:tc>
          <w:tcPr>
            <w:tcW w:w="1440" w:type="dxa"/>
            <w:hideMark/>
          </w:tcPr>
          <w:p w14:paraId="6A50FFB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75</w:t>
            </w:r>
          </w:p>
        </w:tc>
        <w:tc>
          <w:tcPr>
            <w:tcW w:w="1440" w:type="dxa"/>
            <w:hideMark/>
          </w:tcPr>
          <w:p w14:paraId="4070252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70</w:t>
            </w:r>
          </w:p>
        </w:tc>
        <w:tc>
          <w:tcPr>
            <w:tcW w:w="1440" w:type="dxa"/>
            <w:hideMark/>
          </w:tcPr>
          <w:p w14:paraId="294DBF5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56</w:t>
            </w:r>
          </w:p>
        </w:tc>
        <w:tc>
          <w:tcPr>
            <w:tcW w:w="1440" w:type="dxa"/>
            <w:hideMark/>
          </w:tcPr>
          <w:p w14:paraId="26B2C16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67%</w:t>
            </w:r>
          </w:p>
        </w:tc>
      </w:tr>
      <w:tr w:rsidR="00CB7C47" w:rsidRPr="002A4872" w14:paraId="1FF4734A" w14:textId="77777777" w:rsidTr="00A932A9">
        <w:tc>
          <w:tcPr>
            <w:tcW w:w="1440" w:type="dxa"/>
          </w:tcPr>
          <w:p w14:paraId="003ACCF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14:paraId="6AD5C89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Yes</w:t>
            </w:r>
          </w:p>
        </w:tc>
        <w:tc>
          <w:tcPr>
            <w:tcW w:w="1440" w:type="dxa"/>
            <w:hideMark/>
          </w:tcPr>
          <w:p w14:paraId="267C3C4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25</w:t>
            </w:r>
          </w:p>
        </w:tc>
        <w:tc>
          <w:tcPr>
            <w:tcW w:w="1440" w:type="dxa"/>
            <w:hideMark/>
          </w:tcPr>
          <w:p w14:paraId="0721D46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30</w:t>
            </w:r>
          </w:p>
        </w:tc>
        <w:tc>
          <w:tcPr>
            <w:tcW w:w="1440" w:type="dxa"/>
            <w:hideMark/>
          </w:tcPr>
          <w:p w14:paraId="37DE2E0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44</w:t>
            </w:r>
          </w:p>
        </w:tc>
        <w:tc>
          <w:tcPr>
            <w:tcW w:w="1440" w:type="dxa"/>
            <w:hideMark/>
          </w:tcPr>
          <w:p w14:paraId="6198049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33%</w:t>
            </w:r>
          </w:p>
        </w:tc>
      </w:tr>
    </w:tbl>
    <w:p w14:paraId="7FF7A955" w14:textId="319375AC"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lang w:val="en-US"/>
        </w:rPr>
      </w:pPr>
      <w:r w:rsidRPr="002A4872">
        <w:rPr>
          <w:rFonts w:ascii="Arial" w:hAnsi="Arial" w:cs="Arial"/>
          <w:color w:val="000000" w:themeColor="text1"/>
          <w:sz w:val="20"/>
          <w:szCs w:val="20"/>
        </w:rPr>
        <w:t>Source: Field survey data (2024).</w:t>
      </w:r>
    </w:p>
    <w:p w14:paraId="5B281EB5" w14:textId="77777777" w:rsidR="00F339F5" w:rsidRPr="002A4872" w:rsidRDefault="00F339F5" w:rsidP="003D2B27">
      <w:pPr>
        <w:pStyle w:val="Heading2"/>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3.5 Psychological Determinants</w:t>
      </w:r>
    </w:p>
    <w:p w14:paraId="2D2EF746"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3.5.1 Scientific Temperament</w:t>
      </w:r>
    </w:p>
    <w:p w14:paraId="7DD0F30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Most farmers exhibited medium levels of scientific temperament: 75 per cent in Malappuram, 89 per cent in Palakkad, and 85 per cent in Wayanad (Table 5). Only a small proportion reported high scientific temperament, suggesting openness to improved practices but limited critical application of scientific methods. Field observations confirmed low adoption of practices like drip irrigation, fertigation, and integrated pest management, likely due to limited education, extension exposure, and access to research outputs.</w:t>
      </w:r>
    </w:p>
    <w:p w14:paraId="540808AB"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3.5.2 Risk Orientation</w:t>
      </w:r>
    </w:p>
    <w:p w14:paraId="534159B8" w14:textId="0F2DDDD2"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Risk orientation was also predominantly medium, with 78 per cent in Malappuram and Palakkad, and 79 per cent in Wayanad. High risk orientation was observed among 17 per cent in Malappuram, 14 per cent in Palakkad, and 14 per cent in Wayanad. Farmers balanced caution with moderate willingness to experiment under supportive conditions. This reflected both economic constraints and exposure to </w:t>
      </w:r>
      <w:r w:rsidRPr="002A4872">
        <w:rPr>
          <w:rFonts w:ascii="Arial" w:hAnsi="Arial" w:cs="Arial"/>
          <w:color w:val="000000" w:themeColor="text1"/>
          <w:sz w:val="20"/>
          <w:szCs w:val="20"/>
        </w:rPr>
        <w:lastRenderedPageBreak/>
        <w:t xml:space="preserve">repeated climate shocks, particularly floods in Palakkad and Malappuram and landslides in </w:t>
      </w:r>
      <w:proofErr w:type="gramStart"/>
      <w:r w:rsidRPr="002A4872">
        <w:rPr>
          <w:rFonts w:ascii="Arial" w:hAnsi="Arial" w:cs="Arial"/>
          <w:color w:val="000000" w:themeColor="text1"/>
          <w:sz w:val="20"/>
          <w:szCs w:val="20"/>
        </w:rPr>
        <w:t xml:space="preserve">Wayanad </w:t>
      </w:r>
      <w:r w:rsidR="00A169A2" w:rsidRPr="002A4872">
        <w:rPr>
          <w:rFonts w:ascii="Arial" w:hAnsi="Arial" w:cs="Arial"/>
          <w:color w:val="000000" w:themeColor="text1"/>
          <w:sz w:val="20"/>
          <w:szCs w:val="20"/>
        </w:rPr>
        <w:t>,</w:t>
      </w:r>
      <w:proofErr w:type="gramEnd"/>
      <w:r w:rsidR="00A169A2" w:rsidRPr="002A4872">
        <w:rPr>
          <w:rFonts w:ascii="Arial" w:hAnsi="Arial" w:cs="Arial"/>
          <w:color w:val="000000" w:themeColor="text1"/>
          <w:sz w:val="20"/>
          <w:szCs w:val="20"/>
        </w:rPr>
        <w:t xml:space="preserve"> which are consistent with the findings of Navitha and Allen</w:t>
      </w:r>
      <w:r w:rsidR="00083B9C" w:rsidRPr="002A4872">
        <w:rPr>
          <w:rFonts w:ascii="Arial" w:hAnsi="Arial" w:cs="Arial"/>
          <w:color w:val="000000" w:themeColor="text1"/>
          <w:sz w:val="20"/>
          <w:szCs w:val="20"/>
        </w:rPr>
        <w:t xml:space="preserve"> (2022).</w:t>
      </w:r>
    </w:p>
    <w:p w14:paraId="0D1BBA45"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3.5.3 Innovativeness</w:t>
      </w:r>
    </w:p>
    <w:p w14:paraId="3198B88C" w14:textId="77777777" w:rsidR="00904AD7" w:rsidRPr="002A4872" w:rsidRDefault="00F339F5" w:rsidP="00904AD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Innovativeness followed a similar pattern, with most farmers in the medium </w:t>
      </w:r>
      <w:r w:rsidR="00C206E3" w:rsidRPr="002A4872">
        <w:rPr>
          <w:rFonts w:ascii="Arial" w:hAnsi="Arial" w:cs="Arial"/>
          <w:color w:val="000000" w:themeColor="text1"/>
          <w:sz w:val="20"/>
          <w:szCs w:val="20"/>
        </w:rPr>
        <w:t>category, 81</w:t>
      </w:r>
      <w:r w:rsidRPr="002A4872">
        <w:rPr>
          <w:rFonts w:ascii="Arial" w:hAnsi="Arial" w:cs="Arial"/>
          <w:color w:val="000000" w:themeColor="text1"/>
          <w:sz w:val="20"/>
          <w:szCs w:val="20"/>
        </w:rPr>
        <w:t xml:space="preserve"> per cent in Malappuram, 94 per cent in Palakkad, and 90 per cent in Wayanad. This indicated cautious openness to adopting innovations such as new banana varieties or alternative </w:t>
      </w:r>
      <w:r w:rsidR="00C206E3" w:rsidRPr="002A4872">
        <w:rPr>
          <w:rFonts w:ascii="Arial" w:hAnsi="Arial" w:cs="Arial"/>
          <w:color w:val="000000" w:themeColor="text1"/>
          <w:sz w:val="20"/>
          <w:szCs w:val="20"/>
        </w:rPr>
        <w:t>markets but</w:t>
      </w:r>
      <w:r w:rsidRPr="002A4872">
        <w:rPr>
          <w:rFonts w:ascii="Arial" w:hAnsi="Arial" w:cs="Arial"/>
          <w:color w:val="000000" w:themeColor="text1"/>
          <w:sz w:val="20"/>
          <w:szCs w:val="20"/>
        </w:rPr>
        <w:t xml:space="preserve"> limited proactive shifts in farming systems. </w:t>
      </w:r>
    </w:p>
    <w:p w14:paraId="65F3DF19" w14:textId="0130361D" w:rsidR="00F339F5" w:rsidRPr="002A4872" w:rsidRDefault="00F339F5" w:rsidP="00904AD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3.5.4 Market Orientation</w:t>
      </w:r>
    </w:p>
    <w:p w14:paraId="57C2B818" w14:textId="4AF4B051"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Market orientation was predominantly medium: 85 per cent in Malappuram, 79 per cent in Palakkad, and 78 per cent in Wayanad. A smaller share showed high orientation (12–18</w:t>
      </w:r>
      <w:r w:rsidR="00C206E3" w:rsidRPr="002A4872">
        <w:rPr>
          <w:rFonts w:ascii="Arial" w:hAnsi="Arial" w:cs="Arial"/>
          <w:color w:val="000000" w:themeColor="text1"/>
          <w:sz w:val="20"/>
          <w:szCs w:val="20"/>
        </w:rPr>
        <w:t>%</w:t>
      </w:r>
      <w:r w:rsidRPr="002A4872">
        <w:rPr>
          <w:rFonts w:ascii="Arial" w:hAnsi="Arial" w:cs="Arial"/>
          <w:color w:val="000000" w:themeColor="text1"/>
          <w:sz w:val="20"/>
          <w:szCs w:val="20"/>
        </w:rPr>
        <w:t>). Farmers accessed markets through VFPCK outlets, eco-shops, private markets, and informal networks. Wayanad farmers were more attuned to price signals but lacked structured forward linkages such as contract farming or cooperatives</w:t>
      </w:r>
      <w:r w:rsidR="00C206E3" w:rsidRPr="002A4872">
        <w:rPr>
          <w:rFonts w:ascii="Arial" w:hAnsi="Arial" w:cs="Arial"/>
          <w:color w:val="000000" w:themeColor="text1"/>
          <w:sz w:val="20"/>
          <w:szCs w:val="20"/>
        </w:rPr>
        <w:t xml:space="preserve">. </w:t>
      </w:r>
      <w:r w:rsidRPr="002A4872">
        <w:rPr>
          <w:rFonts w:ascii="Arial" w:hAnsi="Arial" w:cs="Arial"/>
          <w:color w:val="000000" w:themeColor="text1"/>
          <w:sz w:val="20"/>
          <w:szCs w:val="20"/>
        </w:rPr>
        <w:t>Limited digital literacy and infrastructure constrained use of online marketplaces.</w:t>
      </w:r>
    </w:p>
    <w:p w14:paraId="641D4DC7"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3.5.5 Economic Motivation</w:t>
      </w:r>
    </w:p>
    <w:p w14:paraId="533DBC0F" w14:textId="0B9F4BC0"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Economic motivation was medium among most respondents: 85 per cent in Malappuram, 77 per cent in Palakkad, and 74 per cent in Wayanad. Palakkad showed slightly higher motivation (18 </w:t>
      </w:r>
      <w:r w:rsidR="00F15E32" w:rsidRPr="002A4872">
        <w:rPr>
          <w:rFonts w:ascii="Arial" w:hAnsi="Arial" w:cs="Arial"/>
          <w:color w:val="000000" w:themeColor="text1"/>
          <w:sz w:val="20"/>
          <w:szCs w:val="20"/>
        </w:rPr>
        <w:t>%</w:t>
      </w:r>
      <w:r w:rsidRPr="002A4872">
        <w:rPr>
          <w:rFonts w:ascii="Arial" w:hAnsi="Arial" w:cs="Arial"/>
          <w:color w:val="000000" w:themeColor="text1"/>
          <w:sz w:val="20"/>
          <w:szCs w:val="20"/>
        </w:rPr>
        <w:t>), likely linked to better land ownership and institutional exposure. These findings suggest that farmers are driven by economic returns but without strong entrepreneurial orientation.</w:t>
      </w:r>
    </w:p>
    <w:p w14:paraId="02647374"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3.5.6 Depression</w:t>
      </w:r>
    </w:p>
    <w:p w14:paraId="62ADE11C" w14:textId="6C047D53"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Psychological distress was prevalent across districts. Most farmers reported medium depression levels: 94 per cent in Malappuram, 98 per cent in Palakkad, and 97 per cent in Wayanad. High depression was also reported by 16 per cent, 12 per cent, and 13 per cent</w:t>
      </w:r>
      <w:r w:rsidR="006F68A3" w:rsidRPr="002A4872">
        <w:rPr>
          <w:rFonts w:ascii="Arial" w:hAnsi="Arial" w:cs="Arial"/>
          <w:color w:val="000000" w:themeColor="text1"/>
          <w:sz w:val="20"/>
          <w:szCs w:val="20"/>
        </w:rPr>
        <w:t>,</w:t>
      </w:r>
      <w:r w:rsidRPr="002A4872">
        <w:rPr>
          <w:rFonts w:ascii="Arial" w:hAnsi="Arial" w:cs="Arial"/>
          <w:color w:val="000000" w:themeColor="text1"/>
          <w:sz w:val="20"/>
          <w:szCs w:val="20"/>
        </w:rPr>
        <w:t xml:space="preserve"> respectively. Notably, no farmer was categorised in the low depression group. This uniformity reflect</w:t>
      </w:r>
      <w:r w:rsidR="00C206E3" w:rsidRPr="002A4872">
        <w:rPr>
          <w:rFonts w:ascii="Arial" w:hAnsi="Arial" w:cs="Arial"/>
          <w:color w:val="000000" w:themeColor="text1"/>
          <w:sz w:val="20"/>
          <w:szCs w:val="20"/>
        </w:rPr>
        <w:t>ed</w:t>
      </w:r>
      <w:r w:rsidRPr="002A4872">
        <w:rPr>
          <w:rFonts w:ascii="Arial" w:hAnsi="Arial" w:cs="Arial"/>
          <w:color w:val="000000" w:themeColor="text1"/>
          <w:sz w:val="20"/>
          <w:szCs w:val="20"/>
        </w:rPr>
        <w:t xml:space="preserve"> systemic mental stress linked to low returns, recurrent losses, and weak institutional support. Banana farmers cited pest infestations, wind damage, and rhizome rot as recurring causes of stress. These findings align</w:t>
      </w:r>
      <w:r w:rsidR="00C206E3" w:rsidRPr="002A4872">
        <w:rPr>
          <w:rFonts w:ascii="Arial" w:hAnsi="Arial" w:cs="Arial"/>
          <w:color w:val="000000" w:themeColor="text1"/>
          <w:sz w:val="20"/>
          <w:szCs w:val="20"/>
        </w:rPr>
        <w:t>ed</w:t>
      </w:r>
      <w:r w:rsidRPr="002A4872">
        <w:rPr>
          <w:rFonts w:ascii="Arial" w:hAnsi="Arial" w:cs="Arial"/>
          <w:color w:val="000000" w:themeColor="text1"/>
          <w:sz w:val="20"/>
          <w:szCs w:val="20"/>
        </w:rPr>
        <w:t xml:space="preserve"> with studies linking indebtedness and agrarian distress to psychological health in Kerala (Mohanty </w:t>
      </w:r>
      <w:r w:rsidRPr="002A4872">
        <w:rPr>
          <w:rFonts w:ascii="Arial" w:hAnsi="Arial" w:cs="Arial"/>
          <w:i/>
          <w:iCs/>
          <w:color w:val="000000" w:themeColor="text1"/>
          <w:sz w:val="20"/>
          <w:szCs w:val="20"/>
        </w:rPr>
        <w:t>et al.,</w:t>
      </w:r>
      <w:r w:rsidRPr="002A4872">
        <w:rPr>
          <w:rFonts w:ascii="Arial" w:hAnsi="Arial" w:cs="Arial"/>
          <w:color w:val="000000" w:themeColor="text1"/>
          <w:sz w:val="20"/>
          <w:szCs w:val="20"/>
        </w:rPr>
        <w:t xml:space="preserve"> 2013</w:t>
      </w:r>
      <w:r w:rsidR="00C206E3" w:rsidRPr="002A4872">
        <w:rPr>
          <w:rFonts w:ascii="Arial" w:hAnsi="Arial" w:cs="Arial"/>
          <w:color w:val="000000" w:themeColor="text1"/>
          <w:sz w:val="20"/>
          <w:szCs w:val="20"/>
        </w:rPr>
        <w:t xml:space="preserve"> and</w:t>
      </w:r>
      <w:r w:rsidRPr="002A4872">
        <w:rPr>
          <w:rFonts w:ascii="Arial" w:hAnsi="Arial" w:cs="Arial"/>
          <w:color w:val="000000" w:themeColor="text1"/>
          <w:sz w:val="20"/>
          <w:szCs w:val="20"/>
        </w:rPr>
        <w:t xml:space="preserve"> Sherin and Haseena, 2023).</w:t>
      </w:r>
    </w:p>
    <w:p w14:paraId="43A1E350" w14:textId="77777777"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3.5.7 Stress</w:t>
      </w:r>
    </w:p>
    <w:p w14:paraId="349A535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Stress levels were also high: 68 per cent medium and 21 per cent high in Malappuram, 78 per cent medium and 21 per cent high in Palakkad, and 79 per cent medium and 19 per cent high in Wayanad. The results complement the depression findings, indicating that farming-related uncertainties such as input costs, pest pressure, and loan burdens exacerbate daily stressors.</w:t>
      </w:r>
    </w:p>
    <w:p w14:paraId="1F7D3F27"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Table 5. Psychological determinants of banana growers in Kerala</w:t>
      </w:r>
    </w:p>
    <w:tbl>
      <w:tblPr>
        <w:tblW w:w="0" w:type="auto"/>
        <w:tblBorders>
          <w:insideH w:val="single" w:sz="4" w:space="0" w:color="auto"/>
        </w:tblBorders>
        <w:tblLook w:val="04A0" w:firstRow="1" w:lastRow="0" w:firstColumn="1" w:lastColumn="0" w:noHBand="0" w:noVBand="1"/>
      </w:tblPr>
      <w:tblGrid>
        <w:gridCol w:w="1662"/>
        <w:gridCol w:w="1440"/>
        <w:gridCol w:w="1440"/>
        <w:gridCol w:w="1440"/>
        <w:gridCol w:w="1440"/>
        <w:gridCol w:w="1440"/>
      </w:tblGrid>
      <w:tr w:rsidR="00CB7C47" w:rsidRPr="002A4872" w14:paraId="359D31F2" w14:textId="77777777" w:rsidTr="00A932A9">
        <w:tc>
          <w:tcPr>
            <w:tcW w:w="1440" w:type="dxa"/>
            <w:hideMark/>
          </w:tcPr>
          <w:p w14:paraId="22EC7444"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Variable</w:t>
            </w:r>
          </w:p>
        </w:tc>
        <w:tc>
          <w:tcPr>
            <w:tcW w:w="1440" w:type="dxa"/>
            <w:hideMark/>
          </w:tcPr>
          <w:p w14:paraId="643517E9"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Category</w:t>
            </w:r>
          </w:p>
        </w:tc>
        <w:tc>
          <w:tcPr>
            <w:tcW w:w="1440" w:type="dxa"/>
            <w:hideMark/>
          </w:tcPr>
          <w:p w14:paraId="63E34339"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Malappuram</w:t>
            </w:r>
          </w:p>
        </w:tc>
        <w:tc>
          <w:tcPr>
            <w:tcW w:w="1440" w:type="dxa"/>
            <w:hideMark/>
          </w:tcPr>
          <w:p w14:paraId="2096CC08"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Palakkad</w:t>
            </w:r>
          </w:p>
        </w:tc>
        <w:tc>
          <w:tcPr>
            <w:tcW w:w="1440" w:type="dxa"/>
            <w:hideMark/>
          </w:tcPr>
          <w:p w14:paraId="541E1F14"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Wayanad</w:t>
            </w:r>
          </w:p>
        </w:tc>
        <w:tc>
          <w:tcPr>
            <w:tcW w:w="1440" w:type="dxa"/>
            <w:hideMark/>
          </w:tcPr>
          <w:p w14:paraId="229B29BE"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Total (%)</w:t>
            </w:r>
          </w:p>
        </w:tc>
      </w:tr>
      <w:tr w:rsidR="00CB7C47" w:rsidRPr="002A4872" w14:paraId="7108E8CF" w14:textId="77777777" w:rsidTr="00A932A9">
        <w:tc>
          <w:tcPr>
            <w:tcW w:w="1440" w:type="dxa"/>
            <w:hideMark/>
          </w:tcPr>
          <w:p w14:paraId="6A91D52C"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Scientific temperament</w:t>
            </w:r>
          </w:p>
        </w:tc>
        <w:tc>
          <w:tcPr>
            <w:tcW w:w="1440" w:type="dxa"/>
            <w:hideMark/>
          </w:tcPr>
          <w:p w14:paraId="77ABE50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14:paraId="187E3AE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w:t>
            </w:r>
          </w:p>
        </w:tc>
        <w:tc>
          <w:tcPr>
            <w:tcW w:w="1440" w:type="dxa"/>
            <w:hideMark/>
          </w:tcPr>
          <w:p w14:paraId="3DA65F0C"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14:paraId="329932DE"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14:paraId="3A412A8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16.7%</w:t>
            </w:r>
          </w:p>
        </w:tc>
      </w:tr>
      <w:tr w:rsidR="00CB7C47" w:rsidRPr="002A4872" w14:paraId="3DE42E62" w14:textId="77777777" w:rsidTr="00A932A9">
        <w:tc>
          <w:tcPr>
            <w:tcW w:w="1440" w:type="dxa"/>
          </w:tcPr>
          <w:p w14:paraId="7DD84BC0"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6DDEFD0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14:paraId="1E9D2419"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75</w:t>
            </w:r>
          </w:p>
        </w:tc>
        <w:tc>
          <w:tcPr>
            <w:tcW w:w="1440" w:type="dxa"/>
            <w:hideMark/>
          </w:tcPr>
          <w:p w14:paraId="0D7E9BFE"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89</w:t>
            </w:r>
          </w:p>
        </w:tc>
        <w:tc>
          <w:tcPr>
            <w:tcW w:w="1440" w:type="dxa"/>
            <w:hideMark/>
          </w:tcPr>
          <w:p w14:paraId="4D3308A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85</w:t>
            </w:r>
          </w:p>
        </w:tc>
        <w:tc>
          <w:tcPr>
            <w:tcW w:w="1440" w:type="dxa"/>
            <w:hideMark/>
          </w:tcPr>
          <w:p w14:paraId="39DF12E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83%</w:t>
            </w:r>
          </w:p>
        </w:tc>
      </w:tr>
      <w:tr w:rsidR="00CB7C47" w:rsidRPr="002A4872" w14:paraId="6BD3F885" w14:textId="77777777" w:rsidTr="00A932A9">
        <w:tc>
          <w:tcPr>
            <w:tcW w:w="1440" w:type="dxa"/>
          </w:tcPr>
          <w:p w14:paraId="75D44DF9"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6CC04AA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14:paraId="27FC086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14:paraId="0ADA8839"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w:t>
            </w:r>
          </w:p>
        </w:tc>
        <w:tc>
          <w:tcPr>
            <w:tcW w:w="1440" w:type="dxa"/>
            <w:hideMark/>
          </w:tcPr>
          <w:p w14:paraId="7CA8A66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14:paraId="6D04CA5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10.3%</w:t>
            </w:r>
          </w:p>
        </w:tc>
      </w:tr>
      <w:tr w:rsidR="00CB7C47" w:rsidRPr="002A4872" w14:paraId="6786771C" w14:textId="77777777" w:rsidTr="00A932A9">
        <w:tc>
          <w:tcPr>
            <w:tcW w:w="1440" w:type="dxa"/>
            <w:hideMark/>
          </w:tcPr>
          <w:p w14:paraId="3DF20313"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Risk orientation</w:t>
            </w:r>
          </w:p>
        </w:tc>
        <w:tc>
          <w:tcPr>
            <w:tcW w:w="1440" w:type="dxa"/>
            <w:hideMark/>
          </w:tcPr>
          <w:p w14:paraId="086CB40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14:paraId="4D42B53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14:paraId="132E44C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18</w:t>
            </w:r>
          </w:p>
        </w:tc>
        <w:tc>
          <w:tcPr>
            <w:tcW w:w="1440" w:type="dxa"/>
            <w:hideMark/>
          </w:tcPr>
          <w:p w14:paraId="7110C18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w:t>
            </w:r>
          </w:p>
        </w:tc>
        <w:tc>
          <w:tcPr>
            <w:tcW w:w="1440" w:type="dxa"/>
            <w:hideMark/>
          </w:tcPr>
          <w:p w14:paraId="2ADC7BC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16.7%</w:t>
            </w:r>
          </w:p>
        </w:tc>
      </w:tr>
      <w:tr w:rsidR="00CB7C47" w:rsidRPr="002A4872" w14:paraId="441237C2" w14:textId="77777777" w:rsidTr="00A932A9">
        <w:tc>
          <w:tcPr>
            <w:tcW w:w="1440" w:type="dxa"/>
          </w:tcPr>
          <w:p w14:paraId="2C944EE1"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50A2E22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14:paraId="13CBF3C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14:paraId="1252DBF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14:paraId="0FCCD2E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14:paraId="3FC357F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78.3%</w:t>
            </w:r>
          </w:p>
        </w:tc>
      </w:tr>
      <w:tr w:rsidR="00CB7C47" w:rsidRPr="002A4872" w14:paraId="2DB1D4E6" w14:textId="77777777" w:rsidTr="00A932A9">
        <w:tc>
          <w:tcPr>
            <w:tcW w:w="1440" w:type="dxa"/>
          </w:tcPr>
          <w:p w14:paraId="09F1DA95"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1E5B3616"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14:paraId="2C36A70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w:t>
            </w:r>
          </w:p>
        </w:tc>
        <w:tc>
          <w:tcPr>
            <w:tcW w:w="1440" w:type="dxa"/>
            <w:hideMark/>
          </w:tcPr>
          <w:p w14:paraId="47B3C5B6"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14:paraId="56B4BA19"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14:paraId="6E5428E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r>
      <w:tr w:rsidR="00CB7C47" w:rsidRPr="002A4872" w14:paraId="3E856676" w14:textId="77777777" w:rsidTr="00A932A9">
        <w:tc>
          <w:tcPr>
            <w:tcW w:w="1440" w:type="dxa"/>
            <w:hideMark/>
          </w:tcPr>
          <w:p w14:paraId="1A415133"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Innovativeness</w:t>
            </w:r>
          </w:p>
        </w:tc>
        <w:tc>
          <w:tcPr>
            <w:tcW w:w="1440" w:type="dxa"/>
            <w:hideMark/>
          </w:tcPr>
          <w:p w14:paraId="56D4DC9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14:paraId="3F20004C"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w:t>
            </w:r>
          </w:p>
        </w:tc>
        <w:tc>
          <w:tcPr>
            <w:tcW w:w="1440" w:type="dxa"/>
            <w:hideMark/>
          </w:tcPr>
          <w:p w14:paraId="49B84338"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14:paraId="3CF78C7E"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w:t>
            </w:r>
          </w:p>
        </w:tc>
        <w:tc>
          <w:tcPr>
            <w:tcW w:w="1440" w:type="dxa"/>
            <w:hideMark/>
          </w:tcPr>
          <w:p w14:paraId="7FD58CB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10.7%</w:t>
            </w:r>
          </w:p>
        </w:tc>
      </w:tr>
      <w:tr w:rsidR="00CB7C47" w:rsidRPr="002A4872" w14:paraId="725A0D80" w14:textId="77777777" w:rsidTr="00A932A9">
        <w:tc>
          <w:tcPr>
            <w:tcW w:w="1440" w:type="dxa"/>
          </w:tcPr>
          <w:p w14:paraId="1EB88613"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27FC4C2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14:paraId="1501AE4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81</w:t>
            </w:r>
          </w:p>
        </w:tc>
        <w:tc>
          <w:tcPr>
            <w:tcW w:w="1440" w:type="dxa"/>
            <w:hideMark/>
          </w:tcPr>
          <w:p w14:paraId="7C87081E"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94</w:t>
            </w:r>
          </w:p>
        </w:tc>
        <w:tc>
          <w:tcPr>
            <w:tcW w:w="1440" w:type="dxa"/>
            <w:hideMark/>
          </w:tcPr>
          <w:p w14:paraId="634F678C"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90</w:t>
            </w:r>
          </w:p>
        </w:tc>
        <w:tc>
          <w:tcPr>
            <w:tcW w:w="1440" w:type="dxa"/>
            <w:hideMark/>
          </w:tcPr>
          <w:p w14:paraId="7844616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88.3%</w:t>
            </w:r>
          </w:p>
        </w:tc>
      </w:tr>
      <w:tr w:rsidR="00CB7C47" w:rsidRPr="002A4872" w14:paraId="14A31001" w14:textId="77777777" w:rsidTr="00A932A9">
        <w:tc>
          <w:tcPr>
            <w:tcW w:w="1440" w:type="dxa"/>
          </w:tcPr>
          <w:p w14:paraId="03C4DA38"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31F44D6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14:paraId="044AC8C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14:paraId="4404678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14:paraId="7803C66E"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14:paraId="43E072D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w:t>
            </w:r>
          </w:p>
        </w:tc>
      </w:tr>
      <w:tr w:rsidR="00CB7C47" w:rsidRPr="002A4872" w14:paraId="4B82C64F" w14:textId="77777777" w:rsidTr="00A932A9">
        <w:tc>
          <w:tcPr>
            <w:tcW w:w="1440" w:type="dxa"/>
            <w:hideMark/>
          </w:tcPr>
          <w:p w14:paraId="4EA9C50A"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lastRenderedPageBreak/>
              <w:t>Market orientation</w:t>
            </w:r>
          </w:p>
        </w:tc>
        <w:tc>
          <w:tcPr>
            <w:tcW w:w="1440" w:type="dxa"/>
            <w:hideMark/>
          </w:tcPr>
          <w:p w14:paraId="61F8DFD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14:paraId="23AFC7F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w:t>
            </w:r>
          </w:p>
        </w:tc>
        <w:tc>
          <w:tcPr>
            <w:tcW w:w="1440" w:type="dxa"/>
            <w:hideMark/>
          </w:tcPr>
          <w:p w14:paraId="29983E68"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14:paraId="509EDB2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14:paraId="794AF41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r>
      <w:tr w:rsidR="00CB7C47" w:rsidRPr="002A4872" w14:paraId="34D4663B" w14:textId="77777777" w:rsidTr="00A932A9">
        <w:tc>
          <w:tcPr>
            <w:tcW w:w="1440" w:type="dxa"/>
          </w:tcPr>
          <w:p w14:paraId="72FEA820"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2E84D541"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14:paraId="38F5DB6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85</w:t>
            </w:r>
          </w:p>
        </w:tc>
        <w:tc>
          <w:tcPr>
            <w:tcW w:w="1440" w:type="dxa"/>
            <w:hideMark/>
          </w:tcPr>
          <w:p w14:paraId="4AEDFDFE"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14:paraId="2735C66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14:paraId="55082731"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80.7%</w:t>
            </w:r>
          </w:p>
        </w:tc>
      </w:tr>
      <w:tr w:rsidR="00CB7C47" w:rsidRPr="002A4872" w14:paraId="440F42E8" w14:textId="77777777" w:rsidTr="00A932A9">
        <w:tc>
          <w:tcPr>
            <w:tcW w:w="1440" w:type="dxa"/>
          </w:tcPr>
          <w:p w14:paraId="5362C0B2"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0E874FA6"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14:paraId="780744C1"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12</w:t>
            </w:r>
          </w:p>
        </w:tc>
        <w:tc>
          <w:tcPr>
            <w:tcW w:w="1440" w:type="dxa"/>
            <w:hideMark/>
          </w:tcPr>
          <w:p w14:paraId="49E59BD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14:paraId="08979CF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18</w:t>
            </w:r>
          </w:p>
        </w:tc>
        <w:tc>
          <w:tcPr>
            <w:tcW w:w="1440" w:type="dxa"/>
            <w:hideMark/>
          </w:tcPr>
          <w:p w14:paraId="3B6C47E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15.3%</w:t>
            </w:r>
          </w:p>
        </w:tc>
      </w:tr>
      <w:tr w:rsidR="00CB7C47" w:rsidRPr="002A4872" w14:paraId="34827F93" w14:textId="77777777" w:rsidTr="00A932A9">
        <w:tc>
          <w:tcPr>
            <w:tcW w:w="1440" w:type="dxa"/>
            <w:hideMark/>
          </w:tcPr>
          <w:p w14:paraId="18869DE4"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Economic motivation</w:t>
            </w:r>
          </w:p>
        </w:tc>
        <w:tc>
          <w:tcPr>
            <w:tcW w:w="1440" w:type="dxa"/>
            <w:hideMark/>
          </w:tcPr>
          <w:p w14:paraId="7F6404F9"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14:paraId="3B1FB9CC"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14:paraId="4B278BF8"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14:paraId="47318029"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14:paraId="510E8148"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17.3%</w:t>
            </w:r>
          </w:p>
        </w:tc>
      </w:tr>
      <w:tr w:rsidR="00CB7C47" w:rsidRPr="002A4872" w14:paraId="3615EDFD" w14:textId="77777777" w:rsidTr="00A932A9">
        <w:tc>
          <w:tcPr>
            <w:tcW w:w="1440" w:type="dxa"/>
          </w:tcPr>
          <w:p w14:paraId="0D64EAC5"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738F3C2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14:paraId="590404B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85</w:t>
            </w:r>
          </w:p>
        </w:tc>
        <w:tc>
          <w:tcPr>
            <w:tcW w:w="1440" w:type="dxa"/>
            <w:hideMark/>
          </w:tcPr>
          <w:p w14:paraId="0A363BF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77</w:t>
            </w:r>
          </w:p>
        </w:tc>
        <w:tc>
          <w:tcPr>
            <w:tcW w:w="1440" w:type="dxa"/>
            <w:hideMark/>
          </w:tcPr>
          <w:p w14:paraId="5DA68DB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74</w:t>
            </w:r>
          </w:p>
        </w:tc>
        <w:tc>
          <w:tcPr>
            <w:tcW w:w="1440" w:type="dxa"/>
            <w:hideMark/>
          </w:tcPr>
          <w:p w14:paraId="5997F81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78.7%</w:t>
            </w:r>
          </w:p>
        </w:tc>
      </w:tr>
      <w:tr w:rsidR="00CB7C47" w:rsidRPr="002A4872" w14:paraId="28BC3758" w14:textId="77777777" w:rsidTr="00A932A9">
        <w:tc>
          <w:tcPr>
            <w:tcW w:w="1440" w:type="dxa"/>
          </w:tcPr>
          <w:p w14:paraId="0257D602"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7EB9CF0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14:paraId="39496578"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14:paraId="4FC6701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18</w:t>
            </w:r>
          </w:p>
        </w:tc>
        <w:tc>
          <w:tcPr>
            <w:tcW w:w="1440" w:type="dxa"/>
            <w:hideMark/>
          </w:tcPr>
          <w:p w14:paraId="0AC7888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14:paraId="23CDC99C"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r>
      <w:tr w:rsidR="00CB7C47" w:rsidRPr="002A4872" w14:paraId="0FCE2F89" w14:textId="77777777" w:rsidTr="00A932A9">
        <w:tc>
          <w:tcPr>
            <w:tcW w:w="1440" w:type="dxa"/>
            <w:hideMark/>
          </w:tcPr>
          <w:p w14:paraId="57A4045B"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Depression</w:t>
            </w:r>
          </w:p>
        </w:tc>
        <w:tc>
          <w:tcPr>
            <w:tcW w:w="1440" w:type="dxa"/>
            <w:hideMark/>
          </w:tcPr>
          <w:p w14:paraId="4A480BA6"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14:paraId="48F3AB0F"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c>
          <w:tcPr>
            <w:tcW w:w="1440" w:type="dxa"/>
            <w:hideMark/>
          </w:tcPr>
          <w:p w14:paraId="46F62A6D"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c>
          <w:tcPr>
            <w:tcW w:w="1440" w:type="dxa"/>
            <w:hideMark/>
          </w:tcPr>
          <w:p w14:paraId="6CC6787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c>
          <w:tcPr>
            <w:tcW w:w="1440" w:type="dxa"/>
            <w:hideMark/>
          </w:tcPr>
          <w:p w14:paraId="1508DB3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r>
      <w:tr w:rsidR="00CB7C47" w:rsidRPr="002A4872" w14:paraId="3384246C" w14:textId="77777777" w:rsidTr="00A932A9">
        <w:tc>
          <w:tcPr>
            <w:tcW w:w="1440" w:type="dxa"/>
          </w:tcPr>
          <w:p w14:paraId="740265D8"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1B0A0FD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14:paraId="6C0DCAF8"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94</w:t>
            </w:r>
          </w:p>
        </w:tc>
        <w:tc>
          <w:tcPr>
            <w:tcW w:w="1440" w:type="dxa"/>
            <w:hideMark/>
          </w:tcPr>
          <w:p w14:paraId="68308A9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98</w:t>
            </w:r>
          </w:p>
        </w:tc>
        <w:tc>
          <w:tcPr>
            <w:tcW w:w="1440" w:type="dxa"/>
            <w:hideMark/>
          </w:tcPr>
          <w:p w14:paraId="2940F44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97</w:t>
            </w:r>
          </w:p>
        </w:tc>
        <w:tc>
          <w:tcPr>
            <w:tcW w:w="1440" w:type="dxa"/>
            <w:hideMark/>
          </w:tcPr>
          <w:p w14:paraId="3BE74D1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96.3%</w:t>
            </w:r>
          </w:p>
        </w:tc>
      </w:tr>
      <w:tr w:rsidR="00CB7C47" w:rsidRPr="002A4872" w14:paraId="4FDFB21B" w14:textId="77777777" w:rsidTr="00A932A9">
        <w:tc>
          <w:tcPr>
            <w:tcW w:w="1440" w:type="dxa"/>
          </w:tcPr>
          <w:p w14:paraId="6F761341"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14:paraId="1FCDA48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14:paraId="2F2D3831"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14:paraId="74D17A4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12</w:t>
            </w:r>
          </w:p>
        </w:tc>
        <w:tc>
          <w:tcPr>
            <w:tcW w:w="1440" w:type="dxa"/>
            <w:hideMark/>
          </w:tcPr>
          <w:p w14:paraId="234CE4C4"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w:t>
            </w:r>
          </w:p>
        </w:tc>
        <w:tc>
          <w:tcPr>
            <w:tcW w:w="1440" w:type="dxa"/>
            <w:hideMark/>
          </w:tcPr>
          <w:p w14:paraId="57F0E721"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13.7%</w:t>
            </w:r>
          </w:p>
        </w:tc>
      </w:tr>
      <w:tr w:rsidR="00CB7C47" w:rsidRPr="002A4872" w14:paraId="55DA0AA4" w14:textId="77777777" w:rsidTr="00A932A9">
        <w:tc>
          <w:tcPr>
            <w:tcW w:w="1440" w:type="dxa"/>
            <w:hideMark/>
          </w:tcPr>
          <w:p w14:paraId="53C09CD6" w14:textId="77777777"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Stress</w:t>
            </w:r>
          </w:p>
        </w:tc>
        <w:tc>
          <w:tcPr>
            <w:tcW w:w="1440" w:type="dxa"/>
            <w:hideMark/>
          </w:tcPr>
          <w:p w14:paraId="1F4D8E38"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14:paraId="7D55B0F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14:paraId="5B72DD8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w:t>
            </w:r>
          </w:p>
        </w:tc>
        <w:tc>
          <w:tcPr>
            <w:tcW w:w="1440" w:type="dxa"/>
            <w:hideMark/>
          </w:tcPr>
          <w:p w14:paraId="60A9702A"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12</w:t>
            </w:r>
          </w:p>
        </w:tc>
        <w:tc>
          <w:tcPr>
            <w:tcW w:w="1440" w:type="dxa"/>
            <w:hideMark/>
          </w:tcPr>
          <w:p w14:paraId="5F40D937"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14.7%</w:t>
            </w:r>
          </w:p>
        </w:tc>
      </w:tr>
      <w:tr w:rsidR="00CB7C47" w:rsidRPr="002A4872" w14:paraId="508AA9EB" w14:textId="77777777" w:rsidTr="00A932A9">
        <w:tc>
          <w:tcPr>
            <w:tcW w:w="1440" w:type="dxa"/>
          </w:tcPr>
          <w:p w14:paraId="28D7127E"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14:paraId="5DED283D"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14:paraId="6E2D9C66"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68</w:t>
            </w:r>
          </w:p>
        </w:tc>
        <w:tc>
          <w:tcPr>
            <w:tcW w:w="1440" w:type="dxa"/>
            <w:hideMark/>
          </w:tcPr>
          <w:p w14:paraId="66D5F900"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14:paraId="39BE7042"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14:paraId="59E56619"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75%</w:t>
            </w:r>
          </w:p>
        </w:tc>
      </w:tr>
      <w:tr w:rsidR="00CB7C47" w:rsidRPr="002A4872" w14:paraId="41E68F0F" w14:textId="77777777" w:rsidTr="00A932A9">
        <w:tc>
          <w:tcPr>
            <w:tcW w:w="1440" w:type="dxa"/>
          </w:tcPr>
          <w:p w14:paraId="72A5783B"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14:paraId="510263CC"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14:paraId="63BB6665"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14:paraId="27541001"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14:paraId="5EF6ABA3"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19</w:t>
            </w:r>
          </w:p>
        </w:tc>
        <w:tc>
          <w:tcPr>
            <w:tcW w:w="1440" w:type="dxa"/>
            <w:hideMark/>
          </w:tcPr>
          <w:p w14:paraId="38236BAD" w14:textId="77777777"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20.3%</w:t>
            </w:r>
          </w:p>
        </w:tc>
      </w:tr>
    </w:tbl>
    <w:p w14:paraId="450B09AA" w14:textId="6C45FCAB"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lang w:val="en-US"/>
        </w:rPr>
      </w:pPr>
      <w:r w:rsidRPr="002A4872">
        <w:rPr>
          <w:rFonts w:ascii="Arial" w:hAnsi="Arial" w:cs="Arial"/>
          <w:color w:val="000000" w:themeColor="text1"/>
          <w:sz w:val="20"/>
          <w:szCs w:val="20"/>
        </w:rPr>
        <w:t>Source: Field survey data (202</w:t>
      </w:r>
      <w:r w:rsidR="00C206E3" w:rsidRPr="002A4872">
        <w:rPr>
          <w:rFonts w:ascii="Arial" w:hAnsi="Arial" w:cs="Arial"/>
          <w:color w:val="000000" w:themeColor="text1"/>
          <w:sz w:val="20"/>
          <w:szCs w:val="20"/>
        </w:rPr>
        <w:t>4</w:t>
      </w:r>
      <w:r w:rsidRPr="002A4872">
        <w:rPr>
          <w:rFonts w:ascii="Arial" w:hAnsi="Arial" w:cs="Arial"/>
          <w:color w:val="000000" w:themeColor="text1"/>
          <w:sz w:val="20"/>
          <w:szCs w:val="20"/>
        </w:rPr>
        <w:t>).</w:t>
      </w:r>
    </w:p>
    <w:p w14:paraId="052AD9C2" w14:textId="75811DD6" w:rsidR="00701BEE" w:rsidRPr="002A4872" w:rsidRDefault="006F68A3" w:rsidP="00701BEE">
      <w:pPr>
        <w:shd w:val="clear" w:color="auto" w:fill="FFFFFF" w:themeFill="background1"/>
        <w:spacing w:after="200" w:line="240" w:lineRule="auto"/>
        <w:jc w:val="both"/>
        <w:rPr>
          <w:rFonts w:ascii="Arial" w:eastAsia="MS Mincho" w:hAnsi="Arial" w:cs="Arial"/>
          <w:b/>
          <w:bCs/>
          <w:color w:val="000000" w:themeColor="text1"/>
          <w:kern w:val="0"/>
          <w:lang w:val="en-US"/>
          <w14:ligatures w14:val="none"/>
        </w:rPr>
      </w:pPr>
      <w:r w:rsidRPr="002A4872">
        <w:rPr>
          <w:rFonts w:ascii="Arial" w:eastAsia="MS Mincho" w:hAnsi="Arial" w:cs="Arial"/>
          <w:b/>
          <w:bCs/>
          <w:color w:val="000000" w:themeColor="text1"/>
          <w:kern w:val="0"/>
          <w:lang w:val="en-US"/>
          <w14:ligatures w14:val="none"/>
        </w:rPr>
        <w:t xml:space="preserve">3.6. </w:t>
      </w:r>
      <w:r w:rsidR="00701BEE" w:rsidRPr="002A4872">
        <w:rPr>
          <w:rFonts w:ascii="Arial" w:eastAsia="MS Mincho" w:hAnsi="Arial" w:cs="Arial"/>
          <w:b/>
          <w:bCs/>
          <w:color w:val="000000" w:themeColor="text1"/>
          <w:kern w:val="0"/>
          <w:lang w:val="en-US"/>
          <w14:ligatures w14:val="none"/>
        </w:rPr>
        <w:t>Social Determinants</w:t>
      </w:r>
    </w:p>
    <w:p w14:paraId="41F45127" w14:textId="01FCC0C6" w:rsidR="00701BEE" w:rsidRPr="002A4872" w:rsidRDefault="00701BEE"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3.6.1 Extension Contact</w:t>
      </w:r>
    </w:p>
    <w:p w14:paraId="54DA1CD5" w14:textId="77777777"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Extension contact among banana growers was limited across districts. In Malappuram, 71 per cent of farmers reported only occasional contact with extension agencies, while 19 per cent had regular contact and 10 per cent had none. Palakkad showed weaker institutional outreach, with only 8 per cent in regular contact and 36 per cent having no engagement. Wayanad reported the lowest institutional presence, with 61 per cent of farmers never interacting with extension services and only 7 per cent maintaining regular contact.</w:t>
      </w:r>
    </w:p>
    <w:p w14:paraId="2C7F609E" w14:textId="672F32EB"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Overall, just 11.3 per cent of farmers had regular contact, underscoring gaps in extension coverage and responsiveness. While </w:t>
      </w:r>
      <w:proofErr w:type="spellStart"/>
      <w:r w:rsidRPr="002A4872">
        <w:rPr>
          <w:rFonts w:ascii="Arial" w:eastAsia="MS Mincho" w:hAnsi="Arial" w:cs="Arial"/>
          <w:color w:val="000000" w:themeColor="text1"/>
          <w:kern w:val="0"/>
          <w:sz w:val="20"/>
          <w:szCs w:val="20"/>
          <w:lang w:val="en-US"/>
          <w14:ligatures w14:val="none"/>
        </w:rPr>
        <w:t>Krishibhavans</w:t>
      </w:r>
      <w:proofErr w:type="spellEnd"/>
      <w:r w:rsidRPr="002A4872">
        <w:rPr>
          <w:rFonts w:ascii="Arial" w:eastAsia="MS Mincho" w:hAnsi="Arial" w:cs="Arial"/>
          <w:color w:val="000000" w:themeColor="text1"/>
          <w:kern w:val="0"/>
          <w:sz w:val="20"/>
          <w:szCs w:val="20"/>
          <w:lang w:val="en-US"/>
          <w14:ligatures w14:val="none"/>
        </w:rPr>
        <w:t xml:space="preserve"> in Malappuram and Palakkad maintained farmer lists and held periodic trainings, Wayanad’s extension system appeared fragmented and less accessible. This suggested that farmers in hilly and remote areas depend more on peer networks and social gatherings for knowledge exchange, which may perpetuate traditional rather than science-based practices.</w:t>
      </w:r>
    </w:p>
    <w:p w14:paraId="79E907A0" w14:textId="2561C8D3" w:rsidR="00701BEE" w:rsidRPr="002A4872" w:rsidRDefault="00701BEE"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3.6.2 Social Participation</w:t>
      </w:r>
    </w:p>
    <w:p w14:paraId="7BD68D91" w14:textId="77777777"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Institutional participation was also low. Across all three districts, almost all farmers were non-members of panchayat-based groups (97.7%). Membership in cooperatives and Farmer Producer </w:t>
      </w:r>
      <w:proofErr w:type="spellStart"/>
      <w:r w:rsidRPr="002A4872">
        <w:rPr>
          <w:rFonts w:ascii="Arial" w:eastAsia="MS Mincho" w:hAnsi="Arial" w:cs="Arial"/>
          <w:color w:val="000000" w:themeColor="text1"/>
          <w:kern w:val="0"/>
          <w:sz w:val="20"/>
          <w:szCs w:val="20"/>
          <w:lang w:val="en-US"/>
          <w14:ligatures w14:val="none"/>
        </w:rPr>
        <w:t>Organisations</w:t>
      </w:r>
      <w:proofErr w:type="spellEnd"/>
      <w:r w:rsidRPr="002A4872">
        <w:rPr>
          <w:rFonts w:ascii="Arial" w:eastAsia="MS Mincho" w:hAnsi="Arial" w:cs="Arial"/>
          <w:color w:val="000000" w:themeColor="text1"/>
          <w:kern w:val="0"/>
          <w:sz w:val="20"/>
          <w:szCs w:val="20"/>
          <w:lang w:val="en-US"/>
          <w14:ligatures w14:val="none"/>
        </w:rPr>
        <w:t xml:space="preserve"> (FPOs) remained marginal (13.7%), while participation in Vegetable and Fruit Promotion Council </w:t>
      </w:r>
      <w:proofErr w:type="spellStart"/>
      <w:r w:rsidRPr="002A4872">
        <w:rPr>
          <w:rFonts w:ascii="Arial" w:eastAsia="MS Mincho" w:hAnsi="Arial" w:cs="Arial"/>
          <w:color w:val="000000" w:themeColor="text1"/>
          <w:kern w:val="0"/>
          <w:sz w:val="20"/>
          <w:szCs w:val="20"/>
          <w:lang w:val="en-US"/>
          <w14:ligatures w14:val="none"/>
        </w:rPr>
        <w:t>Keralam</w:t>
      </w:r>
      <w:proofErr w:type="spellEnd"/>
      <w:r w:rsidRPr="002A4872">
        <w:rPr>
          <w:rFonts w:ascii="Arial" w:eastAsia="MS Mincho" w:hAnsi="Arial" w:cs="Arial"/>
          <w:color w:val="000000" w:themeColor="text1"/>
          <w:kern w:val="0"/>
          <w:sz w:val="20"/>
          <w:szCs w:val="20"/>
          <w:lang w:val="en-US"/>
          <w14:ligatures w14:val="none"/>
        </w:rPr>
        <w:t xml:space="preserve"> (VFPCK) or Self-Help Groups (SHGs) was somewhat higher (28.7%). However, the majority still remained excluded. Participation in NGOs or private initiatives was negligible (9%).</w:t>
      </w:r>
    </w:p>
    <w:p w14:paraId="71A29FBE" w14:textId="7C069898"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 xml:space="preserve">The low level of collective action suggested missed opportunities for joint procurement, training, and marketing support. Strengthening farmer </w:t>
      </w:r>
      <w:proofErr w:type="spellStart"/>
      <w:r w:rsidRPr="002A4872">
        <w:rPr>
          <w:rFonts w:ascii="Arial" w:eastAsia="MS Mincho" w:hAnsi="Arial" w:cs="Arial"/>
          <w:color w:val="000000" w:themeColor="text1"/>
          <w:kern w:val="0"/>
          <w:sz w:val="20"/>
          <w:szCs w:val="20"/>
          <w:lang w:val="en-US"/>
          <w14:ligatures w14:val="none"/>
        </w:rPr>
        <w:t>organisations</w:t>
      </w:r>
      <w:proofErr w:type="spellEnd"/>
      <w:r w:rsidRPr="002A4872">
        <w:rPr>
          <w:rFonts w:ascii="Arial" w:eastAsia="MS Mincho" w:hAnsi="Arial" w:cs="Arial"/>
          <w:color w:val="000000" w:themeColor="text1"/>
          <w:kern w:val="0"/>
          <w:sz w:val="20"/>
          <w:szCs w:val="20"/>
          <w:lang w:val="en-US"/>
          <w14:ligatures w14:val="none"/>
        </w:rPr>
        <w:t xml:space="preserve"> and building trust in institutional platforms could significantly improve resilience, especially in input-intensive crops like banana.</w:t>
      </w:r>
    </w:p>
    <w:p w14:paraId="094E18E8" w14:textId="66EDD9BC" w:rsidR="00701BEE" w:rsidRPr="002A4872" w:rsidRDefault="00701BEE"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r w:rsidRPr="002A4872">
        <w:rPr>
          <w:rFonts w:ascii="Arial" w:eastAsia="MS Mincho" w:hAnsi="Arial" w:cs="Arial"/>
          <w:b/>
          <w:bCs/>
          <w:color w:val="000000" w:themeColor="text1"/>
          <w:kern w:val="0"/>
          <w:sz w:val="20"/>
          <w:szCs w:val="20"/>
          <w:lang w:val="en-US"/>
          <w14:ligatures w14:val="none"/>
        </w:rPr>
        <w:t>3.6.3 Training Exposure</w:t>
      </w:r>
    </w:p>
    <w:p w14:paraId="141E44D1" w14:textId="77777777"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t>Training exposure was minimal. In Malappuram, 66 per cent of farmers had never attended training, compared to 48 per cent in both Palakkad and Wayanad. Occasional participation was more common (38%), while regular participation was low (8%). Despite relatively higher extension presence in Malappuram, actual training participation was lower than expected, pointing to weak uptake.</w:t>
      </w:r>
    </w:p>
    <w:p w14:paraId="19307C2D" w14:textId="6842B2CE" w:rsidR="00F339F5"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r w:rsidRPr="002A4872">
        <w:rPr>
          <w:rFonts w:ascii="Arial" w:eastAsia="MS Mincho" w:hAnsi="Arial" w:cs="Arial"/>
          <w:color w:val="000000" w:themeColor="text1"/>
          <w:kern w:val="0"/>
          <w:sz w:val="20"/>
          <w:szCs w:val="20"/>
          <w:lang w:val="en-US"/>
          <w14:ligatures w14:val="none"/>
        </w:rPr>
        <w:lastRenderedPageBreak/>
        <w:t>Training deficits likely contributed to the moderate scientific temperament and innovativeness levels observed in earlier sections. Strengthened and regular training on risk management, climate-resilient practices, and marketing could therefore play a critical role in bridging knowledge gaps and improving adoption.</w:t>
      </w:r>
    </w:p>
    <w:p w14:paraId="1275F464" w14:textId="77777777" w:rsidR="00CE0093" w:rsidRPr="002A4872" w:rsidRDefault="00CE0093"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p>
    <w:p w14:paraId="2AACF964" w14:textId="77777777" w:rsidR="003D2024" w:rsidRPr="002A4872" w:rsidRDefault="00856CE0" w:rsidP="003D2024">
      <w:pPr>
        <w:spacing w:line="360" w:lineRule="auto"/>
        <w:jc w:val="both"/>
        <w:rPr>
          <w:rFonts w:ascii="Arial" w:hAnsi="Arial" w:cs="Arial"/>
          <w:b/>
          <w:bCs/>
          <w:sz w:val="24"/>
          <w:szCs w:val="24"/>
        </w:rPr>
      </w:pPr>
      <w:r w:rsidRPr="002A4872">
        <w:rPr>
          <w:rFonts w:ascii="Arial" w:eastAsia="MS Mincho" w:hAnsi="Arial" w:cs="Arial"/>
          <w:b/>
          <w:bCs/>
          <w:color w:val="000000" w:themeColor="text1"/>
          <w:kern w:val="0"/>
          <w:sz w:val="20"/>
          <w:szCs w:val="20"/>
          <w:lang w:val="en-US"/>
          <w14:ligatures w14:val="none"/>
        </w:rPr>
        <w:t>Table 6</w:t>
      </w:r>
      <w:r w:rsidR="00DE5E9E" w:rsidRPr="002A4872">
        <w:rPr>
          <w:rFonts w:ascii="Arial" w:eastAsia="MS Mincho" w:hAnsi="Arial" w:cs="Arial"/>
          <w:b/>
          <w:bCs/>
          <w:color w:val="000000" w:themeColor="text1"/>
          <w:kern w:val="0"/>
          <w:sz w:val="20"/>
          <w:szCs w:val="20"/>
          <w:lang w:val="en-US"/>
          <w14:ligatures w14:val="none"/>
        </w:rPr>
        <w:t xml:space="preserve">: </w:t>
      </w:r>
      <w:r w:rsidR="003D2024" w:rsidRPr="002A4872">
        <w:rPr>
          <w:rFonts w:ascii="Arial" w:hAnsi="Arial" w:cs="Arial"/>
          <w:b/>
          <w:bCs/>
          <w:sz w:val="24"/>
          <w:szCs w:val="24"/>
        </w:rPr>
        <w:t xml:space="preserve">Social determinants of banana growers in Kerala </w:t>
      </w:r>
    </w:p>
    <w:p w14:paraId="22EF21FD" w14:textId="48E8385C" w:rsidR="00856CE0" w:rsidRPr="002A4872" w:rsidRDefault="00856CE0"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14:ligatures w14:val="none"/>
        </w:rPr>
      </w:pPr>
    </w:p>
    <w:tbl>
      <w:tblPr>
        <w:tblStyle w:val="PlainTable2"/>
        <w:tblW w:w="0" w:type="auto"/>
        <w:tblLook w:val="04A0" w:firstRow="1" w:lastRow="0" w:firstColumn="1" w:lastColumn="0" w:noHBand="0" w:noVBand="1"/>
      </w:tblPr>
      <w:tblGrid>
        <w:gridCol w:w="2085"/>
        <w:gridCol w:w="1354"/>
        <w:gridCol w:w="1395"/>
        <w:gridCol w:w="1084"/>
        <w:gridCol w:w="1095"/>
        <w:gridCol w:w="1291"/>
        <w:gridCol w:w="722"/>
      </w:tblGrid>
      <w:tr w:rsidR="00856CE0" w:rsidRPr="002A4872" w14:paraId="537AA9B9" w14:textId="77777777" w:rsidTr="00441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A2D29" w14:textId="77777777" w:rsidR="00856CE0" w:rsidRPr="002A4872" w:rsidRDefault="00856CE0" w:rsidP="00856CE0">
            <w:pPr>
              <w:shd w:val="clear" w:color="auto" w:fill="FFFFFF" w:themeFill="background1"/>
              <w:spacing w:after="200"/>
              <w:jc w:val="both"/>
              <w:rPr>
                <w:rFonts w:ascii="Arial" w:eastAsia="MS Mincho" w:hAnsi="Arial" w:cs="Arial"/>
                <w:b w:val="0"/>
                <w:bCs w:val="0"/>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Variable</w:t>
            </w:r>
          </w:p>
        </w:tc>
        <w:tc>
          <w:tcPr>
            <w:tcW w:w="0" w:type="auto"/>
            <w:hideMark/>
          </w:tcPr>
          <w:p w14:paraId="1A834082" w14:textId="77777777"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Category</w:t>
            </w:r>
          </w:p>
        </w:tc>
        <w:tc>
          <w:tcPr>
            <w:tcW w:w="0" w:type="auto"/>
            <w:hideMark/>
          </w:tcPr>
          <w:p w14:paraId="384E810F" w14:textId="77777777"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Malappuram</w:t>
            </w:r>
          </w:p>
        </w:tc>
        <w:tc>
          <w:tcPr>
            <w:tcW w:w="0" w:type="auto"/>
            <w:hideMark/>
          </w:tcPr>
          <w:p w14:paraId="36BA0161" w14:textId="77777777"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Palakkad</w:t>
            </w:r>
          </w:p>
        </w:tc>
        <w:tc>
          <w:tcPr>
            <w:tcW w:w="0" w:type="auto"/>
            <w:hideMark/>
          </w:tcPr>
          <w:p w14:paraId="18D3B36B" w14:textId="77777777"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Wayanad</w:t>
            </w:r>
          </w:p>
        </w:tc>
        <w:tc>
          <w:tcPr>
            <w:tcW w:w="0" w:type="auto"/>
            <w:hideMark/>
          </w:tcPr>
          <w:p w14:paraId="0C96C6CC" w14:textId="77777777"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Total Frequency</w:t>
            </w:r>
          </w:p>
        </w:tc>
        <w:tc>
          <w:tcPr>
            <w:tcW w:w="0" w:type="auto"/>
            <w:hideMark/>
          </w:tcPr>
          <w:p w14:paraId="0F55390F" w14:textId="77777777"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Total %</w:t>
            </w:r>
          </w:p>
        </w:tc>
      </w:tr>
      <w:tr w:rsidR="00856CE0" w:rsidRPr="002A4872" w14:paraId="2585B768" w14:textId="77777777"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DFDAB"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Extension contact</w:t>
            </w:r>
          </w:p>
        </w:tc>
        <w:tc>
          <w:tcPr>
            <w:tcW w:w="0" w:type="auto"/>
            <w:hideMark/>
          </w:tcPr>
          <w:p w14:paraId="30894C55"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Never</w:t>
            </w:r>
          </w:p>
        </w:tc>
        <w:tc>
          <w:tcPr>
            <w:tcW w:w="0" w:type="auto"/>
            <w:hideMark/>
          </w:tcPr>
          <w:p w14:paraId="1E423019"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10</w:t>
            </w:r>
          </w:p>
        </w:tc>
        <w:tc>
          <w:tcPr>
            <w:tcW w:w="0" w:type="auto"/>
            <w:hideMark/>
          </w:tcPr>
          <w:p w14:paraId="6C3BF30A"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36</w:t>
            </w:r>
          </w:p>
        </w:tc>
        <w:tc>
          <w:tcPr>
            <w:tcW w:w="0" w:type="auto"/>
            <w:hideMark/>
          </w:tcPr>
          <w:p w14:paraId="52E7BD2B"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61</w:t>
            </w:r>
          </w:p>
        </w:tc>
        <w:tc>
          <w:tcPr>
            <w:tcW w:w="0" w:type="auto"/>
            <w:hideMark/>
          </w:tcPr>
          <w:p w14:paraId="1F510240"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107</w:t>
            </w:r>
          </w:p>
        </w:tc>
        <w:tc>
          <w:tcPr>
            <w:tcW w:w="0" w:type="auto"/>
            <w:hideMark/>
          </w:tcPr>
          <w:p w14:paraId="01D00CBF"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35.7</w:t>
            </w:r>
          </w:p>
        </w:tc>
      </w:tr>
      <w:tr w:rsidR="00856CE0" w:rsidRPr="002A4872" w14:paraId="53C3B986" w14:textId="77777777" w:rsidTr="00441B6C">
        <w:tc>
          <w:tcPr>
            <w:cnfStyle w:val="001000000000" w:firstRow="0" w:lastRow="0" w:firstColumn="1" w:lastColumn="0" w:oddVBand="0" w:evenVBand="0" w:oddHBand="0" w:evenHBand="0" w:firstRowFirstColumn="0" w:firstRowLastColumn="0" w:lastRowFirstColumn="0" w:lastRowLastColumn="0"/>
            <w:tcW w:w="0" w:type="auto"/>
            <w:hideMark/>
          </w:tcPr>
          <w:p w14:paraId="15D9D738"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61223FEE"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Sometimes</w:t>
            </w:r>
          </w:p>
        </w:tc>
        <w:tc>
          <w:tcPr>
            <w:tcW w:w="0" w:type="auto"/>
            <w:hideMark/>
          </w:tcPr>
          <w:p w14:paraId="79FB7D53"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71</w:t>
            </w:r>
          </w:p>
        </w:tc>
        <w:tc>
          <w:tcPr>
            <w:tcW w:w="0" w:type="auto"/>
            <w:hideMark/>
          </w:tcPr>
          <w:p w14:paraId="4003E09F"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56</w:t>
            </w:r>
          </w:p>
        </w:tc>
        <w:tc>
          <w:tcPr>
            <w:tcW w:w="0" w:type="auto"/>
            <w:hideMark/>
          </w:tcPr>
          <w:p w14:paraId="6FCD1D2F"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32</w:t>
            </w:r>
          </w:p>
        </w:tc>
        <w:tc>
          <w:tcPr>
            <w:tcW w:w="0" w:type="auto"/>
            <w:hideMark/>
          </w:tcPr>
          <w:p w14:paraId="2AE583B8"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159</w:t>
            </w:r>
          </w:p>
        </w:tc>
        <w:tc>
          <w:tcPr>
            <w:tcW w:w="0" w:type="auto"/>
            <w:hideMark/>
          </w:tcPr>
          <w:p w14:paraId="41FAF632"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53</w:t>
            </w:r>
          </w:p>
        </w:tc>
      </w:tr>
      <w:tr w:rsidR="00856CE0" w:rsidRPr="002A4872" w14:paraId="1C18438E" w14:textId="77777777"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B12FF6"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2689A186"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Always</w:t>
            </w:r>
          </w:p>
        </w:tc>
        <w:tc>
          <w:tcPr>
            <w:tcW w:w="0" w:type="auto"/>
            <w:hideMark/>
          </w:tcPr>
          <w:p w14:paraId="09064B27"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19</w:t>
            </w:r>
          </w:p>
        </w:tc>
        <w:tc>
          <w:tcPr>
            <w:tcW w:w="0" w:type="auto"/>
            <w:hideMark/>
          </w:tcPr>
          <w:p w14:paraId="517DD6DB"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8</w:t>
            </w:r>
          </w:p>
        </w:tc>
        <w:tc>
          <w:tcPr>
            <w:tcW w:w="0" w:type="auto"/>
            <w:hideMark/>
          </w:tcPr>
          <w:p w14:paraId="63A87888"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7</w:t>
            </w:r>
          </w:p>
        </w:tc>
        <w:tc>
          <w:tcPr>
            <w:tcW w:w="0" w:type="auto"/>
            <w:hideMark/>
          </w:tcPr>
          <w:p w14:paraId="5124E59A"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34</w:t>
            </w:r>
          </w:p>
        </w:tc>
        <w:tc>
          <w:tcPr>
            <w:tcW w:w="0" w:type="auto"/>
            <w:hideMark/>
          </w:tcPr>
          <w:p w14:paraId="0F8929E1"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11.3</w:t>
            </w:r>
          </w:p>
        </w:tc>
      </w:tr>
      <w:tr w:rsidR="00856CE0" w:rsidRPr="002A4872" w14:paraId="1A72A26C" w14:textId="77777777" w:rsidTr="00441B6C">
        <w:tc>
          <w:tcPr>
            <w:cnfStyle w:val="001000000000" w:firstRow="0" w:lastRow="0" w:firstColumn="1" w:lastColumn="0" w:oddVBand="0" w:evenVBand="0" w:oddHBand="0" w:evenHBand="0" w:firstRowFirstColumn="0" w:firstRowLastColumn="0" w:lastRowFirstColumn="0" w:lastRowLastColumn="0"/>
            <w:tcW w:w="0" w:type="auto"/>
            <w:hideMark/>
          </w:tcPr>
          <w:p w14:paraId="69E45582"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Social Participation – Panchayat</w:t>
            </w:r>
          </w:p>
        </w:tc>
        <w:tc>
          <w:tcPr>
            <w:tcW w:w="0" w:type="auto"/>
            <w:hideMark/>
          </w:tcPr>
          <w:p w14:paraId="77B13B88"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Non-member</w:t>
            </w:r>
          </w:p>
        </w:tc>
        <w:tc>
          <w:tcPr>
            <w:tcW w:w="0" w:type="auto"/>
            <w:hideMark/>
          </w:tcPr>
          <w:p w14:paraId="6545D268"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98</w:t>
            </w:r>
          </w:p>
        </w:tc>
        <w:tc>
          <w:tcPr>
            <w:tcW w:w="0" w:type="auto"/>
            <w:hideMark/>
          </w:tcPr>
          <w:p w14:paraId="42A5BF51"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97</w:t>
            </w:r>
          </w:p>
        </w:tc>
        <w:tc>
          <w:tcPr>
            <w:tcW w:w="0" w:type="auto"/>
            <w:hideMark/>
          </w:tcPr>
          <w:p w14:paraId="6BA9509A"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98</w:t>
            </w:r>
          </w:p>
        </w:tc>
        <w:tc>
          <w:tcPr>
            <w:tcW w:w="0" w:type="auto"/>
            <w:hideMark/>
          </w:tcPr>
          <w:p w14:paraId="59861D67"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293</w:t>
            </w:r>
          </w:p>
        </w:tc>
        <w:tc>
          <w:tcPr>
            <w:tcW w:w="0" w:type="auto"/>
            <w:hideMark/>
          </w:tcPr>
          <w:p w14:paraId="0922E332"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97.7</w:t>
            </w:r>
          </w:p>
        </w:tc>
      </w:tr>
      <w:tr w:rsidR="00856CE0" w:rsidRPr="002A4872" w14:paraId="539D1C3C" w14:textId="77777777"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CDD7FC"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05E3B4B8"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Member</w:t>
            </w:r>
          </w:p>
        </w:tc>
        <w:tc>
          <w:tcPr>
            <w:tcW w:w="0" w:type="auto"/>
            <w:hideMark/>
          </w:tcPr>
          <w:p w14:paraId="0B98A5FA"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w:t>
            </w:r>
          </w:p>
        </w:tc>
        <w:tc>
          <w:tcPr>
            <w:tcW w:w="0" w:type="auto"/>
            <w:hideMark/>
          </w:tcPr>
          <w:p w14:paraId="7A2424F5"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w:t>
            </w:r>
          </w:p>
        </w:tc>
        <w:tc>
          <w:tcPr>
            <w:tcW w:w="0" w:type="auto"/>
            <w:hideMark/>
          </w:tcPr>
          <w:p w14:paraId="57AAD399"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w:t>
            </w:r>
          </w:p>
        </w:tc>
        <w:tc>
          <w:tcPr>
            <w:tcW w:w="0" w:type="auto"/>
            <w:hideMark/>
          </w:tcPr>
          <w:p w14:paraId="4F847384"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7</w:t>
            </w:r>
          </w:p>
        </w:tc>
        <w:tc>
          <w:tcPr>
            <w:tcW w:w="0" w:type="auto"/>
            <w:hideMark/>
          </w:tcPr>
          <w:p w14:paraId="27506E1D"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2.3</w:t>
            </w:r>
          </w:p>
        </w:tc>
      </w:tr>
      <w:tr w:rsidR="00856CE0" w:rsidRPr="002A4872" w14:paraId="5FD50DC1" w14:textId="77777777" w:rsidTr="00441B6C">
        <w:tc>
          <w:tcPr>
            <w:cnfStyle w:val="001000000000" w:firstRow="0" w:lastRow="0" w:firstColumn="1" w:lastColumn="0" w:oddVBand="0" w:evenVBand="0" w:oddHBand="0" w:evenHBand="0" w:firstRowFirstColumn="0" w:firstRowLastColumn="0" w:lastRowFirstColumn="0" w:lastRowLastColumn="0"/>
            <w:tcW w:w="0" w:type="auto"/>
            <w:hideMark/>
          </w:tcPr>
          <w:p w14:paraId="4D51117F"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Social Participation – Cooperative/FPO</w:t>
            </w:r>
          </w:p>
        </w:tc>
        <w:tc>
          <w:tcPr>
            <w:tcW w:w="0" w:type="auto"/>
            <w:hideMark/>
          </w:tcPr>
          <w:p w14:paraId="3A191DF6"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Non-member</w:t>
            </w:r>
          </w:p>
        </w:tc>
        <w:tc>
          <w:tcPr>
            <w:tcW w:w="0" w:type="auto"/>
            <w:hideMark/>
          </w:tcPr>
          <w:p w14:paraId="709F44A0"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86</w:t>
            </w:r>
          </w:p>
        </w:tc>
        <w:tc>
          <w:tcPr>
            <w:tcW w:w="0" w:type="auto"/>
            <w:hideMark/>
          </w:tcPr>
          <w:p w14:paraId="29189B4C"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86</w:t>
            </w:r>
          </w:p>
        </w:tc>
        <w:tc>
          <w:tcPr>
            <w:tcW w:w="0" w:type="auto"/>
            <w:hideMark/>
          </w:tcPr>
          <w:p w14:paraId="300A7F1D"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87</w:t>
            </w:r>
          </w:p>
        </w:tc>
        <w:tc>
          <w:tcPr>
            <w:tcW w:w="0" w:type="auto"/>
            <w:hideMark/>
          </w:tcPr>
          <w:p w14:paraId="1DBB4079"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259</w:t>
            </w:r>
          </w:p>
        </w:tc>
        <w:tc>
          <w:tcPr>
            <w:tcW w:w="0" w:type="auto"/>
            <w:hideMark/>
          </w:tcPr>
          <w:p w14:paraId="33A519A1"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86.3</w:t>
            </w:r>
          </w:p>
        </w:tc>
      </w:tr>
      <w:tr w:rsidR="00856CE0" w:rsidRPr="002A4872" w14:paraId="6D6C78F1" w14:textId="77777777"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7D7DE8"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6853EA1F"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Member</w:t>
            </w:r>
          </w:p>
        </w:tc>
        <w:tc>
          <w:tcPr>
            <w:tcW w:w="0" w:type="auto"/>
            <w:hideMark/>
          </w:tcPr>
          <w:p w14:paraId="764993FB"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14</w:t>
            </w:r>
          </w:p>
        </w:tc>
        <w:tc>
          <w:tcPr>
            <w:tcW w:w="0" w:type="auto"/>
            <w:hideMark/>
          </w:tcPr>
          <w:p w14:paraId="7FBEF386"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14</w:t>
            </w:r>
          </w:p>
        </w:tc>
        <w:tc>
          <w:tcPr>
            <w:tcW w:w="0" w:type="auto"/>
            <w:hideMark/>
          </w:tcPr>
          <w:p w14:paraId="5B9158E2"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13</w:t>
            </w:r>
          </w:p>
        </w:tc>
        <w:tc>
          <w:tcPr>
            <w:tcW w:w="0" w:type="auto"/>
            <w:hideMark/>
          </w:tcPr>
          <w:p w14:paraId="720BC405"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41</w:t>
            </w:r>
          </w:p>
        </w:tc>
        <w:tc>
          <w:tcPr>
            <w:tcW w:w="0" w:type="auto"/>
            <w:hideMark/>
          </w:tcPr>
          <w:p w14:paraId="486BDF90"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13.7</w:t>
            </w:r>
          </w:p>
        </w:tc>
      </w:tr>
      <w:tr w:rsidR="00856CE0" w:rsidRPr="002A4872" w14:paraId="7292F423" w14:textId="77777777" w:rsidTr="00441B6C">
        <w:tc>
          <w:tcPr>
            <w:cnfStyle w:val="001000000000" w:firstRow="0" w:lastRow="0" w:firstColumn="1" w:lastColumn="0" w:oddVBand="0" w:evenVBand="0" w:oddHBand="0" w:evenHBand="0" w:firstRowFirstColumn="0" w:firstRowLastColumn="0" w:lastRowFirstColumn="0" w:lastRowLastColumn="0"/>
            <w:tcW w:w="0" w:type="auto"/>
            <w:hideMark/>
          </w:tcPr>
          <w:p w14:paraId="7568A963"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Social Participation – VFPCK/SHG</w:t>
            </w:r>
          </w:p>
        </w:tc>
        <w:tc>
          <w:tcPr>
            <w:tcW w:w="0" w:type="auto"/>
            <w:hideMark/>
          </w:tcPr>
          <w:p w14:paraId="4B373446"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Non-member</w:t>
            </w:r>
          </w:p>
        </w:tc>
        <w:tc>
          <w:tcPr>
            <w:tcW w:w="0" w:type="auto"/>
            <w:hideMark/>
          </w:tcPr>
          <w:p w14:paraId="1FDD3E45"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61</w:t>
            </w:r>
          </w:p>
        </w:tc>
        <w:tc>
          <w:tcPr>
            <w:tcW w:w="0" w:type="auto"/>
            <w:hideMark/>
          </w:tcPr>
          <w:p w14:paraId="05AA9292"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63</w:t>
            </w:r>
          </w:p>
        </w:tc>
        <w:tc>
          <w:tcPr>
            <w:tcW w:w="0" w:type="auto"/>
            <w:hideMark/>
          </w:tcPr>
          <w:p w14:paraId="7BC592AC"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90</w:t>
            </w:r>
          </w:p>
        </w:tc>
        <w:tc>
          <w:tcPr>
            <w:tcW w:w="0" w:type="auto"/>
            <w:hideMark/>
          </w:tcPr>
          <w:p w14:paraId="6598D40E"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214</w:t>
            </w:r>
          </w:p>
        </w:tc>
        <w:tc>
          <w:tcPr>
            <w:tcW w:w="0" w:type="auto"/>
            <w:hideMark/>
          </w:tcPr>
          <w:p w14:paraId="330C1BCA"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71.3</w:t>
            </w:r>
          </w:p>
        </w:tc>
      </w:tr>
      <w:tr w:rsidR="00856CE0" w:rsidRPr="002A4872" w14:paraId="0A902C64" w14:textId="77777777"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ACE82A"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26535A11"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Member</w:t>
            </w:r>
          </w:p>
        </w:tc>
        <w:tc>
          <w:tcPr>
            <w:tcW w:w="0" w:type="auto"/>
            <w:hideMark/>
          </w:tcPr>
          <w:p w14:paraId="66B30A9A"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39</w:t>
            </w:r>
          </w:p>
        </w:tc>
        <w:tc>
          <w:tcPr>
            <w:tcW w:w="0" w:type="auto"/>
            <w:hideMark/>
          </w:tcPr>
          <w:p w14:paraId="7DAA9A45"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37</w:t>
            </w:r>
          </w:p>
        </w:tc>
        <w:tc>
          <w:tcPr>
            <w:tcW w:w="0" w:type="auto"/>
            <w:hideMark/>
          </w:tcPr>
          <w:p w14:paraId="14ED5197"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10</w:t>
            </w:r>
          </w:p>
        </w:tc>
        <w:tc>
          <w:tcPr>
            <w:tcW w:w="0" w:type="auto"/>
            <w:hideMark/>
          </w:tcPr>
          <w:p w14:paraId="6F5FBF88"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86</w:t>
            </w:r>
          </w:p>
        </w:tc>
        <w:tc>
          <w:tcPr>
            <w:tcW w:w="0" w:type="auto"/>
            <w:hideMark/>
          </w:tcPr>
          <w:p w14:paraId="4743AEA8"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28.7</w:t>
            </w:r>
          </w:p>
        </w:tc>
      </w:tr>
      <w:tr w:rsidR="00856CE0" w:rsidRPr="002A4872" w14:paraId="00CEB927" w14:textId="77777777" w:rsidTr="00441B6C">
        <w:tc>
          <w:tcPr>
            <w:cnfStyle w:val="001000000000" w:firstRow="0" w:lastRow="0" w:firstColumn="1" w:lastColumn="0" w:oddVBand="0" w:evenVBand="0" w:oddHBand="0" w:evenHBand="0" w:firstRowFirstColumn="0" w:firstRowLastColumn="0" w:lastRowFirstColumn="0" w:lastRowLastColumn="0"/>
            <w:tcW w:w="0" w:type="auto"/>
            <w:hideMark/>
          </w:tcPr>
          <w:p w14:paraId="5803A522"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Social Participation – Others</w:t>
            </w:r>
          </w:p>
        </w:tc>
        <w:tc>
          <w:tcPr>
            <w:tcW w:w="0" w:type="auto"/>
            <w:hideMark/>
          </w:tcPr>
          <w:p w14:paraId="1EE2FB05"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Non-member</w:t>
            </w:r>
          </w:p>
        </w:tc>
        <w:tc>
          <w:tcPr>
            <w:tcW w:w="0" w:type="auto"/>
            <w:hideMark/>
          </w:tcPr>
          <w:p w14:paraId="04C4B75A"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77</w:t>
            </w:r>
          </w:p>
        </w:tc>
        <w:tc>
          <w:tcPr>
            <w:tcW w:w="0" w:type="auto"/>
            <w:hideMark/>
          </w:tcPr>
          <w:p w14:paraId="09BAA495"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96</w:t>
            </w:r>
          </w:p>
        </w:tc>
        <w:tc>
          <w:tcPr>
            <w:tcW w:w="0" w:type="auto"/>
            <w:hideMark/>
          </w:tcPr>
          <w:p w14:paraId="58489409"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100</w:t>
            </w:r>
          </w:p>
        </w:tc>
        <w:tc>
          <w:tcPr>
            <w:tcW w:w="0" w:type="auto"/>
            <w:hideMark/>
          </w:tcPr>
          <w:p w14:paraId="7364080A"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273</w:t>
            </w:r>
          </w:p>
        </w:tc>
        <w:tc>
          <w:tcPr>
            <w:tcW w:w="0" w:type="auto"/>
            <w:hideMark/>
          </w:tcPr>
          <w:p w14:paraId="5F95619D"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91</w:t>
            </w:r>
          </w:p>
        </w:tc>
      </w:tr>
      <w:tr w:rsidR="00856CE0" w:rsidRPr="002A4872" w14:paraId="58C95688" w14:textId="77777777"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A1BCFA"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78DB71F3"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Member</w:t>
            </w:r>
          </w:p>
        </w:tc>
        <w:tc>
          <w:tcPr>
            <w:tcW w:w="0" w:type="auto"/>
            <w:hideMark/>
          </w:tcPr>
          <w:p w14:paraId="15AF6649"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23</w:t>
            </w:r>
          </w:p>
        </w:tc>
        <w:tc>
          <w:tcPr>
            <w:tcW w:w="0" w:type="auto"/>
            <w:hideMark/>
          </w:tcPr>
          <w:p w14:paraId="04F3C914"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4</w:t>
            </w:r>
          </w:p>
        </w:tc>
        <w:tc>
          <w:tcPr>
            <w:tcW w:w="0" w:type="auto"/>
            <w:hideMark/>
          </w:tcPr>
          <w:p w14:paraId="1775AD7B"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0</w:t>
            </w:r>
          </w:p>
        </w:tc>
        <w:tc>
          <w:tcPr>
            <w:tcW w:w="0" w:type="auto"/>
            <w:hideMark/>
          </w:tcPr>
          <w:p w14:paraId="188CF76A"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27</w:t>
            </w:r>
          </w:p>
        </w:tc>
        <w:tc>
          <w:tcPr>
            <w:tcW w:w="0" w:type="auto"/>
            <w:hideMark/>
          </w:tcPr>
          <w:p w14:paraId="72FC6C08"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9</w:t>
            </w:r>
          </w:p>
        </w:tc>
      </w:tr>
      <w:tr w:rsidR="00856CE0" w:rsidRPr="002A4872" w14:paraId="533E8445" w14:textId="77777777" w:rsidTr="00441B6C">
        <w:tc>
          <w:tcPr>
            <w:cnfStyle w:val="001000000000" w:firstRow="0" w:lastRow="0" w:firstColumn="1" w:lastColumn="0" w:oddVBand="0" w:evenVBand="0" w:oddHBand="0" w:evenHBand="0" w:firstRowFirstColumn="0" w:firstRowLastColumn="0" w:lastRowFirstColumn="0" w:lastRowLastColumn="0"/>
            <w:tcW w:w="0" w:type="auto"/>
            <w:hideMark/>
          </w:tcPr>
          <w:p w14:paraId="3F098157"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Training exposure</w:t>
            </w:r>
          </w:p>
        </w:tc>
        <w:tc>
          <w:tcPr>
            <w:tcW w:w="0" w:type="auto"/>
            <w:hideMark/>
          </w:tcPr>
          <w:p w14:paraId="6AB3A997"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Never</w:t>
            </w:r>
          </w:p>
        </w:tc>
        <w:tc>
          <w:tcPr>
            <w:tcW w:w="0" w:type="auto"/>
            <w:hideMark/>
          </w:tcPr>
          <w:p w14:paraId="097DEE89"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66</w:t>
            </w:r>
          </w:p>
        </w:tc>
        <w:tc>
          <w:tcPr>
            <w:tcW w:w="0" w:type="auto"/>
            <w:hideMark/>
          </w:tcPr>
          <w:p w14:paraId="3F34A7BB"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48</w:t>
            </w:r>
          </w:p>
        </w:tc>
        <w:tc>
          <w:tcPr>
            <w:tcW w:w="0" w:type="auto"/>
            <w:hideMark/>
          </w:tcPr>
          <w:p w14:paraId="62137FFB"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48</w:t>
            </w:r>
          </w:p>
        </w:tc>
        <w:tc>
          <w:tcPr>
            <w:tcW w:w="0" w:type="auto"/>
            <w:hideMark/>
          </w:tcPr>
          <w:p w14:paraId="2121B23A"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162</w:t>
            </w:r>
          </w:p>
        </w:tc>
        <w:tc>
          <w:tcPr>
            <w:tcW w:w="0" w:type="auto"/>
            <w:hideMark/>
          </w:tcPr>
          <w:p w14:paraId="24BF2015"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54</w:t>
            </w:r>
          </w:p>
        </w:tc>
      </w:tr>
      <w:tr w:rsidR="00856CE0" w:rsidRPr="002A4872" w14:paraId="0BF87649" w14:textId="77777777"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651F37"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626B33C8"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Occasionally</w:t>
            </w:r>
          </w:p>
        </w:tc>
        <w:tc>
          <w:tcPr>
            <w:tcW w:w="0" w:type="auto"/>
            <w:hideMark/>
          </w:tcPr>
          <w:p w14:paraId="45AE5F57"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27</w:t>
            </w:r>
          </w:p>
        </w:tc>
        <w:tc>
          <w:tcPr>
            <w:tcW w:w="0" w:type="auto"/>
            <w:hideMark/>
          </w:tcPr>
          <w:p w14:paraId="4D8C64B8"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41</w:t>
            </w:r>
          </w:p>
        </w:tc>
        <w:tc>
          <w:tcPr>
            <w:tcW w:w="0" w:type="auto"/>
            <w:hideMark/>
          </w:tcPr>
          <w:p w14:paraId="1E00D810"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46</w:t>
            </w:r>
          </w:p>
        </w:tc>
        <w:tc>
          <w:tcPr>
            <w:tcW w:w="0" w:type="auto"/>
            <w:hideMark/>
          </w:tcPr>
          <w:p w14:paraId="216DA2E6"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114</w:t>
            </w:r>
          </w:p>
        </w:tc>
        <w:tc>
          <w:tcPr>
            <w:tcW w:w="0" w:type="auto"/>
            <w:hideMark/>
          </w:tcPr>
          <w:p w14:paraId="060F172B" w14:textId="77777777"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38</w:t>
            </w:r>
          </w:p>
        </w:tc>
      </w:tr>
      <w:tr w:rsidR="00856CE0" w:rsidRPr="002A4872" w14:paraId="398FD4A2" w14:textId="77777777" w:rsidTr="00441B6C">
        <w:tc>
          <w:tcPr>
            <w:cnfStyle w:val="001000000000" w:firstRow="0" w:lastRow="0" w:firstColumn="1" w:lastColumn="0" w:oddVBand="0" w:evenVBand="0" w:oddHBand="0" w:evenHBand="0" w:firstRowFirstColumn="0" w:firstRowLastColumn="0" w:lastRowFirstColumn="0" w:lastRowLastColumn="0"/>
            <w:tcW w:w="0" w:type="auto"/>
            <w:hideMark/>
          </w:tcPr>
          <w:p w14:paraId="55DE81B2" w14:textId="77777777"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14:ligatures w14:val="none"/>
              </w:rPr>
            </w:pPr>
          </w:p>
        </w:tc>
        <w:tc>
          <w:tcPr>
            <w:tcW w:w="0" w:type="auto"/>
            <w:hideMark/>
          </w:tcPr>
          <w:p w14:paraId="542265D3"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Regularly</w:t>
            </w:r>
          </w:p>
        </w:tc>
        <w:tc>
          <w:tcPr>
            <w:tcW w:w="0" w:type="auto"/>
            <w:hideMark/>
          </w:tcPr>
          <w:p w14:paraId="46A93987"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7</w:t>
            </w:r>
          </w:p>
        </w:tc>
        <w:tc>
          <w:tcPr>
            <w:tcW w:w="0" w:type="auto"/>
            <w:hideMark/>
          </w:tcPr>
          <w:p w14:paraId="6510BCC5"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11</w:t>
            </w:r>
          </w:p>
        </w:tc>
        <w:tc>
          <w:tcPr>
            <w:tcW w:w="0" w:type="auto"/>
            <w:hideMark/>
          </w:tcPr>
          <w:p w14:paraId="4E26AB68"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6</w:t>
            </w:r>
          </w:p>
        </w:tc>
        <w:tc>
          <w:tcPr>
            <w:tcW w:w="0" w:type="auto"/>
            <w:hideMark/>
          </w:tcPr>
          <w:p w14:paraId="3C8A8674"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24</w:t>
            </w:r>
          </w:p>
        </w:tc>
        <w:tc>
          <w:tcPr>
            <w:tcW w:w="0" w:type="auto"/>
            <w:hideMark/>
          </w:tcPr>
          <w:p w14:paraId="2954E988" w14:textId="77777777"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14:ligatures w14:val="none"/>
              </w:rPr>
            </w:pPr>
            <w:r w:rsidRPr="002A4872">
              <w:rPr>
                <w:rFonts w:ascii="Arial" w:eastAsia="MS Mincho" w:hAnsi="Arial" w:cs="Arial"/>
                <w:color w:val="000000" w:themeColor="text1"/>
                <w:kern w:val="0"/>
                <w:sz w:val="20"/>
                <w:szCs w:val="20"/>
                <w14:ligatures w14:val="none"/>
              </w:rPr>
              <w:t>8</w:t>
            </w:r>
          </w:p>
        </w:tc>
      </w:tr>
    </w:tbl>
    <w:p w14:paraId="62640D47" w14:textId="77777777" w:rsidR="00950072" w:rsidRPr="002A4872" w:rsidRDefault="00950072"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14:ligatures w14:val="none"/>
        </w:rPr>
      </w:pPr>
    </w:p>
    <w:p w14:paraId="289C68E6" w14:textId="77777777" w:rsidR="008259A7" w:rsidRPr="002A4872" w:rsidRDefault="008259A7"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14:ligatures w14:val="none"/>
        </w:rPr>
      </w:pPr>
      <w:r w:rsidRPr="002A4872">
        <w:rPr>
          <w:rFonts w:ascii="Arial" w:eastAsia="Times New Roman" w:hAnsi="Arial" w:cs="Arial"/>
          <w:b/>
          <w:bCs/>
          <w:color w:val="000000" w:themeColor="text1"/>
          <w:kern w:val="0"/>
          <w:lang w:eastAsia="en-IN" w:bidi="mr-IN"/>
          <w14:ligatures w14:val="none"/>
        </w:rPr>
        <w:t>4. CONCLUSION</w:t>
      </w:r>
    </w:p>
    <w:p w14:paraId="7030BFAD" w14:textId="15254658" w:rsidR="008259A7" w:rsidRPr="002A4872" w:rsidRDefault="008259A7"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This study examined the personal, economic, physical, technical, and psychological determinants shaping natural hazard management among banana farmers in Kerala. The findings revealed that banana cultivation remains concentrated among older, experienced farmers, but with limited youth participation, raising concerns about generational continuity. Economically, marginal landholdings and low incomes dominated, while crop insurance uptake and credit access</w:t>
      </w:r>
      <w:r w:rsidR="000312B5"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though better than national averages</w:t>
      </w:r>
      <w:r w:rsidR="000312B5"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remain uneven across districts. Physically, dependence on single irrigation sources and monocropping practices heightened vulnerability. Technically, farmers had good access to weather information, yet “alert fatigue” and low electricity access constrained effective action. Psychologically, medium levels of scientific temperament, innovativeness, and market orientation were observed, but stress and depression levels were alarmingly high, reflecting the chronic pressures of repeated crop losses, market volatility, and limited institutional safety nets.</w:t>
      </w:r>
      <w:r w:rsidR="0048029E" w:rsidRPr="002A4872">
        <w:rPr>
          <w:rFonts w:ascii="Arial" w:eastAsia="Times New Roman" w:hAnsi="Arial" w:cs="Arial"/>
          <w:color w:val="000000" w:themeColor="text1"/>
          <w:kern w:val="0"/>
          <w:sz w:val="20"/>
          <w:szCs w:val="20"/>
          <w:lang w:eastAsia="en-IN" w:bidi="mr-IN"/>
          <w14:ligatures w14:val="none"/>
        </w:rPr>
        <w:t xml:space="preserve"> </w:t>
      </w:r>
      <w:r w:rsidR="003A3592" w:rsidRPr="002A4872">
        <w:rPr>
          <w:rFonts w:ascii="Arial" w:eastAsia="Times New Roman" w:hAnsi="Arial" w:cs="Arial"/>
          <w:color w:val="000000" w:themeColor="text1"/>
          <w:kern w:val="0"/>
          <w:sz w:val="20"/>
          <w:szCs w:val="20"/>
          <w:lang w:eastAsia="en-IN" w:bidi="mr-IN"/>
          <w14:ligatures w14:val="none"/>
        </w:rPr>
        <w:t xml:space="preserve">Social determinants such as weak </w:t>
      </w:r>
      <w:r w:rsidR="003A3592" w:rsidRPr="002A4872">
        <w:rPr>
          <w:rFonts w:ascii="Arial" w:eastAsia="Times New Roman" w:hAnsi="Arial" w:cs="Arial"/>
          <w:color w:val="000000" w:themeColor="text1"/>
          <w:kern w:val="0"/>
          <w:sz w:val="20"/>
          <w:szCs w:val="20"/>
          <w:lang w:eastAsia="en-IN" w:bidi="mr-IN"/>
          <w14:ligatures w14:val="none"/>
        </w:rPr>
        <w:lastRenderedPageBreak/>
        <w:t xml:space="preserve">extension contact, poor institutional participation, and limited training exposure constrained the adaptive capacity of banana farmers. The lack of strong linkages with </w:t>
      </w:r>
      <w:proofErr w:type="spellStart"/>
      <w:r w:rsidR="003A3592" w:rsidRPr="002A4872">
        <w:rPr>
          <w:rFonts w:ascii="Arial" w:eastAsia="Times New Roman" w:hAnsi="Arial" w:cs="Arial"/>
          <w:color w:val="000000" w:themeColor="text1"/>
          <w:kern w:val="0"/>
          <w:sz w:val="20"/>
          <w:szCs w:val="20"/>
          <w:lang w:eastAsia="en-IN" w:bidi="mr-IN"/>
          <w14:ligatures w14:val="none"/>
        </w:rPr>
        <w:t>Krishibhavans</w:t>
      </w:r>
      <w:proofErr w:type="spellEnd"/>
      <w:r w:rsidR="003A3592" w:rsidRPr="002A4872">
        <w:rPr>
          <w:rFonts w:ascii="Arial" w:eastAsia="Times New Roman" w:hAnsi="Arial" w:cs="Arial"/>
          <w:color w:val="000000" w:themeColor="text1"/>
          <w:kern w:val="0"/>
          <w:sz w:val="20"/>
          <w:szCs w:val="20"/>
          <w:lang w:eastAsia="en-IN" w:bidi="mr-IN"/>
          <w14:ligatures w14:val="none"/>
        </w:rPr>
        <w:t xml:space="preserve">, FPOs, and VFPCK restricted access to collective resources and technical knowledge. Strengthening farmer organisations and community-based extension is therefore vital to improve hazard preparedness in Kerala’s banana </w:t>
      </w:r>
      <w:proofErr w:type="spellStart"/>
      <w:proofErr w:type="gramStart"/>
      <w:r w:rsidR="003A3592" w:rsidRPr="002A4872">
        <w:rPr>
          <w:rFonts w:ascii="Arial" w:eastAsia="Times New Roman" w:hAnsi="Arial" w:cs="Arial"/>
          <w:color w:val="000000" w:themeColor="text1"/>
          <w:kern w:val="0"/>
          <w:sz w:val="20"/>
          <w:szCs w:val="20"/>
          <w:lang w:eastAsia="en-IN" w:bidi="mr-IN"/>
          <w14:ligatures w14:val="none"/>
        </w:rPr>
        <w:t>sector.</w:t>
      </w:r>
      <w:r w:rsidRPr="002A4872">
        <w:rPr>
          <w:rFonts w:ascii="Arial" w:eastAsia="Times New Roman" w:hAnsi="Arial" w:cs="Arial"/>
          <w:color w:val="000000" w:themeColor="text1"/>
          <w:kern w:val="0"/>
          <w:sz w:val="20"/>
          <w:szCs w:val="20"/>
          <w:lang w:eastAsia="en-IN" w:bidi="mr-IN"/>
          <w14:ligatures w14:val="none"/>
        </w:rPr>
        <w:t>Together</w:t>
      </w:r>
      <w:proofErr w:type="spellEnd"/>
      <w:proofErr w:type="gramEnd"/>
      <w:r w:rsidRPr="002A4872">
        <w:rPr>
          <w:rFonts w:ascii="Arial" w:eastAsia="Times New Roman" w:hAnsi="Arial" w:cs="Arial"/>
          <w:color w:val="000000" w:themeColor="text1"/>
          <w:kern w:val="0"/>
          <w:sz w:val="20"/>
          <w:szCs w:val="20"/>
          <w:lang w:eastAsia="en-IN" w:bidi="mr-IN"/>
          <w14:ligatures w14:val="none"/>
        </w:rPr>
        <w:t>, these results underscored that resilience to natural hazards in Kerala’s banana sector cannot be strengthened by single interventions. Instead, bundled and district-specific strategies are essential. Malappuram’s relatively higher insurance enrolment highlighted the role of institutional outreach, while Wayanad’s stronger land ownership but higher hazard exposure pointed to the need for hazard-specific interventions such as landslide-resistant farming systems. Palakkad’s reliance on mud roads illustrates how poor connectivity compounds economic and technical vulnerabilities. The results pointed towards more tailored approached in natural hazard management.</w:t>
      </w:r>
    </w:p>
    <w:p w14:paraId="19365419" w14:textId="075EC74F" w:rsidR="008259A7" w:rsidRPr="002A4872" w:rsidRDefault="008259A7"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 xml:space="preserve">Focus on risk transfer and proactive measures such as insurance and crop diversification, irrigation diversification (micro-irrigation and community wells), and infrastructure strengthening can turn the banana farming systems more resilient.  Farmer collectives such as </w:t>
      </w:r>
      <w:r w:rsidR="000312B5" w:rsidRPr="002A4872">
        <w:rPr>
          <w:rStyle w:val="Strong"/>
          <w:rFonts w:ascii="Arial" w:hAnsi="Arial" w:cs="Arial"/>
          <w:b w:val="0"/>
          <w:bCs w:val="0"/>
          <w:color w:val="000000" w:themeColor="text1"/>
          <w:sz w:val="20"/>
          <w:szCs w:val="20"/>
        </w:rPr>
        <w:t xml:space="preserve">Vegetable and Fruit Promotion Council </w:t>
      </w:r>
      <w:proofErr w:type="spellStart"/>
      <w:r w:rsidR="000312B5" w:rsidRPr="002A4872">
        <w:rPr>
          <w:rStyle w:val="Strong"/>
          <w:rFonts w:ascii="Arial" w:hAnsi="Arial" w:cs="Arial"/>
          <w:b w:val="0"/>
          <w:bCs w:val="0"/>
          <w:color w:val="000000" w:themeColor="text1"/>
          <w:sz w:val="20"/>
          <w:szCs w:val="20"/>
        </w:rPr>
        <w:t>Keralam</w:t>
      </w:r>
      <w:proofErr w:type="spellEnd"/>
      <w:r w:rsidR="000312B5" w:rsidRPr="002A4872">
        <w:rPr>
          <w:rStyle w:val="Strong"/>
          <w:rFonts w:ascii="Arial" w:hAnsi="Arial" w:cs="Arial"/>
          <w:b w:val="0"/>
          <w:bCs w:val="0"/>
          <w:color w:val="000000" w:themeColor="text1"/>
          <w:sz w:val="20"/>
          <w:szCs w:val="20"/>
        </w:rPr>
        <w:t xml:space="preserve"> (VFPCK)</w:t>
      </w:r>
      <w:r w:rsidR="000312B5" w:rsidRPr="002A4872">
        <w:rPr>
          <w:rFonts w:ascii="Arial" w:hAnsi="Arial" w:cs="Arial"/>
          <w:b/>
          <w:bCs/>
          <w:color w:val="000000" w:themeColor="text1"/>
          <w:sz w:val="20"/>
          <w:szCs w:val="20"/>
        </w:rPr>
        <w:t xml:space="preserve"> </w:t>
      </w:r>
      <w:r w:rsidR="000312B5" w:rsidRPr="002A4872">
        <w:rPr>
          <w:rFonts w:ascii="Arial" w:hAnsi="Arial" w:cs="Arial"/>
          <w:color w:val="000000" w:themeColor="text1"/>
          <w:sz w:val="20"/>
          <w:szCs w:val="20"/>
        </w:rPr>
        <w:t>and</w:t>
      </w:r>
      <w:r w:rsidR="000312B5" w:rsidRPr="002A4872">
        <w:rPr>
          <w:rFonts w:ascii="Arial" w:hAnsi="Arial" w:cs="Arial"/>
          <w:b/>
          <w:bCs/>
          <w:color w:val="000000" w:themeColor="text1"/>
          <w:sz w:val="20"/>
          <w:szCs w:val="20"/>
        </w:rPr>
        <w:t xml:space="preserve"> </w:t>
      </w:r>
      <w:r w:rsidR="000312B5" w:rsidRPr="002A4872">
        <w:rPr>
          <w:rStyle w:val="Strong"/>
          <w:rFonts w:ascii="Arial" w:hAnsi="Arial" w:cs="Arial"/>
          <w:b w:val="0"/>
          <w:bCs w:val="0"/>
          <w:color w:val="000000" w:themeColor="text1"/>
          <w:sz w:val="20"/>
          <w:szCs w:val="20"/>
        </w:rPr>
        <w:t>Farmer Producer Organisations (FPOs)</w:t>
      </w:r>
      <w:r w:rsidR="000312B5" w:rsidRPr="002A4872">
        <w:rPr>
          <w:rFonts w:ascii="Arial" w:hAnsi="Arial" w:cs="Arial"/>
          <w:b/>
          <w:bCs/>
          <w:color w:val="000000" w:themeColor="text1"/>
          <w:sz w:val="20"/>
          <w:szCs w:val="20"/>
        </w:rPr>
        <w:t xml:space="preserve"> </w:t>
      </w:r>
      <w:r w:rsidRPr="002A4872">
        <w:rPr>
          <w:rFonts w:ascii="Arial" w:eastAsia="Times New Roman" w:hAnsi="Arial" w:cs="Arial"/>
          <w:color w:val="000000" w:themeColor="text1"/>
          <w:kern w:val="0"/>
          <w:sz w:val="20"/>
          <w:szCs w:val="20"/>
          <w:lang w:eastAsia="en-IN" w:bidi="mr-IN"/>
          <w14:ligatures w14:val="none"/>
        </w:rPr>
        <w:t>should be supported for collective marketing, forward contracts, and cold-storage access. Market advisories and seasonal price forecasting could help reduce losses during glut periods</w:t>
      </w:r>
      <w:r w:rsidR="000312B5" w:rsidRPr="002A4872">
        <w:rPr>
          <w:rFonts w:ascii="Arial" w:eastAsia="Times New Roman" w:hAnsi="Arial" w:cs="Arial"/>
          <w:color w:val="000000" w:themeColor="text1"/>
          <w:kern w:val="0"/>
          <w:sz w:val="20"/>
          <w:szCs w:val="20"/>
          <w:lang w:eastAsia="en-IN" w:bidi="mr-IN"/>
          <w14:ligatures w14:val="none"/>
        </w:rPr>
        <w:t xml:space="preserve">, as most farmers reported low prices for produce after harvest leading to distress sale. </w:t>
      </w:r>
      <w:r w:rsidRPr="002A4872">
        <w:rPr>
          <w:rFonts w:ascii="Arial" w:eastAsia="Times New Roman" w:hAnsi="Arial" w:cs="Arial"/>
          <w:color w:val="000000" w:themeColor="text1"/>
          <w:kern w:val="0"/>
          <w:sz w:val="20"/>
          <w:szCs w:val="20"/>
          <w:lang w:eastAsia="en-IN" w:bidi="mr-IN"/>
          <w14:ligatures w14:val="none"/>
        </w:rPr>
        <w:t xml:space="preserve"> Importantly, extension services must expand to include stress management, peer-support groups, and referral mechanisms for mental health, making resilience both economic and psychological.</w:t>
      </w:r>
    </w:p>
    <w:p w14:paraId="2B52E948" w14:textId="6280BFAA" w:rsidR="00904AD7" w:rsidRPr="002A4872" w:rsidRDefault="008259A7" w:rsidP="00904AD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b/>
          <w:bCs/>
          <w:color w:val="000000" w:themeColor="text1"/>
          <w:kern w:val="0"/>
          <w:sz w:val="20"/>
          <w:szCs w:val="20"/>
          <w:lang w:eastAsia="en-IN" w:bidi="mr-IN"/>
          <w14:ligatures w14:val="none"/>
        </w:rPr>
        <w:t>Limitations and future scope</w:t>
      </w:r>
      <w:r w:rsidR="002E0243" w:rsidRPr="002A4872">
        <w:rPr>
          <w:rFonts w:ascii="Arial" w:eastAsia="Times New Roman" w:hAnsi="Arial" w:cs="Arial"/>
          <w:color w:val="000000" w:themeColor="text1"/>
          <w:kern w:val="0"/>
          <w:sz w:val="20"/>
          <w:szCs w:val="20"/>
          <w:lang w:eastAsia="en-IN" w:bidi="mr-IN"/>
          <w14:ligatures w14:val="none"/>
        </w:rPr>
        <w:t>:</w:t>
      </w:r>
      <w:r w:rsidRPr="002A4872">
        <w:rPr>
          <w:rFonts w:ascii="Arial" w:eastAsia="Times New Roman" w:hAnsi="Arial" w:cs="Arial"/>
          <w:color w:val="000000" w:themeColor="text1"/>
          <w:kern w:val="0"/>
          <w:sz w:val="20"/>
          <w:szCs w:val="20"/>
          <w:lang w:eastAsia="en-IN" w:bidi="mr-IN"/>
          <w14:ligatures w14:val="none"/>
        </w:rPr>
        <w:t xml:space="preserve"> As a cross-sectional study covering three districts, the analysis may not capture seasonal dynamics or inter-district heterogeneity beyond banana systems. Longitudinal and experimental designs, integrating yield data with hazard exposure, could further unpack cause–effect relationships. Future research should also explore digital agriculture’s role in bridging gaps in advisories, credit, and markets for Kerala’s smallholders.</w:t>
      </w:r>
      <w:r w:rsidR="0048029E" w:rsidRPr="002A4872">
        <w:rPr>
          <w:rFonts w:ascii="Arial" w:eastAsia="Times New Roman" w:hAnsi="Arial" w:cs="Arial"/>
          <w:color w:val="000000" w:themeColor="text1"/>
          <w:kern w:val="0"/>
          <w:sz w:val="20"/>
          <w:szCs w:val="20"/>
          <w:lang w:eastAsia="en-IN" w:bidi="mr-IN"/>
          <w14:ligatures w14:val="none"/>
        </w:rPr>
        <w:t xml:space="preserve"> </w:t>
      </w:r>
      <w:r w:rsidRPr="002A4872">
        <w:rPr>
          <w:rFonts w:ascii="Arial" w:eastAsia="Times New Roman" w:hAnsi="Arial" w:cs="Arial"/>
          <w:color w:val="000000" w:themeColor="text1"/>
          <w:kern w:val="0"/>
          <w:sz w:val="20"/>
          <w:szCs w:val="20"/>
          <w:lang w:eastAsia="en-IN" w:bidi="mr-IN"/>
          <w14:ligatures w14:val="none"/>
        </w:rPr>
        <w:t xml:space="preserve">In conclusion, </w:t>
      </w:r>
      <w:r w:rsidR="000312B5" w:rsidRPr="002A4872">
        <w:rPr>
          <w:rFonts w:ascii="Arial" w:eastAsia="Times New Roman" w:hAnsi="Arial" w:cs="Arial"/>
          <w:color w:val="000000" w:themeColor="text1"/>
          <w:kern w:val="0"/>
          <w:sz w:val="20"/>
          <w:szCs w:val="20"/>
          <w:lang w:eastAsia="en-IN" w:bidi="mr-IN"/>
          <w14:ligatures w14:val="none"/>
        </w:rPr>
        <w:t xml:space="preserve">natural hazard management through </w:t>
      </w:r>
      <w:r w:rsidRPr="002A4872">
        <w:rPr>
          <w:rFonts w:ascii="Arial" w:eastAsia="Times New Roman" w:hAnsi="Arial" w:cs="Arial"/>
          <w:color w:val="000000" w:themeColor="text1"/>
          <w:kern w:val="0"/>
          <w:sz w:val="20"/>
          <w:szCs w:val="20"/>
          <w:lang w:eastAsia="en-IN" w:bidi="mr-IN"/>
          <w14:ligatures w14:val="none"/>
        </w:rPr>
        <w:t>resilience-building among banana farmers in Kerala requires coordinated action</w:t>
      </w:r>
      <w:r w:rsidR="000312B5" w:rsidRPr="002A4872">
        <w:rPr>
          <w:rFonts w:ascii="Arial" w:eastAsia="Times New Roman" w:hAnsi="Arial" w:cs="Arial"/>
          <w:color w:val="000000" w:themeColor="text1"/>
          <w:kern w:val="0"/>
          <w:sz w:val="20"/>
          <w:szCs w:val="20"/>
          <w:lang w:eastAsia="en-IN" w:bidi="mr-IN"/>
          <w14:ligatures w14:val="none"/>
        </w:rPr>
        <w:t xml:space="preserve"> by</w:t>
      </w:r>
      <w:r w:rsidRPr="002A4872">
        <w:rPr>
          <w:rFonts w:ascii="Arial" w:eastAsia="Times New Roman" w:hAnsi="Arial" w:cs="Arial"/>
          <w:color w:val="000000" w:themeColor="text1"/>
          <w:kern w:val="0"/>
          <w:sz w:val="20"/>
          <w:szCs w:val="20"/>
          <w:lang w:eastAsia="en-IN" w:bidi="mr-IN"/>
          <w14:ligatures w14:val="none"/>
        </w:rPr>
        <w:t xml:space="preserve"> improving financial protection, diversifying production and irrigation, strengthening infrastructure and market linkages, and embedding mental health within agricultural policy. Addressing these interlinked determinants will be crucial to sustain banana farming and safeguard farmer livelihoods in an era of intensifying climate risks.</w:t>
      </w:r>
    </w:p>
    <w:p w14:paraId="1546BE9A" w14:textId="77777777" w:rsidR="002A4872" w:rsidRPr="002A4872" w:rsidRDefault="002A4872" w:rsidP="002A4872">
      <w:pPr>
        <w:shd w:val="clear" w:color="auto" w:fill="FFFFFF" w:themeFill="background1"/>
        <w:spacing w:before="100" w:beforeAutospacing="1" w:after="100" w:afterAutospacing="1" w:line="240" w:lineRule="auto"/>
        <w:jc w:val="both"/>
        <w:rPr>
          <w:rFonts w:ascii="Arial" w:eastAsia="Times New Roman" w:hAnsi="Arial" w:cs="Arial"/>
          <w:b/>
          <w:bCs/>
          <w:color w:val="000000" w:themeColor="text1"/>
          <w:kern w:val="0"/>
          <w:sz w:val="20"/>
          <w:szCs w:val="20"/>
          <w:lang w:eastAsia="en-IN" w:bidi="mr-IN"/>
          <w14:ligatures w14:val="none"/>
        </w:rPr>
      </w:pPr>
      <w:bookmarkStart w:id="0" w:name="_GoBack"/>
      <w:bookmarkEnd w:id="0"/>
      <w:r w:rsidRPr="002A4872">
        <w:rPr>
          <w:rFonts w:ascii="Arial" w:eastAsia="Times New Roman" w:hAnsi="Arial" w:cs="Arial"/>
          <w:b/>
          <w:bCs/>
          <w:color w:val="000000" w:themeColor="text1"/>
          <w:kern w:val="0"/>
          <w:sz w:val="20"/>
          <w:szCs w:val="20"/>
          <w:lang w:eastAsia="en-IN" w:bidi="mr-IN"/>
          <w14:ligatures w14:val="none"/>
        </w:rPr>
        <w:t>Consent</w:t>
      </w:r>
    </w:p>
    <w:p w14:paraId="161648AB" w14:textId="560AD6A3" w:rsidR="002A4872" w:rsidRDefault="002A4872" w:rsidP="002A4872">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All participants provided informed consent prior to data collection. Documentation is available upon request.</w:t>
      </w:r>
    </w:p>
    <w:p w14:paraId="515AAF70" w14:textId="77777777" w:rsidR="002A4872" w:rsidRPr="002A4872" w:rsidRDefault="002A4872" w:rsidP="002A4872">
      <w:pPr>
        <w:shd w:val="clear" w:color="auto" w:fill="FFFFFF" w:themeFill="background1"/>
        <w:spacing w:before="100" w:beforeAutospacing="1" w:after="100" w:afterAutospacing="1" w:line="240" w:lineRule="auto"/>
        <w:jc w:val="both"/>
        <w:rPr>
          <w:rFonts w:ascii="Arial" w:eastAsia="Times New Roman" w:hAnsi="Arial" w:cs="Arial"/>
          <w:b/>
          <w:bCs/>
          <w:color w:val="000000" w:themeColor="text1"/>
          <w:kern w:val="0"/>
          <w:sz w:val="20"/>
          <w:szCs w:val="20"/>
          <w:lang w:eastAsia="en-IN" w:bidi="mr-IN"/>
          <w14:ligatures w14:val="none"/>
        </w:rPr>
      </w:pPr>
      <w:r w:rsidRPr="002A4872">
        <w:rPr>
          <w:rFonts w:ascii="Arial" w:eastAsia="Times New Roman" w:hAnsi="Arial" w:cs="Arial"/>
          <w:b/>
          <w:bCs/>
          <w:color w:val="000000" w:themeColor="text1"/>
          <w:kern w:val="0"/>
          <w:sz w:val="20"/>
          <w:szCs w:val="20"/>
          <w:lang w:eastAsia="en-IN" w:bidi="mr-IN"/>
          <w14:ligatures w14:val="none"/>
        </w:rPr>
        <w:t>Ethical Approval</w:t>
      </w:r>
    </w:p>
    <w:p w14:paraId="539F4E4C" w14:textId="42E3A4D9" w:rsidR="002A4872" w:rsidRPr="002A4872" w:rsidRDefault="002A4872" w:rsidP="002A4872">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r w:rsidRPr="002A4872">
        <w:rPr>
          <w:rFonts w:ascii="Arial" w:eastAsia="Times New Roman" w:hAnsi="Arial" w:cs="Arial"/>
          <w:color w:val="000000" w:themeColor="text1"/>
          <w:kern w:val="0"/>
          <w:sz w:val="20"/>
          <w:szCs w:val="20"/>
          <w:lang w:eastAsia="en-IN" w:bidi="mr-IN"/>
          <w14:ligatures w14:val="none"/>
        </w:rPr>
        <w:t>Not applicable. The study involved only voluntary interviews with adult farmers and did not include any clinical or sensitive personal data.</w:t>
      </w:r>
    </w:p>
    <w:p w14:paraId="26CC43C1" w14:textId="77777777" w:rsidR="00904AD7" w:rsidRPr="002A4872" w:rsidRDefault="00904AD7" w:rsidP="00904AD7">
      <w:pPr>
        <w:pStyle w:val="Heading1"/>
        <w:jc w:val="both"/>
        <w:rPr>
          <w:rFonts w:ascii="Arial" w:hAnsi="Arial" w:cs="Arial"/>
          <w:b/>
          <w:bCs/>
          <w:color w:val="000000" w:themeColor="text1"/>
          <w:sz w:val="22"/>
          <w:szCs w:val="22"/>
        </w:rPr>
      </w:pPr>
      <w:r w:rsidRPr="002A4872">
        <w:rPr>
          <w:rFonts w:ascii="Arial" w:hAnsi="Arial" w:cs="Arial"/>
          <w:b/>
          <w:bCs/>
          <w:color w:val="000000" w:themeColor="text1"/>
          <w:sz w:val="22"/>
          <w:szCs w:val="22"/>
        </w:rPr>
        <w:t>References</w:t>
      </w:r>
    </w:p>
    <w:p w14:paraId="054FF95E" w14:textId="77777777" w:rsidR="00904AD7" w:rsidRPr="002A4872" w:rsidRDefault="00904AD7" w:rsidP="00904AD7">
      <w:pPr>
        <w:rPr>
          <w:rFonts w:ascii="Arial" w:hAnsi="Arial" w:cs="Arial"/>
        </w:rPr>
      </w:pPr>
    </w:p>
    <w:p w14:paraId="681E2BBD"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Ahaneku, I.E., Igbokwe, E.M., &amp; Agwu, A.E. (2019). Determinants of adaptation to climate change among arable crop farmers in Enugu State, Nigeria. Journal of Agricultural Extension, 23(1), pp.14-25.</w:t>
      </w:r>
    </w:p>
    <w:p w14:paraId="6880F263"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Asfaw, A., &amp; Admassie, A. (2004). The role of education on the adoption of chemical fertilizer under different socioeconomic environments in Ethiopia. Agricultural Economics, 30(3), pp.215-228.</w:t>
      </w:r>
    </w:p>
    <w:p w14:paraId="35DF9C0D"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Atheena, U.P. (2023). Gender disaggregated analysis of climate-change adaptations among vegetable farmers. MSc Thesis, Kerala Agricultural University, Thrissur, India.</w:t>
      </w:r>
    </w:p>
    <w:p w14:paraId="5E7281A0"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Azad, S., Harikumar, R., &amp; Rajeevan, M. (2024). Wayanad landslides of 2024: A wake-up call for climate resilience. Current Science, 126(5), pp.712-718.</w:t>
      </w:r>
    </w:p>
    <w:p w14:paraId="69E3CE55"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lastRenderedPageBreak/>
        <w:t>Bhange, P.B. (2024). Climate risk management decision-making among farmers: A heuristic analysis. MSc Thesis, Kerala Agricultural University, Thrissur, India.</w:t>
      </w:r>
    </w:p>
    <w:p w14:paraId="636F92B4"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Bhange, P.B., Bonny, P.B., &amp; Karat, S. (2024). Climate information services and adoption of risk-reducing measures among Indian farmers. Asian Journal of Agricultural Extension, Economics &amp; Sociology, 42(11), pp.148-161.</w:t>
      </w:r>
    </w:p>
    <w:p w14:paraId="4A5BFEF2" w14:textId="77777777" w:rsidR="00904AD7" w:rsidRPr="002A4872" w:rsidRDefault="00904AD7" w:rsidP="00904AD7">
      <w:pPr>
        <w:jc w:val="both"/>
        <w:rPr>
          <w:rFonts w:ascii="Arial" w:hAnsi="Arial" w:cs="Arial"/>
          <w:sz w:val="20"/>
          <w:szCs w:val="20"/>
        </w:rPr>
      </w:pPr>
      <w:proofErr w:type="spellStart"/>
      <w:r w:rsidRPr="002A4872">
        <w:rPr>
          <w:rFonts w:ascii="Arial" w:hAnsi="Arial" w:cs="Arial"/>
          <w:sz w:val="20"/>
          <w:szCs w:val="20"/>
        </w:rPr>
        <w:t>Birthal</w:t>
      </w:r>
      <w:proofErr w:type="spellEnd"/>
      <w:r w:rsidRPr="002A4872">
        <w:rPr>
          <w:rFonts w:ascii="Arial" w:hAnsi="Arial" w:cs="Arial"/>
          <w:sz w:val="20"/>
          <w:szCs w:val="20"/>
        </w:rPr>
        <w:t xml:space="preserve">, P. S., </w:t>
      </w:r>
      <w:proofErr w:type="spellStart"/>
      <w:r w:rsidRPr="002A4872">
        <w:rPr>
          <w:rFonts w:ascii="Arial" w:hAnsi="Arial" w:cs="Arial"/>
          <w:sz w:val="20"/>
          <w:szCs w:val="20"/>
        </w:rPr>
        <w:t>Hazrana</w:t>
      </w:r>
      <w:proofErr w:type="spellEnd"/>
      <w:r w:rsidRPr="002A4872">
        <w:rPr>
          <w:rFonts w:ascii="Arial" w:hAnsi="Arial" w:cs="Arial"/>
          <w:sz w:val="20"/>
          <w:szCs w:val="20"/>
        </w:rPr>
        <w:t>, J., &amp; Negi, D.S. (2021). Effectiveness of farmers’ risk management strategies in smallholder agriculture: Evidence from India. Climatic Change, 169(3), pp.1-35.</w:t>
      </w:r>
    </w:p>
    <w:p w14:paraId="465077E9"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Biswal, S., Pradhan, A., &amp; Sahoo, S. (2025). Crop insurance adoption and challenges among small and marginal farmers in India. Agricultural Finance Review, 85(2), pp.301-318.</w:t>
      </w:r>
    </w:p>
    <w:p w14:paraId="1814F200"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Chandel, A.S. (2025). Geospatial and statistical assessment of monsoon-induced disasters in Himachal Pradesh: insights from the 2023 floods and landslides. All Earth, </w:t>
      </w:r>
      <w:r w:rsidRPr="002A4872">
        <w:rPr>
          <w:rFonts w:ascii="Arial" w:hAnsi="Arial" w:cs="Arial"/>
          <w:i/>
          <w:iCs/>
          <w:sz w:val="20"/>
          <w:szCs w:val="20"/>
        </w:rPr>
        <w:t>37</w:t>
      </w:r>
      <w:r w:rsidRPr="002A4872">
        <w:rPr>
          <w:rFonts w:ascii="Arial" w:hAnsi="Arial" w:cs="Arial"/>
          <w:sz w:val="20"/>
          <w:szCs w:val="20"/>
        </w:rPr>
        <w:t>(1), pp.1-48.</w:t>
      </w:r>
    </w:p>
    <w:p w14:paraId="7694A0FF"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 xml:space="preserve">Dasgupta, S., </w:t>
      </w:r>
      <w:proofErr w:type="spellStart"/>
      <w:r w:rsidRPr="002A4872">
        <w:rPr>
          <w:rFonts w:ascii="Arial" w:hAnsi="Arial" w:cs="Arial"/>
          <w:sz w:val="20"/>
          <w:szCs w:val="20"/>
        </w:rPr>
        <w:t>Mamingi</w:t>
      </w:r>
      <w:proofErr w:type="spellEnd"/>
      <w:r w:rsidRPr="002A4872">
        <w:rPr>
          <w:rFonts w:ascii="Arial" w:hAnsi="Arial" w:cs="Arial"/>
          <w:sz w:val="20"/>
          <w:szCs w:val="20"/>
        </w:rPr>
        <w:t>, N., Meisner, C., &amp; Wheeler, D. (2020). Farm productivity and rural poverty reduction in India. World Development, 132, 104984.</w:t>
      </w:r>
    </w:p>
    <w:p w14:paraId="3EF13CEA"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Deressa, T.T., Hassan, R.M., &amp; Ringler, C. (2009). Assessing household vulnerability to climate change: The case of farmers in the Nile Basin of Ethiopia. IFPRI Discussion Paper 00935, International Food Policy Research Institute, Washington, DC.</w:t>
      </w:r>
    </w:p>
    <w:p w14:paraId="47BAB499" w14:textId="0A974E57" w:rsidR="00904AD7" w:rsidRPr="002A4872" w:rsidRDefault="00904AD7" w:rsidP="00904AD7">
      <w:pPr>
        <w:jc w:val="both"/>
        <w:rPr>
          <w:rFonts w:ascii="Arial" w:hAnsi="Arial" w:cs="Arial"/>
          <w:sz w:val="20"/>
          <w:szCs w:val="20"/>
        </w:rPr>
      </w:pPr>
      <w:r w:rsidRPr="002A4872">
        <w:rPr>
          <w:rFonts w:ascii="Arial" w:hAnsi="Arial" w:cs="Arial"/>
          <w:sz w:val="20"/>
          <w:szCs w:val="20"/>
        </w:rPr>
        <w:t xml:space="preserve">Eckstein, D., </w:t>
      </w:r>
      <w:proofErr w:type="spellStart"/>
      <w:r w:rsidRPr="002A4872">
        <w:rPr>
          <w:rFonts w:ascii="Arial" w:hAnsi="Arial" w:cs="Arial"/>
          <w:sz w:val="20"/>
          <w:szCs w:val="20"/>
        </w:rPr>
        <w:t>Hutfils</w:t>
      </w:r>
      <w:proofErr w:type="spellEnd"/>
      <w:r w:rsidRPr="002A4872">
        <w:rPr>
          <w:rFonts w:ascii="Arial" w:hAnsi="Arial" w:cs="Arial"/>
          <w:sz w:val="20"/>
          <w:szCs w:val="20"/>
        </w:rPr>
        <w:t xml:space="preserve">, M.L., &amp; </w:t>
      </w:r>
      <w:proofErr w:type="spellStart"/>
      <w:r w:rsidRPr="002A4872">
        <w:rPr>
          <w:rFonts w:ascii="Arial" w:hAnsi="Arial" w:cs="Arial"/>
          <w:sz w:val="20"/>
          <w:szCs w:val="20"/>
        </w:rPr>
        <w:t>Winges</w:t>
      </w:r>
      <w:proofErr w:type="spellEnd"/>
      <w:r w:rsidRPr="002A4872">
        <w:rPr>
          <w:rFonts w:ascii="Arial" w:hAnsi="Arial" w:cs="Arial"/>
          <w:sz w:val="20"/>
          <w:szCs w:val="20"/>
        </w:rPr>
        <w:t>, M. (2018</w:t>
      </w:r>
      <w:r w:rsidR="00441B6C">
        <w:rPr>
          <w:rFonts w:ascii="Arial" w:hAnsi="Arial" w:cs="Arial"/>
          <w:sz w:val="20"/>
          <w:szCs w:val="20"/>
        </w:rPr>
        <w:t>)</w:t>
      </w:r>
      <w:r w:rsidRPr="002A4872">
        <w:rPr>
          <w:rFonts w:ascii="Arial" w:hAnsi="Arial" w:cs="Arial"/>
          <w:sz w:val="20"/>
          <w:szCs w:val="20"/>
        </w:rPr>
        <w:t xml:space="preserve">. Global Climate Risk Index 2019: Who suffers most from extreme weather events? </w:t>
      </w:r>
      <w:proofErr w:type="spellStart"/>
      <w:r w:rsidRPr="002A4872">
        <w:rPr>
          <w:rFonts w:ascii="Arial" w:hAnsi="Arial" w:cs="Arial"/>
          <w:sz w:val="20"/>
          <w:szCs w:val="20"/>
        </w:rPr>
        <w:t>Germanwatch</w:t>
      </w:r>
      <w:proofErr w:type="spellEnd"/>
      <w:r w:rsidRPr="002A4872">
        <w:rPr>
          <w:rFonts w:ascii="Arial" w:hAnsi="Arial" w:cs="Arial"/>
          <w:sz w:val="20"/>
          <w:szCs w:val="20"/>
        </w:rPr>
        <w:t>, Bonn, Germany.</w:t>
      </w:r>
    </w:p>
    <w:p w14:paraId="60AF3862"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Geurmond, B., Ravi, S., &amp; Mehta, P. (2022). Informal credit and indebtedness among Indian farmers: Implications for resilience. Journal of Rural Studies, 90, pp.152-162.</w:t>
      </w:r>
    </w:p>
    <w:p w14:paraId="3D12E989"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Gosling, S.N., &amp; Smart, J.C.R. (2013). Climate change and water resources: impacts and adaptation in the agricultural sector. Environmental Science &amp; Policy, 31, pp.1-10.</w:t>
      </w:r>
    </w:p>
    <w:p w14:paraId="1995EFC2"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Government of India (</w:t>
      </w:r>
      <w:proofErr w:type="spellStart"/>
      <w:r w:rsidRPr="002A4872">
        <w:rPr>
          <w:rFonts w:ascii="Arial" w:hAnsi="Arial" w:cs="Arial"/>
          <w:sz w:val="20"/>
          <w:szCs w:val="20"/>
        </w:rPr>
        <w:t>GoI</w:t>
      </w:r>
      <w:proofErr w:type="spellEnd"/>
      <w:r w:rsidRPr="002A4872">
        <w:rPr>
          <w:rFonts w:ascii="Arial" w:hAnsi="Arial" w:cs="Arial"/>
          <w:sz w:val="20"/>
          <w:szCs w:val="20"/>
        </w:rPr>
        <w:t>). (2019). Annual Report 2018–19. Ministry of Agriculture &amp; Farmers Welfare, New Delhi, India.</w:t>
      </w:r>
    </w:p>
    <w:p w14:paraId="281BA7CA"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Government of India (</w:t>
      </w:r>
      <w:proofErr w:type="spellStart"/>
      <w:r w:rsidRPr="002A4872">
        <w:rPr>
          <w:rFonts w:ascii="Arial" w:hAnsi="Arial" w:cs="Arial"/>
          <w:sz w:val="20"/>
          <w:szCs w:val="20"/>
        </w:rPr>
        <w:t>GoI</w:t>
      </w:r>
      <w:proofErr w:type="spellEnd"/>
      <w:r w:rsidRPr="002A4872">
        <w:rPr>
          <w:rFonts w:ascii="Arial" w:hAnsi="Arial" w:cs="Arial"/>
          <w:sz w:val="20"/>
          <w:szCs w:val="20"/>
        </w:rPr>
        <w:t>). (2023). Agricultural Statistics at a Glance 2023. Ministry of Agriculture &amp; Farmers Welfare, New Delhi, India.</w:t>
      </w:r>
    </w:p>
    <w:p w14:paraId="4800C0B5"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Government of Kerala (</w:t>
      </w:r>
      <w:proofErr w:type="spellStart"/>
      <w:r w:rsidRPr="002A4872">
        <w:rPr>
          <w:rFonts w:ascii="Arial" w:hAnsi="Arial" w:cs="Arial"/>
          <w:sz w:val="20"/>
          <w:szCs w:val="20"/>
        </w:rPr>
        <w:t>GoK</w:t>
      </w:r>
      <w:proofErr w:type="spellEnd"/>
      <w:r w:rsidRPr="002A4872">
        <w:rPr>
          <w:rFonts w:ascii="Arial" w:hAnsi="Arial" w:cs="Arial"/>
          <w:sz w:val="20"/>
          <w:szCs w:val="20"/>
        </w:rPr>
        <w:t>). (2022). Economic Review 2022. State Planning Board, Thiruvananthapuram, Kerala, India.</w:t>
      </w:r>
    </w:p>
    <w:p w14:paraId="5FEDAECD"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Jha, C. K., &amp; Gupta, V. (2021). Do better agricultural extension and climate information sources enhance adaptive capacity? A micro-level assessment of farm households in rural India. Ecofeminism Climate Change. 2(2): 83–102. https://doi.org/10.1108/efcc-10-2020-0032</w:t>
      </w:r>
    </w:p>
    <w:p w14:paraId="3C57E084"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Jha, R., &amp; Gupta, S. (2021). Age structure of farmers and implications for agricultural productivity in India. Journal of Development Studies, 57(6), pp.1024-1040.</w:t>
      </w:r>
    </w:p>
    <w:p w14:paraId="124CECF7"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Jost, C. E., et al. 2016. Farmers' perceptions of and preparedness for climate change: A cross-national comparison. Global Environment Change, 38, pp. 161-173. https://www.mdpi.com/2073-4395/13/3/758</w:t>
      </w:r>
    </w:p>
    <w:p w14:paraId="2C2B7E5F"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Jyotsna, P., Sharma, V., &amp; Singh, R. (2020). Role of extension services in improving farmers’ adaptive capacity to climate variability. Indian Journal of Extension Education, 56(4), pp.45-52.</w:t>
      </w:r>
    </w:p>
    <w:p w14:paraId="1B9BD6A9"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Kide, M.S. (2014). Land fragmentation and agricultural productivity: A study of smallholder farmers. Agricultural Economics Research Review, 27(2), pp.235-244.</w:t>
      </w:r>
    </w:p>
    <w:p w14:paraId="4486C432"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Kumar, A., Singh, H., &amp; Mathur, V.C. (2011). Income and livelihood issues of farmers: A field study in Uttar Pradesh. Agricultural Economics Research Review, 24(2), pp.409-420.</w:t>
      </w:r>
    </w:p>
    <w:p w14:paraId="012191DA"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Matlala, L.S. (2025). E-governance in South Africa: barriers and enablers of virtual evaluation in the public sector. Insights into Regional Development, 7(2), pp. 84-108.</w:t>
      </w:r>
    </w:p>
    <w:p w14:paraId="7FE509F2"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lastRenderedPageBreak/>
        <w:t>Mohanty, B.B., Behera, S., &amp; Nayak, D. (2013). Agrarian distress and farmer suicides in India: A case study of Odisha. Journal of Rural Development, 32(3), pp.241-260.</w:t>
      </w:r>
    </w:p>
    <w:p w14:paraId="10BB7A23"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NABARD [National Bank for Agriculture and Rural Development]. (2020). Kisan Credit Card Scheme: Operational Guidelines. National Bank for Agriculture and Rural Development, Mumbai, India.</w:t>
      </w:r>
    </w:p>
    <w:p w14:paraId="03493B0E" w14:textId="77777777" w:rsidR="00904AD7" w:rsidRPr="002A4872" w:rsidRDefault="00904AD7" w:rsidP="00904AD7">
      <w:pPr>
        <w:jc w:val="both"/>
        <w:rPr>
          <w:rFonts w:ascii="Arial" w:hAnsi="Arial" w:cs="Arial"/>
          <w:sz w:val="20"/>
          <w:szCs w:val="20"/>
        </w:rPr>
      </w:pPr>
      <w:proofErr w:type="spellStart"/>
      <w:r w:rsidRPr="002A4872">
        <w:rPr>
          <w:rFonts w:ascii="Arial" w:hAnsi="Arial" w:cs="Arial"/>
          <w:sz w:val="20"/>
          <w:szCs w:val="20"/>
        </w:rPr>
        <w:t>Nagadevi</w:t>
      </w:r>
      <w:proofErr w:type="spellEnd"/>
      <w:r w:rsidRPr="002A4872">
        <w:rPr>
          <w:rFonts w:ascii="Arial" w:hAnsi="Arial" w:cs="Arial"/>
          <w:sz w:val="20"/>
          <w:szCs w:val="20"/>
        </w:rPr>
        <w:t>, G. (2021). Adoption of Good Agricultural Practices (GAP) among vegetable farmers of Palakkad district. M.Sc. (Ag) thesis, Kerala Agricultural University, Thrissur, 85p.</w:t>
      </w:r>
    </w:p>
    <w:p w14:paraId="2B6B2D41"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Narayanan, S. (2019). Market orientation among smallholder farmers in South India. Economic and Political Weekly, 54(22), pp.65-73.</w:t>
      </w:r>
    </w:p>
    <w:p w14:paraId="49B3CDB0"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Navitha, P., &amp; Allen, R. (2022). Risk orientation and climate resilience among cash crop farmers in South India. Journal of Agricultural Economics and Development, 11(2), pp.93-102.</w:t>
      </w:r>
    </w:p>
    <w:p w14:paraId="11E6B6D3"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Ravindran, R., &amp; Krishnakumar, P. (2021). Farmers’ market behaviour and cooperative marketing in Kerala. Journal of Rural Development, 40(1), pp.57-72.</w:t>
      </w:r>
    </w:p>
    <w:p w14:paraId="5B0086FB"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RBI [Reserve Bank of India]. (2020). Master Circular on Kisan Credit Card (KCC) Scheme. Reserve Bank of India, Mumbai, India.</w:t>
      </w:r>
    </w:p>
    <w:p w14:paraId="3E472C37"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RKDP. (2020). Rebuild Kerala Development Programme: A new beginning. Government of Kerala. Available at: https://www.preventionweb.net/files/67193_rebuildkeraladevelopmentprogramme.pdf (Accessed 02 August 2025).</w:t>
      </w:r>
    </w:p>
    <w:p w14:paraId="4B781C70"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Shagun, R. (2021). Climate change impacts on banana production in India: A review. Indian Journal of Horticulture, 78(2), pp.243-251.</w:t>
      </w:r>
    </w:p>
    <w:p w14:paraId="59E7C216"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Shah, S., &amp; Alharthi, M. (2022). Psychological resilience and risk management behaviour among farmers. Journal of Agricultural Psychology, 12(1), pp.35-47.</w:t>
      </w:r>
    </w:p>
    <w:p w14:paraId="2B0DB82F"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Sherin, S., &amp; Haseena, V. A. (2023). Agrarian distress and farmer suicides in Kerala: Emerging trends and concerns. Kerala Economic Journal, 50(3), pp.121-135.</w:t>
      </w:r>
    </w:p>
    <w:p w14:paraId="485FB605"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Swami, V., &amp; Parthasarathy, R. (2020). Physical determinants of climate risk adaptation among Indian farmers. Journal of Climate Risk Studies, 15(2), pp.101-115.</w:t>
      </w:r>
    </w:p>
    <w:p w14:paraId="1AD6BA95"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Vaishnavi, R., &amp; Surendra, K. (2024). Weather forecasts and farm-level decision-making: Evidence from Indian states. Journal of Environmental Management, 343, 118218.</w:t>
      </w:r>
    </w:p>
    <w:p w14:paraId="3AC094A9"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 xml:space="preserve">van </w:t>
      </w:r>
      <w:proofErr w:type="spellStart"/>
      <w:r w:rsidRPr="002A4872">
        <w:rPr>
          <w:rFonts w:ascii="Arial" w:hAnsi="Arial" w:cs="Arial"/>
          <w:sz w:val="20"/>
          <w:szCs w:val="20"/>
        </w:rPr>
        <w:t>Winsen</w:t>
      </w:r>
      <w:proofErr w:type="spellEnd"/>
      <w:r w:rsidRPr="002A4872">
        <w:rPr>
          <w:rFonts w:ascii="Arial" w:hAnsi="Arial" w:cs="Arial"/>
          <w:sz w:val="20"/>
          <w:szCs w:val="20"/>
        </w:rPr>
        <w:t xml:space="preserve">, F., Wauters, E., Lauwers, L., </w:t>
      </w:r>
      <w:proofErr w:type="spellStart"/>
      <w:r w:rsidRPr="002A4872">
        <w:rPr>
          <w:rFonts w:ascii="Arial" w:hAnsi="Arial" w:cs="Arial"/>
          <w:sz w:val="20"/>
          <w:szCs w:val="20"/>
        </w:rPr>
        <w:t>Bielders</w:t>
      </w:r>
      <w:proofErr w:type="spellEnd"/>
      <w:r w:rsidRPr="002A4872">
        <w:rPr>
          <w:rFonts w:ascii="Arial" w:hAnsi="Arial" w:cs="Arial"/>
          <w:sz w:val="20"/>
          <w:szCs w:val="20"/>
        </w:rPr>
        <w:t xml:space="preserve">, C., Mathijs, E., Van Passel, S., &amp; </w:t>
      </w:r>
      <w:proofErr w:type="spellStart"/>
      <w:r w:rsidRPr="002A4872">
        <w:rPr>
          <w:rFonts w:ascii="Arial" w:hAnsi="Arial" w:cs="Arial"/>
          <w:sz w:val="20"/>
          <w:szCs w:val="20"/>
        </w:rPr>
        <w:t>Vanslembrouck</w:t>
      </w:r>
      <w:proofErr w:type="spellEnd"/>
      <w:r w:rsidRPr="002A4872">
        <w:rPr>
          <w:rFonts w:ascii="Arial" w:hAnsi="Arial" w:cs="Arial"/>
          <w:sz w:val="20"/>
          <w:szCs w:val="20"/>
        </w:rPr>
        <w:t>, I. (2016). Determinants of risk behaviour: Effects of perceived risks and risk attitude on farmer’s adoption of risk management strategies. Journal of Risk Research, 19(1), pp.56-78.</w:t>
      </w:r>
    </w:p>
    <w:p w14:paraId="0913E985" w14:textId="77777777" w:rsidR="00904AD7" w:rsidRPr="002A4872" w:rsidRDefault="00904AD7" w:rsidP="00904AD7">
      <w:pPr>
        <w:jc w:val="both"/>
        <w:rPr>
          <w:rFonts w:ascii="Arial" w:hAnsi="Arial" w:cs="Arial"/>
          <w:sz w:val="20"/>
          <w:szCs w:val="20"/>
        </w:rPr>
      </w:pPr>
      <w:r w:rsidRPr="002A4872">
        <w:rPr>
          <w:rFonts w:ascii="Arial" w:hAnsi="Arial" w:cs="Arial"/>
          <w:sz w:val="20"/>
          <w:szCs w:val="20"/>
        </w:rPr>
        <w:t>Wang, Q., Xu, C., Ma, J., Huang, Y., Zhang, S., &amp; Gao, H. (2025). Preliminary analysis of the July 30, 2024, Wayanad landslide disaster in India: causes and impacts. Natural Hazards Research, pp. 1-36.</w:t>
      </w:r>
    </w:p>
    <w:p w14:paraId="7BEC179D" w14:textId="77777777" w:rsidR="00904AD7" w:rsidRPr="002A4872" w:rsidRDefault="00904AD7"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p>
    <w:p w14:paraId="1E937BF6" w14:textId="77777777" w:rsidR="0092210E" w:rsidRPr="002A4872" w:rsidRDefault="0092210E"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14:ligatures w14:val="none"/>
        </w:rPr>
      </w:pPr>
    </w:p>
    <w:sectPr w:rsidR="0092210E" w:rsidRPr="002A48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E1A05" w14:textId="77777777" w:rsidR="0084354C" w:rsidRDefault="0084354C" w:rsidP="00083B9C">
      <w:pPr>
        <w:spacing w:after="0" w:line="240" w:lineRule="auto"/>
      </w:pPr>
      <w:r>
        <w:separator/>
      </w:r>
    </w:p>
  </w:endnote>
  <w:endnote w:type="continuationSeparator" w:id="0">
    <w:p w14:paraId="59BDA174" w14:textId="77777777" w:rsidR="0084354C" w:rsidRDefault="0084354C" w:rsidP="0008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0FDF" w14:textId="77777777" w:rsidR="00511193" w:rsidRDefault="0051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5C950" w14:textId="77777777" w:rsidR="00511193" w:rsidRDefault="00511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55825" w14:textId="77777777" w:rsidR="00511193" w:rsidRDefault="0051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9DF6E" w14:textId="77777777" w:rsidR="0084354C" w:rsidRDefault="0084354C" w:rsidP="00083B9C">
      <w:pPr>
        <w:spacing w:after="0" w:line="240" w:lineRule="auto"/>
      </w:pPr>
      <w:r>
        <w:separator/>
      </w:r>
    </w:p>
  </w:footnote>
  <w:footnote w:type="continuationSeparator" w:id="0">
    <w:p w14:paraId="691372AE" w14:textId="77777777" w:rsidR="0084354C" w:rsidRDefault="0084354C" w:rsidP="00083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5C91" w14:textId="061A3AF3" w:rsidR="00511193" w:rsidRDefault="00511193">
    <w:pPr>
      <w:pStyle w:val="Header"/>
    </w:pPr>
    <w:r>
      <w:rPr>
        <w:noProof/>
      </w:rPr>
      <w:pict w14:anchorId="08036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701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7876" w14:textId="4168AE70" w:rsidR="00511193" w:rsidRDefault="00511193">
    <w:pPr>
      <w:pStyle w:val="Header"/>
    </w:pPr>
    <w:r>
      <w:rPr>
        <w:noProof/>
      </w:rPr>
      <w:pict w14:anchorId="6D8C7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701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EBDC" w14:textId="1737A3B2" w:rsidR="00511193" w:rsidRDefault="00511193">
    <w:pPr>
      <w:pStyle w:val="Header"/>
    </w:pPr>
    <w:r>
      <w:rPr>
        <w:noProof/>
      </w:rPr>
      <w:pict w14:anchorId="6AE61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701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15"/>
    <w:multiLevelType w:val="hybridMultilevel"/>
    <w:tmpl w:val="DDDE2B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565FE8"/>
    <w:multiLevelType w:val="multilevel"/>
    <w:tmpl w:val="37A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E2618"/>
    <w:multiLevelType w:val="multilevel"/>
    <w:tmpl w:val="FCC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94"/>
    <w:rsid w:val="00027B63"/>
    <w:rsid w:val="000312B5"/>
    <w:rsid w:val="00074684"/>
    <w:rsid w:val="00083B9C"/>
    <w:rsid w:val="000D3308"/>
    <w:rsid w:val="000D6160"/>
    <w:rsid w:val="000F041D"/>
    <w:rsid w:val="00151394"/>
    <w:rsid w:val="001625FB"/>
    <w:rsid w:val="00203B5D"/>
    <w:rsid w:val="00220FFA"/>
    <w:rsid w:val="0023210C"/>
    <w:rsid w:val="002765A7"/>
    <w:rsid w:val="00290692"/>
    <w:rsid w:val="002971B9"/>
    <w:rsid w:val="002A4872"/>
    <w:rsid w:val="002D48B1"/>
    <w:rsid w:val="002E0243"/>
    <w:rsid w:val="002E4F8F"/>
    <w:rsid w:val="00336A08"/>
    <w:rsid w:val="00342BC4"/>
    <w:rsid w:val="0034305A"/>
    <w:rsid w:val="003452EA"/>
    <w:rsid w:val="003603F1"/>
    <w:rsid w:val="00375F4E"/>
    <w:rsid w:val="003828E9"/>
    <w:rsid w:val="003A3592"/>
    <w:rsid w:val="003D2024"/>
    <w:rsid w:val="003D2B27"/>
    <w:rsid w:val="00441B6C"/>
    <w:rsid w:val="0048029E"/>
    <w:rsid w:val="004963C4"/>
    <w:rsid w:val="004B3CB8"/>
    <w:rsid w:val="004B460E"/>
    <w:rsid w:val="004C42E2"/>
    <w:rsid w:val="004D6570"/>
    <w:rsid w:val="004E427F"/>
    <w:rsid w:val="00511193"/>
    <w:rsid w:val="0054768C"/>
    <w:rsid w:val="00573970"/>
    <w:rsid w:val="005C332B"/>
    <w:rsid w:val="005C3E4D"/>
    <w:rsid w:val="005F6B79"/>
    <w:rsid w:val="00612AA6"/>
    <w:rsid w:val="006563F8"/>
    <w:rsid w:val="00660309"/>
    <w:rsid w:val="0066745A"/>
    <w:rsid w:val="00685202"/>
    <w:rsid w:val="006A7BC2"/>
    <w:rsid w:val="006F68A3"/>
    <w:rsid w:val="00700691"/>
    <w:rsid w:val="00701BEE"/>
    <w:rsid w:val="00725352"/>
    <w:rsid w:val="007278F2"/>
    <w:rsid w:val="00786328"/>
    <w:rsid w:val="007A29A1"/>
    <w:rsid w:val="007A52A7"/>
    <w:rsid w:val="007A58DB"/>
    <w:rsid w:val="007A59BB"/>
    <w:rsid w:val="007C7AAD"/>
    <w:rsid w:val="007D7484"/>
    <w:rsid w:val="007E3D84"/>
    <w:rsid w:val="007E4237"/>
    <w:rsid w:val="007F0CE9"/>
    <w:rsid w:val="007F4653"/>
    <w:rsid w:val="008048DD"/>
    <w:rsid w:val="008259A7"/>
    <w:rsid w:val="008346EB"/>
    <w:rsid w:val="0084354C"/>
    <w:rsid w:val="0084435A"/>
    <w:rsid w:val="00856077"/>
    <w:rsid w:val="00856CE0"/>
    <w:rsid w:val="008A7A14"/>
    <w:rsid w:val="008D5675"/>
    <w:rsid w:val="0090002B"/>
    <w:rsid w:val="00904AD7"/>
    <w:rsid w:val="0092210E"/>
    <w:rsid w:val="00930427"/>
    <w:rsid w:val="00946603"/>
    <w:rsid w:val="00950072"/>
    <w:rsid w:val="009A22EF"/>
    <w:rsid w:val="009B37BD"/>
    <w:rsid w:val="009C59A0"/>
    <w:rsid w:val="009D1EBA"/>
    <w:rsid w:val="00A169A2"/>
    <w:rsid w:val="00A73012"/>
    <w:rsid w:val="00A75A0F"/>
    <w:rsid w:val="00A932A9"/>
    <w:rsid w:val="00B15EAE"/>
    <w:rsid w:val="00B2254B"/>
    <w:rsid w:val="00B303C4"/>
    <w:rsid w:val="00B46A22"/>
    <w:rsid w:val="00B81768"/>
    <w:rsid w:val="00BB23D6"/>
    <w:rsid w:val="00BC7B33"/>
    <w:rsid w:val="00BF12A6"/>
    <w:rsid w:val="00C01C03"/>
    <w:rsid w:val="00C206E3"/>
    <w:rsid w:val="00C24BFE"/>
    <w:rsid w:val="00C610CB"/>
    <w:rsid w:val="00C70CBF"/>
    <w:rsid w:val="00C715EA"/>
    <w:rsid w:val="00C85907"/>
    <w:rsid w:val="00C94240"/>
    <w:rsid w:val="00CB455F"/>
    <w:rsid w:val="00CB7C47"/>
    <w:rsid w:val="00CC3E4A"/>
    <w:rsid w:val="00CD0DE2"/>
    <w:rsid w:val="00CE0093"/>
    <w:rsid w:val="00D15C86"/>
    <w:rsid w:val="00D31DC1"/>
    <w:rsid w:val="00D64A2A"/>
    <w:rsid w:val="00D80A44"/>
    <w:rsid w:val="00D82FED"/>
    <w:rsid w:val="00D86614"/>
    <w:rsid w:val="00DE2CBF"/>
    <w:rsid w:val="00DE5E9E"/>
    <w:rsid w:val="00DE625D"/>
    <w:rsid w:val="00DF7025"/>
    <w:rsid w:val="00E04313"/>
    <w:rsid w:val="00E07151"/>
    <w:rsid w:val="00E14148"/>
    <w:rsid w:val="00E876DC"/>
    <w:rsid w:val="00E94136"/>
    <w:rsid w:val="00ED4694"/>
    <w:rsid w:val="00F15E32"/>
    <w:rsid w:val="00F339F5"/>
    <w:rsid w:val="00F71C16"/>
    <w:rsid w:val="00F75B56"/>
    <w:rsid w:val="00F75C3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915C7"/>
  <w15:chartTrackingRefBased/>
  <w15:docId w15:val="{BDB18DAB-22A1-4A11-9BD5-222123BD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394"/>
    <w:rPr>
      <w:rFonts w:eastAsiaTheme="majorEastAsia" w:cstheme="majorBidi"/>
      <w:color w:val="272727" w:themeColor="text1" w:themeTint="D8"/>
    </w:rPr>
  </w:style>
  <w:style w:type="paragraph" w:styleId="Title">
    <w:name w:val="Title"/>
    <w:basedOn w:val="Normal"/>
    <w:next w:val="Normal"/>
    <w:link w:val="TitleChar"/>
    <w:uiPriority w:val="10"/>
    <w:qFormat/>
    <w:rsid w:val="00151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394"/>
    <w:pPr>
      <w:spacing w:before="160"/>
      <w:jc w:val="center"/>
    </w:pPr>
    <w:rPr>
      <w:i/>
      <w:iCs/>
      <w:color w:val="404040" w:themeColor="text1" w:themeTint="BF"/>
    </w:rPr>
  </w:style>
  <w:style w:type="character" w:customStyle="1" w:styleId="QuoteChar">
    <w:name w:val="Quote Char"/>
    <w:basedOn w:val="DefaultParagraphFont"/>
    <w:link w:val="Quote"/>
    <w:uiPriority w:val="29"/>
    <w:rsid w:val="00151394"/>
    <w:rPr>
      <w:i/>
      <w:iCs/>
      <w:color w:val="404040" w:themeColor="text1" w:themeTint="BF"/>
    </w:rPr>
  </w:style>
  <w:style w:type="paragraph" w:styleId="ListParagraph">
    <w:name w:val="List Paragraph"/>
    <w:basedOn w:val="Normal"/>
    <w:uiPriority w:val="34"/>
    <w:qFormat/>
    <w:rsid w:val="00151394"/>
    <w:pPr>
      <w:ind w:left="720"/>
      <w:contextualSpacing/>
    </w:pPr>
  </w:style>
  <w:style w:type="character" w:styleId="IntenseEmphasis">
    <w:name w:val="Intense Emphasis"/>
    <w:basedOn w:val="DefaultParagraphFont"/>
    <w:uiPriority w:val="21"/>
    <w:qFormat/>
    <w:rsid w:val="00151394"/>
    <w:rPr>
      <w:i/>
      <w:iCs/>
      <w:color w:val="2F5496" w:themeColor="accent1" w:themeShade="BF"/>
    </w:rPr>
  </w:style>
  <w:style w:type="paragraph" w:styleId="IntenseQuote">
    <w:name w:val="Intense Quote"/>
    <w:basedOn w:val="Normal"/>
    <w:next w:val="Normal"/>
    <w:link w:val="IntenseQuoteChar"/>
    <w:uiPriority w:val="30"/>
    <w:qFormat/>
    <w:rsid w:val="00151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394"/>
    <w:rPr>
      <w:i/>
      <w:iCs/>
      <w:color w:val="2F5496" w:themeColor="accent1" w:themeShade="BF"/>
    </w:rPr>
  </w:style>
  <w:style w:type="character" w:styleId="IntenseReference">
    <w:name w:val="Intense Reference"/>
    <w:basedOn w:val="DefaultParagraphFont"/>
    <w:uiPriority w:val="32"/>
    <w:qFormat/>
    <w:rsid w:val="00151394"/>
    <w:rPr>
      <w:b/>
      <w:bCs/>
      <w:smallCaps/>
      <w:color w:val="2F5496" w:themeColor="accent1" w:themeShade="BF"/>
      <w:spacing w:val="5"/>
    </w:rPr>
  </w:style>
  <w:style w:type="character" w:styleId="Strong">
    <w:name w:val="Strong"/>
    <w:basedOn w:val="DefaultParagraphFont"/>
    <w:uiPriority w:val="22"/>
    <w:qFormat/>
    <w:rsid w:val="00C24BFE"/>
    <w:rPr>
      <w:b/>
      <w:bCs/>
    </w:rPr>
  </w:style>
  <w:style w:type="paragraph" w:styleId="Header">
    <w:name w:val="header"/>
    <w:basedOn w:val="Normal"/>
    <w:link w:val="HeaderChar"/>
    <w:uiPriority w:val="99"/>
    <w:unhideWhenUsed/>
    <w:rsid w:val="00083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B9C"/>
  </w:style>
  <w:style w:type="paragraph" w:styleId="Footer">
    <w:name w:val="footer"/>
    <w:basedOn w:val="Normal"/>
    <w:link w:val="FooterChar"/>
    <w:uiPriority w:val="99"/>
    <w:unhideWhenUsed/>
    <w:rsid w:val="00083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9C"/>
  </w:style>
  <w:style w:type="character" w:styleId="Hyperlink">
    <w:name w:val="Hyperlink"/>
    <w:basedOn w:val="DefaultParagraphFont"/>
    <w:uiPriority w:val="99"/>
    <w:unhideWhenUsed/>
    <w:rsid w:val="00F71C16"/>
    <w:rPr>
      <w:color w:val="0563C1" w:themeColor="hyperlink"/>
      <w:u w:val="single"/>
    </w:rPr>
  </w:style>
  <w:style w:type="character" w:styleId="UnresolvedMention">
    <w:name w:val="Unresolved Mention"/>
    <w:basedOn w:val="DefaultParagraphFont"/>
    <w:uiPriority w:val="99"/>
    <w:semiHidden/>
    <w:unhideWhenUsed/>
    <w:rsid w:val="00F71C16"/>
    <w:rPr>
      <w:color w:val="605E5C"/>
      <w:shd w:val="clear" w:color="auto" w:fill="E1DFDD"/>
    </w:rPr>
  </w:style>
  <w:style w:type="table" w:styleId="PlainTable3">
    <w:name w:val="Plain Table 3"/>
    <w:basedOn w:val="TableNormal"/>
    <w:uiPriority w:val="43"/>
    <w:rsid w:val="00441B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1B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41B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6452</Words>
  <Characters>36779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Karat</dc:creator>
  <cp:keywords/>
  <dc:description/>
  <cp:lastModifiedBy>SDI 1084</cp:lastModifiedBy>
  <cp:revision>4</cp:revision>
  <dcterms:created xsi:type="dcterms:W3CDTF">2025-10-14T12:51:00Z</dcterms:created>
  <dcterms:modified xsi:type="dcterms:W3CDTF">2025-10-15T08:56:00Z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ba3b21d7-11fb-4248-8e5d-a0c4ea2e595b</vt:lpwstr>
  </property>
</Properties>
</file>