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19222" w14:textId="0A049268" w:rsidR="008B337D" w:rsidRPr="002977D2" w:rsidRDefault="002A2B78" w:rsidP="007B02C7">
      <w:pPr>
        <w:spacing w:line="480" w:lineRule="auto"/>
        <w:rPr>
          <w:rFonts w:asciiTheme="majorBidi" w:hAnsiTheme="majorBidi" w:cstheme="majorBidi"/>
          <w:b/>
          <w:bCs/>
          <w:color w:val="222222"/>
          <w:sz w:val="24"/>
          <w:szCs w:val="24"/>
          <w:shd w:val="clear" w:color="auto" w:fill="FFFFFF"/>
        </w:rPr>
      </w:pPr>
      <w:bookmarkStart w:id="0" w:name="_Hlk101201347"/>
      <w:r w:rsidRPr="002977D2">
        <w:rPr>
          <w:rFonts w:asciiTheme="majorBidi" w:hAnsiTheme="majorBidi" w:cstheme="majorBidi"/>
          <w:b/>
          <w:bCs/>
          <w:color w:val="222222"/>
          <w:sz w:val="24"/>
          <w:szCs w:val="24"/>
          <w:shd w:val="clear" w:color="auto" w:fill="FFFFFF"/>
        </w:rPr>
        <w:t>Humanistic outcome evaluation</w:t>
      </w:r>
      <w:r w:rsidR="006400B1" w:rsidRPr="002977D2">
        <w:rPr>
          <w:rFonts w:asciiTheme="majorBidi" w:hAnsiTheme="majorBidi" w:cstheme="majorBidi"/>
          <w:b/>
          <w:bCs/>
          <w:color w:val="222222"/>
          <w:sz w:val="24"/>
          <w:szCs w:val="24"/>
          <w:shd w:val="clear" w:color="auto" w:fill="FFFFFF"/>
        </w:rPr>
        <w:t xml:space="preserve"> and complications</w:t>
      </w:r>
      <w:r w:rsidR="00B96C16" w:rsidRPr="002977D2">
        <w:rPr>
          <w:rFonts w:asciiTheme="majorBidi" w:hAnsiTheme="majorBidi" w:cstheme="majorBidi"/>
          <w:b/>
          <w:bCs/>
          <w:color w:val="222222"/>
          <w:sz w:val="24"/>
          <w:szCs w:val="24"/>
          <w:shd w:val="clear" w:color="auto" w:fill="FFFFFF"/>
        </w:rPr>
        <w:t xml:space="preserve"> experienced</w:t>
      </w:r>
      <w:r w:rsidR="006400B1" w:rsidRPr="002977D2">
        <w:rPr>
          <w:rFonts w:asciiTheme="majorBidi" w:hAnsiTheme="majorBidi" w:cstheme="majorBidi"/>
          <w:b/>
          <w:bCs/>
          <w:color w:val="222222"/>
          <w:sz w:val="24"/>
          <w:szCs w:val="24"/>
          <w:shd w:val="clear" w:color="auto" w:fill="FFFFFF"/>
        </w:rPr>
        <w:t xml:space="preserve"> </w:t>
      </w:r>
      <w:r w:rsidR="00714A1D" w:rsidRPr="002977D2">
        <w:rPr>
          <w:rFonts w:asciiTheme="majorBidi" w:hAnsiTheme="majorBidi" w:cstheme="majorBidi"/>
          <w:b/>
          <w:bCs/>
          <w:color w:val="222222"/>
          <w:sz w:val="24"/>
          <w:szCs w:val="24"/>
          <w:shd w:val="clear" w:color="auto" w:fill="FFFFFF"/>
        </w:rPr>
        <w:t>by</w:t>
      </w:r>
      <w:r w:rsidRPr="002977D2">
        <w:rPr>
          <w:rFonts w:asciiTheme="majorBidi" w:hAnsiTheme="majorBidi" w:cstheme="majorBidi"/>
          <w:b/>
          <w:bCs/>
          <w:color w:val="222222"/>
          <w:sz w:val="24"/>
          <w:szCs w:val="24"/>
          <w:shd w:val="clear" w:color="auto" w:fill="FFFFFF"/>
        </w:rPr>
        <w:t xml:space="preserve"> obese people who underwent</w:t>
      </w:r>
      <w:r w:rsidR="006400B1" w:rsidRPr="002977D2">
        <w:rPr>
          <w:rFonts w:asciiTheme="majorBidi" w:hAnsiTheme="majorBidi" w:cstheme="majorBidi"/>
          <w:b/>
          <w:bCs/>
          <w:color w:val="222222"/>
          <w:sz w:val="24"/>
          <w:szCs w:val="24"/>
          <w:shd w:val="clear" w:color="auto" w:fill="FFFFFF"/>
        </w:rPr>
        <w:t xml:space="preserve"> bariatric </w:t>
      </w:r>
      <w:r w:rsidRPr="002977D2">
        <w:rPr>
          <w:rFonts w:asciiTheme="majorBidi" w:hAnsiTheme="majorBidi" w:cstheme="majorBidi"/>
          <w:b/>
          <w:bCs/>
          <w:color w:val="222222"/>
          <w:sz w:val="24"/>
          <w:szCs w:val="24"/>
          <w:shd w:val="clear" w:color="auto" w:fill="FFFFFF"/>
        </w:rPr>
        <w:t>surgery</w:t>
      </w:r>
      <w:r w:rsidR="006400B1" w:rsidRPr="002977D2">
        <w:rPr>
          <w:rFonts w:asciiTheme="majorBidi" w:hAnsiTheme="majorBidi" w:cstheme="majorBidi"/>
          <w:b/>
          <w:bCs/>
          <w:color w:val="222222"/>
          <w:sz w:val="24"/>
          <w:szCs w:val="24"/>
          <w:shd w:val="clear" w:color="auto" w:fill="FFFFFF"/>
        </w:rPr>
        <w:t xml:space="preserve"> in the United Arab Emirates</w:t>
      </w:r>
    </w:p>
    <w:p w14:paraId="22939F95" w14:textId="77777777" w:rsidR="00C65431" w:rsidRDefault="00C65431" w:rsidP="007B02C7">
      <w:pPr>
        <w:spacing w:line="480" w:lineRule="auto"/>
        <w:rPr>
          <w:rFonts w:asciiTheme="majorBidi" w:hAnsiTheme="majorBidi" w:cstheme="majorBidi"/>
          <w:color w:val="222222"/>
          <w:sz w:val="24"/>
          <w:szCs w:val="24"/>
          <w:shd w:val="clear" w:color="auto" w:fill="FFFFFF"/>
        </w:rPr>
      </w:pPr>
    </w:p>
    <w:bookmarkEnd w:id="0"/>
    <w:p w14:paraId="27E01DE9" w14:textId="41E5F8CD" w:rsidR="008B337D" w:rsidRPr="00474C7C" w:rsidRDefault="008B337D" w:rsidP="00194167">
      <w:pPr>
        <w:spacing w:line="480" w:lineRule="auto"/>
        <w:rPr>
          <w:rFonts w:asciiTheme="majorBidi" w:hAnsiTheme="majorBidi" w:cstheme="majorBidi"/>
          <w:b/>
          <w:bCs/>
          <w:sz w:val="24"/>
          <w:szCs w:val="24"/>
        </w:rPr>
      </w:pPr>
      <w:r w:rsidRPr="00474C7C">
        <w:rPr>
          <w:rFonts w:asciiTheme="majorBidi" w:hAnsiTheme="majorBidi" w:cstheme="majorBidi"/>
          <w:b/>
          <w:bCs/>
          <w:sz w:val="24"/>
          <w:szCs w:val="24"/>
        </w:rPr>
        <w:t xml:space="preserve">Abstract </w:t>
      </w:r>
    </w:p>
    <w:p w14:paraId="087E590C" w14:textId="496D5F67" w:rsidR="00905FE9" w:rsidRPr="00543DBF" w:rsidRDefault="00474C7C" w:rsidP="00543DBF">
      <w:pPr>
        <w:spacing w:line="480" w:lineRule="auto"/>
        <w:jc w:val="both"/>
        <w:rPr>
          <w:rFonts w:asciiTheme="majorBidi" w:eastAsia="Times New Roman" w:hAnsiTheme="majorBidi" w:cstheme="majorBidi"/>
          <w:sz w:val="24"/>
          <w:szCs w:val="24"/>
        </w:rPr>
      </w:pPr>
      <w:r w:rsidRPr="00474C7C">
        <w:rPr>
          <w:rFonts w:asciiTheme="majorBidi" w:eastAsia="Times New Roman" w:hAnsiTheme="majorBidi" w:cstheme="majorBidi"/>
          <w:sz w:val="24"/>
          <w:szCs w:val="24"/>
        </w:rPr>
        <w:t>This study aims at assessing patient satisfaction</w:t>
      </w:r>
      <w:r w:rsidR="00905FE9" w:rsidRPr="00474C7C">
        <w:rPr>
          <w:rFonts w:asciiTheme="majorBidi" w:eastAsia="Times New Roman" w:hAnsiTheme="majorBidi" w:cstheme="majorBidi"/>
          <w:sz w:val="24"/>
          <w:szCs w:val="24"/>
        </w:rPr>
        <w:t xml:space="preserve"> satisfaction</w:t>
      </w:r>
      <w:r w:rsidR="002B6D44" w:rsidRPr="00474C7C">
        <w:rPr>
          <w:rFonts w:asciiTheme="majorBidi" w:eastAsia="Times New Roman" w:hAnsiTheme="majorBidi" w:cstheme="majorBidi"/>
          <w:sz w:val="24"/>
          <w:szCs w:val="24"/>
        </w:rPr>
        <w:t xml:space="preserve">, </w:t>
      </w:r>
      <w:r w:rsidR="00905FE9" w:rsidRPr="00474C7C">
        <w:rPr>
          <w:rFonts w:asciiTheme="majorBidi" w:eastAsia="Times New Roman" w:hAnsiTheme="majorBidi" w:cstheme="majorBidi"/>
          <w:sz w:val="24"/>
          <w:szCs w:val="24"/>
        </w:rPr>
        <w:t xml:space="preserve">Quality of Life (QoL) improvement and post-surgical complications over 1-year follow-up among people who underwent </w:t>
      </w:r>
      <w:r w:rsidR="00B94924" w:rsidRPr="00474C7C">
        <w:rPr>
          <w:rFonts w:asciiTheme="majorBidi" w:eastAsia="Times New Roman" w:hAnsiTheme="majorBidi" w:cstheme="majorBidi"/>
          <w:sz w:val="24"/>
          <w:szCs w:val="24"/>
        </w:rPr>
        <w:t>Bariatric surgery (BS)</w:t>
      </w:r>
      <w:r w:rsidR="00905FE9" w:rsidRPr="00474C7C">
        <w:rPr>
          <w:rFonts w:asciiTheme="majorBidi" w:eastAsia="Times New Roman" w:hAnsiTheme="majorBidi" w:cstheme="majorBidi"/>
          <w:sz w:val="24"/>
          <w:szCs w:val="24"/>
        </w:rPr>
        <w:t xml:space="preserve">. </w:t>
      </w:r>
      <w:r w:rsidR="00905FE9" w:rsidRPr="00905FE9">
        <w:rPr>
          <w:rFonts w:ascii="Times New Roman" w:eastAsia="Times New Roman" w:hAnsi="Times New Roman" w:cs="Times New Roman"/>
          <w:sz w:val="24"/>
          <w:szCs w:val="24"/>
        </w:rPr>
        <w:t>An observational study was conducted at Al-Qassimi Hospital in the UAE among  86 morbid obese people,  who underwent either Sleeve Gastrectomy or Roux-en-Y gastric bypass (RYGP). Impact of BS on weight, patients’ satisfaction, and QoL were assessed prior to the surgery, at 3, 6- and 12-months post-surgery. Patients’ satisfaction was evaluated using Post- Bariatric Satisfaction Questionnaire (PBSQ) and QoL assessed with Bariatric Quality of Life Questionnaire (BQoL) and  Short Form- 36 (SF-36). ANOVA and Student t-Tests were applied with alpha =0.05.    A significant decline in average BMI from 42.0±5.4 Kg/m2 at baseline to 29.9±5.2 Kg/m2 at 12 months (p&lt; 0.001) was noted. Results of PBSQ revealed the majority of patients were satisfied with their entire bodies up to 12 months; however, univariate analysis showed that females, middle-aged, and RYGB patients were dissatisfied with their upper arms at 6 months (p= 0.040, p= 0.046, and p= 0.028; respectively). Post-operative  BQoL scores improved markedly over 12 months in a consistent manner (p&lt; 0.001) and negatively correlated with BMI values (p&lt; 0.001). BS is credible in achieving massive weight loss as well as improving patients’ satisfaction and QoL. Moreover, BS is safe, and few cases reported complications or hospital readmission in the short term. </w:t>
      </w:r>
    </w:p>
    <w:p w14:paraId="60C3871E" w14:textId="722AD894" w:rsidR="008265FA" w:rsidRDefault="008B337D" w:rsidP="008251AA">
      <w:pPr>
        <w:spacing w:line="480" w:lineRule="auto"/>
        <w:jc w:val="both"/>
        <w:rPr>
          <w:rFonts w:asciiTheme="majorBidi" w:hAnsiTheme="majorBidi" w:cstheme="majorBidi"/>
          <w:b/>
          <w:bCs/>
          <w:sz w:val="24"/>
          <w:szCs w:val="24"/>
        </w:rPr>
      </w:pPr>
      <w:r w:rsidRPr="00194167">
        <w:rPr>
          <w:rFonts w:asciiTheme="majorBidi" w:hAnsiTheme="majorBidi" w:cstheme="majorBidi"/>
          <w:b/>
          <w:bCs/>
          <w:sz w:val="24"/>
          <w:szCs w:val="24"/>
        </w:rPr>
        <w:t xml:space="preserve">Keywords: </w:t>
      </w:r>
      <w:r w:rsidRPr="00194167">
        <w:rPr>
          <w:rFonts w:asciiTheme="majorBidi" w:hAnsiTheme="majorBidi" w:cstheme="majorBidi"/>
          <w:sz w:val="24"/>
          <w:szCs w:val="24"/>
        </w:rPr>
        <w:t xml:space="preserve">Bariatric surgery, </w:t>
      </w:r>
      <w:r w:rsidR="00B864BA" w:rsidRPr="00194167">
        <w:rPr>
          <w:rFonts w:asciiTheme="majorBidi" w:hAnsiTheme="majorBidi" w:cstheme="majorBidi"/>
          <w:sz w:val="24"/>
          <w:szCs w:val="24"/>
        </w:rPr>
        <w:t xml:space="preserve">obesity, </w:t>
      </w:r>
      <w:r w:rsidR="00B864BA">
        <w:rPr>
          <w:rFonts w:asciiTheme="majorBidi" w:hAnsiTheme="majorBidi" w:cstheme="majorBidi"/>
          <w:sz w:val="24"/>
          <w:szCs w:val="24"/>
        </w:rPr>
        <w:t>q</w:t>
      </w:r>
      <w:r w:rsidRPr="00194167">
        <w:rPr>
          <w:rFonts w:asciiTheme="majorBidi" w:hAnsiTheme="majorBidi" w:cstheme="majorBidi"/>
          <w:sz w:val="24"/>
          <w:szCs w:val="24"/>
        </w:rPr>
        <w:t>uality of life</w:t>
      </w:r>
      <w:r w:rsidR="00B864BA">
        <w:rPr>
          <w:rFonts w:asciiTheme="majorBidi" w:hAnsiTheme="majorBidi" w:cstheme="majorBidi"/>
          <w:sz w:val="24"/>
          <w:szCs w:val="24"/>
        </w:rPr>
        <w:t>,</w:t>
      </w:r>
      <w:r w:rsidRPr="00194167">
        <w:rPr>
          <w:rFonts w:asciiTheme="majorBidi" w:hAnsiTheme="majorBidi" w:cstheme="majorBidi"/>
          <w:sz w:val="24"/>
          <w:szCs w:val="24"/>
        </w:rPr>
        <w:t xml:space="preserve"> satisfaction</w:t>
      </w:r>
      <w:r w:rsidR="008265FA">
        <w:rPr>
          <w:rFonts w:asciiTheme="majorBidi" w:hAnsiTheme="majorBidi" w:cstheme="majorBidi"/>
          <w:b/>
          <w:bCs/>
          <w:sz w:val="24"/>
          <w:szCs w:val="24"/>
        </w:rPr>
        <w:br w:type="page"/>
      </w:r>
    </w:p>
    <w:p w14:paraId="6580A0AE" w14:textId="4823756C" w:rsidR="00284FC2" w:rsidRPr="00284FC2" w:rsidRDefault="00284FC2" w:rsidP="00284FC2">
      <w:pPr>
        <w:spacing w:line="480" w:lineRule="auto"/>
        <w:rPr>
          <w:rFonts w:asciiTheme="majorBidi" w:hAnsiTheme="majorBidi" w:cstheme="majorBidi"/>
          <w:b/>
          <w:bCs/>
          <w:sz w:val="24"/>
          <w:szCs w:val="24"/>
        </w:rPr>
      </w:pPr>
      <w:r w:rsidRPr="00284FC2">
        <w:rPr>
          <w:rFonts w:asciiTheme="majorBidi" w:hAnsiTheme="majorBidi" w:cstheme="majorBidi"/>
          <w:b/>
          <w:bCs/>
          <w:sz w:val="24"/>
          <w:szCs w:val="24"/>
        </w:rPr>
        <w:lastRenderedPageBreak/>
        <w:t>Introduction</w:t>
      </w:r>
    </w:p>
    <w:p w14:paraId="12A11332" w14:textId="77777777" w:rsidR="00284FC2" w:rsidRPr="00284FC2" w:rsidRDefault="00284FC2" w:rsidP="00284FC2">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Obesity is a worldwide epidemic in the developing as well as developed countries. Patients suffering from obesity are more susceptible to comorbidities (diabetes, hypertension and dyslipidemia), physical disabilities, low self- esteem with subsequent reduced quality of life (QoL) (Flegal et al., 1998). Despite the apparent effectiveness of certain dietary interventions and weight loss medications, their role is limited and remains unclear in improving patients’ satisfaction and QoL (Carson et al., 2014). </w:t>
      </w:r>
    </w:p>
    <w:p w14:paraId="486A32CA" w14:textId="77777777" w:rsidR="00284FC2" w:rsidRPr="00284FC2" w:rsidRDefault="00284FC2" w:rsidP="00284FC2">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On the other side, bariatric surgery (BS) has evolved among medical surgeons as an effective treatment not only to achieve sustained weight loss for morbidly obese patients, but also to improve their overall QoL (Flegal et al., 1998; QUEIROZ et al., 2017; Sjöström et al., 2004). Recently, two common procedures of BS are performed based on multiple perspectives the surgeon determines. Sleeve Gastrectomy (SG) is one of these techniques that combines both food restriction (reduced by 80%) and hormonal modification (drop in orexigenic hormone ghrelin) (</w:t>
      </w:r>
      <w:proofErr w:type="spellStart"/>
      <w:r w:rsidRPr="00284FC2">
        <w:rPr>
          <w:rFonts w:asciiTheme="majorBidi" w:hAnsiTheme="majorBidi" w:cstheme="majorBidi"/>
          <w:sz w:val="24"/>
          <w:szCs w:val="24"/>
        </w:rPr>
        <w:t>Gagner</w:t>
      </w:r>
      <w:proofErr w:type="spellEnd"/>
      <w:r w:rsidRPr="00284FC2">
        <w:rPr>
          <w:rFonts w:asciiTheme="majorBidi" w:hAnsiTheme="majorBidi" w:cstheme="majorBidi"/>
          <w:sz w:val="24"/>
          <w:szCs w:val="24"/>
        </w:rPr>
        <w:t xml:space="preserve"> &amp; </w:t>
      </w:r>
      <w:proofErr w:type="spellStart"/>
      <w:r w:rsidRPr="00284FC2">
        <w:rPr>
          <w:rFonts w:asciiTheme="majorBidi" w:hAnsiTheme="majorBidi" w:cstheme="majorBidi"/>
          <w:sz w:val="24"/>
          <w:szCs w:val="24"/>
        </w:rPr>
        <w:t>Rogula</w:t>
      </w:r>
      <w:proofErr w:type="spellEnd"/>
      <w:r w:rsidRPr="00284FC2">
        <w:rPr>
          <w:rFonts w:asciiTheme="majorBidi" w:hAnsiTheme="majorBidi" w:cstheme="majorBidi"/>
          <w:sz w:val="24"/>
          <w:szCs w:val="24"/>
        </w:rPr>
        <w:t>, 2003). While the second technique is Roux-en-Y gastric bypass (RYGB), which is characterized by reduced and altered gut hormones signaling to facilitate gastric emptying of the ingested food (</w:t>
      </w:r>
      <w:proofErr w:type="spellStart"/>
      <w:r w:rsidRPr="00284FC2">
        <w:rPr>
          <w:rFonts w:asciiTheme="majorBidi" w:hAnsiTheme="majorBidi" w:cstheme="majorBidi"/>
          <w:sz w:val="24"/>
          <w:szCs w:val="24"/>
        </w:rPr>
        <w:t>Laferrère</w:t>
      </w:r>
      <w:proofErr w:type="spellEnd"/>
      <w:r w:rsidRPr="00284FC2">
        <w:rPr>
          <w:rFonts w:asciiTheme="majorBidi" w:hAnsiTheme="majorBidi" w:cstheme="majorBidi"/>
          <w:sz w:val="24"/>
          <w:szCs w:val="24"/>
        </w:rPr>
        <w:t xml:space="preserve"> &amp; </w:t>
      </w:r>
      <w:proofErr w:type="spellStart"/>
      <w:r w:rsidRPr="00284FC2">
        <w:rPr>
          <w:rFonts w:asciiTheme="majorBidi" w:hAnsiTheme="majorBidi" w:cstheme="majorBidi"/>
          <w:sz w:val="24"/>
          <w:szCs w:val="24"/>
        </w:rPr>
        <w:t>Pattou</w:t>
      </w:r>
      <w:proofErr w:type="spellEnd"/>
      <w:r w:rsidRPr="00284FC2">
        <w:rPr>
          <w:rFonts w:asciiTheme="majorBidi" w:hAnsiTheme="majorBidi" w:cstheme="majorBidi"/>
          <w:sz w:val="24"/>
          <w:szCs w:val="24"/>
        </w:rPr>
        <w:t xml:space="preserve">, 2018). </w:t>
      </w:r>
    </w:p>
    <w:p w14:paraId="2D2B501E" w14:textId="77777777" w:rsidR="00284FC2" w:rsidRPr="00284FC2" w:rsidRDefault="00284FC2" w:rsidP="00284FC2">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Beyond the significance of weight loss and resolution of comorbidities followed BS, assessment of patients’ satisfaction and QoL after BS is an essential concern to maintain sustained weight loss, and improve psychosocial as well as behavioral aspects (</w:t>
      </w:r>
      <w:proofErr w:type="spellStart"/>
      <w:r w:rsidRPr="00284FC2">
        <w:rPr>
          <w:rFonts w:asciiTheme="majorBidi" w:hAnsiTheme="majorBidi" w:cstheme="majorBidi"/>
          <w:sz w:val="24"/>
          <w:szCs w:val="24"/>
        </w:rPr>
        <w:t>Sarwer</w:t>
      </w:r>
      <w:proofErr w:type="spellEnd"/>
      <w:r w:rsidRPr="00284FC2">
        <w:rPr>
          <w:rFonts w:asciiTheme="majorBidi" w:hAnsiTheme="majorBidi" w:cstheme="majorBidi"/>
          <w:sz w:val="24"/>
          <w:szCs w:val="24"/>
        </w:rPr>
        <w:t xml:space="preserve"> et al., 2005). Assessment of postoperative QoL remains controversial, as it is mostly subjective using validated questionnaires and the factors affecting patients’ satisfaction are unclear (Karlsson et al., 2003; </w:t>
      </w:r>
      <w:proofErr w:type="spellStart"/>
      <w:r w:rsidRPr="00284FC2">
        <w:rPr>
          <w:rFonts w:asciiTheme="majorBidi" w:hAnsiTheme="majorBidi" w:cstheme="majorBidi"/>
          <w:sz w:val="24"/>
          <w:szCs w:val="24"/>
        </w:rPr>
        <w:t>Kolotkin</w:t>
      </w:r>
      <w:proofErr w:type="spellEnd"/>
      <w:r w:rsidRPr="00284FC2">
        <w:rPr>
          <w:rFonts w:asciiTheme="majorBidi" w:hAnsiTheme="majorBidi" w:cstheme="majorBidi"/>
          <w:sz w:val="24"/>
          <w:szCs w:val="24"/>
        </w:rPr>
        <w:t xml:space="preserve"> et al., 2001). Previous studies evaluated QoL after BS using Bariatric Analysis and Reporting Outcome </w:t>
      </w:r>
      <w:r w:rsidRPr="00284FC2">
        <w:rPr>
          <w:rFonts w:asciiTheme="majorBidi" w:hAnsiTheme="majorBidi" w:cstheme="majorBidi"/>
          <w:sz w:val="24"/>
          <w:szCs w:val="24"/>
        </w:rPr>
        <w:lastRenderedPageBreak/>
        <w:t xml:space="preserve">System (BAROS), </w:t>
      </w:r>
      <w:proofErr w:type="spellStart"/>
      <w:r w:rsidRPr="00284FC2">
        <w:rPr>
          <w:rFonts w:asciiTheme="majorBidi" w:hAnsiTheme="majorBidi" w:cstheme="majorBidi"/>
          <w:sz w:val="24"/>
          <w:szCs w:val="24"/>
        </w:rPr>
        <w:t>Moorehead-Ardelt</w:t>
      </w:r>
      <w:proofErr w:type="spellEnd"/>
      <w:r w:rsidRPr="00284FC2">
        <w:rPr>
          <w:rFonts w:asciiTheme="majorBidi" w:hAnsiTheme="majorBidi" w:cstheme="majorBidi"/>
          <w:sz w:val="24"/>
          <w:szCs w:val="24"/>
        </w:rPr>
        <w:t xml:space="preserve"> Quality of Life Questionnaire II or short form-36 Questionnaire, which reported better health- related QoL favoring RYGB during the first 3 years (Müller et al., 2008; QUEIROZ et al., 2017). Further study done by Bobowicz and colleagues showed significantly high BAROS scores after one year of SG (Bobowicz et al., 2011). </w:t>
      </w:r>
    </w:p>
    <w:p w14:paraId="71AD557A" w14:textId="77777777" w:rsidR="00284FC2" w:rsidRPr="00284FC2" w:rsidRDefault="00284FC2" w:rsidP="00284FC2">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To our knowledge, most studies investigated weight loss and comorbidities remission, while there is no definite conclusion whether both surgical types lead to same patients’ satisfaction and QoL. This study aims to assess body mass index (BMI) changes, patients’ satisfaction, perception as well as QoL before and after BS at different time intervals up to 1- year follow- up according to both surgical types and other patients’ characteristics to determine significant predictors of improved QoL after BS.</w:t>
      </w:r>
    </w:p>
    <w:p w14:paraId="3EA20471" w14:textId="1F5F88AC" w:rsidR="00284FC2" w:rsidRPr="00284FC2" w:rsidRDefault="00284FC2" w:rsidP="00284FC2">
      <w:pPr>
        <w:spacing w:line="480" w:lineRule="auto"/>
        <w:rPr>
          <w:rFonts w:asciiTheme="majorBidi" w:hAnsiTheme="majorBidi" w:cstheme="majorBidi"/>
          <w:b/>
          <w:bCs/>
          <w:sz w:val="24"/>
          <w:szCs w:val="24"/>
        </w:rPr>
      </w:pPr>
      <w:r w:rsidRPr="00284FC2">
        <w:rPr>
          <w:rFonts w:asciiTheme="majorBidi" w:hAnsiTheme="majorBidi" w:cstheme="majorBidi"/>
          <w:b/>
          <w:bCs/>
          <w:sz w:val="24"/>
          <w:szCs w:val="24"/>
        </w:rPr>
        <w:t>Methodology</w:t>
      </w:r>
    </w:p>
    <w:p w14:paraId="68914B0D" w14:textId="2F0AE7CE" w:rsidR="00284FC2" w:rsidRPr="00284FC2" w:rsidRDefault="00284FC2" w:rsidP="00284FC2">
      <w:pPr>
        <w:spacing w:line="480" w:lineRule="auto"/>
        <w:rPr>
          <w:rFonts w:asciiTheme="majorBidi" w:hAnsiTheme="majorBidi" w:cstheme="majorBidi"/>
          <w:b/>
          <w:bCs/>
          <w:i/>
          <w:iCs/>
          <w:sz w:val="24"/>
          <w:szCs w:val="24"/>
        </w:rPr>
      </w:pPr>
      <w:r w:rsidRPr="00284FC2">
        <w:rPr>
          <w:rFonts w:asciiTheme="majorBidi" w:hAnsiTheme="majorBidi" w:cstheme="majorBidi"/>
          <w:b/>
          <w:bCs/>
          <w:i/>
          <w:iCs/>
          <w:sz w:val="24"/>
          <w:szCs w:val="24"/>
        </w:rPr>
        <w:t xml:space="preserve">Study Design: </w:t>
      </w:r>
    </w:p>
    <w:p w14:paraId="28F9100F" w14:textId="304CA086" w:rsidR="00284FC2" w:rsidRPr="00284FC2" w:rsidRDefault="00284FC2" w:rsidP="009759A1">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An observational</w:t>
      </w:r>
      <w:r w:rsidR="007E5BBA">
        <w:rPr>
          <w:rFonts w:asciiTheme="majorBidi" w:hAnsiTheme="majorBidi" w:cstheme="majorBidi"/>
          <w:sz w:val="24"/>
          <w:szCs w:val="24"/>
        </w:rPr>
        <w:t xml:space="preserve"> </w:t>
      </w:r>
      <w:r w:rsidR="00C705C9">
        <w:rPr>
          <w:rFonts w:asciiTheme="majorBidi" w:hAnsiTheme="majorBidi" w:cstheme="majorBidi"/>
          <w:sz w:val="24"/>
          <w:szCs w:val="24"/>
        </w:rPr>
        <w:t>questionnaire-based</w:t>
      </w:r>
      <w:r w:rsidR="007E5BBA">
        <w:rPr>
          <w:rFonts w:asciiTheme="majorBidi" w:hAnsiTheme="majorBidi" w:cstheme="majorBidi"/>
          <w:sz w:val="24"/>
          <w:szCs w:val="24"/>
        </w:rPr>
        <w:t xml:space="preserve"> </w:t>
      </w:r>
      <w:r w:rsidRPr="00284FC2">
        <w:rPr>
          <w:rFonts w:asciiTheme="majorBidi" w:hAnsiTheme="majorBidi" w:cstheme="majorBidi"/>
          <w:sz w:val="24"/>
          <w:szCs w:val="24"/>
        </w:rPr>
        <w:t xml:space="preserve">study was conducted on a convenient sample of 86 morbidly obese patients, who were admitted to Al Qassimi Hospital in the UAE to undergo either of the BS techniques (SG or RYGB). The study has been approved by the Institutional Ethics Committee of the Ministry of Health in the UAE (MOHAP/UAQ.REC/003/2018). Each patient was provided an informed consent form to sign and agree the participation in this study. </w:t>
      </w:r>
    </w:p>
    <w:p w14:paraId="75E9DD39" w14:textId="506BA1F3" w:rsidR="00284FC2" w:rsidRPr="00284FC2" w:rsidRDefault="00284FC2" w:rsidP="00284FC2">
      <w:pPr>
        <w:spacing w:line="480" w:lineRule="auto"/>
        <w:rPr>
          <w:rFonts w:asciiTheme="majorBidi" w:hAnsiTheme="majorBidi" w:cstheme="majorBidi"/>
          <w:b/>
          <w:bCs/>
          <w:i/>
          <w:iCs/>
          <w:sz w:val="24"/>
          <w:szCs w:val="24"/>
        </w:rPr>
      </w:pPr>
      <w:r w:rsidRPr="00284FC2">
        <w:rPr>
          <w:rFonts w:asciiTheme="majorBidi" w:hAnsiTheme="majorBidi" w:cstheme="majorBidi"/>
          <w:b/>
          <w:bCs/>
          <w:i/>
          <w:iCs/>
          <w:sz w:val="24"/>
          <w:szCs w:val="24"/>
        </w:rPr>
        <w:t xml:space="preserve">Patients’ Selection Criteria: </w:t>
      </w:r>
    </w:p>
    <w:p w14:paraId="27D8C261" w14:textId="564C90E6" w:rsidR="00284FC2" w:rsidRPr="00284FC2" w:rsidRDefault="00284FC2" w:rsidP="00284FC2">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Patients were selected based on the following criteria: 1) Limited to those aged between 18 and 60 years old, 2) Admitted for either Sleeve Gastrectomy (SG) or Roux-en-Y Gastric Bypass (RYGB), 3) BMI of either ≥ 40 or 33-39 kg/m2 with at least one of obesity- associated comorbidities pre- </w:t>
      </w:r>
      <w:r w:rsidRPr="00284FC2">
        <w:rPr>
          <w:rFonts w:asciiTheme="majorBidi" w:hAnsiTheme="majorBidi" w:cstheme="majorBidi"/>
          <w:sz w:val="24"/>
          <w:szCs w:val="24"/>
        </w:rPr>
        <w:lastRenderedPageBreak/>
        <w:t xml:space="preserve">surgery. The assessment of patients’ satisfaction and QoL was done </w:t>
      </w:r>
      <w:r w:rsidR="006F2020">
        <w:rPr>
          <w:rFonts w:asciiTheme="majorBidi" w:hAnsiTheme="majorBidi" w:cstheme="majorBidi"/>
          <w:sz w:val="24"/>
          <w:szCs w:val="24"/>
        </w:rPr>
        <w:t>prior to the surgery</w:t>
      </w:r>
      <w:r w:rsidRPr="00284FC2">
        <w:rPr>
          <w:rFonts w:asciiTheme="majorBidi" w:hAnsiTheme="majorBidi" w:cstheme="majorBidi"/>
          <w:sz w:val="24"/>
          <w:szCs w:val="24"/>
        </w:rPr>
        <w:t xml:space="preserve">, at 3, </w:t>
      </w:r>
      <w:r w:rsidR="005C0BAE" w:rsidRPr="00284FC2">
        <w:rPr>
          <w:rFonts w:asciiTheme="majorBidi" w:hAnsiTheme="majorBidi" w:cstheme="majorBidi"/>
          <w:sz w:val="24"/>
          <w:szCs w:val="24"/>
        </w:rPr>
        <w:t>6- and 12-months</w:t>
      </w:r>
      <w:r w:rsidRPr="00284FC2">
        <w:rPr>
          <w:rFonts w:asciiTheme="majorBidi" w:hAnsiTheme="majorBidi" w:cstheme="majorBidi"/>
          <w:sz w:val="24"/>
          <w:szCs w:val="24"/>
        </w:rPr>
        <w:t xml:space="preserve"> post- surgery. Patients with history of BS or previously took antidepressant, are ineligible to be part of this study to exclude the confounding factors.   </w:t>
      </w:r>
    </w:p>
    <w:p w14:paraId="41A5C1A7" w14:textId="4C30D87E" w:rsidR="00284FC2" w:rsidRPr="00284FC2" w:rsidRDefault="00284FC2" w:rsidP="00284FC2">
      <w:pPr>
        <w:spacing w:line="480" w:lineRule="auto"/>
        <w:rPr>
          <w:rFonts w:asciiTheme="majorBidi" w:hAnsiTheme="majorBidi" w:cstheme="majorBidi"/>
          <w:b/>
          <w:bCs/>
          <w:i/>
          <w:iCs/>
          <w:sz w:val="24"/>
          <w:szCs w:val="24"/>
        </w:rPr>
      </w:pPr>
      <w:r w:rsidRPr="00284FC2">
        <w:rPr>
          <w:rFonts w:asciiTheme="majorBidi" w:hAnsiTheme="majorBidi" w:cstheme="majorBidi"/>
          <w:b/>
          <w:bCs/>
          <w:i/>
          <w:iCs/>
          <w:sz w:val="24"/>
          <w:szCs w:val="24"/>
        </w:rPr>
        <w:t>Assessment Tools (Questionnaires):</w:t>
      </w:r>
    </w:p>
    <w:p w14:paraId="0F030946" w14:textId="77777777" w:rsidR="00284FC2" w:rsidRPr="00284FC2" w:rsidRDefault="00284FC2" w:rsidP="00284FC2">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Patients’ satisfaction was evaluated by using Post- Bariatric Satisfaction Questionnaire (PBSQ) (Kitzinger et al., 2012). While QoL was assessed using standardized, validated and standardized medical forms, Bariatric Quality of Life Questionnaire (BQoL) and  Short Form- 36 (SF-36) (Brazier et al., 1992; Sylvia Weiner et al., 2005). </w:t>
      </w:r>
    </w:p>
    <w:p w14:paraId="02878199" w14:textId="08EE4539" w:rsidR="00284FC2" w:rsidRPr="00284FC2" w:rsidRDefault="00284FC2" w:rsidP="00284FC2">
      <w:pPr>
        <w:spacing w:line="480" w:lineRule="auto"/>
        <w:rPr>
          <w:rFonts w:asciiTheme="majorBidi" w:hAnsiTheme="majorBidi" w:cstheme="majorBidi"/>
          <w:b/>
          <w:bCs/>
          <w:i/>
          <w:iCs/>
          <w:sz w:val="24"/>
          <w:szCs w:val="24"/>
        </w:rPr>
      </w:pPr>
      <w:r w:rsidRPr="00284FC2">
        <w:rPr>
          <w:rFonts w:asciiTheme="majorBidi" w:hAnsiTheme="majorBidi" w:cstheme="majorBidi"/>
          <w:b/>
          <w:bCs/>
          <w:i/>
          <w:iCs/>
          <w:sz w:val="24"/>
          <w:szCs w:val="24"/>
        </w:rPr>
        <w:t xml:space="preserve">Study Procedures: </w:t>
      </w:r>
    </w:p>
    <w:p w14:paraId="238382C8" w14:textId="775E8B5B" w:rsidR="00284FC2" w:rsidRPr="008265FA" w:rsidRDefault="00284FC2" w:rsidP="00284FC2">
      <w:pPr>
        <w:spacing w:line="480" w:lineRule="auto"/>
        <w:rPr>
          <w:rFonts w:asciiTheme="majorBidi" w:hAnsiTheme="majorBidi" w:cstheme="majorBidi"/>
          <w:sz w:val="24"/>
          <w:szCs w:val="24"/>
        </w:rPr>
      </w:pPr>
      <w:r w:rsidRPr="008265FA">
        <w:rPr>
          <w:rFonts w:asciiTheme="majorBidi" w:hAnsiTheme="majorBidi" w:cstheme="majorBidi"/>
          <w:sz w:val="24"/>
          <w:szCs w:val="24"/>
        </w:rPr>
        <w:t>Study Visits/Data Collection Schedule:</w:t>
      </w:r>
    </w:p>
    <w:p w14:paraId="073CEEFB" w14:textId="26C1722F" w:rsidR="00284FC2" w:rsidRPr="00284FC2" w:rsidRDefault="00284FC2" w:rsidP="00284FC2">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Data collection was carried out just before surgery, at 3, </w:t>
      </w:r>
      <w:r w:rsidR="005C0BAE" w:rsidRPr="00284FC2">
        <w:rPr>
          <w:rFonts w:asciiTheme="majorBidi" w:hAnsiTheme="majorBidi" w:cstheme="majorBidi"/>
          <w:sz w:val="24"/>
          <w:szCs w:val="24"/>
        </w:rPr>
        <w:t>6- and 12-months</w:t>
      </w:r>
      <w:r w:rsidRPr="00284FC2">
        <w:rPr>
          <w:rFonts w:asciiTheme="majorBidi" w:hAnsiTheme="majorBidi" w:cstheme="majorBidi"/>
          <w:sz w:val="24"/>
          <w:szCs w:val="24"/>
        </w:rPr>
        <w:t xml:space="preserve"> post- surgery. The duration of each call with every patient was </w:t>
      </w:r>
      <w:r w:rsidR="002E3BC6">
        <w:rPr>
          <w:rFonts w:asciiTheme="majorBidi" w:hAnsiTheme="majorBidi" w:cstheme="majorBidi"/>
          <w:sz w:val="24"/>
          <w:szCs w:val="24"/>
        </w:rPr>
        <w:t>about</w:t>
      </w:r>
      <w:r w:rsidRPr="00284FC2">
        <w:rPr>
          <w:rFonts w:asciiTheme="majorBidi" w:hAnsiTheme="majorBidi" w:cstheme="majorBidi"/>
          <w:sz w:val="24"/>
          <w:szCs w:val="24"/>
        </w:rPr>
        <w:t xml:space="preserve"> 10- 15 minutes.  </w:t>
      </w:r>
    </w:p>
    <w:p w14:paraId="47A8BFC4" w14:textId="0115232A" w:rsidR="00284FC2" w:rsidRPr="008265FA" w:rsidRDefault="00284FC2" w:rsidP="00284FC2">
      <w:pPr>
        <w:spacing w:line="480" w:lineRule="auto"/>
        <w:rPr>
          <w:rFonts w:asciiTheme="majorBidi" w:hAnsiTheme="majorBidi" w:cstheme="majorBidi"/>
          <w:sz w:val="24"/>
          <w:szCs w:val="24"/>
        </w:rPr>
      </w:pPr>
      <w:r w:rsidRPr="008265FA">
        <w:rPr>
          <w:rFonts w:asciiTheme="majorBidi" w:hAnsiTheme="majorBidi" w:cstheme="majorBidi"/>
          <w:sz w:val="24"/>
          <w:szCs w:val="24"/>
        </w:rPr>
        <w:t xml:space="preserve">Surgical Procedures: </w:t>
      </w:r>
    </w:p>
    <w:p w14:paraId="2FD19EF7" w14:textId="77777777"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Bariatric surgery (whether SG or RYGB) was performed under general anesthesia by expert medical surgeons and each patient was administered 2 grams of Cefotaxime (prophylactic antibiotic). Selection of the type of surgery was based on a shared decision between surgeon and patient. Procedures techniques of both surgeries were in accordance to previous articles (Emile et al., 2020; Mahdy et al., 2008).</w:t>
      </w:r>
    </w:p>
    <w:p w14:paraId="17CC3EA1" w14:textId="30E36BD6" w:rsidR="00284FC2" w:rsidRPr="00165E2B" w:rsidRDefault="009759A1" w:rsidP="00284FC2">
      <w:pPr>
        <w:spacing w:line="480" w:lineRule="auto"/>
        <w:rPr>
          <w:rFonts w:asciiTheme="majorBidi" w:hAnsiTheme="majorBidi" w:cstheme="majorBidi"/>
          <w:b/>
          <w:bCs/>
          <w:sz w:val="24"/>
          <w:szCs w:val="24"/>
        </w:rPr>
      </w:pPr>
      <w:r>
        <w:rPr>
          <w:rFonts w:asciiTheme="majorBidi" w:hAnsiTheme="majorBidi" w:cstheme="majorBidi"/>
          <w:b/>
          <w:bCs/>
          <w:sz w:val="24"/>
          <w:szCs w:val="24"/>
        </w:rPr>
        <w:t>Result analysis</w:t>
      </w:r>
      <w:r w:rsidR="00284FC2" w:rsidRPr="00165E2B">
        <w:rPr>
          <w:rFonts w:asciiTheme="majorBidi" w:hAnsiTheme="majorBidi" w:cstheme="majorBidi"/>
          <w:b/>
          <w:bCs/>
          <w:sz w:val="24"/>
          <w:szCs w:val="24"/>
        </w:rPr>
        <w:t xml:space="preserve">: </w:t>
      </w:r>
    </w:p>
    <w:p w14:paraId="30A8538A" w14:textId="77777777" w:rsidR="009759A1" w:rsidRPr="00284FC2" w:rsidRDefault="009759A1" w:rsidP="009759A1">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lastRenderedPageBreak/>
        <w:t xml:space="preserve">The study investigators assessed the impact of BS on weight, Post- Bariatric Satisfaction Questionnaire (PBSQ), Bariatric Quality of Life Questionnaire (BQoL), Short Form- 36 (SF-36) as well as complications. </w:t>
      </w:r>
    </w:p>
    <w:p w14:paraId="118B5240" w14:textId="1FACCF9B"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The Statistical Package for the Social Sciences (SPSS- Version 26.0) was used for data analysis, while Microsoft Excel (2016) was mainly used for designing charts and graphs. Patients’ characteristic were presented as percentage (frequency), mean and standard deviation. Post- surgical health outcomes (BMI, Post- Bariatric Satisfaction Questionnaire (PBSQ), Bariatric Quality of Life Questionnaire (BQoL), Short Form- 36 as well as complications) were assessed by ANOVA and Student t- Tests to figure out any significant change in their scores during the follow- up period compared to baseline. In addition, bivariate associations between the main outcomes and patients’ characteristics (gender, age, type of surgery… etc.) were studied at each time interval. Moreover, relations between different variables were investigated using multiple correlation. </w:t>
      </w:r>
    </w:p>
    <w:p w14:paraId="28DF17BA" w14:textId="09CDE138" w:rsidR="00284FC2" w:rsidRPr="00165E2B" w:rsidRDefault="00284FC2" w:rsidP="00284FC2">
      <w:pPr>
        <w:spacing w:line="480" w:lineRule="auto"/>
        <w:rPr>
          <w:rFonts w:asciiTheme="majorBidi" w:hAnsiTheme="majorBidi" w:cstheme="majorBidi"/>
          <w:b/>
          <w:bCs/>
          <w:sz w:val="24"/>
          <w:szCs w:val="24"/>
        </w:rPr>
      </w:pPr>
      <w:r w:rsidRPr="00165E2B">
        <w:rPr>
          <w:rFonts w:asciiTheme="majorBidi" w:hAnsiTheme="majorBidi" w:cstheme="majorBidi"/>
          <w:b/>
          <w:bCs/>
          <w:sz w:val="24"/>
          <w:szCs w:val="24"/>
        </w:rPr>
        <w:t>Results</w:t>
      </w:r>
    </w:p>
    <w:p w14:paraId="119DF013" w14:textId="3A45C96E" w:rsidR="00284FC2" w:rsidRPr="00165E2B" w:rsidRDefault="00284FC2" w:rsidP="00284FC2">
      <w:pPr>
        <w:spacing w:line="480" w:lineRule="auto"/>
        <w:rPr>
          <w:rFonts w:asciiTheme="majorBidi" w:hAnsiTheme="majorBidi" w:cstheme="majorBidi"/>
          <w:b/>
          <w:bCs/>
          <w:i/>
          <w:iCs/>
          <w:sz w:val="24"/>
          <w:szCs w:val="24"/>
        </w:rPr>
      </w:pPr>
      <w:r w:rsidRPr="00165E2B">
        <w:rPr>
          <w:rFonts w:asciiTheme="majorBidi" w:hAnsiTheme="majorBidi" w:cstheme="majorBidi"/>
          <w:b/>
          <w:bCs/>
          <w:i/>
          <w:iCs/>
          <w:sz w:val="24"/>
          <w:szCs w:val="24"/>
        </w:rPr>
        <w:t xml:space="preserve">Socio-demographic </w:t>
      </w:r>
    </w:p>
    <w:p w14:paraId="730FB089" w14:textId="77777777"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Hundred patients were asked to participate in this study, only 86.0% (n= 86) of them agreed to participate and completed the study. Most of the patients were females (65.4%, n=58) and more than half of the patients were married (55.8%, n= 48) with an average age of 34.4 ± 9.4. Majority of the patients were working (69.8%, n= 60) and about 43.0% (n= 37) of them held a university degree. More than half of the patients underwent SG (54.7%, n= 47) and the rest underwent RYGB (45.3%, n= 39) with an average BMI of 42.0 ± 5.4 Kg/m2. The average HbA1C for all patients was 6.5 ± 1.5, while that for diabetic patients specifically (29.1%, n= 25) was 8.2 ± 1.7 [Table 1]. </w:t>
      </w:r>
    </w:p>
    <w:p w14:paraId="3BF47B58" w14:textId="40C7D3AA" w:rsidR="00284FC2" w:rsidRPr="00C35FEC" w:rsidRDefault="00C35FEC" w:rsidP="00165E2B">
      <w:pPr>
        <w:spacing w:line="480" w:lineRule="auto"/>
        <w:jc w:val="center"/>
        <w:rPr>
          <w:rFonts w:asciiTheme="majorBidi" w:hAnsiTheme="majorBidi" w:cstheme="majorBidi"/>
          <w:i/>
          <w:iCs/>
          <w:sz w:val="24"/>
          <w:szCs w:val="24"/>
        </w:rPr>
      </w:pPr>
      <w:r w:rsidRPr="00C35FEC">
        <w:rPr>
          <w:rFonts w:asciiTheme="majorBidi" w:hAnsiTheme="majorBidi" w:cstheme="majorBidi"/>
          <w:i/>
          <w:iCs/>
          <w:sz w:val="24"/>
          <w:szCs w:val="24"/>
        </w:rPr>
        <w:t xml:space="preserve">Insert </w:t>
      </w:r>
      <w:r w:rsidR="00284FC2" w:rsidRPr="00C35FEC">
        <w:rPr>
          <w:rFonts w:asciiTheme="majorBidi" w:hAnsiTheme="majorBidi" w:cstheme="majorBidi"/>
          <w:i/>
          <w:iCs/>
          <w:sz w:val="24"/>
          <w:szCs w:val="24"/>
        </w:rPr>
        <w:t xml:space="preserve">Table 1 </w:t>
      </w:r>
      <w:r w:rsidRPr="00C35FEC">
        <w:rPr>
          <w:rFonts w:asciiTheme="majorBidi" w:hAnsiTheme="majorBidi" w:cstheme="majorBidi"/>
          <w:i/>
          <w:iCs/>
          <w:sz w:val="24"/>
          <w:szCs w:val="24"/>
        </w:rPr>
        <w:t xml:space="preserve">here </w:t>
      </w:r>
    </w:p>
    <w:p w14:paraId="2D2CB750" w14:textId="224D619F" w:rsidR="00284FC2" w:rsidRPr="00165E2B" w:rsidRDefault="00284FC2" w:rsidP="00284FC2">
      <w:pPr>
        <w:spacing w:line="480" w:lineRule="auto"/>
        <w:rPr>
          <w:rFonts w:asciiTheme="majorBidi" w:hAnsiTheme="majorBidi" w:cstheme="majorBidi"/>
          <w:b/>
          <w:bCs/>
          <w:i/>
          <w:iCs/>
          <w:sz w:val="24"/>
          <w:szCs w:val="24"/>
        </w:rPr>
      </w:pPr>
      <w:r w:rsidRPr="00165E2B">
        <w:rPr>
          <w:rFonts w:asciiTheme="majorBidi" w:hAnsiTheme="majorBidi" w:cstheme="majorBidi"/>
          <w:b/>
          <w:bCs/>
          <w:i/>
          <w:iCs/>
          <w:sz w:val="24"/>
          <w:szCs w:val="24"/>
        </w:rPr>
        <w:lastRenderedPageBreak/>
        <w:t>Body Mass Index</w:t>
      </w:r>
    </w:p>
    <w:p w14:paraId="27813176" w14:textId="77777777"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Results showed a highly significant decline in the average BMI overtime (p&lt; 0.001) compared to baseline. (baseline: 42.0 ± 5.4 Kg/m2, 3 months: 36.6 ± 5.3 Kg/m2, 6 months: 32.9 ± 5.1 Kg/m2 and 9 months 29.9 ± 5.2 Kg/m2). None of the socio- demographics showed an association with BMI changes at any time interval throughout the period of follow- up. </w:t>
      </w:r>
    </w:p>
    <w:p w14:paraId="22533497" w14:textId="0DA6D061" w:rsidR="00284FC2" w:rsidRPr="00165E2B" w:rsidRDefault="00284FC2" w:rsidP="00284FC2">
      <w:pPr>
        <w:spacing w:line="480" w:lineRule="auto"/>
        <w:rPr>
          <w:rFonts w:asciiTheme="majorBidi" w:hAnsiTheme="majorBidi" w:cstheme="majorBidi"/>
          <w:b/>
          <w:bCs/>
          <w:i/>
          <w:iCs/>
          <w:sz w:val="24"/>
          <w:szCs w:val="24"/>
        </w:rPr>
      </w:pPr>
      <w:r w:rsidRPr="00165E2B">
        <w:rPr>
          <w:rFonts w:asciiTheme="majorBidi" w:hAnsiTheme="majorBidi" w:cstheme="majorBidi"/>
          <w:b/>
          <w:bCs/>
          <w:i/>
          <w:iCs/>
          <w:sz w:val="24"/>
          <w:szCs w:val="24"/>
        </w:rPr>
        <w:t>Post- Bariatric Satisfaction Questionnaire (PBSQ)</w:t>
      </w:r>
    </w:p>
    <w:p w14:paraId="6D154B96" w14:textId="5394D4E1" w:rsidR="00284FC2" w:rsidRPr="00165E2B" w:rsidRDefault="00284FC2" w:rsidP="00284FC2">
      <w:pPr>
        <w:spacing w:line="480" w:lineRule="auto"/>
        <w:rPr>
          <w:rFonts w:asciiTheme="majorBidi" w:hAnsiTheme="majorBidi" w:cstheme="majorBidi"/>
          <w:b/>
          <w:bCs/>
          <w:sz w:val="24"/>
          <w:szCs w:val="24"/>
        </w:rPr>
      </w:pPr>
      <w:r w:rsidRPr="00165E2B">
        <w:rPr>
          <w:rFonts w:asciiTheme="majorBidi" w:hAnsiTheme="majorBidi" w:cstheme="majorBidi"/>
          <w:b/>
          <w:bCs/>
          <w:sz w:val="24"/>
          <w:szCs w:val="24"/>
        </w:rPr>
        <w:t xml:space="preserve">Patients’ Satisfaction </w:t>
      </w:r>
    </w:p>
    <w:p w14:paraId="6501A550" w14:textId="77777777"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Patterns of patients’ satisfaction with their appearance of different parts of their bodies over the follow- up period are presented in Figures 1-3. It seems that more than half of patients were satisfied about all parts of their bodies at baseline except with upper arms (37.2%). Consequently, most of patients remained satisfied; however, some of them became dissatisfied with any part of their bodies during 6 to 12 months. The percentage of patients dissatisfied with their upper arms has doubled at 12 months to almost 64.0%. </w:t>
      </w:r>
    </w:p>
    <w:p w14:paraId="0B2FD697" w14:textId="63D053C2" w:rsidR="00284FC2" w:rsidRPr="00C35FEC" w:rsidRDefault="00C35FEC" w:rsidP="00165E2B">
      <w:pPr>
        <w:spacing w:line="480" w:lineRule="auto"/>
        <w:jc w:val="center"/>
        <w:rPr>
          <w:rFonts w:asciiTheme="majorBidi" w:hAnsiTheme="majorBidi" w:cstheme="majorBidi"/>
          <w:i/>
          <w:iCs/>
          <w:sz w:val="24"/>
          <w:szCs w:val="24"/>
        </w:rPr>
      </w:pPr>
      <w:r w:rsidRPr="00C35FEC">
        <w:rPr>
          <w:rFonts w:asciiTheme="majorBidi" w:hAnsiTheme="majorBidi" w:cstheme="majorBidi"/>
          <w:i/>
          <w:iCs/>
          <w:sz w:val="24"/>
          <w:szCs w:val="24"/>
        </w:rPr>
        <w:t xml:space="preserve">Insert </w:t>
      </w:r>
      <w:r w:rsidR="00284FC2" w:rsidRPr="00C35FEC">
        <w:rPr>
          <w:rFonts w:asciiTheme="majorBidi" w:hAnsiTheme="majorBidi" w:cstheme="majorBidi"/>
          <w:i/>
          <w:iCs/>
          <w:sz w:val="24"/>
          <w:szCs w:val="24"/>
        </w:rPr>
        <w:t xml:space="preserve">Figures 1- 3 </w:t>
      </w:r>
      <w:r w:rsidRPr="00C35FEC">
        <w:rPr>
          <w:rFonts w:asciiTheme="majorBidi" w:hAnsiTheme="majorBidi" w:cstheme="majorBidi"/>
          <w:i/>
          <w:iCs/>
          <w:sz w:val="24"/>
          <w:szCs w:val="24"/>
        </w:rPr>
        <w:t xml:space="preserve">here </w:t>
      </w:r>
    </w:p>
    <w:p w14:paraId="4548213E" w14:textId="77777777"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Biodata revealed that women and married patients were more likely to be dissatisfied with their upper arms at 12 months (p= 0.040 and p= 0.008; respectively). While middle- aged patients reported more dissatisfaction with their upper arms at 6 months compared to other age groups (p= 0.046). On the other hand, non- diabetic and highly qualified patients were more likely to be dissatisfied with their breasts at 12 months (p= 0.039 and p= 0.04; respectively) as well as their upper arms at the whole period of follow- up (3 months: 0.018, 6 months: 0.011 and 12 months: 0.031). Career has no influence on satisfaction of patients after surgery. No significant impact of </w:t>
      </w:r>
      <w:r w:rsidRPr="00284FC2">
        <w:rPr>
          <w:rFonts w:asciiTheme="majorBidi" w:hAnsiTheme="majorBidi" w:cstheme="majorBidi"/>
          <w:sz w:val="24"/>
          <w:szCs w:val="24"/>
        </w:rPr>
        <w:lastRenderedPageBreak/>
        <w:t>surgery type on patients’ satisfaction with all parts of the body, except with upper arms, where RYGB patients reported their dissatisfaction at 3 and 6 months (p= 0.047 and p= 0.028; respectively).</w:t>
      </w:r>
    </w:p>
    <w:p w14:paraId="7B301ED0" w14:textId="0FB7AC0F" w:rsidR="00284FC2" w:rsidRPr="00165E2B" w:rsidRDefault="00284FC2" w:rsidP="00284FC2">
      <w:pPr>
        <w:spacing w:line="480" w:lineRule="auto"/>
        <w:rPr>
          <w:rFonts w:asciiTheme="majorBidi" w:hAnsiTheme="majorBidi" w:cstheme="majorBidi"/>
          <w:b/>
          <w:bCs/>
          <w:i/>
          <w:iCs/>
          <w:sz w:val="24"/>
          <w:szCs w:val="24"/>
        </w:rPr>
      </w:pPr>
      <w:r w:rsidRPr="00165E2B">
        <w:rPr>
          <w:rFonts w:asciiTheme="majorBidi" w:hAnsiTheme="majorBidi" w:cstheme="majorBidi"/>
          <w:b/>
          <w:bCs/>
          <w:i/>
          <w:iCs/>
          <w:sz w:val="24"/>
          <w:szCs w:val="24"/>
        </w:rPr>
        <w:t>Bariatric Quality of Life Questionnaire (BQoL)</w:t>
      </w:r>
    </w:p>
    <w:p w14:paraId="001B02DC" w14:textId="77777777"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The average scores of BQoL were 27.31 ± 9.55 at baseline, 39.37 ± 8.54, 50.53 ± 7.69 and 61.59 ± 8.40 at 3, 6 and 12 months; respectively. Overall, the minimum scoring of BQoL at baseline and 3 months were between 10 and 20, while it increased gradually to almost 40 up to 12 months. Scores of BQoL have improved significantly over the period of follow- up in a consistent manner (p&lt; 0.001) as well as between 3 to 6 months and 6 to 12 months (p&lt; 0.001) as shown in Figure 4.</w:t>
      </w:r>
    </w:p>
    <w:p w14:paraId="2749579D" w14:textId="1D55BDE3" w:rsidR="00284FC2" w:rsidRPr="00C35FEC" w:rsidRDefault="00C35FEC" w:rsidP="00165E2B">
      <w:pPr>
        <w:spacing w:line="480" w:lineRule="auto"/>
        <w:jc w:val="center"/>
        <w:rPr>
          <w:rFonts w:asciiTheme="majorBidi" w:hAnsiTheme="majorBidi" w:cstheme="majorBidi"/>
          <w:i/>
          <w:iCs/>
          <w:sz w:val="24"/>
          <w:szCs w:val="24"/>
        </w:rPr>
      </w:pPr>
      <w:r w:rsidRPr="00C35FEC">
        <w:rPr>
          <w:rFonts w:asciiTheme="majorBidi" w:hAnsiTheme="majorBidi" w:cstheme="majorBidi"/>
          <w:i/>
          <w:iCs/>
          <w:sz w:val="24"/>
          <w:szCs w:val="24"/>
        </w:rPr>
        <w:t xml:space="preserve">Insert </w:t>
      </w:r>
      <w:r w:rsidR="00284FC2" w:rsidRPr="00C35FEC">
        <w:rPr>
          <w:rFonts w:asciiTheme="majorBidi" w:hAnsiTheme="majorBidi" w:cstheme="majorBidi"/>
          <w:i/>
          <w:iCs/>
          <w:sz w:val="24"/>
          <w:szCs w:val="24"/>
        </w:rPr>
        <w:t>Figure 4  here</w:t>
      </w:r>
    </w:p>
    <w:p w14:paraId="43B2E386" w14:textId="77777777"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Gender and diabetic comorbidity showed significant differences with respect to BQoL only at 12 months after surgery. The scale of BQoL has improved significantly among females (p= 0.045) and diabetic patients (p= 0.002). However, this difference was not found before 12 months. Other subgroups of sociodemographic data as age, marital status, qualifications, career and type of surgery did not significantly impact on the BQoL [Table 2]. BQoL scores had a significantly negative correlation with BMI values. By which, BQoL scores have improved as BMI reduced within 3 to 12 months (p&lt; 0.001) as shown in Figure 5.   </w:t>
      </w:r>
    </w:p>
    <w:p w14:paraId="40CF6A77" w14:textId="2C96971B" w:rsidR="00284FC2" w:rsidRPr="00C35FEC" w:rsidRDefault="00C35FEC" w:rsidP="00165E2B">
      <w:pPr>
        <w:spacing w:line="480" w:lineRule="auto"/>
        <w:jc w:val="center"/>
        <w:rPr>
          <w:rFonts w:asciiTheme="majorBidi" w:hAnsiTheme="majorBidi" w:cstheme="majorBidi"/>
          <w:i/>
          <w:iCs/>
          <w:sz w:val="24"/>
          <w:szCs w:val="24"/>
        </w:rPr>
      </w:pPr>
      <w:r w:rsidRPr="00C35FEC">
        <w:rPr>
          <w:rFonts w:asciiTheme="majorBidi" w:hAnsiTheme="majorBidi" w:cstheme="majorBidi"/>
          <w:i/>
          <w:iCs/>
          <w:sz w:val="24"/>
          <w:szCs w:val="24"/>
        </w:rPr>
        <w:t xml:space="preserve">Insert </w:t>
      </w:r>
      <w:r w:rsidR="00284FC2" w:rsidRPr="00C35FEC">
        <w:rPr>
          <w:rFonts w:asciiTheme="majorBidi" w:hAnsiTheme="majorBidi" w:cstheme="majorBidi"/>
          <w:i/>
          <w:iCs/>
          <w:sz w:val="24"/>
          <w:szCs w:val="24"/>
        </w:rPr>
        <w:t>Table 2 and Figure 5  here</w:t>
      </w:r>
    </w:p>
    <w:p w14:paraId="70342873" w14:textId="145079A5" w:rsidR="00284FC2" w:rsidRPr="00165E2B" w:rsidRDefault="00284FC2" w:rsidP="00284FC2">
      <w:pPr>
        <w:spacing w:line="480" w:lineRule="auto"/>
        <w:rPr>
          <w:rFonts w:asciiTheme="majorBidi" w:hAnsiTheme="majorBidi" w:cstheme="majorBidi"/>
          <w:b/>
          <w:bCs/>
          <w:i/>
          <w:iCs/>
          <w:sz w:val="24"/>
          <w:szCs w:val="24"/>
        </w:rPr>
      </w:pPr>
      <w:r w:rsidRPr="00165E2B">
        <w:rPr>
          <w:rFonts w:asciiTheme="majorBidi" w:hAnsiTheme="majorBidi" w:cstheme="majorBidi"/>
          <w:b/>
          <w:bCs/>
          <w:i/>
          <w:iCs/>
          <w:sz w:val="24"/>
          <w:szCs w:val="24"/>
        </w:rPr>
        <w:t>Short Form- 36 (SF-36)</w:t>
      </w:r>
    </w:p>
    <w:p w14:paraId="1C00C016" w14:textId="77777777"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lastRenderedPageBreak/>
        <w:t xml:space="preserve">Mean scores of SF-36 components are represented in Table 3. </w:t>
      </w:r>
      <w:r w:rsidRPr="008265FA">
        <w:rPr>
          <w:rFonts w:asciiTheme="majorBidi" w:hAnsiTheme="majorBidi" w:cstheme="majorBidi"/>
          <w:sz w:val="24"/>
          <w:szCs w:val="24"/>
        </w:rPr>
        <w:t>Physical function and mental health had the least scores</w:t>
      </w:r>
      <w:r w:rsidRPr="00284FC2">
        <w:rPr>
          <w:rFonts w:asciiTheme="majorBidi" w:hAnsiTheme="majorBidi" w:cstheme="majorBidi"/>
          <w:sz w:val="24"/>
          <w:szCs w:val="24"/>
        </w:rPr>
        <w:t xml:space="preserve"> among physical and mental health domains. “General health” and “role physical” scored the highest values in both domains throughout the follow- up period. </w:t>
      </w:r>
    </w:p>
    <w:p w14:paraId="63D5CCA7" w14:textId="14F16D7E" w:rsidR="00284FC2" w:rsidRPr="00C35FEC" w:rsidRDefault="00C35FEC" w:rsidP="00165E2B">
      <w:pPr>
        <w:spacing w:line="480" w:lineRule="auto"/>
        <w:jc w:val="center"/>
        <w:rPr>
          <w:rFonts w:asciiTheme="majorBidi" w:hAnsiTheme="majorBidi" w:cstheme="majorBidi"/>
          <w:i/>
          <w:iCs/>
          <w:sz w:val="24"/>
          <w:szCs w:val="24"/>
        </w:rPr>
      </w:pPr>
      <w:r w:rsidRPr="00C35FEC">
        <w:rPr>
          <w:rFonts w:asciiTheme="majorBidi" w:hAnsiTheme="majorBidi" w:cstheme="majorBidi"/>
          <w:i/>
          <w:iCs/>
          <w:sz w:val="24"/>
          <w:szCs w:val="24"/>
        </w:rPr>
        <w:t xml:space="preserve">Insert </w:t>
      </w:r>
      <w:r w:rsidR="00284FC2" w:rsidRPr="00C35FEC">
        <w:rPr>
          <w:rFonts w:asciiTheme="majorBidi" w:hAnsiTheme="majorBidi" w:cstheme="majorBidi"/>
          <w:i/>
          <w:iCs/>
          <w:sz w:val="24"/>
          <w:szCs w:val="24"/>
        </w:rPr>
        <w:t>Table 3 here</w:t>
      </w:r>
    </w:p>
    <w:p w14:paraId="1C191982" w14:textId="77777777"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The eight components of SF- 36 improved significantly up to 12 months when compared to the baseline as well as between each time interval (p&lt; 0.001); however, the scores remained below 80.00 out of 100.00 as shown in Figures 6.</w:t>
      </w:r>
    </w:p>
    <w:p w14:paraId="09F446DA" w14:textId="0D024122" w:rsidR="00284FC2" w:rsidRPr="00C35FEC" w:rsidRDefault="00284FC2" w:rsidP="00165E2B">
      <w:pPr>
        <w:spacing w:line="480" w:lineRule="auto"/>
        <w:jc w:val="center"/>
        <w:rPr>
          <w:rFonts w:asciiTheme="majorBidi" w:hAnsiTheme="majorBidi" w:cstheme="majorBidi"/>
          <w:i/>
          <w:iCs/>
          <w:sz w:val="24"/>
          <w:szCs w:val="24"/>
        </w:rPr>
      </w:pPr>
      <w:r w:rsidRPr="00C35FEC">
        <w:rPr>
          <w:rFonts w:asciiTheme="majorBidi" w:hAnsiTheme="majorBidi" w:cstheme="majorBidi"/>
          <w:i/>
          <w:iCs/>
          <w:sz w:val="24"/>
          <w:szCs w:val="24"/>
        </w:rPr>
        <w:t>Figure 6 is here</w:t>
      </w:r>
    </w:p>
    <w:p w14:paraId="7B4EDCA1" w14:textId="77777777"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Correlation between SF-36 domains and sociodemographic data showed that females had significantly better improvement than males in physical function at 6 months (p= 0.02) and 12 months (p= 0.02), as well as in the role physical at 12 months (p= 0.047) and mental health at baseline and after 3 months (p= 0.009 and p= 0.048; respectively). Patients underwent RYGB were more energetic (p= 0.002), had better role physical (p= 0.012) and mental health (p= 0.010) before surgery. They had less body pain up to 6 months (baseline: p= 0.006, 3 months: p= 0.047 and 6 months: p= 0.027) compared to those underwent SG. In addition, highly qualified patients (under- or post- graduates from universities) had greater improvement than less qualified patients in physical function (p= 0.012) at 12 months, general health (p= 0.041) at 6 months, role physical (p= 0.036) at 12 months, and mental health (p= 0.016 and p= 0.018) at 3 and 12 months; respectively. Moreover, diabetic patients showed promising improvement in all SF-36 domains throughout the whole period of follow- up compared to non- diabetic; however, role emotional did not vary at 3 months and vitality remained similar between both groups after surgery within 3 to </w:t>
      </w:r>
      <w:r w:rsidRPr="00284FC2">
        <w:rPr>
          <w:rFonts w:asciiTheme="majorBidi" w:hAnsiTheme="majorBidi" w:cstheme="majorBidi"/>
          <w:sz w:val="24"/>
          <w:szCs w:val="24"/>
        </w:rPr>
        <w:lastRenderedPageBreak/>
        <w:t>12 months. No significant difference between subgroups of marital status and career with any SF-36 components was found throughout the study.</w:t>
      </w:r>
    </w:p>
    <w:p w14:paraId="1B72F89D" w14:textId="77777777"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Low and high scores of SF-36 components have increased over time, but the difference between high and low scores at each time was statistically significant, which has shown a significant improvement throughout the time. Student t- test was used to compare the mean scores in low and high directions for each component in different time intervals. This test proved the positive impact of bariatric surgery on improving patients’ physical and mental health over time as shown in Table 4.</w:t>
      </w:r>
    </w:p>
    <w:p w14:paraId="24B856B5" w14:textId="00922613" w:rsidR="00284FC2" w:rsidRPr="00C35FEC" w:rsidRDefault="00C35FEC" w:rsidP="00165E2B">
      <w:pPr>
        <w:spacing w:line="480" w:lineRule="auto"/>
        <w:jc w:val="center"/>
        <w:rPr>
          <w:rFonts w:asciiTheme="majorBidi" w:hAnsiTheme="majorBidi" w:cstheme="majorBidi"/>
          <w:i/>
          <w:iCs/>
          <w:sz w:val="24"/>
          <w:szCs w:val="24"/>
        </w:rPr>
      </w:pPr>
      <w:r>
        <w:rPr>
          <w:rFonts w:asciiTheme="majorBidi" w:hAnsiTheme="majorBidi" w:cstheme="majorBidi"/>
          <w:i/>
          <w:iCs/>
          <w:sz w:val="24"/>
          <w:szCs w:val="24"/>
        </w:rPr>
        <w:t xml:space="preserve">Insert </w:t>
      </w:r>
      <w:r w:rsidR="00284FC2" w:rsidRPr="00C35FEC">
        <w:rPr>
          <w:rFonts w:asciiTheme="majorBidi" w:hAnsiTheme="majorBidi" w:cstheme="majorBidi"/>
          <w:i/>
          <w:iCs/>
          <w:sz w:val="24"/>
          <w:szCs w:val="24"/>
        </w:rPr>
        <w:t>Table 4 here</w:t>
      </w:r>
    </w:p>
    <w:p w14:paraId="4EE33605" w14:textId="0C92D5A3" w:rsidR="00284FC2" w:rsidRPr="008265FA" w:rsidRDefault="00284FC2" w:rsidP="00284FC2">
      <w:pPr>
        <w:spacing w:line="480" w:lineRule="auto"/>
        <w:rPr>
          <w:rFonts w:asciiTheme="majorBidi" w:hAnsiTheme="majorBidi" w:cstheme="majorBidi"/>
          <w:b/>
          <w:bCs/>
          <w:i/>
          <w:iCs/>
          <w:sz w:val="24"/>
          <w:szCs w:val="24"/>
        </w:rPr>
      </w:pPr>
      <w:r w:rsidRPr="008265FA">
        <w:rPr>
          <w:rFonts w:asciiTheme="majorBidi" w:hAnsiTheme="majorBidi" w:cstheme="majorBidi"/>
          <w:b/>
          <w:bCs/>
          <w:i/>
          <w:iCs/>
          <w:sz w:val="24"/>
          <w:szCs w:val="24"/>
        </w:rPr>
        <w:t>Complications after Bariatric Surgery</w:t>
      </w:r>
    </w:p>
    <w:p w14:paraId="7D9C369A" w14:textId="77777777"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Sixteen patients experienced urinary retention during 3 months after surgery (15 (17.44%) females and one (1.12%) male; p=0.013) in both types of surgeries (SG [8/47 (17.02%)] and RYGB [8/39 (20.51%)]; p= 0.68). Additionally, seven (14.89%) of 47 SG patients were dehydrated while only 1 (2.56%) of 39 RYGB patients was dehydrated at 3 months (p= 0.78). Consequently, at 6 months only 1 (2.56%) RYGB female suffered from dehydration (p= 0.28). Three females (1 SG [1/47 (2.13%)] and 2 RYGB [2/39 (5.13%)]; p= 0.46) were readmitted to emergency department within first 3 months after surgery. Furthermore, only one female (2.56%) had anemia among RYGB patients and none of SG patients had anemia (p= 0.27). No reported reoperation up to 12 months after bariatric surgery among all patients.     </w:t>
      </w:r>
    </w:p>
    <w:p w14:paraId="6CE7BB83" w14:textId="491EFECF" w:rsidR="00284FC2" w:rsidRPr="00165E2B" w:rsidRDefault="00284FC2" w:rsidP="00284FC2">
      <w:pPr>
        <w:spacing w:line="480" w:lineRule="auto"/>
        <w:rPr>
          <w:rFonts w:asciiTheme="majorBidi" w:hAnsiTheme="majorBidi" w:cstheme="majorBidi"/>
          <w:b/>
          <w:bCs/>
          <w:sz w:val="24"/>
          <w:szCs w:val="24"/>
        </w:rPr>
      </w:pPr>
      <w:r w:rsidRPr="00165E2B">
        <w:rPr>
          <w:rFonts w:asciiTheme="majorBidi" w:hAnsiTheme="majorBidi" w:cstheme="majorBidi"/>
          <w:b/>
          <w:bCs/>
          <w:sz w:val="24"/>
          <w:szCs w:val="24"/>
        </w:rPr>
        <w:t>Discussion</w:t>
      </w:r>
    </w:p>
    <w:p w14:paraId="11117D50" w14:textId="77777777"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lastRenderedPageBreak/>
        <w:t>The current study aimed to investigate patients’ QoL, satisfaction as well as complications for one- year after BS. The success of BS is not judged by weight loss only, but also depending on various integration factors including patients’ characteristics and health status. However, this has remained controversial in the literature, some previous reports confirmed the positive of massive weight loss after BS and improvement in QoL or body appearance (</w:t>
      </w:r>
      <w:proofErr w:type="spellStart"/>
      <w:r w:rsidRPr="00284FC2">
        <w:rPr>
          <w:rFonts w:asciiTheme="majorBidi" w:hAnsiTheme="majorBidi" w:cstheme="majorBidi"/>
          <w:sz w:val="24"/>
          <w:szCs w:val="24"/>
        </w:rPr>
        <w:t>Kolotkin</w:t>
      </w:r>
      <w:proofErr w:type="spellEnd"/>
      <w:r w:rsidRPr="00284FC2">
        <w:rPr>
          <w:rFonts w:asciiTheme="majorBidi" w:hAnsiTheme="majorBidi" w:cstheme="majorBidi"/>
          <w:sz w:val="24"/>
          <w:szCs w:val="24"/>
        </w:rPr>
        <w:t xml:space="preserve"> et al., 2009; </w:t>
      </w:r>
      <w:proofErr w:type="spellStart"/>
      <w:r w:rsidRPr="00284FC2">
        <w:rPr>
          <w:rFonts w:asciiTheme="majorBidi" w:hAnsiTheme="majorBidi" w:cstheme="majorBidi"/>
          <w:sz w:val="24"/>
          <w:szCs w:val="24"/>
        </w:rPr>
        <w:t>Sarwer</w:t>
      </w:r>
      <w:proofErr w:type="spellEnd"/>
      <w:r w:rsidRPr="00284FC2">
        <w:rPr>
          <w:rFonts w:asciiTheme="majorBidi" w:hAnsiTheme="majorBidi" w:cstheme="majorBidi"/>
          <w:sz w:val="24"/>
          <w:szCs w:val="24"/>
        </w:rPr>
        <w:t xml:space="preserve"> et al., 2010). Predictors (as biodata and changes in BMI) for improvement in QoL were also identified in details at different time intervals. </w:t>
      </w:r>
    </w:p>
    <w:p w14:paraId="67012F1E" w14:textId="77777777"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An important outcome of our study was the assessment of patients’ satisfaction about overall body image in addition to single body parts. Three months post- surgery, most of the patients were between neutral to almost satisfied with their entire body except with upper arms. Patients’ dissatisfaction with their upper arms became almost 5 times greater at 1- year compared to 3 months post- surgery, especially among females (p= 0.04). The justification of this significant difference is that females evaluate their body parts critically compared to males and upper arms area considered as a concept of beauty among all females (</w:t>
      </w:r>
      <w:proofErr w:type="spellStart"/>
      <w:r w:rsidRPr="00284FC2">
        <w:rPr>
          <w:rFonts w:asciiTheme="majorBidi" w:hAnsiTheme="majorBidi" w:cstheme="majorBidi"/>
          <w:sz w:val="24"/>
          <w:szCs w:val="24"/>
        </w:rPr>
        <w:t>Biörserud</w:t>
      </w:r>
      <w:proofErr w:type="spellEnd"/>
      <w:r w:rsidRPr="00284FC2">
        <w:rPr>
          <w:rFonts w:asciiTheme="majorBidi" w:hAnsiTheme="majorBidi" w:cstheme="majorBidi"/>
          <w:sz w:val="24"/>
          <w:szCs w:val="24"/>
        </w:rPr>
        <w:t xml:space="preserve"> et al., 2011). These findings compliment data of previous records (</w:t>
      </w:r>
      <w:proofErr w:type="spellStart"/>
      <w:r w:rsidRPr="00284FC2">
        <w:rPr>
          <w:rFonts w:asciiTheme="majorBidi" w:hAnsiTheme="majorBidi" w:cstheme="majorBidi"/>
          <w:sz w:val="24"/>
          <w:szCs w:val="24"/>
        </w:rPr>
        <w:t>Aldaqal</w:t>
      </w:r>
      <w:proofErr w:type="spellEnd"/>
      <w:r w:rsidRPr="00284FC2">
        <w:rPr>
          <w:rFonts w:asciiTheme="majorBidi" w:hAnsiTheme="majorBidi" w:cstheme="majorBidi"/>
          <w:sz w:val="24"/>
          <w:szCs w:val="24"/>
        </w:rPr>
        <w:t xml:space="preserve"> et al., 2013; </w:t>
      </w:r>
      <w:proofErr w:type="spellStart"/>
      <w:r w:rsidRPr="00284FC2">
        <w:rPr>
          <w:rFonts w:asciiTheme="majorBidi" w:hAnsiTheme="majorBidi" w:cstheme="majorBidi"/>
          <w:sz w:val="24"/>
          <w:szCs w:val="24"/>
        </w:rPr>
        <w:t>Sarwer</w:t>
      </w:r>
      <w:proofErr w:type="spellEnd"/>
      <w:r w:rsidRPr="00284FC2">
        <w:rPr>
          <w:rFonts w:asciiTheme="majorBidi" w:hAnsiTheme="majorBidi" w:cstheme="majorBidi"/>
          <w:sz w:val="24"/>
          <w:szCs w:val="24"/>
        </w:rPr>
        <w:t xml:space="preserve"> et al., 1998). In addition, other isolated body parts were negatively evaluated after 6 months up to 1- year, such as thighs, buttocks and breasts with least extent to abdomen part, whereas the entire body shape remained acceptable among majority of the patients. These finding were inconsistent with previous study, which reported greatest dissatisfaction with abdomen part due to excessive saggy skin (Kitzinger et al., 2012). </w:t>
      </w:r>
    </w:p>
    <w:p w14:paraId="33796F8F" w14:textId="77777777"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Beyond massive weight loss and achieving satisfying body image, BS is also successful in improving patients’ QoL (Lindekilde et al., 2015), as revealed by the current study after one year follow- up. Previous literature revealed that patients after BS experience a significant amelioration </w:t>
      </w:r>
      <w:r w:rsidRPr="00284FC2">
        <w:rPr>
          <w:rFonts w:asciiTheme="majorBidi" w:hAnsiTheme="majorBidi" w:cstheme="majorBidi"/>
          <w:sz w:val="24"/>
          <w:szCs w:val="24"/>
        </w:rPr>
        <w:lastRenderedPageBreak/>
        <w:t>of the QoL for short as well as long- term (</w:t>
      </w:r>
      <w:proofErr w:type="spellStart"/>
      <w:r w:rsidRPr="00284FC2">
        <w:rPr>
          <w:rFonts w:asciiTheme="majorBidi" w:hAnsiTheme="majorBidi" w:cstheme="majorBidi"/>
          <w:sz w:val="24"/>
          <w:szCs w:val="24"/>
        </w:rPr>
        <w:t>Fezzi</w:t>
      </w:r>
      <w:proofErr w:type="spellEnd"/>
      <w:r w:rsidRPr="00284FC2">
        <w:rPr>
          <w:rFonts w:asciiTheme="majorBidi" w:hAnsiTheme="majorBidi" w:cstheme="majorBidi"/>
          <w:sz w:val="24"/>
          <w:szCs w:val="24"/>
        </w:rPr>
        <w:t xml:space="preserve"> et al., 2011; Peterli et al., 2013), which is confirmed by our findings (p&lt; 0.001). In the present study, patients showed low scores of </w:t>
      </w:r>
      <w:proofErr w:type="gramStart"/>
      <w:r w:rsidRPr="00284FC2">
        <w:rPr>
          <w:rFonts w:asciiTheme="majorBidi" w:hAnsiTheme="majorBidi" w:cstheme="majorBidi"/>
          <w:sz w:val="24"/>
          <w:szCs w:val="24"/>
        </w:rPr>
        <w:t>disease</w:t>
      </w:r>
      <w:proofErr w:type="gramEnd"/>
      <w:r w:rsidRPr="00284FC2">
        <w:rPr>
          <w:rFonts w:asciiTheme="majorBidi" w:hAnsiTheme="majorBidi" w:cstheme="majorBidi"/>
          <w:sz w:val="24"/>
          <w:szCs w:val="24"/>
        </w:rPr>
        <w:t>- specific BQoL index (&lt; 50) pre- and 3 months post- surgery. While these scores were comparable to healthy non- obese patients at 6 months (50- 55), patients’ QoL has become very good after that up to 1- year. These results are consistent with previous study (</w:t>
      </w:r>
      <w:proofErr w:type="spellStart"/>
      <w:r w:rsidRPr="00284FC2">
        <w:rPr>
          <w:rFonts w:asciiTheme="majorBidi" w:hAnsiTheme="majorBidi" w:cstheme="majorBidi"/>
          <w:sz w:val="24"/>
          <w:szCs w:val="24"/>
        </w:rPr>
        <w:t>Elrefai</w:t>
      </w:r>
      <w:proofErr w:type="spellEnd"/>
      <w:r w:rsidRPr="00284FC2">
        <w:rPr>
          <w:rFonts w:asciiTheme="majorBidi" w:hAnsiTheme="majorBidi" w:cstheme="majorBidi"/>
          <w:sz w:val="24"/>
          <w:szCs w:val="24"/>
        </w:rPr>
        <w:t xml:space="preserve"> et al., 2017). Interestingly, by providing measurements at 4 different time intervals, improvement in QoL was linear over time (y = 11.4x + 16.2, R² = 0.9996). However, a recent study in 2020 did not proof this linearity (Le Foll et al., 2020). Furthermore, females had better BQoL scores compared to males after 6 months up to 1- year (p= 0.045). This is attributed to subjective satisfaction about body image, which is supposedly considerable to females more than males (</w:t>
      </w:r>
      <w:proofErr w:type="spellStart"/>
      <w:r w:rsidRPr="00284FC2">
        <w:rPr>
          <w:rFonts w:asciiTheme="majorBidi" w:hAnsiTheme="majorBidi" w:cstheme="majorBidi"/>
          <w:sz w:val="24"/>
          <w:szCs w:val="24"/>
        </w:rPr>
        <w:t>Charalampakis</w:t>
      </w:r>
      <w:proofErr w:type="spellEnd"/>
      <w:r w:rsidRPr="00284FC2">
        <w:rPr>
          <w:rFonts w:asciiTheme="majorBidi" w:hAnsiTheme="majorBidi" w:cstheme="majorBidi"/>
          <w:sz w:val="24"/>
          <w:szCs w:val="24"/>
        </w:rPr>
        <w:t xml:space="preserve"> et al., 2015). Likewise, females had a great improvement in the QoL up to 15 months, while males’ QoL improvement continued to increase until 9 months then declined (Le Foll et al., 2020). On the other hand, previous studies reported insignificant difference between both genders (Le Foll et al., 2020; QUEIROZ et al., 2017). Diabetic patients also showed greater improved in their QoL compared to non- diabetic patients (p= 0.002) only after 1- year follow- up, irrespective to their decreased BMI after BS. This can be justified as non- diabetic obese patients benefit from BS a massive weight loss, while diabetic obese patients profit an improvement in HbA1C as well as possibility of diabetes remission, in addition to a massive weight loss. Therefore, BS is significantly effective in improving their QoL, which is consistent with previous studies (Omotosho et al., 2016; S. Weiner &amp; </w:t>
      </w:r>
      <w:proofErr w:type="spellStart"/>
      <w:r w:rsidRPr="00284FC2">
        <w:rPr>
          <w:rFonts w:asciiTheme="majorBidi" w:hAnsiTheme="majorBidi" w:cstheme="majorBidi"/>
          <w:sz w:val="24"/>
          <w:szCs w:val="24"/>
        </w:rPr>
        <w:t>Neugehauer</w:t>
      </w:r>
      <w:proofErr w:type="spellEnd"/>
      <w:r w:rsidRPr="00284FC2">
        <w:rPr>
          <w:rFonts w:asciiTheme="majorBidi" w:hAnsiTheme="majorBidi" w:cstheme="majorBidi"/>
          <w:sz w:val="24"/>
          <w:szCs w:val="24"/>
        </w:rPr>
        <w:t xml:space="preserve">, 2013). Also, this confirms that BQoL index is a good tool in determining the predictors of improved QoL after BS. Additionally, our study presented a significantly negative relationship between BQoL scores and BMI values during 3 to 12 months post- surgery, patients who lost more weight (reduced BMI) achieved higher BQoL scores overtime (p&lt; 0.001). This </w:t>
      </w:r>
      <w:r w:rsidRPr="00284FC2">
        <w:rPr>
          <w:rFonts w:asciiTheme="majorBidi" w:hAnsiTheme="majorBidi" w:cstheme="majorBidi"/>
          <w:sz w:val="24"/>
          <w:szCs w:val="24"/>
        </w:rPr>
        <w:lastRenderedPageBreak/>
        <w:t>supports the findings of previous studies (</w:t>
      </w:r>
      <w:proofErr w:type="spellStart"/>
      <w:r w:rsidRPr="00284FC2">
        <w:rPr>
          <w:rFonts w:asciiTheme="majorBidi" w:hAnsiTheme="majorBidi" w:cstheme="majorBidi"/>
          <w:sz w:val="24"/>
          <w:szCs w:val="24"/>
        </w:rPr>
        <w:t>Brunault</w:t>
      </w:r>
      <w:proofErr w:type="spellEnd"/>
      <w:r w:rsidRPr="00284FC2">
        <w:rPr>
          <w:rFonts w:asciiTheme="majorBidi" w:hAnsiTheme="majorBidi" w:cstheme="majorBidi"/>
          <w:sz w:val="24"/>
          <w:szCs w:val="24"/>
        </w:rPr>
        <w:t xml:space="preserve"> et al., 2015; </w:t>
      </w:r>
      <w:proofErr w:type="spellStart"/>
      <w:r w:rsidRPr="00284FC2">
        <w:rPr>
          <w:rFonts w:asciiTheme="majorBidi" w:hAnsiTheme="majorBidi" w:cstheme="majorBidi"/>
          <w:sz w:val="24"/>
          <w:szCs w:val="24"/>
        </w:rPr>
        <w:t>Elrefai</w:t>
      </w:r>
      <w:proofErr w:type="spellEnd"/>
      <w:r w:rsidRPr="00284FC2">
        <w:rPr>
          <w:rFonts w:asciiTheme="majorBidi" w:hAnsiTheme="majorBidi" w:cstheme="majorBidi"/>
          <w:sz w:val="24"/>
          <w:szCs w:val="24"/>
        </w:rPr>
        <w:t xml:space="preserve"> et al., 2017). While few studies merely reported a weak correlation between QoL and weight loss after BS (</w:t>
      </w:r>
      <w:proofErr w:type="spellStart"/>
      <w:r w:rsidRPr="00284FC2">
        <w:rPr>
          <w:rFonts w:asciiTheme="majorBidi" w:hAnsiTheme="majorBidi" w:cstheme="majorBidi"/>
          <w:sz w:val="24"/>
          <w:szCs w:val="24"/>
        </w:rPr>
        <w:t>Fezzi</w:t>
      </w:r>
      <w:proofErr w:type="spellEnd"/>
      <w:r w:rsidRPr="00284FC2">
        <w:rPr>
          <w:rFonts w:asciiTheme="majorBidi" w:hAnsiTheme="majorBidi" w:cstheme="majorBidi"/>
          <w:sz w:val="24"/>
          <w:szCs w:val="24"/>
        </w:rPr>
        <w:t xml:space="preserve"> et al., 2011). </w:t>
      </w:r>
    </w:p>
    <w:p w14:paraId="54B99CBC" w14:textId="7C6722D0"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The concern about obesity is that it affects the QoL in its physical and mental domains. In the present study QoL was also assessed using a generic health status questionnaire, which is SF-36 (Short Form- 36). Overall, scores of SF-36 sub-domains improved significantly up to 12 </w:t>
      </w:r>
      <w:r w:rsidR="00E218E1" w:rsidRPr="00284FC2">
        <w:rPr>
          <w:rFonts w:asciiTheme="majorBidi" w:hAnsiTheme="majorBidi" w:cstheme="majorBidi"/>
          <w:sz w:val="24"/>
          <w:szCs w:val="24"/>
        </w:rPr>
        <w:t>months</w:t>
      </w:r>
      <w:r w:rsidRPr="00284FC2">
        <w:rPr>
          <w:rFonts w:asciiTheme="majorBidi" w:hAnsiTheme="majorBidi" w:cstheme="majorBidi"/>
          <w:sz w:val="24"/>
          <w:szCs w:val="24"/>
        </w:rPr>
        <w:t xml:space="preserve"> after BS (p&lt; 0.001). These results are parallel to previously published study (Nickel et al., 2017; Song et al., 2016). According to Julia et al., physical function has improved from 49.9% at 6 months up to 52.6% at 12 months (Julia et al., 2013); however, our study even higher scores of physical </w:t>
      </w:r>
      <w:r w:rsidR="00E218E1" w:rsidRPr="00284FC2">
        <w:rPr>
          <w:rFonts w:asciiTheme="majorBidi" w:hAnsiTheme="majorBidi" w:cstheme="majorBidi"/>
          <w:sz w:val="24"/>
          <w:szCs w:val="24"/>
        </w:rPr>
        <w:t>functions</w:t>
      </w:r>
      <w:r w:rsidRPr="00284FC2">
        <w:rPr>
          <w:rFonts w:asciiTheme="majorBidi" w:hAnsiTheme="majorBidi" w:cstheme="majorBidi"/>
          <w:sz w:val="24"/>
          <w:szCs w:val="24"/>
        </w:rPr>
        <w:t xml:space="preserve"> (73.8%) after 12 months compared to baseline scores. The present study showed sharp improvement in the mental health scores throughout the follow- up period after both surgical types, this is consistent with previous study (Julia et al., 2013). No significant differences in physical and mental functions reported between SG and RYGB after 3 to 12 months post- surgery, except for body pain; where RYGB showed less bodily pain up to 6 months compared to SG (p= 0.027). The possible explanation of this improvement is due to a rigorous pre- selection of the type of surgery for each patient, which allows better prognosis for mental health. However, </w:t>
      </w:r>
      <w:proofErr w:type="gramStart"/>
      <w:r w:rsidRPr="00284FC2">
        <w:rPr>
          <w:rFonts w:asciiTheme="majorBidi" w:hAnsiTheme="majorBidi" w:cstheme="majorBidi"/>
          <w:sz w:val="24"/>
          <w:szCs w:val="24"/>
        </w:rPr>
        <w:t>In</w:t>
      </w:r>
      <w:proofErr w:type="gramEnd"/>
      <w:r w:rsidRPr="00284FC2">
        <w:rPr>
          <w:rFonts w:asciiTheme="majorBidi" w:hAnsiTheme="majorBidi" w:cstheme="majorBidi"/>
          <w:sz w:val="24"/>
          <w:szCs w:val="24"/>
        </w:rPr>
        <w:t xml:space="preserve"> contrast, other studies reported that improvement in mental health after BS peaked at 6 months, then declined (Andersen et al., 2015; Nickel et al., 2017). This can be related to a previously explained phenomenon in the literature “Honeymoon period” (Lindekilde et al., 2015). Furthermore, our data showed that patients who were diabetic, reported significant improvement in their SF-36 scores compared to non- diabetic, which is consistent previous study (Omotosho et al., 2016). This can be attributed to the extraordinary role of BS in improving patients’ clinical outcomes (as HbA1C) and resolution of diabetes with minimal dietary and medical interventions; therefore, better QoL. </w:t>
      </w:r>
      <w:r w:rsidRPr="00284FC2">
        <w:rPr>
          <w:rFonts w:asciiTheme="majorBidi" w:hAnsiTheme="majorBidi" w:cstheme="majorBidi"/>
          <w:sz w:val="24"/>
          <w:szCs w:val="24"/>
        </w:rPr>
        <w:lastRenderedPageBreak/>
        <w:t xml:space="preserve">Moreover, current study revealed that females had greater improvement in physical function as well as role physical than males at 12 months and better mental health at 3 months post- surgery. This has been clarified in previous study, where pre- surgical habitual physical activity as well as post- surgical weight control behaviors are the major factors for improving the physical health domain among patients (NADALINI et al., 2014). While other studies were inconsistent with our findings, showing no significant difference in SF- 36 scores among both genders after BS (Keren et al., 2016; Nickel et al., 2017). </w:t>
      </w:r>
    </w:p>
    <w:p w14:paraId="6FBEC5B1" w14:textId="6358BC16"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In the present study, females developed urinary retention during the first 3 post- surgical months more than males (p= 0.013) independence on the surgical type. This </w:t>
      </w:r>
      <w:r w:rsidR="00E218E1" w:rsidRPr="00284FC2">
        <w:rPr>
          <w:rFonts w:asciiTheme="majorBidi" w:hAnsiTheme="majorBidi" w:cstheme="majorBidi"/>
          <w:sz w:val="24"/>
          <w:szCs w:val="24"/>
        </w:rPr>
        <w:t>agrees</w:t>
      </w:r>
      <w:r w:rsidRPr="00284FC2">
        <w:rPr>
          <w:rFonts w:asciiTheme="majorBidi" w:hAnsiTheme="majorBidi" w:cstheme="majorBidi"/>
          <w:sz w:val="24"/>
          <w:szCs w:val="24"/>
        </w:rPr>
        <w:t xml:space="preserve"> with    previous study, related this incidence to various pre-operative factors including less intravenous fluids, neostigmine dose as well as muscle relaxant (Roadman et al., 2019). Majority of studies in the literature assessed </w:t>
      </w:r>
      <w:r w:rsidR="00327A26" w:rsidRPr="00284FC2">
        <w:rPr>
          <w:rFonts w:asciiTheme="majorBidi" w:hAnsiTheme="majorBidi" w:cstheme="majorBidi"/>
          <w:sz w:val="24"/>
          <w:szCs w:val="24"/>
        </w:rPr>
        <w:t>patient’s</w:t>
      </w:r>
      <w:r w:rsidRPr="00284FC2">
        <w:rPr>
          <w:rFonts w:asciiTheme="majorBidi" w:hAnsiTheme="majorBidi" w:cstheme="majorBidi"/>
          <w:sz w:val="24"/>
          <w:szCs w:val="24"/>
        </w:rPr>
        <w:t xml:space="preserve"> readmission to hospital up to 30 days followed BS. Our data showed that very few cases reported readmission to hospital either due to gastrointestinal problems, dehydration or anemia only during first 3 months, while another study reported </w:t>
      </w:r>
      <w:r w:rsidR="00327A26" w:rsidRPr="00284FC2">
        <w:rPr>
          <w:rFonts w:asciiTheme="majorBidi" w:hAnsiTheme="majorBidi" w:cstheme="majorBidi"/>
          <w:sz w:val="24"/>
          <w:szCs w:val="24"/>
        </w:rPr>
        <w:t>patient’s</w:t>
      </w:r>
      <w:r w:rsidRPr="00284FC2">
        <w:rPr>
          <w:rFonts w:asciiTheme="majorBidi" w:hAnsiTheme="majorBidi" w:cstheme="majorBidi"/>
          <w:sz w:val="24"/>
          <w:szCs w:val="24"/>
        </w:rPr>
        <w:t xml:space="preserve"> readmission even after 6 months of BS (Rios-Diaz et al., 2019).   Thereby, it is crucial to implement a monitoring plan for patients after BS up to minimum of 12 months to assess any complication, reduce its progression and improve patients’ QoL. </w:t>
      </w:r>
    </w:p>
    <w:p w14:paraId="04B2F8A3" w14:textId="45222F27" w:rsidR="00284FC2" w:rsidRPr="00165E2B" w:rsidRDefault="00284FC2" w:rsidP="00284FC2">
      <w:pPr>
        <w:spacing w:line="480" w:lineRule="auto"/>
        <w:rPr>
          <w:rFonts w:asciiTheme="majorBidi" w:hAnsiTheme="majorBidi" w:cstheme="majorBidi"/>
          <w:b/>
          <w:bCs/>
          <w:sz w:val="24"/>
          <w:szCs w:val="24"/>
        </w:rPr>
      </w:pPr>
      <w:r w:rsidRPr="00165E2B">
        <w:rPr>
          <w:rFonts w:asciiTheme="majorBidi" w:hAnsiTheme="majorBidi" w:cstheme="majorBidi"/>
          <w:b/>
          <w:bCs/>
          <w:sz w:val="24"/>
          <w:szCs w:val="24"/>
        </w:rPr>
        <w:t>Conclusion</w:t>
      </w:r>
    </w:p>
    <w:p w14:paraId="60F936E4" w14:textId="77777777"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In conclusion, this study demonstrated that bariatric surgery is a credible treatment option of morbid obesity. Two assessment instruments, disease- specific (BQoL) and generic (SF-36) questionnaires, revealed that both BS techniques have significant and durable improvement of patients’ QoL over 1- year follow- up; especially among females and diabetic patients. Although </w:t>
      </w:r>
      <w:r w:rsidRPr="00284FC2">
        <w:rPr>
          <w:rFonts w:asciiTheme="majorBidi" w:hAnsiTheme="majorBidi" w:cstheme="majorBidi"/>
          <w:sz w:val="24"/>
          <w:szCs w:val="24"/>
        </w:rPr>
        <w:lastRenderedPageBreak/>
        <w:t>majority of the patients remained satisfied with their entire bodies during the first post-surgical year, they were unfortunately dissatisfied with certain parts of their bodies (upper arms, buttocks, thighs and breast) after 6 months. Our study’s findings provide healthcare providers a supportive evidence of encouraging the over- growing population of morbidly obese patients as well as those with obesity- associated comorbidities to undergo BS based on a shared- decision with the medical surgeons.</w:t>
      </w:r>
    </w:p>
    <w:p w14:paraId="62D1CF78" w14:textId="77777777" w:rsidR="00284FC2" w:rsidRPr="004C4770" w:rsidRDefault="00284FC2" w:rsidP="00284FC2">
      <w:pPr>
        <w:spacing w:line="480" w:lineRule="auto"/>
        <w:rPr>
          <w:rFonts w:asciiTheme="majorBidi" w:hAnsiTheme="majorBidi" w:cstheme="majorBidi"/>
          <w:b/>
          <w:bCs/>
          <w:i/>
          <w:iCs/>
          <w:sz w:val="24"/>
          <w:szCs w:val="24"/>
        </w:rPr>
      </w:pPr>
      <w:r w:rsidRPr="004C4770">
        <w:rPr>
          <w:rFonts w:asciiTheme="majorBidi" w:hAnsiTheme="majorBidi" w:cstheme="majorBidi"/>
          <w:b/>
          <w:bCs/>
          <w:i/>
          <w:iCs/>
          <w:sz w:val="24"/>
          <w:szCs w:val="24"/>
        </w:rPr>
        <w:t>Declarations</w:t>
      </w:r>
    </w:p>
    <w:p w14:paraId="596F271D" w14:textId="03C66C2A" w:rsidR="00284FC2" w:rsidRPr="004C4770" w:rsidRDefault="00284FC2" w:rsidP="00284FC2">
      <w:pPr>
        <w:spacing w:line="480" w:lineRule="auto"/>
        <w:rPr>
          <w:rFonts w:asciiTheme="majorBidi" w:hAnsiTheme="majorBidi" w:cstheme="majorBidi"/>
          <w:sz w:val="24"/>
          <w:szCs w:val="24"/>
        </w:rPr>
      </w:pPr>
      <w:r w:rsidRPr="004C4770">
        <w:rPr>
          <w:rFonts w:asciiTheme="majorBidi" w:hAnsiTheme="majorBidi" w:cstheme="majorBidi"/>
          <w:b/>
          <w:bCs/>
          <w:sz w:val="24"/>
          <w:szCs w:val="24"/>
        </w:rPr>
        <w:t>Availability of data and materials:</w:t>
      </w:r>
      <w:r w:rsidRPr="004C4770">
        <w:rPr>
          <w:rFonts w:asciiTheme="majorBidi" w:hAnsiTheme="majorBidi" w:cstheme="majorBidi"/>
          <w:sz w:val="24"/>
          <w:szCs w:val="24"/>
        </w:rPr>
        <w:t xml:space="preserve"> </w:t>
      </w:r>
      <w:r w:rsidR="004C4770" w:rsidRPr="004C4770">
        <w:rPr>
          <w:rFonts w:asciiTheme="majorBidi" w:hAnsiTheme="majorBidi" w:cstheme="majorBidi"/>
          <w:sz w:val="24"/>
          <w:szCs w:val="24"/>
        </w:rPr>
        <w:t xml:space="preserve">The data can be obtained from the corresponding author through a reasonable request. </w:t>
      </w:r>
    </w:p>
    <w:p w14:paraId="4C0DA57F" w14:textId="77777777" w:rsidR="00F41E21" w:rsidRPr="00F41E21" w:rsidRDefault="00F41E21" w:rsidP="00F41E21">
      <w:pPr>
        <w:jc w:val="both"/>
        <w:outlineLvl w:val="0"/>
        <w:rPr>
          <w:rFonts w:ascii="Arial" w:eastAsia="Times New Roman" w:hAnsi="Arial" w:cs="Arial"/>
          <w:lang w:val="en-GB" w:eastAsia="en-GB"/>
        </w:rPr>
      </w:pPr>
      <w:bookmarkStart w:id="1" w:name="_GoBack"/>
      <w:bookmarkEnd w:id="1"/>
      <w:r w:rsidRPr="00F41E21">
        <w:rPr>
          <w:rFonts w:ascii="Arial" w:eastAsia="Times New Roman" w:hAnsi="Arial" w:cs="Arial"/>
          <w:b/>
          <w:bCs/>
          <w:lang w:val="en-GB" w:eastAsia="en-GB"/>
        </w:rPr>
        <w:t>COMPETING INTERESTS DISCLAIMER:</w:t>
      </w:r>
    </w:p>
    <w:p w14:paraId="4292CF4E" w14:textId="77777777" w:rsidR="00F41E21" w:rsidRPr="00F41E21" w:rsidRDefault="00F41E21" w:rsidP="00F41E21">
      <w:pPr>
        <w:rPr>
          <w:rFonts w:ascii="Calibri" w:eastAsia="Times New Roman" w:hAnsi="Calibri" w:cs="Times New Roman"/>
          <w:lang w:val="en-GB" w:eastAsia="en-GB"/>
        </w:rPr>
      </w:pPr>
      <w:r w:rsidRPr="00F41E21">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9165A2F" w14:textId="77777777" w:rsidR="00C120B3" w:rsidRDefault="00C120B3">
      <w:pPr>
        <w:rPr>
          <w:rFonts w:asciiTheme="majorBidi" w:hAnsiTheme="majorBidi" w:cstheme="majorBidi"/>
          <w:b/>
          <w:bCs/>
          <w:sz w:val="24"/>
          <w:szCs w:val="24"/>
        </w:rPr>
      </w:pPr>
      <w:r>
        <w:rPr>
          <w:rFonts w:asciiTheme="majorBidi" w:hAnsiTheme="majorBidi" w:cstheme="majorBidi"/>
          <w:b/>
          <w:bCs/>
          <w:sz w:val="24"/>
          <w:szCs w:val="24"/>
        </w:rPr>
        <w:br w:type="page"/>
      </w:r>
    </w:p>
    <w:p w14:paraId="0EFC026A" w14:textId="60D29120" w:rsidR="00284FC2" w:rsidRPr="00165E2B" w:rsidRDefault="00284FC2" w:rsidP="00030AA4">
      <w:pPr>
        <w:spacing w:line="480" w:lineRule="auto"/>
        <w:ind w:left="720" w:hanging="720"/>
        <w:rPr>
          <w:rFonts w:asciiTheme="majorBidi" w:hAnsiTheme="majorBidi" w:cstheme="majorBidi"/>
          <w:b/>
          <w:bCs/>
          <w:sz w:val="24"/>
          <w:szCs w:val="24"/>
        </w:rPr>
      </w:pPr>
      <w:r w:rsidRPr="00165E2B">
        <w:rPr>
          <w:rFonts w:asciiTheme="majorBidi" w:hAnsiTheme="majorBidi" w:cstheme="majorBidi"/>
          <w:b/>
          <w:bCs/>
          <w:sz w:val="24"/>
          <w:szCs w:val="24"/>
        </w:rPr>
        <w:lastRenderedPageBreak/>
        <w:t>References:</w:t>
      </w:r>
    </w:p>
    <w:p w14:paraId="74F54A5C" w14:textId="77777777" w:rsidR="00284FC2" w:rsidRPr="00284FC2" w:rsidRDefault="00284FC2" w:rsidP="00030AA4">
      <w:pPr>
        <w:spacing w:line="480" w:lineRule="auto"/>
        <w:ind w:left="720" w:hanging="720"/>
        <w:jc w:val="both"/>
        <w:rPr>
          <w:rFonts w:asciiTheme="majorBidi" w:hAnsiTheme="majorBidi" w:cstheme="majorBidi"/>
          <w:sz w:val="24"/>
          <w:szCs w:val="24"/>
        </w:rPr>
      </w:pPr>
      <w:proofErr w:type="spellStart"/>
      <w:r w:rsidRPr="00284FC2">
        <w:rPr>
          <w:rFonts w:asciiTheme="majorBidi" w:hAnsiTheme="majorBidi" w:cstheme="majorBidi"/>
          <w:sz w:val="24"/>
          <w:szCs w:val="24"/>
        </w:rPr>
        <w:t>Aldaqal</w:t>
      </w:r>
      <w:proofErr w:type="spellEnd"/>
      <w:r w:rsidRPr="00284FC2">
        <w:rPr>
          <w:rFonts w:asciiTheme="majorBidi" w:hAnsiTheme="majorBidi" w:cstheme="majorBidi"/>
          <w:sz w:val="24"/>
          <w:szCs w:val="24"/>
        </w:rPr>
        <w:t xml:space="preserve">, S. M., </w:t>
      </w:r>
      <w:proofErr w:type="spellStart"/>
      <w:r w:rsidRPr="00284FC2">
        <w:rPr>
          <w:rFonts w:asciiTheme="majorBidi" w:hAnsiTheme="majorBidi" w:cstheme="majorBidi"/>
          <w:sz w:val="24"/>
          <w:szCs w:val="24"/>
        </w:rPr>
        <w:t>Makhdoum</w:t>
      </w:r>
      <w:proofErr w:type="spellEnd"/>
      <w:r w:rsidRPr="00284FC2">
        <w:rPr>
          <w:rFonts w:asciiTheme="majorBidi" w:hAnsiTheme="majorBidi" w:cstheme="majorBidi"/>
          <w:sz w:val="24"/>
          <w:szCs w:val="24"/>
        </w:rPr>
        <w:t xml:space="preserve">, A. M., Turki, A. M., Awan, B. A., </w:t>
      </w:r>
      <w:proofErr w:type="spellStart"/>
      <w:r w:rsidRPr="00284FC2">
        <w:rPr>
          <w:rFonts w:asciiTheme="majorBidi" w:hAnsiTheme="majorBidi" w:cstheme="majorBidi"/>
          <w:sz w:val="24"/>
          <w:szCs w:val="24"/>
        </w:rPr>
        <w:t>Samargandi</w:t>
      </w:r>
      <w:proofErr w:type="spellEnd"/>
      <w:r w:rsidRPr="00284FC2">
        <w:rPr>
          <w:rFonts w:asciiTheme="majorBidi" w:hAnsiTheme="majorBidi" w:cstheme="majorBidi"/>
          <w:sz w:val="24"/>
          <w:szCs w:val="24"/>
        </w:rPr>
        <w:t xml:space="preserve">, O. A., &amp; </w:t>
      </w:r>
      <w:proofErr w:type="spellStart"/>
      <w:r w:rsidRPr="00284FC2">
        <w:rPr>
          <w:rFonts w:asciiTheme="majorBidi" w:hAnsiTheme="majorBidi" w:cstheme="majorBidi"/>
          <w:sz w:val="24"/>
          <w:szCs w:val="24"/>
        </w:rPr>
        <w:t>Jamjom</w:t>
      </w:r>
      <w:proofErr w:type="spellEnd"/>
      <w:r w:rsidRPr="00284FC2">
        <w:rPr>
          <w:rFonts w:asciiTheme="majorBidi" w:hAnsiTheme="majorBidi" w:cstheme="majorBidi"/>
          <w:sz w:val="24"/>
          <w:szCs w:val="24"/>
        </w:rPr>
        <w:t>, H. (2013). Post-bariatric surgery satisfaction and body-contouring consideration after massive weight loss. North American Journal of Medical Sciences, 5(4), 301.</w:t>
      </w:r>
    </w:p>
    <w:p w14:paraId="0132B1EC"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 xml:space="preserve">Andersen, J. R., </w:t>
      </w:r>
      <w:proofErr w:type="spellStart"/>
      <w:r w:rsidRPr="00284FC2">
        <w:rPr>
          <w:rFonts w:asciiTheme="majorBidi" w:hAnsiTheme="majorBidi" w:cstheme="majorBidi"/>
          <w:sz w:val="24"/>
          <w:szCs w:val="24"/>
        </w:rPr>
        <w:t>Aasprang</w:t>
      </w:r>
      <w:proofErr w:type="spellEnd"/>
      <w:r w:rsidRPr="00284FC2">
        <w:rPr>
          <w:rFonts w:asciiTheme="majorBidi" w:hAnsiTheme="majorBidi" w:cstheme="majorBidi"/>
          <w:sz w:val="24"/>
          <w:szCs w:val="24"/>
        </w:rPr>
        <w:t xml:space="preserve">, A., Karlsen, T.-I., Natvig, G. K., Våge, V., &amp; </w:t>
      </w:r>
      <w:proofErr w:type="spellStart"/>
      <w:r w:rsidRPr="00284FC2">
        <w:rPr>
          <w:rFonts w:asciiTheme="majorBidi" w:hAnsiTheme="majorBidi" w:cstheme="majorBidi"/>
          <w:sz w:val="24"/>
          <w:szCs w:val="24"/>
        </w:rPr>
        <w:t>Kolotkin</w:t>
      </w:r>
      <w:proofErr w:type="spellEnd"/>
      <w:r w:rsidRPr="00284FC2">
        <w:rPr>
          <w:rFonts w:asciiTheme="majorBidi" w:hAnsiTheme="majorBidi" w:cstheme="majorBidi"/>
          <w:sz w:val="24"/>
          <w:szCs w:val="24"/>
        </w:rPr>
        <w:t>, R. L. (2015). Health-related quality of life after bariatric surgery: A systematic review of prospective long-term studies. Surgery for Obesity and Related Diseases, 11(2), 466–473.</w:t>
      </w:r>
    </w:p>
    <w:p w14:paraId="10E06003" w14:textId="77777777" w:rsidR="00284FC2" w:rsidRPr="00284FC2" w:rsidRDefault="00284FC2" w:rsidP="00030AA4">
      <w:pPr>
        <w:spacing w:line="480" w:lineRule="auto"/>
        <w:ind w:left="720" w:hanging="720"/>
        <w:jc w:val="both"/>
        <w:rPr>
          <w:rFonts w:asciiTheme="majorBidi" w:hAnsiTheme="majorBidi" w:cstheme="majorBidi"/>
          <w:sz w:val="24"/>
          <w:szCs w:val="24"/>
        </w:rPr>
      </w:pPr>
      <w:proofErr w:type="spellStart"/>
      <w:r w:rsidRPr="00284FC2">
        <w:rPr>
          <w:rFonts w:asciiTheme="majorBidi" w:hAnsiTheme="majorBidi" w:cstheme="majorBidi"/>
          <w:sz w:val="24"/>
          <w:szCs w:val="24"/>
        </w:rPr>
        <w:t>Biörserud</w:t>
      </w:r>
      <w:proofErr w:type="spellEnd"/>
      <w:r w:rsidRPr="00284FC2">
        <w:rPr>
          <w:rFonts w:asciiTheme="majorBidi" w:hAnsiTheme="majorBidi" w:cstheme="majorBidi"/>
          <w:sz w:val="24"/>
          <w:szCs w:val="24"/>
        </w:rPr>
        <w:t xml:space="preserve">, C., Olbers, T., &amp; </w:t>
      </w:r>
      <w:proofErr w:type="spellStart"/>
      <w:r w:rsidRPr="00284FC2">
        <w:rPr>
          <w:rFonts w:asciiTheme="majorBidi" w:hAnsiTheme="majorBidi" w:cstheme="majorBidi"/>
          <w:sz w:val="24"/>
          <w:szCs w:val="24"/>
        </w:rPr>
        <w:t>Olsén</w:t>
      </w:r>
      <w:proofErr w:type="spellEnd"/>
      <w:r w:rsidRPr="00284FC2">
        <w:rPr>
          <w:rFonts w:asciiTheme="majorBidi" w:hAnsiTheme="majorBidi" w:cstheme="majorBidi"/>
          <w:sz w:val="24"/>
          <w:szCs w:val="24"/>
        </w:rPr>
        <w:t>, M. F. (2011). Patients’ experience of surplus skin after laparoscopic gastric bypass. Obesity Surgery, 21(3), 273–277.</w:t>
      </w:r>
    </w:p>
    <w:p w14:paraId="0AD00C31"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Bobowicz, M., Lehmann, A., Orlowski, M., Lech, P., &amp; Michalik, M. (2011). Preliminary outcomes 1 year after laparoscopic sleeve gastrectomy based on Bariatric Analysis and Reporting Outcome System (BAROS). Obesity Surgery, 21(12), 1843–1848.</w:t>
      </w:r>
    </w:p>
    <w:p w14:paraId="6A705C26"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 xml:space="preserve">Brazier, J. E., Harper, R., Jones, N. M., O’cathain, A., Thomas, K. J., Usherwood, T., &amp; Westlake, L. (1992). Validating the SF-36 health survey questionnaire: New outcome measure for primary care. </w:t>
      </w:r>
      <w:proofErr w:type="spellStart"/>
      <w:r w:rsidRPr="00284FC2">
        <w:rPr>
          <w:rFonts w:asciiTheme="majorBidi" w:hAnsiTheme="majorBidi" w:cstheme="majorBidi"/>
          <w:sz w:val="24"/>
          <w:szCs w:val="24"/>
        </w:rPr>
        <w:t>Bmj</w:t>
      </w:r>
      <w:proofErr w:type="spellEnd"/>
      <w:r w:rsidRPr="00284FC2">
        <w:rPr>
          <w:rFonts w:asciiTheme="majorBidi" w:hAnsiTheme="majorBidi" w:cstheme="majorBidi"/>
          <w:sz w:val="24"/>
          <w:szCs w:val="24"/>
        </w:rPr>
        <w:t>, 305(6846), 160–164.</w:t>
      </w:r>
    </w:p>
    <w:p w14:paraId="738C03AB" w14:textId="77777777" w:rsidR="00284FC2" w:rsidRPr="00284FC2" w:rsidRDefault="00284FC2" w:rsidP="00030AA4">
      <w:pPr>
        <w:spacing w:line="480" w:lineRule="auto"/>
        <w:ind w:left="720" w:hanging="720"/>
        <w:jc w:val="both"/>
        <w:rPr>
          <w:rFonts w:asciiTheme="majorBidi" w:hAnsiTheme="majorBidi" w:cstheme="majorBidi"/>
          <w:sz w:val="24"/>
          <w:szCs w:val="24"/>
        </w:rPr>
      </w:pPr>
      <w:proofErr w:type="spellStart"/>
      <w:r w:rsidRPr="00284FC2">
        <w:rPr>
          <w:rFonts w:asciiTheme="majorBidi" w:hAnsiTheme="majorBidi" w:cstheme="majorBidi"/>
          <w:sz w:val="24"/>
          <w:szCs w:val="24"/>
        </w:rPr>
        <w:t>Brunault</w:t>
      </w:r>
      <w:proofErr w:type="spellEnd"/>
      <w:r w:rsidRPr="00284FC2">
        <w:rPr>
          <w:rFonts w:asciiTheme="majorBidi" w:hAnsiTheme="majorBidi" w:cstheme="majorBidi"/>
          <w:sz w:val="24"/>
          <w:szCs w:val="24"/>
        </w:rPr>
        <w:t xml:space="preserve">, P., </w:t>
      </w:r>
      <w:proofErr w:type="spellStart"/>
      <w:r w:rsidRPr="00284FC2">
        <w:rPr>
          <w:rFonts w:asciiTheme="majorBidi" w:hAnsiTheme="majorBidi" w:cstheme="majorBidi"/>
          <w:sz w:val="24"/>
          <w:szCs w:val="24"/>
        </w:rPr>
        <w:t>Frammery</w:t>
      </w:r>
      <w:proofErr w:type="spellEnd"/>
      <w:r w:rsidRPr="00284FC2">
        <w:rPr>
          <w:rFonts w:asciiTheme="majorBidi" w:hAnsiTheme="majorBidi" w:cstheme="majorBidi"/>
          <w:sz w:val="24"/>
          <w:szCs w:val="24"/>
        </w:rPr>
        <w:t xml:space="preserve">, J., Couet, C., </w:t>
      </w:r>
      <w:proofErr w:type="spellStart"/>
      <w:r w:rsidRPr="00284FC2">
        <w:rPr>
          <w:rFonts w:asciiTheme="majorBidi" w:hAnsiTheme="majorBidi" w:cstheme="majorBidi"/>
          <w:sz w:val="24"/>
          <w:szCs w:val="24"/>
        </w:rPr>
        <w:t>Delbachian</w:t>
      </w:r>
      <w:proofErr w:type="spellEnd"/>
      <w:r w:rsidRPr="00284FC2">
        <w:rPr>
          <w:rFonts w:asciiTheme="majorBidi" w:hAnsiTheme="majorBidi" w:cstheme="majorBidi"/>
          <w:sz w:val="24"/>
          <w:szCs w:val="24"/>
        </w:rPr>
        <w:t xml:space="preserve">, I., </w:t>
      </w:r>
      <w:proofErr w:type="spellStart"/>
      <w:r w:rsidRPr="00284FC2">
        <w:rPr>
          <w:rFonts w:asciiTheme="majorBidi" w:hAnsiTheme="majorBidi" w:cstheme="majorBidi"/>
          <w:sz w:val="24"/>
          <w:szCs w:val="24"/>
        </w:rPr>
        <w:t>Bourbao-Tournois</w:t>
      </w:r>
      <w:proofErr w:type="spellEnd"/>
      <w:r w:rsidRPr="00284FC2">
        <w:rPr>
          <w:rFonts w:asciiTheme="majorBidi" w:hAnsiTheme="majorBidi" w:cstheme="majorBidi"/>
          <w:sz w:val="24"/>
          <w:szCs w:val="24"/>
        </w:rPr>
        <w:t xml:space="preserve">, C., </w:t>
      </w:r>
      <w:proofErr w:type="spellStart"/>
      <w:r w:rsidRPr="00284FC2">
        <w:rPr>
          <w:rFonts w:asciiTheme="majorBidi" w:hAnsiTheme="majorBidi" w:cstheme="majorBidi"/>
          <w:sz w:val="24"/>
          <w:szCs w:val="24"/>
        </w:rPr>
        <w:t>Objois</w:t>
      </w:r>
      <w:proofErr w:type="spellEnd"/>
      <w:r w:rsidRPr="00284FC2">
        <w:rPr>
          <w:rFonts w:asciiTheme="majorBidi" w:hAnsiTheme="majorBidi" w:cstheme="majorBidi"/>
          <w:sz w:val="24"/>
          <w:szCs w:val="24"/>
        </w:rPr>
        <w:t xml:space="preserve">, M., Cosson, P., </w:t>
      </w:r>
      <w:proofErr w:type="spellStart"/>
      <w:r w:rsidRPr="00284FC2">
        <w:rPr>
          <w:rFonts w:asciiTheme="majorBidi" w:hAnsiTheme="majorBidi" w:cstheme="majorBidi"/>
          <w:sz w:val="24"/>
          <w:szCs w:val="24"/>
        </w:rPr>
        <w:t>Réveillère</w:t>
      </w:r>
      <w:proofErr w:type="spellEnd"/>
      <w:r w:rsidRPr="00284FC2">
        <w:rPr>
          <w:rFonts w:asciiTheme="majorBidi" w:hAnsiTheme="majorBidi" w:cstheme="majorBidi"/>
          <w:sz w:val="24"/>
          <w:szCs w:val="24"/>
        </w:rPr>
        <w:t>, C., &amp; Ballon, N. (2015). Predictors of changes in physical, psychosocial, sexual quality of life, and comfort with food after obesity surgery: A 12-month follow-up study. Quality of Life Research, 24(2), 493–501.</w:t>
      </w:r>
    </w:p>
    <w:p w14:paraId="5D75A1D1" w14:textId="654D25DF"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lastRenderedPageBreak/>
        <w:t>Carson, T. L., Hidalgo, B., Ard, J. D., &amp; Affuso, O. (2014). Dietary Interventions and Quality of Life: A Systematic Review of the Literature. Journal of Nutrition Education and Behavior, 46(2), 90–101.</w:t>
      </w:r>
    </w:p>
    <w:p w14:paraId="04CDC1F2" w14:textId="77777777" w:rsidR="00284FC2" w:rsidRPr="00284FC2" w:rsidRDefault="00284FC2" w:rsidP="00030AA4">
      <w:pPr>
        <w:spacing w:line="480" w:lineRule="auto"/>
        <w:ind w:left="720" w:hanging="720"/>
        <w:jc w:val="both"/>
        <w:rPr>
          <w:rFonts w:asciiTheme="majorBidi" w:hAnsiTheme="majorBidi" w:cstheme="majorBidi"/>
          <w:sz w:val="24"/>
          <w:szCs w:val="24"/>
        </w:rPr>
      </w:pPr>
      <w:proofErr w:type="spellStart"/>
      <w:r w:rsidRPr="00284FC2">
        <w:rPr>
          <w:rFonts w:asciiTheme="majorBidi" w:hAnsiTheme="majorBidi" w:cstheme="majorBidi"/>
          <w:sz w:val="24"/>
          <w:szCs w:val="24"/>
        </w:rPr>
        <w:t>Charalampakis</w:t>
      </w:r>
      <w:proofErr w:type="spellEnd"/>
      <w:r w:rsidRPr="00284FC2">
        <w:rPr>
          <w:rFonts w:asciiTheme="majorBidi" w:hAnsiTheme="majorBidi" w:cstheme="majorBidi"/>
          <w:sz w:val="24"/>
          <w:szCs w:val="24"/>
        </w:rPr>
        <w:t>, V., Bertsias, G., Lamprou, V., de Bree, E., Romanos, J., &amp; Melissas, J. (2015). Quality of life before and after laparoscopic sleeve gastrectomy. A prospective cohort study. Surgery for Obesity and Related Diseases, 11(1), 70–76.</w:t>
      </w:r>
    </w:p>
    <w:p w14:paraId="64960D6B"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Elrefai, M., Hasenberg, T., Diouf, S., Weiß, C., Kienle, P., &amp; Otto, M. (2017). Quality of life after bariatric surgery: Comparison of four different surgical procedures. Bariatric Surgical Practice and Patient Care, 12(2), 61–66.</w:t>
      </w:r>
    </w:p>
    <w:p w14:paraId="6B8DBE06"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 xml:space="preserve">Emile, S. H., Madyan, A., Mahdy, T., </w:t>
      </w:r>
      <w:proofErr w:type="spellStart"/>
      <w:r w:rsidRPr="00284FC2">
        <w:rPr>
          <w:rFonts w:asciiTheme="majorBidi" w:hAnsiTheme="majorBidi" w:cstheme="majorBidi"/>
          <w:sz w:val="24"/>
          <w:szCs w:val="24"/>
        </w:rPr>
        <w:t>Elshobaky</w:t>
      </w:r>
      <w:proofErr w:type="spellEnd"/>
      <w:r w:rsidRPr="00284FC2">
        <w:rPr>
          <w:rFonts w:asciiTheme="majorBidi" w:hAnsiTheme="majorBidi" w:cstheme="majorBidi"/>
          <w:sz w:val="24"/>
          <w:szCs w:val="24"/>
        </w:rPr>
        <w:t>, A., Elbanna, H. G., &amp; Abdel-Razik, M. A. (2020). Single anastomosis sleeve ileal (SASI) bypass versus sleeve gastrectomy: A case-matched multicenter study. Surgical Endoscopy, 1–9.</w:t>
      </w:r>
    </w:p>
    <w:p w14:paraId="37BFEB8F"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 xml:space="preserve">Fezzi, M., Kolotkin, R. L., Nedelcu, M., </w:t>
      </w:r>
      <w:proofErr w:type="spellStart"/>
      <w:r w:rsidRPr="00284FC2">
        <w:rPr>
          <w:rFonts w:asciiTheme="majorBidi" w:hAnsiTheme="majorBidi" w:cstheme="majorBidi"/>
          <w:sz w:val="24"/>
          <w:szCs w:val="24"/>
        </w:rPr>
        <w:t>Jaussent</w:t>
      </w:r>
      <w:proofErr w:type="spellEnd"/>
      <w:r w:rsidRPr="00284FC2">
        <w:rPr>
          <w:rFonts w:asciiTheme="majorBidi" w:hAnsiTheme="majorBidi" w:cstheme="majorBidi"/>
          <w:sz w:val="24"/>
          <w:szCs w:val="24"/>
        </w:rPr>
        <w:t xml:space="preserve">, A., Schaub, R., Chauvet, M. A., </w:t>
      </w:r>
      <w:proofErr w:type="spellStart"/>
      <w:r w:rsidRPr="00284FC2">
        <w:rPr>
          <w:rFonts w:asciiTheme="majorBidi" w:hAnsiTheme="majorBidi" w:cstheme="majorBidi"/>
          <w:sz w:val="24"/>
          <w:szCs w:val="24"/>
        </w:rPr>
        <w:t>Cassafieres</w:t>
      </w:r>
      <w:proofErr w:type="spellEnd"/>
      <w:r w:rsidRPr="00284FC2">
        <w:rPr>
          <w:rFonts w:asciiTheme="majorBidi" w:hAnsiTheme="majorBidi" w:cstheme="majorBidi"/>
          <w:sz w:val="24"/>
          <w:szCs w:val="24"/>
        </w:rPr>
        <w:t>, C., Lefebvre, P., Renard, E., &amp; Bringer, J. (2011). Improvement in quality of life after laparoscopic sleeve gastrectomy. Obesity Surgery, 21(8), 1161–1167.</w:t>
      </w:r>
    </w:p>
    <w:p w14:paraId="58BC9EB2"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Flegal, K. M., Carroll, M. D., Kuczmarski, R. J., &amp; Johnson, C. L. (1998). Overweight and obesity in the United States: Prevalence and trends, 1960–1994. International Journal of Obesity, 22(1), 39–47.</w:t>
      </w:r>
    </w:p>
    <w:p w14:paraId="5720F305"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 xml:space="preserve">Gagner, M., &amp; </w:t>
      </w:r>
      <w:proofErr w:type="spellStart"/>
      <w:r w:rsidRPr="00284FC2">
        <w:rPr>
          <w:rFonts w:asciiTheme="majorBidi" w:hAnsiTheme="majorBidi" w:cstheme="majorBidi"/>
          <w:sz w:val="24"/>
          <w:szCs w:val="24"/>
        </w:rPr>
        <w:t>Rogula</w:t>
      </w:r>
      <w:proofErr w:type="spellEnd"/>
      <w:r w:rsidRPr="00284FC2">
        <w:rPr>
          <w:rFonts w:asciiTheme="majorBidi" w:hAnsiTheme="majorBidi" w:cstheme="majorBidi"/>
          <w:sz w:val="24"/>
          <w:szCs w:val="24"/>
        </w:rPr>
        <w:t xml:space="preserve">, T. (2003). Laparoscopic </w:t>
      </w:r>
      <w:proofErr w:type="spellStart"/>
      <w:r w:rsidRPr="00284FC2">
        <w:rPr>
          <w:rFonts w:asciiTheme="majorBidi" w:hAnsiTheme="majorBidi" w:cstheme="majorBidi"/>
          <w:sz w:val="24"/>
          <w:szCs w:val="24"/>
        </w:rPr>
        <w:t>reoperative</w:t>
      </w:r>
      <w:proofErr w:type="spellEnd"/>
      <w:r w:rsidRPr="00284FC2">
        <w:rPr>
          <w:rFonts w:asciiTheme="majorBidi" w:hAnsiTheme="majorBidi" w:cstheme="majorBidi"/>
          <w:sz w:val="24"/>
          <w:szCs w:val="24"/>
        </w:rPr>
        <w:t xml:space="preserve"> sleeve gastrectomy for poor weight loss after biliopancreatic diversion with duodenal switch. Obesity Surgery, 13(4), 649–654.</w:t>
      </w:r>
    </w:p>
    <w:p w14:paraId="2617F749"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lastRenderedPageBreak/>
        <w:t xml:space="preserve">Julia, C., Ciangura, C., </w:t>
      </w:r>
      <w:proofErr w:type="spellStart"/>
      <w:r w:rsidRPr="00284FC2">
        <w:rPr>
          <w:rFonts w:asciiTheme="majorBidi" w:hAnsiTheme="majorBidi" w:cstheme="majorBidi"/>
          <w:sz w:val="24"/>
          <w:szCs w:val="24"/>
        </w:rPr>
        <w:t>Capuron</w:t>
      </w:r>
      <w:proofErr w:type="spellEnd"/>
      <w:r w:rsidRPr="00284FC2">
        <w:rPr>
          <w:rFonts w:asciiTheme="majorBidi" w:hAnsiTheme="majorBidi" w:cstheme="majorBidi"/>
          <w:sz w:val="24"/>
          <w:szCs w:val="24"/>
        </w:rPr>
        <w:t xml:space="preserve">, L., </w:t>
      </w:r>
      <w:proofErr w:type="spellStart"/>
      <w:r w:rsidRPr="00284FC2">
        <w:rPr>
          <w:rFonts w:asciiTheme="majorBidi" w:hAnsiTheme="majorBidi" w:cstheme="majorBidi"/>
          <w:sz w:val="24"/>
          <w:szCs w:val="24"/>
        </w:rPr>
        <w:t>Bouillot</w:t>
      </w:r>
      <w:proofErr w:type="spellEnd"/>
      <w:r w:rsidRPr="00284FC2">
        <w:rPr>
          <w:rFonts w:asciiTheme="majorBidi" w:hAnsiTheme="majorBidi" w:cstheme="majorBidi"/>
          <w:sz w:val="24"/>
          <w:szCs w:val="24"/>
        </w:rPr>
        <w:t xml:space="preserve">, J.-L., </w:t>
      </w:r>
      <w:proofErr w:type="spellStart"/>
      <w:r w:rsidRPr="00284FC2">
        <w:rPr>
          <w:rFonts w:asciiTheme="majorBidi" w:hAnsiTheme="majorBidi" w:cstheme="majorBidi"/>
          <w:sz w:val="24"/>
          <w:szCs w:val="24"/>
        </w:rPr>
        <w:t>Basdevant</w:t>
      </w:r>
      <w:proofErr w:type="spellEnd"/>
      <w:r w:rsidRPr="00284FC2">
        <w:rPr>
          <w:rFonts w:asciiTheme="majorBidi" w:hAnsiTheme="majorBidi" w:cstheme="majorBidi"/>
          <w:sz w:val="24"/>
          <w:szCs w:val="24"/>
        </w:rPr>
        <w:t>, A., Poitou, C., &amp; Oppert, J.-M. (2013). Quality of life after Roux-en-Y gastric bypass and changes in body mass index and obesity-related comorbidities. Diabetes &amp; Metabolism, 39(2), 148–154.</w:t>
      </w:r>
    </w:p>
    <w:p w14:paraId="007677A7"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Karlsson, J., Taft, C., Sjöström, L., Torgerson, J. S., &amp; Sullivan, M. (2003). Psychosocial functioning in the obese before and after weight reduction: Construct validity and responsiveness of the Obesity-related Problems scale. International Journal of Obesity, 27(5), 617–630.</w:t>
      </w:r>
    </w:p>
    <w:p w14:paraId="5BD8E3C2"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Keren, D., Matter, I., &amp; Rainis, T. (2016). Sleeve gastrectomy in different age groups: A comparative study of 5-year outcomes. Obesity Surgery, 26(2), 289–295.</w:t>
      </w:r>
    </w:p>
    <w:p w14:paraId="2AA67C1F" w14:textId="2B793E06"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 xml:space="preserve">Kitzinger, H. B., Abayev, S., </w:t>
      </w:r>
      <w:proofErr w:type="spellStart"/>
      <w:r w:rsidRPr="00284FC2">
        <w:rPr>
          <w:rFonts w:asciiTheme="majorBidi" w:hAnsiTheme="majorBidi" w:cstheme="majorBidi"/>
          <w:sz w:val="24"/>
          <w:szCs w:val="24"/>
        </w:rPr>
        <w:t>Pittermann</w:t>
      </w:r>
      <w:proofErr w:type="spellEnd"/>
      <w:r w:rsidRPr="00284FC2">
        <w:rPr>
          <w:rFonts w:asciiTheme="majorBidi" w:hAnsiTheme="majorBidi" w:cstheme="majorBidi"/>
          <w:sz w:val="24"/>
          <w:szCs w:val="24"/>
        </w:rPr>
        <w:t xml:space="preserve">, A., Karle, B., </w:t>
      </w:r>
      <w:proofErr w:type="spellStart"/>
      <w:r w:rsidRPr="00284FC2">
        <w:rPr>
          <w:rFonts w:asciiTheme="majorBidi" w:hAnsiTheme="majorBidi" w:cstheme="majorBidi"/>
          <w:sz w:val="24"/>
          <w:szCs w:val="24"/>
        </w:rPr>
        <w:t>Bohdjalian</w:t>
      </w:r>
      <w:proofErr w:type="spellEnd"/>
      <w:r w:rsidRPr="00284FC2">
        <w:rPr>
          <w:rFonts w:asciiTheme="majorBidi" w:hAnsiTheme="majorBidi" w:cstheme="majorBidi"/>
          <w:sz w:val="24"/>
          <w:szCs w:val="24"/>
        </w:rPr>
        <w:t>, A., Langer, F. B., Prager, G., &amp; Frey, M. (2012). After massive weight loss: Patients’ expectations of body contouring surgery. Obesity Surgery, 22(4), 544–548.</w:t>
      </w:r>
    </w:p>
    <w:p w14:paraId="4FF46CC1" w14:textId="77777777" w:rsidR="00284FC2" w:rsidRPr="00284FC2" w:rsidRDefault="00284FC2" w:rsidP="00030AA4">
      <w:pPr>
        <w:spacing w:line="480" w:lineRule="auto"/>
        <w:ind w:left="720" w:hanging="720"/>
        <w:jc w:val="both"/>
        <w:rPr>
          <w:rFonts w:asciiTheme="majorBidi" w:hAnsiTheme="majorBidi" w:cstheme="majorBidi"/>
          <w:sz w:val="24"/>
          <w:szCs w:val="24"/>
        </w:rPr>
      </w:pPr>
      <w:proofErr w:type="spellStart"/>
      <w:r w:rsidRPr="00284FC2">
        <w:rPr>
          <w:rFonts w:asciiTheme="majorBidi" w:hAnsiTheme="majorBidi" w:cstheme="majorBidi"/>
          <w:sz w:val="24"/>
          <w:szCs w:val="24"/>
        </w:rPr>
        <w:t>Kolotkin</w:t>
      </w:r>
      <w:proofErr w:type="spellEnd"/>
      <w:r w:rsidRPr="00284FC2">
        <w:rPr>
          <w:rFonts w:asciiTheme="majorBidi" w:hAnsiTheme="majorBidi" w:cstheme="majorBidi"/>
          <w:sz w:val="24"/>
          <w:szCs w:val="24"/>
        </w:rPr>
        <w:t>, R. L., Crosby, R. D., Gress, R. E., Hunt, S. C., &amp; Adams, T. D. (2009). Two-year changes in health-related quality of life in gastric bypass patients compared with severely obese controls. Surgery for Obesity and Related Diseases, 5(2), 250–256.</w:t>
      </w:r>
    </w:p>
    <w:p w14:paraId="6EFD0A7E" w14:textId="77777777" w:rsidR="00284FC2" w:rsidRPr="00284FC2" w:rsidRDefault="00284FC2" w:rsidP="00030AA4">
      <w:pPr>
        <w:spacing w:line="480" w:lineRule="auto"/>
        <w:ind w:left="720" w:hanging="720"/>
        <w:jc w:val="both"/>
        <w:rPr>
          <w:rFonts w:asciiTheme="majorBidi" w:hAnsiTheme="majorBidi" w:cstheme="majorBidi"/>
          <w:sz w:val="24"/>
          <w:szCs w:val="24"/>
        </w:rPr>
      </w:pPr>
      <w:proofErr w:type="spellStart"/>
      <w:r w:rsidRPr="00284FC2">
        <w:rPr>
          <w:rFonts w:asciiTheme="majorBidi" w:hAnsiTheme="majorBidi" w:cstheme="majorBidi"/>
          <w:sz w:val="24"/>
          <w:szCs w:val="24"/>
        </w:rPr>
        <w:t>Kolotkin</w:t>
      </w:r>
      <w:proofErr w:type="spellEnd"/>
      <w:r w:rsidRPr="00284FC2">
        <w:rPr>
          <w:rFonts w:asciiTheme="majorBidi" w:hAnsiTheme="majorBidi" w:cstheme="majorBidi"/>
          <w:sz w:val="24"/>
          <w:szCs w:val="24"/>
        </w:rPr>
        <w:t>, R. L., Crosby, R. D., Kosloski, K. D., &amp; Williams, G. R. (2001). Development of a brief measure to assess quality of life in obesity. Obesity Research, 9(2), 102–111.</w:t>
      </w:r>
    </w:p>
    <w:p w14:paraId="7C887091" w14:textId="3B755A69" w:rsidR="00284FC2" w:rsidRPr="00284FC2" w:rsidRDefault="00284FC2" w:rsidP="00030AA4">
      <w:pPr>
        <w:spacing w:line="480" w:lineRule="auto"/>
        <w:ind w:left="720" w:hanging="720"/>
        <w:jc w:val="both"/>
        <w:rPr>
          <w:rFonts w:asciiTheme="majorBidi" w:hAnsiTheme="majorBidi" w:cstheme="majorBidi"/>
          <w:sz w:val="24"/>
          <w:szCs w:val="24"/>
        </w:rPr>
      </w:pPr>
      <w:proofErr w:type="spellStart"/>
      <w:r w:rsidRPr="00284FC2">
        <w:rPr>
          <w:rFonts w:asciiTheme="majorBidi" w:hAnsiTheme="majorBidi" w:cstheme="majorBidi"/>
          <w:sz w:val="24"/>
          <w:szCs w:val="24"/>
        </w:rPr>
        <w:t>Laferrère</w:t>
      </w:r>
      <w:proofErr w:type="spellEnd"/>
      <w:r w:rsidRPr="00284FC2">
        <w:rPr>
          <w:rFonts w:asciiTheme="majorBidi" w:hAnsiTheme="majorBidi" w:cstheme="majorBidi"/>
          <w:sz w:val="24"/>
          <w:szCs w:val="24"/>
        </w:rPr>
        <w:t xml:space="preserve">, B., &amp; </w:t>
      </w:r>
      <w:proofErr w:type="spellStart"/>
      <w:r w:rsidRPr="00284FC2">
        <w:rPr>
          <w:rFonts w:asciiTheme="majorBidi" w:hAnsiTheme="majorBidi" w:cstheme="majorBidi"/>
          <w:sz w:val="24"/>
          <w:szCs w:val="24"/>
        </w:rPr>
        <w:t>Pattou</w:t>
      </w:r>
      <w:proofErr w:type="spellEnd"/>
      <w:r w:rsidRPr="00284FC2">
        <w:rPr>
          <w:rFonts w:asciiTheme="majorBidi" w:hAnsiTheme="majorBidi" w:cstheme="majorBidi"/>
          <w:sz w:val="24"/>
          <w:szCs w:val="24"/>
        </w:rPr>
        <w:t>, F. (2018). Weight-Independent Mechanisms of Glucose Control After Roux-en-Y Gastric Bypass. Frontiers in Endocrinology, 9.</w:t>
      </w:r>
    </w:p>
    <w:p w14:paraId="195360FE"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lastRenderedPageBreak/>
        <w:t xml:space="preserve">Le Foll, D., </w:t>
      </w:r>
      <w:proofErr w:type="spellStart"/>
      <w:r w:rsidRPr="00284FC2">
        <w:rPr>
          <w:rFonts w:asciiTheme="majorBidi" w:hAnsiTheme="majorBidi" w:cstheme="majorBidi"/>
          <w:sz w:val="24"/>
          <w:szCs w:val="24"/>
        </w:rPr>
        <w:t>Lechaux</w:t>
      </w:r>
      <w:proofErr w:type="spellEnd"/>
      <w:r w:rsidRPr="00284FC2">
        <w:rPr>
          <w:rFonts w:asciiTheme="majorBidi" w:hAnsiTheme="majorBidi" w:cstheme="majorBidi"/>
          <w:sz w:val="24"/>
          <w:szCs w:val="24"/>
        </w:rPr>
        <w:t xml:space="preserve">, D., </w:t>
      </w:r>
      <w:proofErr w:type="spellStart"/>
      <w:r w:rsidRPr="00284FC2">
        <w:rPr>
          <w:rFonts w:asciiTheme="majorBidi" w:hAnsiTheme="majorBidi" w:cstheme="majorBidi"/>
          <w:sz w:val="24"/>
          <w:szCs w:val="24"/>
        </w:rPr>
        <w:t>Rascle</w:t>
      </w:r>
      <w:proofErr w:type="spellEnd"/>
      <w:r w:rsidRPr="00284FC2">
        <w:rPr>
          <w:rFonts w:asciiTheme="majorBidi" w:hAnsiTheme="majorBidi" w:cstheme="majorBidi"/>
          <w:sz w:val="24"/>
          <w:szCs w:val="24"/>
        </w:rPr>
        <w:t xml:space="preserve">, O., &amp; </w:t>
      </w:r>
      <w:proofErr w:type="spellStart"/>
      <w:r w:rsidRPr="00284FC2">
        <w:rPr>
          <w:rFonts w:asciiTheme="majorBidi" w:hAnsiTheme="majorBidi" w:cstheme="majorBidi"/>
          <w:sz w:val="24"/>
          <w:szCs w:val="24"/>
        </w:rPr>
        <w:t>Cabagno</w:t>
      </w:r>
      <w:proofErr w:type="spellEnd"/>
      <w:r w:rsidRPr="00284FC2">
        <w:rPr>
          <w:rFonts w:asciiTheme="majorBidi" w:hAnsiTheme="majorBidi" w:cstheme="majorBidi"/>
          <w:sz w:val="24"/>
          <w:szCs w:val="24"/>
        </w:rPr>
        <w:t>, G. (2020). Weight loss and quality of life after bariatric surgery: A 2-year longitudinal study. Surgery for Obesity and Related Diseases, 16(1), 56–64.</w:t>
      </w:r>
    </w:p>
    <w:p w14:paraId="2EBC9C8F"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Lindekilde, N., Gladstone, B. P., Lübeck, M., Nielsen, J., Clausen, L., Vach, W., &amp; Jones, A. (2015). The impact of bariatric surgery on quality of life: A systematic review and meta‐analysis. Obesity Reviews, 16(8), 639–651.</w:t>
      </w:r>
    </w:p>
    <w:p w14:paraId="14CEDAD7"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 xml:space="preserve">Mahdy, T., Atia, S., Farid, M., &amp; </w:t>
      </w:r>
      <w:proofErr w:type="spellStart"/>
      <w:r w:rsidRPr="00284FC2">
        <w:rPr>
          <w:rFonts w:asciiTheme="majorBidi" w:hAnsiTheme="majorBidi" w:cstheme="majorBidi"/>
          <w:sz w:val="24"/>
          <w:szCs w:val="24"/>
        </w:rPr>
        <w:t>Adulatif</w:t>
      </w:r>
      <w:proofErr w:type="spellEnd"/>
      <w:r w:rsidRPr="00284FC2">
        <w:rPr>
          <w:rFonts w:asciiTheme="majorBidi" w:hAnsiTheme="majorBidi" w:cstheme="majorBidi"/>
          <w:sz w:val="24"/>
          <w:szCs w:val="24"/>
        </w:rPr>
        <w:t>, A. (2008). Effect of Roux-</w:t>
      </w:r>
      <w:proofErr w:type="spellStart"/>
      <w:r w:rsidRPr="00284FC2">
        <w:rPr>
          <w:rFonts w:asciiTheme="majorBidi" w:hAnsiTheme="majorBidi" w:cstheme="majorBidi"/>
          <w:sz w:val="24"/>
          <w:szCs w:val="24"/>
        </w:rPr>
        <w:t>en</w:t>
      </w:r>
      <w:proofErr w:type="spellEnd"/>
      <w:r w:rsidRPr="00284FC2">
        <w:rPr>
          <w:rFonts w:asciiTheme="majorBidi" w:hAnsiTheme="majorBidi" w:cstheme="majorBidi"/>
          <w:sz w:val="24"/>
          <w:szCs w:val="24"/>
        </w:rPr>
        <w:t xml:space="preserve"> Y gastric bypass on bone metabolism in patients with morbid obesity: Mansoura experiences. Obesity Surgery, 18(12), 1526–1531.</w:t>
      </w:r>
    </w:p>
    <w:p w14:paraId="5EAE291E"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 xml:space="preserve">Müller, M. K., Wenger, C., Schiesser, M., </w:t>
      </w:r>
      <w:proofErr w:type="spellStart"/>
      <w:r w:rsidRPr="00284FC2">
        <w:rPr>
          <w:rFonts w:asciiTheme="majorBidi" w:hAnsiTheme="majorBidi" w:cstheme="majorBidi"/>
          <w:sz w:val="24"/>
          <w:szCs w:val="24"/>
        </w:rPr>
        <w:t>Clavien</w:t>
      </w:r>
      <w:proofErr w:type="spellEnd"/>
      <w:r w:rsidRPr="00284FC2">
        <w:rPr>
          <w:rFonts w:asciiTheme="majorBidi" w:hAnsiTheme="majorBidi" w:cstheme="majorBidi"/>
          <w:sz w:val="24"/>
          <w:szCs w:val="24"/>
        </w:rPr>
        <w:t>, P.-A., &amp; Weber, M. (2008). Quality of life after bariatric surgery—A comparative study of laparoscopic banding vs. Bypass. Obesity Surgery, 18(12), 1551–1557.</w:t>
      </w:r>
    </w:p>
    <w:p w14:paraId="5A6C5AE2"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NADALINI, L., ZENTI, M. G., MASOTTO, L., INDELICATO, L., FAINELLI, G., BONORA, F., BATTISTONI, M., ROMANI, B., GENNA, M., ZOPPINI, G., &amp; BONORA, E. (2014). Improved Quality of Life after bariatric surgery in morbidly obese patients. Interdisciplinary group of bariatric surgery of Verona (G.I.C.O.V.). Il Giornale Di Chirurgia, 35(7–8), 161–164.</w:t>
      </w:r>
    </w:p>
    <w:p w14:paraId="09E77B07" w14:textId="08487D32"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Nickel, F., Schmidt, L., Bruckner, T., Buchler, M. W., Muller-Stich, B.-P., &amp; Fischer, L. (2017). Influence of bariatric surgery on quality of life, body image, and general self-efficacy within 6 and 24 months-a prospective cohort study. Surgery for Obesity and Related Diseases : Official Journal of the American Society for Bariatric Surgery, 13(2), 313–319.</w:t>
      </w:r>
    </w:p>
    <w:p w14:paraId="106776BD" w14:textId="1C9022DF"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lastRenderedPageBreak/>
        <w:t xml:space="preserve">Omotosho, P., Mor, A., </w:t>
      </w:r>
      <w:proofErr w:type="spellStart"/>
      <w:r w:rsidRPr="00284FC2">
        <w:rPr>
          <w:rFonts w:asciiTheme="majorBidi" w:hAnsiTheme="majorBidi" w:cstheme="majorBidi"/>
          <w:sz w:val="24"/>
          <w:szCs w:val="24"/>
        </w:rPr>
        <w:t>Shantavasinkul</w:t>
      </w:r>
      <w:proofErr w:type="spellEnd"/>
      <w:r w:rsidRPr="00284FC2">
        <w:rPr>
          <w:rFonts w:asciiTheme="majorBidi" w:hAnsiTheme="majorBidi" w:cstheme="majorBidi"/>
          <w:sz w:val="24"/>
          <w:szCs w:val="24"/>
        </w:rPr>
        <w:t xml:space="preserve">, P. C., Corsino, L., &amp; </w:t>
      </w:r>
      <w:proofErr w:type="spellStart"/>
      <w:r w:rsidRPr="00284FC2">
        <w:rPr>
          <w:rFonts w:asciiTheme="majorBidi" w:hAnsiTheme="majorBidi" w:cstheme="majorBidi"/>
          <w:sz w:val="24"/>
          <w:szCs w:val="24"/>
        </w:rPr>
        <w:t>Torquati</w:t>
      </w:r>
      <w:proofErr w:type="spellEnd"/>
      <w:r w:rsidRPr="00284FC2">
        <w:rPr>
          <w:rFonts w:asciiTheme="majorBidi" w:hAnsiTheme="majorBidi" w:cstheme="majorBidi"/>
          <w:sz w:val="24"/>
          <w:szCs w:val="24"/>
        </w:rPr>
        <w:t>, A. (2016). Gastric Bypass Significantly Improves Quality of Life in Morbidly Obese Patients with Type 2 Diabetes. Surgical Endoscopy, 30(7), 2857–2864.</w:t>
      </w:r>
    </w:p>
    <w:p w14:paraId="6C42F72A"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 xml:space="preserve">Peterli, R., Borbély, Y., Kern, B., Gass, M., Peters, T., </w:t>
      </w:r>
      <w:proofErr w:type="spellStart"/>
      <w:r w:rsidRPr="00284FC2">
        <w:rPr>
          <w:rFonts w:asciiTheme="majorBidi" w:hAnsiTheme="majorBidi" w:cstheme="majorBidi"/>
          <w:sz w:val="24"/>
          <w:szCs w:val="24"/>
        </w:rPr>
        <w:t>Thurnheer</w:t>
      </w:r>
      <w:proofErr w:type="spellEnd"/>
      <w:r w:rsidRPr="00284FC2">
        <w:rPr>
          <w:rFonts w:asciiTheme="majorBidi" w:hAnsiTheme="majorBidi" w:cstheme="majorBidi"/>
          <w:sz w:val="24"/>
          <w:szCs w:val="24"/>
        </w:rPr>
        <w:t xml:space="preserve">, M., Schultes, B., </w:t>
      </w:r>
      <w:proofErr w:type="spellStart"/>
      <w:r w:rsidRPr="00284FC2">
        <w:rPr>
          <w:rFonts w:asciiTheme="majorBidi" w:hAnsiTheme="majorBidi" w:cstheme="majorBidi"/>
          <w:sz w:val="24"/>
          <w:szCs w:val="24"/>
        </w:rPr>
        <w:t>Laederach</w:t>
      </w:r>
      <w:proofErr w:type="spellEnd"/>
      <w:r w:rsidRPr="00284FC2">
        <w:rPr>
          <w:rFonts w:asciiTheme="majorBidi" w:hAnsiTheme="majorBidi" w:cstheme="majorBidi"/>
          <w:sz w:val="24"/>
          <w:szCs w:val="24"/>
        </w:rPr>
        <w:t xml:space="preserve">, K., Bueter, M., &amp; Schiesser, M. (2013). Early results of the Swiss </w:t>
      </w:r>
      <w:proofErr w:type="spellStart"/>
      <w:r w:rsidRPr="00284FC2">
        <w:rPr>
          <w:rFonts w:asciiTheme="majorBidi" w:hAnsiTheme="majorBidi" w:cstheme="majorBidi"/>
          <w:sz w:val="24"/>
          <w:szCs w:val="24"/>
        </w:rPr>
        <w:t>Multicentre</w:t>
      </w:r>
      <w:proofErr w:type="spellEnd"/>
      <w:r w:rsidRPr="00284FC2">
        <w:rPr>
          <w:rFonts w:asciiTheme="majorBidi" w:hAnsiTheme="majorBidi" w:cstheme="majorBidi"/>
          <w:sz w:val="24"/>
          <w:szCs w:val="24"/>
        </w:rPr>
        <w:t xml:space="preserve"> Bypass or Sleeve Study (SM-BOSS): A prospective randomized trial comparing laparoscopic sleeve gastrectomy and Roux-en-Y gastric bypass. Annals of Surgery, 258(5), 690.</w:t>
      </w:r>
    </w:p>
    <w:p w14:paraId="60110389"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 xml:space="preserve">QUEIROZ, C. de, SALLET, J. A., SILVA, D. B. E., Melo, P. G., QUEIROZ, L. da G. P. de, PIMENTEL, J. A., &amp; SALLET, P. C. (2017). Application of </w:t>
      </w:r>
      <w:proofErr w:type="spellStart"/>
      <w:r w:rsidRPr="00284FC2">
        <w:rPr>
          <w:rFonts w:asciiTheme="majorBidi" w:hAnsiTheme="majorBidi" w:cstheme="majorBidi"/>
          <w:sz w:val="24"/>
          <w:szCs w:val="24"/>
        </w:rPr>
        <w:t>BAROS’questionnaire</w:t>
      </w:r>
      <w:proofErr w:type="spellEnd"/>
      <w:r w:rsidRPr="00284FC2">
        <w:rPr>
          <w:rFonts w:asciiTheme="majorBidi" w:hAnsiTheme="majorBidi" w:cstheme="majorBidi"/>
          <w:sz w:val="24"/>
          <w:szCs w:val="24"/>
        </w:rPr>
        <w:t xml:space="preserve"> in obese patients undergoing bariatric surgery with 2 years of evolution. </w:t>
      </w:r>
      <w:proofErr w:type="spellStart"/>
      <w:r w:rsidRPr="00284FC2">
        <w:rPr>
          <w:rFonts w:asciiTheme="majorBidi" w:hAnsiTheme="majorBidi" w:cstheme="majorBidi"/>
          <w:sz w:val="24"/>
          <w:szCs w:val="24"/>
        </w:rPr>
        <w:t>Arquivos</w:t>
      </w:r>
      <w:proofErr w:type="spellEnd"/>
      <w:r w:rsidRPr="00284FC2">
        <w:rPr>
          <w:rFonts w:asciiTheme="majorBidi" w:hAnsiTheme="majorBidi" w:cstheme="majorBidi"/>
          <w:sz w:val="24"/>
          <w:szCs w:val="24"/>
        </w:rPr>
        <w:t xml:space="preserve"> de </w:t>
      </w:r>
      <w:proofErr w:type="spellStart"/>
      <w:r w:rsidRPr="00284FC2">
        <w:rPr>
          <w:rFonts w:asciiTheme="majorBidi" w:hAnsiTheme="majorBidi" w:cstheme="majorBidi"/>
          <w:sz w:val="24"/>
          <w:szCs w:val="24"/>
        </w:rPr>
        <w:t>Gastroenterologia</w:t>
      </w:r>
      <w:proofErr w:type="spellEnd"/>
      <w:r w:rsidRPr="00284FC2">
        <w:rPr>
          <w:rFonts w:asciiTheme="majorBidi" w:hAnsiTheme="majorBidi" w:cstheme="majorBidi"/>
          <w:sz w:val="24"/>
          <w:szCs w:val="24"/>
        </w:rPr>
        <w:t>, 54(1), 60–64.</w:t>
      </w:r>
    </w:p>
    <w:p w14:paraId="07C19396"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Rios-Diaz, A. J., Metcalfe, D., Devin, C. L., Berger, A., &amp; Palazzo, F. (2019). Six-month readmissions after bariatric surgery: Results of a nationwide analysis. Surgery.</w:t>
      </w:r>
    </w:p>
    <w:p w14:paraId="28479BCA" w14:textId="1EBB68D1"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Roadman, D., Helm, M., Goldblatt, M. I., Kindel, T. L., Gould, J. C., &amp; Higgins, R. M. (2019). Postoperative Urinary Retention After Bariatric Surgery: An Institutional Analysis. Journal of Surgical Research, 243, 83–89.</w:t>
      </w:r>
    </w:p>
    <w:p w14:paraId="5E3053FF" w14:textId="77777777" w:rsidR="00284FC2" w:rsidRPr="00284FC2" w:rsidRDefault="00284FC2" w:rsidP="00030AA4">
      <w:pPr>
        <w:spacing w:line="480" w:lineRule="auto"/>
        <w:ind w:left="720" w:hanging="720"/>
        <w:jc w:val="both"/>
        <w:rPr>
          <w:rFonts w:asciiTheme="majorBidi" w:hAnsiTheme="majorBidi" w:cstheme="majorBidi"/>
          <w:sz w:val="24"/>
          <w:szCs w:val="24"/>
        </w:rPr>
      </w:pPr>
      <w:proofErr w:type="spellStart"/>
      <w:r w:rsidRPr="00284FC2">
        <w:rPr>
          <w:rFonts w:asciiTheme="majorBidi" w:hAnsiTheme="majorBidi" w:cstheme="majorBidi"/>
          <w:sz w:val="24"/>
          <w:szCs w:val="24"/>
        </w:rPr>
        <w:t>Sarwer</w:t>
      </w:r>
      <w:proofErr w:type="spellEnd"/>
      <w:r w:rsidRPr="00284FC2">
        <w:rPr>
          <w:rFonts w:asciiTheme="majorBidi" w:hAnsiTheme="majorBidi" w:cstheme="majorBidi"/>
          <w:sz w:val="24"/>
          <w:szCs w:val="24"/>
        </w:rPr>
        <w:t>, D. B., Wadden, T. A., &amp; Fabricatore, A. N. (2005). Psychosocial and behavioral aspects of bariatric surgery. Obesity Research, 13(4), 639–648.</w:t>
      </w:r>
    </w:p>
    <w:p w14:paraId="7F133FA4" w14:textId="77777777" w:rsidR="00284FC2" w:rsidRPr="00284FC2" w:rsidRDefault="00284FC2" w:rsidP="00030AA4">
      <w:pPr>
        <w:spacing w:line="480" w:lineRule="auto"/>
        <w:ind w:left="720" w:hanging="720"/>
        <w:jc w:val="both"/>
        <w:rPr>
          <w:rFonts w:asciiTheme="majorBidi" w:hAnsiTheme="majorBidi" w:cstheme="majorBidi"/>
          <w:sz w:val="24"/>
          <w:szCs w:val="24"/>
        </w:rPr>
      </w:pPr>
      <w:proofErr w:type="spellStart"/>
      <w:r w:rsidRPr="00284FC2">
        <w:rPr>
          <w:rFonts w:asciiTheme="majorBidi" w:hAnsiTheme="majorBidi" w:cstheme="majorBidi"/>
          <w:sz w:val="24"/>
          <w:szCs w:val="24"/>
        </w:rPr>
        <w:t>Sarwer</w:t>
      </w:r>
      <w:proofErr w:type="spellEnd"/>
      <w:r w:rsidRPr="00284FC2">
        <w:rPr>
          <w:rFonts w:asciiTheme="majorBidi" w:hAnsiTheme="majorBidi" w:cstheme="majorBidi"/>
          <w:sz w:val="24"/>
          <w:szCs w:val="24"/>
        </w:rPr>
        <w:t>, D. B., Wadden, T. A., &amp; Foster, G. D. (1998). Assessment of body image dissatisfaction in obese women: Specificity, severity, and clinical significance. Journal of Consulting and Clinical Psychology, 66(4), 651.</w:t>
      </w:r>
    </w:p>
    <w:p w14:paraId="207D66E6" w14:textId="3B253DAA" w:rsidR="00284FC2" w:rsidRPr="00284FC2" w:rsidRDefault="00284FC2" w:rsidP="00030AA4">
      <w:pPr>
        <w:spacing w:line="480" w:lineRule="auto"/>
        <w:ind w:left="720" w:hanging="720"/>
        <w:jc w:val="both"/>
        <w:rPr>
          <w:rFonts w:asciiTheme="majorBidi" w:hAnsiTheme="majorBidi" w:cstheme="majorBidi"/>
          <w:sz w:val="24"/>
          <w:szCs w:val="24"/>
        </w:rPr>
      </w:pPr>
      <w:proofErr w:type="spellStart"/>
      <w:r w:rsidRPr="00284FC2">
        <w:rPr>
          <w:rFonts w:asciiTheme="majorBidi" w:hAnsiTheme="majorBidi" w:cstheme="majorBidi"/>
          <w:sz w:val="24"/>
          <w:szCs w:val="24"/>
        </w:rPr>
        <w:lastRenderedPageBreak/>
        <w:t>Sarwer</w:t>
      </w:r>
      <w:proofErr w:type="spellEnd"/>
      <w:r w:rsidRPr="00284FC2">
        <w:rPr>
          <w:rFonts w:asciiTheme="majorBidi" w:hAnsiTheme="majorBidi" w:cstheme="majorBidi"/>
          <w:sz w:val="24"/>
          <w:szCs w:val="24"/>
        </w:rPr>
        <w:t>, D. B., Wadden, T. A., Moore, R. H., Eisenberg, M. H., Raper, S. E., &amp; Williams, N. N. (2010). Changes in quality of life and body image after gastric bypass surgery. Surgery for Obesity and Related Diseases, 6(6), 608–614.</w:t>
      </w:r>
    </w:p>
    <w:p w14:paraId="05E143D3"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 xml:space="preserve">Sjöström, L., Lindroos, A.-K., Peltonen, M., Torgerson, J., Bouchard, C., Carlsson, B., Dahlgren, S., Larsson, B., </w:t>
      </w:r>
      <w:proofErr w:type="spellStart"/>
      <w:r w:rsidRPr="00284FC2">
        <w:rPr>
          <w:rFonts w:asciiTheme="majorBidi" w:hAnsiTheme="majorBidi" w:cstheme="majorBidi"/>
          <w:sz w:val="24"/>
          <w:szCs w:val="24"/>
        </w:rPr>
        <w:t>Narbro</w:t>
      </w:r>
      <w:proofErr w:type="spellEnd"/>
      <w:r w:rsidRPr="00284FC2">
        <w:rPr>
          <w:rFonts w:asciiTheme="majorBidi" w:hAnsiTheme="majorBidi" w:cstheme="majorBidi"/>
          <w:sz w:val="24"/>
          <w:szCs w:val="24"/>
        </w:rPr>
        <w:t>, K., &amp; Sjöström, C. D. (2004). Lifestyle, diabetes, and cardiovascular risk factors 10 years after bariatric surgery. New England Journal of Medicine, 351(26), 2683–2693.</w:t>
      </w:r>
    </w:p>
    <w:p w14:paraId="2DF3A6F5" w14:textId="45DAFEAC"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 xml:space="preserve">Song, P., Patel, N. B., Gunther, S., Li, C.-S., Liu, Y., Lee, C. Y. G., Kludt, N. A., Patel, K. B., Ali, M. R., &amp; Wong, M. S. (2016). Body Image &amp; Quality of Life: Changes </w:t>
      </w:r>
      <w:proofErr w:type="gramStart"/>
      <w:r w:rsidRPr="00284FC2">
        <w:rPr>
          <w:rFonts w:asciiTheme="majorBidi" w:hAnsiTheme="majorBidi" w:cstheme="majorBidi"/>
          <w:sz w:val="24"/>
          <w:szCs w:val="24"/>
        </w:rPr>
        <w:t>With</w:t>
      </w:r>
      <w:proofErr w:type="gramEnd"/>
      <w:r w:rsidRPr="00284FC2">
        <w:rPr>
          <w:rFonts w:asciiTheme="majorBidi" w:hAnsiTheme="majorBidi" w:cstheme="majorBidi"/>
          <w:sz w:val="24"/>
          <w:szCs w:val="24"/>
        </w:rPr>
        <w:t xml:space="preserve"> Gastric Bypass and Body Contouring. Annals of Plastic Surgery, 76 Suppl 3, S216-221. </w:t>
      </w:r>
    </w:p>
    <w:p w14:paraId="7758CC68"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 xml:space="preserve">Weiner, S., &amp; </w:t>
      </w:r>
      <w:proofErr w:type="spellStart"/>
      <w:r w:rsidRPr="00284FC2">
        <w:rPr>
          <w:rFonts w:asciiTheme="majorBidi" w:hAnsiTheme="majorBidi" w:cstheme="majorBidi"/>
          <w:sz w:val="24"/>
          <w:szCs w:val="24"/>
        </w:rPr>
        <w:t>Neugehauer</w:t>
      </w:r>
      <w:proofErr w:type="spellEnd"/>
      <w:r w:rsidRPr="00284FC2">
        <w:rPr>
          <w:rFonts w:asciiTheme="majorBidi" w:hAnsiTheme="majorBidi" w:cstheme="majorBidi"/>
          <w:sz w:val="24"/>
          <w:szCs w:val="24"/>
        </w:rPr>
        <w:t xml:space="preserve">, E. a. M. (2013). Quality of life of diabetic patients with medical or surgical treatment. </w:t>
      </w:r>
      <w:proofErr w:type="spellStart"/>
      <w:r w:rsidRPr="00284FC2">
        <w:rPr>
          <w:rFonts w:asciiTheme="majorBidi" w:hAnsiTheme="majorBidi" w:cstheme="majorBidi"/>
          <w:sz w:val="24"/>
          <w:szCs w:val="24"/>
        </w:rPr>
        <w:t>Nutricion</w:t>
      </w:r>
      <w:proofErr w:type="spellEnd"/>
      <w:r w:rsidRPr="00284FC2">
        <w:rPr>
          <w:rFonts w:asciiTheme="majorBidi" w:hAnsiTheme="majorBidi" w:cstheme="majorBidi"/>
          <w:sz w:val="24"/>
          <w:szCs w:val="24"/>
        </w:rPr>
        <w:t xml:space="preserve"> </w:t>
      </w:r>
      <w:proofErr w:type="spellStart"/>
      <w:r w:rsidRPr="00284FC2">
        <w:rPr>
          <w:rFonts w:asciiTheme="majorBidi" w:hAnsiTheme="majorBidi" w:cstheme="majorBidi"/>
          <w:sz w:val="24"/>
          <w:szCs w:val="24"/>
        </w:rPr>
        <w:t>Hospitalaria</w:t>
      </w:r>
      <w:proofErr w:type="spellEnd"/>
      <w:r w:rsidRPr="00284FC2">
        <w:rPr>
          <w:rFonts w:asciiTheme="majorBidi" w:hAnsiTheme="majorBidi" w:cstheme="majorBidi"/>
          <w:sz w:val="24"/>
          <w:szCs w:val="24"/>
        </w:rPr>
        <w:t>, 28 Suppl 2, 66–77. https://doi.org/10.3305/nh.2013.28.sup2.6716</w:t>
      </w:r>
    </w:p>
    <w:p w14:paraId="0E1A342F" w14:textId="30C9826F" w:rsidR="008B337D"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 xml:space="preserve">Weiner, Sylvia, Sauerland, S., Fein, M., Blanco, R., </w:t>
      </w:r>
      <w:proofErr w:type="spellStart"/>
      <w:r w:rsidRPr="00284FC2">
        <w:rPr>
          <w:rFonts w:asciiTheme="majorBidi" w:hAnsiTheme="majorBidi" w:cstheme="majorBidi"/>
          <w:sz w:val="24"/>
          <w:szCs w:val="24"/>
        </w:rPr>
        <w:t>Pomhoff</w:t>
      </w:r>
      <w:proofErr w:type="spellEnd"/>
      <w:r w:rsidRPr="00284FC2">
        <w:rPr>
          <w:rFonts w:asciiTheme="majorBidi" w:hAnsiTheme="majorBidi" w:cstheme="majorBidi"/>
          <w:sz w:val="24"/>
          <w:szCs w:val="24"/>
        </w:rPr>
        <w:t>, I., &amp; Weiner, R. A. (2005). The bariatric quality of life (BQL) index: A measure of well-being in obesity surgery patients. Obesity Surgery, 15(4), 538–545.</w:t>
      </w:r>
    </w:p>
    <w:p w14:paraId="2F3483E9" w14:textId="77777777" w:rsidR="0027284A" w:rsidRDefault="0027284A" w:rsidP="008B337D">
      <w:pPr>
        <w:rPr>
          <w:rFonts w:asciiTheme="majorBidi" w:hAnsiTheme="majorBidi" w:cstheme="majorBidi"/>
          <w:b/>
          <w:bCs/>
          <w:sz w:val="24"/>
          <w:szCs w:val="24"/>
        </w:rPr>
      </w:pPr>
    </w:p>
    <w:p w14:paraId="22FC874F" w14:textId="77777777" w:rsidR="0027284A" w:rsidRDefault="0027284A" w:rsidP="008B337D">
      <w:pPr>
        <w:rPr>
          <w:rFonts w:asciiTheme="majorBidi" w:hAnsiTheme="majorBidi" w:cstheme="majorBidi"/>
          <w:b/>
          <w:bCs/>
          <w:sz w:val="24"/>
          <w:szCs w:val="24"/>
        </w:rPr>
      </w:pPr>
    </w:p>
    <w:p w14:paraId="3BDA4972" w14:textId="77777777" w:rsidR="0027284A" w:rsidRDefault="0027284A" w:rsidP="008B337D">
      <w:pPr>
        <w:rPr>
          <w:rFonts w:asciiTheme="majorBidi" w:hAnsiTheme="majorBidi" w:cstheme="majorBidi"/>
          <w:b/>
          <w:bCs/>
          <w:sz w:val="24"/>
          <w:szCs w:val="24"/>
        </w:rPr>
      </w:pPr>
    </w:p>
    <w:p w14:paraId="04652B88" w14:textId="77777777" w:rsidR="0027284A" w:rsidRDefault="0027284A" w:rsidP="008B337D">
      <w:pPr>
        <w:rPr>
          <w:rFonts w:asciiTheme="majorBidi" w:hAnsiTheme="majorBidi" w:cstheme="majorBidi"/>
          <w:b/>
          <w:bCs/>
          <w:sz w:val="24"/>
          <w:szCs w:val="24"/>
        </w:rPr>
      </w:pPr>
    </w:p>
    <w:p w14:paraId="15B8150A" w14:textId="77777777" w:rsidR="0027284A" w:rsidRDefault="0027284A" w:rsidP="008B337D">
      <w:pPr>
        <w:rPr>
          <w:rFonts w:asciiTheme="majorBidi" w:hAnsiTheme="majorBidi" w:cstheme="majorBidi"/>
          <w:b/>
          <w:bCs/>
          <w:sz w:val="24"/>
          <w:szCs w:val="24"/>
        </w:rPr>
      </w:pPr>
    </w:p>
    <w:p w14:paraId="28FCA4C7" w14:textId="77777777" w:rsidR="0027284A" w:rsidRDefault="0027284A" w:rsidP="008B337D">
      <w:pPr>
        <w:rPr>
          <w:rFonts w:asciiTheme="majorBidi" w:hAnsiTheme="majorBidi" w:cstheme="majorBidi"/>
          <w:b/>
          <w:bCs/>
          <w:sz w:val="24"/>
          <w:szCs w:val="24"/>
        </w:rPr>
      </w:pPr>
    </w:p>
    <w:p w14:paraId="2386948A" w14:textId="7F4A1EB6" w:rsidR="008B337D" w:rsidRPr="0027284A" w:rsidRDefault="008B337D" w:rsidP="008B337D">
      <w:pPr>
        <w:rPr>
          <w:rFonts w:asciiTheme="majorBidi" w:hAnsiTheme="majorBidi" w:cstheme="majorBidi"/>
          <w:b/>
          <w:bCs/>
          <w:sz w:val="24"/>
          <w:szCs w:val="24"/>
        </w:rPr>
      </w:pPr>
      <w:r w:rsidRPr="0027284A">
        <w:rPr>
          <w:rFonts w:asciiTheme="majorBidi" w:hAnsiTheme="majorBidi" w:cstheme="majorBidi"/>
          <w:b/>
          <w:bCs/>
          <w:sz w:val="24"/>
          <w:szCs w:val="24"/>
        </w:rPr>
        <w:lastRenderedPageBreak/>
        <w:t>List of abbreviations</w:t>
      </w:r>
    </w:p>
    <w:p w14:paraId="7CFD27DA" w14:textId="77777777" w:rsidR="008B337D" w:rsidRPr="0027284A" w:rsidRDefault="008B337D" w:rsidP="008B337D">
      <w:pPr>
        <w:spacing w:line="480" w:lineRule="auto"/>
        <w:rPr>
          <w:rFonts w:asciiTheme="majorBidi" w:hAnsiTheme="majorBidi" w:cstheme="majorBidi"/>
          <w:sz w:val="24"/>
          <w:szCs w:val="24"/>
        </w:rPr>
      </w:pPr>
      <w:r w:rsidRPr="0027284A">
        <w:rPr>
          <w:rFonts w:asciiTheme="majorBidi" w:hAnsiTheme="majorBidi" w:cstheme="majorBidi"/>
          <w:sz w:val="24"/>
          <w:szCs w:val="24"/>
        </w:rPr>
        <w:t>Bariatric surgery (BS)</w:t>
      </w:r>
    </w:p>
    <w:p w14:paraId="16EEDF77" w14:textId="77777777" w:rsidR="008B337D" w:rsidRPr="0027284A" w:rsidRDefault="008B337D" w:rsidP="008B337D">
      <w:pPr>
        <w:spacing w:line="480" w:lineRule="auto"/>
        <w:rPr>
          <w:rFonts w:asciiTheme="majorBidi" w:hAnsiTheme="majorBidi" w:cstheme="majorBidi"/>
          <w:sz w:val="24"/>
          <w:szCs w:val="24"/>
        </w:rPr>
      </w:pPr>
      <w:r w:rsidRPr="0027284A">
        <w:rPr>
          <w:rFonts w:asciiTheme="majorBidi" w:hAnsiTheme="majorBidi" w:cstheme="majorBidi"/>
          <w:sz w:val="24"/>
          <w:szCs w:val="24"/>
        </w:rPr>
        <w:t>Quality of life (QoL)</w:t>
      </w:r>
    </w:p>
    <w:p w14:paraId="64FFA913" w14:textId="77777777" w:rsidR="008B337D" w:rsidRPr="0027284A" w:rsidRDefault="008B337D" w:rsidP="008B337D">
      <w:pPr>
        <w:spacing w:line="480" w:lineRule="auto"/>
        <w:rPr>
          <w:rFonts w:asciiTheme="majorBidi" w:hAnsiTheme="majorBidi" w:cstheme="majorBidi"/>
          <w:sz w:val="24"/>
          <w:szCs w:val="24"/>
        </w:rPr>
      </w:pPr>
      <w:r w:rsidRPr="0027284A">
        <w:rPr>
          <w:rFonts w:asciiTheme="majorBidi" w:hAnsiTheme="majorBidi" w:cstheme="majorBidi"/>
          <w:sz w:val="24"/>
          <w:szCs w:val="24"/>
        </w:rPr>
        <w:t>Sleeve gastrectomy (SG)</w:t>
      </w:r>
    </w:p>
    <w:p w14:paraId="3F063DBB" w14:textId="77777777" w:rsidR="008B337D" w:rsidRPr="0027284A" w:rsidRDefault="008B337D" w:rsidP="008B337D">
      <w:pPr>
        <w:spacing w:line="480" w:lineRule="auto"/>
        <w:rPr>
          <w:rFonts w:asciiTheme="majorBidi" w:hAnsiTheme="majorBidi" w:cstheme="majorBidi"/>
          <w:sz w:val="24"/>
          <w:szCs w:val="24"/>
        </w:rPr>
      </w:pPr>
      <w:r w:rsidRPr="0027284A">
        <w:rPr>
          <w:rFonts w:asciiTheme="majorBidi" w:hAnsiTheme="majorBidi" w:cstheme="majorBidi"/>
          <w:sz w:val="24"/>
          <w:szCs w:val="24"/>
        </w:rPr>
        <w:t>Gastric bypass (RYGB)</w:t>
      </w:r>
    </w:p>
    <w:p w14:paraId="6D7B0420" w14:textId="77777777" w:rsidR="008B337D" w:rsidRPr="0027284A" w:rsidRDefault="008B337D" w:rsidP="008B337D">
      <w:pPr>
        <w:spacing w:line="480" w:lineRule="auto"/>
        <w:rPr>
          <w:rFonts w:asciiTheme="majorBidi" w:hAnsiTheme="majorBidi" w:cstheme="majorBidi"/>
          <w:sz w:val="24"/>
          <w:szCs w:val="24"/>
        </w:rPr>
      </w:pPr>
      <w:r w:rsidRPr="0027284A">
        <w:rPr>
          <w:rFonts w:asciiTheme="majorBidi" w:hAnsiTheme="majorBidi" w:cstheme="majorBidi"/>
          <w:sz w:val="24"/>
          <w:szCs w:val="24"/>
        </w:rPr>
        <w:t>Post-Bariatric Satisfaction Questionnaire (PBSQ</w:t>
      </w:r>
    </w:p>
    <w:p w14:paraId="235A2D9F" w14:textId="77777777" w:rsidR="008B337D" w:rsidRPr="0027284A" w:rsidRDefault="008B337D" w:rsidP="008B337D">
      <w:pPr>
        <w:spacing w:line="480" w:lineRule="auto"/>
        <w:rPr>
          <w:rFonts w:asciiTheme="majorBidi" w:hAnsiTheme="majorBidi" w:cstheme="majorBidi"/>
          <w:sz w:val="24"/>
          <w:szCs w:val="24"/>
        </w:rPr>
      </w:pPr>
      <w:r w:rsidRPr="0027284A">
        <w:rPr>
          <w:rFonts w:asciiTheme="majorBidi" w:hAnsiTheme="majorBidi" w:cstheme="majorBidi"/>
          <w:sz w:val="24"/>
          <w:szCs w:val="24"/>
        </w:rPr>
        <w:t>Bariatric Quality of Life Questionnaire (BQoL)</w:t>
      </w:r>
    </w:p>
    <w:p w14:paraId="5594F91D" w14:textId="77777777" w:rsidR="008B337D" w:rsidRPr="0027284A" w:rsidRDefault="008B337D" w:rsidP="008B337D">
      <w:pPr>
        <w:spacing w:line="480" w:lineRule="auto"/>
        <w:rPr>
          <w:rFonts w:asciiTheme="majorBidi" w:hAnsiTheme="majorBidi" w:cstheme="majorBidi"/>
          <w:sz w:val="24"/>
          <w:szCs w:val="24"/>
        </w:rPr>
      </w:pPr>
      <w:r w:rsidRPr="0027284A">
        <w:rPr>
          <w:rFonts w:asciiTheme="majorBidi" w:hAnsiTheme="majorBidi" w:cstheme="majorBidi"/>
          <w:sz w:val="24"/>
          <w:szCs w:val="24"/>
        </w:rPr>
        <w:t>Short Form-36 (SF-36)</w:t>
      </w:r>
    </w:p>
    <w:p w14:paraId="4F25AAE5" w14:textId="77777777" w:rsidR="008B337D" w:rsidRPr="0027284A" w:rsidRDefault="008B337D" w:rsidP="008B337D">
      <w:pPr>
        <w:spacing w:line="480" w:lineRule="auto"/>
        <w:rPr>
          <w:rFonts w:asciiTheme="majorBidi" w:hAnsiTheme="majorBidi" w:cstheme="majorBidi"/>
          <w:sz w:val="24"/>
          <w:szCs w:val="24"/>
        </w:rPr>
      </w:pPr>
      <w:r w:rsidRPr="0027284A">
        <w:rPr>
          <w:rFonts w:asciiTheme="majorBidi" w:hAnsiTheme="majorBidi" w:cstheme="majorBidi"/>
          <w:sz w:val="24"/>
          <w:szCs w:val="24"/>
        </w:rPr>
        <w:t>Bariatric Analysis and Reporting Outcome System (BAROS)</w:t>
      </w:r>
    </w:p>
    <w:p w14:paraId="3BAA09FB" w14:textId="0F6403EC" w:rsidR="003C4B31" w:rsidRPr="0027284A" w:rsidRDefault="008B337D" w:rsidP="008B337D">
      <w:pPr>
        <w:spacing w:line="480" w:lineRule="auto"/>
        <w:rPr>
          <w:rFonts w:asciiTheme="majorBidi" w:hAnsiTheme="majorBidi" w:cstheme="majorBidi"/>
          <w:sz w:val="24"/>
          <w:szCs w:val="24"/>
        </w:rPr>
      </w:pPr>
      <w:r w:rsidRPr="0027284A">
        <w:rPr>
          <w:rFonts w:asciiTheme="majorBidi" w:hAnsiTheme="majorBidi" w:cstheme="majorBidi"/>
          <w:sz w:val="24"/>
          <w:szCs w:val="24"/>
        </w:rPr>
        <w:t>Body mass index (BMI)</w:t>
      </w:r>
    </w:p>
    <w:p w14:paraId="0AF72FEE" w14:textId="47F683F8" w:rsidR="00AA560F" w:rsidRDefault="00AA560F" w:rsidP="008B337D">
      <w:pPr>
        <w:spacing w:line="480" w:lineRule="auto"/>
        <w:rPr>
          <w:rFonts w:asciiTheme="majorBidi" w:hAnsiTheme="majorBidi" w:cstheme="majorBidi"/>
          <w:sz w:val="20"/>
          <w:szCs w:val="20"/>
        </w:rPr>
      </w:pPr>
    </w:p>
    <w:p w14:paraId="57319802" w14:textId="24A1798B" w:rsidR="00AA560F" w:rsidRDefault="00AA560F" w:rsidP="008B337D">
      <w:pPr>
        <w:spacing w:line="480" w:lineRule="auto"/>
        <w:rPr>
          <w:rFonts w:asciiTheme="majorBidi" w:hAnsiTheme="majorBidi" w:cstheme="majorBidi"/>
          <w:sz w:val="20"/>
          <w:szCs w:val="20"/>
        </w:rPr>
      </w:pPr>
    </w:p>
    <w:p w14:paraId="09CD51D6" w14:textId="77777777" w:rsidR="0027284A" w:rsidRDefault="0027284A" w:rsidP="00AA560F">
      <w:pPr>
        <w:rPr>
          <w:rFonts w:asciiTheme="majorBidi" w:hAnsiTheme="majorBidi" w:cstheme="majorBidi"/>
          <w:b/>
          <w:bCs/>
          <w:sz w:val="24"/>
          <w:szCs w:val="24"/>
          <w:lang w:val="en-GB"/>
        </w:rPr>
      </w:pPr>
    </w:p>
    <w:p w14:paraId="791B4AE5" w14:textId="77777777" w:rsidR="0027284A" w:rsidRDefault="0027284A" w:rsidP="00AA560F">
      <w:pPr>
        <w:rPr>
          <w:rFonts w:asciiTheme="majorBidi" w:hAnsiTheme="majorBidi" w:cstheme="majorBidi"/>
          <w:b/>
          <w:bCs/>
          <w:sz w:val="24"/>
          <w:szCs w:val="24"/>
          <w:lang w:val="en-GB"/>
        </w:rPr>
      </w:pPr>
    </w:p>
    <w:p w14:paraId="70481F21" w14:textId="77777777" w:rsidR="0027284A" w:rsidRDefault="0027284A" w:rsidP="00AA560F">
      <w:pPr>
        <w:rPr>
          <w:rFonts w:asciiTheme="majorBidi" w:hAnsiTheme="majorBidi" w:cstheme="majorBidi"/>
          <w:b/>
          <w:bCs/>
          <w:sz w:val="24"/>
          <w:szCs w:val="24"/>
          <w:lang w:val="en-GB"/>
        </w:rPr>
      </w:pPr>
    </w:p>
    <w:p w14:paraId="21FD16A7" w14:textId="77777777" w:rsidR="0027284A" w:rsidRDefault="0027284A" w:rsidP="00AA560F">
      <w:pPr>
        <w:rPr>
          <w:rFonts w:asciiTheme="majorBidi" w:hAnsiTheme="majorBidi" w:cstheme="majorBidi"/>
          <w:b/>
          <w:bCs/>
          <w:sz w:val="24"/>
          <w:szCs w:val="24"/>
          <w:lang w:val="en-GB"/>
        </w:rPr>
      </w:pPr>
    </w:p>
    <w:p w14:paraId="064E3E7C" w14:textId="77777777" w:rsidR="0027284A" w:rsidRDefault="0027284A" w:rsidP="00AA560F">
      <w:pPr>
        <w:rPr>
          <w:rFonts w:asciiTheme="majorBidi" w:hAnsiTheme="majorBidi" w:cstheme="majorBidi"/>
          <w:b/>
          <w:bCs/>
          <w:sz w:val="24"/>
          <w:szCs w:val="24"/>
          <w:lang w:val="en-GB"/>
        </w:rPr>
      </w:pPr>
    </w:p>
    <w:p w14:paraId="14798FCF" w14:textId="77777777" w:rsidR="0027284A" w:rsidRDefault="0027284A" w:rsidP="00AA560F">
      <w:pPr>
        <w:rPr>
          <w:rFonts w:asciiTheme="majorBidi" w:hAnsiTheme="majorBidi" w:cstheme="majorBidi"/>
          <w:b/>
          <w:bCs/>
          <w:sz w:val="24"/>
          <w:szCs w:val="24"/>
          <w:lang w:val="en-GB"/>
        </w:rPr>
      </w:pPr>
    </w:p>
    <w:p w14:paraId="7DA16EE3" w14:textId="77777777" w:rsidR="0027284A" w:rsidRDefault="0027284A" w:rsidP="00AA560F">
      <w:pPr>
        <w:rPr>
          <w:rFonts w:asciiTheme="majorBidi" w:hAnsiTheme="majorBidi" w:cstheme="majorBidi"/>
          <w:b/>
          <w:bCs/>
          <w:sz w:val="24"/>
          <w:szCs w:val="24"/>
          <w:lang w:val="en-GB"/>
        </w:rPr>
      </w:pPr>
    </w:p>
    <w:p w14:paraId="56DCE57E" w14:textId="77777777" w:rsidR="0027284A" w:rsidRDefault="0027284A" w:rsidP="00AA560F">
      <w:pPr>
        <w:rPr>
          <w:rFonts w:asciiTheme="majorBidi" w:hAnsiTheme="majorBidi" w:cstheme="majorBidi"/>
          <w:b/>
          <w:bCs/>
          <w:sz w:val="24"/>
          <w:szCs w:val="24"/>
          <w:lang w:val="en-GB"/>
        </w:rPr>
      </w:pPr>
    </w:p>
    <w:p w14:paraId="7975E947" w14:textId="3527E730" w:rsidR="00AA560F" w:rsidRDefault="00AA560F" w:rsidP="00AA560F">
      <w:pPr>
        <w:rPr>
          <w:rFonts w:asciiTheme="majorBidi" w:hAnsiTheme="majorBidi" w:cstheme="majorBidi"/>
          <w:b/>
          <w:bCs/>
          <w:sz w:val="24"/>
          <w:szCs w:val="24"/>
          <w:lang w:val="en-GB"/>
        </w:rPr>
      </w:pPr>
      <w:r w:rsidRPr="00176D57">
        <w:rPr>
          <w:rFonts w:asciiTheme="majorBidi" w:hAnsiTheme="majorBidi" w:cstheme="majorBidi"/>
          <w:b/>
          <w:bCs/>
          <w:sz w:val="24"/>
          <w:szCs w:val="24"/>
          <w:lang w:val="en-GB"/>
        </w:rPr>
        <w:lastRenderedPageBreak/>
        <w:t xml:space="preserve">List of </w:t>
      </w:r>
      <w:r>
        <w:rPr>
          <w:rFonts w:asciiTheme="majorBidi" w:hAnsiTheme="majorBidi" w:cstheme="majorBidi"/>
          <w:b/>
          <w:bCs/>
          <w:sz w:val="24"/>
          <w:szCs w:val="24"/>
          <w:lang w:val="en-GB"/>
        </w:rPr>
        <w:t>T</w:t>
      </w:r>
      <w:r w:rsidRPr="00176D57">
        <w:rPr>
          <w:rFonts w:asciiTheme="majorBidi" w:hAnsiTheme="majorBidi" w:cstheme="majorBidi"/>
          <w:b/>
          <w:bCs/>
          <w:sz w:val="24"/>
          <w:szCs w:val="24"/>
          <w:lang w:val="en-GB"/>
        </w:rPr>
        <w:t>ables</w:t>
      </w:r>
    </w:p>
    <w:tbl>
      <w:tblPr>
        <w:tblStyle w:val="PlainTable21"/>
        <w:tblW w:w="9883" w:type="dxa"/>
        <w:tblLook w:val="04A0" w:firstRow="1" w:lastRow="0" w:firstColumn="1" w:lastColumn="0" w:noHBand="0" w:noVBand="1"/>
      </w:tblPr>
      <w:tblGrid>
        <w:gridCol w:w="2562"/>
        <w:gridCol w:w="2685"/>
        <w:gridCol w:w="2563"/>
        <w:gridCol w:w="2073"/>
      </w:tblGrid>
      <w:tr w:rsidR="00AA560F" w:rsidRPr="00E22819" w14:paraId="66976CAE" w14:textId="77777777" w:rsidTr="006B1B9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810" w:type="dxa"/>
            <w:gridSpan w:val="3"/>
          </w:tcPr>
          <w:p w14:paraId="3B833956" w14:textId="77777777" w:rsidR="00AA560F" w:rsidRPr="00E22819" w:rsidRDefault="00AA560F" w:rsidP="006B1B92">
            <w:pPr>
              <w:spacing w:line="480" w:lineRule="auto"/>
              <w:rPr>
                <w:rFonts w:asciiTheme="majorBidi" w:hAnsiTheme="majorBidi" w:cstheme="majorBidi"/>
                <w:b w:val="0"/>
                <w:bCs w:val="0"/>
                <w:i/>
                <w:iCs/>
                <w:sz w:val="18"/>
                <w:szCs w:val="18"/>
              </w:rPr>
            </w:pPr>
            <w:r w:rsidRPr="00E22819">
              <w:rPr>
                <w:rFonts w:asciiTheme="majorBidi" w:hAnsiTheme="majorBidi" w:cstheme="majorBidi"/>
                <w:i/>
                <w:iCs/>
                <w:sz w:val="18"/>
                <w:szCs w:val="18"/>
              </w:rPr>
              <w:t>Table</w:t>
            </w:r>
            <w:r>
              <w:rPr>
                <w:rFonts w:asciiTheme="majorBidi" w:hAnsiTheme="majorBidi" w:cstheme="majorBidi"/>
                <w:i/>
                <w:iCs/>
                <w:sz w:val="18"/>
                <w:szCs w:val="18"/>
              </w:rPr>
              <w:t xml:space="preserve"> </w:t>
            </w:r>
            <w:r w:rsidRPr="00E22819">
              <w:rPr>
                <w:rFonts w:asciiTheme="majorBidi" w:hAnsiTheme="majorBidi" w:cstheme="majorBidi"/>
                <w:i/>
                <w:iCs/>
                <w:sz w:val="18"/>
                <w:szCs w:val="18"/>
              </w:rPr>
              <w:t>1. Baseline Demographic data</w:t>
            </w:r>
          </w:p>
        </w:tc>
        <w:tc>
          <w:tcPr>
            <w:tcW w:w="2073" w:type="dxa"/>
          </w:tcPr>
          <w:p w14:paraId="343B6B7D" w14:textId="77777777" w:rsidR="00AA560F" w:rsidRPr="00E22819" w:rsidRDefault="00AA560F" w:rsidP="006B1B92">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18"/>
                <w:szCs w:val="18"/>
              </w:rPr>
            </w:pPr>
          </w:p>
        </w:tc>
      </w:tr>
      <w:tr w:rsidR="00AA560F" w:rsidRPr="00E22819" w14:paraId="44192EB4" w14:textId="77777777" w:rsidTr="006B1B92">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562" w:type="dxa"/>
          </w:tcPr>
          <w:p w14:paraId="5A3139FC" w14:textId="77777777" w:rsidR="00AA560F" w:rsidRPr="00E22819" w:rsidRDefault="00AA560F" w:rsidP="006B1B92">
            <w:pPr>
              <w:spacing w:line="480" w:lineRule="auto"/>
              <w:jc w:val="center"/>
              <w:rPr>
                <w:rFonts w:asciiTheme="majorBidi" w:hAnsiTheme="majorBidi" w:cstheme="majorBidi"/>
                <w:b w:val="0"/>
                <w:bCs w:val="0"/>
                <w:sz w:val="18"/>
                <w:szCs w:val="18"/>
              </w:rPr>
            </w:pPr>
            <w:r w:rsidRPr="00E22819">
              <w:rPr>
                <w:rFonts w:asciiTheme="majorBidi" w:hAnsiTheme="majorBidi" w:cstheme="majorBidi"/>
                <w:sz w:val="18"/>
                <w:szCs w:val="18"/>
              </w:rPr>
              <w:t>Characteristics</w:t>
            </w:r>
          </w:p>
        </w:tc>
        <w:tc>
          <w:tcPr>
            <w:tcW w:w="2685" w:type="dxa"/>
          </w:tcPr>
          <w:p w14:paraId="2D8A4C2B"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E22819">
              <w:rPr>
                <w:rFonts w:asciiTheme="majorBidi" w:hAnsiTheme="majorBidi" w:cstheme="majorBidi"/>
                <w:b/>
                <w:bCs/>
                <w:sz w:val="18"/>
                <w:szCs w:val="18"/>
              </w:rPr>
              <w:t>SG 54.7% (n= 47)</w:t>
            </w:r>
          </w:p>
        </w:tc>
        <w:tc>
          <w:tcPr>
            <w:tcW w:w="2561" w:type="dxa"/>
          </w:tcPr>
          <w:p w14:paraId="2D98DC5F"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E22819">
              <w:rPr>
                <w:rFonts w:asciiTheme="majorBidi" w:hAnsiTheme="majorBidi" w:cstheme="majorBidi"/>
                <w:b/>
                <w:bCs/>
                <w:sz w:val="18"/>
                <w:szCs w:val="18"/>
              </w:rPr>
              <w:t>RYGB 45.3% (n= 39)</w:t>
            </w:r>
          </w:p>
        </w:tc>
        <w:tc>
          <w:tcPr>
            <w:tcW w:w="2073" w:type="dxa"/>
          </w:tcPr>
          <w:p w14:paraId="5C4AFEAE"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E22819">
              <w:rPr>
                <w:rFonts w:asciiTheme="majorBidi" w:hAnsiTheme="majorBidi" w:cstheme="majorBidi"/>
                <w:b/>
                <w:bCs/>
                <w:sz w:val="18"/>
                <w:szCs w:val="18"/>
              </w:rPr>
              <w:t>Total (n= 86)</w:t>
            </w:r>
          </w:p>
        </w:tc>
      </w:tr>
      <w:tr w:rsidR="00AA560F" w:rsidRPr="00E22819" w14:paraId="02D89B78" w14:textId="77777777" w:rsidTr="006B1B92">
        <w:trPr>
          <w:trHeight w:val="345"/>
        </w:trPr>
        <w:tc>
          <w:tcPr>
            <w:cnfStyle w:val="001000000000" w:firstRow="0" w:lastRow="0" w:firstColumn="1" w:lastColumn="0" w:oddVBand="0" w:evenVBand="0" w:oddHBand="0" w:evenHBand="0" w:firstRowFirstColumn="0" w:firstRowLastColumn="0" w:lastRowFirstColumn="0" w:lastRowLastColumn="0"/>
            <w:tcW w:w="2562" w:type="dxa"/>
          </w:tcPr>
          <w:p w14:paraId="152192E6" w14:textId="77777777" w:rsidR="00AA560F" w:rsidRPr="00E22819" w:rsidRDefault="00AA560F" w:rsidP="006B1B92">
            <w:pPr>
              <w:spacing w:line="480" w:lineRule="auto"/>
              <w:rPr>
                <w:rFonts w:asciiTheme="majorBidi" w:hAnsiTheme="majorBidi" w:cstheme="majorBidi"/>
                <w:sz w:val="18"/>
                <w:szCs w:val="18"/>
              </w:rPr>
            </w:pPr>
            <w:r w:rsidRPr="00E22819">
              <w:rPr>
                <w:rFonts w:asciiTheme="majorBidi" w:hAnsiTheme="majorBidi" w:cstheme="majorBidi"/>
                <w:sz w:val="18"/>
                <w:szCs w:val="18"/>
              </w:rPr>
              <w:t>Age (mean ± SD)</w:t>
            </w:r>
          </w:p>
        </w:tc>
        <w:tc>
          <w:tcPr>
            <w:tcW w:w="2685" w:type="dxa"/>
          </w:tcPr>
          <w:p w14:paraId="440D3D6C"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30.4 ± 8.0</w:t>
            </w:r>
          </w:p>
        </w:tc>
        <w:tc>
          <w:tcPr>
            <w:tcW w:w="2561" w:type="dxa"/>
          </w:tcPr>
          <w:p w14:paraId="4AFA3718"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39.3 ± 8.6</w:t>
            </w:r>
          </w:p>
        </w:tc>
        <w:tc>
          <w:tcPr>
            <w:tcW w:w="2073" w:type="dxa"/>
          </w:tcPr>
          <w:p w14:paraId="7C206BE8"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34.4 ± 9.4</w:t>
            </w:r>
          </w:p>
        </w:tc>
      </w:tr>
      <w:tr w:rsidR="00AA560F" w:rsidRPr="00E22819" w14:paraId="786C9885" w14:textId="77777777" w:rsidTr="006B1B92">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2562" w:type="dxa"/>
          </w:tcPr>
          <w:p w14:paraId="4AD10B8E" w14:textId="77777777" w:rsidR="00AA560F" w:rsidRPr="00E22819" w:rsidRDefault="00AA560F" w:rsidP="006B1B92">
            <w:pPr>
              <w:spacing w:line="480" w:lineRule="auto"/>
              <w:rPr>
                <w:rFonts w:asciiTheme="majorBidi" w:hAnsiTheme="majorBidi" w:cstheme="majorBidi"/>
                <w:sz w:val="18"/>
                <w:szCs w:val="18"/>
              </w:rPr>
            </w:pPr>
            <w:r w:rsidRPr="00E22819">
              <w:rPr>
                <w:rFonts w:asciiTheme="majorBidi" w:hAnsiTheme="majorBidi" w:cstheme="majorBidi"/>
                <w:sz w:val="18"/>
                <w:szCs w:val="18"/>
              </w:rPr>
              <w:t>Gender % (n)</w:t>
            </w:r>
          </w:p>
          <w:p w14:paraId="50B532EF" w14:textId="77777777" w:rsidR="00AA560F" w:rsidRPr="00E22819" w:rsidRDefault="00AA560F" w:rsidP="006B1B92">
            <w:pPr>
              <w:spacing w:line="480" w:lineRule="auto"/>
              <w:rPr>
                <w:rFonts w:asciiTheme="majorBidi" w:hAnsiTheme="majorBidi" w:cstheme="majorBidi"/>
                <w:i/>
                <w:iCs/>
                <w:sz w:val="18"/>
                <w:szCs w:val="18"/>
              </w:rPr>
            </w:pPr>
            <w:r w:rsidRPr="00E22819">
              <w:rPr>
                <w:rFonts w:asciiTheme="majorBidi" w:hAnsiTheme="majorBidi" w:cstheme="majorBidi"/>
                <w:i/>
                <w:iCs/>
                <w:sz w:val="18"/>
                <w:szCs w:val="18"/>
              </w:rPr>
              <w:t xml:space="preserve">Female </w:t>
            </w:r>
          </w:p>
          <w:p w14:paraId="526FDE54" w14:textId="77777777" w:rsidR="00AA560F" w:rsidRPr="00E22819" w:rsidRDefault="00AA560F" w:rsidP="006B1B92">
            <w:pPr>
              <w:spacing w:line="480" w:lineRule="auto"/>
              <w:rPr>
                <w:rFonts w:asciiTheme="majorBidi" w:hAnsiTheme="majorBidi" w:cstheme="majorBidi"/>
                <w:sz w:val="18"/>
                <w:szCs w:val="18"/>
              </w:rPr>
            </w:pPr>
            <w:r w:rsidRPr="00E22819">
              <w:rPr>
                <w:rFonts w:asciiTheme="majorBidi" w:hAnsiTheme="majorBidi" w:cstheme="majorBidi"/>
                <w:i/>
                <w:iCs/>
                <w:sz w:val="18"/>
                <w:szCs w:val="18"/>
              </w:rPr>
              <w:t>Male</w:t>
            </w:r>
            <w:r w:rsidRPr="00E22819">
              <w:rPr>
                <w:rFonts w:asciiTheme="majorBidi" w:hAnsiTheme="majorBidi" w:cstheme="majorBidi"/>
                <w:sz w:val="18"/>
                <w:szCs w:val="18"/>
              </w:rPr>
              <w:t xml:space="preserve"> </w:t>
            </w:r>
          </w:p>
        </w:tc>
        <w:tc>
          <w:tcPr>
            <w:tcW w:w="2685" w:type="dxa"/>
          </w:tcPr>
          <w:p w14:paraId="28B11EC0"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2DF5643F"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44.8% (26)</w:t>
            </w:r>
          </w:p>
          <w:p w14:paraId="3A139D14"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44.7% (21)</w:t>
            </w:r>
          </w:p>
        </w:tc>
        <w:tc>
          <w:tcPr>
            <w:tcW w:w="2561" w:type="dxa"/>
          </w:tcPr>
          <w:p w14:paraId="1D7DDA17"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00246553"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55.2% (32)</w:t>
            </w:r>
          </w:p>
          <w:p w14:paraId="0F4FC0C6"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17.9% (7)</w:t>
            </w:r>
          </w:p>
        </w:tc>
        <w:tc>
          <w:tcPr>
            <w:tcW w:w="2073" w:type="dxa"/>
          </w:tcPr>
          <w:p w14:paraId="01A33870"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6DB8CDA0"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65.4% (58)</w:t>
            </w:r>
          </w:p>
          <w:p w14:paraId="65B55436"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32.6% (28)</w:t>
            </w:r>
          </w:p>
        </w:tc>
      </w:tr>
      <w:tr w:rsidR="00AA560F" w:rsidRPr="00E22819" w14:paraId="3F35E656" w14:textId="77777777" w:rsidTr="006B1B92">
        <w:trPr>
          <w:trHeight w:val="577"/>
        </w:trPr>
        <w:tc>
          <w:tcPr>
            <w:cnfStyle w:val="001000000000" w:firstRow="0" w:lastRow="0" w:firstColumn="1" w:lastColumn="0" w:oddVBand="0" w:evenVBand="0" w:oddHBand="0" w:evenHBand="0" w:firstRowFirstColumn="0" w:firstRowLastColumn="0" w:lastRowFirstColumn="0" w:lastRowLastColumn="0"/>
            <w:tcW w:w="2562" w:type="dxa"/>
          </w:tcPr>
          <w:p w14:paraId="79241EA6" w14:textId="77777777" w:rsidR="00AA560F" w:rsidRPr="00E22819" w:rsidRDefault="00AA560F" w:rsidP="006B1B92">
            <w:pPr>
              <w:spacing w:line="480" w:lineRule="auto"/>
              <w:rPr>
                <w:rFonts w:asciiTheme="majorBidi" w:hAnsiTheme="majorBidi" w:cstheme="majorBidi"/>
                <w:sz w:val="18"/>
                <w:szCs w:val="18"/>
              </w:rPr>
            </w:pPr>
            <w:r w:rsidRPr="00E22819">
              <w:rPr>
                <w:rFonts w:asciiTheme="majorBidi" w:hAnsiTheme="majorBidi" w:cstheme="majorBidi"/>
                <w:sz w:val="18"/>
                <w:szCs w:val="18"/>
              </w:rPr>
              <w:t>Qualifications % (n)</w:t>
            </w:r>
          </w:p>
          <w:p w14:paraId="79B8BBB7" w14:textId="77777777" w:rsidR="00AA560F" w:rsidRPr="00E22819" w:rsidRDefault="00AA560F" w:rsidP="006B1B92">
            <w:pPr>
              <w:spacing w:line="480" w:lineRule="auto"/>
              <w:rPr>
                <w:rFonts w:asciiTheme="majorBidi" w:hAnsiTheme="majorBidi" w:cstheme="majorBidi"/>
                <w:i/>
                <w:iCs/>
                <w:sz w:val="18"/>
                <w:szCs w:val="18"/>
              </w:rPr>
            </w:pPr>
            <w:r w:rsidRPr="00E22819">
              <w:rPr>
                <w:rFonts w:asciiTheme="majorBidi" w:hAnsiTheme="majorBidi" w:cstheme="majorBidi"/>
                <w:i/>
                <w:iCs/>
                <w:sz w:val="18"/>
                <w:szCs w:val="18"/>
              </w:rPr>
              <w:t>Primary Sch.</w:t>
            </w:r>
          </w:p>
          <w:p w14:paraId="3F064D99" w14:textId="77777777" w:rsidR="00AA560F" w:rsidRPr="00E22819" w:rsidRDefault="00AA560F" w:rsidP="006B1B92">
            <w:pPr>
              <w:spacing w:line="480" w:lineRule="auto"/>
              <w:rPr>
                <w:rFonts w:asciiTheme="majorBidi" w:hAnsiTheme="majorBidi" w:cstheme="majorBidi"/>
                <w:i/>
                <w:iCs/>
                <w:sz w:val="18"/>
                <w:szCs w:val="18"/>
              </w:rPr>
            </w:pPr>
            <w:r w:rsidRPr="00E22819">
              <w:rPr>
                <w:rFonts w:asciiTheme="majorBidi" w:hAnsiTheme="majorBidi" w:cstheme="majorBidi"/>
                <w:i/>
                <w:iCs/>
                <w:sz w:val="18"/>
                <w:szCs w:val="18"/>
              </w:rPr>
              <w:t>Secondary Sch.</w:t>
            </w:r>
          </w:p>
          <w:p w14:paraId="6FDBB2A2" w14:textId="77777777" w:rsidR="00AA560F" w:rsidRPr="00E22819" w:rsidRDefault="00AA560F" w:rsidP="006B1B92">
            <w:pPr>
              <w:spacing w:line="480" w:lineRule="auto"/>
              <w:rPr>
                <w:rFonts w:asciiTheme="majorBidi" w:hAnsiTheme="majorBidi" w:cstheme="majorBidi"/>
                <w:i/>
                <w:iCs/>
                <w:sz w:val="18"/>
                <w:szCs w:val="18"/>
              </w:rPr>
            </w:pPr>
            <w:r w:rsidRPr="00E22819">
              <w:rPr>
                <w:rFonts w:asciiTheme="majorBidi" w:hAnsiTheme="majorBidi" w:cstheme="majorBidi"/>
                <w:i/>
                <w:iCs/>
                <w:sz w:val="18"/>
                <w:szCs w:val="18"/>
              </w:rPr>
              <w:t>University</w:t>
            </w:r>
          </w:p>
        </w:tc>
        <w:tc>
          <w:tcPr>
            <w:tcW w:w="2685" w:type="dxa"/>
          </w:tcPr>
          <w:p w14:paraId="5A60D8B3"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506641F0"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12.8% (6)</w:t>
            </w:r>
          </w:p>
          <w:p w14:paraId="7DFC7823"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42.6% (20)</w:t>
            </w:r>
          </w:p>
          <w:p w14:paraId="5999E2C1"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44.7% (21)</w:t>
            </w:r>
          </w:p>
        </w:tc>
        <w:tc>
          <w:tcPr>
            <w:tcW w:w="2561" w:type="dxa"/>
          </w:tcPr>
          <w:p w14:paraId="7F9CF2AE"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431704FB"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10.3% (4)</w:t>
            </w:r>
          </w:p>
          <w:p w14:paraId="6526F01E"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48.7% (19)</w:t>
            </w:r>
          </w:p>
          <w:p w14:paraId="21D68E0F"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41.0% (16)</w:t>
            </w:r>
          </w:p>
        </w:tc>
        <w:tc>
          <w:tcPr>
            <w:tcW w:w="2073" w:type="dxa"/>
          </w:tcPr>
          <w:p w14:paraId="3F14A326"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15C3D082"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11.6% (10)</w:t>
            </w:r>
          </w:p>
          <w:p w14:paraId="1422CDB1"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45.3% (39</w:t>
            </w:r>
          </w:p>
          <w:p w14:paraId="1639B733"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43.0% (37)</w:t>
            </w:r>
          </w:p>
        </w:tc>
      </w:tr>
      <w:tr w:rsidR="00AA560F" w:rsidRPr="00E22819" w14:paraId="0BE276CC" w14:textId="77777777" w:rsidTr="006B1B9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562" w:type="dxa"/>
          </w:tcPr>
          <w:p w14:paraId="11D23DAC" w14:textId="77777777" w:rsidR="00AA560F" w:rsidRPr="00E22819" w:rsidRDefault="00AA560F" w:rsidP="006B1B92">
            <w:pPr>
              <w:spacing w:line="480" w:lineRule="auto"/>
              <w:rPr>
                <w:rFonts w:asciiTheme="majorBidi" w:hAnsiTheme="majorBidi" w:cstheme="majorBidi"/>
                <w:sz w:val="18"/>
                <w:szCs w:val="18"/>
              </w:rPr>
            </w:pPr>
            <w:r w:rsidRPr="00E22819">
              <w:rPr>
                <w:rFonts w:asciiTheme="majorBidi" w:hAnsiTheme="majorBidi" w:cstheme="majorBidi"/>
                <w:sz w:val="18"/>
                <w:szCs w:val="18"/>
              </w:rPr>
              <w:t>Career (Yes)</w:t>
            </w:r>
          </w:p>
        </w:tc>
        <w:tc>
          <w:tcPr>
            <w:tcW w:w="2685" w:type="dxa"/>
          </w:tcPr>
          <w:p w14:paraId="4994AD73"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74.5% (35)</w:t>
            </w:r>
          </w:p>
        </w:tc>
        <w:tc>
          <w:tcPr>
            <w:tcW w:w="2561" w:type="dxa"/>
          </w:tcPr>
          <w:p w14:paraId="67CEF6EE"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64.1% (25)</w:t>
            </w:r>
          </w:p>
        </w:tc>
        <w:tc>
          <w:tcPr>
            <w:tcW w:w="2073" w:type="dxa"/>
          </w:tcPr>
          <w:p w14:paraId="09E406B8"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69.8% (60)</w:t>
            </w:r>
          </w:p>
        </w:tc>
      </w:tr>
      <w:tr w:rsidR="00AA560F" w:rsidRPr="00E22819" w14:paraId="7F25196A" w14:textId="77777777" w:rsidTr="006B1B92">
        <w:trPr>
          <w:trHeight w:val="598"/>
        </w:trPr>
        <w:tc>
          <w:tcPr>
            <w:cnfStyle w:val="001000000000" w:firstRow="0" w:lastRow="0" w:firstColumn="1" w:lastColumn="0" w:oddVBand="0" w:evenVBand="0" w:oddHBand="0" w:evenHBand="0" w:firstRowFirstColumn="0" w:firstRowLastColumn="0" w:lastRowFirstColumn="0" w:lastRowLastColumn="0"/>
            <w:tcW w:w="2562" w:type="dxa"/>
          </w:tcPr>
          <w:p w14:paraId="09F41B32" w14:textId="77777777" w:rsidR="00AA560F" w:rsidRPr="00E22819" w:rsidRDefault="00AA560F" w:rsidP="006B1B92">
            <w:pPr>
              <w:spacing w:line="480" w:lineRule="auto"/>
              <w:rPr>
                <w:rFonts w:asciiTheme="majorBidi" w:hAnsiTheme="majorBidi" w:cstheme="majorBidi"/>
                <w:sz w:val="18"/>
                <w:szCs w:val="18"/>
              </w:rPr>
            </w:pPr>
            <w:r w:rsidRPr="00E22819">
              <w:rPr>
                <w:rFonts w:asciiTheme="majorBidi" w:hAnsiTheme="majorBidi" w:cstheme="majorBidi"/>
                <w:sz w:val="18"/>
                <w:szCs w:val="18"/>
              </w:rPr>
              <w:t>Marital Status % (n)</w:t>
            </w:r>
          </w:p>
          <w:p w14:paraId="74C411A5" w14:textId="77777777" w:rsidR="00AA560F" w:rsidRPr="00E22819" w:rsidRDefault="00AA560F" w:rsidP="006B1B92">
            <w:pPr>
              <w:spacing w:line="480" w:lineRule="auto"/>
              <w:rPr>
                <w:rFonts w:asciiTheme="majorBidi" w:hAnsiTheme="majorBidi" w:cstheme="majorBidi"/>
                <w:i/>
                <w:iCs/>
                <w:sz w:val="18"/>
                <w:szCs w:val="18"/>
              </w:rPr>
            </w:pPr>
            <w:r w:rsidRPr="00E22819">
              <w:rPr>
                <w:rFonts w:asciiTheme="majorBidi" w:hAnsiTheme="majorBidi" w:cstheme="majorBidi"/>
                <w:i/>
                <w:iCs/>
                <w:sz w:val="18"/>
                <w:szCs w:val="18"/>
              </w:rPr>
              <w:t>Single</w:t>
            </w:r>
          </w:p>
          <w:p w14:paraId="20E5E7E5" w14:textId="77777777" w:rsidR="00AA560F" w:rsidRPr="00E22819" w:rsidRDefault="00AA560F" w:rsidP="006B1B92">
            <w:pPr>
              <w:spacing w:line="480" w:lineRule="auto"/>
              <w:rPr>
                <w:rFonts w:asciiTheme="majorBidi" w:hAnsiTheme="majorBidi" w:cstheme="majorBidi"/>
                <w:i/>
                <w:iCs/>
                <w:sz w:val="18"/>
                <w:szCs w:val="18"/>
              </w:rPr>
            </w:pPr>
            <w:r w:rsidRPr="00E22819">
              <w:rPr>
                <w:rFonts w:asciiTheme="majorBidi" w:hAnsiTheme="majorBidi" w:cstheme="majorBidi"/>
                <w:i/>
                <w:iCs/>
                <w:sz w:val="18"/>
                <w:szCs w:val="18"/>
              </w:rPr>
              <w:t>Married</w:t>
            </w:r>
          </w:p>
          <w:p w14:paraId="2EFE06E5" w14:textId="77777777" w:rsidR="00AA560F" w:rsidRPr="00E22819" w:rsidRDefault="00AA560F" w:rsidP="006B1B92">
            <w:pPr>
              <w:spacing w:line="480" w:lineRule="auto"/>
              <w:rPr>
                <w:rFonts w:asciiTheme="majorBidi" w:hAnsiTheme="majorBidi" w:cstheme="majorBidi"/>
                <w:i/>
                <w:iCs/>
                <w:sz w:val="18"/>
                <w:szCs w:val="18"/>
              </w:rPr>
            </w:pPr>
            <w:r w:rsidRPr="00E22819">
              <w:rPr>
                <w:rFonts w:asciiTheme="majorBidi" w:hAnsiTheme="majorBidi" w:cstheme="majorBidi"/>
                <w:i/>
                <w:iCs/>
                <w:sz w:val="18"/>
                <w:szCs w:val="18"/>
              </w:rPr>
              <w:t xml:space="preserve">Divorced </w:t>
            </w:r>
          </w:p>
          <w:p w14:paraId="625B5CB3" w14:textId="77777777" w:rsidR="00AA560F" w:rsidRPr="00E22819" w:rsidRDefault="00AA560F" w:rsidP="006B1B92">
            <w:pPr>
              <w:spacing w:line="480" w:lineRule="auto"/>
              <w:rPr>
                <w:rFonts w:asciiTheme="majorBidi" w:hAnsiTheme="majorBidi" w:cstheme="majorBidi"/>
                <w:i/>
                <w:iCs/>
                <w:sz w:val="18"/>
                <w:szCs w:val="18"/>
              </w:rPr>
            </w:pPr>
            <w:r w:rsidRPr="00E22819">
              <w:rPr>
                <w:rFonts w:asciiTheme="majorBidi" w:hAnsiTheme="majorBidi" w:cstheme="majorBidi"/>
                <w:i/>
                <w:iCs/>
                <w:sz w:val="18"/>
                <w:szCs w:val="18"/>
              </w:rPr>
              <w:t>Widowed</w:t>
            </w:r>
          </w:p>
        </w:tc>
        <w:tc>
          <w:tcPr>
            <w:tcW w:w="2685" w:type="dxa"/>
          </w:tcPr>
          <w:p w14:paraId="6600333D"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30BAA0CD"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46.8% (22)</w:t>
            </w:r>
          </w:p>
          <w:p w14:paraId="02B792B2"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48.9% (23)</w:t>
            </w:r>
          </w:p>
          <w:p w14:paraId="57836F4F"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4.3% (2)</w:t>
            </w:r>
          </w:p>
          <w:p w14:paraId="68520FD4"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w:t>
            </w:r>
          </w:p>
        </w:tc>
        <w:tc>
          <w:tcPr>
            <w:tcW w:w="2561" w:type="dxa"/>
          </w:tcPr>
          <w:p w14:paraId="2F361899"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495A8497"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25.6% (10)</w:t>
            </w:r>
          </w:p>
          <w:p w14:paraId="309D7AFC"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64.1% (25)</w:t>
            </w:r>
          </w:p>
          <w:p w14:paraId="2483DF21"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7.7% (3)</w:t>
            </w:r>
          </w:p>
          <w:p w14:paraId="7213B6B3"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2.6% (1)</w:t>
            </w:r>
          </w:p>
        </w:tc>
        <w:tc>
          <w:tcPr>
            <w:tcW w:w="2073" w:type="dxa"/>
          </w:tcPr>
          <w:p w14:paraId="7954D654"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46AF4489"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37.2% (32)</w:t>
            </w:r>
          </w:p>
          <w:p w14:paraId="4CE50486"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55.8% (48)</w:t>
            </w:r>
          </w:p>
          <w:p w14:paraId="08EB70D5"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5.8% (5)</w:t>
            </w:r>
          </w:p>
          <w:p w14:paraId="4B546149"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1.2% (1)</w:t>
            </w:r>
          </w:p>
        </w:tc>
      </w:tr>
      <w:tr w:rsidR="00AA560F" w:rsidRPr="00E22819" w14:paraId="4C24A1D5" w14:textId="77777777" w:rsidTr="006B1B9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562" w:type="dxa"/>
          </w:tcPr>
          <w:p w14:paraId="4D4CE6ED" w14:textId="77777777" w:rsidR="00AA560F" w:rsidRPr="00E22819" w:rsidRDefault="00AA560F" w:rsidP="006B1B92">
            <w:pPr>
              <w:spacing w:line="480" w:lineRule="auto"/>
              <w:rPr>
                <w:rFonts w:asciiTheme="majorBidi" w:hAnsiTheme="majorBidi" w:cstheme="majorBidi"/>
                <w:sz w:val="18"/>
                <w:szCs w:val="18"/>
              </w:rPr>
            </w:pPr>
            <w:r w:rsidRPr="00E22819">
              <w:rPr>
                <w:rFonts w:asciiTheme="majorBidi" w:hAnsiTheme="majorBidi" w:cstheme="majorBidi"/>
                <w:sz w:val="18"/>
                <w:szCs w:val="18"/>
              </w:rPr>
              <w:t>Baseline BMI (mean ± SD)</w:t>
            </w:r>
          </w:p>
        </w:tc>
        <w:tc>
          <w:tcPr>
            <w:tcW w:w="2685" w:type="dxa"/>
          </w:tcPr>
          <w:p w14:paraId="1A43EFD6"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42.13 ± 5.6</w:t>
            </w:r>
          </w:p>
        </w:tc>
        <w:tc>
          <w:tcPr>
            <w:tcW w:w="2561" w:type="dxa"/>
          </w:tcPr>
          <w:p w14:paraId="3B54A123"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41.8 ± 5.4</w:t>
            </w:r>
          </w:p>
        </w:tc>
        <w:tc>
          <w:tcPr>
            <w:tcW w:w="2073" w:type="dxa"/>
          </w:tcPr>
          <w:p w14:paraId="38B67EA0"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42.0 ± 5.4</w:t>
            </w:r>
          </w:p>
        </w:tc>
      </w:tr>
      <w:tr w:rsidR="00AA560F" w:rsidRPr="00E22819" w14:paraId="4B2353D9" w14:textId="77777777" w:rsidTr="006B1B92">
        <w:trPr>
          <w:trHeight w:val="433"/>
        </w:trPr>
        <w:tc>
          <w:tcPr>
            <w:cnfStyle w:val="001000000000" w:firstRow="0" w:lastRow="0" w:firstColumn="1" w:lastColumn="0" w:oddVBand="0" w:evenVBand="0" w:oddHBand="0" w:evenHBand="0" w:firstRowFirstColumn="0" w:firstRowLastColumn="0" w:lastRowFirstColumn="0" w:lastRowLastColumn="0"/>
            <w:tcW w:w="2562" w:type="dxa"/>
          </w:tcPr>
          <w:p w14:paraId="34613CD3" w14:textId="77777777" w:rsidR="00AA560F" w:rsidRPr="00E22819" w:rsidRDefault="00AA560F" w:rsidP="006B1B92">
            <w:pPr>
              <w:spacing w:line="480" w:lineRule="auto"/>
              <w:rPr>
                <w:rFonts w:asciiTheme="majorBidi" w:hAnsiTheme="majorBidi" w:cstheme="majorBidi"/>
                <w:sz w:val="18"/>
                <w:szCs w:val="18"/>
              </w:rPr>
            </w:pPr>
            <w:r w:rsidRPr="00E22819">
              <w:rPr>
                <w:rFonts w:asciiTheme="majorBidi" w:hAnsiTheme="majorBidi" w:cstheme="majorBidi"/>
                <w:sz w:val="18"/>
                <w:szCs w:val="18"/>
              </w:rPr>
              <w:t>Diabetes Mellitus Comorbidity % (n)</w:t>
            </w:r>
          </w:p>
        </w:tc>
        <w:tc>
          <w:tcPr>
            <w:tcW w:w="2685" w:type="dxa"/>
          </w:tcPr>
          <w:p w14:paraId="11673955"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12.8% (6)</w:t>
            </w:r>
          </w:p>
        </w:tc>
        <w:tc>
          <w:tcPr>
            <w:tcW w:w="2561" w:type="dxa"/>
          </w:tcPr>
          <w:p w14:paraId="400F1AB7"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48.7 (19)</w:t>
            </w:r>
          </w:p>
        </w:tc>
        <w:tc>
          <w:tcPr>
            <w:tcW w:w="2073" w:type="dxa"/>
          </w:tcPr>
          <w:p w14:paraId="1E80B819"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29.1% (25)</w:t>
            </w:r>
          </w:p>
        </w:tc>
      </w:tr>
      <w:tr w:rsidR="00AA560F" w:rsidRPr="00E22819" w14:paraId="0D16F523" w14:textId="77777777" w:rsidTr="006B1B92">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62" w:type="dxa"/>
          </w:tcPr>
          <w:p w14:paraId="25549196" w14:textId="77777777" w:rsidR="00AA560F" w:rsidRPr="00E22819" w:rsidRDefault="00AA560F" w:rsidP="006B1B92">
            <w:pPr>
              <w:spacing w:line="480" w:lineRule="auto"/>
              <w:rPr>
                <w:rFonts w:asciiTheme="majorBidi" w:hAnsiTheme="majorBidi" w:cstheme="majorBidi"/>
                <w:sz w:val="18"/>
                <w:szCs w:val="18"/>
              </w:rPr>
            </w:pPr>
            <w:r w:rsidRPr="00E22819">
              <w:rPr>
                <w:rFonts w:asciiTheme="majorBidi" w:hAnsiTheme="majorBidi" w:cstheme="majorBidi"/>
                <w:sz w:val="18"/>
                <w:szCs w:val="18"/>
              </w:rPr>
              <w:t>HbA1C (mean ± SD)</w:t>
            </w:r>
          </w:p>
          <w:p w14:paraId="3861F498" w14:textId="77777777" w:rsidR="00AA560F" w:rsidRPr="00E22819" w:rsidRDefault="00AA560F" w:rsidP="006B1B92">
            <w:pPr>
              <w:spacing w:line="480" w:lineRule="auto"/>
              <w:rPr>
                <w:rFonts w:asciiTheme="majorBidi" w:hAnsiTheme="majorBidi" w:cstheme="majorBidi"/>
                <w:i/>
                <w:iCs/>
                <w:sz w:val="18"/>
                <w:szCs w:val="18"/>
              </w:rPr>
            </w:pPr>
            <w:r w:rsidRPr="00E22819">
              <w:rPr>
                <w:rFonts w:asciiTheme="majorBidi" w:hAnsiTheme="majorBidi" w:cstheme="majorBidi"/>
                <w:i/>
                <w:iCs/>
                <w:sz w:val="18"/>
                <w:szCs w:val="18"/>
              </w:rPr>
              <w:t>All patients</w:t>
            </w:r>
          </w:p>
          <w:p w14:paraId="20F1418A" w14:textId="77777777" w:rsidR="00AA560F" w:rsidRPr="00E22819" w:rsidRDefault="00AA560F" w:rsidP="006B1B92">
            <w:pPr>
              <w:spacing w:line="480" w:lineRule="auto"/>
              <w:rPr>
                <w:rFonts w:asciiTheme="majorBidi" w:hAnsiTheme="majorBidi" w:cstheme="majorBidi"/>
                <w:i/>
                <w:iCs/>
                <w:sz w:val="18"/>
                <w:szCs w:val="18"/>
              </w:rPr>
            </w:pPr>
            <w:r w:rsidRPr="00E22819">
              <w:rPr>
                <w:rFonts w:asciiTheme="majorBidi" w:hAnsiTheme="majorBidi" w:cstheme="majorBidi"/>
                <w:i/>
                <w:iCs/>
                <w:sz w:val="18"/>
                <w:szCs w:val="18"/>
              </w:rPr>
              <w:t xml:space="preserve">Diabetic </w:t>
            </w:r>
          </w:p>
          <w:p w14:paraId="626C0833" w14:textId="77777777" w:rsidR="00AA560F" w:rsidRPr="00E22819" w:rsidRDefault="00AA560F" w:rsidP="006B1B92">
            <w:pPr>
              <w:spacing w:line="480" w:lineRule="auto"/>
              <w:rPr>
                <w:rFonts w:asciiTheme="majorBidi" w:hAnsiTheme="majorBidi" w:cstheme="majorBidi"/>
                <w:sz w:val="18"/>
                <w:szCs w:val="18"/>
              </w:rPr>
            </w:pPr>
            <w:r w:rsidRPr="00E22819">
              <w:rPr>
                <w:rFonts w:asciiTheme="majorBidi" w:hAnsiTheme="majorBidi" w:cstheme="majorBidi"/>
                <w:i/>
                <w:iCs/>
                <w:sz w:val="18"/>
                <w:szCs w:val="18"/>
              </w:rPr>
              <w:t>Non- diabetic</w:t>
            </w:r>
          </w:p>
        </w:tc>
        <w:tc>
          <w:tcPr>
            <w:tcW w:w="2685" w:type="dxa"/>
          </w:tcPr>
          <w:p w14:paraId="658367CA"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7D31935C"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6.0 ± 0.9</w:t>
            </w:r>
          </w:p>
          <w:p w14:paraId="71EF2E99"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7.5 ± 1.8</w:t>
            </w:r>
          </w:p>
          <w:p w14:paraId="7FDB9F49"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5.8 ± 0.5</w:t>
            </w:r>
          </w:p>
        </w:tc>
        <w:tc>
          <w:tcPr>
            <w:tcW w:w="2561" w:type="dxa"/>
          </w:tcPr>
          <w:p w14:paraId="277AAF87"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28AC9933"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7.1 ± 1.8</w:t>
            </w:r>
          </w:p>
          <w:p w14:paraId="007DF420"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8.4 ± 1.7</w:t>
            </w:r>
          </w:p>
          <w:p w14:paraId="7B0B24BF"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5.7 ± 0.6</w:t>
            </w:r>
          </w:p>
        </w:tc>
        <w:tc>
          <w:tcPr>
            <w:tcW w:w="2073" w:type="dxa"/>
          </w:tcPr>
          <w:p w14:paraId="758DAB45"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56F0736C"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6.5 ± 1.5</w:t>
            </w:r>
          </w:p>
          <w:p w14:paraId="6188CBBA"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8.2 ± 1.7</w:t>
            </w:r>
          </w:p>
          <w:p w14:paraId="57FC8213"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5.8 ± 0.5</w:t>
            </w:r>
          </w:p>
        </w:tc>
      </w:tr>
    </w:tbl>
    <w:p w14:paraId="44C6F836" w14:textId="77777777" w:rsidR="00AA560F" w:rsidRDefault="00AA560F" w:rsidP="00AA560F">
      <w:pPr>
        <w:rPr>
          <w:rFonts w:asciiTheme="majorBidi" w:hAnsiTheme="majorBidi" w:cstheme="majorBidi"/>
          <w:b/>
          <w:bCs/>
          <w:sz w:val="24"/>
          <w:szCs w:val="24"/>
          <w:lang w:val="en-GB"/>
        </w:rPr>
      </w:pPr>
    </w:p>
    <w:p w14:paraId="202D07CF" w14:textId="77777777" w:rsidR="00AA560F" w:rsidRDefault="00AA560F" w:rsidP="00AA560F">
      <w:pPr>
        <w:rPr>
          <w:rFonts w:asciiTheme="majorBidi" w:hAnsiTheme="majorBidi" w:cstheme="majorBidi"/>
          <w:b/>
          <w:bCs/>
          <w:sz w:val="24"/>
          <w:szCs w:val="24"/>
          <w:lang w:val="en-GB"/>
        </w:rPr>
      </w:pPr>
    </w:p>
    <w:p w14:paraId="7A916205" w14:textId="77777777" w:rsidR="00AA560F" w:rsidRDefault="00AA560F" w:rsidP="00AA560F">
      <w:pPr>
        <w:rPr>
          <w:rFonts w:asciiTheme="majorBidi" w:hAnsiTheme="majorBidi" w:cstheme="majorBidi"/>
          <w:b/>
          <w:bCs/>
          <w:sz w:val="24"/>
          <w:szCs w:val="24"/>
          <w:lang w:val="en-GB"/>
        </w:rPr>
      </w:pPr>
    </w:p>
    <w:p w14:paraId="366A4125" w14:textId="77777777" w:rsidR="00AA560F" w:rsidRDefault="00AA560F" w:rsidP="00AA560F">
      <w:pPr>
        <w:rPr>
          <w:rFonts w:asciiTheme="majorBidi" w:hAnsiTheme="majorBidi" w:cstheme="majorBidi"/>
          <w:b/>
          <w:bCs/>
          <w:sz w:val="24"/>
          <w:szCs w:val="24"/>
          <w:lang w:val="en-GB"/>
        </w:rPr>
      </w:pPr>
    </w:p>
    <w:p w14:paraId="2551EE80" w14:textId="77777777" w:rsidR="00AA560F" w:rsidRDefault="00AA560F" w:rsidP="00AA560F">
      <w:pPr>
        <w:rPr>
          <w:rFonts w:asciiTheme="majorBidi" w:hAnsiTheme="majorBidi" w:cstheme="majorBidi"/>
          <w:b/>
          <w:bCs/>
          <w:sz w:val="24"/>
          <w:szCs w:val="24"/>
          <w:lang w:val="en-GB"/>
        </w:rPr>
      </w:pPr>
    </w:p>
    <w:tbl>
      <w:tblPr>
        <w:tblStyle w:val="PlainTable21"/>
        <w:tblW w:w="8929" w:type="dxa"/>
        <w:tblLook w:val="04A0" w:firstRow="1" w:lastRow="0" w:firstColumn="1" w:lastColumn="0" w:noHBand="0" w:noVBand="1"/>
      </w:tblPr>
      <w:tblGrid>
        <w:gridCol w:w="2119"/>
        <w:gridCol w:w="1701"/>
        <w:gridCol w:w="93"/>
        <w:gridCol w:w="1608"/>
        <w:gridCol w:w="63"/>
        <w:gridCol w:w="1638"/>
        <w:gridCol w:w="32"/>
        <w:gridCol w:w="1675"/>
      </w:tblGrid>
      <w:tr w:rsidR="00AA560F" w:rsidRPr="007739EB" w14:paraId="12024C46" w14:textId="77777777" w:rsidTr="006B1B92">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8929" w:type="dxa"/>
            <w:gridSpan w:val="8"/>
          </w:tcPr>
          <w:p w14:paraId="533777F8" w14:textId="77777777" w:rsidR="00AA560F" w:rsidRPr="007739EB" w:rsidRDefault="00AA560F" w:rsidP="006B1B92">
            <w:pPr>
              <w:spacing w:line="480" w:lineRule="auto"/>
              <w:rPr>
                <w:rFonts w:asciiTheme="majorBidi" w:hAnsiTheme="majorBidi" w:cstheme="majorBidi"/>
                <w:i/>
                <w:iCs/>
                <w:sz w:val="18"/>
                <w:szCs w:val="18"/>
              </w:rPr>
            </w:pPr>
            <w:r w:rsidRPr="007739EB">
              <w:rPr>
                <w:rFonts w:asciiTheme="majorBidi" w:hAnsiTheme="majorBidi" w:cstheme="majorBidi"/>
                <w:i/>
                <w:iCs/>
                <w:sz w:val="18"/>
                <w:szCs w:val="18"/>
              </w:rPr>
              <w:lastRenderedPageBreak/>
              <w:t>Table 2. Association between BQoL scores and Sociodemographic data</w:t>
            </w:r>
          </w:p>
        </w:tc>
      </w:tr>
      <w:tr w:rsidR="00AA560F" w:rsidRPr="007739EB" w14:paraId="4F6FF26F" w14:textId="77777777" w:rsidTr="006B1B9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19" w:type="dxa"/>
          </w:tcPr>
          <w:p w14:paraId="7D34D179" w14:textId="77777777" w:rsidR="00AA560F" w:rsidRPr="007739EB" w:rsidRDefault="00AA560F" w:rsidP="006B1B92">
            <w:pPr>
              <w:spacing w:line="480" w:lineRule="auto"/>
              <w:jc w:val="center"/>
              <w:rPr>
                <w:rFonts w:asciiTheme="majorBidi" w:hAnsiTheme="majorBidi" w:cstheme="majorBidi"/>
                <w:sz w:val="18"/>
                <w:szCs w:val="18"/>
              </w:rPr>
            </w:pPr>
            <w:r w:rsidRPr="007739EB">
              <w:rPr>
                <w:rFonts w:asciiTheme="majorBidi" w:hAnsiTheme="majorBidi" w:cstheme="majorBidi"/>
                <w:sz w:val="18"/>
                <w:szCs w:val="18"/>
              </w:rPr>
              <w:t>Characteristic</w:t>
            </w:r>
          </w:p>
        </w:tc>
        <w:tc>
          <w:tcPr>
            <w:tcW w:w="6809" w:type="dxa"/>
            <w:gridSpan w:val="7"/>
          </w:tcPr>
          <w:p w14:paraId="6E550A10"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7739EB">
              <w:rPr>
                <w:rFonts w:asciiTheme="majorBidi" w:hAnsiTheme="majorBidi" w:cstheme="majorBidi"/>
                <w:b/>
                <w:bCs/>
                <w:sz w:val="18"/>
                <w:szCs w:val="18"/>
              </w:rPr>
              <w:t>Time interval (P- value)</w:t>
            </w:r>
          </w:p>
        </w:tc>
      </w:tr>
      <w:tr w:rsidR="00AA560F" w:rsidRPr="007739EB" w14:paraId="1F692723" w14:textId="77777777" w:rsidTr="006B1B92">
        <w:trPr>
          <w:trHeight w:val="231"/>
        </w:trPr>
        <w:tc>
          <w:tcPr>
            <w:cnfStyle w:val="001000000000" w:firstRow="0" w:lastRow="0" w:firstColumn="1" w:lastColumn="0" w:oddVBand="0" w:evenVBand="0" w:oddHBand="0" w:evenHBand="0" w:firstRowFirstColumn="0" w:firstRowLastColumn="0" w:lastRowFirstColumn="0" w:lastRowLastColumn="0"/>
            <w:tcW w:w="2119" w:type="dxa"/>
          </w:tcPr>
          <w:p w14:paraId="14B47873" w14:textId="77777777" w:rsidR="00AA560F" w:rsidRPr="007739EB" w:rsidRDefault="00AA560F" w:rsidP="006B1B92">
            <w:pPr>
              <w:spacing w:line="480" w:lineRule="auto"/>
              <w:jc w:val="center"/>
              <w:rPr>
                <w:rFonts w:asciiTheme="majorBidi" w:hAnsiTheme="majorBidi" w:cstheme="majorBidi"/>
                <w:sz w:val="18"/>
                <w:szCs w:val="18"/>
              </w:rPr>
            </w:pPr>
          </w:p>
        </w:tc>
        <w:tc>
          <w:tcPr>
            <w:tcW w:w="1701" w:type="dxa"/>
          </w:tcPr>
          <w:p w14:paraId="6A7D8B5F" w14:textId="77777777" w:rsidR="00AA560F" w:rsidRPr="007739EB"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7739EB">
              <w:rPr>
                <w:rFonts w:asciiTheme="majorBidi" w:hAnsiTheme="majorBidi" w:cstheme="majorBidi"/>
                <w:b/>
                <w:bCs/>
                <w:sz w:val="18"/>
                <w:szCs w:val="18"/>
              </w:rPr>
              <w:t>Baseline</w:t>
            </w:r>
          </w:p>
        </w:tc>
        <w:tc>
          <w:tcPr>
            <w:tcW w:w="1701" w:type="dxa"/>
            <w:gridSpan w:val="2"/>
          </w:tcPr>
          <w:p w14:paraId="6D58B32B" w14:textId="77777777" w:rsidR="00AA560F" w:rsidRPr="007739EB"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7739EB">
              <w:rPr>
                <w:rFonts w:asciiTheme="majorBidi" w:hAnsiTheme="majorBidi" w:cstheme="majorBidi"/>
                <w:b/>
                <w:bCs/>
                <w:sz w:val="18"/>
                <w:szCs w:val="18"/>
              </w:rPr>
              <w:t>3 months</w:t>
            </w:r>
          </w:p>
        </w:tc>
        <w:tc>
          <w:tcPr>
            <w:tcW w:w="1701" w:type="dxa"/>
            <w:gridSpan w:val="2"/>
          </w:tcPr>
          <w:p w14:paraId="7EDE7BE4" w14:textId="77777777" w:rsidR="00AA560F" w:rsidRPr="007739EB"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7739EB">
              <w:rPr>
                <w:rFonts w:asciiTheme="majorBidi" w:hAnsiTheme="majorBidi" w:cstheme="majorBidi"/>
                <w:b/>
                <w:bCs/>
                <w:sz w:val="18"/>
                <w:szCs w:val="18"/>
              </w:rPr>
              <w:t>6 months</w:t>
            </w:r>
          </w:p>
        </w:tc>
        <w:tc>
          <w:tcPr>
            <w:tcW w:w="1706" w:type="dxa"/>
            <w:gridSpan w:val="2"/>
          </w:tcPr>
          <w:p w14:paraId="3843E306"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7739EB">
              <w:rPr>
                <w:rFonts w:asciiTheme="majorBidi" w:hAnsiTheme="majorBidi" w:cstheme="majorBidi"/>
                <w:b/>
                <w:bCs/>
                <w:sz w:val="18"/>
                <w:szCs w:val="18"/>
              </w:rPr>
              <w:t>12 months</w:t>
            </w:r>
          </w:p>
        </w:tc>
      </w:tr>
      <w:tr w:rsidR="00AA560F" w:rsidRPr="007739EB" w14:paraId="5FF07F18" w14:textId="77777777" w:rsidTr="006B1B92">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119" w:type="dxa"/>
          </w:tcPr>
          <w:p w14:paraId="200F27E8" w14:textId="77777777" w:rsidR="00AA560F" w:rsidRPr="007739EB" w:rsidRDefault="00AA560F" w:rsidP="006B1B92">
            <w:pPr>
              <w:spacing w:line="480" w:lineRule="auto"/>
              <w:rPr>
                <w:rFonts w:asciiTheme="majorBidi" w:hAnsiTheme="majorBidi" w:cstheme="majorBidi"/>
                <w:sz w:val="18"/>
                <w:szCs w:val="18"/>
              </w:rPr>
            </w:pPr>
            <w:r w:rsidRPr="007739EB">
              <w:rPr>
                <w:rFonts w:asciiTheme="majorBidi" w:hAnsiTheme="majorBidi" w:cstheme="majorBidi"/>
                <w:sz w:val="18"/>
                <w:szCs w:val="18"/>
              </w:rPr>
              <w:t>Gender</w:t>
            </w:r>
          </w:p>
        </w:tc>
        <w:tc>
          <w:tcPr>
            <w:tcW w:w="1794" w:type="dxa"/>
            <w:gridSpan w:val="2"/>
          </w:tcPr>
          <w:p w14:paraId="007ABFFC"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0.91</w:t>
            </w:r>
          </w:p>
        </w:tc>
        <w:tc>
          <w:tcPr>
            <w:tcW w:w="1671" w:type="dxa"/>
            <w:gridSpan w:val="2"/>
          </w:tcPr>
          <w:p w14:paraId="0023CBB7"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0.23</w:t>
            </w:r>
          </w:p>
        </w:tc>
        <w:tc>
          <w:tcPr>
            <w:tcW w:w="1670" w:type="dxa"/>
            <w:gridSpan w:val="2"/>
          </w:tcPr>
          <w:p w14:paraId="784AE28D"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0.52</w:t>
            </w:r>
          </w:p>
        </w:tc>
        <w:tc>
          <w:tcPr>
            <w:tcW w:w="1674" w:type="dxa"/>
          </w:tcPr>
          <w:p w14:paraId="6BE233F7"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7739EB">
              <w:rPr>
                <w:rFonts w:asciiTheme="majorBidi" w:hAnsiTheme="majorBidi" w:cstheme="majorBidi"/>
                <w:b/>
                <w:bCs/>
                <w:sz w:val="18"/>
                <w:szCs w:val="18"/>
              </w:rPr>
              <w:t>0.045*</w:t>
            </w:r>
          </w:p>
        </w:tc>
      </w:tr>
      <w:tr w:rsidR="00AA560F" w:rsidRPr="007739EB" w14:paraId="6EF57416" w14:textId="77777777" w:rsidTr="006B1B92">
        <w:trPr>
          <w:trHeight w:val="422"/>
        </w:trPr>
        <w:tc>
          <w:tcPr>
            <w:cnfStyle w:val="001000000000" w:firstRow="0" w:lastRow="0" w:firstColumn="1" w:lastColumn="0" w:oddVBand="0" w:evenVBand="0" w:oddHBand="0" w:evenHBand="0" w:firstRowFirstColumn="0" w:firstRowLastColumn="0" w:lastRowFirstColumn="0" w:lastRowLastColumn="0"/>
            <w:tcW w:w="2119" w:type="dxa"/>
          </w:tcPr>
          <w:p w14:paraId="28489902" w14:textId="77777777" w:rsidR="00AA560F" w:rsidRPr="007739EB" w:rsidRDefault="00AA560F" w:rsidP="006B1B92">
            <w:pPr>
              <w:spacing w:line="480" w:lineRule="auto"/>
              <w:rPr>
                <w:rFonts w:asciiTheme="majorBidi" w:hAnsiTheme="majorBidi" w:cstheme="majorBidi"/>
                <w:sz w:val="18"/>
                <w:szCs w:val="18"/>
              </w:rPr>
            </w:pPr>
            <w:r w:rsidRPr="007739EB">
              <w:rPr>
                <w:rFonts w:asciiTheme="majorBidi" w:hAnsiTheme="majorBidi" w:cstheme="majorBidi"/>
                <w:sz w:val="18"/>
                <w:szCs w:val="18"/>
              </w:rPr>
              <w:t>Age</w:t>
            </w:r>
          </w:p>
        </w:tc>
        <w:tc>
          <w:tcPr>
            <w:tcW w:w="1794" w:type="dxa"/>
            <w:gridSpan w:val="2"/>
          </w:tcPr>
          <w:p w14:paraId="04229AAD"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0.21</w:t>
            </w:r>
          </w:p>
        </w:tc>
        <w:tc>
          <w:tcPr>
            <w:tcW w:w="1671" w:type="dxa"/>
            <w:gridSpan w:val="2"/>
          </w:tcPr>
          <w:p w14:paraId="3E94941F"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0.093</w:t>
            </w:r>
          </w:p>
        </w:tc>
        <w:tc>
          <w:tcPr>
            <w:tcW w:w="1670" w:type="dxa"/>
            <w:gridSpan w:val="2"/>
          </w:tcPr>
          <w:p w14:paraId="650348B8"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0.23</w:t>
            </w:r>
          </w:p>
        </w:tc>
        <w:tc>
          <w:tcPr>
            <w:tcW w:w="1674" w:type="dxa"/>
          </w:tcPr>
          <w:p w14:paraId="4A09A46B"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0.56</w:t>
            </w:r>
          </w:p>
        </w:tc>
      </w:tr>
      <w:tr w:rsidR="00AA560F" w:rsidRPr="007739EB" w14:paraId="599811FB" w14:textId="77777777" w:rsidTr="006B1B92">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119" w:type="dxa"/>
          </w:tcPr>
          <w:p w14:paraId="59735A50" w14:textId="77777777" w:rsidR="00AA560F" w:rsidRPr="007739EB" w:rsidRDefault="00AA560F" w:rsidP="006B1B92">
            <w:pPr>
              <w:spacing w:line="480" w:lineRule="auto"/>
              <w:rPr>
                <w:rFonts w:asciiTheme="majorBidi" w:hAnsiTheme="majorBidi" w:cstheme="majorBidi"/>
                <w:sz w:val="18"/>
                <w:szCs w:val="18"/>
              </w:rPr>
            </w:pPr>
            <w:r w:rsidRPr="007739EB">
              <w:rPr>
                <w:rFonts w:asciiTheme="majorBidi" w:hAnsiTheme="majorBidi" w:cstheme="majorBidi"/>
                <w:sz w:val="18"/>
                <w:szCs w:val="18"/>
              </w:rPr>
              <w:t>Marital Status</w:t>
            </w:r>
          </w:p>
        </w:tc>
        <w:tc>
          <w:tcPr>
            <w:tcW w:w="1794" w:type="dxa"/>
            <w:gridSpan w:val="2"/>
          </w:tcPr>
          <w:p w14:paraId="395CA5AD"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0.22</w:t>
            </w:r>
          </w:p>
        </w:tc>
        <w:tc>
          <w:tcPr>
            <w:tcW w:w="1671" w:type="dxa"/>
            <w:gridSpan w:val="2"/>
          </w:tcPr>
          <w:p w14:paraId="324CA5EE"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0.35</w:t>
            </w:r>
          </w:p>
        </w:tc>
        <w:tc>
          <w:tcPr>
            <w:tcW w:w="1670" w:type="dxa"/>
            <w:gridSpan w:val="2"/>
          </w:tcPr>
          <w:p w14:paraId="41866B43"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0.48</w:t>
            </w:r>
          </w:p>
        </w:tc>
        <w:tc>
          <w:tcPr>
            <w:tcW w:w="1674" w:type="dxa"/>
          </w:tcPr>
          <w:p w14:paraId="5CCDADF9"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0.34</w:t>
            </w:r>
          </w:p>
        </w:tc>
      </w:tr>
      <w:tr w:rsidR="00AA560F" w:rsidRPr="007739EB" w14:paraId="70B838F0" w14:textId="77777777" w:rsidTr="006B1B92">
        <w:trPr>
          <w:trHeight w:val="431"/>
        </w:trPr>
        <w:tc>
          <w:tcPr>
            <w:cnfStyle w:val="001000000000" w:firstRow="0" w:lastRow="0" w:firstColumn="1" w:lastColumn="0" w:oddVBand="0" w:evenVBand="0" w:oddHBand="0" w:evenHBand="0" w:firstRowFirstColumn="0" w:firstRowLastColumn="0" w:lastRowFirstColumn="0" w:lastRowLastColumn="0"/>
            <w:tcW w:w="2119" w:type="dxa"/>
          </w:tcPr>
          <w:p w14:paraId="39F6B2EF" w14:textId="77777777" w:rsidR="00AA560F" w:rsidRPr="007739EB" w:rsidRDefault="00AA560F" w:rsidP="006B1B92">
            <w:pPr>
              <w:spacing w:line="480" w:lineRule="auto"/>
              <w:rPr>
                <w:rFonts w:asciiTheme="majorBidi" w:hAnsiTheme="majorBidi" w:cstheme="majorBidi"/>
                <w:sz w:val="18"/>
                <w:szCs w:val="18"/>
              </w:rPr>
            </w:pPr>
            <w:r w:rsidRPr="007739EB">
              <w:rPr>
                <w:rFonts w:asciiTheme="majorBidi" w:hAnsiTheme="majorBidi" w:cstheme="majorBidi"/>
                <w:sz w:val="18"/>
                <w:szCs w:val="18"/>
              </w:rPr>
              <w:t>Qualification</w:t>
            </w:r>
          </w:p>
        </w:tc>
        <w:tc>
          <w:tcPr>
            <w:tcW w:w="1794" w:type="dxa"/>
            <w:gridSpan w:val="2"/>
          </w:tcPr>
          <w:p w14:paraId="483B521E"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0.22</w:t>
            </w:r>
          </w:p>
        </w:tc>
        <w:tc>
          <w:tcPr>
            <w:tcW w:w="1671" w:type="dxa"/>
            <w:gridSpan w:val="2"/>
          </w:tcPr>
          <w:p w14:paraId="26CA13D4"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0.24</w:t>
            </w:r>
          </w:p>
        </w:tc>
        <w:tc>
          <w:tcPr>
            <w:tcW w:w="1670" w:type="dxa"/>
            <w:gridSpan w:val="2"/>
          </w:tcPr>
          <w:p w14:paraId="31677812"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0.15</w:t>
            </w:r>
          </w:p>
        </w:tc>
        <w:tc>
          <w:tcPr>
            <w:tcW w:w="1674" w:type="dxa"/>
          </w:tcPr>
          <w:p w14:paraId="69760C06"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0.46</w:t>
            </w:r>
          </w:p>
        </w:tc>
      </w:tr>
      <w:tr w:rsidR="00AA560F" w:rsidRPr="007739EB" w14:paraId="6474905A" w14:textId="77777777" w:rsidTr="006B1B92">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119" w:type="dxa"/>
          </w:tcPr>
          <w:p w14:paraId="666D4B91" w14:textId="77777777" w:rsidR="00AA560F" w:rsidRPr="007739EB" w:rsidRDefault="00AA560F" w:rsidP="006B1B92">
            <w:pPr>
              <w:spacing w:line="480" w:lineRule="auto"/>
              <w:rPr>
                <w:rFonts w:asciiTheme="majorBidi" w:hAnsiTheme="majorBidi" w:cstheme="majorBidi"/>
                <w:sz w:val="18"/>
                <w:szCs w:val="18"/>
              </w:rPr>
            </w:pPr>
            <w:r w:rsidRPr="007739EB">
              <w:rPr>
                <w:rFonts w:asciiTheme="majorBidi" w:hAnsiTheme="majorBidi" w:cstheme="majorBidi"/>
                <w:sz w:val="18"/>
                <w:szCs w:val="18"/>
              </w:rPr>
              <w:t>Career</w:t>
            </w:r>
          </w:p>
        </w:tc>
        <w:tc>
          <w:tcPr>
            <w:tcW w:w="1794" w:type="dxa"/>
            <w:gridSpan w:val="2"/>
          </w:tcPr>
          <w:p w14:paraId="09F8E799"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0.16</w:t>
            </w:r>
          </w:p>
        </w:tc>
        <w:tc>
          <w:tcPr>
            <w:tcW w:w="1671" w:type="dxa"/>
            <w:gridSpan w:val="2"/>
          </w:tcPr>
          <w:p w14:paraId="2CD99DF8"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0.19</w:t>
            </w:r>
          </w:p>
        </w:tc>
        <w:tc>
          <w:tcPr>
            <w:tcW w:w="1670" w:type="dxa"/>
            <w:gridSpan w:val="2"/>
          </w:tcPr>
          <w:p w14:paraId="338DEE37"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0.14</w:t>
            </w:r>
          </w:p>
        </w:tc>
        <w:tc>
          <w:tcPr>
            <w:tcW w:w="1674" w:type="dxa"/>
          </w:tcPr>
          <w:p w14:paraId="66F87385"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0.08</w:t>
            </w:r>
          </w:p>
        </w:tc>
      </w:tr>
      <w:tr w:rsidR="00AA560F" w:rsidRPr="007739EB" w14:paraId="209C657F" w14:textId="77777777" w:rsidTr="006B1B92">
        <w:trPr>
          <w:trHeight w:val="415"/>
        </w:trPr>
        <w:tc>
          <w:tcPr>
            <w:cnfStyle w:val="001000000000" w:firstRow="0" w:lastRow="0" w:firstColumn="1" w:lastColumn="0" w:oddVBand="0" w:evenVBand="0" w:oddHBand="0" w:evenHBand="0" w:firstRowFirstColumn="0" w:firstRowLastColumn="0" w:lastRowFirstColumn="0" w:lastRowLastColumn="0"/>
            <w:tcW w:w="2119" w:type="dxa"/>
          </w:tcPr>
          <w:p w14:paraId="66D2C122" w14:textId="77777777" w:rsidR="00AA560F" w:rsidRPr="007739EB" w:rsidRDefault="00AA560F" w:rsidP="006B1B92">
            <w:pPr>
              <w:spacing w:line="480" w:lineRule="auto"/>
              <w:rPr>
                <w:rFonts w:asciiTheme="majorBidi" w:hAnsiTheme="majorBidi" w:cstheme="majorBidi"/>
                <w:sz w:val="18"/>
                <w:szCs w:val="18"/>
              </w:rPr>
            </w:pPr>
            <w:r w:rsidRPr="007739EB">
              <w:rPr>
                <w:rFonts w:asciiTheme="majorBidi" w:hAnsiTheme="majorBidi" w:cstheme="majorBidi"/>
                <w:sz w:val="18"/>
                <w:szCs w:val="18"/>
              </w:rPr>
              <w:t xml:space="preserve">DM </w:t>
            </w:r>
          </w:p>
        </w:tc>
        <w:tc>
          <w:tcPr>
            <w:tcW w:w="1794" w:type="dxa"/>
            <w:gridSpan w:val="2"/>
          </w:tcPr>
          <w:p w14:paraId="3E481988"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0.24</w:t>
            </w:r>
          </w:p>
        </w:tc>
        <w:tc>
          <w:tcPr>
            <w:tcW w:w="1671" w:type="dxa"/>
            <w:gridSpan w:val="2"/>
          </w:tcPr>
          <w:p w14:paraId="6F084AA0"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0.09</w:t>
            </w:r>
          </w:p>
        </w:tc>
        <w:tc>
          <w:tcPr>
            <w:tcW w:w="1670" w:type="dxa"/>
            <w:gridSpan w:val="2"/>
          </w:tcPr>
          <w:p w14:paraId="2C23BC42"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0.11</w:t>
            </w:r>
          </w:p>
        </w:tc>
        <w:tc>
          <w:tcPr>
            <w:tcW w:w="1674" w:type="dxa"/>
          </w:tcPr>
          <w:p w14:paraId="71FA0B9C"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7739EB">
              <w:rPr>
                <w:rFonts w:asciiTheme="majorBidi" w:hAnsiTheme="majorBidi" w:cstheme="majorBidi"/>
                <w:b/>
                <w:bCs/>
                <w:sz w:val="18"/>
                <w:szCs w:val="18"/>
              </w:rPr>
              <w:t>0.002*</w:t>
            </w:r>
          </w:p>
        </w:tc>
      </w:tr>
      <w:tr w:rsidR="00AA560F" w:rsidRPr="007739EB" w14:paraId="583F3684" w14:textId="77777777" w:rsidTr="006B1B92">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2119" w:type="dxa"/>
          </w:tcPr>
          <w:p w14:paraId="2AEE7C80" w14:textId="77777777" w:rsidR="00AA560F" w:rsidRPr="007739EB" w:rsidRDefault="00AA560F" w:rsidP="006B1B92">
            <w:pPr>
              <w:spacing w:line="480" w:lineRule="auto"/>
              <w:rPr>
                <w:rFonts w:asciiTheme="majorBidi" w:hAnsiTheme="majorBidi" w:cstheme="majorBidi"/>
                <w:sz w:val="18"/>
                <w:szCs w:val="18"/>
              </w:rPr>
            </w:pPr>
            <w:r w:rsidRPr="007739EB">
              <w:rPr>
                <w:rFonts w:asciiTheme="majorBidi" w:hAnsiTheme="majorBidi" w:cstheme="majorBidi"/>
                <w:sz w:val="18"/>
                <w:szCs w:val="18"/>
              </w:rPr>
              <w:t>Type of Surgery</w:t>
            </w:r>
          </w:p>
        </w:tc>
        <w:tc>
          <w:tcPr>
            <w:tcW w:w="1794" w:type="dxa"/>
            <w:gridSpan w:val="2"/>
          </w:tcPr>
          <w:p w14:paraId="1A2AF94B"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0.58</w:t>
            </w:r>
          </w:p>
        </w:tc>
        <w:tc>
          <w:tcPr>
            <w:tcW w:w="1671" w:type="dxa"/>
            <w:gridSpan w:val="2"/>
          </w:tcPr>
          <w:p w14:paraId="7DAA6DF6"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0.12</w:t>
            </w:r>
          </w:p>
        </w:tc>
        <w:tc>
          <w:tcPr>
            <w:tcW w:w="1670" w:type="dxa"/>
            <w:gridSpan w:val="2"/>
          </w:tcPr>
          <w:p w14:paraId="0E496DA8"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0.80</w:t>
            </w:r>
          </w:p>
        </w:tc>
        <w:tc>
          <w:tcPr>
            <w:tcW w:w="1674" w:type="dxa"/>
          </w:tcPr>
          <w:p w14:paraId="3200801A"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0.45</w:t>
            </w:r>
          </w:p>
        </w:tc>
      </w:tr>
      <w:tr w:rsidR="00AA560F" w:rsidRPr="007739EB" w14:paraId="79DCB460" w14:textId="77777777" w:rsidTr="006B1B92">
        <w:trPr>
          <w:trHeight w:val="193"/>
        </w:trPr>
        <w:tc>
          <w:tcPr>
            <w:cnfStyle w:val="001000000000" w:firstRow="0" w:lastRow="0" w:firstColumn="1" w:lastColumn="0" w:oddVBand="0" w:evenVBand="0" w:oddHBand="0" w:evenHBand="0" w:firstRowFirstColumn="0" w:firstRowLastColumn="0" w:lastRowFirstColumn="0" w:lastRowLastColumn="0"/>
            <w:tcW w:w="2119" w:type="dxa"/>
          </w:tcPr>
          <w:p w14:paraId="0C1B5453" w14:textId="77777777" w:rsidR="00AA560F" w:rsidRPr="007739EB" w:rsidRDefault="00AA560F" w:rsidP="006B1B92">
            <w:pPr>
              <w:spacing w:line="480" w:lineRule="auto"/>
              <w:rPr>
                <w:rFonts w:asciiTheme="majorBidi" w:hAnsiTheme="majorBidi" w:cstheme="majorBidi"/>
                <w:b w:val="0"/>
                <w:bCs w:val="0"/>
                <w:i/>
                <w:iCs/>
                <w:sz w:val="18"/>
                <w:szCs w:val="18"/>
              </w:rPr>
            </w:pPr>
            <w:r w:rsidRPr="007739EB">
              <w:rPr>
                <w:rFonts w:asciiTheme="majorBidi" w:hAnsiTheme="majorBidi" w:cstheme="majorBidi"/>
                <w:b w:val="0"/>
                <w:bCs w:val="0"/>
                <w:i/>
                <w:iCs/>
                <w:sz w:val="18"/>
                <w:szCs w:val="18"/>
              </w:rPr>
              <w:t>*significant at p &lt;0.05</w:t>
            </w:r>
          </w:p>
        </w:tc>
        <w:tc>
          <w:tcPr>
            <w:tcW w:w="1794" w:type="dxa"/>
            <w:gridSpan w:val="2"/>
          </w:tcPr>
          <w:p w14:paraId="0F7EBCFC"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1671" w:type="dxa"/>
            <w:gridSpan w:val="2"/>
          </w:tcPr>
          <w:p w14:paraId="0C24D84E"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1670" w:type="dxa"/>
            <w:gridSpan w:val="2"/>
          </w:tcPr>
          <w:p w14:paraId="7C8AEA1F"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1674" w:type="dxa"/>
          </w:tcPr>
          <w:p w14:paraId="78449388"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bl>
    <w:p w14:paraId="2300BD57" w14:textId="77777777" w:rsidR="00AA560F" w:rsidRDefault="00AA560F" w:rsidP="00AA560F">
      <w:pPr>
        <w:rPr>
          <w:rFonts w:asciiTheme="majorBidi" w:hAnsiTheme="majorBidi" w:cstheme="majorBidi"/>
          <w:b/>
          <w:bCs/>
          <w:sz w:val="24"/>
          <w:szCs w:val="24"/>
          <w:lang w:val="en-GB"/>
        </w:rPr>
      </w:pPr>
    </w:p>
    <w:p w14:paraId="6E6C6CD2" w14:textId="11E1E697" w:rsidR="00280013" w:rsidRDefault="00280013">
      <w:pPr>
        <w:rPr>
          <w:rFonts w:asciiTheme="majorBidi" w:hAnsiTheme="majorBidi" w:cstheme="majorBidi"/>
          <w:b/>
          <w:bCs/>
          <w:sz w:val="24"/>
          <w:szCs w:val="24"/>
          <w:lang w:val="en-GB"/>
        </w:rPr>
      </w:pPr>
      <w:r>
        <w:rPr>
          <w:rFonts w:asciiTheme="majorBidi" w:hAnsiTheme="majorBidi" w:cstheme="majorBidi"/>
          <w:b/>
          <w:bCs/>
          <w:sz w:val="24"/>
          <w:szCs w:val="24"/>
          <w:lang w:val="en-GB"/>
        </w:rPr>
        <w:br w:type="page"/>
      </w:r>
    </w:p>
    <w:tbl>
      <w:tblPr>
        <w:tblStyle w:val="PlainTable211"/>
        <w:tblW w:w="9554" w:type="dxa"/>
        <w:tblLook w:val="04A0" w:firstRow="1" w:lastRow="0" w:firstColumn="1" w:lastColumn="0" w:noHBand="0" w:noVBand="1"/>
      </w:tblPr>
      <w:tblGrid>
        <w:gridCol w:w="1081"/>
        <w:gridCol w:w="1720"/>
        <w:gridCol w:w="1843"/>
        <w:gridCol w:w="1635"/>
        <w:gridCol w:w="1635"/>
        <w:gridCol w:w="1640"/>
      </w:tblGrid>
      <w:tr w:rsidR="00AA560F" w:rsidRPr="0057504E" w14:paraId="67BA6E85" w14:textId="77777777" w:rsidTr="006B1B92">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9554" w:type="dxa"/>
            <w:gridSpan w:val="6"/>
          </w:tcPr>
          <w:p w14:paraId="5097B9A9" w14:textId="77777777" w:rsidR="00AA560F" w:rsidRPr="0057504E" w:rsidRDefault="00AA560F" w:rsidP="006B1B92">
            <w:pPr>
              <w:spacing w:line="480" w:lineRule="auto"/>
              <w:rPr>
                <w:rFonts w:asciiTheme="majorBidi" w:hAnsiTheme="majorBidi" w:cstheme="majorBidi"/>
                <w:i/>
                <w:iCs/>
                <w:sz w:val="18"/>
                <w:szCs w:val="18"/>
              </w:rPr>
            </w:pPr>
            <w:r w:rsidRPr="0057504E">
              <w:rPr>
                <w:rFonts w:asciiTheme="majorBidi" w:hAnsiTheme="majorBidi" w:cstheme="majorBidi"/>
                <w:i/>
                <w:iCs/>
                <w:sz w:val="18"/>
                <w:szCs w:val="18"/>
              </w:rPr>
              <w:lastRenderedPageBreak/>
              <w:t xml:space="preserve">Table </w:t>
            </w:r>
            <w:r>
              <w:rPr>
                <w:rFonts w:asciiTheme="majorBidi" w:hAnsiTheme="majorBidi" w:cstheme="majorBidi"/>
                <w:i/>
                <w:iCs/>
                <w:sz w:val="18"/>
                <w:szCs w:val="18"/>
              </w:rPr>
              <w:t>3</w:t>
            </w:r>
            <w:r w:rsidRPr="0057504E">
              <w:rPr>
                <w:rFonts w:asciiTheme="majorBidi" w:hAnsiTheme="majorBidi" w:cstheme="majorBidi"/>
                <w:i/>
                <w:iCs/>
                <w:sz w:val="18"/>
                <w:szCs w:val="18"/>
              </w:rPr>
              <w:t>. Mean (± SD) Scores of SF- 36 Components at Different Time Intervals</w:t>
            </w:r>
          </w:p>
        </w:tc>
      </w:tr>
      <w:tr w:rsidR="00AA560F" w:rsidRPr="0057504E" w14:paraId="3A82AF4A" w14:textId="77777777" w:rsidTr="00280013">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081" w:type="dxa"/>
          </w:tcPr>
          <w:p w14:paraId="762ED442" w14:textId="77777777" w:rsidR="00AA560F" w:rsidRPr="0057504E" w:rsidRDefault="00AA560F" w:rsidP="006B1B92">
            <w:pPr>
              <w:spacing w:line="480" w:lineRule="auto"/>
              <w:jc w:val="center"/>
              <w:rPr>
                <w:rFonts w:asciiTheme="majorBidi" w:hAnsiTheme="majorBidi" w:cstheme="majorBidi"/>
                <w:sz w:val="18"/>
                <w:szCs w:val="18"/>
              </w:rPr>
            </w:pPr>
            <w:r w:rsidRPr="0057504E">
              <w:rPr>
                <w:rFonts w:asciiTheme="majorBidi" w:hAnsiTheme="majorBidi" w:cstheme="majorBidi"/>
                <w:sz w:val="18"/>
                <w:szCs w:val="18"/>
              </w:rPr>
              <w:t>Domains</w:t>
            </w:r>
          </w:p>
        </w:tc>
        <w:tc>
          <w:tcPr>
            <w:tcW w:w="1720" w:type="dxa"/>
          </w:tcPr>
          <w:p w14:paraId="7D91D00C" w14:textId="77777777" w:rsidR="00AA560F" w:rsidRPr="0057504E"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57504E">
              <w:rPr>
                <w:rFonts w:asciiTheme="majorBidi" w:hAnsiTheme="majorBidi" w:cstheme="majorBidi"/>
                <w:b/>
                <w:bCs/>
                <w:sz w:val="18"/>
                <w:szCs w:val="18"/>
              </w:rPr>
              <w:t>Items</w:t>
            </w:r>
          </w:p>
        </w:tc>
        <w:tc>
          <w:tcPr>
            <w:tcW w:w="1843" w:type="dxa"/>
          </w:tcPr>
          <w:p w14:paraId="5DE76819" w14:textId="77777777" w:rsidR="00AA560F" w:rsidRPr="0057504E"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57504E">
              <w:rPr>
                <w:rFonts w:asciiTheme="majorBidi" w:hAnsiTheme="majorBidi" w:cstheme="majorBidi"/>
                <w:b/>
                <w:bCs/>
                <w:sz w:val="18"/>
                <w:szCs w:val="18"/>
              </w:rPr>
              <w:t>Baseline Scores</w:t>
            </w:r>
          </w:p>
        </w:tc>
        <w:tc>
          <w:tcPr>
            <w:tcW w:w="1635" w:type="dxa"/>
          </w:tcPr>
          <w:p w14:paraId="11917E25" w14:textId="77777777" w:rsidR="00AA560F" w:rsidRPr="0057504E"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57504E">
              <w:rPr>
                <w:rFonts w:asciiTheme="majorBidi" w:hAnsiTheme="majorBidi" w:cstheme="majorBidi"/>
                <w:b/>
                <w:bCs/>
                <w:sz w:val="18"/>
                <w:szCs w:val="18"/>
              </w:rPr>
              <w:t>Score at 3 months</w:t>
            </w:r>
          </w:p>
        </w:tc>
        <w:tc>
          <w:tcPr>
            <w:tcW w:w="1635" w:type="dxa"/>
          </w:tcPr>
          <w:p w14:paraId="15A11CF9" w14:textId="77777777" w:rsidR="00AA560F" w:rsidRPr="0057504E"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57504E">
              <w:rPr>
                <w:rFonts w:asciiTheme="majorBidi" w:hAnsiTheme="majorBidi" w:cstheme="majorBidi"/>
                <w:b/>
                <w:bCs/>
                <w:sz w:val="18"/>
                <w:szCs w:val="18"/>
              </w:rPr>
              <w:t>Score at 6 months</w:t>
            </w:r>
          </w:p>
        </w:tc>
        <w:tc>
          <w:tcPr>
            <w:tcW w:w="1640" w:type="dxa"/>
          </w:tcPr>
          <w:p w14:paraId="60E13387" w14:textId="77777777" w:rsidR="00AA560F" w:rsidRPr="0057504E"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57504E">
              <w:rPr>
                <w:rFonts w:asciiTheme="majorBidi" w:hAnsiTheme="majorBidi" w:cstheme="majorBidi"/>
                <w:b/>
                <w:bCs/>
                <w:sz w:val="18"/>
                <w:szCs w:val="18"/>
              </w:rPr>
              <w:t>Score at 12 months</w:t>
            </w:r>
          </w:p>
        </w:tc>
      </w:tr>
      <w:tr w:rsidR="00AA560F" w:rsidRPr="0057504E" w14:paraId="7A30621E" w14:textId="77777777" w:rsidTr="00280013">
        <w:trPr>
          <w:trHeight w:val="256"/>
        </w:trPr>
        <w:tc>
          <w:tcPr>
            <w:cnfStyle w:val="001000000000" w:firstRow="0" w:lastRow="0" w:firstColumn="1" w:lastColumn="0" w:oddVBand="0" w:evenVBand="0" w:oddHBand="0" w:evenHBand="0" w:firstRowFirstColumn="0" w:firstRowLastColumn="0" w:lastRowFirstColumn="0" w:lastRowLastColumn="0"/>
            <w:tcW w:w="1081" w:type="dxa"/>
            <w:vMerge w:val="restart"/>
          </w:tcPr>
          <w:p w14:paraId="428B7D47" w14:textId="77777777" w:rsidR="00AA560F" w:rsidRPr="0057504E" w:rsidRDefault="00AA560F" w:rsidP="006B1B92">
            <w:pPr>
              <w:spacing w:line="480" w:lineRule="auto"/>
              <w:jc w:val="center"/>
              <w:rPr>
                <w:rFonts w:asciiTheme="majorBidi" w:hAnsiTheme="majorBidi" w:cstheme="majorBidi"/>
                <w:sz w:val="18"/>
                <w:szCs w:val="18"/>
              </w:rPr>
            </w:pPr>
            <w:r w:rsidRPr="0057504E">
              <w:rPr>
                <w:rFonts w:asciiTheme="majorBidi" w:hAnsiTheme="majorBidi" w:cstheme="majorBidi"/>
                <w:sz w:val="18"/>
                <w:szCs w:val="18"/>
              </w:rPr>
              <w:t>Physical Health</w:t>
            </w:r>
          </w:p>
        </w:tc>
        <w:tc>
          <w:tcPr>
            <w:tcW w:w="1720" w:type="dxa"/>
          </w:tcPr>
          <w:p w14:paraId="7C51ECFF"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57504E">
              <w:rPr>
                <w:rFonts w:asciiTheme="majorBidi" w:hAnsiTheme="majorBidi" w:cstheme="majorBidi"/>
                <w:i/>
                <w:iCs/>
                <w:sz w:val="18"/>
                <w:szCs w:val="18"/>
              </w:rPr>
              <w:t>Physical Function</w:t>
            </w:r>
          </w:p>
        </w:tc>
        <w:tc>
          <w:tcPr>
            <w:tcW w:w="1843" w:type="dxa"/>
          </w:tcPr>
          <w:p w14:paraId="6DFDFB87"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37.69 (± 12.28)</w:t>
            </w:r>
          </w:p>
        </w:tc>
        <w:tc>
          <w:tcPr>
            <w:tcW w:w="1635" w:type="dxa"/>
          </w:tcPr>
          <w:p w14:paraId="43A764DA"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52.15 (± 9.05)</w:t>
            </w:r>
          </w:p>
        </w:tc>
        <w:tc>
          <w:tcPr>
            <w:tcW w:w="1635" w:type="dxa"/>
          </w:tcPr>
          <w:p w14:paraId="07D4CDF3"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63.74 (± 7.12)</w:t>
            </w:r>
          </w:p>
        </w:tc>
        <w:tc>
          <w:tcPr>
            <w:tcW w:w="1640" w:type="dxa"/>
          </w:tcPr>
          <w:p w14:paraId="09ED9316"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73.77 (± 7.70)</w:t>
            </w:r>
          </w:p>
        </w:tc>
      </w:tr>
      <w:tr w:rsidR="00AA560F" w:rsidRPr="0057504E" w14:paraId="41FA6FB6" w14:textId="77777777" w:rsidTr="0028001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081" w:type="dxa"/>
            <w:vMerge/>
          </w:tcPr>
          <w:p w14:paraId="2D3122C5" w14:textId="77777777" w:rsidR="00AA560F" w:rsidRPr="0057504E" w:rsidRDefault="00AA560F" w:rsidP="006B1B92">
            <w:pPr>
              <w:spacing w:line="480" w:lineRule="auto"/>
              <w:rPr>
                <w:rFonts w:asciiTheme="majorBidi" w:hAnsiTheme="majorBidi" w:cstheme="majorBidi"/>
                <w:sz w:val="18"/>
                <w:szCs w:val="18"/>
              </w:rPr>
            </w:pPr>
          </w:p>
        </w:tc>
        <w:tc>
          <w:tcPr>
            <w:tcW w:w="1720" w:type="dxa"/>
          </w:tcPr>
          <w:p w14:paraId="510F9B6F"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57504E">
              <w:rPr>
                <w:rFonts w:asciiTheme="majorBidi" w:hAnsiTheme="majorBidi" w:cstheme="majorBidi"/>
                <w:i/>
                <w:iCs/>
                <w:sz w:val="18"/>
                <w:szCs w:val="18"/>
              </w:rPr>
              <w:t xml:space="preserve">Bodily Pain </w:t>
            </w:r>
          </w:p>
        </w:tc>
        <w:tc>
          <w:tcPr>
            <w:tcW w:w="1843" w:type="dxa"/>
          </w:tcPr>
          <w:p w14:paraId="5ECAD02F"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39.98 (± 11.38)</w:t>
            </w:r>
          </w:p>
        </w:tc>
        <w:tc>
          <w:tcPr>
            <w:tcW w:w="1635" w:type="dxa"/>
          </w:tcPr>
          <w:p w14:paraId="25A17344"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53.70 (± 8.48)</w:t>
            </w:r>
          </w:p>
        </w:tc>
        <w:tc>
          <w:tcPr>
            <w:tcW w:w="1635" w:type="dxa"/>
          </w:tcPr>
          <w:p w14:paraId="3DCFC986"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65.08 (± 7.34)</w:t>
            </w:r>
          </w:p>
        </w:tc>
        <w:tc>
          <w:tcPr>
            <w:tcW w:w="1640" w:type="dxa"/>
          </w:tcPr>
          <w:p w14:paraId="67730101"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74.65 (± 8.35)</w:t>
            </w:r>
          </w:p>
        </w:tc>
      </w:tr>
      <w:tr w:rsidR="00AA560F" w:rsidRPr="0057504E" w14:paraId="63A906E1" w14:textId="77777777" w:rsidTr="00280013">
        <w:trPr>
          <w:trHeight w:val="265"/>
        </w:trPr>
        <w:tc>
          <w:tcPr>
            <w:cnfStyle w:val="001000000000" w:firstRow="0" w:lastRow="0" w:firstColumn="1" w:lastColumn="0" w:oddVBand="0" w:evenVBand="0" w:oddHBand="0" w:evenHBand="0" w:firstRowFirstColumn="0" w:firstRowLastColumn="0" w:lastRowFirstColumn="0" w:lastRowLastColumn="0"/>
            <w:tcW w:w="1081" w:type="dxa"/>
            <w:vMerge/>
          </w:tcPr>
          <w:p w14:paraId="3F9C659F" w14:textId="77777777" w:rsidR="00AA560F" w:rsidRPr="0057504E" w:rsidRDefault="00AA560F" w:rsidP="006B1B92">
            <w:pPr>
              <w:spacing w:line="480" w:lineRule="auto"/>
              <w:rPr>
                <w:rFonts w:asciiTheme="majorBidi" w:hAnsiTheme="majorBidi" w:cstheme="majorBidi"/>
                <w:sz w:val="18"/>
                <w:szCs w:val="18"/>
              </w:rPr>
            </w:pPr>
          </w:p>
        </w:tc>
        <w:tc>
          <w:tcPr>
            <w:tcW w:w="1720" w:type="dxa"/>
          </w:tcPr>
          <w:p w14:paraId="6DF349B1"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57504E">
              <w:rPr>
                <w:rFonts w:asciiTheme="majorBidi" w:hAnsiTheme="majorBidi" w:cstheme="majorBidi"/>
                <w:i/>
                <w:iCs/>
                <w:sz w:val="18"/>
                <w:szCs w:val="18"/>
              </w:rPr>
              <w:t>Vitality</w:t>
            </w:r>
          </w:p>
        </w:tc>
        <w:tc>
          <w:tcPr>
            <w:tcW w:w="1843" w:type="dxa"/>
          </w:tcPr>
          <w:p w14:paraId="295F0FB3"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39.48 (± 14.82)</w:t>
            </w:r>
          </w:p>
        </w:tc>
        <w:tc>
          <w:tcPr>
            <w:tcW w:w="1635" w:type="dxa"/>
          </w:tcPr>
          <w:p w14:paraId="3EEA1E5E"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52.69 (± 10.88)</w:t>
            </w:r>
          </w:p>
        </w:tc>
        <w:tc>
          <w:tcPr>
            <w:tcW w:w="1635" w:type="dxa"/>
          </w:tcPr>
          <w:p w14:paraId="369BDBE8"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64.05 (± 8.70)</w:t>
            </w:r>
          </w:p>
        </w:tc>
        <w:tc>
          <w:tcPr>
            <w:tcW w:w="1640" w:type="dxa"/>
          </w:tcPr>
          <w:p w14:paraId="1450325E"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74.38 (± 9.25)</w:t>
            </w:r>
          </w:p>
        </w:tc>
      </w:tr>
      <w:tr w:rsidR="00AA560F" w:rsidRPr="0057504E" w14:paraId="74B722C4" w14:textId="77777777" w:rsidTr="00280013">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081" w:type="dxa"/>
            <w:vMerge/>
          </w:tcPr>
          <w:p w14:paraId="6679D18F" w14:textId="77777777" w:rsidR="00AA560F" w:rsidRPr="0057504E" w:rsidRDefault="00AA560F" w:rsidP="006B1B92">
            <w:pPr>
              <w:spacing w:line="480" w:lineRule="auto"/>
              <w:rPr>
                <w:rFonts w:asciiTheme="majorBidi" w:hAnsiTheme="majorBidi" w:cstheme="majorBidi"/>
                <w:sz w:val="18"/>
                <w:szCs w:val="18"/>
              </w:rPr>
            </w:pPr>
          </w:p>
        </w:tc>
        <w:tc>
          <w:tcPr>
            <w:tcW w:w="1720" w:type="dxa"/>
          </w:tcPr>
          <w:p w14:paraId="6A694366"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57504E">
              <w:rPr>
                <w:rFonts w:asciiTheme="majorBidi" w:hAnsiTheme="majorBidi" w:cstheme="majorBidi"/>
                <w:i/>
                <w:iCs/>
                <w:sz w:val="18"/>
                <w:szCs w:val="18"/>
              </w:rPr>
              <w:t>General Health</w:t>
            </w:r>
          </w:p>
        </w:tc>
        <w:tc>
          <w:tcPr>
            <w:tcW w:w="1843" w:type="dxa"/>
          </w:tcPr>
          <w:p w14:paraId="634B81D6"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44.98 (± 9.73)</w:t>
            </w:r>
          </w:p>
        </w:tc>
        <w:tc>
          <w:tcPr>
            <w:tcW w:w="1635" w:type="dxa"/>
          </w:tcPr>
          <w:p w14:paraId="62C0CA27"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57.97 (± 7.16)</w:t>
            </w:r>
          </w:p>
        </w:tc>
        <w:tc>
          <w:tcPr>
            <w:tcW w:w="1635" w:type="dxa"/>
          </w:tcPr>
          <w:p w14:paraId="19182B16"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67.36 (± 7.16)</w:t>
            </w:r>
          </w:p>
        </w:tc>
        <w:tc>
          <w:tcPr>
            <w:tcW w:w="1640" w:type="dxa"/>
          </w:tcPr>
          <w:p w14:paraId="4F39BA91"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76.52 (± 8.71)</w:t>
            </w:r>
          </w:p>
        </w:tc>
      </w:tr>
      <w:tr w:rsidR="00AA560F" w:rsidRPr="0057504E" w14:paraId="23A85687" w14:textId="77777777" w:rsidTr="00280013">
        <w:trPr>
          <w:trHeight w:val="770"/>
        </w:trPr>
        <w:tc>
          <w:tcPr>
            <w:cnfStyle w:val="001000000000" w:firstRow="0" w:lastRow="0" w:firstColumn="1" w:lastColumn="0" w:oddVBand="0" w:evenVBand="0" w:oddHBand="0" w:evenHBand="0" w:firstRowFirstColumn="0" w:firstRowLastColumn="0" w:lastRowFirstColumn="0" w:lastRowLastColumn="0"/>
            <w:tcW w:w="1081" w:type="dxa"/>
            <w:vMerge w:val="restart"/>
          </w:tcPr>
          <w:p w14:paraId="30BDAE18" w14:textId="77777777" w:rsidR="00AA560F" w:rsidRPr="0057504E" w:rsidRDefault="00AA560F" w:rsidP="006B1B92">
            <w:pPr>
              <w:spacing w:line="480" w:lineRule="auto"/>
              <w:jc w:val="center"/>
              <w:rPr>
                <w:rFonts w:asciiTheme="majorBidi" w:hAnsiTheme="majorBidi" w:cstheme="majorBidi"/>
                <w:sz w:val="18"/>
                <w:szCs w:val="18"/>
              </w:rPr>
            </w:pPr>
            <w:r w:rsidRPr="0057504E">
              <w:rPr>
                <w:rFonts w:asciiTheme="majorBidi" w:hAnsiTheme="majorBidi" w:cstheme="majorBidi"/>
                <w:sz w:val="18"/>
                <w:szCs w:val="18"/>
              </w:rPr>
              <w:t>Mental Health</w:t>
            </w:r>
          </w:p>
        </w:tc>
        <w:tc>
          <w:tcPr>
            <w:tcW w:w="1720" w:type="dxa"/>
          </w:tcPr>
          <w:p w14:paraId="77CC8FFA"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57504E">
              <w:rPr>
                <w:rFonts w:asciiTheme="majorBidi" w:hAnsiTheme="majorBidi" w:cstheme="majorBidi"/>
                <w:i/>
                <w:iCs/>
                <w:sz w:val="18"/>
                <w:szCs w:val="18"/>
              </w:rPr>
              <w:t>Role Limitation due to Physical Problems</w:t>
            </w:r>
          </w:p>
        </w:tc>
        <w:tc>
          <w:tcPr>
            <w:tcW w:w="1843" w:type="dxa"/>
          </w:tcPr>
          <w:p w14:paraId="7DBC7209"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41.12 (± 11.07)</w:t>
            </w:r>
          </w:p>
        </w:tc>
        <w:tc>
          <w:tcPr>
            <w:tcW w:w="1635" w:type="dxa"/>
          </w:tcPr>
          <w:p w14:paraId="416FCC2A"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54.45 (± 8.86)</w:t>
            </w:r>
          </w:p>
        </w:tc>
        <w:tc>
          <w:tcPr>
            <w:tcW w:w="1635" w:type="dxa"/>
          </w:tcPr>
          <w:p w14:paraId="78F83BB3"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65.80 (±6.85)</w:t>
            </w:r>
          </w:p>
        </w:tc>
        <w:tc>
          <w:tcPr>
            <w:tcW w:w="1640" w:type="dxa"/>
          </w:tcPr>
          <w:p w14:paraId="66173710"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75.24 (±7.87)</w:t>
            </w:r>
          </w:p>
        </w:tc>
      </w:tr>
      <w:tr w:rsidR="00AA560F" w:rsidRPr="0057504E" w14:paraId="44643764" w14:textId="77777777" w:rsidTr="00280013">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081" w:type="dxa"/>
            <w:vMerge/>
          </w:tcPr>
          <w:p w14:paraId="0C0C3A3C" w14:textId="77777777" w:rsidR="00AA560F" w:rsidRPr="0057504E" w:rsidRDefault="00AA560F" w:rsidP="006B1B92">
            <w:pPr>
              <w:spacing w:line="480" w:lineRule="auto"/>
              <w:rPr>
                <w:rFonts w:asciiTheme="majorBidi" w:hAnsiTheme="majorBidi" w:cstheme="majorBidi"/>
                <w:sz w:val="18"/>
                <w:szCs w:val="18"/>
              </w:rPr>
            </w:pPr>
          </w:p>
        </w:tc>
        <w:tc>
          <w:tcPr>
            <w:tcW w:w="1720" w:type="dxa"/>
          </w:tcPr>
          <w:p w14:paraId="4C22C452"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57504E">
              <w:rPr>
                <w:rFonts w:asciiTheme="majorBidi" w:hAnsiTheme="majorBidi" w:cstheme="majorBidi"/>
                <w:i/>
                <w:iCs/>
                <w:sz w:val="18"/>
                <w:szCs w:val="18"/>
              </w:rPr>
              <w:t>Social Function</w:t>
            </w:r>
          </w:p>
        </w:tc>
        <w:tc>
          <w:tcPr>
            <w:tcW w:w="1843" w:type="dxa"/>
          </w:tcPr>
          <w:p w14:paraId="6CD2644A"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40.06 (± 14.57)</w:t>
            </w:r>
          </w:p>
        </w:tc>
        <w:tc>
          <w:tcPr>
            <w:tcW w:w="1635" w:type="dxa"/>
          </w:tcPr>
          <w:p w14:paraId="5E5E574D"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54.07 (± 11.35)</w:t>
            </w:r>
          </w:p>
        </w:tc>
        <w:tc>
          <w:tcPr>
            <w:tcW w:w="1635" w:type="dxa"/>
          </w:tcPr>
          <w:p w14:paraId="64481EE1"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65.76 (± 8.26)</w:t>
            </w:r>
          </w:p>
        </w:tc>
        <w:tc>
          <w:tcPr>
            <w:tcW w:w="1640" w:type="dxa"/>
          </w:tcPr>
          <w:p w14:paraId="3DD58BE2"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74.40 (± 8.90)</w:t>
            </w:r>
          </w:p>
        </w:tc>
      </w:tr>
      <w:tr w:rsidR="00AA560F" w:rsidRPr="0057504E" w14:paraId="36FB1BB8" w14:textId="77777777" w:rsidTr="00280013">
        <w:trPr>
          <w:trHeight w:val="341"/>
        </w:trPr>
        <w:tc>
          <w:tcPr>
            <w:cnfStyle w:val="001000000000" w:firstRow="0" w:lastRow="0" w:firstColumn="1" w:lastColumn="0" w:oddVBand="0" w:evenVBand="0" w:oddHBand="0" w:evenHBand="0" w:firstRowFirstColumn="0" w:firstRowLastColumn="0" w:lastRowFirstColumn="0" w:lastRowLastColumn="0"/>
            <w:tcW w:w="1081" w:type="dxa"/>
            <w:vMerge/>
          </w:tcPr>
          <w:p w14:paraId="53ADCC72" w14:textId="77777777" w:rsidR="00AA560F" w:rsidRPr="0057504E" w:rsidRDefault="00AA560F" w:rsidP="006B1B92">
            <w:pPr>
              <w:spacing w:line="480" w:lineRule="auto"/>
              <w:rPr>
                <w:rFonts w:asciiTheme="majorBidi" w:hAnsiTheme="majorBidi" w:cstheme="majorBidi"/>
                <w:sz w:val="18"/>
                <w:szCs w:val="18"/>
              </w:rPr>
            </w:pPr>
          </w:p>
        </w:tc>
        <w:tc>
          <w:tcPr>
            <w:tcW w:w="1720" w:type="dxa"/>
          </w:tcPr>
          <w:p w14:paraId="4D891871"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57504E">
              <w:rPr>
                <w:rFonts w:asciiTheme="majorBidi" w:hAnsiTheme="majorBidi" w:cstheme="majorBidi"/>
                <w:i/>
                <w:iCs/>
                <w:sz w:val="18"/>
                <w:szCs w:val="18"/>
              </w:rPr>
              <w:t>Mental Health</w:t>
            </w:r>
          </w:p>
        </w:tc>
        <w:tc>
          <w:tcPr>
            <w:tcW w:w="1843" w:type="dxa"/>
          </w:tcPr>
          <w:p w14:paraId="1F7B7787"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39.72 (± 12.62)</w:t>
            </w:r>
          </w:p>
        </w:tc>
        <w:tc>
          <w:tcPr>
            <w:tcW w:w="1635" w:type="dxa"/>
          </w:tcPr>
          <w:p w14:paraId="5EA52CAA"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53.55 (± 9.52)</w:t>
            </w:r>
          </w:p>
        </w:tc>
        <w:tc>
          <w:tcPr>
            <w:tcW w:w="1635" w:type="dxa"/>
          </w:tcPr>
          <w:p w14:paraId="01AF5F90"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64.74 (± 7.24)</w:t>
            </w:r>
          </w:p>
        </w:tc>
        <w:tc>
          <w:tcPr>
            <w:tcW w:w="1640" w:type="dxa"/>
          </w:tcPr>
          <w:p w14:paraId="3FF1B6B5"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73.31 (± 7.88)</w:t>
            </w:r>
          </w:p>
        </w:tc>
      </w:tr>
      <w:tr w:rsidR="00AA560F" w:rsidRPr="0057504E" w14:paraId="37119B11" w14:textId="77777777" w:rsidTr="00280013">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081" w:type="dxa"/>
            <w:vMerge/>
          </w:tcPr>
          <w:p w14:paraId="5A6323C8" w14:textId="77777777" w:rsidR="00AA560F" w:rsidRPr="0057504E" w:rsidRDefault="00AA560F" w:rsidP="006B1B92">
            <w:pPr>
              <w:spacing w:line="480" w:lineRule="auto"/>
              <w:rPr>
                <w:rFonts w:asciiTheme="majorBidi" w:hAnsiTheme="majorBidi" w:cstheme="majorBidi"/>
                <w:sz w:val="18"/>
                <w:szCs w:val="18"/>
              </w:rPr>
            </w:pPr>
          </w:p>
        </w:tc>
        <w:tc>
          <w:tcPr>
            <w:tcW w:w="1720" w:type="dxa"/>
          </w:tcPr>
          <w:p w14:paraId="28608381"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57504E">
              <w:rPr>
                <w:rFonts w:asciiTheme="majorBidi" w:hAnsiTheme="majorBidi" w:cstheme="majorBidi"/>
                <w:i/>
                <w:iCs/>
                <w:sz w:val="18"/>
                <w:szCs w:val="18"/>
              </w:rPr>
              <w:t xml:space="preserve">Role Limitation due to Emotional Problems </w:t>
            </w:r>
          </w:p>
        </w:tc>
        <w:tc>
          <w:tcPr>
            <w:tcW w:w="1843" w:type="dxa"/>
          </w:tcPr>
          <w:p w14:paraId="19A1A928"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41.01 (± 12.95)</w:t>
            </w:r>
          </w:p>
        </w:tc>
        <w:tc>
          <w:tcPr>
            <w:tcW w:w="1635" w:type="dxa"/>
          </w:tcPr>
          <w:p w14:paraId="69E32D55"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54.98 (± 9.96)</w:t>
            </w:r>
          </w:p>
        </w:tc>
        <w:tc>
          <w:tcPr>
            <w:tcW w:w="1635" w:type="dxa"/>
          </w:tcPr>
          <w:p w14:paraId="4B4F12DC"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65.44 (± 7.31)</w:t>
            </w:r>
          </w:p>
        </w:tc>
        <w:tc>
          <w:tcPr>
            <w:tcW w:w="1640" w:type="dxa"/>
          </w:tcPr>
          <w:p w14:paraId="33935ADD"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73.77 (± 8.04)</w:t>
            </w:r>
          </w:p>
        </w:tc>
      </w:tr>
    </w:tbl>
    <w:p w14:paraId="3976994B" w14:textId="77777777" w:rsidR="00AA560F" w:rsidRDefault="00AA560F" w:rsidP="00AA560F">
      <w:pPr>
        <w:rPr>
          <w:rFonts w:asciiTheme="majorBidi" w:hAnsiTheme="majorBidi" w:cstheme="majorBidi"/>
          <w:b/>
          <w:bCs/>
          <w:sz w:val="24"/>
          <w:szCs w:val="24"/>
          <w:lang w:val="en-GB"/>
        </w:rPr>
      </w:pPr>
    </w:p>
    <w:p w14:paraId="15E39BFA" w14:textId="2369F57D" w:rsidR="00280013" w:rsidRDefault="00280013">
      <w:pPr>
        <w:rPr>
          <w:rFonts w:asciiTheme="majorBidi" w:hAnsiTheme="majorBidi" w:cstheme="majorBidi"/>
          <w:b/>
          <w:bCs/>
          <w:sz w:val="24"/>
          <w:szCs w:val="24"/>
          <w:lang w:val="en-GB"/>
        </w:rPr>
      </w:pPr>
      <w:r>
        <w:rPr>
          <w:rFonts w:asciiTheme="majorBidi" w:hAnsiTheme="majorBidi" w:cstheme="majorBidi"/>
          <w:b/>
          <w:bCs/>
          <w:sz w:val="24"/>
          <w:szCs w:val="24"/>
          <w:lang w:val="en-GB"/>
        </w:rPr>
        <w:br w:type="page"/>
      </w:r>
    </w:p>
    <w:tbl>
      <w:tblPr>
        <w:tblStyle w:val="PlainTable212"/>
        <w:tblW w:w="10447" w:type="dxa"/>
        <w:tblInd w:w="-385" w:type="dxa"/>
        <w:tblLook w:val="04A0" w:firstRow="1" w:lastRow="0" w:firstColumn="1" w:lastColumn="0" w:noHBand="0" w:noVBand="1"/>
      </w:tblPr>
      <w:tblGrid>
        <w:gridCol w:w="1293"/>
        <w:gridCol w:w="2568"/>
        <w:gridCol w:w="1438"/>
        <w:gridCol w:w="1716"/>
        <w:gridCol w:w="1716"/>
        <w:gridCol w:w="1716"/>
      </w:tblGrid>
      <w:tr w:rsidR="00AA560F" w:rsidRPr="001A65A5" w14:paraId="50E9F9A7" w14:textId="77777777" w:rsidTr="006B1B9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0447" w:type="dxa"/>
            <w:gridSpan w:val="6"/>
          </w:tcPr>
          <w:p w14:paraId="57E39578" w14:textId="77777777" w:rsidR="00AA560F" w:rsidRPr="001A65A5" w:rsidRDefault="00AA560F" w:rsidP="006B1B92">
            <w:pPr>
              <w:spacing w:line="360" w:lineRule="auto"/>
              <w:rPr>
                <w:rFonts w:asciiTheme="majorBidi" w:hAnsiTheme="majorBidi" w:cstheme="majorBidi"/>
                <w:i/>
                <w:iCs/>
                <w:sz w:val="18"/>
                <w:szCs w:val="18"/>
              </w:rPr>
            </w:pPr>
            <w:r w:rsidRPr="001A65A5">
              <w:rPr>
                <w:rFonts w:asciiTheme="majorBidi" w:hAnsiTheme="majorBidi" w:cstheme="majorBidi"/>
                <w:i/>
                <w:iCs/>
                <w:sz w:val="18"/>
                <w:szCs w:val="18"/>
              </w:rPr>
              <w:lastRenderedPageBreak/>
              <w:t>Table</w:t>
            </w:r>
            <w:r>
              <w:rPr>
                <w:rFonts w:asciiTheme="majorBidi" w:hAnsiTheme="majorBidi" w:cstheme="majorBidi"/>
                <w:i/>
                <w:iCs/>
                <w:sz w:val="18"/>
                <w:szCs w:val="18"/>
              </w:rPr>
              <w:t xml:space="preserve"> 4</w:t>
            </w:r>
            <w:r w:rsidRPr="001A65A5">
              <w:rPr>
                <w:rFonts w:asciiTheme="majorBidi" w:hAnsiTheme="majorBidi" w:cstheme="majorBidi"/>
                <w:i/>
                <w:iCs/>
                <w:sz w:val="18"/>
                <w:szCs w:val="18"/>
              </w:rPr>
              <w:t>. High vs Low scores among patients throughout follow up</w:t>
            </w:r>
          </w:p>
        </w:tc>
      </w:tr>
      <w:tr w:rsidR="00AA560F" w:rsidRPr="001A65A5" w14:paraId="4A4FB134" w14:textId="77777777" w:rsidTr="006B1B9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93" w:type="dxa"/>
          </w:tcPr>
          <w:p w14:paraId="3B1B6C70" w14:textId="77777777" w:rsidR="00AA560F" w:rsidRPr="001A65A5" w:rsidRDefault="00AA560F" w:rsidP="006B1B92">
            <w:pPr>
              <w:spacing w:line="360" w:lineRule="auto"/>
              <w:rPr>
                <w:rFonts w:asciiTheme="majorBidi" w:hAnsiTheme="majorBidi" w:cstheme="majorBidi"/>
                <w:sz w:val="18"/>
                <w:szCs w:val="18"/>
              </w:rPr>
            </w:pPr>
            <w:r w:rsidRPr="001A65A5">
              <w:rPr>
                <w:rFonts w:asciiTheme="majorBidi" w:hAnsiTheme="majorBidi" w:cstheme="majorBidi"/>
                <w:sz w:val="18"/>
                <w:szCs w:val="18"/>
              </w:rPr>
              <w:t>Domains</w:t>
            </w:r>
          </w:p>
        </w:tc>
        <w:tc>
          <w:tcPr>
            <w:tcW w:w="2568" w:type="dxa"/>
          </w:tcPr>
          <w:p w14:paraId="261BC654"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Items</w:t>
            </w:r>
          </w:p>
        </w:tc>
        <w:tc>
          <w:tcPr>
            <w:tcW w:w="1438" w:type="dxa"/>
          </w:tcPr>
          <w:p w14:paraId="12943C7D"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Baseline</w:t>
            </w:r>
          </w:p>
        </w:tc>
        <w:tc>
          <w:tcPr>
            <w:tcW w:w="1716" w:type="dxa"/>
          </w:tcPr>
          <w:p w14:paraId="5BE1552F"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3 months</w:t>
            </w:r>
          </w:p>
        </w:tc>
        <w:tc>
          <w:tcPr>
            <w:tcW w:w="1716" w:type="dxa"/>
          </w:tcPr>
          <w:p w14:paraId="6E8DDABE"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 months</w:t>
            </w:r>
          </w:p>
        </w:tc>
        <w:tc>
          <w:tcPr>
            <w:tcW w:w="1716" w:type="dxa"/>
          </w:tcPr>
          <w:p w14:paraId="530D8FBA"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12 months</w:t>
            </w:r>
          </w:p>
        </w:tc>
      </w:tr>
      <w:tr w:rsidR="00AA560F" w:rsidRPr="001A65A5" w14:paraId="1962FF7C" w14:textId="77777777" w:rsidTr="006B1B92">
        <w:trPr>
          <w:trHeight w:val="1034"/>
        </w:trPr>
        <w:tc>
          <w:tcPr>
            <w:cnfStyle w:val="001000000000" w:firstRow="0" w:lastRow="0" w:firstColumn="1" w:lastColumn="0" w:oddVBand="0" w:evenVBand="0" w:oddHBand="0" w:evenHBand="0" w:firstRowFirstColumn="0" w:firstRowLastColumn="0" w:lastRowFirstColumn="0" w:lastRowLastColumn="0"/>
            <w:tcW w:w="1293" w:type="dxa"/>
            <w:vMerge w:val="restart"/>
          </w:tcPr>
          <w:p w14:paraId="6E4E0189" w14:textId="77777777" w:rsidR="00AA560F" w:rsidRPr="001A65A5" w:rsidRDefault="00AA560F" w:rsidP="006B1B92">
            <w:pPr>
              <w:spacing w:line="360" w:lineRule="auto"/>
              <w:jc w:val="center"/>
              <w:rPr>
                <w:rFonts w:asciiTheme="majorBidi" w:hAnsiTheme="majorBidi" w:cstheme="majorBidi"/>
                <w:sz w:val="18"/>
                <w:szCs w:val="18"/>
              </w:rPr>
            </w:pPr>
            <w:r w:rsidRPr="001A65A5">
              <w:rPr>
                <w:rFonts w:asciiTheme="majorBidi" w:hAnsiTheme="majorBidi" w:cstheme="majorBidi"/>
                <w:sz w:val="18"/>
                <w:szCs w:val="18"/>
              </w:rPr>
              <w:t>Physical Health</w:t>
            </w:r>
          </w:p>
        </w:tc>
        <w:tc>
          <w:tcPr>
            <w:tcW w:w="2568" w:type="dxa"/>
          </w:tcPr>
          <w:p w14:paraId="419DE951"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Physical Function</w:t>
            </w:r>
          </w:p>
          <w:p w14:paraId="620CAEB3"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Limited</w:t>
            </w:r>
          </w:p>
          <w:p w14:paraId="1B9706E9"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Unlimited</w:t>
            </w:r>
          </w:p>
          <w:p w14:paraId="0BF0D21E"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18"/>
                <w:szCs w:val="18"/>
              </w:rPr>
            </w:pPr>
            <w:r w:rsidRPr="001A65A5">
              <w:rPr>
                <w:rFonts w:asciiTheme="majorBidi" w:hAnsiTheme="majorBidi" w:cstheme="majorBidi"/>
                <w:b/>
                <w:bCs/>
                <w:i/>
                <w:iCs/>
                <w:sz w:val="18"/>
                <w:szCs w:val="18"/>
              </w:rPr>
              <w:t>P- Value</w:t>
            </w:r>
          </w:p>
        </w:tc>
        <w:tc>
          <w:tcPr>
            <w:tcW w:w="1438" w:type="dxa"/>
          </w:tcPr>
          <w:p w14:paraId="30B98897"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58B9CB77"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34.02±10.04</w:t>
            </w:r>
          </w:p>
          <w:p w14:paraId="6ABF806D"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55.05±4.38</w:t>
            </w:r>
          </w:p>
          <w:p w14:paraId="4FAEBA87"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7D369A37"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32C733A1"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43.10±4.49</w:t>
            </w:r>
          </w:p>
          <w:p w14:paraId="1F1486E0"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58.66±4.92</w:t>
            </w:r>
          </w:p>
          <w:p w14:paraId="7186FB9D"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626FB7BC"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72E89151"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48.50±0.71</w:t>
            </w:r>
          </w:p>
          <w:p w14:paraId="5F1BD173"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64.11±6.79</w:t>
            </w:r>
          </w:p>
          <w:p w14:paraId="493F20E3"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0.002</w:t>
            </w:r>
          </w:p>
        </w:tc>
        <w:tc>
          <w:tcPr>
            <w:tcW w:w="1716" w:type="dxa"/>
          </w:tcPr>
          <w:p w14:paraId="15DD84D3"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6E3D5CC1"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p w14:paraId="431C4A9B"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73.77±7.70</w:t>
            </w:r>
          </w:p>
          <w:p w14:paraId="2F66E4C4"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tc>
      </w:tr>
      <w:tr w:rsidR="00AA560F" w:rsidRPr="001A65A5" w14:paraId="7F67DE8C" w14:textId="77777777" w:rsidTr="006B1B92">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1293" w:type="dxa"/>
            <w:vMerge/>
          </w:tcPr>
          <w:p w14:paraId="05EFE814" w14:textId="77777777" w:rsidR="00AA560F" w:rsidRPr="001A65A5" w:rsidRDefault="00AA560F" w:rsidP="006B1B92">
            <w:pPr>
              <w:spacing w:line="360" w:lineRule="auto"/>
              <w:rPr>
                <w:rFonts w:asciiTheme="majorBidi" w:hAnsiTheme="majorBidi" w:cstheme="majorBidi"/>
                <w:sz w:val="18"/>
                <w:szCs w:val="18"/>
              </w:rPr>
            </w:pPr>
          </w:p>
        </w:tc>
        <w:tc>
          <w:tcPr>
            <w:tcW w:w="2568" w:type="dxa"/>
          </w:tcPr>
          <w:p w14:paraId="5FA70B4D"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Vitality</w:t>
            </w:r>
          </w:p>
          <w:p w14:paraId="2669601E"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Fatigue</w:t>
            </w:r>
          </w:p>
          <w:p w14:paraId="33991BE4"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Energetic</w:t>
            </w:r>
          </w:p>
          <w:p w14:paraId="13CFCE20"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i/>
                <w:iCs/>
                <w:sz w:val="18"/>
                <w:szCs w:val="18"/>
              </w:rPr>
              <w:t>P- Value</w:t>
            </w:r>
          </w:p>
        </w:tc>
        <w:tc>
          <w:tcPr>
            <w:tcW w:w="1438" w:type="dxa"/>
          </w:tcPr>
          <w:p w14:paraId="2623625D"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3681613A"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36.62±9.39</w:t>
            </w:r>
          </w:p>
          <w:p w14:paraId="1C7BC6F0"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55.87±4.09</w:t>
            </w:r>
          </w:p>
          <w:p w14:paraId="538BA8FF"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2FDF273D"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1EF11884"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43.21±5.93</w:t>
            </w:r>
          </w:p>
          <w:p w14:paraId="22465320"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57.76±5.18</w:t>
            </w:r>
          </w:p>
          <w:p w14:paraId="7EEFBDED"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4E561BFE"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587CB285"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43.50±0.71</w:t>
            </w:r>
          </w:p>
          <w:p w14:paraId="42D96A96"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65.60±6.61</w:t>
            </w:r>
          </w:p>
          <w:p w14:paraId="29DAE744"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4DE6EF53"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2F7811E7"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p w14:paraId="2C53A116"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74.65±8.35</w:t>
            </w:r>
          </w:p>
          <w:p w14:paraId="1F579E7D"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tc>
      </w:tr>
      <w:tr w:rsidR="00AA560F" w:rsidRPr="001A65A5" w14:paraId="61AD8A74" w14:textId="77777777" w:rsidTr="006B1B92">
        <w:trPr>
          <w:trHeight w:val="1043"/>
        </w:trPr>
        <w:tc>
          <w:tcPr>
            <w:cnfStyle w:val="001000000000" w:firstRow="0" w:lastRow="0" w:firstColumn="1" w:lastColumn="0" w:oddVBand="0" w:evenVBand="0" w:oddHBand="0" w:evenHBand="0" w:firstRowFirstColumn="0" w:firstRowLastColumn="0" w:lastRowFirstColumn="0" w:lastRowLastColumn="0"/>
            <w:tcW w:w="1293" w:type="dxa"/>
            <w:vMerge/>
          </w:tcPr>
          <w:p w14:paraId="4ED1A974" w14:textId="77777777" w:rsidR="00AA560F" w:rsidRPr="001A65A5" w:rsidRDefault="00AA560F" w:rsidP="006B1B92">
            <w:pPr>
              <w:spacing w:line="360" w:lineRule="auto"/>
              <w:rPr>
                <w:rFonts w:asciiTheme="majorBidi" w:hAnsiTheme="majorBidi" w:cstheme="majorBidi"/>
                <w:sz w:val="18"/>
                <w:szCs w:val="18"/>
              </w:rPr>
            </w:pPr>
          </w:p>
        </w:tc>
        <w:tc>
          <w:tcPr>
            <w:tcW w:w="2568" w:type="dxa"/>
          </w:tcPr>
          <w:p w14:paraId="5C5EA613"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Bodily Pain</w:t>
            </w:r>
          </w:p>
          <w:p w14:paraId="36160610"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Pain</w:t>
            </w:r>
          </w:p>
          <w:p w14:paraId="05F36184"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No Pain</w:t>
            </w:r>
          </w:p>
          <w:p w14:paraId="64F0C64A"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i/>
                <w:iCs/>
                <w:sz w:val="18"/>
                <w:szCs w:val="18"/>
              </w:rPr>
              <w:t>P- Value</w:t>
            </w:r>
          </w:p>
        </w:tc>
        <w:tc>
          <w:tcPr>
            <w:tcW w:w="1438" w:type="dxa"/>
          </w:tcPr>
          <w:p w14:paraId="03F3EDB6"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3FF31704"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33.85±9.87</w:t>
            </w:r>
          </w:p>
          <w:p w14:paraId="6BC6BB42"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62.35±7.71</w:t>
            </w:r>
          </w:p>
          <w:p w14:paraId="420AC5C4"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3251D489"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08534791"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43.00±4.80</w:t>
            </w:r>
          </w:p>
          <w:p w14:paraId="7DED3733"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60.00±8.08</w:t>
            </w:r>
          </w:p>
          <w:p w14:paraId="106BA235"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0C3A7657"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39DAAC17"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46.75±0.96</w:t>
            </w:r>
          </w:p>
          <w:p w14:paraId="1508C8F2"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64.89±7.99</w:t>
            </w:r>
          </w:p>
          <w:p w14:paraId="0D11B68C"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7B94C909"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15F1569B"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43.00±0.00</w:t>
            </w:r>
          </w:p>
          <w:p w14:paraId="6694475B"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74.75±8.64</w:t>
            </w:r>
          </w:p>
          <w:p w14:paraId="61826019"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r>
      <w:tr w:rsidR="00AA560F" w:rsidRPr="001A65A5" w14:paraId="2D1A75FA" w14:textId="77777777" w:rsidTr="006B1B92">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1293" w:type="dxa"/>
            <w:vMerge/>
          </w:tcPr>
          <w:p w14:paraId="59A56925" w14:textId="77777777" w:rsidR="00AA560F" w:rsidRPr="001A65A5" w:rsidRDefault="00AA560F" w:rsidP="006B1B92">
            <w:pPr>
              <w:spacing w:line="360" w:lineRule="auto"/>
              <w:rPr>
                <w:rFonts w:asciiTheme="majorBidi" w:hAnsiTheme="majorBidi" w:cstheme="majorBidi"/>
                <w:sz w:val="18"/>
                <w:szCs w:val="18"/>
              </w:rPr>
            </w:pPr>
          </w:p>
        </w:tc>
        <w:tc>
          <w:tcPr>
            <w:tcW w:w="2568" w:type="dxa"/>
          </w:tcPr>
          <w:p w14:paraId="39BF8496"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General Health</w:t>
            </w:r>
          </w:p>
          <w:p w14:paraId="034E47A9"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Terrible/Bad</w:t>
            </w:r>
          </w:p>
          <w:p w14:paraId="6D1FD7B6"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Excellent/Good</w:t>
            </w:r>
          </w:p>
          <w:p w14:paraId="79A35F98"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i/>
                <w:iCs/>
                <w:sz w:val="18"/>
                <w:szCs w:val="18"/>
              </w:rPr>
              <w:t>P- Value</w:t>
            </w:r>
          </w:p>
        </w:tc>
        <w:tc>
          <w:tcPr>
            <w:tcW w:w="1438" w:type="dxa"/>
          </w:tcPr>
          <w:p w14:paraId="0B975284"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47455504"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39.88±6.99</w:t>
            </w:r>
          </w:p>
          <w:p w14:paraId="49DB43BC"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56.11±3.58</w:t>
            </w:r>
          </w:p>
          <w:p w14:paraId="7BC24F7F"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6870B0EC"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46403C41"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46.83±1.89</w:t>
            </w:r>
          </w:p>
          <w:p w14:paraId="29546062"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59.77±5.96</w:t>
            </w:r>
          </w:p>
          <w:p w14:paraId="2502501E"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64C8516F"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73E8F48D"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p w14:paraId="4AFAAE46"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67.36±7.16</w:t>
            </w:r>
          </w:p>
          <w:p w14:paraId="0DFC8062"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tc>
        <w:tc>
          <w:tcPr>
            <w:tcW w:w="1716" w:type="dxa"/>
          </w:tcPr>
          <w:p w14:paraId="2AD5F7FC"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6D9743DA"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p w14:paraId="5F130312"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76.52±8.71</w:t>
            </w:r>
          </w:p>
          <w:p w14:paraId="7769B38F"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tc>
      </w:tr>
      <w:tr w:rsidR="00AA560F" w:rsidRPr="001A65A5" w14:paraId="0F9DACFD" w14:textId="77777777" w:rsidTr="006B1B92">
        <w:trPr>
          <w:trHeight w:val="1294"/>
        </w:trPr>
        <w:tc>
          <w:tcPr>
            <w:cnfStyle w:val="001000000000" w:firstRow="0" w:lastRow="0" w:firstColumn="1" w:lastColumn="0" w:oddVBand="0" w:evenVBand="0" w:oddHBand="0" w:evenHBand="0" w:firstRowFirstColumn="0" w:firstRowLastColumn="0" w:lastRowFirstColumn="0" w:lastRowLastColumn="0"/>
            <w:tcW w:w="1293" w:type="dxa"/>
            <w:vMerge w:val="restart"/>
          </w:tcPr>
          <w:p w14:paraId="6B2CC991" w14:textId="77777777" w:rsidR="00AA560F" w:rsidRPr="001A65A5" w:rsidRDefault="00AA560F" w:rsidP="006B1B92">
            <w:pPr>
              <w:spacing w:line="360" w:lineRule="auto"/>
              <w:jc w:val="center"/>
              <w:rPr>
                <w:rFonts w:asciiTheme="majorBidi" w:hAnsiTheme="majorBidi" w:cstheme="majorBidi"/>
                <w:sz w:val="18"/>
                <w:szCs w:val="18"/>
              </w:rPr>
            </w:pPr>
            <w:r w:rsidRPr="001A65A5">
              <w:rPr>
                <w:rFonts w:asciiTheme="majorBidi" w:hAnsiTheme="majorBidi" w:cstheme="majorBidi"/>
                <w:sz w:val="18"/>
                <w:szCs w:val="18"/>
              </w:rPr>
              <w:t>Mental Health</w:t>
            </w:r>
          </w:p>
        </w:tc>
        <w:tc>
          <w:tcPr>
            <w:tcW w:w="2568" w:type="dxa"/>
          </w:tcPr>
          <w:p w14:paraId="303DA009"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18"/>
                <w:szCs w:val="18"/>
              </w:rPr>
            </w:pPr>
            <w:r w:rsidRPr="001A65A5">
              <w:rPr>
                <w:rFonts w:asciiTheme="majorBidi" w:hAnsiTheme="majorBidi" w:cstheme="majorBidi"/>
                <w:b/>
                <w:bCs/>
                <w:sz w:val="18"/>
                <w:szCs w:val="18"/>
              </w:rPr>
              <w:t>Role Limitation due to Physical Problems</w:t>
            </w:r>
          </w:p>
          <w:p w14:paraId="47314386"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Problem</w:t>
            </w:r>
          </w:p>
          <w:p w14:paraId="47F845BE"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No Problem</w:t>
            </w:r>
          </w:p>
          <w:p w14:paraId="1A98709A"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i/>
                <w:iCs/>
                <w:sz w:val="18"/>
                <w:szCs w:val="18"/>
              </w:rPr>
              <w:t>P- Value</w:t>
            </w:r>
          </w:p>
        </w:tc>
        <w:tc>
          <w:tcPr>
            <w:tcW w:w="1438" w:type="dxa"/>
          </w:tcPr>
          <w:p w14:paraId="652490F8"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46DA6FCE"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45001963"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36.43±8.10</w:t>
            </w:r>
          </w:p>
          <w:p w14:paraId="2FDAC5DB"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55.62±4.30</w:t>
            </w:r>
          </w:p>
          <w:p w14:paraId="76E522B2"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4F70F316"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3B2A668A"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64AC83EA"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43.77±4.49</w:t>
            </w:r>
          </w:p>
          <w:p w14:paraId="494D824C"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59.36±5.29</w:t>
            </w:r>
          </w:p>
          <w:p w14:paraId="3D8C72BA"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501A3099"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17C72E0F"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4F3EAC12"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47.00±1.41</w:t>
            </w:r>
          </w:p>
          <w:p w14:paraId="325C1857"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66.25±6.28</w:t>
            </w:r>
          </w:p>
          <w:p w14:paraId="121E875E"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383BD8BF"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6AF6E8AE"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1D495E7D"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p w14:paraId="22BA9DE1"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75.24±7.87</w:t>
            </w:r>
          </w:p>
          <w:p w14:paraId="6C478A9D"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tc>
      </w:tr>
      <w:tr w:rsidR="00AA560F" w:rsidRPr="001A65A5" w14:paraId="4DC2447D" w14:textId="77777777" w:rsidTr="006B1B92">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1293" w:type="dxa"/>
            <w:vMerge/>
          </w:tcPr>
          <w:p w14:paraId="2F021471" w14:textId="77777777" w:rsidR="00AA560F" w:rsidRPr="001A65A5" w:rsidRDefault="00AA560F" w:rsidP="006B1B92">
            <w:pPr>
              <w:spacing w:line="360" w:lineRule="auto"/>
              <w:rPr>
                <w:rFonts w:asciiTheme="majorBidi" w:hAnsiTheme="majorBidi" w:cstheme="majorBidi"/>
                <w:sz w:val="18"/>
                <w:szCs w:val="18"/>
              </w:rPr>
            </w:pPr>
          </w:p>
        </w:tc>
        <w:tc>
          <w:tcPr>
            <w:tcW w:w="2568" w:type="dxa"/>
          </w:tcPr>
          <w:p w14:paraId="7DD7052B"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Social Function</w:t>
            </w:r>
          </w:p>
          <w:p w14:paraId="3CEE45D2"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 xml:space="preserve">Interference </w:t>
            </w:r>
          </w:p>
          <w:p w14:paraId="1BF9653B"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Normal</w:t>
            </w:r>
          </w:p>
          <w:p w14:paraId="49AD370A"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i/>
                <w:iCs/>
                <w:sz w:val="18"/>
                <w:szCs w:val="18"/>
              </w:rPr>
              <w:t>P- Value</w:t>
            </w:r>
            <w:r w:rsidRPr="001A65A5">
              <w:rPr>
                <w:rFonts w:asciiTheme="majorBidi" w:hAnsiTheme="majorBidi" w:cstheme="majorBidi"/>
                <w:b/>
                <w:bCs/>
                <w:sz w:val="18"/>
                <w:szCs w:val="18"/>
              </w:rPr>
              <w:t xml:space="preserve"> </w:t>
            </w:r>
          </w:p>
        </w:tc>
        <w:tc>
          <w:tcPr>
            <w:tcW w:w="1438" w:type="dxa"/>
          </w:tcPr>
          <w:p w14:paraId="152553BA"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5409B8EC"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34.43±10.05</w:t>
            </w:r>
          </w:p>
          <w:p w14:paraId="140811F9"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61.33±7.55</w:t>
            </w:r>
          </w:p>
          <w:p w14:paraId="14A647F0"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4A228ACB"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2A3367F6"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41.87±6.18</w:t>
            </w:r>
          </w:p>
          <w:p w14:paraId="11281685"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60.61±7.35</w:t>
            </w:r>
          </w:p>
          <w:p w14:paraId="49F4B11A"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4B3B028B"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31DD6F01"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49.00±1.41</w:t>
            </w:r>
          </w:p>
          <w:p w14:paraId="16F85168"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66.15±7.94</w:t>
            </w:r>
          </w:p>
          <w:p w14:paraId="4F57C6AA"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0.003</w:t>
            </w:r>
          </w:p>
        </w:tc>
        <w:tc>
          <w:tcPr>
            <w:tcW w:w="1716" w:type="dxa"/>
          </w:tcPr>
          <w:p w14:paraId="756D5753"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7EBBF6BF"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p w14:paraId="0BF5F74C"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74.40±8.90</w:t>
            </w:r>
          </w:p>
          <w:p w14:paraId="761CE676"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tc>
      </w:tr>
      <w:tr w:rsidR="00AA560F" w:rsidRPr="001A65A5" w14:paraId="5A2A40B7" w14:textId="77777777" w:rsidTr="006B1B92">
        <w:trPr>
          <w:trHeight w:val="1303"/>
        </w:trPr>
        <w:tc>
          <w:tcPr>
            <w:cnfStyle w:val="001000000000" w:firstRow="0" w:lastRow="0" w:firstColumn="1" w:lastColumn="0" w:oddVBand="0" w:evenVBand="0" w:oddHBand="0" w:evenHBand="0" w:firstRowFirstColumn="0" w:firstRowLastColumn="0" w:lastRowFirstColumn="0" w:lastRowLastColumn="0"/>
            <w:tcW w:w="1293" w:type="dxa"/>
            <w:vMerge/>
          </w:tcPr>
          <w:p w14:paraId="30CA408F" w14:textId="77777777" w:rsidR="00AA560F" w:rsidRPr="001A65A5" w:rsidRDefault="00AA560F" w:rsidP="006B1B92">
            <w:pPr>
              <w:spacing w:line="360" w:lineRule="auto"/>
              <w:rPr>
                <w:rFonts w:asciiTheme="majorBidi" w:hAnsiTheme="majorBidi" w:cstheme="majorBidi"/>
                <w:sz w:val="18"/>
                <w:szCs w:val="18"/>
              </w:rPr>
            </w:pPr>
          </w:p>
        </w:tc>
        <w:tc>
          <w:tcPr>
            <w:tcW w:w="2568" w:type="dxa"/>
          </w:tcPr>
          <w:p w14:paraId="5A1B7CEC"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Role Limitation due to Emotional Problems</w:t>
            </w:r>
          </w:p>
          <w:p w14:paraId="6B9454CE"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Problem</w:t>
            </w:r>
          </w:p>
          <w:p w14:paraId="34865255"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No Problem</w:t>
            </w:r>
          </w:p>
          <w:p w14:paraId="20114526"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i/>
                <w:iCs/>
                <w:sz w:val="18"/>
                <w:szCs w:val="18"/>
              </w:rPr>
              <w:t>P- Value</w:t>
            </w:r>
          </w:p>
        </w:tc>
        <w:tc>
          <w:tcPr>
            <w:tcW w:w="1438" w:type="dxa"/>
          </w:tcPr>
          <w:p w14:paraId="5196741B"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13F11D95"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24089494"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34.87±9.55</w:t>
            </w:r>
          </w:p>
          <w:p w14:paraId="7838B520"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56.84±4.54</w:t>
            </w:r>
          </w:p>
          <w:p w14:paraId="328971C8"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5DDEC186"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45B3108A"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018E5654"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42.93±4.84</w:t>
            </w:r>
          </w:p>
          <w:p w14:paraId="4C927FF9"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59.23±5.77</w:t>
            </w:r>
          </w:p>
          <w:p w14:paraId="2B445AC9"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785BA277"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6E749A13"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0A47CC02"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47.00±0.00</w:t>
            </w:r>
          </w:p>
          <w:p w14:paraId="7F6A1B00"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64.83±6.97</w:t>
            </w:r>
          </w:p>
          <w:p w14:paraId="249ACAA2"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0.013</w:t>
            </w:r>
          </w:p>
        </w:tc>
        <w:tc>
          <w:tcPr>
            <w:tcW w:w="1716" w:type="dxa"/>
          </w:tcPr>
          <w:p w14:paraId="615C7799"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3365251D"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4A4D9F07"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p w14:paraId="1EDAB30D"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73.31±7.88</w:t>
            </w:r>
          </w:p>
          <w:p w14:paraId="4713B597"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tc>
      </w:tr>
      <w:tr w:rsidR="00AA560F" w:rsidRPr="001A65A5" w14:paraId="4E758237" w14:textId="77777777" w:rsidTr="006B1B92">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1293" w:type="dxa"/>
            <w:vMerge/>
          </w:tcPr>
          <w:p w14:paraId="220184AC" w14:textId="77777777" w:rsidR="00AA560F" w:rsidRPr="001A65A5" w:rsidRDefault="00AA560F" w:rsidP="006B1B92">
            <w:pPr>
              <w:spacing w:line="360" w:lineRule="auto"/>
              <w:rPr>
                <w:rFonts w:asciiTheme="majorBidi" w:hAnsiTheme="majorBidi" w:cstheme="majorBidi"/>
                <w:sz w:val="18"/>
                <w:szCs w:val="18"/>
              </w:rPr>
            </w:pPr>
          </w:p>
        </w:tc>
        <w:tc>
          <w:tcPr>
            <w:tcW w:w="2568" w:type="dxa"/>
          </w:tcPr>
          <w:p w14:paraId="2F4B8C4F"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Mental Health</w:t>
            </w:r>
          </w:p>
          <w:p w14:paraId="005273AB"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Bad</w:t>
            </w:r>
          </w:p>
          <w:p w14:paraId="762C06BD"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Good</w:t>
            </w:r>
          </w:p>
          <w:p w14:paraId="120B7388"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i/>
                <w:iCs/>
                <w:sz w:val="18"/>
                <w:szCs w:val="18"/>
              </w:rPr>
              <w:t>P- Value</w:t>
            </w:r>
          </w:p>
        </w:tc>
        <w:tc>
          <w:tcPr>
            <w:tcW w:w="1438" w:type="dxa"/>
          </w:tcPr>
          <w:p w14:paraId="5C5BD570"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4A1809E5"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35.35±8.53</w:t>
            </w:r>
          </w:p>
          <w:p w14:paraId="174078BA"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59.70±4.73</w:t>
            </w:r>
          </w:p>
          <w:p w14:paraId="1F642594"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60026678"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57220347"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43.12±5.20</w:t>
            </w:r>
          </w:p>
          <w:p w14:paraId="4EE49408"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59.84±6.87</w:t>
            </w:r>
          </w:p>
          <w:p w14:paraId="320FDD8F"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25B38AF2"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73E63124"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p w14:paraId="60F81A01"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65.44±7.31</w:t>
            </w:r>
          </w:p>
          <w:p w14:paraId="290A6FCE"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tc>
        <w:tc>
          <w:tcPr>
            <w:tcW w:w="1716" w:type="dxa"/>
          </w:tcPr>
          <w:p w14:paraId="10700AB4"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35575F34"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p w14:paraId="73EC1020"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73.77±8.04</w:t>
            </w:r>
          </w:p>
          <w:p w14:paraId="42338B58"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tc>
      </w:tr>
    </w:tbl>
    <w:p w14:paraId="0D114A41" w14:textId="77777777" w:rsidR="00AA560F" w:rsidRDefault="00AA560F" w:rsidP="00AA560F">
      <w:pPr>
        <w:rPr>
          <w:rFonts w:asciiTheme="majorBidi" w:hAnsiTheme="majorBidi" w:cstheme="majorBidi"/>
          <w:b/>
          <w:bCs/>
          <w:sz w:val="24"/>
          <w:szCs w:val="24"/>
          <w:lang w:val="en-GB"/>
        </w:rPr>
      </w:pPr>
    </w:p>
    <w:p w14:paraId="6B5A6405" w14:textId="77777777" w:rsidR="00AA560F" w:rsidRDefault="00AA560F" w:rsidP="00AA560F">
      <w:pPr>
        <w:rPr>
          <w:rFonts w:asciiTheme="majorBidi" w:hAnsiTheme="majorBidi" w:cstheme="majorBidi"/>
          <w:b/>
          <w:bCs/>
          <w:sz w:val="24"/>
          <w:szCs w:val="24"/>
          <w:lang w:val="en-GB"/>
        </w:rPr>
      </w:pPr>
    </w:p>
    <w:p w14:paraId="05BC0DCE" w14:textId="77777777" w:rsidR="00AA560F" w:rsidRDefault="00AA560F" w:rsidP="00AA560F">
      <w:pPr>
        <w:rPr>
          <w:rFonts w:asciiTheme="majorBidi" w:hAnsiTheme="majorBidi" w:cstheme="majorBidi"/>
          <w:b/>
          <w:bCs/>
          <w:sz w:val="24"/>
          <w:szCs w:val="24"/>
          <w:lang w:val="en-GB"/>
        </w:rPr>
      </w:pPr>
    </w:p>
    <w:p w14:paraId="6F45CF8E" w14:textId="77777777" w:rsidR="00AA560F" w:rsidRDefault="00AA560F" w:rsidP="00AA560F">
      <w:pPr>
        <w:rPr>
          <w:rFonts w:asciiTheme="majorBidi" w:hAnsiTheme="majorBidi" w:cstheme="majorBidi"/>
          <w:b/>
          <w:bCs/>
          <w:sz w:val="24"/>
          <w:szCs w:val="24"/>
          <w:lang w:val="en-GB"/>
        </w:rPr>
      </w:pPr>
      <w:r>
        <w:rPr>
          <w:rFonts w:asciiTheme="majorBidi" w:hAnsiTheme="majorBidi" w:cstheme="majorBidi"/>
          <w:b/>
          <w:bCs/>
          <w:sz w:val="24"/>
          <w:szCs w:val="24"/>
          <w:lang w:val="en-GB"/>
        </w:rPr>
        <w:lastRenderedPageBreak/>
        <w:t>List of Figures</w:t>
      </w:r>
    </w:p>
    <w:p w14:paraId="64385A58" w14:textId="77777777" w:rsidR="00AA560F" w:rsidRDefault="00AA560F" w:rsidP="00AA560F">
      <w:pPr>
        <w:rPr>
          <w:rFonts w:asciiTheme="majorBidi" w:hAnsiTheme="majorBidi" w:cstheme="majorBidi"/>
          <w:b/>
          <w:bCs/>
          <w:sz w:val="24"/>
          <w:szCs w:val="24"/>
          <w:lang w:val="en-GB"/>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C3E7089" wp14:editId="62702D41">
                <wp:simplePos x="0" y="0"/>
                <wp:positionH relativeFrom="margin">
                  <wp:posOffset>15240</wp:posOffset>
                </wp:positionH>
                <wp:positionV relativeFrom="paragraph">
                  <wp:posOffset>7674669</wp:posOffset>
                </wp:positionV>
                <wp:extent cx="4199890" cy="43942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4199890" cy="439420"/>
                        </a:xfrm>
                        <a:prstGeom prst="rect">
                          <a:avLst/>
                        </a:prstGeom>
                        <a:noFill/>
                        <a:ln w="6350">
                          <a:noFill/>
                        </a:ln>
                      </wps:spPr>
                      <wps:txbx>
                        <w:txbxContent>
                          <w:p w14:paraId="4BBF52A2" w14:textId="77777777" w:rsidR="00714A1D" w:rsidRPr="00176D57" w:rsidRDefault="00714A1D" w:rsidP="00AA560F">
                            <w:pPr>
                              <w:rPr>
                                <w:rFonts w:asciiTheme="majorBidi" w:hAnsiTheme="majorBidi" w:cstheme="majorBidi"/>
                                <w:b/>
                                <w:bCs/>
                                <w:sz w:val="16"/>
                                <w:szCs w:val="16"/>
                              </w:rPr>
                            </w:pPr>
                            <w:r w:rsidRPr="00176D57">
                              <w:rPr>
                                <w:rFonts w:asciiTheme="majorBidi" w:hAnsiTheme="majorBidi" w:cstheme="majorBidi"/>
                                <w:b/>
                                <w:bCs/>
                                <w:sz w:val="16"/>
                                <w:szCs w:val="16"/>
                              </w:rPr>
                              <w:t>Fig 3. Patients’ satisfaction with appearance after bariatric surgery at 12 months in a three- point Likert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E7089" id="_x0000_t202" coordsize="21600,21600" o:spt="202" path="m,l,21600r21600,l21600,xe">
                <v:stroke joinstyle="miter"/>
                <v:path gradientshapeok="t" o:connecttype="rect"/>
              </v:shapetype>
              <v:shape id="Text Box 52" o:spid="_x0000_s1026" type="#_x0000_t202" style="position:absolute;margin-left:1.2pt;margin-top:604.3pt;width:330.7pt;height:34.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" filled="f" stroked="f" strokeweight=".5pt">
                <v:textbox>
                  <w:txbxContent>
                    <w:p w14:paraId="4BBF52A2" w14:textId="77777777" w:rsidR="00714A1D" w:rsidRPr="00176D57" w:rsidRDefault="00714A1D" w:rsidP="00AA560F">
                      <w:pPr>
                        <w:rPr>
                          <w:rFonts w:asciiTheme="majorBidi" w:hAnsiTheme="majorBidi" w:cstheme="majorBidi"/>
                          <w:b/>
                          <w:bCs/>
                          <w:sz w:val="16"/>
                          <w:szCs w:val="16"/>
                        </w:rPr>
                      </w:pPr>
                      <w:r w:rsidRPr="00176D57">
                        <w:rPr>
                          <w:rFonts w:asciiTheme="majorBidi" w:hAnsiTheme="majorBidi" w:cstheme="majorBidi"/>
                          <w:b/>
                          <w:bCs/>
                          <w:sz w:val="16"/>
                          <w:szCs w:val="16"/>
                        </w:rPr>
                        <w:t>Fig 3. Patients’ satisfaction with appearance after bariatric surgery at 12 months in a three- point Likert scale</w:t>
                      </w:r>
                    </w:p>
                  </w:txbxContent>
                </v:textbox>
                <w10:wrap anchorx="margin"/>
              </v:shape>
            </w:pict>
          </mc:Fallback>
        </mc:AlternateContent>
      </w:r>
      <w:r>
        <w:rPr>
          <w:noProof/>
        </w:rPr>
        <w:drawing>
          <wp:anchor distT="0" distB="0" distL="114300" distR="114300" simplePos="0" relativeHeight="251663360" behindDoc="0" locked="0" layoutInCell="1" allowOverlap="1" wp14:anchorId="04850FA0" wp14:editId="7FB52E02">
            <wp:simplePos x="0" y="0"/>
            <wp:positionH relativeFrom="column">
              <wp:posOffset>0</wp:posOffset>
            </wp:positionH>
            <wp:positionV relativeFrom="paragraph">
              <wp:posOffset>5384896</wp:posOffset>
            </wp:positionV>
            <wp:extent cx="4270724" cy="2288643"/>
            <wp:effectExtent l="0" t="0" r="15875" b="16510"/>
            <wp:wrapNone/>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4B30E77" wp14:editId="443EE24B">
                <wp:simplePos x="0" y="0"/>
                <wp:positionH relativeFrom="margin">
                  <wp:posOffset>635</wp:posOffset>
                </wp:positionH>
                <wp:positionV relativeFrom="paragraph">
                  <wp:posOffset>4865050</wp:posOffset>
                </wp:positionV>
                <wp:extent cx="4154805" cy="43942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154805" cy="439420"/>
                        </a:xfrm>
                        <a:prstGeom prst="rect">
                          <a:avLst/>
                        </a:prstGeom>
                        <a:noFill/>
                        <a:ln w="6350">
                          <a:noFill/>
                        </a:ln>
                      </wps:spPr>
                      <wps:txbx>
                        <w:txbxContent>
                          <w:p w14:paraId="60874115" w14:textId="77777777" w:rsidR="00714A1D" w:rsidRPr="0037231A" w:rsidRDefault="00714A1D" w:rsidP="00AA560F">
                            <w:pPr>
                              <w:rPr>
                                <w:rFonts w:asciiTheme="majorBidi" w:hAnsiTheme="majorBidi" w:cstheme="majorBidi"/>
                                <w:b/>
                                <w:bCs/>
                                <w:sz w:val="16"/>
                                <w:szCs w:val="16"/>
                              </w:rPr>
                            </w:pPr>
                            <w:r w:rsidRPr="0037231A">
                              <w:rPr>
                                <w:rFonts w:asciiTheme="majorBidi" w:hAnsiTheme="majorBidi" w:cstheme="majorBidi"/>
                                <w:b/>
                                <w:bCs/>
                                <w:sz w:val="16"/>
                                <w:szCs w:val="16"/>
                              </w:rPr>
                              <w:t>Fig 2. Patients’ satisfaction with appearance after bariatric surgery at 6 months in a three- point Likert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30E77" id="Text Box 50" o:spid="_x0000_s1027" type="#_x0000_t202" style="position:absolute;margin-left:.05pt;margin-top:383.05pt;width:327.15pt;height:34.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" filled="f" stroked="f" strokeweight=".5pt">
                <v:textbox>
                  <w:txbxContent>
                    <w:p w14:paraId="60874115" w14:textId="77777777" w:rsidR="00714A1D" w:rsidRPr="0037231A" w:rsidRDefault="00714A1D" w:rsidP="00AA560F">
                      <w:pPr>
                        <w:rPr>
                          <w:rFonts w:asciiTheme="majorBidi" w:hAnsiTheme="majorBidi" w:cstheme="majorBidi"/>
                          <w:b/>
                          <w:bCs/>
                          <w:sz w:val="16"/>
                          <w:szCs w:val="16"/>
                        </w:rPr>
                      </w:pPr>
                      <w:r w:rsidRPr="0037231A">
                        <w:rPr>
                          <w:rFonts w:asciiTheme="majorBidi" w:hAnsiTheme="majorBidi" w:cstheme="majorBidi"/>
                          <w:b/>
                          <w:bCs/>
                          <w:sz w:val="16"/>
                          <w:szCs w:val="16"/>
                        </w:rPr>
                        <w:t>Fig 2. Patients’ satisfaction with appearance after bariatric surgery at 6 months in a three- point Likert scale</w:t>
                      </w:r>
                    </w:p>
                  </w:txbxContent>
                </v:textbox>
                <w10:wrap anchorx="margin"/>
              </v:shape>
            </w:pict>
          </mc:Fallback>
        </mc:AlternateContent>
      </w:r>
      <w:r>
        <w:rPr>
          <w:noProof/>
        </w:rPr>
        <w:drawing>
          <wp:anchor distT="0" distB="0" distL="114300" distR="114300" simplePos="0" relativeHeight="251661312" behindDoc="0" locked="0" layoutInCell="1" allowOverlap="1" wp14:anchorId="3B7C22C6" wp14:editId="244EE35E">
            <wp:simplePos x="0" y="0"/>
            <wp:positionH relativeFrom="column">
              <wp:posOffset>0</wp:posOffset>
            </wp:positionH>
            <wp:positionV relativeFrom="paragraph">
              <wp:posOffset>2709938</wp:posOffset>
            </wp:positionV>
            <wp:extent cx="4170298" cy="2151219"/>
            <wp:effectExtent l="0" t="0" r="1905" b="1905"/>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1755409" wp14:editId="0D258A4E">
            <wp:simplePos x="0" y="0"/>
            <wp:positionH relativeFrom="margin">
              <wp:posOffset>0</wp:posOffset>
            </wp:positionH>
            <wp:positionV relativeFrom="paragraph">
              <wp:posOffset>142240</wp:posOffset>
            </wp:positionV>
            <wp:extent cx="4085590" cy="1939290"/>
            <wp:effectExtent l="0" t="0" r="10160" b="3810"/>
            <wp:wrapNone/>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4378C2E" wp14:editId="1209AEBF">
                <wp:simplePos x="0" y="0"/>
                <wp:positionH relativeFrom="margin">
                  <wp:posOffset>0</wp:posOffset>
                </wp:positionH>
                <wp:positionV relativeFrom="paragraph">
                  <wp:posOffset>2088985</wp:posOffset>
                </wp:positionV>
                <wp:extent cx="3662886" cy="43942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3662886" cy="439420"/>
                        </a:xfrm>
                        <a:prstGeom prst="rect">
                          <a:avLst/>
                        </a:prstGeom>
                        <a:noFill/>
                        <a:ln w="6350">
                          <a:noFill/>
                        </a:ln>
                      </wps:spPr>
                      <wps:txbx>
                        <w:txbxContent>
                          <w:p w14:paraId="791EDDE7" w14:textId="77777777" w:rsidR="00714A1D" w:rsidRPr="00DB0D5A" w:rsidRDefault="00714A1D" w:rsidP="00AA560F">
                            <w:pPr>
                              <w:rPr>
                                <w:rFonts w:asciiTheme="majorBidi" w:hAnsiTheme="majorBidi" w:cstheme="majorBidi"/>
                                <w:b/>
                                <w:bCs/>
                                <w:sz w:val="16"/>
                                <w:szCs w:val="16"/>
                              </w:rPr>
                            </w:pPr>
                            <w:r w:rsidRPr="00DB0D5A">
                              <w:rPr>
                                <w:rFonts w:asciiTheme="majorBidi" w:hAnsiTheme="majorBidi" w:cstheme="majorBidi"/>
                                <w:b/>
                                <w:bCs/>
                                <w:sz w:val="16"/>
                                <w:szCs w:val="16"/>
                              </w:rPr>
                              <w:t>Fig 1. Patients’ satisfaction with appearance after bariatric surgery at 3 months in a three- point Likert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78C2E" id="Text Box 41" o:spid="_x0000_s1028" type="#_x0000_t202" style="position:absolute;margin-left:0;margin-top:164.5pt;width:288.4pt;height:34.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" filled="f" stroked="f" strokeweight=".5pt">
                <v:textbox>
                  <w:txbxContent>
                    <w:p w14:paraId="791EDDE7" w14:textId="77777777" w:rsidR="00714A1D" w:rsidRPr="00DB0D5A" w:rsidRDefault="00714A1D" w:rsidP="00AA560F">
                      <w:pPr>
                        <w:rPr>
                          <w:rFonts w:asciiTheme="majorBidi" w:hAnsiTheme="majorBidi" w:cstheme="majorBidi"/>
                          <w:b/>
                          <w:bCs/>
                          <w:sz w:val="16"/>
                          <w:szCs w:val="16"/>
                        </w:rPr>
                      </w:pPr>
                      <w:r w:rsidRPr="00DB0D5A">
                        <w:rPr>
                          <w:rFonts w:asciiTheme="majorBidi" w:hAnsiTheme="majorBidi" w:cstheme="majorBidi"/>
                          <w:b/>
                          <w:bCs/>
                          <w:sz w:val="16"/>
                          <w:szCs w:val="16"/>
                        </w:rPr>
                        <w:t>Fig 1. Patients’ satisfaction with appearance after bariatric surgery at 3 months in a three- point Likert scale</w:t>
                      </w:r>
                    </w:p>
                  </w:txbxContent>
                </v:textbox>
                <w10:wrap anchorx="margin"/>
              </v:shape>
            </w:pict>
          </mc:Fallback>
        </mc:AlternateContent>
      </w:r>
    </w:p>
    <w:p w14:paraId="60EEC133" w14:textId="77777777" w:rsidR="00AA560F" w:rsidRPr="00176D57" w:rsidRDefault="00AA560F" w:rsidP="00AA560F">
      <w:pPr>
        <w:rPr>
          <w:rFonts w:asciiTheme="majorBidi" w:hAnsiTheme="majorBidi" w:cstheme="majorBidi"/>
          <w:sz w:val="24"/>
          <w:szCs w:val="24"/>
          <w:lang w:val="en-GB"/>
        </w:rPr>
      </w:pPr>
    </w:p>
    <w:p w14:paraId="4276BC8F" w14:textId="77777777" w:rsidR="00AA560F" w:rsidRPr="00176D57" w:rsidRDefault="00AA560F" w:rsidP="00AA560F">
      <w:pPr>
        <w:rPr>
          <w:rFonts w:asciiTheme="majorBidi" w:hAnsiTheme="majorBidi" w:cstheme="majorBidi"/>
          <w:sz w:val="24"/>
          <w:szCs w:val="24"/>
          <w:lang w:val="en-GB"/>
        </w:rPr>
      </w:pPr>
    </w:p>
    <w:p w14:paraId="602C9D87" w14:textId="77777777" w:rsidR="00AA560F" w:rsidRPr="00176D57" w:rsidRDefault="00AA560F" w:rsidP="00AA560F">
      <w:pPr>
        <w:rPr>
          <w:rFonts w:asciiTheme="majorBidi" w:hAnsiTheme="majorBidi" w:cstheme="majorBidi"/>
          <w:sz w:val="24"/>
          <w:szCs w:val="24"/>
          <w:lang w:val="en-GB"/>
        </w:rPr>
      </w:pPr>
    </w:p>
    <w:p w14:paraId="2AA42D3E" w14:textId="77777777" w:rsidR="00AA560F" w:rsidRPr="00176D57" w:rsidRDefault="00AA560F" w:rsidP="00AA560F">
      <w:pPr>
        <w:rPr>
          <w:rFonts w:asciiTheme="majorBidi" w:hAnsiTheme="majorBidi" w:cstheme="majorBidi"/>
          <w:sz w:val="24"/>
          <w:szCs w:val="24"/>
          <w:lang w:val="en-GB"/>
        </w:rPr>
      </w:pPr>
    </w:p>
    <w:p w14:paraId="77687E42" w14:textId="77777777" w:rsidR="00AA560F" w:rsidRPr="00176D57" w:rsidRDefault="00AA560F" w:rsidP="00AA560F">
      <w:pPr>
        <w:rPr>
          <w:rFonts w:asciiTheme="majorBidi" w:hAnsiTheme="majorBidi" w:cstheme="majorBidi"/>
          <w:sz w:val="24"/>
          <w:szCs w:val="24"/>
          <w:lang w:val="en-GB"/>
        </w:rPr>
      </w:pPr>
    </w:p>
    <w:p w14:paraId="7EC0A8E7" w14:textId="77777777" w:rsidR="00AA560F" w:rsidRPr="00176D57" w:rsidRDefault="00AA560F" w:rsidP="00AA560F">
      <w:pPr>
        <w:rPr>
          <w:rFonts w:asciiTheme="majorBidi" w:hAnsiTheme="majorBidi" w:cstheme="majorBidi"/>
          <w:sz w:val="24"/>
          <w:szCs w:val="24"/>
          <w:lang w:val="en-GB"/>
        </w:rPr>
      </w:pPr>
    </w:p>
    <w:p w14:paraId="401C9ABB" w14:textId="77777777" w:rsidR="00AA560F" w:rsidRPr="00176D57" w:rsidRDefault="00AA560F" w:rsidP="00AA560F">
      <w:pPr>
        <w:rPr>
          <w:rFonts w:asciiTheme="majorBidi" w:hAnsiTheme="majorBidi" w:cstheme="majorBidi"/>
          <w:sz w:val="24"/>
          <w:szCs w:val="24"/>
          <w:lang w:val="en-GB"/>
        </w:rPr>
      </w:pPr>
    </w:p>
    <w:p w14:paraId="2468D8AB" w14:textId="7BAE843D" w:rsidR="00280013" w:rsidRDefault="00280013">
      <w:pPr>
        <w:rPr>
          <w:rFonts w:asciiTheme="majorBidi" w:hAnsiTheme="majorBidi" w:cstheme="majorBidi"/>
          <w:sz w:val="24"/>
          <w:szCs w:val="24"/>
          <w:lang w:val="en-GB"/>
        </w:rPr>
      </w:pPr>
      <w:r>
        <w:rPr>
          <w:rFonts w:asciiTheme="majorBidi" w:hAnsiTheme="majorBidi" w:cstheme="majorBidi"/>
          <w:sz w:val="24"/>
          <w:szCs w:val="24"/>
          <w:lang w:val="en-GB"/>
        </w:rPr>
        <w:br w:type="page"/>
      </w:r>
    </w:p>
    <w:p w14:paraId="30E135D8" w14:textId="77777777" w:rsidR="00AA560F" w:rsidRDefault="00AA560F" w:rsidP="00AA560F">
      <w:pPr>
        <w:jc w:val="right"/>
        <w:rPr>
          <w:rFonts w:asciiTheme="majorBidi" w:hAnsiTheme="majorBidi" w:cstheme="majorBidi"/>
          <w:sz w:val="24"/>
          <w:szCs w:val="24"/>
          <w:lang w:val="en-GB"/>
        </w:rPr>
      </w:pPr>
    </w:p>
    <w:p w14:paraId="4ADB6AEC" w14:textId="77777777" w:rsidR="00AA560F" w:rsidRDefault="00AA560F" w:rsidP="00AA560F">
      <w:pPr>
        <w:rPr>
          <w:rFonts w:asciiTheme="majorBidi" w:hAnsiTheme="majorBidi" w:cstheme="majorBidi"/>
          <w:sz w:val="24"/>
          <w:szCs w:val="24"/>
          <w:lang w:val="en-GB"/>
        </w:rPr>
      </w:pPr>
      <w:r w:rsidRPr="00E54895">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8819228" wp14:editId="3DD0C7EC">
                <wp:simplePos x="0" y="0"/>
                <wp:positionH relativeFrom="margin">
                  <wp:posOffset>-52855</wp:posOffset>
                </wp:positionH>
                <wp:positionV relativeFrom="paragraph">
                  <wp:posOffset>4737882</wp:posOffset>
                </wp:positionV>
                <wp:extent cx="3285972" cy="2667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285972" cy="266700"/>
                        </a:xfrm>
                        <a:prstGeom prst="rect">
                          <a:avLst/>
                        </a:prstGeom>
                        <a:solidFill>
                          <a:sysClr val="window" lastClr="FFFFFF"/>
                        </a:solidFill>
                        <a:ln w="6350">
                          <a:noFill/>
                        </a:ln>
                      </wps:spPr>
                      <wps:txbx>
                        <w:txbxContent>
                          <w:p w14:paraId="5061D703" w14:textId="77777777" w:rsidR="00714A1D" w:rsidRPr="00E54895" w:rsidRDefault="00714A1D" w:rsidP="00AA560F">
                            <w:pPr>
                              <w:rPr>
                                <w:rFonts w:asciiTheme="majorBidi" w:hAnsiTheme="majorBidi" w:cstheme="majorBidi"/>
                                <w:b/>
                                <w:bCs/>
                                <w:sz w:val="16"/>
                                <w:szCs w:val="16"/>
                              </w:rPr>
                            </w:pPr>
                            <w:r w:rsidRPr="00E54895">
                              <w:rPr>
                                <w:rFonts w:asciiTheme="majorBidi" w:hAnsiTheme="majorBidi" w:cstheme="majorBidi"/>
                                <w:b/>
                                <w:bCs/>
                                <w:sz w:val="16"/>
                                <w:szCs w:val="16"/>
                              </w:rPr>
                              <w:t xml:space="preserve">Fig </w:t>
                            </w:r>
                            <w:r>
                              <w:rPr>
                                <w:rFonts w:asciiTheme="majorBidi" w:hAnsiTheme="majorBidi" w:cstheme="majorBidi"/>
                                <w:b/>
                                <w:bCs/>
                                <w:sz w:val="16"/>
                                <w:szCs w:val="16"/>
                              </w:rPr>
                              <w:t>5</w:t>
                            </w:r>
                            <w:r w:rsidRPr="00E54895">
                              <w:rPr>
                                <w:rFonts w:asciiTheme="majorBidi" w:hAnsiTheme="majorBidi" w:cstheme="majorBidi"/>
                                <w:b/>
                                <w:bCs/>
                                <w:sz w:val="16"/>
                                <w:szCs w:val="16"/>
                              </w:rPr>
                              <w:t xml:space="preserve">. Correlation between BQoL and BMI over time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19228" id="Text Box 16" o:spid="_x0000_s1029" type="#_x0000_t202" style="position:absolute;margin-left:-4.15pt;margin-top:373.05pt;width:258.75pt;height:2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" fillcolor="window" stroked="f" strokeweight=".5pt">
                <v:textbox>
                  <w:txbxContent>
                    <w:p w14:paraId="5061D703" w14:textId="77777777" w:rsidR="00714A1D" w:rsidRPr="00E54895" w:rsidRDefault="00714A1D" w:rsidP="00AA560F">
                      <w:pPr>
                        <w:rPr>
                          <w:rFonts w:asciiTheme="majorBidi" w:hAnsiTheme="majorBidi" w:cstheme="majorBidi"/>
                          <w:b/>
                          <w:bCs/>
                          <w:sz w:val="16"/>
                          <w:szCs w:val="16"/>
                        </w:rPr>
                      </w:pPr>
                      <w:r w:rsidRPr="00E54895">
                        <w:rPr>
                          <w:rFonts w:asciiTheme="majorBidi" w:hAnsiTheme="majorBidi" w:cstheme="majorBidi"/>
                          <w:b/>
                          <w:bCs/>
                          <w:sz w:val="16"/>
                          <w:szCs w:val="16"/>
                        </w:rPr>
                        <w:t xml:space="preserve">Fig </w:t>
                      </w:r>
                      <w:r>
                        <w:rPr>
                          <w:rFonts w:asciiTheme="majorBidi" w:hAnsiTheme="majorBidi" w:cstheme="majorBidi"/>
                          <w:b/>
                          <w:bCs/>
                          <w:sz w:val="16"/>
                          <w:szCs w:val="16"/>
                        </w:rPr>
                        <w:t>5</w:t>
                      </w:r>
                      <w:r w:rsidRPr="00E54895">
                        <w:rPr>
                          <w:rFonts w:asciiTheme="majorBidi" w:hAnsiTheme="majorBidi" w:cstheme="majorBidi"/>
                          <w:b/>
                          <w:bCs/>
                          <w:sz w:val="16"/>
                          <w:szCs w:val="16"/>
                        </w:rPr>
                        <w:t xml:space="preserve">. Correlation between BQoL and BMI over time  </w:t>
                      </w:r>
                    </w:p>
                  </w:txbxContent>
                </v:textbox>
                <w10:wrap anchorx="margin"/>
              </v:shape>
            </w:pict>
          </mc:Fallback>
        </mc:AlternateContent>
      </w:r>
      <w:r w:rsidRPr="00E54895">
        <w:rPr>
          <w:noProof/>
        </w:rPr>
        <w:drawing>
          <wp:anchor distT="0" distB="0" distL="114300" distR="114300" simplePos="0" relativeHeight="251668480" behindDoc="0" locked="0" layoutInCell="1" allowOverlap="1" wp14:anchorId="0D9275D7" wp14:editId="46BF690F">
            <wp:simplePos x="0" y="0"/>
            <wp:positionH relativeFrom="column">
              <wp:posOffset>-52855</wp:posOffset>
            </wp:positionH>
            <wp:positionV relativeFrom="paragraph">
              <wp:posOffset>2542349</wp:posOffset>
            </wp:positionV>
            <wp:extent cx="3942417" cy="2177646"/>
            <wp:effectExtent l="0" t="0" r="1270" b="13335"/>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3D393A">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382E47E1" wp14:editId="62885E00">
                <wp:simplePos x="0" y="0"/>
                <wp:positionH relativeFrom="column">
                  <wp:posOffset>2859482</wp:posOffset>
                </wp:positionH>
                <wp:positionV relativeFrom="paragraph">
                  <wp:posOffset>871569</wp:posOffset>
                </wp:positionV>
                <wp:extent cx="990600" cy="4318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990600" cy="431800"/>
                        </a:xfrm>
                        <a:prstGeom prst="rect">
                          <a:avLst/>
                        </a:prstGeom>
                        <a:noFill/>
                        <a:ln w="6350">
                          <a:noFill/>
                        </a:ln>
                      </wps:spPr>
                      <wps:txbx>
                        <w:txbxContent>
                          <w:p w14:paraId="2CB6E628" w14:textId="77777777" w:rsidR="00714A1D" w:rsidRPr="008F0AE6" w:rsidRDefault="00714A1D" w:rsidP="00AA560F">
                            <w:pPr>
                              <w:rPr>
                                <w:rFonts w:asciiTheme="majorBidi" w:hAnsiTheme="majorBidi" w:cstheme="majorBidi"/>
                                <w:b/>
                                <w:bCs/>
                                <w:sz w:val="16"/>
                                <w:szCs w:val="16"/>
                              </w:rPr>
                            </w:pPr>
                            <w:r w:rsidRPr="008F0AE6">
                              <w:rPr>
                                <w:rFonts w:asciiTheme="majorBidi" w:hAnsiTheme="majorBidi" w:cstheme="majorBidi"/>
                                <w:b/>
                                <w:bCs/>
                                <w:sz w:val="16"/>
                                <w:szCs w:val="16"/>
                              </w:rPr>
                              <w:t>y = 11.4x + 16.2</w:t>
                            </w:r>
                            <w:r w:rsidRPr="008F0AE6">
                              <w:rPr>
                                <w:rFonts w:asciiTheme="majorBidi" w:hAnsiTheme="majorBidi" w:cstheme="majorBidi"/>
                                <w:b/>
                                <w:bCs/>
                                <w:sz w:val="16"/>
                                <w:szCs w:val="16"/>
                              </w:rPr>
                              <w:br/>
                              <w:t>R² = 0.9996</w:t>
                            </w:r>
                          </w:p>
                          <w:p w14:paraId="7FA856DB" w14:textId="77777777" w:rsidR="00714A1D" w:rsidRPr="008F0AE6" w:rsidRDefault="00714A1D" w:rsidP="00AA560F">
                            <w:pPr>
                              <w:rPr>
                                <w:rFonts w:asciiTheme="majorBidi" w:hAnsiTheme="majorBidi" w:cstheme="majorBidi"/>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2E47E1" id="Text Box 1" o:spid="_x0000_s1030" type="#_x0000_t202" style="position:absolute;margin-left:225.15pt;margin-top:68.65pt;width:78pt;height:3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" filled="f" stroked="f" strokeweight=".5pt">
                <v:textbox>
                  <w:txbxContent>
                    <w:p w14:paraId="2CB6E628" w14:textId="77777777" w:rsidR="00714A1D" w:rsidRPr="008F0AE6" w:rsidRDefault="00714A1D" w:rsidP="00AA560F">
                      <w:pPr>
                        <w:rPr>
                          <w:rFonts w:asciiTheme="majorBidi" w:hAnsiTheme="majorBidi" w:cstheme="majorBidi"/>
                          <w:b/>
                          <w:bCs/>
                          <w:sz w:val="16"/>
                          <w:szCs w:val="16"/>
                        </w:rPr>
                      </w:pPr>
                      <w:r w:rsidRPr="008F0AE6">
                        <w:rPr>
                          <w:rFonts w:asciiTheme="majorBidi" w:hAnsiTheme="majorBidi" w:cstheme="majorBidi"/>
                          <w:b/>
                          <w:bCs/>
                          <w:sz w:val="16"/>
                          <w:szCs w:val="16"/>
                        </w:rPr>
                        <w:t>y = 11.4x + 16.2</w:t>
                      </w:r>
                      <w:r w:rsidRPr="008F0AE6">
                        <w:rPr>
                          <w:rFonts w:asciiTheme="majorBidi" w:hAnsiTheme="majorBidi" w:cstheme="majorBidi"/>
                          <w:b/>
                          <w:bCs/>
                          <w:sz w:val="16"/>
                          <w:szCs w:val="16"/>
                        </w:rPr>
                        <w:br/>
                        <w:t>R² = 0.9996</w:t>
                      </w:r>
                    </w:p>
                    <w:p w14:paraId="7FA856DB" w14:textId="77777777" w:rsidR="00714A1D" w:rsidRPr="008F0AE6" w:rsidRDefault="00714A1D" w:rsidP="00AA560F">
                      <w:pPr>
                        <w:rPr>
                          <w:rFonts w:asciiTheme="majorBidi" w:hAnsiTheme="majorBidi" w:cstheme="majorBidi"/>
                          <w:b/>
                          <w:bCs/>
                          <w:sz w:val="16"/>
                          <w:szCs w:val="16"/>
                        </w:rPr>
                      </w:pPr>
                    </w:p>
                  </w:txbxContent>
                </v:textbox>
              </v:shape>
            </w:pict>
          </mc:Fallback>
        </mc:AlternateContent>
      </w:r>
      <w:r w:rsidRPr="00176D57">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48B08FB" wp14:editId="04E45D01">
                <wp:simplePos x="0" y="0"/>
                <wp:positionH relativeFrom="margin">
                  <wp:posOffset>0</wp:posOffset>
                </wp:positionH>
                <wp:positionV relativeFrom="paragraph">
                  <wp:posOffset>2088196</wp:posOffset>
                </wp:positionV>
                <wp:extent cx="4309110" cy="2667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4309110" cy="266700"/>
                        </a:xfrm>
                        <a:prstGeom prst="rect">
                          <a:avLst/>
                        </a:prstGeom>
                        <a:solidFill>
                          <a:sysClr val="window" lastClr="FFFFFF"/>
                        </a:solidFill>
                        <a:ln w="6350">
                          <a:noFill/>
                        </a:ln>
                      </wps:spPr>
                      <wps:txbx>
                        <w:txbxContent>
                          <w:p w14:paraId="7592712B" w14:textId="77777777" w:rsidR="00714A1D" w:rsidRPr="00FF5B1D" w:rsidRDefault="00714A1D" w:rsidP="00AA560F">
                            <w:pPr>
                              <w:rPr>
                                <w:rFonts w:asciiTheme="majorBidi" w:hAnsiTheme="majorBidi" w:cstheme="majorBidi"/>
                                <w:b/>
                                <w:bCs/>
                                <w:sz w:val="16"/>
                                <w:szCs w:val="16"/>
                              </w:rPr>
                            </w:pPr>
                            <w:r w:rsidRPr="00FF5B1D">
                              <w:rPr>
                                <w:rFonts w:asciiTheme="majorBidi" w:hAnsiTheme="majorBidi" w:cstheme="majorBidi"/>
                                <w:b/>
                                <w:bCs/>
                                <w:sz w:val="16"/>
                                <w:szCs w:val="16"/>
                              </w:rPr>
                              <w:t xml:space="preserve">Fig </w:t>
                            </w:r>
                            <w:r>
                              <w:rPr>
                                <w:rFonts w:asciiTheme="majorBidi" w:hAnsiTheme="majorBidi" w:cstheme="majorBidi"/>
                                <w:b/>
                                <w:bCs/>
                                <w:sz w:val="16"/>
                                <w:szCs w:val="16"/>
                              </w:rPr>
                              <w:t>4</w:t>
                            </w:r>
                            <w:r w:rsidRPr="00FF5B1D">
                              <w:rPr>
                                <w:rFonts w:asciiTheme="majorBidi" w:hAnsiTheme="majorBidi" w:cstheme="majorBidi"/>
                                <w:b/>
                                <w:bCs/>
                                <w:sz w:val="16"/>
                                <w:szCs w:val="16"/>
                              </w:rPr>
                              <w:t xml:space="preserve">. Trends of BQoL scores over time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B08FB" id="Text Box 34" o:spid="_x0000_s1031" type="#_x0000_t202" style="position:absolute;margin-left:0;margin-top:164.4pt;width:339.3pt;height:2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" fillcolor="window" stroked="f" strokeweight=".5pt">
                <v:textbox>
                  <w:txbxContent>
                    <w:p w14:paraId="7592712B" w14:textId="77777777" w:rsidR="00714A1D" w:rsidRPr="00FF5B1D" w:rsidRDefault="00714A1D" w:rsidP="00AA560F">
                      <w:pPr>
                        <w:rPr>
                          <w:rFonts w:asciiTheme="majorBidi" w:hAnsiTheme="majorBidi" w:cstheme="majorBidi"/>
                          <w:b/>
                          <w:bCs/>
                          <w:sz w:val="16"/>
                          <w:szCs w:val="16"/>
                        </w:rPr>
                      </w:pPr>
                      <w:r w:rsidRPr="00FF5B1D">
                        <w:rPr>
                          <w:rFonts w:asciiTheme="majorBidi" w:hAnsiTheme="majorBidi" w:cstheme="majorBidi"/>
                          <w:b/>
                          <w:bCs/>
                          <w:sz w:val="16"/>
                          <w:szCs w:val="16"/>
                        </w:rPr>
                        <w:t xml:space="preserve">Fig </w:t>
                      </w:r>
                      <w:r>
                        <w:rPr>
                          <w:rFonts w:asciiTheme="majorBidi" w:hAnsiTheme="majorBidi" w:cstheme="majorBidi"/>
                          <w:b/>
                          <w:bCs/>
                          <w:sz w:val="16"/>
                          <w:szCs w:val="16"/>
                        </w:rPr>
                        <w:t>4</w:t>
                      </w:r>
                      <w:r w:rsidRPr="00FF5B1D">
                        <w:rPr>
                          <w:rFonts w:asciiTheme="majorBidi" w:hAnsiTheme="majorBidi" w:cstheme="majorBidi"/>
                          <w:b/>
                          <w:bCs/>
                          <w:sz w:val="16"/>
                          <w:szCs w:val="16"/>
                        </w:rPr>
                        <w:t xml:space="preserve">. Trends of BQoL scores over time  </w:t>
                      </w:r>
                    </w:p>
                  </w:txbxContent>
                </v:textbox>
                <w10:wrap anchorx="margin"/>
              </v:shape>
            </w:pict>
          </mc:Fallback>
        </mc:AlternateContent>
      </w:r>
      <w:r w:rsidRPr="00176D57">
        <w:rPr>
          <w:rFonts w:asciiTheme="majorBidi" w:hAnsiTheme="majorBidi" w:cstheme="majorBidi"/>
          <w:noProof/>
          <w:sz w:val="24"/>
          <w:szCs w:val="24"/>
        </w:rPr>
        <w:drawing>
          <wp:anchor distT="0" distB="0" distL="114300" distR="114300" simplePos="0" relativeHeight="251665408" behindDoc="0" locked="0" layoutInCell="1" allowOverlap="1" wp14:anchorId="47D09E58" wp14:editId="29576B8A">
            <wp:simplePos x="0" y="0"/>
            <wp:positionH relativeFrom="margin">
              <wp:posOffset>1270</wp:posOffset>
            </wp:positionH>
            <wp:positionV relativeFrom="paragraph">
              <wp:posOffset>0</wp:posOffset>
            </wp:positionV>
            <wp:extent cx="3842594" cy="2063934"/>
            <wp:effectExtent l="0" t="0" r="5715" b="12700"/>
            <wp:wrapNone/>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5EA1C1B4" w14:textId="77777777" w:rsidR="00AA560F" w:rsidRPr="002848B4" w:rsidRDefault="00AA560F" w:rsidP="00AA560F">
      <w:pPr>
        <w:rPr>
          <w:rFonts w:asciiTheme="majorBidi" w:hAnsiTheme="majorBidi" w:cstheme="majorBidi"/>
          <w:sz w:val="24"/>
          <w:szCs w:val="24"/>
          <w:lang w:val="en-GB"/>
        </w:rPr>
      </w:pPr>
    </w:p>
    <w:p w14:paraId="7E90F000" w14:textId="77777777" w:rsidR="00AA560F" w:rsidRPr="002848B4" w:rsidRDefault="00AA560F" w:rsidP="00AA560F">
      <w:pPr>
        <w:rPr>
          <w:rFonts w:asciiTheme="majorBidi" w:hAnsiTheme="majorBidi" w:cstheme="majorBidi"/>
          <w:sz w:val="24"/>
          <w:szCs w:val="24"/>
          <w:lang w:val="en-GB"/>
        </w:rPr>
      </w:pPr>
    </w:p>
    <w:p w14:paraId="1954397F" w14:textId="77777777" w:rsidR="00AA560F" w:rsidRPr="002848B4" w:rsidRDefault="00AA560F" w:rsidP="00AA560F">
      <w:pPr>
        <w:rPr>
          <w:rFonts w:asciiTheme="majorBidi" w:hAnsiTheme="majorBidi" w:cstheme="majorBidi"/>
          <w:sz w:val="24"/>
          <w:szCs w:val="24"/>
          <w:lang w:val="en-GB"/>
        </w:rPr>
      </w:pPr>
    </w:p>
    <w:p w14:paraId="4F2E7C9A" w14:textId="77777777" w:rsidR="00AA560F" w:rsidRPr="002848B4" w:rsidRDefault="00AA560F" w:rsidP="00AA560F">
      <w:pPr>
        <w:rPr>
          <w:rFonts w:asciiTheme="majorBidi" w:hAnsiTheme="majorBidi" w:cstheme="majorBidi"/>
          <w:sz w:val="24"/>
          <w:szCs w:val="24"/>
          <w:lang w:val="en-GB"/>
        </w:rPr>
      </w:pPr>
    </w:p>
    <w:p w14:paraId="456EF404" w14:textId="77777777" w:rsidR="00AA560F" w:rsidRPr="002848B4" w:rsidRDefault="00AA560F" w:rsidP="00AA560F">
      <w:pPr>
        <w:rPr>
          <w:rFonts w:asciiTheme="majorBidi" w:hAnsiTheme="majorBidi" w:cstheme="majorBidi"/>
          <w:sz w:val="24"/>
          <w:szCs w:val="24"/>
          <w:lang w:val="en-GB"/>
        </w:rPr>
      </w:pPr>
    </w:p>
    <w:p w14:paraId="4C940FA6" w14:textId="77777777" w:rsidR="00AA560F" w:rsidRPr="002848B4" w:rsidRDefault="00AA560F" w:rsidP="00AA560F">
      <w:pPr>
        <w:rPr>
          <w:rFonts w:asciiTheme="majorBidi" w:hAnsiTheme="majorBidi" w:cstheme="majorBidi"/>
          <w:sz w:val="24"/>
          <w:szCs w:val="24"/>
          <w:lang w:val="en-GB"/>
        </w:rPr>
      </w:pPr>
    </w:p>
    <w:p w14:paraId="6729371B" w14:textId="77777777" w:rsidR="00AA560F" w:rsidRPr="002848B4" w:rsidRDefault="00AA560F" w:rsidP="00AA560F">
      <w:pPr>
        <w:rPr>
          <w:rFonts w:asciiTheme="majorBidi" w:hAnsiTheme="majorBidi" w:cstheme="majorBidi"/>
          <w:sz w:val="24"/>
          <w:szCs w:val="24"/>
          <w:lang w:val="en-GB"/>
        </w:rPr>
      </w:pPr>
    </w:p>
    <w:p w14:paraId="333404EA" w14:textId="77777777" w:rsidR="00AA560F" w:rsidRPr="002848B4" w:rsidRDefault="00AA560F" w:rsidP="00AA560F">
      <w:pPr>
        <w:rPr>
          <w:rFonts w:asciiTheme="majorBidi" w:hAnsiTheme="majorBidi" w:cstheme="majorBidi"/>
          <w:sz w:val="24"/>
          <w:szCs w:val="24"/>
          <w:lang w:val="en-GB"/>
        </w:rPr>
      </w:pPr>
    </w:p>
    <w:p w14:paraId="6DAD5361" w14:textId="77777777" w:rsidR="00AA560F" w:rsidRPr="002848B4" w:rsidRDefault="00AA560F" w:rsidP="00AA560F">
      <w:pPr>
        <w:rPr>
          <w:rFonts w:asciiTheme="majorBidi" w:hAnsiTheme="majorBidi" w:cstheme="majorBidi"/>
          <w:sz w:val="24"/>
          <w:szCs w:val="24"/>
          <w:lang w:val="en-GB"/>
        </w:rPr>
      </w:pPr>
    </w:p>
    <w:p w14:paraId="2D64B04B" w14:textId="77777777" w:rsidR="00AA560F" w:rsidRPr="002848B4" w:rsidRDefault="00AA560F" w:rsidP="00AA560F">
      <w:pPr>
        <w:rPr>
          <w:rFonts w:asciiTheme="majorBidi" w:hAnsiTheme="majorBidi" w:cstheme="majorBidi"/>
          <w:sz w:val="24"/>
          <w:szCs w:val="24"/>
          <w:lang w:val="en-GB"/>
        </w:rPr>
      </w:pPr>
    </w:p>
    <w:p w14:paraId="0ACBF10F" w14:textId="77777777" w:rsidR="00AA560F" w:rsidRPr="002848B4" w:rsidRDefault="00AA560F" w:rsidP="00AA560F">
      <w:pPr>
        <w:rPr>
          <w:rFonts w:asciiTheme="majorBidi" w:hAnsiTheme="majorBidi" w:cstheme="majorBidi"/>
          <w:sz w:val="24"/>
          <w:szCs w:val="24"/>
          <w:lang w:val="en-GB"/>
        </w:rPr>
      </w:pPr>
    </w:p>
    <w:p w14:paraId="4CEB8EAF" w14:textId="77777777" w:rsidR="00AA560F" w:rsidRPr="002848B4" w:rsidRDefault="00AA560F" w:rsidP="00AA560F">
      <w:pPr>
        <w:rPr>
          <w:rFonts w:asciiTheme="majorBidi" w:hAnsiTheme="majorBidi" w:cstheme="majorBidi"/>
          <w:sz w:val="24"/>
          <w:szCs w:val="24"/>
          <w:lang w:val="en-GB"/>
        </w:rPr>
      </w:pPr>
    </w:p>
    <w:p w14:paraId="03CDBF4C" w14:textId="77777777" w:rsidR="00AA560F" w:rsidRPr="002848B4" w:rsidRDefault="00AA560F" w:rsidP="00AA560F">
      <w:pPr>
        <w:rPr>
          <w:rFonts w:asciiTheme="majorBidi" w:hAnsiTheme="majorBidi" w:cstheme="majorBidi"/>
          <w:sz w:val="24"/>
          <w:szCs w:val="24"/>
          <w:lang w:val="en-GB"/>
        </w:rPr>
      </w:pPr>
    </w:p>
    <w:p w14:paraId="0730736C" w14:textId="77777777" w:rsidR="00AA560F" w:rsidRPr="002848B4" w:rsidRDefault="00AA560F" w:rsidP="00AA560F">
      <w:pPr>
        <w:rPr>
          <w:rFonts w:asciiTheme="majorBidi" w:hAnsiTheme="majorBidi" w:cstheme="majorBidi"/>
          <w:sz w:val="24"/>
          <w:szCs w:val="24"/>
          <w:lang w:val="en-GB"/>
        </w:rPr>
      </w:pPr>
    </w:p>
    <w:p w14:paraId="68C89B2C" w14:textId="77777777" w:rsidR="00AA560F" w:rsidRPr="002848B4" w:rsidRDefault="00AA560F" w:rsidP="00AA560F">
      <w:pPr>
        <w:rPr>
          <w:rFonts w:asciiTheme="majorBidi" w:hAnsiTheme="majorBidi" w:cstheme="majorBidi"/>
          <w:sz w:val="24"/>
          <w:szCs w:val="24"/>
          <w:lang w:val="en-GB"/>
        </w:rPr>
      </w:pPr>
      <w:r>
        <w:rPr>
          <w:rFonts w:asciiTheme="majorBidi" w:hAnsiTheme="majorBidi" w:cstheme="majorBidi"/>
          <w:noProof/>
          <w:sz w:val="24"/>
          <w:szCs w:val="24"/>
        </w:rPr>
        <mc:AlternateContent>
          <mc:Choice Requires="wps">
            <w:drawing>
              <wp:anchor distT="0" distB="0" distL="114300" distR="114300" simplePos="0" relativeHeight="251673600" behindDoc="0" locked="0" layoutInCell="1" allowOverlap="1" wp14:anchorId="19C5513F" wp14:editId="41CA95A2">
                <wp:simplePos x="0" y="0"/>
                <wp:positionH relativeFrom="leftMargin">
                  <wp:align>right</wp:align>
                </wp:positionH>
                <wp:positionV relativeFrom="paragraph">
                  <wp:posOffset>372914</wp:posOffset>
                </wp:positionV>
                <wp:extent cx="311848" cy="280134"/>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311848" cy="280134"/>
                        </a:xfrm>
                        <a:prstGeom prst="rect">
                          <a:avLst/>
                        </a:prstGeom>
                        <a:noFill/>
                        <a:ln w="6350">
                          <a:noFill/>
                        </a:ln>
                      </wps:spPr>
                      <wps:txbx>
                        <w:txbxContent>
                          <w:p w14:paraId="0F9B3FB7" w14:textId="77777777" w:rsidR="00714A1D" w:rsidRPr="00EF3A2F" w:rsidRDefault="00714A1D" w:rsidP="00AA560F">
                            <w:pPr>
                              <w:rPr>
                                <w:rFonts w:asciiTheme="majorBidi" w:hAnsiTheme="majorBidi" w:cstheme="majorBidi"/>
                                <w:b/>
                                <w:bCs/>
                                <w:sz w:val="24"/>
                                <w:szCs w:val="24"/>
                                <w:lang w:val="en-GB"/>
                              </w:rPr>
                            </w:pPr>
                            <w:r w:rsidRPr="00EF3A2F">
                              <w:rPr>
                                <w:rFonts w:asciiTheme="majorBidi" w:hAnsiTheme="majorBidi" w:cstheme="majorBidi"/>
                                <w:b/>
                                <w:bCs/>
                                <w:sz w:val="24"/>
                                <w:szCs w:val="24"/>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5513F" id="Text Box 2" o:spid="_x0000_s1032" type="#_x0000_t202" style="position:absolute;margin-left:-26.65pt;margin-top:29.35pt;width:24.55pt;height:22.05pt;z-index:25167360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" filled="f" stroked="f" strokeweight=".5pt">
                <v:textbox>
                  <w:txbxContent>
                    <w:p w14:paraId="0F9B3FB7" w14:textId="77777777" w:rsidR="00714A1D" w:rsidRPr="00EF3A2F" w:rsidRDefault="00714A1D" w:rsidP="00AA560F">
                      <w:pPr>
                        <w:rPr>
                          <w:rFonts w:asciiTheme="majorBidi" w:hAnsiTheme="majorBidi" w:cstheme="majorBidi"/>
                          <w:b/>
                          <w:bCs/>
                          <w:sz w:val="24"/>
                          <w:szCs w:val="24"/>
                          <w:lang w:val="en-GB"/>
                        </w:rPr>
                      </w:pPr>
                      <w:r w:rsidRPr="00EF3A2F">
                        <w:rPr>
                          <w:rFonts w:asciiTheme="majorBidi" w:hAnsiTheme="majorBidi" w:cstheme="majorBidi"/>
                          <w:b/>
                          <w:bCs/>
                          <w:sz w:val="24"/>
                          <w:szCs w:val="24"/>
                          <w:lang w:val="en-GB"/>
                        </w:rPr>
                        <w:t>A</w:t>
                      </w:r>
                    </w:p>
                  </w:txbxContent>
                </v:textbox>
                <w10:wrap anchorx="margin"/>
              </v:shape>
            </w:pict>
          </mc:Fallback>
        </mc:AlternateContent>
      </w:r>
      <w:r w:rsidRPr="002848B4">
        <w:rPr>
          <w:rFonts w:asciiTheme="majorBidi" w:hAnsiTheme="majorBidi" w:cstheme="majorBidi"/>
          <w:noProof/>
          <w:sz w:val="24"/>
          <w:szCs w:val="24"/>
        </w:rPr>
        <w:drawing>
          <wp:anchor distT="0" distB="0" distL="114300" distR="114300" simplePos="0" relativeHeight="251670528" behindDoc="0" locked="0" layoutInCell="1" allowOverlap="1" wp14:anchorId="13DB4717" wp14:editId="5E42EBA9">
            <wp:simplePos x="0" y="0"/>
            <wp:positionH relativeFrom="margin">
              <wp:posOffset>-332989</wp:posOffset>
            </wp:positionH>
            <wp:positionV relativeFrom="paragraph">
              <wp:posOffset>373505</wp:posOffset>
            </wp:positionV>
            <wp:extent cx="3287611" cy="2071594"/>
            <wp:effectExtent l="0" t="0" r="8255" b="5080"/>
            <wp:wrapNone/>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2F5D5E0" w14:textId="77777777" w:rsidR="00AA560F" w:rsidRDefault="00AA560F" w:rsidP="00AA560F">
      <w:pPr>
        <w:rPr>
          <w:rFonts w:asciiTheme="majorBidi" w:hAnsiTheme="majorBidi" w:cstheme="majorBidi"/>
          <w:sz w:val="24"/>
          <w:szCs w:val="24"/>
          <w:lang w:val="en-GB"/>
        </w:rPr>
      </w:pPr>
      <w:r>
        <w:rPr>
          <w:rFonts w:asciiTheme="majorBidi" w:hAnsiTheme="majorBidi" w:cstheme="majorBidi"/>
          <w:noProof/>
          <w:sz w:val="24"/>
          <w:szCs w:val="24"/>
        </w:rPr>
        <mc:AlternateContent>
          <mc:Choice Requires="wps">
            <w:drawing>
              <wp:anchor distT="0" distB="0" distL="114300" distR="114300" simplePos="0" relativeHeight="251674624" behindDoc="0" locked="0" layoutInCell="1" allowOverlap="1" wp14:anchorId="485795F9" wp14:editId="63215AA8">
                <wp:simplePos x="0" y="0"/>
                <wp:positionH relativeFrom="leftMargin">
                  <wp:posOffset>3878356</wp:posOffset>
                </wp:positionH>
                <wp:positionV relativeFrom="paragraph">
                  <wp:posOffset>32832</wp:posOffset>
                </wp:positionV>
                <wp:extent cx="311848" cy="301277"/>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311848" cy="301277"/>
                        </a:xfrm>
                        <a:prstGeom prst="rect">
                          <a:avLst/>
                        </a:prstGeom>
                        <a:noFill/>
                        <a:ln w="6350">
                          <a:noFill/>
                        </a:ln>
                      </wps:spPr>
                      <wps:txbx>
                        <w:txbxContent>
                          <w:p w14:paraId="4C396903" w14:textId="77777777" w:rsidR="00714A1D" w:rsidRPr="00EF3A2F" w:rsidRDefault="00714A1D" w:rsidP="00AA560F">
                            <w:pPr>
                              <w:rPr>
                                <w:rFonts w:asciiTheme="majorBidi" w:hAnsiTheme="majorBidi" w:cstheme="majorBidi"/>
                                <w:b/>
                                <w:bCs/>
                                <w:sz w:val="24"/>
                                <w:szCs w:val="24"/>
                                <w:lang w:val="en-GB"/>
                              </w:rPr>
                            </w:pPr>
                            <w:r>
                              <w:rPr>
                                <w:rFonts w:asciiTheme="majorBidi" w:hAnsiTheme="majorBidi" w:cstheme="majorBidi"/>
                                <w:b/>
                                <w:bCs/>
                                <w:sz w:val="24"/>
                                <w:szCs w:val="24"/>
                                <w:lang w:val="en-G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795F9" id="Text Box 3" o:spid="_x0000_s1033" type="#_x0000_t202" style="position:absolute;margin-left:305.4pt;margin-top:2.6pt;width:24.55pt;height:23.7pt;z-index:251674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" filled="f" stroked="f" strokeweight=".5pt">
                <v:textbox>
                  <w:txbxContent>
                    <w:p w14:paraId="4C396903" w14:textId="77777777" w:rsidR="00714A1D" w:rsidRPr="00EF3A2F" w:rsidRDefault="00714A1D" w:rsidP="00AA560F">
                      <w:pPr>
                        <w:rPr>
                          <w:rFonts w:asciiTheme="majorBidi" w:hAnsiTheme="majorBidi" w:cstheme="majorBidi"/>
                          <w:b/>
                          <w:bCs/>
                          <w:sz w:val="24"/>
                          <w:szCs w:val="24"/>
                          <w:lang w:val="en-GB"/>
                        </w:rPr>
                      </w:pPr>
                      <w:r>
                        <w:rPr>
                          <w:rFonts w:asciiTheme="majorBidi" w:hAnsiTheme="majorBidi" w:cstheme="majorBidi"/>
                          <w:b/>
                          <w:bCs/>
                          <w:sz w:val="24"/>
                          <w:szCs w:val="24"/>
                          <w:lang w:val="en-GB"/>
                        </w:rPr>
                        <w:t>B</w:t>
                      </w:r>
                    </w:p>
                  </w:txbxContent>
                </v:textbox>
                <w10:wrap anchorx="margin"/>
              </v:shape>
            </w:pict>
          </mc:Fallback>
        </mc:AlternateContent>
      </w:r>
      <w:r w:rsidRPr="002848B4">
        <w:rPr>
          <w:rFonts w:asciiTheme="majorBidi" w:hAnsiTheme="majorBidi" w:cstheme="majorBidi"/>
          <w:noProof/>
          <w:sz w:val="24"/>
          <w:szCs w:val="24"/>
        </w:rPr>
        <w:drawing>
          <wp:anchor distT="0" distB="0" distL="114300" distR="114300" simplePos="0" relativeHeight="251671552" behindDoc="0" locked="0" layoutInCell="1" allowOverlap="1" wp14:anchorId="119FB9C6" wp14:editId="37A69322">
            <wp:simplePos x="0" y="0"/>
            <wp:positionH relativeFrom="margin">
              <wp:posOffset>2954406</wp:posOffset>
            </wp:positionH>
            <wp:positionV relativeFrom="paragraph">
              <wp:posOffset>37590</wp:posOffset>
            </wp:positionV>
            <wp:extent cx="3308350" cy="2076656"/>
            <wp:effectExtent l="0" t="0" r="635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5C1AEBFB" w14:textId="77777777" w:rsidR="00AA560F" w:rsidRDefault="00AA560F" w:rsidP="00AA560F">
      <w:pPr>
        <w:rPr>
          <w:rFonts w:asciiTheme="majorBidi" w:hAnsiTheme="majorBidi" w:cstheme="majorBidi"/>
          <w:sz w:val="24"/>
          <w:szCs w:val="24"/>
          <w:lang w:val="en-GB"/>
        </w:rPr>
      </w:pPr>
    </w:p>
    <w:p w14:paraId="0FDBF4E5" w14:textId="77777777" w:rsidR="00AA560F" w:rsidRPr="002848B4" w:rsidRDefault="00AA560F" w:rsidP="00AA560F">
      <w:pPr>
        <w:rPr>
          <w:rFonts w:asciiTheme="majorBidi" w:hAnsiTheme="majorBidi" w:cstheme="majorBidi"/>
          <w:sz w:val="24"/>
          <w:szCs w:val="24"/>
          <w:lang w:val="en-GB"/>
        </w:rPr>
      </w:pPr>
      <w:r w:rsidRPr="00EF3A2F">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14:anchorId="0C674DA8" wp14:editId="721AD263">
                <wp:simplePos x="0" y="0"/>
                <wp:positionH relativeFrom="margin">
                  <wp:posOffset>-333041</wp:posOffset>
                </wp:positionH>
                <wp:positionV relativeFrom="paragraph">
                  <wp:posOffset>1485764</wp:posOffset>
                </wp:positionV>
                <wp:extent cx="5882817" cy="414997"/>
                <wp:effectExtent l="0" t="0" r="0" b="4445"/>
                <wp:wrapNone/>
                <wp:docPr id="75" name="Text Box 75"/>
                <wp:cNvGraphicFramePr/>
                <a:graphic xmlns:a="http://schemas.openxmlformats.org/drawingml/2006/main">
                  <a:graphicData uri="http://schemas.microsoft.com/office/word/2010/wordprocessingShape">
                    <wps:wsp>
                      <wps:cNvSpPr txBox="1"/>
                      <wps:spPr>
                        <a:xfrm>
                          <a:off x="0" y="0"/>
                          <a:ext cx="5882817" cy="414997"/>
                        </a:xfrm>
                        <a:prstGeom prst="rect">
                          <a:avLst/>
                        </a:prstGeom>
                        <a:noFill/>
                        <a:ln w="6350">
                          <a:noFill/>
                        </a:ln>
                      </wps:spPr>
                      <wps:txbx>
                        <w:txbxContent>
                          <w:p w14:paraId="7C585872" w14:textId="77777777" w:rsidR="00714A1D" w:rsidRPr="00AA560F" w:rsidRDefault="00714A1D" w:rsidP="00AA560F">
                            <w:pPr>
                              <w:rPr>
                                <w:rFonts w:asciiTheme="majorBidi" w:hAnsiTheme="majorBidi" w:cstheme="majorBidi"/>
                                <w:b/>
                                <w:bCs/>
                                <w:sz w:val="16"/>
                                <w:szCs w:val="16"/>
                              </w:rPr>
                            </w:pPr>
                            <w:r w:rsidRPr="00AA560F">
                              <w:rPr>
                                <w:rFonts w:asciiTheme="majorBidi" w:hAnsiTheme="majorBidi" w:cstheme="majorBidi"/>
                                <w:b/>
                                <w:bCs/>
                                <w:sz w:val="16"/>
                                <w:szCs w:val="16"/>
                              </w:rPr>
                              <w:t>Fig 6. Mean scores of physical health (A) and mental health (B) components of SF-36 over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74DA8" id="Text Box 75" o:spid="_x0000_s1034" type="#_x0000_t202" style="position:absolute;margin-left:-26.2pt;margin-top:117pt;width:463.2pt;height:32.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" filled="f" stroked="f" strokeweight=".5pt">
                <v:textbox>
                  <w:txbxContent>
                    <w:p w14:paraId="7C585872" w14:textId="77777777" w:rsidR="00714A1D" w:rsidRPr="00AA560F" w:rsidRDefault="00714A1D" w:rsidP="00AA560F">
                      <w:pPr>
                        <w:rPr>
                          <w:rFonts w:asciiTheme="majorBidi" w:hAnsiTheme="majorBidi" w:cstheme="majorBidi"/>
                          <w:b/>
                          <w:bCs/>
                          <w:sz w:val="16"/>
                          <w:szCs w:val="16"/>
                        </w:rPr>
                      </w:pPr>
                      <w:r w:rsidRPr="00AA560F">
                        <w:rPr>
                          <w:rFonts w:asciiTheme="majorBidi" w:hAnsiTheme="majorBidi" w:cstheme="majorBidi"/>
                          <w:b/>
                          <w:bCs/>
                          <w:sz w:val="16"/>
                          <w:szCs w:val="16"/>
                        </w:rPr>
                        <w:t>Fig 6. Mean scores of physical health (A) and mental health (B) components of SF-36 over time</w:t>
                      </w:r>
                    </w:p>
                  </w:txbxContent>
                </v:textbox>
                <w10:wrap anchorx="margin"/>
              </v:shape>
            </w:pict>
          </mc:Fallback>
        </mc:AlternateContent>
      </w:r>
    </w:p>
    <w:p w14:paraId="044EC093" w14:textId="77777777" w:rsidR="00AA560F" w:rsidRDefault="00AA560F" w:rsidP="00AA560F"/>
    <w:p w14:paraId="5E567DBA" w14:textId="31EFDBEE" w:rsidR="00AA560F" w:rsidRDefault="00AA560F" w:rsidP="008B337D">
      <w:pPr>
        <w:spacing w:line="480" w:lineRule="auto"/>
        <w:rPr>
          <w:rFonts w:asciiTheme="majorBidi" w:hAnsiTheme="majorBidi" w:cstheme="majorBidi"/>
          <w:b/>
          <w:bCs/>
          <w:sz w:val="20"/>
          <w:szCs w:val="20"/>
        </w:rPr>
      </w:pPr>
    </w:p>
    <w:p w14:paraId="59D4FB9F" w14:textId="5AC5EB83" w:rsidR="00AA560F" w:rsidRDefault="00AA560F" w:rsidP="008B337D">
      <w:pPr>
        <w:spacing w:line="480" w:lineRule="auto"/>
        <w:rPr>
          <w:rFonts w:asciiTheme="majorBidi" w:hAnsiTheme="majorBidi" w:cstheme="majorBidi"/>
          <w:b/>
          <w:bCs/>
          <w:sz w:val="20"/>
          <w:szCs w:val="20"/>
        </w:rPr>
      </w:pPr>
    </w:p>
    <w:p w14:paraId="75E8D7E1" w14:textId="00AEC409" w:rsidR="00AA560F" w:rsidRDefault="00AA560F" w:rsidP="008B337D">
      <w:pPr>
        <w:spacing w:line="480" w:lineRule="auto"/>
        <w:rPr>
          <w:rFonts w:asciiTheme="majorBidi" w:hAnsiTheme="majorBidi" w:cstheme="majorBidi"/>
          <w:b/>
          <w:bCs/>
          <w:sz w:val="20"/>
          <w:szCs w:val="20"/>
        </w:rPr>
      </w:pPr>
    </w:p>
    <w:p w14:paraId="06B4556D" w14:textId="299F7E8B" w:rsidR="00AA560F" w:rsidRPr="0027284A" w:rsidRDefault="00AA560F" w:rsidP="008B337D">
      <w:pPr>
        <w:spacing w:line="480" w:lineRule="auto"/>
        <w:rPr>
          <w:rFonts w:asciiTheme="majorBidi" w:hAnsiTheme="majorBidi" w:cstheme="majorBidi"/>
          <w:b/>
          <w:bCs/>
          <w:sz w:val="24"/>
          <w:szCs w:val="24"/>
        </w:rPr>
      </w:pPr>
      <w:r w:rsidRPr="0027284A">
        <w:rPr>
          <w:rFonts w:asciiTheme="majorBidi" w:hAnsiTheme="majorBidi" w:cstheme="majorBidi"/>
          <w:b/>
          <w:bCs/>
          <w:sz w:val="24"/>
          <w:szCs w:val="24"/>
        </w:rPr>
        <w:lastRenderedPageBreak/>
        <w:t xml:space="preserve">Figures </w:t>
      </w:r>
      <w:r w:rsidR="006B1B92" w:rsidRPr="0027284A">
        <w:rPr>
          <w:rFonts w:asciiTheme="majorBidi" w:hAnsiTheme="majorBidi" w:cstheme="majorBidi"/>
          <w:b/>
          <w:bCs/>
          <w:sz w:val="24"/>
          <w:szCs w:val="24"/>
        </w:rPr>
        <w:t>Captions</w:t>
      </w:r>
    </w:p>
    <w:p w14:paraId="3D04899A" w14:textId="77777777" w:rsidR="00AA560F" w:rsidRPr="0027284A" w:rsidRDefault="00AA560F" w:rsidP="00AA560F">
      <w:pPr>
        <w:jc w:val="both"/>
        <w:rPr>
          <w:rFonts w:asciiTheme="majorBidi" w:hAnsiTheme="majorBidi" w:cstheme="majorBidi"/>
          <w:sz w:val="24"/>
          <w:szCs w:val="24"/>
        </w:rPr>
      </w:pPr>
      <w:r w:rsidRPr="0027284A">
        <w:rPr>
          <w:rFonts w:asciiTheme="majorBidi" w:hAnsiTheme="majorBidi" w:cstheme="majorBidi"/>
          <w:sz w:val="24"/>
          <w:szCs w:val="24"/>
        </w:rPr>
        <w:t>Fig 1. Patients’ satisfaction with appearance after bariatric surgery at 3 months in a three- point Likert scale</w:t>
      </w:r>
    </w:p>
    <w:p w14:paraId="422C5C72" w14:textId="77777777" w:rsidR="00AA560F" w:rsidRPr="0027284A" w:rsidRDefault="00AA560F" w:rsidP="00AA560F">
      <w:pPr>
        <w:jc w:val="both"/>
        <w:rPr>
          <w:rFonts w:asciiTheme="majorBidi" w:hAnsiTheme="majorBidi" w:cstheme="majorBidi"/>
          <w:sz w:val="24"/>
          <w:szCs w:val="24"/>
        </w:rPr>
      </w:pPr>
      <w:r w:rsidRPr="0027284A">
        <w:rPr>
          <w:rFonts w:asciiTheme="majorBidi" w:hAnsiTheme="majorBidi" w:cstheme="majorBidi"/>
          <w:sz w:val="24"/>
          <w:szCs w:val="24"/>
        </w:rPr>
        <w:t>Fig 2. Patients’ satisfaction with appearance after bariatric surgery at 6 months in a three- point Likert scale</w:t>
      </w:r>
    </w:p>
    <w:p w14:paraId="3F58DC7A" w14:textId="77777777" w:rsidR="00AA560F" w:rsidRPr="0027284A" w:rsidRDefault="00AA560F" w:rsidP="00AA560F">
      <w:pPr>
        <w:jc w:val="both"/>
        <w:rPr>
          <w:rFonts w:asciiTheme="majorBidi" w:hAnsiTheme="majorBidi" w:cstheme="majorBidi"/>
          <w:sz w:val="24"/>
          <w:szCs w:val="24"/>
        </w:rPr>
      </w:pPr>
      <w:r w:rsidRPr="0027284A">
        <w:rPr>
          <w:rFonts w:asciiTheme="majorBidi" w:hAnsiTheme="majorBidi" w:cstheme="majorBidi"/>
          <w:sz w:val="24"/>
          <w:szCs w:val="24"/>
        </w:rPr>
        <w:t>Fig 3. Patients’ satisfaction with appearance after bariatric surgery at 12 months in a three- point Likert scale</w:t>
      </w:r>
    </w:p>
    <w:p w14:paraId="0CA82EB6" w14:textId="77777777" w:rsidR="00AA560F" w:rsidRPr="0027284A" w:rsidRDefault="00AA560F" w:rsidP="00AA560F">
      <w:pPr>
        <w:jc w:val="both"/>
        <w:rPr>
          <w:rFonts w:asciiTheme="majorBidi" w:hAnsiTheme="majorBidi" w:cstheme="majorBidi"/>
          <w:sz w:val="24"/>
          <w:szCs w:val="24"/>
        </w:rPr>
      </w:pPr>
      <w:r w:rsidRPr="0027284A">
        <w:rPr>
          <w:rFonts w:asciiTheme="majorBidi" w:hAnsiTheme="majorBidi" w:cstheme="majorBidi"/>
          <w:sz w:val="24"/>
          <w:szCs w:val="24"/>
        </w:rPr>
        <w:t xml:space="preserve">Fig 4. Trends of BQoL scores over time  </w:t>
      </w:r>
    </w:p>
    <w:p w14:paraId="55A0D4DF" w14:textId="77777777" w:rsidR="00AA560F" w:rsidRPr="0027284A" w:rsidRDefault="00AA560F" w:rsidP="00AA560F">
      <w:pPr>
        <w:jc w:val="both"/>
        <w:rPr>
          <w:rFonts w:asciiTheme="majorBidi" w:hAnsiTheme="majorBidi" w:cstheme="majorBidi"/>
          <w:sz w:val="24"/>
          <w:szCs w:val="24"/>
        </w:rPr>
      </w:pPr>
      <w:r w:rsidRPr="0027284A">
        <w:rPr>
          <w:rFonts w:asciiTheme="majorBidi" w:hAnsiTheme="majorBidi" w:cstheme="majorBidi"/>
          <w:sz w:val="24"/>
          <w:szCs w:val="24"/>
        </w:rPr>
        <w:t xml:space="preserve">Fig 5. Correlation between BQoL and BMI over time  </w:t>
      </w:r>
    </w:p>
    <w:p w14:paraId="7C1B2DA8" w14:textId="77777777" w:rsidR="00AA560F" w:rsidRPr="0027284A" w:rsidRDefault="00AA560F" w:rsidP="00AA560F">
      <w:pPr>
        <w:jc w:val="both"/>
        <w:rPr>
          <w:rFonts w:asciiTheme="majorBidi" w:hAnsiTheme="majorBidi" w:cstheme="majorBidi"/>
          <w:sz w:val="24"/>
          <w:szCs w:val="24"/>
        </w:rPr>
      </w:pPr>
      <w:r w:rsidRPr="0027284A">
        <w:rPr>
          <w:rFonts w:asciiTheme="majorBidi" w:hAnsiTheme="majorBidi" w:cstheme="majorBidi"/>
          <w:sz w:val="24"/>
          <w:szCs w:val="24"/>
        </w:rPr>
        <w:t>Fig 6. Mean scores of physical health (A) and mental health (B) components of SF-36 over time</w:t>
      </w:r>
    </w:p>
    <w:p w14:paraId="2A5558F5" w14:textId="77777777" w:rsidR="00AA560F" w:rsidRDefault="00AA560F" w:rsidP="008B337D">
      <w:pPr>
        <w:spacing w:line="480" w:lineRule="auto"/>
        <w:rPr>
          <w:rFonts w:asciiTheme="majorBidi" w:hAnsiTheme="majorBidi" w:cstheme="majorBidi"/>
          <w:b/>
          <w:bCs/>
          <w:sz w:val="20"/>
          <w:szCs w:val="20"/>
        </w:rPr>
      </w:pPr>
    </w:p>
    <w:p w14:paraId="6F3DFF38" w14:textId="77777777" w:rsidR="00C65431" w:rsidRDefault="00C65431" w:rsidP="008B337D">
      <w:pPr>
        <w:spacing w:line="480" w:lineRule="auto"/>
        <w:rPr>
          <w:rFonts w:asciiTheme="majorBidi" w:hAnsiTheme="majorBidi" w:cstheme="majorBidi"/>
          <w:b/>
          <w:bCs/>
          <w:sz w:val="20"/>
          <w:szCs w:val="20"/>
        </w:rPr>
      </w:pPr>
    </w:p>
    <w:p w14:paraId="77E6CEB2" w14:textId="77777777" w:rsidR="00C65431" w:rsidRDefault="00C65431" w:rsidP="008B337D">
      <w:pPr>
        <w:spacing w:line="480" w:lineRule="auto"/>
        <w:rPr>
          <w:rFonts w:asciiTheme="majorBidi" w:hAnsiTheme="majorBidi" w:cstheme="majorBidi"/>
          <w:b/>
          <w:bCs/>
          <w:sz w:val="20"/>
          <w:szCs w:val="20"/>
        </w:rPr>
      </w:pPr>
    </w:p>
    <w:p w14:paraId="0AC1A242" w14:textId="77777777" w:rsidR="00C65431" w:rsidRDefault="00C65431" w:rsidP="00C65431">
      <w:pPr>
        <w:rPr>
          <w:rFonts w:asciiTheme="majorBidi" w:hAnsiTheme="majorBidi" w:cstheme="majorBidi"/>
          <w:b/>
          <w:bCs/>
          <w:sz w:val="24"/>
          <w:szCs w:val="24"/>
          <w:lang w:val="en-GB"/>
        </w:rPr>
      </w:pPr>
    </w:p>
    <w:p w14:paraId="417A84EF" w14:textId="77777777" w:rsidR="00C65431" w:rsidRDefault="00C65431" w:rsidP="00C65431">
      <w:pPr>
        <w:rPr>
          <w:rFonts w:asciiTheme="majorBidi" w:hAnsiTheme="majorBidi" w:cstheme="majorBidi"/>
          <w:b/>
          <w:bCs/>
          <w:sz w:val="24"/>
          <w:szCs w:val="24"/>
          <w:lang w:val="en-GB"/>
        </w:rPr>
      </w:pPr>
    </w:p>
    <w:p w14:paraId="17AC7DDB" w14:textId="77777777" w:rsidR="00C65431" w:rsidRDefault="00C65431" w:rsidP="00C65431">
      <w:pPr>
        <w:rPr>
          <w:rFonts w:asciiTheme="majorBidi" w:hAnsiTheme="majorBidi" w:cstheme="majorBidi"/>
          <w:b/>
          <w:bCs/>
          <w:sz w:val="24"/>
          <w:szCs w:val="24"/>
          <w:lang w:val="en-GB"/>
        </w:rPr>
      </w:pPr>
    </w:p>
    <w:p w14:paraId="4F650137" w14:textId="77777777" w:rsidR="00C65431" w:rsidRDefault="00C65431" w:rsidP="00C65431">
      <w:pPr>
        <w:rPr>
          <w:rFonts w:asciiTheme="majorBidi" w:hAnsiTheme="majorBidi" w:cstheme="majorBidi"/>
          <w:b/>
          <w:bCs/>
          <w:sz w:val="24"/>
          <w:szCs w:val="24"/>
          <w:lang w:val="en-GB"/>
        </w:rPr>
      </w:pPr>
    </w:p>
    <w:p w14:paraId="15D9EB01" w14:textId="77777777" w:rsidR="00C65431" w:rsidRDefault="00C65431" w:rsidP="00C65431">
      <w:pPr>
        <w:rPr>
          <w:rFonts w:asciiTheme="majorBidi" w:hAnsiTheme="majorBidi" w:cstheme="majorBidi"/>
          <w:b/>
          <w:bCs/>
          <w:sz w:val="24"/>
          <w:szCs w:val="24"/>
          <w:lang w:val="en-GB"/>
        </w:rPr>
      </w:pPr>
    </w:p>
    <w:p w14:paraId="3544E8B0" w14:textId="77777777" w:rsidR="00C65431" w:rsidRDefault="00C65431" w:rsidP="00C65431">
      <w:pPr>
        <w:rPr>
          <w:rFonts w:asciiTheme="majorBidi" w:hAnsiTheme="majorBidi" w:cstheme="majorBidi"/>
          <w:b/>
          <w:bCs/>
          <w:sz w:val="24"/>
          <w:szCs w:val="24"/>
          <w:lang w:val="en-GB"/>
        </w:rPr>
      </w:pPr>
    </w:p>
    <w:p w14:paraId="150EC34C" w14:textId="77777777" w:rsidR="00C65431" w:rsidRDefault="00C65431" w:rsidP="00C65431">
      <w:pPr>
        <w:rPr>
          <w:rFonts w:asciiTheme="majorBidi" w:hAnsiTheme="majorBidi" w:cstheme="majorBidi"/>
          <w:b/>
          <w:bCs/>
          <w:sz w:val="24"/>
          <w:szCs w:val="24"/>
          <w:lang w:val="en-GB"/>
        </w:rPr>
      </w:pPr>
    </w:p>
    <w:p w14:paraId="715598D6" w14:textId="77777777" w:rsidR="00C65431" w:rsidRDefault="00C65431" w:rsidP="00C65431">
      <w:pPr>
        <w:rPr>
          <w:rFonts w:asciiTheme="majorBidi" w:hAnsiTheme="majorBidi" w:cstheme="majorBidi"/>
          <w:b/>
          <w:bCs/>
          <w:sz w:val="24"/>
          <w:szCs w:val="24"/>
          <w:lang w:val="en-GB"/>
        </w:rPr>
      </w:pPr>
    </w:p>
    <w:p w14:paraId="3C6C49BC" w14:textId="77777777" w:rsidR="00C65431" w:rsidRDefault="00C65431" w:rsidP="00C65431">
      <w:pPr>
        <w:rPr>
          <w:rFonts w:asciiTheme="majorBidi" w:hAnsiTheme="majorBidi" w:cstheme="majorBidi"/>
          <w:b/>
          <w:bCs/>
          <w:sz w:val="24"/>
          <w:szCs w:val="24"/>
          <w:lang w:val="en-GB"/>
        </w:rPr>
      </w:pPr>
    </w:p>
    <w:p w14:paraId="6B59FD47" w14:textId="77777777" w:rsidR="00C65431" w:rsidRDefault="00C65431" w:rsidP="00C65431">
      <w:pPr>
        <w:rPr>
          <w:rFonts w:asciiTheme="majorBidi" w:hAnsiTheme="majorBidi" w:cstheme="majorBidi"/>
          <w:b/>
          <w:bCs/>
          <w:sz w:val="24"/>
          <w:szCs w:val="24"/>
          <w:lang w:val="en-GB"/>
        </w:rPr>
      </w:pPr>
    </w:p>
    <w:p w14:paraId="712127BE" w14:textId="77777777" w:rsidR="00C65431" w:rsidRDefault="00C65431" w:rsidP="00C65431">
      <w:pPr>
        <w:rPr>
          <w:rFonts w:asciiTheme="majorBidi" w:hAnsiTheme="majorBidi" w:cstheme="majorBidi"/>
          <w:b/>
          <w:bCs/>
          <w:sz w:val="24"/>
          <w:szCs w:val="24"/>
          <w:lang w:val="en-GB"/>
        </w:rPr>
      </w:pPr>
    </w:p>
    <w:p w14:paraId="06BB5926" w14:textId="77777777" w:rsidR="00C65431" w:rsidRDefault="00C65431" w:rsidP="00C65431">
      <w:pPr>
        <w:rPr>
          <w:rFonts w:asciiTheme="majorBidi" w:hAnsiTheme="majorBidi" w:cstheme="majorBidi"/>
          <w:b/>
          <w:bCs/>
          <w:sz w:val="24"/>
          <w:szCs w:val="24"/>
          <w:lang w:val="en-GB"/>
        </w:rPr>
      </w:pPr>
    </w:p>
    <w:p w14:paraId="2D2A86FA" w14:textId="77777777" w:rsidR="00C65431" w:rsidRDefault="00C65431" w:rsidP="00C65431">
      <w:pPr>
        <w:rPr>
          <w:rFonts w:asciiTheme="majorBidi" w:hAnsiTheme="majorBidi" w:cstheme="majorBidi"/>
          <w:b/>
          <w:bCs/>
          <w:sz w:val="24"/>
          <w:szCs w:val="24"/>
          <w:lang w:val="en-GB"/>
        </w:rPr>
      </w:pPr>
    </w:p>
    <w:p w14:paraId="4590B9C1" w14:textId="77777777" w:rsidR="00C65431" w:rsidRDefault="00C65431" w:rsidP="00C65431">
      <w:pPr>
        <w:rPr>
          <w:rFonts w:asciiTheme="majorBidi" w:hAnsiTheme="majorBidi" w:cstheme="majorBidi"/>
          <w:b/>
          <w:bCs/>
          <w:sz w:val="24"/>
          <w:szCs w:val="24"/>
          <w:lang w:val="en-GB"/>
        </w:rPr>
      </w:pPr>
    </w:p>
    <w:p w14:paraId="297C23B4" w14:textId="77777777" w:rsidR="00C65431" w:rsidRDefault="00C65431" w:rsidP="00C65431">
      <w:pPr>
        <w:rPr>
          <w:rFonts w:asciiTheme="majorBidi" w:hAnsiTheme="majorBidi" w:cstheme="majorBidi"/>
          <w:b/>
          <w:bCs/>
          <w:sz w:val="24"/>
          <w:szCs w:val="24"/>
          <w:lang w:val="en-GB"/>
        </w:rPr>
      </w:pPr>
    </w:p>
    <w:sectPr w:rsidR="00C6543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BFCD8" w14:textId="77777777" w:rsidR="00CC00A9" w:rsidRDefault="00CC00A9">
      <w:pPr>
        <w:spacing w:after="0" w:line="240" w:lineRule="auto"/>
      </w:pPr>
      <w:r>
        <w:separator/>
      </w:r>
    </w:p>
  </w:endnote>
  <w:endnote w:type="continuationSeparator" w:id="0">
    <w:p w14:paraId="427E1783" w14:textId="77777777" w:rsidR="00CC00A9" w:rsidRDefault="00CC0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6D136" w14:textId="77777777" w:rsidR="006D5268" w:rsidRDefault="006D5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0054418"/>
      <w:docPartObj>
        <w:docPartGallery w:val="Page Numbers (Bottom of Page)"/>
        <w:docPartUnique/>
      </w:docPartObj>
    </w:sdtPr>
    <w:sdtEndPr>
      <w:rPr>
        <w:noProof/>
      </w:rPr>
    </w:sdtEndPr>
    <w:sdtContent>
      <w:p w14:paraId="5BCF3A01" w14:textId="77777777" w:rsidR="00714A1D" w:rsidRDefault="00714A1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7F11E6B" w14:textId="77777777" w:rsidR="00714A1D" w:rsidRDefault="00714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555AB" w14:textId="77777777" w:rsidR="006D5268" w:rsidRDefault="006D5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A34EA" w14:textId="77777777" w:rsidR="00CC00A9" w:rsidRDefault="00CC00A9">
      <w:pPr>
        <w:spacing w:after="0" w:line="240" w:lineRule="auto"/>
      </w:pPr>
      <w:r>
        <w:separator/>
      </w:r>
    </w:p>
  </w:footnote>
  <w:footnote w:type="continuationSeparator" w:id="0">
    <w:p w14:paraId="49B7AF70" w14:textId="77777777" w:rsidR="00CC00A9" w:rsidRDefault="00CC0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5D9F6" w14:textId="2A8EAD03" w:rsidR="006D5268" w:rsidRDefault="006D5268">
    <w:pPr>
      <w:pStyle w:val="Header"/>
    </w:pPr>
    <w:r>
      <w:rPr>
        <w:noProof/>
      </w:rPr>
      <w:pict w14:anchorId="1F5C1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29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D12F9" w14:textId="06F50A16" w:rsidR="006D5268" w:rsidRDefault="006D5268">
    <w:pPr>
      <w:pStyle w:val="Header"/>
    </w:pPr>
    <w:r>
      <w:rPr>
        <w:noProof/>
      </w:rPr>
      <w:pict w14:anchorId="0D0B5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29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B2B92" w14:textId="4BDFAA4D" w:rsidR="006D5268" w:rsidRDefault="006D5268">
    <w:pPr>
      <w:pStyle w:val="Header"/>
    </w:pPr>
    <w:r>
      <w:rPr>
        <w:noProof/>
      </w:rPr>
      <w:pict w14:anchorId="33F4A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29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B5FF2"/>
    <w:multiLevelType w:val="multilevel"/>
    <w:tmpl w:val="258A77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03B2E8A"/>
    <w:multiLevelType w:val="hybridMultilevel"/>
    <w:tmpl w:val="9ADA1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7D"/>
    <w:rsid w:val="00004227"/>
    <w:rsid w:val="00030AA4"/>
    <w:rsid w:val="000F34E8"/>
    <w:rsid w:val="000F6236"/>
    <w:rsid w:val="00165E2B"/>
    <w:rsid w:val="00194167"/>
    <w:rsid w:val="00196594"/>
    <w:rsid w:val="001C3E97"/>
    <w:rsid w:val="001E7DC6"/>
    <w:rsid w:val="001F59DE"/>
    <w:rsid w:val="00235D80"/>
    <w:rsid w:val="002525AB"/>
    <w:rsid w:val="00254317"/>
    <w:rsid w:val="00263058"/>
    <w:rsid w:val="0027284A"/>
    <w:rsid w:val="00280013"/>
    <w:rsid w:val="002812CC"/>
    <w:rsid w:val="00284FC2"/>
    <w:rsid w:val="002977D2"/>
    <w:rsid w:val="002A0B4B"/>
    <w:rsid w:val="002A2B78"/>
    <w:rsid w:val="002A7007"/>
    <w:rsid w:val="002B6D44"/>
    <w:rsid w:val="002D2DBA"/>
    <w:rsid w:val="002E3BC6"/>
    <w:rsid w:val="003266DB"/>
    <w:rsid w:val="00327A26"/>
    <w:rsid w:val="00384ACB"/>
    <w:rsid w:val="003C4B31"/>
    <w:rsid w:val="003E6DC9"/>
    <w:rsid w:val="00434899"/>
    <w:rsid w:val="00462820"/>
    <w:rsid w:val="00474C7C"/>
    <w:rsid w:val="004903BA"/>
    <w:rsid w:val="004C4770"/>
    <w:rsid w:val="004E756D"/>
    <w:rsid w:val="00543DBF"/>
    <w:rsid w:val="00544B96"/>
    <w:rsid w:val="00546B1D"/>
    <w:rsid w:val="00585A2B"/>
    <w:rsid w:val="005C0BAE"/>
    <w:rsid w:val="005D1334"/>
    <w:rsid w:val="005D1350"/>
    <w:rsid w:val="005F11B6"/>
    <w:rsid w:val="00613839"/>
    <w:rsid w:val="006400B1"/>
    <w:rsid w:val="006A575D"/>
    <w:rsid w:val="006B1B92"/>
    <w:rsid w:val="006C0F7F"/>
    <w:rsid w:val="006D2229"/>
    <w:rsid w:val="006D5268"/>
    <w:rsid w:val="006F2020"/>
    <w:rsid w:val="00714A1D"/>
    <w:rsid w:val="00722435"/>
    <w:rsid w:val="007320A7"/>
    <w:rsid w:val="00765501"/>
    <w:rsid w:val="007A07BD"/>
    <w:rsid w:val="007A13AA"/>
    <w:rsid w:val="007B02C7"/>
    <w:rsid w:val="007E5BBA"/>
    <w:rsid w:val="007F717F"/>
    <w:rsid w:val="008251AA"/>
    <w:rsid w:val="008265FA"/>
    <w:rsid w:val="00842FB9"/>
    <w:rsid w:val="00844FDD"/>
    <w:rsid w:val="008B337D"/>
    <w:rsid w:val="008F30A0"/>
    <w:rsid w:val="00905FE9"/>
    <w:rsid w:val="00924094"/>
    <w:rsid w:val="009759A1"/>
    <w:rsid w:val="009A3193"/>
    <w:rsid w:val="009B2EE1"/>
    <w:rsid w:val="009C632D"/>
    <w:rsid w:val="009E0BC8"/>
    <w:rsid w:val="00A90D3A"/>
    <w:rsid w:val="00AA560F"/>
    <w:rsid w:val="00AA6A3F"/>
    <w:rsid w:val="00AB4804"/>
    <w:rsid w:val="00B1082D"/>
    <w:rsid w:val="00B864BA"/>
    <w:rsid w:val="00B94924"/>
    <w:rsid w:val="00B96C16"/>
    <w:rsid w:val="00B9778C"/>
    <w:rsid w:val="00BF0524"/>
    <w:rsid w:val="00C120B3"/>
    <w:rsid w:val="00C35FEC"/>
    <w:rsid w:val="00C60BA7"/>
    <w:rsid w:val="00C65431"/>
    <w:rsid w:val="00C705C9"/>
    <w:rsid w:val="00C73091"/>
    <w:rsid w:val="00CA14B1"/>
    <w:rsid w:val="00CC00A9"/>
    <w:rsid w:val="00CC3E9B"/>
    <w:rsid w:val="00D022F2"/>
    <w:rsid w:val="00D5628B"/>
    <w:rsid w:val="00D93731"/>
    <w:rsid w:val="00DB0FD8"/>
    <w:rsid w:val="00DD5EEF"/>
    <w:rsid w:val="00DE1A1E"/>
    <w:rsid w:val="00E218E1"/>
    <w:rsid w:val="00E6424B"/>
    <w:rsid w:val="00F10954"/>
    <w:rsid w:val="00F41E21"/>
    <w:rsid w:val="00F53F4F"/>
    <w:rsid w:val="00F74F2D"/>
    <w:rsid w:val="00F831ED"/>
    <w:rsid w:val="00F96B1D"/>
    <w:rsid w:val="00FB5C4A"/>
    <w:rsid w:val="00FB67A6"/>
    <w:rsid w:val="00FD03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5EA472"/>
  <w15:docId w15:val="{9FC7926E-3F9E-4C95-BABC-1E332966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37D"/>
    <w:pPr>
      <w:spacing w:after="160" w:line="259" w:lineRule="auto"/>
      <w:ind w:left="720"/>
      <w:contextualSpacing/>
    </w:pPr>
  </w:style>
  <w:style w:type="paragraph" w:styleId="Footer">
    <w:name w:val="footer"/>
    <w:basedOn w:val="Normal"/>
    <w:link w:val="FooterChar"/>
    <w:uiPriority w:val="99"/>
    <w:unhideWhenUsed/>
    <w:rsid w:val="008B3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37D"/>
  </w:style>
  <w:style w:type="paragraph" w:styleId="Bibliography">
    <w:name w:val="Bibliography"/>
    <w:basedOn w:val="Normal"/>
    <w:next w:val="Normal"/>
    <w:uiPriority w:val="37"/>
    <w:unhideWhenUsed/>
    <w:rsid w:val="008B337D"/>
    <w:pPr>
      <w:tabs>
        <w:tab w:val="left" w:pos="504"/>
      </w:tabs>
      <w:spacing w:after="240" w:line="240" w:lineRule="auto"/>
      <w:ind w:left="504" w:hanging="504"/>
    </w:pPr>
  </w:style>
  <w:style w:type="table" w:customStyle="1" w:styleId="PlainTable21">
    <w:name w:val="Plain Table 21"/>
    <w:basedOn w:val="TableNormal"/>
    <w:uiPriority w:val="42"/>
    <w:rsid w:val="00AA56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
    <w:name w:val="Plain Table 211"/>
    <w:basedOn w:val="TableNormal"/>
    <w:uiPriority w:val="42"/>
    <w:rsid w:val="00AA56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2">
    <w:name w:val="Plain Table 212"/>
    <w:basedOn w:val="TableNormal"/>
    <w:uiPriority w:val="42"/>
    <w:rsid w:val="00AA56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284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FC2"/>
  </w:style>
  <w:style w:type="character" w:styleId="CommentReference">
    <w:name w:val="annotation reference"/>
    <w:basedOn w:val="DefaultParagraphFont"/>
    <w:uiPriority w:val="99"/>
    <w:semiHidden/>
    <w:unhideWhenUsed/>
    <w:rsid w:val="00C60BA7"/>
    <w:rPr>
      <w:sz w:val="16"/>
      <w:szCs w:val="16"/>
    </w:rPr>
  </w:style>
  <w:style w:type="paragraph" w:styleId="CommentText">
    <w:name w:val="annotation text"/>
    <w:basedOn w:val="Normal"/>
    <w:link w:val="CommentTextChar"/>
    <w:uiPriority w:val="99"/>
    <w:semiHidden/>
    <w:unhideWhenUsed/>
    <w:rsid w:val="00C60BA7"/>
    <w:pPr>
      <w:spacing w:line="240" w:lineRule="auto"/>
    </w:pPr>
    <w:rPr>
      <w:sz w:val="20"/>
      <w:szCs w:val="20"/>
    </w:rPr>
  </w:style>
  <w:style w:type="character" w:customStyle="1" w:styleId="CommentTextChar">
    <w:name w:val="Comment Text Char"/>
    <w:basedOn w:val="DefaultParagraphFont"/>
    <w:link w:val="CommentText"/>
    <w:uiPriority w:val="99"/>
    <w:semiHidden/>
    <w:rsid w:val="00C60BA7"/>
    <w:rPr>
      <w:sz w:val="20"/>
      <w:szCs w:val="20"/>
    </w:rPr>
  </w:style>
  <w:style w:type="paragraph" w:styleId="CommentSubject">
    <w:name w:val="annotation subject"/>
    <w:basedOn w:val="CommentText"/>
    <w:next w:val="CommentText"/>
    <w:link w:val="CommentSubjectChar"/>
    <w:uiPriority w:val="99"/>
    <w:semiHidden/>
    <w:unhideWhenUsed/>
    <w:rsid w:val="00C60BA7"/>
    <w:rPr>
      <w:b/>
      <w:bCs/>
    </w:rPr>
  </w:style>
  <w:style w:type="character" w:customStyle="1" w:styleId="CommentSubjectChar">
    <w:name w:val="Comment Subject Char"/>
    <w:basedOn w:val="CommentTextChar"/>
    <w:link w:val="CommentSubject"/>
    <w:uiPriority w:val="99"/>
    <w:semiHidden/>
    <w:rsid w:val="00C60BA7"/>
    <w:rPr>
      <w:b/>
      <w:bCs/>
      <w:sz w:val="20"/>
      <w:szCs w:val="20"/>
    </w:rPr>
  </w:style>
  <w:style w:type="paragraph" w:styleId="BalloonText">
    <w:name w:val="Balloon Text"/>
    <w:basedOn w:val="Normal"/>
    <w:link w:val="BalloonTextChar"/>
    <w:uiPriority w:val="99"/>
    <w:semiHidden/>
    <w:unhideWhenUsed/>
    <w:rsid w:val="00C60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BA7"/>
    <w:rPr>
      <w:rFonts w:ascii="Segoe UI" w:hAnsi="Segoe UI" w:cs="Segoe UI"/>
      <w:sz w:val="18"/>
      <w:szCs w:val="18"/>
    </w:rPr>
  </w:style>
  <w:style w:type="character" w:styleId="Hyperlink">
    <w:name w:val="Hyperlink"/>
    <w:basedOn w:val="DefaultParagraphFont"/>
    <w:uiPriority w:val="99"/>
    <w:unhideWhenUsed/>
    <w:rsid w:val="007A13AA"/>
    <w:rPr>
      <w:color w:val="0000FF" w:themeColor="hyperlink"/>
      <w:u w:val="single"/>
    </w:rPr>
  </w:style>
  <w:style w:type="character" w:styleId="UnresolvedMention">
    <w:name w:val="Unresolved Mention"/>
    <w:basedOn w:val="DefaultParagraphFont"/>
    <w:uiPriority w:val="99"/>
    <w:semiHidden/>
    <w:unhideWhenUsed/>
    <w:rsid w:val="007A1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936505">
      <w:bodyDiv w:val="1"/>
      <w:marLeft w:val="0"/>
      <w:marRight w:val="0"/>
      <w:marTop w:val="0"/>
      <w:marBottom w:val="0"/>
      <w:divBdr>
        <w:top w:val="none" w:sz="0" w:space="0" w:color="auto"/>
        <w:left w:val="none" w:sz="0" w:space="0" w:color="auto"/>
        <w:bottom w:val="none" w:sz="0" w:space="0" w:color="auto"/>
        <w:right w:val="none" w:sz="0" w:space="0" w:color="auto"/>
      </w:divBdr>
      <w:divsChild>
        <w:div w:id="1552883838">
          <w:marLeft w:val="0"/>
          <w:marRight w:val="0"/>
          <w:marTop w:val="0"/>
          <w:marBottom w:val="0"/>
          <w:divBdr>
            <w:top w:val="none" w:sz="0" w:space="0" w:color="auto"/>
            <w:left w:val="none" w:sz="0" w:space="0" w:color="auto"/>
            <w:bottom w:val="none" w:sz="0" w:space="0" w:color="auto"/>
            <w:right w:val="none" w:sz="0" w:space="0" w:color="auto"/>
          </w:divBdr>
          <w:divsChild>
            <w:div w:id="14059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201711264\Desktop\Dr%20AlOmar\Excel%20sheets\graph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US" sz="900" b="1" i="0" baseline="0">
                <a:solidFill>
                  <a:sysClr val="windowText" lastClr="000000"/>
                </a:solidFill>
                <a:effectLst/>
                <a:latin typeface="Times New Roman" panose="02020603050405020304" pitchFamily="18" charset="0"/>
                <a:cs typeface="Times New Roman" panose="02020603050405020304" pitchFamily="18" charset="0"/>
              </a:rPr>
              <a:t>Patients' satisfaction at 12 months</a:t>
            </a:r>
            <a:endParaRPr lang="en-US" sz="9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Sheet9!$B$18</c:f>
              <c:strCache>
                <c:ptCount val="1"/>
                <c:pt idx="0">
                  <c:v>Satisfied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Sheet9!$A$19:$A$24</c:f>
              <c:strCache>
                <c:ptCount val="6"/>
                <c:pt idx="0">
                  <c:v>Entire Body</c:v>
                </c:pt>
                <c:pt idx="1">
                  <c:v>Abdomin</c:v>
                </c:pt>
                <c:pt idx="2">
                  <c:v>Breasts</c:v>
                </c:pt>
                <c:pt idx="3">
                  <c:v>Thighs</c:v>
                </c:pt>
                <c:pt idx="4">
                  <c:v>Buttocks</c:v>
                </c:pt>
                <c:pt idx="5">
                  <c:v>Upper Arms</c:v>
                </c:pt>
              </c:strCache>
            </c:strRef>
          </c:cat>
          <c:val>
            <c:numRef>
              <c:f>Sheet9!$B$19:$B$24</c:f>
              <c:numCache>
                <c:formatCode>0.0</c:formatCode>
                <c:ptCount val="6"/>
                <c:pt idx="0">
                  <c:v>34.9</c:v>
                </c:pt>
                <c:pt idx="1">
                  <c:v>19.8</c:v>
                </c:pt>
                <c:pt idx="2">
                  <c:v>50</c:v>
                </c:pt>
                <c:pt idx="3">
                  <c:v>17.399999999999999</c:v>
                </c:pt>
                <c:pt idx="4">
                  <c:v>27.9</c:v>
                </c:pt>
                <c:pt idx="5">
                  <c:v>30.2</c:v>
                </c:pt>
              </c:numCache>
            </c:numRef>
          </c:val>
          <c:extLst>
            <c:ext xmlns:c16="http://schemas.microsoft.com/office/drawing/2014/chart" uri="{C3380CC4-5D6E-409C-BE32-E72D297353CC}">
              <c16:uniqueId val="{00000000-F3AF-446D-8DA0-4FF8C45AD0A2}"/>
            </c:ext>
          </c:extLst>
        </c:ser>
        <c:ser>
          <c:idx val="1"/>
          <c:order val="1"/>
          <c:tx>
            <c:strRef>
              <c:f>Sheet9!$C$18</c:f>
              <c:strCache>
                <c:ptCount val="1"/>
                <c:pt idx="0">
                  <c:v>Neutral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Sheet9!$A$19:$A$24</c:f>
              <c:strCache>
                <c:ptCount val="6"/>
                <c:pt idx="0">
                  <c:v>Entire Body</c:v>
                </c:pt>
                <c:pt idx="1">
                  <c:v>Abdomin</c:v>
                </c:pt>
                <c:pt idx="2">
                  <c:v>Breasts</c:v>
                </c:pt>
                <c:pt idx="3">
                  <c:v>Thighs</c:v>
                </c:pt>
                <c:pt idx="4">
                  <c:v>Buttocks</c:v>
                </c:pt>
                <c:pt idx="5">
                  <c:v>Upper Arms</c:v>
                </c:pt>
              </c:strCache>
            </c:strRef>
          </c:cat>
          <c:val>
            <c:numRef>
              <c:f>Sheet9!$C$19:$C$24</c:f>
              <c:numCache>
                <c:formatCode>0.0</c:formatCode>
                <c:ptCount val="6"/>
                <c:pt idx="0">
                  <c:v>47.7</c:v>
                </c:pt>
                <c:pt idx="1">
                  <c:v>52.3</c:v>
                </c:pt>
                <c:pt idx="2">
                  <c:v>17.399999999999999</c:v>
                </c:pt>
                <c:pt idx="3">
                  <c:v>47.7</c:v>
                </c:pt>
                <c:pt idx="4">
                  <c:v>38.4</c:v>
                </c:pt>
                <c:pt idx="5">
                  <c:v>5.8</c:v>
                </c:pt>
              </c:numCache>
            </c:numRef>
          </c:val>
          <c:extLst>
            <c:ext xmlns:c16="http://schemas.microsoft.com/office/drawing/2014/chart" uri="{C3380CC4-5D6E-409C-BE32-E72D297353CC}">
              <c16:uniqueId val="{00000001-F3AF-446D-8DA0-4FF8C45AD0A2}"/>
            </c:ext>
          </c:extLst>
        </c:ser>
        <c:ser>
          <c:idx val="2"/>
          <c:order val="2"/>
          <c:tx>
            <c:strRef>
              <c:f>Sheet9!$D$18</c:f>
              <c:strCache>
                <c:ptCount val="1"/>
                <c:pt idx="0">
                  <c:v>Dissatisfied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Sheet9!$A$19:$A$24</c:f>
              <c:strCache>
                <c:ptCount val="6"/>
                <c:pt idx="0">
                  <c:v>Entire Body</c:v>
                </c:pt>
                <c:pt idx="1">
                  <c:v>Abdomin</c:v>
                </c:pt>
                <c:pt idx="2">
                  <c:v>Breasts</c:v>
                </c:pt>
                <c:pt idx="3">
                  <c:v>Thighs</c:v>
                </c:pt>
                <c:pt idx="4">
                  <c:v>Buttocks</c:v>
                </c:pt>
                <c:pt idx="5">
                  <c:v>Upper Arms</c:v>
                </c:pt>
              </c:strCache>
            </c:strRef>
          </c:cat>
          <c:val>
            <c:numRef>
              <c:f>Sheet9!$D$19:$D$24</c:f>
              <c:numCache>
                <c:formatCode>0.0</c:formatCode>
                <c:ptCount val="6"/>
                <c:pt idx="0">
                  <c:v>17.399999999999999</c:v>
                </c:pt>
                <c:pt idx="1">
                  <c:v>27.9</c:v>
                </c:pt>
                <c:pt idx="2">
                  <c:v>32.6</c:v>
                </c:pt>
                <c:pt idx="3">
                  <c:v>34.9</c:v>
                </c:pt>
                <c:pt idx="4">
                  <c:v>33.700000000000003</c:v>
                </c:pt>
                <c:pt idx="5">
                  <c:v>64</c:v>
                </c:pt>
              </c:numCache>
            </c:numRef>
          </c:val>
          <c:extLst>
            <c:ext xmlns:c16="http://schemas.microsoft.com/office/drawing/2014/chart" uri="{C3380CC4-5D6E-409C-BE32-E72D297353CC}">
              <c16:uniqueId val="{00000002-F3AF-446D-8DA0-4FF8C45AD0A2}"/>
            </c:ext>
          </c:extLst>
        </c:ser>
        <c:dLbls>
          <c:dLblPos val="outEnd"/>
          <c:showLegendKey val="0"/>
          <c:showVal val="1"/>
          <c:showCatName val="0"/>
          <c:showSerName val="0"/>
          <c:showPercent val="0"/>
          <c:showBubbleSize val="0"/>
        </c:dLbls>
        <c:gapWidth val="219"/>
        <c:overlap val="-27"/>
        <c:axId val="320270336"/>
        <c:axId val="276422656"/>
      </c:barChart>
      <c:catAx>
        <c:axId val="32027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6422656"/>
        <c:crosses val="autoZero"/>
        <c:auto val="1"/>
        <c:lblAlgn val="ctr"/>
        <c:lblOffset val="100"/>
        <c:noMultiLvlLbl val="0"/>
      </c:catAx>
      <c:valAx>
        <c:axId val="276422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1">
                    <a:solidFill>
                      <a:sysClr val="windowText" lastClr="000000"/>
                    </a:solidFill>
                    <a:latin typeface="Times New Roman" panose="02020603050405020304" pitchFamily="18" charset="0"/>
                    <a:cs typeface="Times New Roman" panose="02020603050405020304" pitchFamily="18" charset="0"/>
                  </a:rPr>
                  <a:t>Percentage (%)</a:t>
                </a:r>
              </a:p>
            </c:rich>
          </c:tx>
          <c:layout>
            <c:manualLayout>
              <c:xMode val="edge"/>
              <c:yMode val="edge"/>
              <c:x val="1.6666666666666666E-2"/>
              <c:y val="0.30963655584718575"/>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270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US" sz="900" b="1" i="0" baseline="0">
                <a:solidFill>
                  <a:sysClr val="windowText" lastClr="000000"/>
                </a:solidFill>
                <a:effectLst/>
                <a:latin typeface="Times New Roman" panose="02020603050405020304" pitchFamily="18" charset="0"/>
                <a:cs typeface="Times New Roman" panose="02020603050405020304" pitchFamily="18" charset="0"/>
              </a:rPr>
              <a:t>Patients' satisfaction at 6 months</a:t>
            </a:r>
            <a:endParaRPr lang="en-US" sz="9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Sheet9!$B$10</c:f>
              <c:strCache>
                <c:ptCount val="1"/>
                <c:pt idx="0">
                  <c:v>Satisfied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Sheet9!$A$11:$A$16</c:f>
              <c:strCache>
                <c:ptCount val="6"/>
                <c:pt idx="0">
                  <c:v>Entire Body</c:v>
                </c:pt>
                <c:pt idx="1">
                  <c:v>Abdomin</c:v>
                </c:pt>
                <c:pt idx="2">
                  <c:v>Breasts</c:v>
                </c:pt>
                <c:pt idx="3">
                  <c:v>Thighs</c:v>
                </c:pt>
                <c:pt idx="4">
                  <c:v>Buttocks</c:v>
                </c:pt>
                <c:pt idx="5">
                  <c:v>Upper Arms</c:v>
                </c:pt>
              </c:strCache>
            </c:strRef>
          </c:cat>
          <c:val>
            <c:numRef>
              <c:f>Sheet9!$B$11:$B$16</c:f>
              <c:numCache>
                <c:formatCode>0.0</c:formatCode>
                <c:ptCount val="6"/>
                <c:pt idx="0">
                  <c:v>44.2</c:v>
                </c:pt>
                <c:pt idx="1">
                  <c:v>24.4</c:v>
                </c:pt>
                <c:pt idx="2">
                  <c:v>50</c:v>
                </c:pt>
                <c:pt idx="3">
                  <c:v>29.1</c:v>
                </c:pt>
                <c:pt idx="4">
                  <c:v>27.9</c:v>
                </c:pt>
                <c:pt idx="5">
                  <c:v>31.4</c:v>
                </c:pt>
              </c:numCache>
            </c:numRef>
          </c:val>
          <c:extLst>
            <c:ext xmlns:c16="http://schemas.microsoft.com/office/drawing/2014/chart" uri="{C3380CC4-5D6E-409C-BE32-E72D297353CC}">
              <c16:uniqueId val="{00000000-96CD-497F-AFA3-1C0B845DE782}"/>
            </c:ext>
          </c:extLst>
        </c:ser>
        <c:ser>
          <c:idx val="1"/>
          <c:order val="1"/>
          <c:tx>
            <c:strRef>
              <c:f>Sheet9!$C$10</c:f>
              <c:strCache>
                <c:ptCount val="1"/>
                <c:pt idx="0">
                  <c:v>Neutral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Sheet9!$A$11:$A$16</c:f>
              <c:strCache>
                <c:ptCount val="6"/>
                <c:pt idx="0">
                  <c:v>Entire Body</c:v>
                </c:pt>
                <c:pt idx="1">
                  <c:v>Abdomin</c:v>
                </c:pt>
                <c:pt idx="2">
                  <c:v>Breasts</c:v>
                </c:pt>
                <c:pt idx="3">
                  <c:v>Thighs</c:v>
                </c:pt>
                <c:pt idx="4">
                  <c:v>Buttocks</c:v>
                </c:pt>
                <c:pt idx="5">
                  <c:v>Upper Arms</c:v>
                </c:pt>
              </c:strCache>
            </c:strRef>
          </c:cat>
          <c:val>
            <c:numRef>
              <c:f>Sheet9!$C$11:$C$16</c:f>
              <c:numCache>
                <c:formatCode>0.0</c:formatCode>
                <c:ptCount val="6"/>
                <c:pt idx="0">
                  <c:v>47.7</c:v>
                </c:pt>
                <c:pt idx="1">
                  <c:v>55.8</c:v>
                </c:pt>
                <c:pt idx="2">
                  <c:v>24.4</c:v>
                </c:pt>
                <c:pt idx="3">
                  <c:v>45.3</c:v>
                </c:pt>
                <c:pt idx="4">
                  <c:v>39.5</c:v>
                </c:pt>
                <c:pt idx="5">
                  <c:v>18.600000000000001</c:v>
                </c:pt>
              </c:numCache>
            </c:numRef>
          </c:val>
          <c:extLst>
            <c:ext xmlns:c16="http://schemas.microsoft.com/office/drawing/2014/chart" uri="{C3380CC4-5D6E-409C-BE32-E72D297353CC}">
              <c16:uniqueId val="{00000001-96CD-497F-AFA3-1C0B845DE782}"/>
            </c:ext>
          </c:extLst>
        </c:ser>
        <c:ser>
          <c:idx val="2"/>
          <c:order val="2"/>
          <c:tx>
            <c:strRef>
              <c:f>Sheet9!$D$10</c:f>
              <c:strCache>
                <c:ptCount val="1"/>
                <c:pt idx="0">
                  <c:v>Dissatisfied</c:v>
                </c:pt>
              </c:strCache>
            </c:strRef>
          </c:tx>
          <c:spPr>
            <a:solidFill>
              <a:schemeClr val="accent3"/>
            </a:solidFill>
            <a:ln>
              <a:noFill/>
            </a:ln>
            <a:effectLst/>
          </c:spPr>
          <c:invertIfNegative val="0"/>
          <c:dLbls>
            <c:dLbl>
              <c:idx val="2"/>
              <c:layout>
                <c:manualLayout>
                  <c:x val="2.7777777777777779E-3"/>
                  <c:y val="-2.447980416156679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6CD-497F-AFA3-1C0B845DE782}"/>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Sheet9!$A$11:$A$16</c:f>
              <c:strCache>
                <c:ptCount val="6"/>
                <c:pt idx="0">
                  <c:v>Entire Body</c:v>
                </c:pt>
                <c:pt idx="1">
                  <c:v>Abdomin</c:v>
                </c:pt>
                <c:pt idx="2">
                  <c:v>Breasts</c:v>
                </c:pt>
                <c:pt idx="3">
                  <c:v>Thighs</c:v>
                </c:pt>
                <c:pt idx="4">
                  <c:v>Buttocks</c:v>
                </c:pt>
                <c:pt idx="5">
                  <c:v>Upper Arms</c:v>
                </c:pt>
              </c:strCache>
            </c:strRef>
          </c:cat>
          <c:val>
            <c:numRef>
              <c:f>Sheet9!$D$11:$D$16</c:f>
              <c:numCache>
                <c:formatCode>0.0</c:formatCode>
                <c:ptCount val="6"/>
                <c:pt idx="0">
                  <c:v>8.1</c:v>
                </c:pt>
                <c:pt idx="1">
                  <c:v>19.8</c:v>
                </c:pt>
                <c:pt idx="2">
                  <c:v>25.6</c:v>
                </c:pt>
                <c:pt idx="3">
                  <c:v>25.6</c:v>
                </c:pt>
                <c:pt idx="4">
                  <c:v>32.6</c:v>
                </c:pt>
                <c:pt idx="5">
                  <c:v>50</c:v>
                </c:pt>
              </c:numCache>
            </c:numRef>
          </c:val>
          <c:extLst>
            <c:ext xmlns:c16="http://schemas.microsoft.com/office/drawing/2014/chart" uri="{C3380CC4-5D6E-409C-BE32-E72D297353CC}">
              <c16:uniqueId val="{00000003-96CD-497F-AFA3-1C0B845DE782}"/>
            </c:ext>
          </c:extLst>
        </c:ser>
        <c:dLbls>
          <c:dLblPos val="outEnd"/>
          <c:showLegendKey val="0"/>
          <c:showVal val="1"/>
          <c:showCatName val="0"/>
          <c:showSerName val="0"/>
          <c:showPercent val="0"/>
          <c:showBubbleSize val="0"/>
        </c:dLbls>
        <c:gapWidth val="219"/>
        <c:overlap val="-27"/>
        <c:axId val="320272896"/>
        <c:axId val="276424384"/>
      </c:barChart>
      <c:catAx>
        <c:axId val="320272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6424384"/>
        <c:crosses val="autoZero"/>
        <c:auto val="1"/>
        <c:lblAlgn val="ctr"/>
        <c:lblOffset val="100"/>
        <c:noMultiLvlLbl val="0"/>
      </c:catAx>
      <c:valAx>
        <c:axId val="276424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solidFill>
                      <a:sysClr val="windowText" lastClr="000000"/>
                    </a:solidFill>
                    <a:latin typeface="Times New Roman" panose="02020603050405020304" pitchFamily="18" charset="0"/>
                    <a:cs typeface="Times New Roman" panose="02020603050405020304" pitchFamily="18" charset="0"/>
                  </a:rPr>
                  <a:t>Percentage (%)</a:t>
                </a:r>
              </a:p>
            </c:rich>
          </c:tx>
          <c:layout>
            <c:manualLayout>
              <c:xMode val="edge"/>
              <c:yMode val="edge"/>
              <c:x val="1.6666666666666666E-2"/>
              <c:y val="0.29378926165441077"/>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272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US" sz="900" b="1" baseline="0">
                <a:solidFill>
                  <a:sysClr val="windowText" lastClr="000000"/>
                </a:solidFill>
                <a:latin typeface="Times New Roman" panose="02020603050405020304" pitchFamily="18" charset="0"/>
                <a:cs typeface="Times New Roman" panose="02020603050405020304" pitchFamily="18" charset="0"/>
              </a:rPr>
              <a:t>Patients' satisfaction at 3 months</a:t>
            </a:r>
            <a:endParaRPr lang="en-US"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Sheet9!$B$1</c:f>
              <c:strCache>
                <c:ptCount val="1"/>
                <c:pt idx="0">
                  <c:v>Satisfied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Sheet9!$A$2:$A$7</c:f>
              <c:strCache>
                <c:ptCount val="6"/>
                <c:pt idx="0">
                  <c:v>Entire Body</c:v>
                </c:pt>
                <c:pt idx="1">
                  <c:v>Abdomin</c:v>
                </c:pt>
                <c:pt idx="2">
                  <c:v>Breasts</c:v>
                </c:pt>
                <c:pt idx="3">
                  <c:v>Thighs</c:v>
                </c:pt>
                <c:pt idx="4">
                  <c:v>Buttocks</c:v>
                </c:pt>
                <c:pt idx="5">
                  <c:v>Upper Arms</c:v>
                </c:pt>
              </c:strCache>
            </c:strRef>
          </c:cat>
          <c:val>
            <c:numRef>
              <c:f>Sheet9!$B$2:$B$7</c:f>
              <c:numCache>
                <c:formatCode>0.0</c:formatCode>
                <c:ptCount val="6"/>
                <c:pt idx="0">
                  <c:v>74.400000000000006</c:v>
                </c:pt>
                <c:pt idx="1">
                  <c:v>62.8</c:v>
                </c:pt>
                <c:pt idx="2">
                  <c:v>68.599999999999994</c:v>
                </c:pt>
                <c:pt idx="3">
                  <c:v>66.3</c:v>
                </c:pt>
                <c:pt idx="4">
                  <c:v>57</c:v>
                </c:pt>
                <c:pt idx="5">
                  <c:v>37.200000000000003</c:v>
                </c:pt>
              </c:numCache>
            </c:numRef>
          </c:val>
          <c:extLst>
            <c:ext xmlns:c16="http://schemas.microsoft.com/office/drawing/2014/chart" uri="{C3380CC4-5D6E-409C-BE32-E72D297353CC}">
              <c16:uniqueId val="{00000000-EFD3-4786-908E-30F38F921BAF}"/>
            </c:ext>
          </c:extLst>
        </c:ser>
        <c:ser>
          <c:idx val="1"/>
          <c:order val="1"/>
          <c:tx>
            <c:strRef>
              <c:f>Sheet9!$C$1</c:f>
              <c:strCache>
                <c:ptCount val="1"/>
                <c:pt idx="0">
                  <c:v>Neutral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Sheet9!$A$2:$A$7</c:f>
              <c:strCache>
                <c:ptCount val="6"/>
                <c:pt idx="0">
                  <c:v>Entire Body</c:v>
                </c:pt>
                <c:pt idx="1">
                  <c:v>Abdomin</c:v>
                </c:pt>
                <c:pt idx="2">
                  <c:v>Breasts</c:v>
                </c:pt>
                <c:pt idx="3">
                  <c:v>Thighs</c:v>
                </c:pt>
                <c:pt idx="4">
                  <c:v>Buttocks</c:v>
                </c:pt>
                <c:pt idx="5">
                  <c:v>Upper Arms</c:v>
                </c:pt>
              </c:strCache>
            </c:strRef>
          </c:cat>
          <c:val>
            <c:numRef>
              <c:f>Sheet9!$C$2:$C$7</c:f>
              <c:numCache>
                <c:formatCode>0.0</c:formatCode>
                <c:ptCount val="6"/>
                <c:pt idx="0">
                  <c:v>25.6</c:v>
                </c:pt>
                <c:pt idx="1">
                  <c:v>36</c:v>
                </c:pt>
                <c:pt idx="2">
                  <c:v>30.2</c:v>
                </c:pt>
                <c:pt idx="3">
                  <c:v>32.6</c:v>
                </c:pt>
                <c:pt idx="4">
                  <c:v>41.9</c:v>
                </c:pt>
                <c:pt idx="5">
                  <c:v>48.8</c:v>
                </c:pt>
              </c:numCache>
            </c:numRef>
          </c:val>
          <c:extLst>
            <c:ext xmlns:c16="http://schemas.microsoft.com/office/drawing/2014/chart" uri="{C3380CC4-5D6E-409C-BE32-E72D297353CC}">
              <c16:uniqueId val="{00000001-EFD3-4786-908E-30F38F921BAF}"/>
            </c:ext>
          </c:extLst>
        </c:ser>
        <c:ser>
          <c:idx val="2"/>
          <c:order val="2"/>
          <c:tx>
            <c:strRef>
              <c:f>Sheet9!$D$1</c:f>
              <c:strCache>
                <c:ptCount val="1"/>
                <c:pt idx="0">
                  <c:v>Dissatisfied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Sheet9!$A$2:$A$7</c:f>
              <c:strCache>
                <c:ptCount val="6"/>
                <c:pt idx="0">
                  <c:v>Entire Body</c:v>
                </c:pt>
                <c:pt idx="1">
                  <c:v>Abdomin</c:v>
                </c:pt>
                <c:pt idx="2">
                  <c:v>Breasts</c:v>
                </c:pt>
                <c:pt idx="3">
                  <c:v>Thighs</c:v>
                </c:pt>
                <c:pt idx="4">
                  <c:v>Buttocks</c:v>
                </c:pt>
                <c:pt idx="5">
                  <c:v>Upper Arms</c:v>
                </c:pt>
              </c:strCache>
            </c:strRef>
          </c:cat>
          <c:val>
            <c:numRef>
              <c:f>Sheet9!$D$2:$D$7</c:f>
              <c:numCache>
                <c:formatCode>0.0</c:formatCode>
                <c:ptCount val="6"/>
                <c:pt idx="0">
                  <c:v>0</c:v>
                </c:pt>
                <c:pt idx="1">
                  <c:v>1.2</c:v>
                </c:pt>
                <c:pt idx="2">
                  <c:v>1.2</c:v>
                </c:pt>
                <c:pt idx="3">
                  <c:v>1.2</c:v>
                </c:pt>
                <c:pt idx="4">
                  <c:v>1.2</c:v>
                </c:pt>
                <c:pt idx="5">
                  <c:v>14</c:v>
                </c:pt>
              </c:numCache>
            </c:numRef>
          </c:val>
          <c:extLst>
            <c:ext xmlns:c16="http://schemas.microsoft.com/office/drawing/2014/chart" uri="{C3380CC4-5D6E-409C-BE32-E72D297353CC}">
              <c16:uniqueId val="{00000002-EFD3-4786-908E-30F38F921BAF}"/>
            </c:ext>
          </c:extLst>
        </c:ser>
        <c:dLbls>
          <c:dLblPos val="outEnd"/>
          <c:showLegendKey val="0"/>
          <c:showVal val="1"/>
          <c:showCatName val="0"/>
          <c:showSerName val="0"/>
          <c:showPercent val="0"/>
          <c:showBubbleSize val="0"/>
        </c:dLbls>
        <c:gapWidth val="219"/>
        <c:overlap val="-27"/>
        <c:axId val="280019968"/>
        <c:axId val="134026304"/>
      </c:barChart>
      <c:catAx>
        <c:axId val="28001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4026304"/>
        <c:crosses val="autoZero"/>
        <c:auto val="1"/>
        <c:lblAlgn val="ctr"/>
        <c:lblOffset val="100"/>
        <c:noMultiLvlLbl val="0"/>
      </c:catAx>
      <c:valAx>
        <c:axId val="134026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1">
                    <a:solidFill>
                      <a:sysClr val="windowText" lastClr="000000"/>
                    </a:solidFill>
                    <a:latin typeface="Times New Roman" panose="02020603050405020304" pitchFamily="18" charset="0"/>
                    <a:cs typeface="Times New Roman" panose="02020603050405020304" pitchFamily="18" charset="0"/>
                  </a:rPr>
                  <a:t>Percentage</a:t>
                </a:r>
                <a:r>
                  <a:rPr lang="en-US" sz="800" b="1" baseline="0">
                    <a:solidFill>
                      <a:sysClr val="windowText" lastClr="000000"/>
                    </a:solidFill>
                    <a:latin typeface="Times New Roman" panose="02020603050405020304" pitchFamily="18" charset="0"/>
                    <a:cs typeface="Times New Roman" panose="02020603050405020304" pitchFamily="18" charset="0"/>
                  </a:rPr>
                  <a:t> (%)</a:t>
                </a:r>
                <a:endParaRPr lang="en-US" sz="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9444444444444445E-2"/>
              <c:y val="0.31509951881014875"/>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0019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US" sz="900" b="1" i="0" baseline="0">
                <a:solidFill>
                  <a:sysClr val="windowText" lastClr="000000"/>
                </a:solidFill>
                <a:effectLst/>
                <a:latin typeface="Times New Roman" panose="02020603050405020304" pitchFamily="18" charset="0"/>
                <a:cs typeface="Times New Roman" panose="02020603050405020304" pitchFamily="18" charset="0"/>
              </a:rPr>
              <a:t>Correlation between BQoL and BMI over time</a:t>
            </a:r>
            <a:endParaRPr lang="en-US" sz="9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Sheet7!$C$1</c:f>
              <c:strCache>
                <c:ptCount val="1"/>
                <c:pt idx="0">
                  <c:v>BMI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7.7097331583552059E-2"/>
                  <c:y val="2.54283318751822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9F-498E-AD69-A5667248C6FE}"/>
                </c:ext>
              </c:extLst>
            </c:dLbl>
            <c:spPr>
              <a:noFill/>
              <a:ln>
                <a:noFill/>
              </a:ln>
              <a:effectLst/>
            </c:spPr>
            <c:txPr>
              <a:bodyPr rot="0" spcFirstLastPara="1" vertOverflow="ellipsis" vert="horz" wrap="square" lIns="38100" tIns="19050" rIns="38100" bIns="19050" anchor="t" anchorCtr="0">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Sheet7!$B$2:$B$5</c:f>
              <c:strCache>
                <c:ptCount val="4"/>
                <c:pt idx="0">
                  <c:v>Baseline</c:v>
                </c:pt>
                <c:pt idx="1">
                  <c:v>3 months</c:v>
                </c:pt>
                <c:pt idx="2">
                  <c:v>6 months</c:v>
                </c:pt>
                <c:pt idx="3">
                  <c:v>12 months</c:v>
                </c:pt>
              </c:strCache>
            </c:strRef>
          </c:cat>
          <c:val>
            <c:numRef>
              <c:f>Sheet7!$C$2:$C$5</c:f>
              <c:numCache>
                <c:formatCode>General</c:formatCode>
                <c:ptCount val="4"/>
                <c:pt idx="0">
                  <c:v>41.96</c:v>
                </c:pt>
                <c:pt idx="1">
                  <c:v>36.64</c:v>
                </c:pt>
                <c:pt idx="2">
                  <c:v>32.909999999999997</c:v>
                </c:pt>
                <c:pt idx="3">
                  <c:v>29.93</c:v>
                </c:pt>
              </c:numCache>
            </c:numRef>
          </c:val>
          <c:smooth val="0"/>
          <c:extLst>
            <c:ext xmlns:c16="http://schemas.microsoft.com/office/drawing/2014/chart" uri="{C3380CC4-5D6E-409C-BE32-E72D297353CC}">
              <c16:uniqueId val="{00000001-0A9F-498E-AD69-A5667248C6FE}"/>
            </c:ext>
          </c:extLst>
        </c:ser>
        <c:ser>
          <c:idx val="1"/>
          <c:order val="1"/>
          <c:tx>
            <c:strRef>
              <c:f>Sheet7!$D$1</c:f>
              <c:strCache>
                <c:ptCount val="1"/>
                <c:pt idx="0">
                  <c:v>BQoL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9.376399825021875E-2"/>
                  <c:y val="-1.15394429862934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9F-498E-AD69-A5667248C6FE}"/>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Sheet7!$B$2:$B$5</c:f>
              <c:strCache>
                <c:ptCount val="4"/>
                <c:pt idx="0">
                  <c:v>Baseline</c:v>
                </c:pt>
                <c:pt idx="1">
                  <c:v>3 months</c:v>
                </c:pt>
                <c:pt idx="2">
                  <c:v>6 months</c:v>
                </c:pt>
                <c:pt idx="3">
                  <c:v>12 months</c:v>
                </c:pt>
              </c:strCache>
            </c:strRef>
          </c:cat>
          <c:val>
            <c:numRef>
              <c:f>Sheet7!$D$2:$D$5</c:f>
              <c:numCache>
                <c:formatCode>General</c:formatCode>
                <c:ptCount val="4"/>
                <c:pt idx="0">
                  <c:v>27.31</c:v>
                </c:pt>
                <c:pt idx="1">
                  <c:v>39.369999999999997</c:v>
                </c:pt>
                <c:pt idx="2">
                  <c:v>50.54</c:v>
                </c:pt>
                <c:pt idx="3">
                  <c:v>61.59</c:v>
                </c:pt>
              </c:numCache>
            </c:numRef>
          </c:val>
          <c:smooth val="0"/>
          <c:extLst>
            <c:ext xmlns:c16="http://schemas.microsoft.com/office/drawing/2014/chart" uri="{C3380CC4-5D6E-409C-BE32-E72D297353CC}">
              <c16:uniqueId val="{00000003-0A9F-498E-AD69-A5667248C6FE}"/>
            </c:ext>
          </c:extLst>
        </c:ser>
        <c:dLbls>
          <c:dLblPos val="b"/>
          <c:showLegendKey val="0"/>
          <c:showVal val="1"/>
          <c:showCatName val="0"/>
          <c:showSerName val="0"/>
          <c:showPercent val="0"/>
          <c:showBubbleSize val="0"/>
        </c:dLbls>
        <c:marker val="1"/>
        <c:smooth val="0"/>
        <c:axId val="320271872"/>
        <c:axId val="276427264"/>
      </c:lineChart>
      <c:catAx>
        <c:axId val="320271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6427264"/>
        <c:crosses val="autoZero"/>
        <c:auto val="1"/>
        <c:lblAlgn val="ctr"/>
        <c:lblOffset val="100"/>
        <c:noMultiLvlLbl val="0"/>
      </c:catAx>
      <c:valAx>
        <c:axId val="276427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1">
                    <a:solidFill>
                      <a:sysClr val="windowText" lastClr="000000"/>
                    </a:solidFill>
                    <a:latin typeface="Times New Roman" panose="02020603050405020304" pitchFamily="18" charset="0"/>
                    <a:cs typeface="Times New Roman" panose="02020603050405020304" pitchFamily="18" charset="0"/>
                  </a:rPr>
                  <a:t>BMI Values/ BQoL Scores</a:t>
                </a:r>
              </a:p>
            </c:rich>
          </c:tx>
          <c:layout>
            <c:manualLayout>
              <c:xMode val="edge"/>
              <c:yMode val="edge"/>
              <c:x val="1.6666666666666666E-2"/>
              <c:y val="0.1988611840186643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271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baseline="0">
                <a:solidFill>
                  <a:sysClr val="windowText" lastClr="000000"/>
                </a:solidFill>
                <a:latin typeface="Times New Roman" panose="02020603050405020304" pitchFamily="18" charset="0"/>
                <a:cs typeface="Times New Roman" panose="02020603050405020304" pitchFamily="18" charset="0"/>
              </a:rPr>
              <a:t>BQoL scores over time</a:t>
            </a:r>
            <a:endParaRPr lang="en-US"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Sheet1!$B$1</c:f>
              <c:strCache>
                <c:ptCount val="1"/>
                <c:pt idx="0">
                  <c:v>Mean</c:v>
                </c:pt>
              </c:strCache>
            </c:strRef>
          </c:tx>
          <c:spPr>
            <a:ln w="28575" cap="rnd">
              <a:solidFill>
                <a:schemeClr val="accent1"/>
              </a:solidFill>
              <a:round/>
            </a:ln>
            <a:effectLst/>
          </c:spPr>
          <c:marker>
            <c:symbol val="circle"/>
            <c:size val="5"/>
            <c:spPr>
              <a:solidFill>
                <a:srgbClr val="FF0000"/>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Baseline</c:v>
                </c:pt>
                <c:pt idx="1">
                  <c:v>3 months</c:v>
                </c:pt>
                <c:pt idx="2">
                  <c:v>6 months</c:v>
                </c:pt>
                <c:pt idx="3">
                  <c:v>12 months</c:v>
                </c:pt>
              </c:strCache>
            </c:strRef>
          </c:cat>
          <c:val>
            <c:numRef>
              <c:f>Sheet1!$B$2:$B$5</c:f>
              <c:numCache>
                <c:formatCode>General</c:formatCode>
                <c:ptCount val="4"/>
                <c:pt idx="0">
                  <c:v>27.31</c:v>
                </c:pt>
                <c:pt idx="1">
                  <c:v>39.369999999999997</c:v>
                </c:pt>
                <c:pt idx="2">
                  <c:v>50.53</c:v>
                </c:pt>
                <c:pt idx="3">
                  <c:v>61.59</c:v>
                </c:pt>
              </c:numCache>
            </c:numRef>
          </c:val>
          <c:smooth val="0"/>
          <c:extLst>
            <c:ext xmlns:c16="http://schemas.microsoft.com/office/drawing/2014/chart" uri="{C3380CC4-5D6E-409C-BE32-E72D297353CC}">
              <c16:uniqueId val="{00000000-FBBE-438B-89E6-C45227E7F2C3}"/>
            </c:ext>
          </c:extLst>
        </c:ser>
        <c:dLbls>
          <c:showLegendKey val="0"/>
          <c:showVal val="0"/>
          <c:showCatName val="0"/>
          <c:showSerName val="0"/>
          <c:showPercent val="0"/>
          <c:showBubbleSize val="0"/>
        </c:dLbls>
        <c:marker val="1"/>
        <c:smooth val="0"/>
        <c:axId val="281413632"/>
        <c:axId val="276428992"/>
      </c:lineChart>
      <c:catAx>
        <c:axId val="281413632"/>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solidFill>
                      <a:sysClr val="windowText" lastClr="000000"/>
                    </a:solidFill>
                    <a:latin typeface="Times New Roman" panose="02020603050405020304" pitchFamily="18" charset="0"/>
                    <a:cs typeface="Times New Roman" panose="02020603050405020304" pitchFamily="18" charset="0"/>
                  </a:rPr>
                  <a:t>Time</a:t>
                </a:r>
                <a:r>
                  <a:rPr lang="en-US" sz="800" b="1" baseline="0">
                    <a:solidFill>
                      <a:sysClr val="windowText" lastClr="000000"/>
                    </a:solidFill>
                    <a:latin typeface="Times New Roman" panose="02020603050405020304" pitchFamily="18" charset="0"/>
                    <a:cs typeface="Times New Roman" panose="02020603050405020304" pitchFamily="18" charset="0"/>
                  </a:rPr>
                  <a:t> (months)</a:t>
                </a:r>
                <a:endParaRPr lang="en-US" sz="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4648935491888508"/>
              <c:y val="0.7587052695336159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6428992"/>
        <c:crosses val="autoZero"/>
        <c:auto val="0"/>
        <c:lblAlgn val="ctr"/>
        <c:lblOffset val="100"/>
        <c:noMultiLvlLbl val="0"/>
      </c:catAx>
      <c:valAx>
        <c:axId val="276428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solidFill>
                      <a:sysClr val="windowText" lastClr="000000"/>
                    </a:solidFill>
                    <a:latin typeface="Times New Roman" panose="02020603050405020304" pitchFamily="18" charset="0"/>
                    <a:cs typeface="Times New Roman" panose="02020603050405020304" pitchFamily="18" charset="0"/>
                  </a:rPr>
                  <a:t>BQoL</a:t>
                </a:r>
                <a:r>
                  <a:rPr lang="en-US" sz="800" b="1" baseline="0">
                    <a:solidFill>
                      <a:sysClr val="windowText" lastClr="000000"/>
                    </a:solidFill>
                    <a:latin typeface="Times New Roman" panose="02020603050405020304" pitchFamily="18" charset="0"/>
                    <a:cs typeface="Times New Roman" panose="02020603050405020304" pitchFamily="18" charset="0"/>
                  </a:rPr>
                  <a:t> Score</a:t>
                </a:r>
                <a:endParaRPr lang="en-US" sz="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6526194017517766E-2"/>
              <c:y val="0.267112295578437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1413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Times New Roman" panose="02020603050405020304" pitchFamily="18" charset="0"/>
                <a:cs typeface="Times New Roman" panose="02020603050405020304" pitchFamily="18" charset="0"/>
              </a:rPr>
              <a:t>Physical Health (SF- 36)</a:t>
            </a:r>
          </a:p>
        </c:rich>
      </c:tx>
      <c:overlay val="0"/>
      <c:spPr>
        <a:noFill/>
        <a:ln>
          <a:noFill/>
        </a:ln>
        <a:effectLst/>
      </c:spPr>
    </c:title>
    <c:autoTitleDeleted val="0"/>
    <c:plotArea>
      <c:layout/>
      <c:lineChart>
        <c:grouping val="standard"/>
        <c:varyColors val="0"/>
        <c:ser>
          <c:idx val="0"/>
          <c:order val="0"/>
          <c:tx>
            <c:strRef>
              <c:f>Sheet11!$C$6</c:f>
              <c:strCache>
                <c:ptCount val="1"/>
                <c:pt idx="0">
                  <c:v>Physical Function</c:v>
                </c:pt>
              </c:strCache>
            </c:strRef>
          </c:tx>
          <c:spPr>
            <a:ln w="34925" cap="rnd">
              <a:solidFill>
                <a:schemeClr val="accent1"/>
              </a:solidFill>
              <a:round/>
            </a:ln>
            <a:effectLst>
              <a:outerShdw blurRad="57150" dist="19050" dir="5400000" algn="ctr" rotWithShape="0">
                <a:srgbClr val="000000">
                  <a:alpha val="63000"/>
                </a:srgbClr>
              </a:outerShdw>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a:outerShdw blurRad="57150" dist="19050" dir="5400000" algn="ctr" rotWithShape="0">
                  <a:srgbClr val="000000">
                    <a:alpha val="63000"/>
                  </a:srgbClr>
                </a:outerShdw>
              </a:effectLst>
            </c:spPr>
          </c:marker>
          <c:cat>
            <c:strRef>
              <c:f>Sheet11!$E$13:$E$16</c:f>
              <c:strCache>
                <c:ptCount val="4"/>
                <c:pt idx="0">
                  <c:v>Baseline</c:v>
                </c:pt>
                <c:pt idx="1">
                  <c:v>3 months</c:v>
                </c:pt>
                <c:pt idx="2">
                  <c:v>6 months</c:v>
                </c:pt>
                <c:pt idx="3">
                  <c:v>12 months</c:v>
                </c:pt>
              </c:strCache>
            </c:strRef>
          </c:cat>
          <c:val>
            <c:numRef>
              <c:f>Sheet11!$C$7:$C$10</c:f>
              <c:numCache>
                <c:formatCode>General</c:formatCode>
                <c:ptCount val="4"/>
                <c:pt idx="0">
                  <c:v>37.69</c:v>
                </c:pt>
                <c:pt idx="1">
                  <c:v>52.15</c:v>
                </c:pt>
                <c:pt idx="2">
                  <c:v>63.74</c:v>
                </c:pt>
                <c:pt idx="3">
                  <c:v>73.77</c:v>
                </c:pt>
              </c:numCache>
            </c:numRef>
          </c:val>
          <c:smooth val="0"/>
          <c:extLst>
            <c:ext xmlns:c16="http://schemas.microsoft.com/office/drawing/2014/chart" uri="{C3380CC4-5D6E-409C-BE32-E72D297353CC}">
              <c16:uniqueId val="{00000000-C6CB-497A-A2B1-EDE7E433F6F5}"/>
            </c:ext>
          </c:extLst>
        </c:ser>
        <c:ser>
          <c:idx val="1"/>
          <c:order val="1"/>
          <c:tx>
            <c:strRef>
              <c:f>Sheet11!$D$6</c:f>
              <c:strCache>
                <c:ptCount val="1"/>
                <c:pt idx="0">
                  <c:v>Vitality</c:v>
                </c:pt>
              </c:strCache>
            </c:strRef>
          </c:tx>
          <c:spPr>
            <a:ln w="34925" cap="rnd">
              <a:solidFill>
                <a:schemeClr val="accent2"/>
              </a:solidFill>
              <a:round/>
            </a:ln>
            <a:effectLst>
              <a:outerShdw blurRad="57150" dist="19050" dir="5400000" algn="ctr" rotWithShape="0">
                <a:srgbClr val="000000">
                  <a:alpha val="63000"/>
                </a:srgbClr>
              </a:outerShdw>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a:outerShdw blurRad="57150" dist="19050" dir="5400000" algn="ctr" rotWithShape="0">
                  <a:srgbClr val="000000">
                    <a:alpha val="63000"/>
                  </a:srgbClr>
                </a:outerShdw>
              </a:effectLst>
            </c:spPr>
          </c:marker>
          <c:cat>
            <c:strRef>
              <c:f>Sheet11!$E$13:$E$16</c:f>
              <c:strCache>
                <c:ptCount val="4"/>
                <c:pt idx="0">
                  <c:v>Baseline</c:v>
                </c:pt>
                <c:pt idx="1">
                  <c:v>3 months</c:v>
                </c:pt>
                <c:pt idx="2">
                  <c:v>6 months</c:v>
                </c:pt>
                <c:pt idx="3">
                  <c:v>12 months</c:v>
                </c:pt>
              </c:strCache>
            </c:strRef>
          </c:cat>
          <c:val>
            <c:numRef>
              <c:f>Sheet11!$D$7:$D$10</c:f>
              <c:numCache>
                <c:formatCode>General</c:formatCode>
                <c:ptCount val="4"/>
                <c:pt idx="0">
                  <c:v>39.979999999999997</c:v>
                </c:pt>
                <c:pt idx="1">
                  <c:v>53.7</c:v>
                </c:pt>
                <c:pt idx="2">
                  <c:v>65.08</c:v>
                </c:pt>
                <c:pt idx="3">
                  <c:v>74.650000000000006</c:v>
                </c:pt>
              </c:numCache>
            </c:numRef>
          </c:val>
          <c:smooth val="0"/>
          <c:extLst>
            <c:ext xmlns:c16="http://schemas.microsoft.com/office/drawing/2014/chart" uri="{C3380CC4-5D6E-409C-BE32-E72D297353CC}">
              <c16:uniqueId val="{00000001-C6CB-497A-A2B1-EDE7E433F6F5}"/>
            </c:ext>
          </c:extLst>
        </c:ser>
        <c:ser>
          <c:idx val="2"/>
          <c:order val="2"/>
          <c:tx>
            <c:strRef>
              <c:f>Sheet11!$E$6</c:f>
              <c:strCache>
                <c:ptCount val="1"/>
                <c:pt idx="0">
                  <c:v>Bodily Pain</c:v>
                </c:pt>
              </c:strCache>
            </c:strRef>
          </c:tx>
          <c:spPr>
            <a:ln w="34925" cap="rnd">
              <a:solidFill>
                <a:schemeClr val="accent3"/>
              </a:solidFill>
              <a:round/>
            </a:ln>
            <a:effectLst>
              <a:outerShdw blurRad="57150" dist="19050" dir="5400000" algn="ctr" rotWithShape="0">
                <a:srgbClr val="000000">
                  <a:alpha val="63000"/>
                </a:srgbClr>
              </a:outerShdw>
            </a:effectLst>
          </c:spPr>
          <c:marker>
            <c:symbol val="circle"/>
            <c:size val="5"/>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a:outerShdw blurRad="57150" dist="19050" dir="5400000" algn="ctr" rotWithShape="0">
                  <a:srgbClr val="000000">
                    <a:alpha val="63000"/>
                  </a:srgbClr>
                </a:outerShdw>
              </a:effectLst>
            </c:spPr>
          </c:marker>
          <c:cat>
            <c:strRef>
              <c:f>Sheet11!$E$13:$E$16</c:f>
              <c:strCache>
                <c:ptCount val="4"/>
                <c:pt idx="0">
                  <c:v>Baseline</c:v>
                </c:pt>
                <c:pt idx="1">
                  <c:v>3 months</c:v>
                </c:pt>
                <c:pt idx="2">
                  <c:v>6 months</c:v>
                </c:pt>
                <c:pt idx="3">
                  <c:v>12 months</c:v>
                </c:pt>
              </c:strCache>
            </c:strRef>
          </c:cat>
          <c:val>
            <c:numRef>
              <c:f>Sheet11!$E$7:$E$10</c:f>
              <c:numCache>
                <c:formatCode>General</c:formatCode>
                <c:ptCount val="4"/>
                <c:pt idx="0">
                  <c:v>39.479999999999997</c:v>
                </c:pt>
                <c:pt idx="1">
                  <c:v>52.69</c:v>
                </c:pt>
                <c:pt idx="2">
                  <c:v>64.05</c:v>
                </c:pt>
                <c:pt idx="3">
                  <c:v>74.38</c:v>
                </c:pt>
              </c:numCache>
            </c:numRef>
          </c:val>
          <c:smooth val="0"/>
          <c:extLst>
            <c:ext xmlns:c16="http://schemas.microsoft.com/office/drawing/2014/chart" uri="{C3380CC4-5D6E-409C-BE32-E72D297353CC}">
              <c16:uniqueId val="{00000002-C6CB-497A-A2B1-EDE7E433F6F5}"/>
            </c:ext>
          </c:extLst>
        </c:ser>
        <c:ser>
          <c:idx val="3"/>
          <c:order val="3"/>
          <c:tx>
            <c:strRef>
              <c:f>Sheet11!$F$6</c:f>
              <c:strCache>
                <c:ptCount val="1"/>
                <c:pt idx="0">
                  <c:v>General Health</c:v>
                </c:pt>
              </c:strCache>
            </c:strRef>
          </c:tx>
          <c:spPr>
            <a:ln w="34925" cap="rnd">
              <a:solidFill>
                <a:schemeClr val="accent4"/>
              </a:solidFill>
              <a:round/>
            </a:ln>
            <a:effectLst>
              <a:outerShdw blurRad="57150" dist="19050" dir="5400000" algn="ctr" rotWithShape="0">
                <a:srgbClr val="000000">
                  <a:alpha val="63000"/>
                </a:srgbClr>
              </a:outerShdw>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a:outerShdw blurRad="57150" dist="19050" dir="5400000" algn="ctr" rotWithShape="0">
                  <a:srgbClr val="000000">
                    <a:alpha val="63000"/>
                  </a:srgbClr>
                </a:outerShdw>
              </a:effectLst>
            </c:spPr>
          </c:marker>
          <c:cat>
            <c:strRef>
              <c:f>Sheet11!$E$13:$E$16</c:f>
              <c:strCache>
                <c:ptCount val="4"/>
                <c:pt idx="0">
                  <c:v>Baseline</c:v>
                </c:pt>
                <c:pt idx="1">
                  <c:v>3 months</c:v>
                </c:pt>
                <c:pt idx="2">
                  <c:v>6 months</c:v>
                </c:pt>
                <c:pt idx="3">
                  <c:v>12 months</c:v>
                </c:pt>
              </c:strCache>
            </c:strRef>
          </c:cat>
          <c:val>
            <c:numRef>
              <c:f>Sheet11!$F$7:$F$10</c:f>
              <c:numCache>
                <c:formatCode>General</c:formatCode>
                <c:ptCount val="4"/>
                <c:pt idx="0">
                  <c:v>44.98</c:v>
                </c:pt>
                <c:pt idx="1">
                  <c:v>57.98</c:v>
                </c:pt>
                <c:pt idx="2">
                  <c:v>65.36</c:v>
                </c:pt>
                <c:pt idx="3">
                  <c:v>76.52</c:v>
                </c:pt>
              </c:numCache>
            </c:numRef>
          </c:val>
          <c:smooth val="0"/>
          <c:extLst>
            <c:ext xmlns:c16="http://schemas.microsoft.com/office/drawing/2014/chart" uri="{C3380CC4-5D6E-409C-BE32-E72D297353CC}">
              <c16:uniqueId val="{00000003-C6CB-497A-A2B1-EDE7E433F6F5}"/>
            </c:ext>
          </c:extLst>
        </c:ser>
        <c:dLbls>
          <c:showLegendKey val="0"/>
          <c:showVal val="0"/>
          <c:showCatName val="0"/>
          <c:showSerName val="0"/>
          <c:showPercent val="0"/>
          <c:showBubbleSize val="0"/>
        </c:dLbls>
        <c:marker val="1"/>
        <c:smooth val="0"/>
        <c:axId val="327099392"/>
        <c:axId val="280396352"/>
      </c:lineChart>
      <c:dateAx>
        <c:axId val="3270993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0396352"/>
        <c:crosses val="autoZero"/>
        <c:auto val="0"/>
        <c:lblOffset val="100"/>
        <c:baseTimeUnit val="days"/>
      </c:dateAx>
      <c:valAx>
        <c:axId val="280396352"/>
        <c:scaling>
          <c:orientation val="minMax"/>
          <c:min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1">
                    <a:solidFill>
                      <a:sysClr val="windowText" lastClr="000000"/>
                    </a:solidFill>
                    <a:latin typeface="Times New Roman" panose="02020603050405020304" pitchFamily="18" charset="0"/>
                    <a:cs typeface="Times New Roman" panose="02020603050405020304" pitchFamily="18" charset="0"/>
                  </a:rPr>
                  <a:t>Physical Health Scoring</a:t>
                </a:r>
                <a:r>
                  <a:rPr lang="en-US" sz="800" b="1" baseline="0">
                    <a:solidFill>
                      <a:sysClr val="windowText" lastClr="000000"/>
                    </a:solidFill>
                    <a:latin typeface="Times New Roman" panose="02020603050405020304" pitchFamily="18" charset="0"/>
                    <a:cs typeface="Times New Roman" panose="02020603050405020304" pitchFamily="18" charset="0"/>
                  </a:rPr>
                  <a:t> </a:t>
                </a:r>
                <a:endParaRPr lang="en-US" sz="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2861736334405145E-2"/>
              <c:y val="0.2944181065452328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7099392"/>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sz="900" b="1" i="0" baseline="0">
                <a:solidFill>
                  <a:sysClr val="windowText" lastClr="000000"/>
                </a:solidFill>
                <a:effectLst/>
                <a:latin typeface="Times New Roman" panose="02020603050405020304" pitchFamily="18" charset="0"/>
                <a:cs typeface="Times New Roman" panose="02020603050405020304" pitchFamily="18" charset="0"/>
              </a:rPr>
              <a:t>Mental Health (SF- 36)</a:t>
            </a:r>
            <a:endParaRPr lang="en-US" sz="9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Sheet11!$C$22</c:f>
              <c:strCache>
                <c:ptCount val="1"/>
                <c:pt idx="0">
                  <c:v>Role Physical</c:v>
                </c:pt>
              </c:strCache>
            </c:strRef>
          </c:tx>
          <c:spPr>
            <a:ln w="34925" cap="rnd">
              <a:solidFill>
                <a:schemeClr val="accent1"/>
              </a:solidFill>
              <a:round/>
            </a:ln>
            <a:effectLst>
              <a:outerShdw blurRad="57150" dist="19050" dir="5400000" algn="ctr" rotWithShape="0">
                <a:srgbClr val="000000">
                  <a:alpha val="63000"/>
                </a:srgbClr>
              </a:outerShdw>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a:outerShdw blurRad="57150" dist="19050" dir="5400000" algn="ctr" rotWithShape="0">
                  <a:srgbClr val="000000">
                    <a:alpha val="63000"/>
                  </a:srgbClr>
                </a:outerShdw>
              </a:effectLst>
            </c:spPr>
          </c:marker>
          <c:cat>
            <c:strRef>
              <c:f>Sheet11!$E$13:$E$16</c:f>
              <c:strCache>
                <c:ptCount val="4"/>
                <c:pt idx="0">
                  <c:v>Baseline</c:v>
                </c:pt>
                <c:pt idx="1">
                  <c:v>3 months</c:v>
                </c:pt>
                <c:pt idx="2">
                  <c:v>6 months</c:v>
                </c:pt>
                <c:pt idx="3">
                  <c:v>12 months</c:v>
                </c:pt>
              </c:strCache>
            </c:strRef>
          </c:cat>
          <c:val>
            <c:numRef>
              <c:f>Sheet11!$C$23:$C$26</c:f>
              <c:numCache>
                <c:formatCode>General</c:formatCode>
                <c:ptCount val="4"/>
                <c:pt idx="0">
                  <c:v>41.12</c:v>
                </c:pt>
                <c:pt idx="1">
                  <c:v>54.45</c:v>
                </c:pt>
                <c:pt idx="2">
                  <c:v>65.8</c:v>
                </c:pt>
                <c:pt idx="3">
                  <c:v>75.239999999999995</c:v>
                </c:pt>
              </c:numCache>
            </c:numRef>
          </c:val>
          <c:smooth val="0"/>
          <c:extLst>
            <c:ext xmlns:c16="http://schemas.microsoft.com/office/drawing/2014/chart" uri="{C3380CC4-5D6E-409C-BE32-E72D297353CC}">
              <c16:uniqueId val="{00000000-8EA4-4AC4-90C5-48983B64AD0C}"/>
            </c:ext>
          </c:extLst>
        </c:ser>
        <c:ser>
          <c:idx val="1"/>
          <c:order val="1"/>
          <c:tx>
            <c:strRef>
              <c:f>Sheet11!$D$22</c:f>
              <c:strCache>
                <c:ptCount val="1"/>
                <c:pt idx="0">
                  <c:v>Social Function</c:v>
                </c:pt>
              </c:strCache>
            </c:strRef>
          </c:tx>
          <c:spPr>
            <a:ln w="34925" cap="rnd">
              <a:solidFill>
                <a:schemeClr val="accent2"/>
              </a:solidFill>
              <a:round/>
            </a:ln>
            <a:effectLst>
              <a:outerShdw blurRad="57150" dist="19050" dir="5400000" algn="ctr" rotWithShape="0">
                <a:srgbClr val="000000">
                  <a:alpha val="63000"/>
                </a:srgbClr>
              </a:outerShdw>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a:outerShdw blurRad="57150" dist="19050" dir="5400000" algn="ctr" rotWithShape="0">
                  <a:srgbClr val="000000">
                    <a:alpha val="63000"/>
                  </a:srgbClr>
                </a:outerShdw>
              </a:effectLst>
            </c:spPr>
          </c:marker>
          <c:cat>
            <c:strRef>
              <c:f>Sheet11!$E$13:$E$16</c:f>
              <c:strCache>
                <c:ptCount val="4"/>
                <c:pt idx="0">
                  <c:v>Baseline</c:v>
                </c:pt>
                <c:pt idx="1">
                  <c:v>3 months</c:v>
                </c:pt>
                <c:pt idx="2">
                  <c:v>6 months</c:v>
                </c:pt>
                <c:pt idx="3">
                  <c:v>12 months</c:v>
                </c:pt>
              </c:strCache>
            </c:strRef>
          </c:cat>
          <c:val>
            <c:numRef>
              <c:f>Sheet11!$D$23:$D$26</c:f>
              <c:numCache>
                <c:formatCode>General</c:formatCode>
                <c:ptCount val="4"/>
                <c:pt idx="0">
                  <c:v>40.06</c:v>
                </c:pt>
                <c:pt idx="1">
                  <c:v>54.07</c:v>
                </c:pt>
                <c:pt idx="2">
                  <c:v>65.760000000000005</c:v>
                </c:pt>
                <c:pt idx="3">
                  <c:v>74.400000000000006</c:v>
                </c:pt>
              </c:numCache>
            </c:numRef>
          </c:val>
          <c:smooth val="0"/>
          <c:extLst>
            <c:ext xmlns:c16="http://schemas.microsoft.com/office/drawing/2014/chart" uri="{C3380CC4-5D6E-409C-BE32-E72D297353CC}">
              <c16:uniqueId val="{00000001-8EA4-4AC4-90C5-48983B64AD0C}"/>
            </c:ext>
          </c:extLst>
        </c:ser>
        <c:ser>
          <c:idx val="2"/>
          <c:order val="2"/>
          <c:tx>
            <c:strRef>
              <c:f>Sheet11!$E$22</c:f>
              <c:strCache>
                <c:ptCount val="1"/>
                <c:pt idx="0">
                  <c:v>Role Emotion</c:v>
                </c:pt>
              </c:strCache>
            </c:strRef>
          </c:tx>
          <c:spPr>
            <a:ln w="34925" cap="rnd">
              <a:solidFill>
                <a:schemeClr val="accent3"/>
              </a:solidFill>
              <a:round/>
            </a:ln>
            <a:effectLst>
              <a:outerShdw blurRad="57150" dist="19050" dir="5400000" algn="ctr" rotWithShape="0">
                <a:srgbClr val="000000">
                  <a:alpha val="63000"/>
                </a:srgbClr>
              </a:outerShdw>
            </a:effectLst>
          </c:spPr>
          <c:marker>
            <c:symbol val="circle"/>
            <c:size val="5"/>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a:outerShdw blurRad="57150" dist="19050" dir="5400000" algn="ctr" rotWithShape="0">
                  <a:srgbClr val="000000">
                    <a:alpha val="63000"/>
                  </a:srgbClr>
                </a:outerShdw>
              </a:effectLst>
            </c:spPr>
          </c:marker>
          <c:cat>
            <c:strRef>
              <c:f>Sheet11!$E$13:$E$16</c:f>
              <c:strCache>
                <c:ptCount val="4"/>
                <c:pt idx="0">
                  <c:v>Baseline</c:v>
                </c:pt>
                <c:pt idx="1">
                  <c:v>3 months</c:v>
                </c:pt>
                <c:pt idx="2">
                  <c:v>6 months</c:v>
                </c:pt>
                <c:pt idx="3">
                  <c:v>12 months</c:v>
                </c:pt>
              </c:strCache>
            </c:strRef>
          </c:cat>
          <c:val>
            <c:numRef>
              <c:f>Sheet11!$E$23:$E$26</c:f>
              <c:numCache>
                <c:formatCode>General</c:formatCode>
                <c:ptCount val="4"/>
                <c:pt idx="0">
                  <c:v>39.72</c:v>
                </c:pt>
                <c:pt idx="1">
                  <c:v>53.55</c:v>
                </c:pt>
                <c:pt idx="2">
                  <c:v>64.739999999999995</c:v>
                </c:pt>
                <c:pt idx="3">
                  <c:v>73.31</c:v>
                </c:pt>
              </c:numCache>
            </c:numRef>
          </c:val>
          <c:smooth val="0"/>
          <c:extLst>
            <c:ext xmlns:c16="http://schemas.microsoft.com/office/drawing/2014/chart" uri="{C3380CC4-5D6E-409C-BE32-E72D297353CC}">
              <c16:uniqueId val="{00000002-8EA4-4AC4-90C5-48983B64AD0C}"/>
            </c:ext>
          </c:extLst>
        </c:ser>
        <c:ser>
          <c:idx val="3"/>
          <c:order val="3"/>
          <c:tx>
            <c:strRef>
              <c:f>Sheet11!$F$22</c:f>
              <c:strCache>
                <c:ptCount val="1"/>
                <c:pt idx="0">
                  <c:v>Mental Health</c:v>
                </c:pt>
              </c:strCache>
            </c:strRef>
          </c:tx>
          <c:spPr>
            <a:ln w="34925" cap="rnd">
              <a:solidFill>
                <a:schemeClr val="accent4"/>
              </a:solidFill>
              <a:round/>
            </a:ln>
            <a:effectLst>
              <a:outerShdw blurRad="57150" dist="19050" dir="5400000" algn="ctr" rotWithShape="0">
                <a:srgbClr val="000000">
                  <a:alpha val="63000"/>
                </a:srgbClr>
              </a:outerShdw>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a:outerShdw blurRad="57150" dist="19050" dir="5400000" algn="ctr" rotWithShape="0">
                  <a:srgbClr val="000000">
                    <a:alpha val="63000"/>
                  </a:srgbClr>
                </a:outerShdw>
              </a:effectLst>
            </c:spPr>
          </c:marker>
          <c:cat>
            <c:strRef>
              <c:f>Sheet11!$E$13:$E$16</c:f>
              <c:strCache>
                <c:ptCount val="4"/>
                <c:pt idx="0">
                  <c:v>Baseline</c:v>
                </c:pt>
                <c:pt idx="1">
                  <c:v>3 months</c:v>
                </c:pt>
                <c:pt idx="2">
                  <c:v>6 months</c:v>
                </c:pt>
                <c:pt idx="3">
                  <c:v>12 months</c:v>
                </c:pt>
              </c:strCache>
            </c:strRef>
          </c:cat>
          <c:val>
            <c:numRef>
              <c:f>Sheet11!$F$23:$F$26</c:f>
              <c:numCache>
                <c:formatCode>General</c:formatCode>
                <c:ptCount val="4"/>
                <c:pt idx="0">
                  <c:v>41.01</c:v>
                </c:pt>
                <c:pt idx="1">
                  <c:v>54.98</c:v>
                </c:pt>
                <c:pt idx="2">
                  <c:v>65.44</c:v>
                </c:pt>
                <c:pt idx="3">
                  <c:v>73.77</c:v>
                </c:pt>
              </c:numCache>
            </c:numRef>
          </c:val>
          <c:smooth val="0"/>
          <c:extLst>
            <c:ext xmlns:c16="http://schemas.microsoft.com/office/drawing/2014/chart" uri="{C3380CC4-5D6E-409C-BE32-E72D297353CC}">
              <c16:uniqueId val="{00000003-8EA4-4AC4-90C5-48983B64AD0C}"/>
            </c:ext>
          </c:extLst>
        </c:ser>
        <c:dLbls>
          <c:showLegendKey val="0"/>
          <c:showVal val="0"/>
          <c:showCatName val="0"/>
          <c:showSerName val="0"/>
          <c:showPercent val="0"/>
          <c:showBubbleSize val="0"/>
        </c:dLbls>
        <c:marker val="1"/>
        <c:smooth val="0"/>
        <c:axId val="280308224"/>
        <c:axId val="280395776"/>
      </c:lineChart>
      <c:catAx>
        <c:axId val="2803082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0395776"/>
        <c:crosses val="autoZero"/>
        <c:auto val="1"/>
        <c:lblAlgn val="ctr"/>
        <c:lblOffset val="100"/>
        <c:noMultiLvlLbl val="0"/>
      </c:catAx>
      <c:valAx>
        <c:axId val="280395776"/>
        <c:scaling>
          <c:orientation val="minMax"/>
          <c:min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1">
                    <a:solidFill>
                      <a:sysClr val="windowText" lastClr="000000"/>
                    </a:solidFill>
                    <a:latin typeface="Times New Roman" panose="02020603050405020304" pitchFamily="18" charset="0"/>
                    <a:cs typeface="Times New Roman" panose="02020603050405020304" pitchFamily="18" charset="0"/>
                  </a:rPr>
                  <a:t>Mental Health Scoring</a:t>
                </a:r>
              </a:p>
            </c:rich>
          </c:tx>
          <c:layout>
            <c:manualLayout>
              <c:xMode val="edge"/>
              <c:yMode val="edge"/>
              <c:x val="1.3685241598393115E-2"/>
              <c:y val="0.3075194650947961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0308224"/>
        <c:crosses val="autoZero"/>
        <c:crossBetween val="between"/>
        <c:majorUnit val="4"/>
        <c:min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168</TotalTime>
  <Pages>29</Pages>
  <Words>5577</Words>
  <Characters>31794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 Zain</dc:creator>
  <cp:keywords/>
  <dc:description/>
  <cp:lastModifiedBy>SDI 1084</cp:lastModifiedBy>
  <cp:revision>107</cp:revision>
  <dcterms:created xsi:type="dcterms:W3CDTF">2021-04-17T19:58:00Z</dcterms:created>
  <dcterms:modified xsi:type="dcterms:W3CDTF">2025-09-18T07:04:00Z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id="bh8GUc8d"/&gt;&lt;style id="http://www.zotero.org/styles/vancouver" locale="en-US" hasBibliography="1" bibliographyStyleHasBeenSet="0"/&gt;&lt;prefs&gt;&lt;pref name="fieldType" value="Field"/&gt;&lt;pref name="automati</vt:lpwstr>
  </property>
  <property fmtid="{D5CDD505-2E9C-101B-9397-08002B2CF9AE}" pid="3" name="ZOTERO_PREF_2">
    <vt:lpwstr>cJournalAbbreviations" value="true"/&gt;&lt;/prefs&gt;&lt;/data&gt;</vt:lpwstr>
  </property>
</Properties>
</file>