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0D405" w14:textId="20EA8CA0" w:rsidR="00514872" w:rsidRPr="00514872" w:rsidRDefault="00514872" w:rsidP="00F874BA">
      <w:pPr>
        <w:pStyle w:val="Title"/>
        <w:kinsoku w:val="0"/>
        <w:overflowPunct w:val="0"/>
        <w:spacing w:before="200" w:after="200" w:line="276" w:lineRule="auto"/>
        <w:jc w:val="both"/>
        <w:rPr>
          <w:rFonts w:ascii="Times New Roman" w:hAnsi="Times New Roman" w:cs="Times New Roman"/>
          <w:b/>
          <w:bCs/>
          <w:spacing w:val="-2"/>
          <w:sz w:val="26"/>
          <w:szCs w:val="26"/>
          <w:u w:val="single"/>
          <w:lang w:val="en-GB"/>
        </w:rPr>
      </w:pPr>
      <w:r w:rsidRPr="00514872">
        <w:rPr>
          <w:rFonts w:ascii="Times New Roman" w:hAnsi="Times New Roman" w:cs="Times New Roman"/>
          <w:b/>
          <w:bCs/>
          <w:spacing w:val="-2"/>
          <w:sz w:val="26"/>
          <w:szCs w:val="26"/>
          <w:u w:val="single"/>
          <w:lang w:val="en-GB"/>
        </w:rPr>
        <w:t>Review Article</w:t>
      </w:r>
    </w:p>
    <w:p w14:paraId="23954698" w14:textId="5822E610" w:rsidR="00B134FA" w:rsidRDefault="00D800C0" w:rsidP="00F874BA">
      <w:pPr>
        <w:pStyle w:val="Title"/>
        <w:kinsoku w:val="0"/>
        <w:overflowPunct w:val="0"/>
        <w:spacing w:before="200" w:after="200" w:line="276" w:lineRule="auto"/>
        <w:jc w:val="both"/>
        <w:rPr>
          <w:rFonts w:ascii="Times New Roman" w:hAnsi="Times New Roman" w:cs="Times New Roman"/>
          <w:b/>
          <w:bCs/>
          <w:spacing w:val="-2"/>
          <w:sz w:val="26"/>
          <w:szCs w:val="26"/>
          <w:lang w:val="en-GB"/>
        </w:rPr>
      </w:pPr>
      <w:r w:rsidRPr="007764A2">
        <w:rPr>
          <w:rFonts w:ascii="Times New Roman" w:hAnsi="Times New Roman" w:cs="Times New Roman"/>
          <w:b/>
          <w:bCs/>
          <w:spacing w:val="-2"/>
          <w:sz w:val="26"/>
          <w:szCs w:val="26"/>
          <w:lang w:val="en-GB"/>
        </w:rPr>
        <w:t>Precision Nanomedicine Converging AI and Multi-Omics: A Comprehensive Review of Cross-Disease Applications in Cancer, Diabetes, and Cardiovascular Therapies</w:t>
      </w:r>
    </w:p>
    <w:p w14:paraId="3A09DC60" w14:textId="25B7D101" w:rsidR="00013028" w:rsidRPr="00F874BA" w:rsidRDefault="00D800C0" w:rsidP="00343044">
      <w:pPr>
        <w:pStyle w:val="Title"/>
        <w:kinsoku w:val="0"/>
        <w:overflowPunct w:val="0"/>
        <w:spacing w:before="200" w:after="200" w:line="276" w:lineRule="auto"/>
        <w:jc w:val="both"/>
        <w:rPr>
          <w:rFonts w:ascii="Times New Roman" w:hAnsi="Times New Roman" w:cs="Times New Roman"/>
          <w:sz w:val="16"/>
          <w:szCs w:val="16"/>
        </w:rPr>
      </w:pPr>
      <w:r w:rsidRPr="007764A2">
        <w:rPr>
          <w:rFonts w:ascii="Times New Roman" w:hAnsi="Times New Roman" w:cs="Times New Roman"/>
          <w:b/>
          <w:bCs/>
          <w:spacing w:val="-2"/>
          <w:sz w:val="26"/>
          <w:szCs w:val="26"/>
          <w:lang w:val="en-GB"/>
        </w:rPr>
        <w:br/>
      </w:r>
      <w:r w:rsidR="00B92F93" w:rsidRPr="00F874BA">
        <w:rPr>
          <w:rFonts w:ascii="Times New Roman" w:hAnsi="Times New Roman" w:cs="Times New Roman"/>
          <w:b/>
          <w:bCs/>
          <w:noProof/>
          <w:sz w:val="22"/>
          <w:szCs w:val="22"/>
        </w:rPr>
        <mc:AlternateContent>
          <mc:Choice Requires="wpi">
            <w:drawing>
              <wp:anchor distT="0" distB="0" distL="114300" distR="114300" simplePos="0" relativeHeight="251678720" behindDoc="0" locked="0" layoutInCell="1" allowOverlap="1" wp14:anchorId="41ABD92B" wp14:editId="78B7221B">
                <wp:simplePos x="0" y="0"/>
                <wp:positionH relativeFrom="column">
                  <wp:posOffset>-1808662</wp:posOffset>
                </wp:positionH>
                <wp:positionV relativeFrom="paragraph">
                  <wp:posOffset>358865</wp:posOffset>
                </wp:positionV>
                <wp:extent cx="360" cy="360"/>
                <wp:effectExtent l="38100" t="38100" r="25400" b="25400"/>
                <wp:wrapNone/>
                <wp:docPr id="1440361547" name="Ink 5"/>
                <wp:cNvGraphicFramePr>
                  <a:graphicFrameLocks xmlns:a="http://schemas.openxmlformats.org/drawingml/2006/main"/>
                </wp:cNvGraphicFramePr>
                <a:graphic xmlns:a="http://schemas.openxmlformats.org/drawingml/2006/main">
                  <a:graphicData uri="http://schemas.microsoft.com/office/word/2010/wordprocessingInk">
                    <w14:contentPart bwMode="auto" r:id="rId8">
                      <w14:nvContentPartPr>
                        <w14:cNvContentPartPr>
                          <a14:cpLocks xmlns:a14="http://schemas.microsoft.com/office/drawing/2010/main" noRot="1"/>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43317E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143.1pt;margin-top:27.55pt;width:1.45pt;height:1.4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">
                <v:imagedata r:id="rId9" o:title=""/>
                <o:lock v:ext="edit" rotation="t" aspectratio="f"/>
              </v:shape>
            </w:pict>
          </mc:Fallback>
        </mc:AlternateContent>
      </w:r>
      <w:r w:rsidR="00B92F93" w:rsidRPr="00F874BA">
        <w:rPr>
          <w:rFonts w:ascii="Times New Roman" w:hAnsi="Times New Roman" w:cs="Times New Roman"/>
          <w:b/>
          <w:bCs/>
          <w:noProof/>
          <w:sz w:val="22"/>
          <w:szCs w:val="22"/>
        </w:rPr>
        <mc:AlternateContent>
          <mc:Choice Requires="wpi">
            <w:drawing>
              <wp:anchor distT="0" distB="0" distL="114300" distR="114300" simplePos="0" relativeHeight="251677696" behindDoc="0" locked="0" layoutInCell="1" allowOverlap="1" wp14:anchorId="24A45DB2" wp14:editId="50AB411E">
                <wp:simplePos x="0" y="0"/>
                <wp:positionH relativeFrom="column">
                  <wp:posOffset>-1808662</wp:posOffset>
                </wp:positionH>
                <wp:positionV relativeFrom="paragraph">
                  <wp:posOffset>358865</wp:posOffset>
                </wp:positionV>
                <wp:extent cx="360" cy="360"/>
                <wp:effectExtent l="38100" t="38100" r="25400" b="25400"/>
                <wp:wrapNone/>
                <wp:docPr id="49572015" name="Ink 4"/>
                <wp:cNvGraphicFramePr>
                  <a:graphicFrameLocks xmlns:a="http://schemas.openxmlformats.org/drawingml/2006/main"/>
                </wp:cNvGraphicFramePr>
                <a:graphic xmlns:a="http://schemas.openxmlformats.org/drawingml/2006/main">
                  <a:graphicData uri="http://schemas.microsoft.com/office/word/2010/wordprocessingInk">
                    <w14:contentPart bwMode="auto" r:id="rId10">
                      <w14:nvContentPartPr>
                        <w14:cNvContentPartPr>
                          <a14:cpLocks xmlns:a14="http://schemas.microsoft.com/office/drawing/2010/main" noRot="1"/>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E63A403" id="Ink 4" o:spid="_x0000_s1026" type="#_x0000_t75" style="position:absolute;margin-left:-143.1pt;margin-top:27.55pt;width:1.45pt;height:1.4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">
                <v:imagedata r:id="rId9" o:title=""/>
                <o:lock v:ext="edit" rotation="t" aspectratio="f"/>
              </v:shape>
            </w:pict>
          </mc:Fallback>
        </mc:AlternateContent>
      </w:r>
      <w:r w:rsidR="00013028">
        <w:rPr>
          <w:rFonts w:ascii="Times New Roman" w:hAnsi="Times New Roman" w:cs="Times New Roman"/>
          <w:sz w:val="16"/>
          <w:szCs w:val="16"/>
        </w:rPr>
        <w:t xml:space="preserve"> </w:t>
      </w:r>
    </w:p>
    <w:p w14:paraId="6D4BCD2B" w14:textId="77777777" w:rsidR="007764A2" w:rsidRDefault="007764A2" w:rsidP="00F874BA">
      <w:pPr>
        <w:pStyle w:val="BodyText"/>
        <w:kinsoku w:val="0"/>
        <w:overflowPunct w:val="0"/>
        <w:spacing w:line="360" w:lineRule="auto"/>
        <w:ind w:right="-57"/>
        <w:jc w:val="both"/>
        <w:rPr>
          <w:rFonts w:ascii="Times New Roman" w:hAnsi="Times New Roman" w:cs="Times New Roman"/>
          <w:b/>
          <w:bCs/>
          <w:sz w:val="28"/>
          <w:szCs w:val="28"/>
        </w:rPr>
      </w:pPr>
    </w:p>
    <w:p w14:paraId="50CAB536" w14:textId="5696ABDB" w:rsidR="00555344" w:rsidRPr="00F874BA" w:rsidRDefault="00D800C0" w:rsidP="007764A2">
      <w:pPr>
        <w:pStyle w:val="BodyText"/>
        <w:kinsoku w:val="0"/>
        <w:overflowPunct w:val="0"/>
        <w:ind w:right="-57"/>
        <w:jc w:val="both"/>
        <w:rPr>
          <w:rFonts w:ascii="Times New Roman" w:hAnsi="Times New Roman" w:cs="Times New Roman"/>
          <w:sz w:val="22"/>
          <w:szCs w:val="22"/>
        </w:rPr>
      </w:pPr>
      <w:r w:rsidRPr="00F874BA">
        <w:rPr>
          <w:rFonts w:ascii="Times New Roman" w:hAnsi="Times New Roman" w:cs="Times New Roman"/>
          <w:b/>
          <w:bCs/>
          <w:sz w:val="28"/>
          <w:szCs w:val="28"/>
        </w:rPr>
        <w:t>Abstract:</w:t>
      </w:r>
      <w:r w:rsidRPr="00F874BA">
        <w:rPr>
          <w:rFonts w:ascii="Times New Roman" w:hAnsi="Times New Roman" w:cs="Times New Roman"/>
          <w:sz w:val="18"/>
          <w:szCs w:val="18"/>
        </w:rPr>
        <w:br/>
      </w:r>
      <w:r w:rsidR="00555344" w:rsidRPr="00F874BA">
        <w:rPr>
          <w:rFonts w:ascii="Times New Roman" w:eastAsia="Times New Roman" w:hAnsi="Times New Roman" w:cs="Times New Roman"/>
          <w:b/>
          <w:bCs/>
          <w:sz w:val="22"/>
          <w:szCs w:val="22"/>
        </w:rPr>
        <w:t>Aims:</w:t>
      </w:r>
      <w:bookmarkStart w:id="0" w:name="_GoBack"/>
      <w:bookmarkEnd w:id="0"/>
      <w:r w:rsidR="00555344" w:rsidRPr="00F874BA">
        <w:rPr>
          <w:rFonts w:ascii="Times New Roman" w:hAnsi="Times New Roman" w:cs="Times New Roman"/>
          <w:sz w:val="22"/>
          <w:szCs w:val="22"/>
        </w:rPr>
        <w:br/>
        <w:t>Targeting non-specific action, low bioavailability, and systemic toxicity have always been some of the major limitations of medicinal therapies for cancer, diabetes, and CVDs. Here, we provide an overview of a precision nanomaterial integrating AI, multi-</w:t>
      </w:r>
      <w:proofErr w:type="spellStart"/>
      <w:r w:rsidR="00555344" w:rsidRPr="00F874BA">
        <w:rPr>
          <w:rFonts w:ascii="Times New Roman" w:hAnsi="Times New Roman" w:cs="Times New Roman"/>
          <w:sz w:val="22"/>
          <w:szCs w:val="22"/>
        </w:rPr>
        <w:t>omic</w:t>
      </w:r>
      <w:proofErr w:type="spellEnd"/>
      <w:r w:rsidR="00555344" w:rsidRPr="00F874BA">
        <w:rPr>
          <w:rFonts w:ascii="Times New Roman" w:hAnsi="Times New Roman" w:cs="Times New Roman"/>
          <w:sz w:val="22"/>
          <w:szCs w:val="22"/>
        </w:rPr>
        <w:t xml:space="preserve"> data, and stimuli-responsive systems for delivery to overcome these limitations.</w:t>
      </w:r>
    </w:p>
    <w:p w14:paraId="0B96C0D9" w14:textId="77777777" w:rsidR="00555344" w:rsidRPr="00555344" w:rsidRDefault="00555344" w:rsidP="007764A2">
      <w:pPr>
        <w:pStyle w:val="BodyText"/>
        <w:kinsoku w:val="0"/>
        <w:overflowPunct w:val="0"/>
        <w:ind w:right="-57"/>
        <w:jc w:val="both"/>
        <w:rPr>
          <w:rFonts w:ascii="Times New Roman" w:eastAsia="Times New Roman" w:hAnsi="Times New Roman" w:cs="Times New Roman"/>
          <w:sz w:val="22"/>
          <w:szCs w:val="22"/>
        </w:rPr>
      </w:pPr>
      <w:r w:rsidRPr="00555344">
        <w:rPr>
          <w:rFonts w:ascii="Times New Roman" w:eastAsia="Times New Roman" w:hAnsi="Times New Roman" w:cs="Times New Roman"/>
          <w:b/>
          <w:bCs/>
          <w:sz w:val="22"/>
          <w:szCs w:val="22"/>
        </w:rPr>
        <w:t>Methods:</w:t>
      </w:r>
      <w:r w:rsidRPr="00555344">
        <w:rPr>
          <w:rFonts w:ascii="Times New Roman" w:eastAsia="Times New Roman" w:hAnsi="Times New Roman" w:cs="Times New Roman"/>
          <w:sz w:val="22"/>
          <w:szCs w:val="22"/>
        </w:rPr>
        <w:br/>
        <w:t>In cancer, hypoxia-activated nanoparticles, along with enzyme-functionalized carriers, provide excellent penetration in tumors and lessen off-target toxicity. In contrast, the setup of glucose-responsive nanogels and CRISPR-loaded exosomes for diabetes works toward restoration of physiological insulin secretion but confronts problems of metabolic variability. In pathologies affecting the vasculature, peptide-guided nanoparticles and siRNA platforms allow for precise vascular targeting with LDL reduction of 50 percent.</w:t>
      </w:r>
    </w:p>
    <w:p w14:paraId="3170EB59" w14:textId="77777777" w:rsidR="00555344" w:rsidRPr="00555344" w:rsidRDefault="00555344" w:rsidP="007764A2">
      <w:pPr>
        <w:pStyle w:val="BodyText"/>
        <w:kinsoku w:val="0"/>
        <w:overflowPunct w:val="0"/>
        <w:ind w:right="-57"/>
        <w:jc w:val="both"/>
        <w:rPr>
          <w:rFonts w:ascii="Times New Roman" w:eastAsia="Times New Roman" w:hAnsi="Times New Roman" w:cs="Times New Roman"/>
          <w:sz w:val="22"/>
          <w:szCs w:val="22"/>
        </w:rPr>
      </w:pPr>
      <w:r w:rsidRPr="00555344">
        <w:rPr>
          <w:rFonts w:ascii="Times New Roman" w:eastAsia="Times New Roman" w:hAnsi="Times New Roman" w:cs="Times New Roman"/>
          <w:b/>
          <w:bCs/>
          <w:sz w:val="22"/>
          <w:szCs w:val="22"/>
        </w:rPr>
        <w:t>Results:</w:t>
      </w:r>
      <w:r w:rsidRPr="00555344">
        <w:rPr>
          <w:rFonts w:ascii="Times New Roman" w:eastAsia="Times New Roman" w:hAnsi="Times New Roman" w:cs="Times New Roman"/>
          <w:sz w:val="22"/>
          <w:szCs w:val="22"/>
        </w:rPr>
        <w:br/>
        <w:t>Cross-disease analysis reveals that batch-to-batch variability, immune clearance, and regulatory ambiguities stand convergently as barriers to clinical translation. AI-based design may optimize nanocarrier parameters, while closed-loop theranostic systems make real-time adaptation of the therapy possible.</w:t>
      </w:r>
    </w:p>
    <w:p w14:paraId="540176BE" w14:textId="77777777" w:rsidR="00555344" w:rsidRPr="00555344" w:rsidRDefault="00555344" w:rsidP="007764A2">
      <w:pPr>
        <w:pStyle w:val="BodyText"/>
        <w:kinsoku w:val="0"/>
        <w:overflowPunct w:val="0"/>
        <w:ind w:right="-57"/>
        <w:jc w:val="both"/>
        <w:rPr>
          <w:rFonts w:ascii="Times New Roman" w:eastAsia="Times New Roman" w:hAnsi="Times New Roman" w:cs="Times New Roman"/>
          <w:sz w:val="22"/>
          <w:szCs w:val="22"/>
        </w:rPr>
      </w:pPr>
      <w:r w:rsidRPr="00555344">
        <w:rPr>
          <w:rFonts w:ascii="Times New Roman" w:eastAsia="Times New Roman" w:hAnsi="Times New Roman" w:cs="Times New Roman"/>
          <w:b/>
          <w:bCs/>
          <w:sz w:val="22"/>
          <w:szCs w:val="22"/>
        </w:rPr>
        <w:t>Conclusion:</w:t>
      </w:r>
      <w:r w:rsidRPr="00555344">
        <w:rPr>
          <w:rFonts w:ascii="Times New Roman" w:eastAsia="Times New Roman" w:hAnsi="Times New Roman" w:cs="Times New Roman"/>
          <w:sz w:val="22"/>
          <w:szCs w:val="22"/>
        </w:rPr>
        <w:br/>
        <w:t>Ethically governing algorithmic bias, CRISPR germline risks, and data privacy issues is of paramount concern here. The way forward is standardized manufacturing, patient-centered trials, and frugal innovations to democratize access to nanotherapies worldwide: targeted, safe, and fair.</w:t>
      </w:r>
    </w:p>
    <w:p w14:paraId="7941CD86" w14:textId="573546D1" w:rsidR="00D800C0" w:rsidRPr="00F874BA" w:rsidRDefault="00D800C0" w:rsidP="007764A2">
      <w:pPr>
        <w:pStyle w:val="BodyText"/>
        <w:widowControl/>
        <w:kinsoku w:val="0"/>
        <w:overflowPunct w:val="0"/>
        <w:adjustRightInd/>
        <w:ind w:right="-57"/>
        <w:jc w:val="both"/>
        <w:rPr>
          <w:rFonts w:ascii="Times New Roman" w:eastAsia="Times New Roman" w:hAnsi="Times New Roman" w:cs="Times New Roman"/>
          <w:lang w:val="en-GB"/>
        </w:rPr>
      </w:pPr>
    </w:p>
    <w:p w14:paraId="0DFF184D" w14:textId="7938EC47" w:rsidR="00D800C0" w:rsidRPr="00F874BA" w:rsidRDefault="00D800C0" w:rsidP="007764A2">
      <w:pPr>
        <w:pStyle w:val="BodyText"/>
        <w:kinsoku w:val="0"/>
        <w:overflowPunct w:val="0"/>
        <w:spacing w:after="60"/>
        <w:ind w:right="136"/>
        <w:jc w:val="both"/>
        <w:rPr>
          <w:rFonts w:ascii="Times New Roman" w:hAnsi="Times New Roman" w:cs="Times New Roman"/>
          <w:b/>
          <w:bCs/>
        </w:rPr>
      </w:pPr>
      <w:r w:rsidRPr="00F874BA">
        <w:rPr>
          <w:rFonts w:ascii="Times New Roman" w:hAnsi="Times New Roman" w:cs="Times New Roman"/>
        </w:rPr>
        <w:br/>
      </w:r>
      <w:r w:rsidRPr="00F874BA">
        <w:rPr>
          <w:rFonts w:ascii="Times New Roman" w:hAnsi="Times New Roman" w:cs="Times New Roman"/>
          <w:b/>
          <w:bCs/>
          <w:sz w:val="22"/>
          <w:szCs w:val="22"/>
        </w:rPr>
        <w:t>Keywords</w:t>
      </w:r>
      <w:r w:rsidR="00A55FBF" w:rsidRPr="00F874BA">
        <w:rPr>
          <w:rFonts w:ascii="Times New Roman" w:hAnsi="Times New Roman" w:cs="Times New Roman"/>
          <w:b/>
          <w:bCs/>
          <w:sz w:val="22"/>
          <w:szCs w:val="22"/>
        </w:rPr>
        <w:t>:</w:t>
      </w:r>
      <w:r w:rsidR="00A55FBF" w:rsidRPr="00F874BA">
        <w:rPr>
          <w:rFonts w:ascii="Times New Roman" w:hAnsi="Times New Roman" w:cs="Times New Roman"/>
          <w:b/>
          <w:bCs/>
          <w:sz w:val="18"/>
          <w:szCs w:val="18"/>
        </w:rPr>
        <w:t xml:space="preserve"> </w:t>
      </w:r>
      <w:r w:rsidRPr="00F874BA">
        <w:rPr>
          <w:rFonts w:ascii="Times New Roman" w:hAnsi="Times New Roman" w:cs="Times New Roman"/>
          <w:lang w:val="en-GB"/>
        </w:rPr>
        <w:t>Nanotechnology; personalized medicine; cancer therapy; diabetes management; cardiovascular diseases; artificial intelligence; multi-omics integration; targeted drug delivery; clinical translation.</w:t>
      </w:r>
      <w:r w:rsidRPr="00F874BA">
        <w:rPr>
          <w:rFonts w:ascii="Times New Roman" w:hAnsi="Times New Roman" w:cs="Times New Roman"/>
          <w:lang w:val="en-GB"/>
        </w:rPr>
        <w:br/>
      </w:r>
      <w:r w:rsidRPr="00F874BA">
        <w:rPr>
          <w:rFonts w:ascii="Times New Roman" w:hAnsi="Times New Roman" w:cs="Times New Roman"/>
          <w:lang w:val="en-GB"/>
        </w:rPr>
        <w:br/>
      </w:r>
      <w:r w:rsidRPr="00F874BA">
        <w:rPr>
          <w:rFonts w:ascii="Times New Roman" w:hAnsi="Times New Roman" w:cs="Times New Roman"/>
          <w:b/>
          <w:bCs/>
          <w:sz w:val="28"/>
          <w:szCs w:val="28"/>
        </w:rPr>
        <w:t>1.Introduction</w:t>
      </w:r>
    </w:p>
    <w:p w14:paraId="0E5403C3" w14:textId="4F89A986" w:rsidR="00D800C0" w:rsidRPr="00F874BA" w:rsidRDefault="00D800C0" w:rsidP="00F874BA">
      <w:pPr>
        <w:spacing w:before="240" w:after="240"/>
        <w:jc w:val="both"/>
        <w:rPr>
          <w:rFonts w:ascii="Times New Roman" w:eastAsia="Times New Roman" w:hAnsi="Times New Roman" w:cs="Times New Roman"/>
          <w:lang w:val="en-GB"/>
        </w:rPr>
      </w:pPr>
      <w:r w:rsidRPr="00F874BA">
        <w:rPr>
          <w:rFonts w:ascii="Times New Roman" w:eastAsia="Times New Roman" w:hAnsi="Times New Roman" w:cs="Times New Roman"/>
          <w:lang w:val="en-GB"/>
        </w:rPr>
        <w:t>With personalized medicine, we are witnessing a paradigm change in 21st-century healthcare, conditioned by the need to treat molecular heterogeneity in complex diseases like cancer, diabetes, and cardiovascular disorders</w:t>
      </w:r>
      <w:r w:rsidR="00F54938" w:rsidRPr="00F874BA">
        <w:rPr>
          <w:rFonts w:ascii="Times New Roman" w:eastAsia="Times New Roman" w:hAnsi="Times New Roman" w:cs="Times New Roman"/>
          <w:lang w:val="en-GB"/>
        </w:rPr>
        <w:fldChar w:fldCharType="begin"/>
      </w:r>
      <w:r w:rsidR="00C519E8" w:rsidRPr="00F874BA">
        <w:rPr>
          <w:rFonts w:ascii="Times New Roman" w:eastAsia="Times New Roman" w:hAnsi="Times New Roman" w:cs="Times New Roman"/>
          <w:lang w:val="en-GB"/>
        </w:rPr>
        <w:instrText xml:space="preserve"> ADDIN ZOTERO_ITEM CSL_CITATION {"citationID":"gYOIdKZj","properties":{"formattedCitation":"(Schork, 2015)","plainCitation":"(Schork, 2015)","noteIndex":0},"citationItems":[{"id":38,"uris":["http://zotero.org/users/18073969/items/CF544YSC"],"itemData":{"id":38,"type":"article-journal","container-title":"Nature","DOI":"10.1038/520609a","ISSN":"0028-0836, 1476-4687","issue":"7549","journalAbbreviation":"Nature","language":"en","page":"609-611","source":"DOI.org (Crossref)","title":"Personalized medicine: Time for one-person trials","title-short":"Personalized medicine","volume":"520","author":[{"family":"Schork","given":"Nicholas J."}],"issued":{"date-parts":[["2015",4,30]]}}}],"schema":"https://github.com/citation-style-language/schema/raw/master/csl-citation.json"} </w:instrText>
      </w:r>
      <w:r w:rsidR="00F54938" w:rsidRPr="00F874BA">
        <w:rPr>
          <w:rFonts w:ascii="Times New Roman" w:eastAsia="Times New Roman" w:hAnsi="Times New Roman" w:cs="Times New Roman"/>
          <w:lang w:val="en-GB"/>
        </w:rPr>
        <w:fldChar w:fldCharType="separate"/>
      </w:r>
      <w:r w:rsidR="00C519E8" w:rsidRPr="00F874BA">
        <w:rPr>
          <w:rFonts w:ascii="Times New Roman" w:hAnsi="Times New Roman" w:cs="Times New Roman"/>
        </w:rPr>
        <w:t>(Schork, 2015)</w:t>
      </w:r>
      <w:r w:rsidR="00F54938" w:rsidRPr="00F874BA">
        <w:rPr>
          <w:rFonts w:ascii="Times New Roman" w:eastAsia="Times New Roman" w:hAnsi="Times New Roman" w:cs="Times New Roman"/>
          <w:lang w:val="en-GB"/>
        </w:rPr>
        <w:fldChar w:fldCharType="end"/>
      </w:r>
      <w:r w:rsidRPr="00F874BA">
        <w:rPr>
          <w:rFonts w:ascii="Times New Roman" w:eastAsia="Times New Roman" w:hAnsi="Times New Roman" w:cs="Times New Roman"/>
          <w:lang w:val="en-GB"/>
        </w:rPr>
        <w:t xml:space="preserve">, </w:t>
      </w:r>
      <w:r w:rsidR="00F54938" w:rsidRPr="00F874BA">
        <w:rPr>
          <w:rFonts w:ascii="Times New Roman" w:eastAsia="Times New Roman" w:hAnsi="Times New Roman" w:cs="Times New Roman"/>
          <w:lang w:val="en-GB"/>
        </w:rPr>
        <w:fldChar w:fldCharType="begin"/>
      </w:r>
      <w:r w:rsidR="00C519E8" w:rsidRPr="00F874BA">
        <w:rPr>
          <w:rFonts w:ascii="Times New Roman" w:eastAsia="Times New Roman" w:hAnsi="Times New Roman" w:cs="Times New Roman"/>
          <w:lang w:val="en-GB"/>
        </w:rPr>
        <w:instrText xml:space="preserve"> ADDIN ZOTERO_ITEM CSL_CITATION {"citationID":"e6Qkm55M","properties":{"formattedCitation":"(Libby et al., 2009)","plainCitation":"(Libby et al., 2009)","noteIndex":0},"citationItems":[{"id":39,"uris":["http://zotero.org/users/18073969/items/KFUQAEJF"],"itemData":{"id":39,"type":"article-journal","container-title":"Journal of the American College of Cardiology","DOI":"10.1016/j.jacc.2009.09.009","ISSN":"07351097","issue":"23","journalAbbreviation":"Journal of the American College of Cardiology","language":"en","license":"https://www.elsevier.com/tdm/userlicense/1.0/","page":"2129-2138","source":"DOI.org (Crossref)","title":"Inflammation in Atherosclerosis","volume":"54","author":[{"family":"Libby","given":"Peter"},{"family":"Ridker","given":"Paul M."},{"family":"Hansson","given":"Göran K."}],"issued":{"date-parts":[["2009",12]]}}}],"schema":"https://github.com/citation-style-language/schema/raw/master/csl-citation.json"} </w:instrText>
      </w:r>
      <w:r w:rsidR="00F54938" w:rsidRPr="00F874BA">
        <w:rPr>
          <w:rFonts w:ascii="Times New Roman" w:eastAsia="Times New Roman" w:hAnsi="Times New Roman" w:cs="Times New Roman"/>
          <w:lang w:val="en-GB"/>
        </w:rPr>
        <w:fldChar w:fldCharType="separate"/>
      </w:r>
      <w:r w:rsidR="00C519E8" w:rsidRPr="00F874BA">
        <w:rPr>
          <w:rFonts w:ascii="Times New Roman" w:hAnsi="Times New Roman" w:cs="Times New Roman"/>
        </w:rPr>
        <w:t>(Libby et al., 2009)</w:t>
      </w:r>
      <w:r w:rsidR="00F54938" w:rsidRPr="00F874BA">
        <w:rPr>
          <w:rFonts w:ascii="Times New Roman" w:eastAsia="Times New Roman" w:hAnsi="Times New Roman" w:cs="Times New Roman"/>
          <w:lang w:val="en-GB"/>
        </w:rPr>
        <w:fldChar w:fldCharType="end"/>
      </w:r>
      <w:r w:rsidRPr="00F874BA">
        <w:rPr>
          <w:rFonts w:ascii="Times New Roman" w:eastAsia="Times New Roman" w:hAnsi="Times New Roman" w:cs="Times New Roman"/>
          <w:lang w:val="en-GB"/>
        </w:rPr>
        <w:t xml:space="preserve">. Conventional therapies-from broad-spectrum chemotherapeutics to standardized insulin regimens-generally embrace very much a "one-size-fits-all" approach and are therefore harshly criticized for their insufficient efficacy due to systemic toxicity, off-target effects, and metabolic variability. For example, doxorubicin causes cardiotoxicity up to life-threatening levels due to gross cellular devastation of both malignant and benign cells </w:t>
      </w:r>
      <w:r w:rsidR="00F54938" w:rsidRPr="00F874BA">
        <w:rPr>
          <w:rFonts w:ascii="Times New Roman" w:eastAsia="Times New Roman" w:hAnsi="Times New Roman" w:cs="Times New Roman"/>
          <w:lang w:val="en-GB"/>
        </w:rPr>
        <w:fldChar w:fldCharType="begin"/>
      </w:r>
      <w:r w:rsidR="00C519E8" w:rsidRPr="00F874BA">
        <w:rPr>
          <w:rFonts w:ascii="Times New Roman" w:eastAsia="Times New Roman" w:hAnsi="Times New Roman" w:cs="Times New Roman"/>
          <w:lang w:val="en-GB"/>
        </w:rPr>
        <w:instrText xml:space="preserve"> ADDIN ZOTERO_ITEM CSL_CITATION {"citationID":"Rt5ZeWUK","properties":{"formattedCitation":"(Barenholz, 2012)","plainCitation":"(Barenholz, 2012)","noteIndex":0},"citationItems":[{"id":41,"uris":["http://zotero.org/users/18073969/items/TPFJQWAR"],"itemData":{"id":41,"type":"article-journal","container-title":"Journal of Controlled Release","DOI":"10.1016/j.jconrel.2012.03.020","ISSN":"01683659","issue":"2","journalAbbreviation":"Journal of Controlled Release","language":"en","license":"https://www.elsevier.com/tdm/userlicense/1.0/","page":"117-134","source":"DOI.org (Crossref)","title":"Doxil® — The first FDA-approved nano-drug: Lessons learned","title-short":"Doxil® — The first FDA-approved nano-drug","volume":"160","author":[{"family":"Barenholz","given":"Yechezkel (Chezy)"}],"issued":{"date-parts":[["2012",6]]}}}],"schema":"https://github.com/citation-style-language/schema/raw/master/csl-citation.json"} </w:instrText>
      </w:r>
      <w:r w:rsidR="00F54938" w:rsidRPr="00F874BA">
        <w:rPr>
          <w:rFonts w:ascii="Times New Roman" w:eastAsia="Times New Roman" w:hAnsi="Times New Roman" w:cs="Times New Roman"/>
          <w:lang w:val="en-GB"/>
        </w:rPr>
        <w:fldChar w:fldCharType="separate"/>
      </w:r>
      <w:r w:rsidR="00C519E8" w:rsidRPr="00F874BA">
        <w:rPr>
          <w:rFonts w:ascii="Times New Roman" w:hAnsi="Times New Roman" w:cs="Times New Roman"/>
        </w:rPr>
        <w:t>(Barenholz, 2012)</w:t>
      </w:r>
      <w:r w:rsidR="00F54938" w:rsidRPr="00F874BA">
        <w:rPr>
          <w:rFonts w:ascii="Times New Roman" w:eastAsia="Times New Roman" w:hAnsi="Times New Roman" w:cs="Times New Roman"/>
          <w:lang w:val="en-GB"/>
        </w:rPr>
        <w:fldChar w:fldCharType="end"/>
      </w:r>
      <w:r w:rsidRPr="00F874BA">
        <w:rPr>
          <w:rFonts w:ascii="Times New Roman" w:eastAsia="Times New Roman" w:hAnsi="Times New Roman" w:cs="Times New Roman"/>
          <w:lang w:val="en-GB"/>
        </w:rPr>
        <w:t>; insulin injections cannot mimic physiologic control</w:t>
      </w:r>
      <w:r w:rsidRPr="00F874BA">
        <w:rPr>
          <w:rFonts w:ascii="Times New Roman" w:eastAsia="Times New Roman" w:hAnsi="Times New Roman" w:cs="Times New Roman"/>
          <w:sz w:val="20"/>
          <w:szCs w:val="20"/>
          <w:lang w:val="en-GB"/>
        </w:rPr>
        <w:t xml:space="preserve"> </w:t>
      </w:r>
      <w:r w:rsidRPr="00F874BA">
        <w:rPr>
          <w:rFonts w:ascii="Times New Roman" w:eastAsia="Times New Roman" w:hAnsi="Times New Roman" w:cs="Times New Roman"/>
          <w:lang w:val="en-GB"/>
        </w:rPr>
        <w:t xml:space="preserve">of glycemia </w:t>
      </w:r>
      <w:r w:rsidR="00F54938" w:rsidRPr="00F874BA">
        <w:rPr>
          <w:rFonts w:ascii="Times New Roman" w:eastAsia="Times New Roman" w:hAnsi="Times New Roman" w:cs="Times New Roman"/>
          <w:lang w:val="en-GB"/>
        </w:rPr>
        <w:fldChar w:fldCharType="begin"/>
      </w:r>
      <w:r w:rsidR="00C519E8" w:rsidRPr="00F874BA">
        <w:rPr>
          <w:rFonts w:ascii="Times New Roman" w:eastAsia="Times New Roman" w:hAnsi="Times New Roman" w:cs="Times New Roman"/>
          <w:lang w:val="en-GB"/>
        </w:rPr>
        <w:instrText xml:space="preserve"> ADDIN ZOTERO_ITEM CSL_CITATION {"citationID":"3D6tI3jq","properties":{"formattedCitation":"(Gu et al., 2013)","plainCitation":"(Gu et al., 2013)","noteIndex":0},"citationItems":[{"id":42,"uris":["http://zotero.org/users/18073969/items/FFRD7SNI"],"itemData":{"id":42,"type":"article-journal","container-title":"ACS Nano","DOI":"10.1021/nn401617u","ISSN":"1936-0851, 1936-086X","issue":"8","journalAbbreviation":"ACS Nano","language":"en","page":"6758-6766","source":"DOI.org (Crossref)","title":"Glucose-Responsive Microgels Integrated with Enzyme Nanocapsules for Closed-Loop Insulin Delivery","volume":"7","author":[{"family":"Gu","given":"Zhen"},{"family":"Dang","given":"Tram T."},{"family":"Ma","given":"Minglin"},{"family":"Tang","given":"Benjamin C."},{"family":"Cheng","given":"Hao"},{"family":"Jiang","given":"Shan"},{"family":"Dong","given":"Yizhou"},{"family":"Zhang","given":"Yunlong"},{"family":"Anderson","given":"Daniel G."}],"issued":{"date-parts":[["2013",8,27]]}}}],"schema":"https://github.com/citation-style-language/schema/raw/master/csl-citation.json"} </w:instrText>
      </w:r>
      <w:r w:rsidR="00F54938" w:rsidRPr="00F874BA">
        <w:rPr>
          <w:rFonts w:ascii="Times New Roman" w:eastAsia="Times New Roman" w:hAnsi="Times New Roman" w:cs="Times New Roman"/>
          <w:lang w:val="en-GB"/>
        </w:rPr>
        <w:fldChar w:fldCharType="separate"/>
      </w:r>
      <w:r w:rsidR="00C519E8" w:rsidRPr="00F874BA">
        <w:rPr>
          <w:rFonts w:ascii="Times New Roman" w:hAnsi="Times New Roman" w:cs="Times New Roman"/>
        </w:rPr>
        <w:t>(Gu et al., 2013)</w:t>
      </w:r>
      <w:r w:rsidR="00F54938" w:rsidRPr="00F874BA">
        <w:rPr>
          <w:rFonts w:ascii="Times New Roman" w:eastAsia="Times New Roman" w:hAnsi="Times New Roman" w:cs="Times New Roman"/>
          <w:lang w:val="en-GB"/>
        </w:rPr>
        <w:fldChar w:fldCharType="end"/>
      </w:r>
      <w:r w:rsidRPr="00F874BA">
        <w:rPr>
          <w:rFonts w:ascii="Times New Roman" w:eastAsia="Times New Roman" w:hAnsi="Times New Roman" w:cs="Times New Roman"/>
          <w:lang w:val="en-GB"/>
        </w:rPr>
        <w:t xml:space="preserve">; and the efficacy of statins is altered by genetic polymorphisms of enzymes involved in their metabolism </w:t>
      </w:r>
      <w:r w:rsidR="00F54938" w:rsidRPr="00F874BA">
        <w:rPr>
          <w:rFonts w:ascii="Times New Roman" w:eastAsia="Times New Roman" w:hAnsi="Times New Roman" w:cs="Times New Roman"/>
          <w:lang w:val="en-GB"/>
        </w:rPr>
        <w:fldChar w:fldCharType="begin"/>
      </w:r>
      <w:r w:rsidR="00C519E8" w:rsidRPr="00F874BA">
        <w:rPr>
          <w:rFonts w:ascii="Times New Roman" w:eastAsia="Times New Roman" w:hAnsi="Times New Roman" w:cs="Times New Roman"/>
          <w:lang w:val="en-GB"/>
        </w:rPr>
        <w:instrText xml:space="preserve"> ADDIN ZOTERO_ITEM CSL_CITATION {"citationID":"Em2KHHmz","properties":{"formattedCitation":"(Ray et al., 2021)","plainCitation":"(Ray et al., 2021)","noteIndex":0},"citationItems":[{"id":43,"uris":["http://zotero.org/users/18073969/items/Q3ZG5TLT"],"itemData":{"id":43,"type":"article-journal","abstract":"Abstract\n            \n              Aims\n              To provide contemporary data on the implementation of European guideline recommendations for lipid-lowering therapies (LLTs) across different settings and populations and how this impacts low-density lipoprotein cholesterol (LDL-C) goal achievement.\n            \n            \n              Methods and results\n              An 18 country, cross-sectional, observational study of patients prescribed LLT for primary or secondary prevention in primary or secondary care across Europe. Between June 2017 and November 2018, data were collected at a single visit, including LLT in the preceding 12 months and most recent LDL-C. Primary outcome was the achievement of risk-based 2016 European Society of Cardiology (ESC)/European Atherosclerosis Society (EAS) LDL-C goal while receiving stabilized LLT; 2019 goal achievement was also assessed. Overall, 5888 patients (3000 primary and 2888 secondary prevention patients) were enrolled; 54% [95% confidence interval (CI) 52–56] achieved their risk-based 2016 goal and 33% (95% CI 32–35) achieved their risk-based 2019 goal. High-intensity statin monotherapy was used in 20% and 38% of very high-risk primary and secondary prevention patients, respectively. Corresponding 2016 goal attainment was 22% and 45% (17% and 22% for 2019 goals) for very high-risk primary and secondary prevention patients, respectively. Use of moderate–high-intensity statins in combination with ezetimibe (9%), or any LLT with PCSK9 inhibitors (1%), was low; corresponding 2016 and 2019 goal attainment was 53% and 20% (ezetimibe combination), and 67% and 58% (PCSK9i combination).\n            \n            \n              Conclusion\n              Gaps between clinical guidelines and clinical practice for lipid management across Europe persist, which will be exacerbated by the 2019 guidelines. Even with optimized statins, greater utilization of non-statin LLT is likely needed to reduce these gaps for patients at highest risk.","container-title":"European Journal of Preventive Cardiology","DOI":"10.1093/eurjpc/zwaa047","ISSN":"2047-4873, 2047-4881","issue":"11","language":"en","license":"https://creativecommons.org/licenses/by-nc/4.0/","page":"1279-1289","source":"DOI.org (Crossref)","title":"EU-Wi &lt;i&gt;d&lt;/i&gt; e Cross-Section &lt;i&gt;a&lt;/i&gt; l Obser &lt;i&gt;v&lt;/i&gt; at &lt;i&gt;i&lt;/i&gt; o &lt;i&gt;n&lt;/i&gt; al Study of Lipid-Modifying Therapy Use in Se &lt;i&gt;c&lt;/i&gt; ondary and Pr &lt;i&gt;i&lt;/i&gt; mary Care: the DA VINCI study","title-short":"EU-Wi &lt;i&gt;d&lt;/i&gt; e Cross-Section &lt;i&gt;a&lt;/i&gt; l Obser &lt;i&gt;v&lt;/i&gt; at &lt;i&gt;i&lt;/i&gt; o &lt;i&gt;n&lt;/i&gt; al Study of Lipid-Modifying Therapy Use in Se &lt;i&gt;c&lt;/i&gt; ondary and Pr &lt;i&gt;i&lt;/i&gt; mary Care","volume":"28","author":[{"family":"Ray","given":"Kausik K"},{"family":"Molemans","given":"Bart"},{"family":"Schoonen","given":"W Marieke"},{"family":"Giovas","given":"Periklis"},{"family":"Bray","given":"Sarah"},{"family":"Kiru","given":"Gaia"},{"family":"Murphy","given":"Jennifer"},{"family":"Banach","given":"Maciej"},{"family":"De Servi","given":"Stefano"},{"family":"Gaita","given":"Dan"},{"family":"Gouni-Berthold","given":"Ioanna"},{"family":"Hovingh","given":"G Kees"},{"family":"Jozwiak","given":"Jacek J"},{"family":"Jukema","given":"J Wouter"},{"family":"Kiss","given":"Robert Gabor"},{"family":"Kownator","given":"Serge"},{"family":"Iversen","given":"Helle K"},{"family":"Maher","given":"Vincent"},{"family":"Masana","given":"Luis"},{"family":"Parkhomenko","given":"Alexander"},{"family":"Peeters","given":"André"},{"family":"Clifford","given":"Piers"},{"family":"Raslova","given":"Katarina"},{"family":"Siostrzonek","given":"Peter"},{"family":"Romeo","given":"Stefano"},{"family":"Tousoulis","given":"Dimitrios"},{"family":"Vlachopoulos","given":"Charalambos"},{"family":"Vrablik","given":"Michal"},{"family":"Catapano","given":"Alberico L"},{"family":"Poulter","given":"Neil R"},{"literal":"the DA VINCI study"}],"issued":{"date-parts":[["2021",9,20]]}}}],"schema":"https://github.com/citation-style-language/schema/raw/master/csl-citation.json"} </w:instrText>
      </w:r>
      <w:r w:rsidR="00F54938" w:rsidRPr="00F874BA">
        <w:rPr>
          <w:rFonts w:ascii="Times New Roman" w:eastAsia="Times New Roman" w:hAnsi="Times New Roman" w:cs="Times New Roman"/>
          <w:lang w:val="en-GB"/>
        </w:rPr>
        <w:fldChar w:fldCharType="separate"/>
      </w:r>
      <w:r w:rsidR="00C519E8" w:rsidRPr="00F874BA">
        <w:rPr>
          <w:rFonts w:ascii="Times New Roman" w:hAnsi="Times New Roman" w:cs="Times New Roman"/>
        </w:rPr>
        <w:t>(Ray et al., 2021)</w:t>
      </w:r>
      <w:r w:rsidR="00F54938" w:rsidRPr="00F874BA">
        <w:rPr>
          <w:rFonts w:ascii="Times New Roman" w:eastAsia="Times New Roman" w:hAnsi="Times New Roman" w:cs="Times New Roman"/>
          <w:lang w:val="en-GB"/>
        </w:rPr>
        <w:fldChar w:fldCharType="end"/>
      </w:r>
      <w:r w:rsidRPr="00F874BA">
        <w:rPr>
          <w:rFonts w:ascii="Times New Roman" w:eastAsia="Times New Roman" w:hAnsi="Times New Roman" w:cs="Times New Roman"/>
          <w:lang w:val="en-GB"/>
        </w:rPr>
        <w:t>. These drawbacks urge the demand for precision therapies, foremost capable of being tailored to an individual's pathophysiological profile.</w:t>
      </w:r>
    </w:p>
    <w:p w14:paraId="482115BF" w14:textId="77777777" w:rsidR="00D800C0" w:rsidRPr="00F874BA" w:rsidRDefault="00D800C0" w:rsidP="00F874BA">
      <w:pPr>
        <w:spacing w:before="240" w:after="240"/>
        <w:jc w:val="both"/>
        <w:rPr>
          <w:rFonts w:ascii="Times New Roman" w:eastAsia="Times New Roman" w:hAnsi="Times New Roman" w:cs="Times New Roman"/>
          <w:lang w:val="en-GB"/>
        </w:rPr>
      </w:pPr>
      <w:r w:rsidRPr="00F874BA">
        <w:rPr>
          <w:rFonts w:ascii="Times New Roman" w:eastAsia="Times New Roman" w:hAnsi="Times New Roman" w:cs="Times New Roman"/>
          <w:lang w:val="en-GB"/>
        </w:rPr>
        <w:lastRenderedPageBreak/>
        <w:t>Nanotechnologies give the potential for a modular platform using molecular signatures specific to a disease. Recent developments have shown that it is possible to achieve the highest degree of spatial and temporal control:</w:t>
      </w:r>
    </w:p>
    <w:p w14:paraId="384C2C49" w14:textId="437DE9AD" w:rsidR="00D800C0" w:rsidRPr="00F874BA" w:rsidRDefault="00D800C0" w:rsidP="00F874BA">
      <w:pPr>
        <w:widowControl w:val="0"/>
        <w:numPr>
          <w:ilvl w:val="0"/>
          <w:numId w:val="1"/>
        </w:numPr>
        <w:autoSpaceDE w:val="0"/>
        <w:autoSpaceDN w:val="0"/>
        <w:adjustRightInd w:val="0"/>
        <w:spacing w:before="240" w:after="240" w:line="240" w:lineRule="auto"/>
        <w:ind w:left="540" w:hanging="180"/>
        <w:jc w:val="both"/>
        <w:rPr>
          <w:rFonts w:ascii="Times New Roman" w:eastAsia="Times New Roman" w:hAnsi="Times New Roman" w:cs="Times New Roman"/>
          <w:lang w:val="en-GB"/>
        </w:rPr>
      </w:pPr>
      <w:r w:rsidRPr="00F874BA">
        <w:rPr>
          <w:rFonts w:ascii="Times New Roman" w:eastAsia="Times New Roman" w:hAnsi="Times New Roman" w:cs="Times New Roman"/>
          <w:lang w:val="en-GB"/>
        </w:rPr>
        <w:t xml:space="preserve">Targeted liposomes can achieve 3 to 5 times greater tumor accumulation than non-targeted systems by utilizing receptor overexpression (e.g., HER2 in breast cancer) </w:t>
      </w:r>
      <w:r w:rsidR="00F54938" w:rsidRPr="00F874BA">
        <w:rPr>
          <w:rFonts w:ascii="Times New Roman" w:eastAsia="Times New Roman" w:hAnsi="Times New Roman" w:cs="Times New Roman"/>
          <w:lang w:val="en-GB"/>
        </w:rPr>
        <w:fldChar w:fldCharType="begin"/>
      </w:r>
      <w:r w:rsidR="00C519E8" w:rsidRPr="00F874BA">
        <w:rPr>
          <w:rFonts w:ascii="Times New Roman" w:eastAsia="Times New Roman" w:hAnsi="Times New Roman" w:cs="Times New Roman"/>
          <w:lang w:val="en-GB"/>
        </w:rPr>
        <w:instrText xml:space="preserve"> ADDIN ZOTERO_ITEM CSL_CITATION {"citationID":"6eV5ouhb","properties":{"formattedCitation":"(Zhang et al., 2018)","plainCitation":"(Zhang et al., 2018)","noteIndex":0},"citationItems":[{"id":45,"uris":["http://zotero.org/users/18073969/items/IDNPEPHG"],"itemData":{"id":45,"type":"article-journal","abstract":"Abstract\n            Immunostimulatory agents such as agonistic anti-CD137 and interleukin (IL)−2 generate effective anti-tumor immunity but also elicit serious toxicities, hampering their clinical application. Here we show that combination therapy with anti-CD137 and an IL-2-Fc fusion achieves significant initial anti-tumor activity, but also lethal immunotoxicity deriving from stimulation of circulating leukocytes. To overcome this toxicity, we demonstrate that anchoring IL-2 and anti-CD137 on the surface of liposomes allows these immune agonists to rapidly accumulate in tumors while lowering systemic exposure. In multiple tumor models, immunoliposome delivery achieves anti-tumor activity equivalent to free IL-2/anti-CD137 but with the complete absence of systemic toxicity. Immunoliposomes stimulated tumor infiltration by cytotoxic lymphocytes, cytokine production, and granzyme expression, demonstrating equivalent immunostimulatory effects to the free drugs in the local tumor microenvironment. Thus, surface-anchored particle delivery may provide a general approach to exploit the potent stimulatory activity of immune agonists without debilitating systemic toxicities.","container-title":"Nature Communications","DOI":"10.1038/s41467-017-02251-3","ISSN":"2041-1723","issue":"1","journalAbbreviation":"Nat Commun","language":"en","page":"6","source":"DOI.org (Crossref)","title":"Nanoparticle anchoring targets immune agonists to tumors enabling anti-cancer immunity without systemic toxicity","volume":"9","author":[{"family":"Zhang","given":"Yuan"},{"family":"Li","given":"Na"},{"family":"Suh","given":"Heikyung"},{"family":"Irvine","given":"Darrell J."}],"issued":{"date-parts":[["2018",1,2]]}}}],"schema":"https://github.com/citation-style-language/schema/raw/master/csl-citation.json"} </w:instrText>
      </w:r>
      <w:r w:rsidR="00F54938" w:rsidRPr="00F874BA">
        <w:rPr>
          <w:rFonts w:ascii="Times New Roman" w:eastAsia="Times New Roman" w:hAnsi="Times New Roman" w:cs="Times New Roman"/>
          <w:lang w:val="en-GB"/>
        </w:rPr>
        <w:fldChar w:fldCharType="separate"/>
      </w:r>
      <w:r w:rsidR="00C519E8" w:rsidRPr="00F874BA">
        <w:rPr>
          <w:rFonts w:ascii="Times New Roman" w:hAnsi="Times New Roman" w:cs="Times New Roman"/>
        </w:rPr>
        <w:t>(Zhang et al., 2018)</w:t>
      </w:r>
      <w:r w:rsidR="00F54938" w:rsidRPr="00F874BA">
        <w:rPr>
          <w:rFonts w:ascii="Times New Roman" w:eastAsia="Times New Roman" w:hAnsi="Times New Roman" w:cs="Times New Roman"/>
          <w:lang w:val="en-GB"/>
        </w:rPr>
        <w:fldChar w:fldCharType="end"/>
      </w:r>
      <w:r w:rsidRPr="00F874BA">
        <w:rPr>
          <w:rFonts w:ascii="Times New Roman" w:eastAsia="Times New Roman" w:hAnsi="Times New Roman" w:cs="Times New Roman"/>
          <w:lang w:val="en-GB"/>
        </w:rPr>
        <w:t>.</w:t>
      </w:r>
    </w:p>
    <w:p w14:paraId="5D4BB593" w14:textId="600E4CCA" w:rsidR="00D800C0" w:rsidRPr="00F874BA" w:rsidRDefault="00D800C0" w:rsidP="00F874BA">
      <w:pPr>
        <w:widowControl w:val="0"/>
        <w:numPr>
          <w:ilvl w:val="0"/>
          <w:numId w:val="1"/>
        </w:numPr>
        <w:autoSpaceDE w:val="0"/>
        <w:autoSpaceDN w:val="0"/>
        <w:adjustRightInd w:val="0"/>
        <w:spacing w:before="240" w:after="240" w:line="240" w:lineRule="auto"/>
        <w:ind w:left="540" w:hanging="180"/>
        <w:jc w:val="both"/>
        <w:rPr>
          <w:rFonts w:ascii="Times New Roman" w:eastAsia="Times New Roman" w:hAnsi="Times New Roman" w:cs="Times New Roman"/>
          <w:lang w:val="en-GB"/>
        </w:rPr>
      </w:pPr>
      <w:r w:rsidRPr="00F874BA">
        <w:rPr>
          <w:rFonts w:ascii="Times New Roman" w:eastAsia="Times New Roman" w:hAnsi="Times New Roman" w:cs="Times New Roman"/>
          <w:lang w:val="en-GB"/>
        </w:rPr>
        <w:t>During hyperglycemia, a glucose-responsive nanogel releases insulin, just like a pancreatic β-cell would</w:t>
      </w:r>
      <w:r w:rsidR="00F54938" w:rsidRPr="00F874BA">
        <w:rPr>
          <w:rFonts w:ascii="Times New Roman" w:eastAsia="Times New Roman" w:hAnsi="Times New Roman" w:cs="Times New Roman"/>
          <w:lang w:val="en-GB"/>
        </w:rPr>
        <w:fldChar w:fldCharType="begin"/>
      </w:r>
      <w:r w:rsidR="00C519E8" w:rsidRPr="00F874BA">
        <w:rPr>
          <w:rFonts w:ascii="Times New Roman" w:eastAsia="Times New Roman" w:hAnsi="Times New Roman" w:cs="Times New Roman"/>
          <w:lang w:val="en-GB"/>
        </w:rPr>
        <w:instrText xml:space="preserve"> ADDIN ZOTERO_ITEM CSL_CITATION {"citationID":"4re15bvj","properties":{"formattedCitation":"(Gu et al., 2013)","plainCitation":"(Gu et al., 2013)","noteIndex":0},"citationItems":[{"id":42,"uris":["http://zotero.org/users/18073969/items/FFRD7SNI"],"itemData":{"id":42,"type":"article-journal","container-title":"ACS Nano","DOI":"10.1021/nn401617u","ISSN":"1936-0851, 1936-086X","issue":"8","journalAbbreviation":"ACS Nano","language":"en","page":"6758-6766","source":"DOI.org (Crossref)","title":"Glucose-Responsive Microgels Integrated with Enzyme Nanocapsules for Closed-Loop Insulin Delivery","volume":"7","author":[{"family":"Gu","given":"Zhen"},{"family":"Dang","given":"Tram T."},{"family":"Ma","given":"Minglin"},{"family":"Tang","given":"Benjamin C."},{"family":"Cheng","given":"Hao"},{"family":"Jiang","given":"Shan"},{"family":"Dong","given":"Yizhou"},{"family":"Zhang","given":"Yunlong"},{"family":"Anderson","given":"Daniel G."}],"issued":{"date-parts":[["2013",8,27]]}}}],"schema":"https://github.com/citation-style-language/schema/raw/master/csl-citation.json"} </w:instrText>
      </w:r>
      <w:r w:rsidR="00F54938" w:rsidRPr="00F874BA">
        <w:rPr>
          <w:rFonts w:ascii="Times New Roman" w:eastAsia="Times New Roman" w:hAnsi="Times New Roman" w:cs="Times New Roman"/>
          <w:lang w:val="en-GB"/>
        </w:rPr>
        <w:fldChar w:fldCharType="separate"/>
      </w:r>
      <w:r w:rsidR="00C519E8" w:rsidRPr="00F874BA">
        <w:rPr>
          <w:rFonts w:ascii="Times New Roman" w:hAnsi="Times New Roman" w:cs="Times New Roman"/>
        </w:rPr>
        <w:t>(Gu et al., 2013)</w:t>
      </w:r>
      <w:r w:rsidR="00F54938" w:rsidRPr="00F874BA">
        <w:rPr>
          <w:rFonts w:ascii="Times New Roman" w:eastAsia="Times New Roman" w:hAnsi="Times New Roman" w:cs="Times New Roman"/>
          <w:lang w:val="en-GB"/>
        </w:rPr>
        <w:fldChar w:fldCharType="end"/>
      </w:r>
      <w:r w:rsidRPr="00F874BA">
        <w:rPr>
          <w:rFonts w:ascii="Times New Roman" w:eastAsia="Times New Roman" w:hAnsi="Times New Roman" w:cs="Times New Roman"/>
          <w:lang w:val="en-GB"/>
        </w:rPr>
        <w:t>.</w:t>
      </w:r>
    </w:p>
    <w:p w14:paraId="3C81A610" w14:textId="123A5EE8" w:rsidR="00D800C0" w:rsidRPr="00F874BA" w:rsidRDefault="00D800C0" w:rsidP="00F874BA">
      <w:pPr>
        <w:widowControl w:val="0"/>
        <w:numPr>
          <w:ilvl w:val="0"/>
          <w:numId w:val="1"/>
        </w:numPr>
        <w:autoSpaceDE w:val="0"/>
        <w:autoSpaceDN w:val="0"/>
        <w:adjustRightInd w:val="0"/>
        <w:spacing w:before="240" w:after="240" w:line="240" w:lineRule="auto"/>
        <w:ind w:left="540" w:hanging="180"/>
        <w:jc w:val="both"/>
        <w:rPr>
          <w:rFonts w:ascii="Times New Roman" w:eastAsia="Times New Roman" w:hAnsi="Times New Roman" w:cs="Times New Roman"/>
          <w:lang w:val="en-GB"/>
        </w:rPr>
      </w:pPr>
      <w:r w:rsidRPr="00F874BA">
        <w:rPr>
          <w:rFonts w:ascii="Times New Roman" w:eastAsia="Times New Roman" w:hAnsi="Times New Roman" w:cs="Times New Roman"/>
          <w:lang w:val="en-GB"/>
        </w:rPr>
        <w:t xml:space="preserve">In the event of inflammation peaks, NO-activated nanoparticles in cardiac stents deliver anticoagulants </w:t>
      </w:r>
      <w:r w:rsidR="00F54938" w:rsidRPr="00F874BA">
        <w:rPr>
          <w:rFonts w:ascii="Times New Roman" w:eastAsia="Times New Roman" w:hAnsi="Times New Roman" w:cs="Times New Roman"/>
          <w:lang w:val="en-GB"/>
        </w:rPr>
        <w:fldChar w:fldCharType="begin"/>
      </w:r>
      <w:r w:rsidR="00C519E8" w:rsidRPr="00F874BA">
        <w:rPr>
          <w:rFonts w:ascii="Times New Roman" w:eastAsia="Times New Roman" w:hAnsi="Times New Roman" w:cs="Times New Roman"/>
          <w:lang w:val="en-GB"/>
        </w:rPr>
        <w:instrText xml:space="preserve"> ADDIN ZOTERO_ITEM CSL_CITATION {"citationID":"IreMaN0j","properties":{"formattedCitation":"(Fang et al., 2022)","plainCitation":"(Fang et al., 2022)","noteIndex":0},"citationItems":[{"id":47,"uris":["http://zotero.org/users/18073969/items/PZ2TBQ3E"],"itemData":{"id":47,"type":"article-journal","container-title":"Theranostics","DOI":"10.7150/thno.70896","ISSN":"1838-7640","issue":"9","journalAbbreviation":"Theranostics","language":"en","page":"4200-4220","source":"DOI.org (Crossref)","title":"Inflammatory endothelium-targeted and cathepsin responsive nanoparticles are effective against atherosclerosis","volume":"12","author":[{"family":"Fang","given":"Fei"},{"family":"Ni","given":"Yinghao"},{"family":"Yu","given":"Hongchi"},{"family":"Yin","given":"Hongmei"},{"family":"Yang","given":"Fan"},{"family":"Li","given":"Chunli"},{"family":"Sun","given":"Denglian"},{"family":"Pei","given":"Tong"},{"family":"Ma","given":"Jia"},{"family":"Deng","given":"Li"},{"family":"Zhang","given":"Huaiyi"},{"family":"Wang","given":"Guixue"},{"family":"Li","given":"Song"},{"family":"Shen","given":"Yang"},{"family":"Liu","given":"Xiaoheng"}],"issued":{"date-parts":[["2022"]]}}}],"schema":"https://github.com/citation-style-language/schema/raw/master/csl-citation.json"} </w:instrText>
      </w:r>
      <w:r w:rsidR="00F54938" w:rsidRPr="00F874BA">
        <w:rPr>
          <w:rFonts w:ascii="Times New Roman" w:eastAsia="Times New Roman" w:hAnsi="Times New Roman" w:cs="Times New Roman"/>
          <w:lang w:val="en-GB"/>
        </w:rPr>
        <w:fldChar w:fldCharType="separate"/>
      </w:r>
      <w:r w:rsidR="00C519E8" w:rsidRPr="00F874BA">
        <w:rPr>
          <w:rFonts w:ascii="Times New Roman" w:hAnsi="Times New Roman" w:cs="Times New Roman"/>
        </w:rPr>
        <w:t>(Fang et al., 2022)</w:t>
      </w:r>
      <w:r w:rsidR="00F54938" w:rsidRPr="00F874BA">
        <w:rPr>
          <w:rFonts w:ascii="Times New Roman" w:eastAsia="Times New Roman" w:hAnsi="Times New Roman" w:cs="Times New Roman"/>
          <w:lang w:val="en-GB"/>
        </w:rPr>
        <w:fldChar w:fldCharType="end"/>
      </w:r>
      <w:r w:rsidRPr="00F874BA">
        <w:rPr>
          <w:rFonts w:ascii="Times New Roman" w:eastAsia="Times New Roman" w:hAnsi="Times New Roman" w:cs="Times New Roman"/>
          <w:lang w:val="en-GB"/>
        </w:rPr>
        <w:t>.</w:t>
      </w:r>
    </w:p>
    <w:p w14:paraId="0A86FC8E" w14:textId="4908C072" w:rsidR="00D800C0" w:rsidRPr="00F874BA" w:rsidRDefault="00D800C0" w:rsidP="00F874BA">
      <w:pPr>
        <w:jc w:val="both"/>
        <w:rPr>
          <w:rFonts w:ascii="Times New Roman" w:eastAsia="Times New Roman" w:hAnsi="Times New Roman" w:cs="Times New Roman"/>
          <w:lang w:val="en-GB"/>
        </w:rPr>
      </w:pPr>
      <w:r w:rsidRPr="00F874BA">
        <w:rPr>
          <w:rFonts w:ascii="Times New Roman" w:eastAsia="Times New Roman" w:hAnsi="Times New Roman" w:cs="Times New Roman"/>
          <w:lang w:val="en-GB"/>
        </w:rPr>
        <w:t>Despite these innovations, critical gaps persist in the literature. Existing reviews often fragment insights into single-disease silos, neglecting cross-disease analysis of design principles, translational barriers, and ethical implications</w:t>
      </w:r>
      <w:r w:rsidR="007B7492" w:rsidRPr="00F874BA">
        <w:rPr>
          <w:rFonts w:ascii="Times New Roman" w:eastAsia="Times New Roman" w:hAnsi="Times New Roman" w:cs="Times New Roman"/>
          <w:lang w:val="en-GB"/>
        </w:rPr>
        <w:t xml:space="preserve"> </w:t>
      </w:r>
      <w:r w:rsidR="00F54938" w:rsidRPr="00F874BA">
        <w:rPr>
          <w:rFonts w:ascii="Times New Roman" w:eastAsia="Times New Roman" w:hAnsi="Times New Roman" w:cs="Times New Roman"/>
          <w:lang w:val="en-GB"/>
        </w:rPr>
        <w:fldChar w:fldCharType="begin"/>
      </w:r>
      <w:r w:rsidR="00C519E8" w:rsidRPr="00F874BA">
        <w:rPr>
          <w:rFonts w:ascii="Times New Roman" w:eastAsia="Times New Roman" w:hAnsi="Times New Roman" w:cs="Times New Roman"/>
          <w:lang w:val="en-GB"/>
        </w:rPr>
        <w:instrText xml:space="preserve"> ADDIN ZOTERO_ITEM CSL_CITATION {"citationID":"bVT6pGhX","properties":{"formattedCitation":"(Anselmo and Mitragotri, 2019)","plainCitation":"(Anselmo and Mitragotri, 2019)","noteIndex":0},"citationItems":[{"id":49,"uris":["http://zotero.org/users/18073969/items/KUAE5FRD"],"itemData":{"id":49,"type":"article-journal","abstract":"Abstract\n            \n              Nanoparticle drug delivery systems have been used in the clinic since the early 1990's. Since that time, the field of nanomedicine has evolved alongside growing technological needs to improve the delivery of various therapeutics. Over these past decades, newer generations of nanoparticles have emerged that are capable of performing additional delivery functions that can enable treatment via new therapeutic modalities. In the current clinical landscape, many of these new generation nanoparticles have reached clinical trials and have been approved for various indications. In the first issue of\n              Bioengineering &amp; Translational Medicine\n              in 2016, we reviewed the history, current clinical landscape, and clinical challenges of nanoparticle delivery systems. Here, we provide a 3 year update on the current clinical landscape of nanoparticle drug delivery systems and highlight newly approved nanomedicines, provide a status update on previous clinical trials, and highlight new technologies that have recently entered the clinic.","container-title":"Bioengineering &amp; Translational Medicine","DOI":"10.1002/btm2.10143","ISSN":"2380-6761, 2380-6761","issue":"3","journalAbbreviation":"Bioengineering &amp; Transla Med","language":"en","page":"e10143","source":"DOI.org (Crossref)","title":"Nanoparticles in the clinic: An update","title-short":"Nanoparticles in the clinic","volume":"4","author":[{"family":"Anselmo","given":"Aaron C."},{"family":"Mitragotri","given":"Samir"}],"issued":{"date-parts":[["2019",9]]}}}],"schema":"https://github.com/citation-style-language/schema/raw/master/csl-citation.json"} </w:instrText>
      </w:r>
      <w:r w:rsidR="00F54938" w:rsidRPr="00F874BA">
        <w:rPr>
          <w:rFonts w:ascii="Times New Roman" w:eastAsia="Times New Roman" w:hAnsi="Times New Roman" w:cs="Times New Roman"/>
          <w:lang w:val="en-GB"/>
        </w:rPr>
        <w:fldChar w:fldCharType="separate"/>
      </w:r>
      <w:r w:rsidR="00C519E8" w:rsidRPr="00F874BA">
        <w:rPr>
          <w:rFonts w:ascii="Times New Roman" w:hAnsi="Times New Roman" w:cs="Times New Roman"/>
        </w:rPr>
        <w:t>(Anselmo and Mitragotri, 2019)</w:t>
      </w:r>
      <w:r w:rsidR="00F54938" w:rsidRPr="00F874BA">
        <w:rPr>
          <w:rFonts w:ascii="Times New Roman" w:eastAsia="Times New Roman" w:hAnsi="Times New Roman" w:cs="Times New Roman"/>
          <w:lang w:val="en-GB"/>
        </w:rPr>
        <w:fldChar w:fldCharType="end"/>
      </w:r>
      <w:r w:rsidRPr="00F874BA">
        <w:rPr>
          <w:rFonts w:ascii="Times New Roman" w:eastAsia="Times New Roman" w:hAnsi="Times New Roman" w:cs="Times New Roman"/>
          <w:lang w:val="en-GB"/>
        </w:rPr>
        <w:t xml:space="preserve">. While oncology nanotherapeutics like Abraxane® and Doxil® have achieved clinical success </w:t>
      </w:r>
      <w:r w:rsidR="00F54938" w:rsidRPr="00F874BA">
        <w:rPr>
          <w:rFonts w:ascii="Times New Roman" w:eastAsia="Times New Roman" w:hAnsi="Times New Roman" w:cs="Times New Roman"/>
          <w:lang w:val="en-GB"/>
        </w:rPr>
        <w:fldChar w:fldCharType="begin"/>
      </w:r>
      <w:r w:rsidR="00C519E8" w:rsidRPr="00F874BA">
        <w:rPr>
          <w:rFonts w:ascii="Times New Roman" w:eastAsia="Times New Roman" w:hAnsi="Times New Roman" w:cs="Times New Roman"/>
          <w:lang w:val="en-GB"/>
        </w:rPr>
        <w:instrText xml:space="preserve"> ADDIN ZOTERO_ITEM CSL_CITATION {"citationID":"lOyLNJvQ","properties":{"formattedCitation":"(Desai et al., 2009)","plainCitation":"(Desai et al., 2009)","noteIndex":0},"citationItems":[{"id":51,"uris":["http://zotero.org/users/18073969/items/IRRF5FSK"],"itemData":{"id":51,"type":"article-journal","container-title":"Translational Oncology","DOI":"10.1593/tlo.09109","ISSN":"19365233","issue":"2","journalAbbreviation":"Translational Oncology","language":"en","license":"https://www.elsevier.com/tdm/userlicense/1.0/","page":"59-64","source":"DOI.org (Crossref)","title":"SPARC Expression Correlates with Tumor Response to Albumin-Bound Paclitaxel in Head and Neck Cancer Patients","volume":"2","author":[{"family":"Desai","given":"Neil"},{"family":"Trieu","given":"Vuong"},{"family":"Damascelli","given":"Bruno"},{"family":"Soon-Shiong","given":"Patrick"}],"issued":{"date-parts":[["2009",6]]}}}],"schema":"https://github.com/citation-style-language/schema/raw/master/csl-citation.json"} </w:instrText>
      </w:r>
      <w:r w:rsidR="00F54938" w:rsidRPr="00F874BA">
        <w:rPr>
          <w:rFonts w:ascii="Times New Roman" w:eastAsia="Times New Roman" w:hAnsi="Times New Roman" w:cs="Times New Roman"/>
          <w:lang w:val="en-GB"/>
        </w:rPr>
        <w:fldChar w:fldCharType="separate"/>
      </w:r>
      <w:r w:rsidR="00C519E8" w:rsidRPr="00F874BA">
        <w:rPr>
          <w:rFonts w:ascii="Times New Roman" w:hAnsi="Times New Roman" w:cs="Times New Roman"/>
        </w:rPr>
        <w:t>(Desai et al., 2009)</w:t>
      </w:r>
      <w:r w:rsidR="00F54938" w:rsidRPr="00F874BA">
        <w:rPr>
          <w:rFonts w:ascii="Times New Roman" w:eastAsia="Times New Roman" w:hAnsi="Times New Roman" w:cs="Times New Roman"/>
          <w:lang w:val="en-GB"/>
        </w:rPr>
        <w:fldChar w:fldCharType="end"/>
      </w:r>
      <w:r w:rsidRPr="00F874BA">
        <w:rPr>
          <w:rFonts w:ascii="Times New Roman" w:eastAsia="Times New Roman" w:hAnsi="Times New Roman" w:cs="Times New Roman"/>
          <w:lang w:val="en-GB"/>
        </w:rPr>
        <w:t>,</w:t>
      </w:r>
      <w:r w:rsidR="00F54938" w:rsidRPr="00F874BA">
        <w:rPr>
          <w:rFonts w:ascii="Times New Roman" w:eastAsia="Times New Roman" w:hAnsi="Times New Roman" w:cs="Times New Roman"/>
          <w:lang w:val="en-GB"/>
        </w:rPr>
        <w:fldChar w:fldCharType="begin"/>
      </w:r>
      <w:r w:rsidR="00C519E8" w:rsidRPr="00F874BA">
        <w:rPr>
          <w:rFonts w:ascii="Times New Roman" w:eastAsia="Times New Roman" w:hAnsi="Times New Roman" w:cs="Times New Roman"/>
          <w:lang w:val="en-GB"/>
        </w:rPr>
        <w:instrText xml:space="preserve"> ADDIN ZOTERO_ITEM CSL_CITATION {"citationID":"G6AGHNOG","properties":{"formattedCitation":"(Barenholz, 2012)","plainCitation":"(Barenholz, 2012)","noteIndex":0},"citationItems":[{"id":41,"uris":["http://zotero.org/users/18073969/items/TPFJQWAR"],"itemData":{"id":41,"type":"article-journal","container-title":"Journal of Controlled Release","DOI":"10.1016/j.jconrel.2012.03.020","ISSN":"01683659","issue":"2","journalAbbreviation":"Journal of Controlled Release","language":"en","license":"https://www.elsevier.com/tdm/userlicense/1.0/","page":"117-134","source":"DOI.org (Crossref)","title":"Doxil® — The first FDA-approved nano-drug: Lessons learned","title-short":"Doxil® — The first FDA-approved nano-drug","volume":"160","author":[{"family":"Barenholz","given":"Yechezkel (Chezy)"}],"issued":{"date-parts":[["2012",6]]}}}],"schema":"https://github.com/citation-style-language/schema/raw/master/csl-citation.json"} </w:instrText>
      </w:r>
      <w:r w:rsidR="00F54938" w:rsidRPr="00F874BA">
        <w:rPr>
          <w:rFonts w:ascii="Times New Roman" w:eastAsia="Times New Roman" w:hAnsi="Times New Roman" w:cs="Times New Roman"/>
          <w:lang w:val="en-GB"/>
        </w:rPr>
        <w:fldChar w:fldCharType="separate"/>
      </w:r>
      <w:r w:rsidR="00C519E8" w:rsidRPr="00F874BA">
        <w:rPr>
          <w:rFonts w:ascii="Times New Roman" w:hAnsi="Times New Roman" w:cs="Times New Roman"/>
        </w:rPr>
        <w:t>(Barenholz, 2012)</w:t>
      </w:r>
      <w:r w:rsidR="00F54938" w:rsidRPr="00F874BA">
        <w:rPr>
          <w:rFonts w:ascii="Times New Roman" w:eastAsia="Times New Roman" w:hAnsi="Times New Roman" w:cs="Times New Roman"/>
          <w:lang w:val="en-GB"/>
        </w:rPr>
        <w:fldChar w:fldCharType="end"/>
      </w:r>
      <w:r w:rsidRPr="00F874BA">
        <w:rPr>
          <w:rFonts w:ascii="Times New Roman" w:eastAsia="Times New Roman" w:hAnsi="Times New Roman" w:cs="Times New Roman"/>
          <w:lang w:val="en-GB"/>
        </w:rPr>
        <w:t xml:space="preserve">, diabetes applications struggle with metabolic variability and material stability </w:t>
      </w:r>
      <w:r w:rsidR="00F54938" w:rsidRPr="00F874BA">
        <w:rPr>
          <w:rFonts w:ascii="Times New Roman" w:eastAsia="Times New Roman" w:hAnsi="Times New Roman" w:cs="Times New Roman"/>
          <w:lang w:val="en-GB"/>
        </w:rPr>
        <w:fldChar w:fldCharType="begin"/>
      </w:r>
      <w:r w:rsidR="00C519E8" w:rsidRPr="00F874BA">
        <w:rPr>
          <w:rFonts w:ascii="Times New Roman" w:eastAsia="Times New Roman" w:hAnsi="Times New Roman" w:cs="Times New Roman"/>
          <w:lang w:val="en-GB"/>
        </w:rPr>
        <w:instrText xml:space="preserve"> ADDIN ZOTERO_ITEM CSL_CITATION {"citationID":"bcjRqc8s","properties":{"formattedCitation":"(Veiseh et al., 2015)","plainCitation":"(Veiseh et al., 2015)","noteIndex":0},"citationItems":[{"id":53,"uris":["http://zotero.org/users/18073969/items/32QD3LR8"],"itemData":{"id":53,"type":"article-journal","container-title":"Nature Reviews Drug Discovery","DOI":"10.1038/nrd4477","ISSN":"1474-1776, 1474-1784","issue":"1","journalAbbreviation":"Nat Rev Drug Discov","language":"en","page":"45-57","source":"DOI.org (Crossref)","title":"Managing diabetes with nanomedicine: challenges and opportunities","title-short":"Managing diabetes with nanomedicine","volume":"14","author":[{"family":"Veiseh","given":"Omid"},{"family":"Tang","given":"Benjamin C."},{"family":"Whitehead","given":"Kathryn A."},{"family":"Anderson","given":"Daniel G."},{"family":"Langer","given":"Robert"}],"issued":{"date-parts":[["2015",1]]}}}],"schema":"https://github.com/citation-style-language/schema/raw/master/csl-citation.json"} </w:instrText>
      </w:r>
      <w:r w:rsidR="00F54938" w:rsidRPr="00F874BA">
        <w:rPr>
          <w:rFonts w:ascii="Times New Roman" w:eastAsia="Times New Roman" w:hAnsi="Times New Roman" w:cs="Times New Roman"/>
          <w:lang w:val="en-GB"/>
        </w:rPr>
        <w:fldChar w:fldCharType="separate"/>
      </w:r>
      <w:r w:rsidR="00C519E8" w:rsidRPr="00F874BA">
        <w:rPr>
          <w:rFonts w:ascii="Times New Roman" w:hAnsi="Times New Roman" w:cs="Times New Roman"/>
        </w:rPr>
        <w:t>(Veiseh et al., 2015)</w:t>
      </w:r>
      <w:r w:rsidR="00F54938" w:rsidRPr="00F874BA">
        <w:rPr>
          <w:rFonts w:ascii="Times New Roman" w:eastAsia="Times New Roman" w:hAnsi="Times New Roman" w:cs="Times New Roman"/>
          <w:lang w:val="en-GB"/>
        </w:rPr>
        <w:fldChar w:fldCharType="end"/>
      </w:r>
      <w:r w:rsidRPr="00F874BA">
        <w:rPr>
          <w:rFonts w:ascii="Times New Roman" w:eastAsia="Times New Roman" w:hAnsi="Times New Roman" w:cs="Times New Roman"/>
          <w:lang w:val="en-GB"/>
        </w:rPr>
        <w:t xml:space="preserve">, and CVD therapies face vascular permeability challenges </w:t>
      </w:r>
      <w:r w:rsidR="00F54938" w:rsidRPr="00F874BA">
        <w:rPr>
          <w:rFonts w:ascii="Times New Roman" w:eastAsia="Times New Roman" w:hAnsi="Times New Roman" w:cs="Times New Roman"/>
          <w:lang w:val="en-GB"/>
        </w:rPr>
        <w:fldChar w:fldCharType="begin"/>
      </w:r>
      <w:r w:rsidR="00C519E8" w:rsidRPr="00F874BA">
        <w:rPr>
          <w:rFonts w:ascii="Times New Roman" w:eastAsia="Times New Roman" w:hAnsi="Times New Roman" w:cs="Times New Roman"/>
          <w:lang w:val="en-GB"/>
        </w:rPr>
        <w:instrText xml:space="preserve"> ADDIN ZOTERO_ITEM CSL_CITATION {"citationID":"j3VhSMfK","properties":{"formattedCitation":"(Tibbitt et al., 2016)","plainCitation":"(Tibbitt et al., 2016)","noteIndex":0},"citationItems":[{"id":54,"uris":["http://zotero.org/users/18073969/items/TCBPQT9J"],"itemData":{"id":54,"type":"article-journal","container-title":"Journal of the American Chemical Society","DOI":"10.1021/jacs.5b09974","ISSN":"0002-7863, 1520-5126","issue":"3","journalAbbreviation":"J. Am. Chem. Soc.","language":"en","page":"704-717","source":"DOI.org (Crossref)","title":"Emerging Frontiers in Drug Delivery","volume":"138","author":[{"family":"Tibbitt","given":"Mark W."},{"family":"Dahlman","given":"James E."},{"family":"Langer","given":"Robert"}],"issued":{"date-parts":[["2016",1,27]]}}}],"schema":"https://github.com/citation-style-language/schema/raw/master/csl-citation.json"} </w:instrText>
      </w:r>
      <w:r w:rsidR="00F54938" w:rsidRPr="00F874BA">
        <w:rPr>
          <w:rFonts w:ascii="Times New Roman" w:eastAsia="Times New Roman" w:hAnsi="Times New Roman" w:cs="Times New Roman"/>
          <w:lang w:val="en-GB"/>
        </w:rPr>
        <w:fldChar w:fldCharType="separate"/>
      </w:r>
      <w:r w:rsidR="00C519E8" w:rsidRPr="00F874BA">
        <w:rPr>
          <w:rFonts w:ascii="Times New Roman" w:hAnsi="Times New Roman" w:cs="Times New Roman"/>
        </w:rPr>
        <w:t>(Tibbitt et al., 2016)</w:t>
      </w:r>
      <w:r w:rsidR="00F54938" w:rsidRPr="00F874BA">
        <w:rPr>
          <w:rFonts w:ascii="Times New Roman" w:eastAsia="Times New Roman" w:hAnsi="Times New Roman" w:cs="Times New Roman"/>
          <w:lang w:val="en-GB"/>
        </w:rPr>
        <w:fldChar w:fldCharType="end"/>
      </w:r>
      <w:r w:rsidRPr="00F874BA">
        <w:rPr>
          <w:rFonts w:ascii="Times New Roman" w:eastAsia="Times New Roman" w:hAnsi="Times New Roman" w:cs="Times New Roman"/>
          <w:lang w:val="en-GB"/>
        </w:rPr>
        <w:t xml:space="preserve">. Translational bottlenecks—including batch variability (&gt;15% coefficient of variation), immune clearance (25-40% anti-PEG seroconversion), and regulatory ambiguities—further hinder scalability </w:t>
      </w:r>
      <w:r w:rsidR="00F54938" w:rsidRPr="00F874BA">
        <w:rPr>
          <w:rFonts w:ascii="Times New Roman" w:eastAsia="Times New Roman" w:hAnsi="Times New Roman" w:cs="Times New Roman"/>
          <w:lang w:val="en-GB"/>
        </w:rPr>
        <w:fldChar w:fldCharType="begin"/>
      </w:r>
      <w:r w:rsidR="00C519E8" w:rsidRPr="00F874BA">
        <w:rPr>
          <w:rFonts w:ascii="Times New Roman" w:eastAsia="Times New Roman" w:hAnsi="Times New Roman" w:cs="Times New Roman"/>
          <w:lang w:val="en-GB"/>
        </w:rPr>
        <w:instrText xml:space="preserve"> ADDIN ZOTERO_ITEM CSL_CITATION {"citationID":"Fepw455d","properties":{"formattedCitation":"(Halamoda-Kenzaoui et al., 2019)","plainCitation":"(Halamoda-Kenzaoui et al., 2019)","noteIndex":0},"citationItems":[{"id":55,"uris":["http://zotero.org/users/18073969/items/H85QIM7T"],"itemData":{"id":55,"type":"article-journal","container-title":"Regulatory Toxicology and Pharmacology","DOI":"10.1016/j.yrtph.2019.04.011","ISSN":"02732300","journalAbbreviation":"Regulatory Toxicology and Pharmacology","language":"en","page":"187-196","source":"DOI.org (Crossref)","title":"Bridging communities in the field of nanomedicine","volume":"106","author":[{"family":"Halamoda-Kenzaoui","given":"Blanka"},{"family":"Baconnier","given":"Simon"},{"family":"Bastogne","given":"Thierry"},{"family":"Bazile","given":"Didier"},{"family":"Boisseau","given":"Patrick"},{"family":"Borchard","given":"Gerrit"},{"family":"Borgos","given":"Sven Even"},{"family":"Calzolai","given":"Luigi"},{"family":"Cederbrant","given":"Karin"},{"family":"Di Felice","given":"Gabriella"},{"family":"Di Francesco","given":"Tiziana"},{"family":"Dobrovolskaia","given":"Marina A."},{"family":"Gaspar","given":"Rogério"},{"family":"Gracia","given":"Belén"},{"family":"Hackley","given":"Vincent A."},{"family":"Leyens","given":"Lada"},{"family":"Liptrott","given":"Neill"},{"family":"Park","given":"Margriet"},{"family":"Patri","given":"Anil"},{"family":"Roebben","given":"Gert"},{"family":"Roesslein","given":"Matthias"},{"family":"Thürmer","given":"René"},{"family":"Urbán","given":"Patricia"},{"family":"Zuang","given":"Valérie"},{"family":"Bremer-Hoffmann","given":"Susanne"}],"issued":{"date-parts":[["2019",8]]}}}],"schema":"https://github.com/citation-style-language/schema/raw/master/csl-citation.json"} </w:instrText>
      </w:r>
      <w:r w:rsidR="00F54938" w:rsidRPr="00F874BA">
        <w:rPr>
          <w:rFonts w:ascii="Times New Roman" w:eastAsia="Times New Roman" w:hAnsi="Times New Roman" w:cs="Times New Roman"/>
          <w:lang w:val="en-GB"/>
        </w:rPr>
        <w:fldChar w:fldCharType="separate"/>
      </w:r>
      <w:r w:rsidR="00C519E8" w:rsidRPr="00F874BA">
        <w:rPr>
          <w:rFonts w:ascii="Times New Roman" w:hAnsi="Times New Roman" w:cs="Times New Roman"/>
        </w:rPr>
        <w:t>(Halamoda-Kenzaoui et al., 2019)</w:t>
      </w:r>
      <w:r w:rsidR="00F54938" w:rsidRPr="00F874BA">
        <w:rPr>
          <w:rFonts w:ascii="Times New Roman" w:eastAsia="Times New Roman" w:hAnsi="Times New Roman" w:cs="Times New Roman"/>
          <w:lang w:val="en-GB"/>
        </w:rPr>
        <w:fldChar w:fldCharType="end"/>
      </w:r>
      <w:r w:rsidRPr="00F874BA">
        <w:rPr>
          <w:rFonts w:ascii="Times New Roman" w:eastAsia="Times New Roman" w:hAnsi="Times New Roman" w:cs="Times New Roman"/>
          <w:lang w:val="en-GB"/>
        </w:rPr>
        <w:t>,</w:t>
      </w:r>
      <w:r w:rsidR="007B7492" w:rsidRPr="00F874BA">
        <w:rPr>
          <w:rFonts w:ascii="Times New Roman" w:eastAsia="Times New Roman" w:hAnsi="Times New Roman" w:cs="Times New Roman"/>
          <w:lang w:val="en-GB"/>
        </w:rPr>
        <w:fldChar w:fldCharType="begin"/>
      </w:r>
      <w:r w:rsidR="00C519E8" w:rsidRPr="00F874BA">
        <w:rPr>
          <w:rFonts w:ascii="Times New Roman" w:eastAsia="Times New Roman" w:hAnsi="Times New Roman" w:cs="Times New Roman"/>
          <w:lang w:val="en-GB"/>
        </w:rPr>
        <w:instrText xml:space="preserve"> ADDIN ZOTERO_ITEM CSL_CITATION {"citationID":"Wz5274i7","properties":{"formattedCitation":"(Hoshyar et al., 2016)","plainCitation":"(Hoshyar et al., 2016)","noteIndex":0},"citationItems":[{"id":63,"uris":["http://zotero.org/users/18073969/items/GRXXZUKY"],"itemData":{"id":63,"type":"article-journal","container-title":"Nanomedicine","DOI":"10.2217/nnm.16.5","ISSN":"1743-5889, 1748-6963","issue":"6","journalAbbreviation":"Nanomedicine (Lond.)","language":"en","page":"673-692","source":"DOI.org (Crossref)","title":"The Effect of Nanoparticle Size on &lt;i&gt;In Vivo&lt;/i&gt; Pharmacokinetics and Cellular Interaction","volume":"11","author":[{"family":"Hoshyar","given":"Nazanin"},{"family":"Gray","given":"Samantha"},{"family":"Han","given":"Hongbin"},{"family":"Bao","given":"Gang"}],"issued":{"date-parts":[["2016",3]]}}}],"schema":"https://github.com/citation-style-language/schema/raw/master/csl-citation.json"} </w:instrText>
      </w:r>
      <w:r w:rsidR="007B7492" w:rsidRPr="00F874BA">
        <w:rPr>
          <w:rFonts w:ascii="Times New Roman" w:eastAsia="Times New Roman" w:hAnsi="Times New Roman" w:cs="Times New Roman"/>
          <w:lang w:val="en-GB"/>
        </w:rPr>
        <w:fldChar w:fldCharType="separate"/>
      </w:r>
      <w:r w:rsidR="00C519E8" w:rsidRPr="00F874BA">
        <w:rPr>
          <w:rFonts w:ascii="Times New Roman" w:hAnsi="Times New Roman" w:cs="Times New Roman"/>
        </w:rPr>
        <w:t>(Hoshyar et al., 2016)</w:t>
      </w:r>
      <w:r w:rsidR="007B7492" w:rsidRPr="00F874BA">
        <w:rPr>
          <w:rFonts w:ascii="Times New Roman" w:eastAsia="Times New Roman" w:hAnsi="Times New Roman" w:cs="Times New Roman"/>
          <w:lang w:val="en-GB"/>
        </w:rPr>
        <w:fldChar w:fldCharType="end"/>
      </w:r>
      <w:r w:rsidRPr="00F874BA">
        <w:rPr>
          <w:rFonts w:ascii="Times New Roman" w:eastAsia="Times New Roman" w:hAnsi="Times New Roman" w:cs="Times New Roman"/>
          <w:lang w:val="en-GB"/>
        </w:rPr>
        <w:t xml:space="preserve">. Ethical dilemmas surrounding AI-driven personalization, data privacy, and CRISPR germline risks remain inadequately addressed </w:t>
      </w:r>
      <w:r w:rsidR="00F54938" w:rsidRPr="00F874BA">
        <w:rPr>
          <w:rFonts w:ascii="Times New Roman" w:eastAsia="Times New Roman" w:hAnsi="Times New Roman" w:cs="Times New Roman"/>
          <w:lang w:val="en-GB"/>
        </w:rPr>
        <w:fldChar w:fldCharType="begin"/>
      </w:r>
      <w:r w:rsidR="00C519E8" w:rsidRPr="00F874BA">
        <w:rPr>
          <w:rFonts w:ascii="Times New Roman" w:eastAsia="Times New Roman" w:hAnsi="Times New Roman" w:cs="Times New Roman"/>
          <w:lang w:val="en-GB"/>
        </w:rPr>
        <w:instrText xml:space="preserve"> ADDIN ZOTERO_ITEM CSL_CITATION {"citationID":"LtPp9fNd","properties":{"formattedCitation":"(Hsu et al., 2021)","plainCitation":"(Hsu et al., 2021)","noteIndex":0},"citationItems":[{"id":57,"uris":["http://zotero.org/users/18073969/items/PMZ285B6"],"itemData":{"id":57,"type":"article-journal","container-title":"The CRISPR Journal","DOI":"10.1089/crispr.2021.0045","ISSN":"2573-1599, 2573-1602","issue":"5","journalAbbreviation":"The CRISPR Journal","language":"en","license":"https://www.liebertpub.com/nv/resources-tools/text-and-data-mining-policy/121/","page":"752-760","source":"DOI.org (Crossref)","title":"Efficient and Economical Targeted Insertion in Plant Genomes via Protoplast Regeneration","volume":"4","author":[{"family":"Hsu","given":"Chen-Tran"},{"family":"Yuan","given":"Yu-Hsuan"},{"family":"Lin","given":"Yao-Cheng"},{"family":"Lin","given":"Steven"},{"family":"Cheng","given":"Qiao-Wei"},{"family":"Wu","given":"Fu-Hui"},{"family":"Sheen","given":"Jen"},{"family":"Shih","given":"Ming-Che"},{"family":"Lin","given":"Choun-Sea"}],"issued":{"date-parts":[["2021",10,1]]}}}],"schema":"https://github.com/citation-style-language/schema/raw/master/csl-citation.json"} </w:instrText>
      </w:r>
      <w:r w:rsidR="00F54938" w:rsidRPr="00F874BA">
        <w:rPr>
          <w:rFonts w:ascii="Times New Roman" w:eastAsia="Times New Roman" w:hAnsi="Times New Roman" w:cs="Times New Roman"/>
          <w:lang w:val="en-GB"/>
        </w:rPr>
        <w:fldChar w:fldCharType="separate"/>
      </w:r>
      <w:r w:rsidR="00C519E8" w:rsidRPr="00F874BA">
        <w:rPr>
          <w:rFonts w:ascii="Times New Roman" w:hAnsi="Times New Roman" w:cs="Times New Roman"/>
        </w:rPr>
        <w:t>(Hsu et al., 2021)</w:t>
      </w:r>
      <w:r w:rsidR="00F54938" w:rsidRPr="00F874BA">
        <w:rPr>
          <w:rFonts w:ascii="Times New Roman" w:eastAsia="Times New Roman" w:hAnsi="Times New Roman" w:cs="Times New Roman"/>
          <w:lang w:val="en-GB"/>
        </w:rPr>
        <w:fldChar w:fldCharType="end"/>
      </w:r>
      <w:r w:rsidRPr="00F874BA">
        <w:rPr>
          <w:rFonts w:ascii="Times New Roman" w:eastAsia="Times New Roman" w:hAnsi="Times New Roman" w:cs="Times New Roman"/>
          <w:lang w:val="en-GB"/>
        </w:rPr>
        <w:t>,</w:t>
      </w:r>
      <w:r w:rsidR="007B7492" w:rsidRPr="00F874BA">
        <w:rPr>
          <w:rFonts w:ascii="Times New Roman" w:eastAsia="Times New Roman" w:hAnsi="Times New Roman" w:cs="Times New Roman"/>
          <w:lang w:val="en-GB"/>
        </w:rPr>
        <w:fldChar w:fldCharType="begin"/>
      </w:r>
      <w:r w:rsidR="00C519E8" w:rsidRPr="00F874BA">
        <w:rPr>
          <w:rFonts w:ascii="Times New Roman" w:eastAsia="Times New Roman" w:hAnsi="Times New Roman" w:cs="Times New Roman"/>
          <w:lang w:val="en-GB"/>
        </w:rPr>
        <w:instrText xml:space="preserve"> ADDIN ZOTERO_ITEM CSL_CITATION {"citationID":"CvHshkjK","properties":{"formattedCitation":"(Cohoon and Bhavnani, 2020)","plainCitation":"(Cohoon and Bhavnani, 2020)","noteIndex":0},"citationItems":[{"id":58,"uris":["http://zotero.org/users/18073969/items/GWE7VUW8"],"itemData":{"id":58,"type":"article-journal","container-title":"Personalized Medicine","DOI":"10.2217/pme-2019-0113","ISSN":"1741-0541, 1744-828X","issue":"4","journalAbbreviation":"Per. Med.","language":"en","page":"307-316","source":"DOI.org (Crossref)","title":"Toward Precision Health: Applying Artificial Intelligence Analytics to Digital Health Biometric Datasets","title-short":"Toward Precision Health","volume":"17","author":[{"family":"Cohoon","given":"Travis J"},{"family":"Bhavnani","given":"Sanjeev P"}],"issued":{"date-parts":[["2020",7]]}}}],"schema":"https://github.com/citation-style-language/schema/raw/master/csl-citation.json"} </w:instrText>
      </w:r>
      <w:r w:rsidR="007B7492" w:rsidRPr="00F874BA">
        <w:rPr>
          <w:rFonts w:ascii="Times New Roman" w:eastAsia="Times New Roman" w:hAnsi="Times New Roman" w:cs="Times New Roman"/>
          <w:lang w:val="en-GB"/>
        </w:rPr>
        <w:fldChar w:fldCharType="separate"/>
      </w:r>
      <w:r w:rsidR="00C519E8" w:rsidRPr="00F874BA">
        <w:rPr>
          <w:rFonts w:ascii="Times New Roman" w:hAnsi="Times New Roman" w:cs="Times New Roman"/>
        </w:rPr>
        <w:t>(Cohoon and Bhavnani, 2020)</w:t>
      </w:r>
      <w:r w:rsidR="007B7492" w:rsidRPr="00F874BA">
        <w:rPr>
          <w:rFonts w:ascii="Times New Roman" w:eastAsia="Times New Roman" w:hAnsi="Times New Roman" w:cs="Times New Roman"/>
          <w:lang w:val="en-GB"/>
        </w:rPr>
        <w:fldChar w:fldCharType="end"/>
      </w:r>
      <w:r w:rsidRPr="00F874BA">
        <w:rPr>
          <w:rFonts w:ascii="Times New Roman" w:eastAsia="Times New Roman" w:hAnsi="Times New Roman" w:cs="Times New Roman"/>
          <w:lang w:val="en-GB"/>
        </w:rPr>
        <w:t>.</w:t>
      </w:r>
    </w:p>
    <w:p w14:paraId="38444598" w14:textId="77777777" w:rsidR="00D800C0" w:rsidRPr="00F874BA" w:rsidRDefault="00D800C0" w:rsidP="00F874BA">
      <w:pPr>
        <w:spacing w:before="240" w:after="240"/>
        <w:jc w:val="both"/>
        <w:rPr>
          <w:rFonts w:ascii="Times New Roman" w:eastAsia="Times New Roman" w:hAnsi="Times New Roman" w:cs="Times New Roman"/>
          <w:lang w:val="en-GB"/>
        </w:rPr>
      </w:pPr>
      <w:r w:rsidRPr="00F874BA">
        <w:rPr>
          <w:rFonts w:ascii="Times New Roman" w:eastAsia="Times New Roman" w:hAnsi="Times New Roman" w:cs="Times New Roman"/>
          <w:b/>
          <w:lang w:val="en-GB"/>
        </w:rPr>
        <w:t>This review bridges these gaps through three novel contributions</w:t>
      </w:r>
      <w:r w:rsidRPr="00F874BA">
        <w:rPr>
          <w:rFonts w:ascii="Times New Roman" w:eastAsia="Times New Roman" w:hAnsi="Times New Roman" w:cs="Times New Roman"/>
          <w:lang w:val="en-GB"/>
        </w:rPr>
        <w:t>:</w:t>
      </w:r>
    </w:p>
    <w:p w14:paraId="2A5BEF04" w14:textId="03311D79" w:rsidR="00D800C0" w:rsidRPr="00F874BA" w:rsidRDefault="00D800C0" w:rsidP="00F874BA">
      <w:pPr>
        <w:widowControl w:val="0"/>
        <w:numPr>
          <w:ilvl w:val="0"/>
          <w:numId w:val="2"/>
        </w:numPr>
        <w:autoSpaceDE w:val="0"/>
        <w:autoSpaceDN w:val="0"/>
        <w:adjustRightInd w:val="0"/>
        <w:spacing w:before="240" w:after="240" w:line="240" w:lineRule="auto"/>
        <w:ind w:left="180" w:hanging="180"/>
        <w:jc w:val="both"/>
        <w:rPr>
          <w:rFonts w:ascii="Times New Roman" w:eastAsia="Times New Roman" w:hAnsi="Times New Roman" w:cs="Times New Roman"/>
          <w:lang w:val="en-GB"/>
        </w:rPr>
      </w:pPr>
      <w:r w:rsidRPr="00F874BA">
        <w:rPr>
          <w:rFonts w:ascii="Times New Roman" w:eastAsia="Times New Roman" w:hAnsi="Times New Roman" w:cs="Times New Roman"/>
          <w:b/>
          <w:lang w:val="en-GB"/>
        </w:rPr>
        <w:t>Comparative Framework</w:t>
      </w:r>
      <w:r w:rsidRPr="00F874BA">
        <w:rPr>
          <w:rFonts w:ascii="Times New Roman" w:eastAsia="Times New Roman" w:hAnsi="Times New Roman" w:cs="Times New Roman"/>
          <w:lang w:val="en-GB"/>
        </w:rPr>
        <w:t>: A comparative nano-personalization between cancer, diabetes, and CVD leads us to pinpoint transferable elements of design (e.g., hypoxia-responsive systems from oncology informing glucose-sensitive carriers for diabetes).</w:t>
      </w:r>
    </w:p>
    <w:p w14:paraId="7649B79B" w14:textId="4FAE7213" w:rsidR="00D800C0" w:rsidRPr="00F874BA" w:rsidRDefault="00D800C0" w:rsidP="00F874BA">
      <w:pPr>
        <w:widowControl w:val="0"/>
        <w:numPr>
          <w:ilvl w:val="0"/>
          <w:numId w:val="2"/>
        </w:numPr>
        <w:autoSpaceDE w:val="0"/>
        <w:autoSpaceDN w:val="0"/>
        <w:adjustRightInd w:val="0"/>
        <w:spacing w:before="240" w:after="240" w:line="240" w:lineRule="auto"/>
        <w:ind w:left="180" w:hanging="180"/>
        <w:jc w:val="both"/>
        <w:rPr>
          <w:rFonts w:ascii="Times New Roman" w:eastAsia="Times New Roman" w:hAnsi="Times New Roman" w:cs="Times New Roman"/>
          <w:lang w:val="en-GB"/>
        </w:rPr>
      </w:pPr>
      <w:r w:rsidRPr="00F874BA">
        <w:rPr>
          <w:rFonts w:ascii="Times New Roman" w:eastAsia="Times New Roman" w:hAnsi="Times New Roman" w:cs="Times New Roman"/>
          <w:b/>
          <w:lang w:val="en-GB"/>
        </w:rPr>
        <w:t>Translational Roadmap:</w:t>
      </w:r>
      <w:r w:rsidRPr="00F874BA">
        <w:rPr>
          <w:rFonts w:ascii="Times New Roman" w:eastAsia="Times New Roman" w:hAnsi="Times New Roman" w:cs="Times New Roman"/>
          <w:lang w:val="en-GB"/>
        </w:rPr>
        <w:t xml:space="preserve"> We </w:t>
      </w:r>
      <w:proofErr w:type="spellStart"/>
      <w:r w:rsidRPr="00F874BA">
        <w:rPr>
          <w:rFonts w:ascii="Times New Roman" w:eastAsia="Times New Roman" w:hAnsi="Times New Roman" w:cs="Times New Roman"/>
          <w:lang w:val="en-GB"/>
        </w:rPr>
        <w:t>analyze</w:t>
      </w:r>
      <w:proofErr w:type="spellEnd"/>
      <w:r w:rsidRPr="00F874BA">
        <w:rPr>
          <w:rFonts w:ascii="Times New Roman" w:eastAsia="Times New Roman" w:hAnsi="Times New Roman" w:cs="Times New Roman"/>
          <w:lang w:val="en-GB"/>
        </w:rPr>
        <w:t xml:space="preserve"> clinical adoption barriers, which range from manufacturing reproducibility to global accessibility, and provide concrete solutions such as frugal nanomanufacturing and regulatory harmonization.</w:t>
      </w:r>
    </w:p>
    <w:p w14:paraId="5F5800F4" w14:textId="08DFFBDE" w:rsidR="00D800C0" w:rsidRPr="00F874BA" w:rsidRDefault="00D800C0" w:rsidP="00F874BA">
      <w:pPr>
        <w:widowControl w:val="0"/>
        <w:numPr>
          <w:ilvl w:val="0"/>
          <w:numId w:val="2"/>
        </w:numPr>
        <w:autoSpaceDE w:val="0"/>
        <w:autoSpaceDN w:val="0"/>
        <w:adjustRightInd w:val="0"/>
        <w:spacing w:before="240" w:after="240" w:line="240" w:lineRule="auto"/>
        <w:ind w:left="180" w:hanging="180"/>
        <w:jc w:val="both"/>
        <w:rPr>
          <w:rFonts w:ascii="Times New Roman" w:eastAsia="Times New Roman" w:hAnsi="Times New Roman" w:cs="Times New Roman"/>
          <w:lang w:val="en-GB"/>
        </w:rPr>
      </w:pPr>
      <w:r w:rsidRPr="00F874BA">
        <w:rPr>
          <w:rFonts w:ascii="Times New Roman" w:eastAsia="Times New Roman" w:hAnsi="Times New Roman" w:cs="Times New Roman"/>
          <w:b/>
          <w:lang w:val="en-GB"/>
        </w:rPr>
        <w:t>Ethical Governance Protocol:</w:t>
      </w:r>
      <w:r w:rsidRPr="00F874BA">
        <w:rPr>
          <w:rFonts w:ascii="Times New Roman" w:eastAsia="Times New Roman" w:hAnsi="Times New Roman" w:cs="Times New Roman"/>
          <w:lang w:val="en-GB"/>
        </w:rPr>
        <w:t xml:space="preserve"> We are creating Legal </w:t>
      </w:r>
      <w:proofErr w:type="spellStart"/>
      <w:r w:rsidRPr="00F874BA">
        <w:rPr>
          <w:rFonts w:ascii="Times New Roman" w:eastAsia="Times New Roman" w:hAnsi="Times New Roman" w:cs="Times New Roman"/>
          <w:lang w:val="en-GB"/>
        </w:rPr>
        <w:t>defenses</w:t>
      </w:r>
      <w:proofErr w:type="spellEnd"/>
      <w:r w:rsidRPr="00F874BA">
        <w:rPr>
          <w:rFonts w:ascii="Times New Roman" w:eastAsia="Times New Roman" w:hAnsi="Times New Roman" w:cs="Times New Roman"/>
          <w:lang w:val="en-GB"/>
        </w:rPr>
        <w:t xml:space="preserve"> for AI-based customization and technology to circumvent prejudicial clean-up techniques, including the scrapping of a complete market or the moratorium on germ-line engineering.</w:t>
      </w:r>
      <w:r w:rsidRPr="00F874BA">
        <w:rPr>
          <w:rFonts w:ascii="Times New Roman" w:eastAsia="Times New Roman" w:hAnsi="Times New Roman" w:cs="Times New Roman"/>
          <w:lang w:val="en-GB"/>
        </w:rPr>
        <w:br/>
      </w:r>
    </w:p>
    <w:p w14:paraId="6F68C1EB" w14:textId="1D9FB14F" w:rsidR="00D800C0" w:rsidRPr="00F874BA" w:rsidRDefault="00D800C0" w:rsidP="00F874BA">
      <w:pPr>
        <w:jc w:val="both"/>
        <w:rPr>
          <w:rFonts w:ascii="Times New Roman" w:hAnsi="Times New Roman" w:cs="Times New Roman"/>
          <w:sz w:val="18"/>
          <w:szCs w:val="18"/>
          <w:lang w:val="en-GB"/>
        </w:rPr>
      </w:pPr>
    </w:p>
    <w:p w14:paraId="2B103566" w14:textId="77777777" w:rsidR="00A55FBF" w:rsidRPr="00F874BA" w:rsidRDefault="00A55FBF" w:rsidP="00F874BA">
      <w:pPr>
        <w:jc w:val="both"/>
        <w:rPr>
          <w:rFonts w:ascii="Times New Roman" w:hAnsi="Times New Roman" w:cs="Times New Roman"/>
          <w:sz w:val="18"/>
          <w:szCs w:val="18"/>
          <w:lang w:val="en-GB"/>
        </w:rPr>
      </w:pPr>
    </w:p>
    <w:p w14:paraId="7003DFC1" w14:textId="3FE0DBC2" w:rsidR="00A55FBF" w:rsidRPr="00F874BA" w:rsidRDefault="007764A2" w:rsidP="00F874BA">
      <w:pPr>
        <w:jc w:val="both"/>
        <w:rPr>
          <w:rFonts w:ascii="Times New Roman" w:hAnsi="Times New Roman" w:cs="Times New Roman"/>
          <w:sz w:val="18"/>
          <w:szCs w:val="18"/>
          <w:lang w:val="en-GB"/>
        </w:rPr>
      </w:pPr>
      <w:r w:rsidRPr="00F874BA">
        <w:rPr>
          <w:rFonts w:ascii="Times New Roman" w:eastAsia="Times New Roman" w:hAnsi="Times New Roman" w:cs="Times New Roman"/>
          <w:b/>
          <w:noProof/>
          <w:lang w:val="en-GB"/>
        </w:rPr>
        <w:lastRenderedPageBreak/>
        <mc:AlternateContent>
          <mc:Choice Requires="wps">
            <w:drawing>
              <wp:anchor distT="0" distB="0" distL="114300" distR="114300" simplePos="0" relativeHeight="251659264" behindDoc="0" locked="0" layoutInCell="1" allowOverlap="1" wp14:anchorId="16787E5E" wp14:editId="0312BBD6">
                <wp:simplePos x="0" y="0"/>
                <wp:positionH relativeFrom="column">
                  <wp:posOffset>-106327</wp:posOffset>
                </wp:positionH>
                <wp:positionV relativeFrom="paragraph">
                  <wp:posOffset>3511107</wp:posOffset>
                </wp:positionV>
                <wp:extent cx="6379535" cy="4602480"/>
                <wp:effectExtent l="0" t="0" r="0" b="0"/>
                <wp:wrapNone/>
                <wp:docPr id="1846342627" name="Rectangle 19"/>
                <wp:cNvGraphicFramePr/>
                <a:graphic xmlns:a="http://schemas.openxmlformats.org/drawingml/2006/main">
                  <a:graphicData uri="http://schemas.microsoft.com/office/word/2010/wordprocessingShape">
                    <wps:wsp>
                      <wps:cNvSpPr/>
                      <wps:spPr>
                        <a:xfrm>
                          <a:off x="0" y="0"/>
                          <a:ext cx="6379535" cy="460248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7354CD" w14:textId="3AB934C5" w:rsidR="00D800C0" w:rsidRPr="00562B67" w:rsidRDefault="006D5381" w:rsidP="00A55FBF">
                            <w:pPr>
                              <w:jc w:val="both"/>
                              <w:rPr>
                                <w:rFonts w:ascii="Times New Roman" w:hAnsi="Times New Roman" w:cs="Times New Roman"/>
                                <w:b/>
                                <w:color w:val="000000" w:themeColor="text1"/>
                                <w:lang w:val="en-GB"/>
                              </w:rPr>
                            </w:pPr>
                            <w:r>
                              <w:rPr>
                                <w:rFonts w:ascii="Times New Roman" w:hAnsi="Times New Roman" w:cs="Times New Roman"/>
                                <w:b/>
                                <w:color w:val="000000" w:themeColor="text1"/>
                                <w:lang w:val="en-GB"/>
                              </w:rPr>
                              <w:t xml:space="preserve">TABLE 1. </w:t>
                            </w:r>
                            <w:r w:rsidR="00D800C0" w:rsidRPr="00562B67">
                              <w:rPr>
                                <w:rFonts w:ascii="Times New Roman" w:hAnsi="Times New Roman" w:cs="Times New Roman"/>
                                <w:b/>
                                <w:color w:val="000000" w:themeColor="text1"/>
                                <w:lang w:val="en-GB"/>
                              </w:rPr>
                              <w:t>Structural Advancements Over Existing Reviews:</w:t>
                            </w:r>
                            <w:r w:rsidR="00D800C0" w:rsidRPr="00562B67">
                              <w:rPr>
                                <w:rFonts w:ascii="Times New Roman" w:hAnsi="Times New Roman" w:cs="Times New Roman"/>
                                <w:b/>
                                <w:color w:val="000000" w:themeColor="text1"/>
                                <w:lang w:val="en-GB"/>
                              </w:rPr>
                              <w:br/>
                            </w:r>
                          </w:p>
                          <w:tbl>
                            <w:tblPr>
                              <w:tblW w:w="9376" w:type="dxa"/>
                              <w:tblLayout w:type="fixed"/>
                              <w:tblLook w:val="0600" w:firstRow="0" w:lastRow="0" w:firstColumn="0" w:lastColumn="0" w:noHBand="1" w:noVBand="1"/>
                            </w:tblPr>
                            <w:tblGrid>
                              <w:gridCol w:w="2126"/>
                              <w:gridCol w:w="2725"/>
                              <w:gridCol w:w="4525"/>
                            </w:tblGrid>
                            <w:tr w:rsidR="00D800C0" w:rsidRPr="00562B67" w14:paraId="598DDD3A" w14:textId="77777777" w:rsidTr="000214DD">
                              <w:trPr>
                                <w:trHeight w:val="530"/>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88E1DD"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b/>
                                      <w:color w:val="000000" w:themeColor="text1"/>
                                      <w:lang w:val="en-GB"/>
                                    </w:rPr>
                                    <w:t>Domain</w:t>
                                  </w:r>
                                </w:p>
                              </w:tc>
                              <w:tc>
                                <w:tcPr>
                                  <w:tcW w:w="2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4DA744"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b/>
                                      <w:color w:val="000000" w:themeColor="text1"/>
                                      <w:lang w:val="en-GB"/>
                                    </w:rPr>
                                    <w:t>Prior Reviews</w:t>
                                  </w:r>
                                </w:p>
                              </w:tc>
                              <w:tc>
                                <w:tcPr>
                                  <w:tcW w:w="45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16963A"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b/>
                                      <w:color w:val="000000" w:themeColor="text1"/>
                                      <w:lang w:val="en-GB"/>
                                    </w:rPr>
                                    <w:t>This Work</w:t>
                                  </w:r>
                                </w:p>
                              </w:tc>
                            </w:tr>
                            <w:tr w:rsidR="00D800C0" w:rsidRPr="00562B67" w14:paraId="3434DBCC" w14:textId="77777777" w:rsidTr="000214DD">
                              <w:trPr>
                                <w:trHeight w:val="530"/>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6CCFB7"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Disease Scope</w:t>
                                  </w:r>
                                </w:p>
                              </w:tc>
                              <w:tc>
                                <w:tcPr>
                                  <w:tcW w:w="2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696A90" w14:textId="3EFC93B0"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 xml:space="preserve">Single-disease focus </w:t>
                                  </w:r>
                                  <w:r w:rsidR="007B7492" w:rsidRPr="007B7492">
                                    <w:rPr>
                                      <w:rFonts w:ascii="Times New Roman" w:eastAsia="Times New Roman" w:hAnsi="Times New Roman" w:cs="Times New Roman"/>
                                      <w:color w:val="000000" w:themeColor="text1"/>
                                      <w:lang w:val="en-GB"/>
                                    </w:rPr>
                                    <w:fldChar w:fldCharType="begin"/>
                                  </w:r>
                                  <w:r w:rsidR="007B7492" w:rsidRPr="007B7492">
                                    <w:rPr>
                                      <w:rFonts w:ascii="Times New Roman" w:eastAsia="Times New Roman" w:hAnsi="Times New Roman" w:cs="Times New Roman"/>
                                      <w:color w:val="000000" w:themeColor="text1"/>
                                      <w:lang w:val="en-GB"/>
                                    </w:rPr>
                                    <w:instrText xml:space="preserve"> ADDIN ZOTERO_ITEM CSL_CITATION {"citationID":"bVT6pGhX","properties":{"formattedCitation":"(Anselmo and Mitragotri, 2019)","plainCitation":"(Anselmo and Mitragotri, 2019)","noteIndex":0},"citationItems":[{"id":49,"uris":["http://zotero.org/users/18073969/items/KUAE5FRD"],"itemData":{"id":49,"type":"article-journal","abstract":"Abstract\n            \n              Nanoparticle drug delivery systems have been used in the clinic since the early 1990's. Since that time, the field of nanomedicine has evolved alongside growing technological needs to improve the delivery of various therapeutics. Over these past decades, newer generations of nanoparticles have emerged that are capable of performing additional delivery functions that can enable treatment via new therapeutic modalities. In the current clinical landscape, many of these new generation nanoparticles have reached clinical trials and have been approved for various indications. In the first issue of\n              Bioengineering &amp; Translational Medicine\n              in 2016, we reviewed the history, current clinical landscape, and clinical challenges of nanoparticle delivery systems. Here, we provide a 3 year update on the current clinical landscape of nanoparticle drug delivery systems and highlight newly approved nanomedicines, provide a status update on previous clinical trials, and highlight new technologies that have recently entered the clinic.","container-title":"Bioengineering &amp; Translational Medicine","DOI":"10.1002/btm2.10143","ISSN":"2380-6761, 2380-6761","issue":"3","journalAbbreviation":"Bioengineering &amp; Transla Med","language":"en","page":"e10143","source":"DOI.org (Crossref)","title":"Nanoparticles in the clinic: An update","title-short":"Nanoparticles in the clinic","volume":"4","author":[{"family":"Anselmo","given":"Aaron C."},{"family":"Mitragotri","given":"Samir"}],"issued":{"date-parts":[["2019",9]]}}}],"schema":"https://github.com/citation-style-language/schema/raw/master/csl-citation.json"} </w:instrText>
                                  </w:r>
                                  <w:r w:rsidR="007B7492" w:rsidRPr="007B7492">
                                    <w:rPr>
                                      <w:rFonts w:ascii="Times New Roman" w:eastAsia="Times New Roman" w:hAnsi="Times New Roman" w:cs="Times New Roman"/>
                                      <w:color w:val="000000" w:themeColor="text1"/>
                                      <w:lang w:val="en-GB"/>
                                    </w:rPr>
                                    <w:fldChar w:fldCharType="separate"/>
                                  </w:r>
                                  <w:r w:rsidR="007B7492" w:rsidRPr="007B7492">
                                    <w:rPr>
                                      <w:rFonts w:ascii="Times New Roman" w:hAnsi="Times New Roman" w:cs="Times New Roman"/>
                                      <w:color w:val="000000" w:themeColor="text1"/>
                                    </w:rPr>
                                    <w:t>(Anselmo and Mitragotri, 2019)</w:t>
                                  </w:r>
                                  <w:r w:rsidR="007B7492" w:rsidRPr="007B7492">
                                    <w:rPr>
                                      <w:rFonts w:ascii="Times New Roman" w:eastAsia="Times New Roman" w:hAnsi="Times New Roman" w:cs="Times New Roman"/>
                                      <w:color w:val="000000" w:themeColor="text1"/>
                                      <w:lang w:val="en-GB"/>
                                    </w:rPr>
                                    <w:fldChar w:fldCharType="end"/>
                                  </w:r>
                                </w:p>
                              </w:tc>
                              <w:tc>
                                <w:tcPr>
                                  <w:tcW w:w="45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29C9F0"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Comparative cancer/diabetes/CVD analysis</w:t>
                                  </w:r>
                                </w:p>
                              </w:tc>
                            </w:tr>
                            <w:tr w:rsidR="00D800C0" w:rsidRPr="00562B67" w14:paraId="6C5A6290" w14:textId="77777777" w:rsidTr="000214DD">
                              <w:trPr>
                                <w:trHeight w:val="823"/>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E0F241"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Clinical Translation</w:t>
                                  </w:r>
                                </w:p>
                              </w:tc>
                              <w:tc>
                                <w:tcPr>
                                  <w:tcW w:w="2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BA9CF3" w14:textId="5141617F"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 xml:space="preserve">Theoretical discussion </w:t>
                                  </w:r>
                                  <w:r w:rsidR="007B7492" w:rsidRPr="007B7492">
                                    <w:rPr>
                                      <w:rFonts w:ascii="Times New Roman" w:eastAsia="Times New Roman" w:hAnsi="Times New Roman" w:cs="Times New Roman"/>
                                      <w:color w:val="000000" w:themeColor="text1"/>
                                      <w:lang w:val="en-GB"/>
                                    </w:rPr>
                                    <w:fldChar w:fldCharType="begin"/>
                                  </w:r>
                                  <w:r w:rsidR="007B7492" w:rsidRPr="007B7492">
                                    <w:rPr>
                                      <w:rFonts w:ascii="Times New Roman" w:eastAsia="Times New Roman" w:hAnsi="Times New Roman" w:cs="Times New Roman"/>
                                      <w:color w:val="000000" w:themeColor="text1"/>
                                      <w:lang w:val="en-GB"/>
                                    </w:rPr>
                                    <w:instrText xml:space="preserve"> ADDIN ZOTERO_ITEM CSL_CITATION {"citationID":"Fepw455d","properties":{"formattedCitation":"(Halamoda-Kenzaoui et al., 2019)","plainCitation":"(Halamoda-Kenzaoui et al., 2019)","noteIndex":0},"citationItems":[{"id":55,"uris":["http://zotero.org/users/18073969/items/H85QIM7T"],"itemData":{"id":55,"type":"article-journal","container-title":"Regulatory Toxicology and Pharmacology","DOI":"10.1016/j.yrtph.2019.04.011","ISSN":"02732300","journalAbbreviation":"Regulatory Toxicology and Pharmacology","language":"en","page":"187-196","source":"DOI.org (Crossref)","title":"Bridging communities in the field of nanomedicine","volume":"106","author":[{"family":"Halamoda-Kenzaoui","given":"Blanka"},{"family":"Baconnier","given":"Simon"},{"family":"Bastogne","given":"Thierry"},{"family":"Bazile","given":"Didier"},{"family":"Boisseau","given":"Patrick"},{"family":"Borchard","given":"Gerrit"},{"family":"Borgos","given":"Sven Even"},{"family":"Calzolai","given":"Luigi"},{"family":"Cederbrant","given":"Karin"},{"family":"Di Felice","given":"Gabriella"},{"family":"Di Francesco","given":"Tiziana"},{"family":"Dobrovolskaia","given":"Marina A."},{"family":"Gaspar","given":"Rogério"},{"family":"Gracia","given":"Belén"},{"family":"Hackley","given":"Vincent A."},{"family":"Leyens","given":"Lada"},{"family":"Liptrott","given":"Neill"},{"family":"Park","given":"Margriet"},{"family":"Patri","given":"Anil"},{"family":"Roebben","given":"Gert"},{"family":"Roesslein","given":"Matthias"},{"family":"Thürmer","given":"René"},{"family":"Urbán","given":"Patricia"},{"family":"Zuang","given":"Valérie"},{"family":"Bremer-Hoffmann","given":"Susanne"}],"issued":{"date-parts":[["2019",8]]}}}],"schema":"https://github.com/citation-style-language/schema/raw/master/csl-citation.json"} </w:instrText>
                                  </w:r>
                                  <w:r w:rsidR="007B7492" w:rsidRPr="007B7492">
                                    <w:rPr>
                                      <w:rFonts w:ascii="Times New Roman" w:eastAsia="Times New Roman" w:hAnsi="Times New Roman" w:cs="Times New Roman"/>
                                      <w:color w:val="000000" w:themeColor="text1"/>
                                      <w:lang w:val="en-GB"/>
                                    </w:rPr>
                                    <w:fldChar w:fldCharType="separate"/>
                                  </w:r>
                                  <w:r w:rsidR="007B7492" w:rsidRPr="007B7492">
                                    <w:rPr>
                                      <w:rFonts w:ascii="Times New Roman" w:hAnsi="Times New Roman" w:cs="Times New Roman"/>
                                      <w:color w:val="000000" w:themeColor="text1"/>
                                    </w:rPr>
                                    <w:t>(Halamoda-Kenzaoui et al., 2019)</w:t>
                                  </w:r>
                                  <w:r w:rsidR="007B7492" w:rsidRPr="007B7492">
                                    <w:rPr>
                                      <w:rFonts w:ascii="Times New Roman" w:eastAsia="Times New Roman" w:hAnsi="Times New Roman" w:cs="Times New Roman"/>
                                      <w:color w:val="000000" w:themeColor="text1"/>
                                      <w:lang w:val="en-GB"/>
                                    </w:rPr>
                                    <w:fldChar w:fldCharType="end"/>
                                  </w:r>
                                </w:p>
                              </w:tc>
                              <w:tc>
                                <w:tcPr>
                                  <w:tcW w:w="45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240180"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Failure analysis of case studies (e.g., oral insulin NPs)</w:t>
                                  </w:r>
                                </w:p>
                              </w:tc>
                            </w:tr>
                            <w:tr w:rsidR="00D800C0" w:rsidRPr="00562B67" w14:paraId="6C4E54F6" w14:textId="77777777" w:rsidTr="000214DD">
                              <w:trPr>
                                <w:trHeight w:val="823"/>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843110"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Ethical Considerations</w:t>
                                  </w:r>
                                </w:p>
                              </w:tc>
                              <w:tc>
                                <w:tcPr>
                                  <w:tcW w:w="2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5B0B4F" w14:textId="58412CD4" w:rsidR="00D800C0" w:rsidRPr="007B7492" w:rsidRDefault="00D800C0" w:rsidP="00A55FBF">
                                  <w:pPr>
                                    <w:jc w:val="both"/>
                                    <w:rPr>
                                      <w:rFonts w:ascii="Times New Roman" w:hAnsi="Times New Roman" w:cs="Times New Roman"/>
                                      <w:color w:val="000000" w:themeColor="text1"/>
                                      <w:lang w:val="en-GB"/>
                                    </w:rPr>
                                  </w:pPr>
                                  <w:r w:rsidRPr="007B7492">
                                    <w:rPr>
                                      <w:rFonts w:ascii="Times New Roman" w:hAnsi="Times New Roman" w:cs="Times New Roman"/>
                                      <w:color w:val="000000" w:themeColor="text1"/>
                                      <w:lang w:val="en-GB"/>
                                    </w:rPr>
                                    <w:t xml:space="preserve">Limited coverage </w:t>
                                  </w:r>
                                  <w:r w:rsidR="007B7492" w:rsidRPr="007B7492">
                                    <w:rPr>
                                      <w:rFonts w:ascii="Times New Roman" w:eastAsia="Times New Roman" w:hAnsi="Times New Roman" w:cs="Times New Roman"/>
                                      <w:color w:val="000000" w:themeColor="text1"/>
                                      <w:lang w:val="en-GB"/>
                                    </w:rPr>
                                    <w:fldChar w:fldCharType="begin"/>
                                  </w:r>
                                  <w:r w:rsidR="007B7492" w:rsidRPr="007B7492">
                                    <w:rPr>
                                      <w:rFonts w:ascii="Times New Roman" w:eastAsia="Times New Roman" w:hAnsi="Times New Roman" w:cs="Times New Roman"/>
                                      <w:color w:val="000000" w:themeColor="text1"/>
                                      <w:lang w:val="en-GB"/>
                                    </w:rPr>
                                    <w:instrText xml:space="preserve"> ADDIN ZOTERO_ITEM CSL_CITATION {"citationID":"CvHshkjK","properties":{"formattedCitation":"(Cohoon and Bhavnani, 2020)","plainCitation":"(Cohoon and Bhavnani, 2020)","noteIndex":0},"citationItems":[{"id":58,"uris":["http://zotero.org/users/18073969/items/GWE7VUW8"],"itemData":{"id":58,"type":"article-journal","container-title":"Personalized Medicine","DOI":"10.2217/pme-2019-0113","ISSN":"1741-0541, 1744-828X","issue":"4","journalAbbreviation":"Per. Med.","language":"en","page":"307-316","source":"DOI.org (Crossref)","title":"Toward Precision Health: Applying Artificial Intelligence Analytics to Digital Health Biometric Datasets","title-short":"Toward Precision Health","volume":"17","author":[{"family":"Cohoon","given":"Travis J"},{"family":"Bhavnani","given":"Sanjeev P"}],"issued":{"date-parts":[["2020",7]]}}}],"schema":"https://github.com/citation-style-language/schema/raw/master/csl-citation.json"} </w:instrText>
                                  </w:r>
                                  <w:r w:rsidR="007B7492" w:rsidRPr="007B7492">
                                    <w:rPr>
                                      <w:rFonts w:ascii="Times New Roman" w:eastAsia="Times New Roman" w:hAnsi="Times New Roman" w:cs="Times New Roman"/>
                                      <w:color w:val="000000" w:themeColor="text1"/>
                                      <w:lang w:val="en-GB"/>
                                    </w:rPr>
                                    <w:fldChar w:fldCharType="separate"/>
                                  </w:r>
                                  <w:r w:rsidR="007B7492" w:rsidRPr="007B7492">
                                    <w:rPr>
                                      <w:rFonts w:ascii="Times New Roman" w:hAnsi="Times New Roman" w:cs="Times New Roman"/>
                                      <w:color w:val="000000" w:themeColor="text1"/>
                                    </w:rPr>
                                    <w:t>(Cohoon and Bhavnani, 2020)</w:t>
                                  </w:r>
                                  <w:r w:rsidR="007B7492" w:rsidRPr="007B7492">
                                    <w:rPr>
                                      <w:rFonts w:ascii="Times New Roman" w:eastAsia="Times New Roman" w:hAnsi="Times New Roman" w:cs="Times New Roman"/>
                                      <w:color w:val="000000" w:themeColor="text1"/>
                                      <w:lang w:val="en-GB"/>
                                    </w:rPr>
                                    <w:fldChar w:fldCharType="end"/>
                                  </w:r>
                                </w:p>
                              </w:tc>
                              <w:tc>
                                <w:tcPr>
                                  <w:tcW w:w="45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CD76AB"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Integrated framework for AI/CRISPR risks</w:t>
                                  </w:r>
                                </w:p>
                              </w:tc>
                            </w:tr>
                            <w:tr w:rsidR="00D800C0" w:rsidRPr="00562B67" w14:paraId="6ED9458D" w14:textId="77777777" w:rsidTr="000214DD">
                              <w:trPr>
                                <w:trHeight w:val="823"/>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1E4F37"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Global Accessibility</w:t>
                                  </w:r>
                                </w:p>
                              </w:tc>
                              <w:tc>
                                <w:tcPr>
                                  <w:tcW w:w="2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D1AF8B" w14:textId="73A781E1"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Neglected in 80% of reviews</w:t>
                                  </w:r>
                                  <w:r w:rsidRPr="007B7492">
                                    <w:rPr>
                                      <w:rFonts w:ascii="Times New Roman" w:hAnsi="Times New Roman" w:cs="Times New Roman"/>
                                      <w:color w:val="000000" w:themeColor="text1"/>
                                      <w:lang w:val="en-GB"/>
                                    </w:rPr>
                                    <w:t xml:space="preserve"> </w:t>
                                  </w:r>
                                  <w:r w:rsidR="007B7492" w:rsidRPr="007B7492">
                                    <w:rPr>
                                      <w:rFonts w:ascii="Times New Roman" w:eastAsia="Times New Roman" w:hAnsi="Times New Roman" w:cs="Times New Roman"/>
                                      <w:color w:val="000000" w:themeColor="text1"/>
                                      <w:lang w:val="en-GB"/>
                                    </w:rPr>
                                    <w:fldChar w:fldCharType="begin"/>
                                  </w:r>
                                  <w:r w:rsidR="007B7492" w:rsidRPr="007B7492">
                                    <w:rPr>
                                      <w:rFonts w:ascii="Times New Roman" w:eastAsia="Times New Roman" w:hAnsi="Times New Roman" w:cs="Times New Roman"/>
                                      <w:color w:val="000000" w:themeColor="text1"/>
                                      <w:lang w:val="en-GB"/>
                                    </w:rPr>
                                    <w:instrText xml:space="preserve"> ADDIN ZOTERO_ITEM CSL_CITATION {"citationID":"Fepw455d","properties":{"formattedCitation":"(Halamoda-Kenzaoui et al., 2019)","plainCitation":"(Halamoda-Kenzaoui et al., 2019)","noteIndex":0},"citationItems":[{"id":55,"uris":["http://zotero.org/users/18073969/items/H85QIM7T"],"itemData":{"id":55,"type":"article-journal","container-title":"Regulatory Toxicology and Pharmacology","DOI":"10.1016/j.yrtph.2019.04.011","ISSN":"02732300","journalAbbreviation":"Regulatory Toxicology and Pharmacology","language":"en","page":"187-196","source":"DOI.org (Crossref)","title":"Bridging communities in the field of nanomedicine","volume":"106","author":[{"family":"Halamoda-Kenzaoui","given":"Blanka"},{"family":"Baconnier","given":"Simon"},{"family":"Bastogne","given":"Thierry"},{"family":"Bazile","given":"Didier"},{"family":"Boisseau","given":"Patrick"},{"family":"Borchard","given":"Gerrit"},{"family":"Borgos","given":"Sven Even"},{"family":"Calzolai","given":"Luigi"},{"family":"Cederbrant","given":"Karin"},{"family":"Di Felice","given":"Gabriella"},{"family":"Di Francesco","given":"Tiziana"},{"family":"Dobrovolskaia","given":"Marina A."},{"family":"Gaspar","given":"Rogério"},{"family":"Gracia","given":"Belén"},{"family":"Hackley","given":"Vincent A."},{"family":"Leyens","given":"Lada"},{"family":"Liptrott","given":"Neill"},{"family":"Park","given":"Margriet"},{"family":"Patri","given":"Anil"},{"family":"Roebben","given":"Gert"},{"family":"Roesslein","given":"Matthias"},{"family":"Thürmer","given":"René"},{"family":"Urbán","given":"Patricia"},{"family":"Zuang","given":"Valérie"},{"family":"Bremer-Hoffmann","given":"Susanne"}],"issued":{"date-parts":[["2019",8]]}}}],"schema":"https://github.com/citation-style-language/schema/raw/master/csl-citation.json"} </w:instrText>
                                  </w:r>
                                  <w:r w:rsidR="007B7492" w:rsidRPr="007B7492">
                                    <w:rPr>
                                      <w:rFonts w:ascii="Times New Roman" w:eastAsia="Times New Roman" w:hAnsi="Times New Roman" w:cs="Times New Roman"/>
                                      <w:color w:val="000000" w:themeColor="text1"/>
                                      <w:lang w:val="en-GB"/>
                                    </w:rPr>
                                    <w:fldChar w:fldCharType="separate"/>
                                  </w:r>
                                  <w:r w:rsidR="007B7492" w:rsidRPr="007B7492">
                                    <w:rPr>
                                      <w:rFonts w:ascii="Times New Roman" w:hAnsi="Times New Roman" w:cs="Times New Roman"/>
                                      <w:color w:val="000000" w:themeColor="text1"/>
                                    </w:rPr>
                                    <w:t>(Halamoda-Kenzaoui et al., 2019)</w:t>
                                  </w:r>
                                  <w:r w:rsidR="007B7492" w:rsidRPr="007B7492">
                                    <w:rPr>
                                      <w:rFonts w:ascii="Times New Roman" w:eastAsia="Times New Roman" w:hAnsi="Times New Roman" w:cs="Times New Roman"/>
                                      <w:color w:val="000000" w:themeColor="text1"/>
                                      <w:lang w:val="en-GB"/>
                                    </w:rPr>
                                    <w:fldChar w:fldCharType="end"/>
                                  </w:r>
                                </w:p>
                              </w:tc>
                              <w:tc>
                                <w:tcPr>
                                  <w:tcW w:w="45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485B09"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Equity-driven solutions (NANOSPRESSO, tiered pricing)</w:t>
                                  </w:r>
                                </w:p>
                              </w:tc>
                            </w:tr>
                          </w:tbl>
                          <w:p w14:paraId="204E37E6"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 xml:space="preserve"> </w:t>
                            </w:r>
                          </w:p>
                          <w:p w14:paraId="73C327D3" w14:textId="77777777" w:rsidR="00D800C0" w:rsidRPr="00562B67" w:rsidRDefault="00D800C0" w:rsidP="00A55FBF">
                            <w:pPr>
                              <w:jc w:val="both"/>
                              <w:rPr>
                                <w:rFonts w:ascii="Times New Roman" w:hAnsi="Times New Roman" w:cs="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787E5E" id="Rectangle 19" o:spid="_x0000_s1026" style="position:absolute;left:0;text-align:left;margin-left:-8.35pt;margin-top:276.45pt;width:502.35pt;height:36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" filled="f" stroked="f" strokeweight="1pt">
                <v:textbox>
                  <w:txbxContent>
                    <w:p w14:paraId="097354CD" w14:textId="3AB934C5" w:rsidR="00D800C0" w:rsidRPr="00562B67" w:rsidRDefault="006D5381" w:rsidP="00A55FBF">
                      <w:pPr>
                        <w:jc w:val="both"/>
                        <w:rPr>
                          <w:rFonts w:ascii="Times New Roman" w:hAnsi="Times New Roman" w:cs="Times New Roman"/>
                          <w:b/>
                          <w:color w:val="000000" w:themeColor="text1"/>
                          <w:lang w:val="en-GB"/>
                        </w:rPr>
                      </w:pPr>
                      <w:r>
                        <w:rPr>
                          <w:rFonts w:ascii="Times New Roman" w:hAnsi="Times New Roman" w:cs="Times New Roman"/>
                          <w:b/>
                          <w:color w:val="000000" w:themeColor="text1"/>
                          <w:lang w:val="en-GB"/>
                        </w:rPr>
                        <w:t xml:space="preserve">TABLE 1. </w:t>
                      </w:r>
                      <w:r w:rsidR="00D800C0" w:rsidRPr="00562B67">
                        <w:rPr>
                          <w:rFonts w:ascii="Times New Roman" w:hAnsi="Times New Roman" w:cs="Times New Roman"/>
                          <w:b/>
                          <w:color w:val="000000" w:themeColor="text1"/>
                          <w:lang w:val="en-GB"/>
                        </w:rPr>
                        <w:t>Structural Advancements Over Existing Reviews:</w:t>
                      </w:r>
                      <w:r w:rsidR="00D800C0" w:rsidRPr="00562B67">
                        <w:rPr>
                          <w:rFonts w:ascii="Times New Roman" w:hAnsi="Times New Roman" w:cs="Times New Roman"/>
                          <w:b/>
                          <w:color w:val="000000" w:themeColor="text1"/>
                          <w:lang w:val="en-GB"/>
                        </w:rPr>
                        <w:br/>
                      </w:r>
                    </w:p>
                    <w:tbl>
                      <w:tblPr>
                        <w:tblW w:w="9376" w:type="dxa"/>
                        <w:tblLayout w:type="fixed"/>
                        <w:tblLook w:val="0600" w:firstRow="0" w:lastRow="0" w:firstColumn="0" w:lastColumn="0" w:noHBand="1" w:noVBand="1"/>
                      </w:tblPr>
                      <w:tblGrid>
                        <w:gridCol w:w="2126"/>
                        <w:gridCol w:w="2725"/>
                        <w:gridCol w:w="4525"/>
                      </w:tblGrid>
                      <w:tr w:rsidR="00D800C0" w:rsidRPr="00562B67" w14:paraId="598DDD3A" w14:textId="77777777" w:rsidTr="000214DD">
                        <w:trPr>
                          <w:trHeight w:val="530"/>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88E1DD"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b/>
                                <w:color w:val="000000" w:themeColor="text1"/>
                                <w:lang w:val="en-GB"/>
                              </w:rPr>
                              <w:t>Domain</w:t>
                            </w:r>
                          </w:p>
                        </w:tc>
                        <w:tc>
                          <w:tcPr>
                            <w:tcW w:w="2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4DA744"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b/>
                                <w:color w:val="000000" w:themeColor="text1"/>
                                <w:lang w:val="en-GB"/>
                              </w:rPr>
                              <w:t>Prior Reviews</w:t>
                            </w:r>
                          </w:p>
                        </w:tc>
                        <w:tc>
                          <w:tcPr>
                            <w:tcW w:w="45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16963A"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b/>
                                <w:color w:val="000000" w:themeColor="text1"/>
                                <w:lang w:val="en-GB"/>
                              </w:rPr>
                              <w:t>This Work</w:t>
                            </w:r>
                          </w:p>
                        </w:tc>
                      </w:tr>
                      <w:tr w:rsidR="00D800C0" w:rsidRPr="00562B67" w14:paraId="3434DBCC" w14:textId="77777777" w:rsidTr="000214DD">
                        <w:trPr>
                          <w:trHeight w:val="530"/>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6CCFB7"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Disease Scope</w:t>
                            </w:r>
                          </w:p>
                        </w:tc>
                        <w:tc>
                          <w:tcPr>
                            <w:tcW w:w="2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696A90" w14:textId="3EFC93B0"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 xml:space="preserve">Single-disease focus </w:t>
                            </w:r>
                            <w:r w:rsidR="007B7492" w:rsidRPr="007B7492">
                              <w:rPr>
                                <w:rFonts w:ascii="Times New Roman" w:eastAsia="Times New Roman" w:hAnsi="Times New Roman" w:cs="Times New Roman"/>
                                <w:color w:val="000000" w:themeColor="text1"/>
                                <w:lang w:val="en-GB"/>
                              </w:rPr>
                              <w:fldChar w:fldCharType="begin"/>
                            </w:r>
                            <w:r w:rsidR="007B7492" w:rsidRPr="007B7492">
                              <w:rPr>
                                <w:rFonts w:ascii="Times New Roman" w:eastAsia="Times New Roman" w:hAnsi="Times New Roman" w:cs="Times New Roman"/>
                                <w:color w:val="000000" w:themeColor="text1"/>
                                <w:lang w:val="en-GB"/>
                              </w:rPr>
                              <w:instrText xml:space="preserve"> ADDIN ZOTERO_ITEM CSL_CITATION {"citationID":"bVT6pGhX","properties":{"formattedCitation":"(Anselmo and Mitragotri, 2019)","plainCitation":"(Anselmo and Mitragotri, 2019)","noteIndex":0},"citationItems":[{"id":49,"uris":["http://zotero.org/users/18073969/items/KUAE5FRD"],"itemData":{"id":49,"type":"article-journal","abstract":"Abstract\n            \n              Nanoparticle drug delivery systems have been used in the clinic since the early 1990's. Since that time, the field of nanomedicine has evolved alongside growing technological needs to improve the delivery of various therapeutics. Over these past decades, newer generations of nanoparticles have emerged that are capable of performing additional delivery functions that can enable treatment via new therapeutic modalities. In the current clinical landscape, many of these new generation nanoparticles have reached clinical trials and have been approved for various indications. In the first issue of\n              Bioengineering &amp; Translational Medicine\n              in 2016, we reviewed the history, current clinical landscape, and clinical challenges of nanoparticle delivery systems. Here, we provide a 3 year update on the current clinical landscape of nanoparticle drug delivery systems and highlight newly approved nanomedicines, provide a status update on previous clinical trials, and highlight new technologies that have recently entered the clinic.","container-title":"Bioengineering &amp; Translational Medicine","DOI":"10.1002/btm2.10143","ISSN":"2380-6761, 2380-6761","issue":"3","journalAbbreviation":"Bioengineering &amp; Transla Med","language":"en","page":"e10143","source":"DOI.org (Crossref)","title":"Nanoparticles in the clinic: An update","title-short":"Nanoparticles in the clinic","volume":"4","author":[{"family":"Anselmo","given":"Aaron C."},{"family":"Mitragotri","given":"Samir"}],"issued":{"date-parts":[["2019",9]]}}}],"schema":"https://github.com/citation-style-language/schema/raw/master/csl-citation.json"} </w:instrText>
                            </w:r>
                            <w:r w:rsidR="007B7492" w:rsidRPr="007B7492">
                              <w:rPr>
                                <w:rFonts w:ascii="Times New Roman" w:eastAsia="Times New Roman" w:hAnsi="Times New Roman" w:cs="Times New Roman"/>
                                <w:color w:val="000000" w:themeColor="text1"/>
                                <w:lang w:val="en-GB"/>
                              </w:rPr>
                              <w:fldChar w:fldCharType="separate"/>
                            </w:r>
                            <w:r w:rsidR="007B7492" w:rsidRPr="007B7492">
                              <w:rPr>
                                <w:rFonts w:ascii="Times New Roman" w:hAnsi="Times New Roman" w:cs="Times New Roman"/>
                                <w:color w:val="000000" w:themeColor="text1"/>
                              </w:rPr>
                              <w:t>(Anselmo and Mitragotri, 2019)</w:t>
                            </w:r>
                            <w:r w:rsidR="007B7492" w:rsidRPr="007B7492">
                              <w:rPr>
                                <w:rFonts w:ascii="Times New Roman" w:eastAsia="Times New Roman" w:hAnsi="Times New Roman" w:cs="Times New Roman"/>
                                <w:color w:val="000000" w:themeColor="text1"/>
                                <w:lang w:val="en-GB"/>
                              </w:rPr>
                              <w:fldChar w:fldCharType="end"/>
                            </w:r>
                          </w:p>
                        </w:tc>
                        <w:tc>
                          <w:tcPr>
                            <w:tcW w:w="45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29C9F0"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Comparative cancer/diabetes/CVD analysis</w:t>
                            </w:r>
                          </w:p>
                        </w:tc>
                      </w:tr>
                      <w:tr w:rsidR="00D800C0" w:rsidRPr="00562B67" w14:paraId="6C5A6290" w14:textId="77777777" w:rsidTr="000214DD">
                        <w:trPr>
                          <w:trHeight w:val="823"/>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E0F241"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Clinical Translation</w:t>
                            </w:r>
                          </w:p>
                        </w:tc>
                        <w:tc>
                          <w:tcPr>
                            <w:tcW w:w="2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BA9CF3" w14:textId="5141617F"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 xml:space="preserve">Theoretical discussion </w:t>
                            </w:r>
                            <w:r w:rsidR="007B7492" w:rsidRPr="007B7492">
                              <w:rPr>
                                <w:rFonts w:ascii="Times New Roman" w:eastAsia="Times New Roman" w:hAnsi="Times New Roman" w:cs="Times New Roman"/>
                                <w:color w:val="000000" w:themeColor="text1"/>
                                <w:lang w:val="en-GB"/>
                              </w:rPr>
                              <w:fldChar w:fldCharType="begin"/>
                            </w:r>
                            <w:r w:rsidR="007B7492" w:rsidRPr="007B7492">
                              <w:rPr>
                                <w:rFonts w:ascii="Times New Roman" w:eastAsia="Times New Roman" w:hAnsi="Times New Roman" w:cs="Times New Roman"/>
                                <w:color w:val="000000" w:themeColor="text1"/>
                                <w:lang w:val="en-GB"/>
                              </w:rPr>
                              <w:instrText xml:space="preserve"> ADDIN ZOTERO_ITEM CSL_CITATION {"citationID":"Fepw455d","properties":{"formattedCitation":"(Halamoda-Kenzaoui et al., 2019)","plainCitation":"(Halamoda-Kenzaoui et al., 2019)","noteIndex":0},"citationItems":[{"id":55,"uris":["http://zotero.org/users/18073969/items/H85QIM7T"],"itemData":{"id":55,"type":"article-journal","container-title":"Regulatory Toxicology and Pharmacology","DOI":"10.1016/j.yrtph.2019.04.011","ISSN":"02732300","journalAbbreviation":"Regulatory Toxicology and Pharmacology","language":"en","page":"187-196","source":"DOI.org (Crossref)","title":"Bridging communities in the field of nanomedicine","volume":"106","author":[{"family":"Halamoda-Kenzaoui","given":"Blanka"},{"family":"Baconnier","given":"Simon"},{"family":"Bastogne","given":"Thierry"},{"family":"Bazile","given":"Didier"},{"family":"Boisseau","given":"Patrick"},{"family":"Borchard","given":"Gerrit"},{"family":"Borgos","given":"Sven Even"},{"family":"Calzolai","given":"Luigi"},{"family":"Cederbrant","given":"Karin"},{"family":"Di Felice","given":"Gabriella"},{"family":"Di Francesco","given":"Tiziana"},{"family":"Dobrovolskaia","given":"Marina A."},{"family":"Gaspar","given":"Rogério"},{"family":"Gracia","given":"Belén"},{"family":"Hackley","given":"Vincent A."},{"family":"Leyens","given":"Lada"},{"family":"Liptrott","given":"Neill"},{"family":"Park","given":"Margriet"},{"family":"Patri","given":"Anil"},{"family":"Roebben","given":"Gert"},{"family":"Roesslein","given":"Matthias"},{"family":"Thürmer","given":"René"},{"family":"Urbán","given":"Patricia"},{"family":"Zuang","given":"Valérie"},{"family":"Bremer-Hoffmann","given":"Susanne"}],"issued":{"date-parts":[["2019",8]]}}}],"schema":"https://github.com/citation-style-language/schema/raw/master/csl-citation.json"} </w:instrText>
                            </w:r>
                            <w:r w:rsidR="007B7492" w:rsidRPr="007B7492">
                              <w:rPr>
                                <w:rFonts w:ascii="Times New Roman" w:eastAsia="Times New Roman" w:hAnsi="Times New Roman" w:cs="Times New Roman"/>
                                <w:color w:val="000000" w:themeColor="text1"/>
                                <w:lang w:val="en-GB"/>
                              </w:rPr>
                              <w:fldChar w:fldCharType="separate"/>
                            </w:r>
                            <w:r w:rsidR="007B7492" w:rsidRPr="007B7492">
                              <w:rPr>
                                <w:rFonts w:ascii="Times New Roman" w:hAnsi="Times New Roman" w:cs="Times New Roman"/>
                                <w:color w:val="000000" w:themeColor="text1"/>
                              </w:rPr>
                              <w:t>(Halamoda-Kenzaoui et al., 2019)</w:t>
                            </w:r>
                            <w:r w:rsidR="007B7492" w:rsidRPr="007B7492">
                              <w:rPr>
                                <w:rFonts w:ascii="Times New Roman" w:eastAsia="Times New Roman" w:hAnsi="Times New Roman" w:cs="Times New Roman"/>
                                <w:color w:val="000000" w:themeColor="text1"/>
                                <w:lang w:val="en-GB"/>
                              </w:rPr>
                              <w:fldChar w:fldCharType="end"/>
                            </w:r>
                          </w:p>
                        </w:tc>
                        <w:tc>
                          <w:tcPr>
                            <w:tcW w:w="45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240180"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Failure analysis of case studies (e.g., oral insulin NPs)</w:t>
                            </w:r>
                          </w:p>
                        </w:tc>
                      </w:tr>
                      <w:tr w:rsidR="00D800C0" w:rsidRPr="00562B67" w14:paraId="6C4E54F6" w14:textId="77777777" w:rsidTr="000214DD">
                        <w:trPr>
                          <w:trHeight w:val="823"/>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843110"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Ethical Considerations</w:t>
                            </w:r>
                          </w:p>
                        </w:tc>
                        <w:tc>
                          <w:tcPr>
                            <w:tcW w:w="2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5B0B4F" w14:textId="58412CD4" w:rsidR="00D800C0" w:rsidRPr="007B7492" w:rsidRDefault="00D800C0" w:rsidP="00A55FBF">
                            <w:pPr>
                              <w:jc w:val="both"/>
                              <w:rPr>
                                <w:rFonts w:ascii="Times New Roman" w:hAnsi="Times New Roman" w:cs="Times New Roman"/>
                                <w:color w:val="000000" w:themeColor="text1"/>
                                <w:lang w:val="en-GB"/>
                              </w:rPr>
                            </w:pPr>
                            <w:r w:rsidRPr="007B7492">
                              <w:rPr>
                                <w:rFonts w:ascii="Times New Roman" w:hAnsi="Times New Roman" w:cs="Times New Roman"/>
                                <w:color w:val="000000" w:themeColor="text1"/>
                                <w:lang w:val="en-GB"/>
                              </w:rPr>
                              <w:t xml:space="preserve">Limited coverage </w:t>
                            </w:r>
                            <w:r w:rsidR="007B7492" w:rsidRPr="007B7492">
                              <w:rPr>
                                <w:rFonts w:ascii="Times New Roman" w:eastAsia="Times New Roman" w:hAnsi="Times New Roman" w:cs="Times New Roman"/>
                                <w:color w:val="000000" w:themeColor="text1"/>
                                <w:lang w:val="en-GB"/>
                              </w:rPr>
                              <w:fldChar w:fldCharType="begin"/>
                            </w:r>
                            <w:r w:rsidR="007B7492" w:rsidRPr="007B7492">
                              <w:rPr>
                                <w:rFonts w:ascii="Times New Roman" w:eastAsia="Times New Roman" w:hAnsi="Times New Roman" w:cs="Times New Roman"/>
                                <w:color w:val="000000" w:themeColor="text1"/>
                                <w:lang w:val="en-GB"/>
                              </w:rPr>
                              <w:instrText xml:space="preserve"> ADDIN ZOTERO_ITEM CSL_CITATION {"citationID":"CvHshkjK","properties":{"formattedCitation":"(Cohoon and Bhavnani, 2020)","plainCitation":"(Cohoon and Bhavnani, 2020)","noteIndex":0},"citationItems":[{"id":58,"uris":["http://zotero.org/users/18073969/items/GWE7VUW8"],"itemData":{"id":58,"type":"article-journal","container-title":"Personalized Medicine","DOI":"10.2217/pme-2019-0113","ISSN":"1741-0541, 1744-828X","issue":"4","journalAbbreviation":"Per. Med.","language":"en","page":"307-316","source":"DOI.org (Crossref)","title":"Toward Precision Health: Applying Artificial Intelligence Analytics to Digital Health Biometric Datasets","title-short":"Toward Precision Health","volume":"17","author":[{"family":"Cohoon","given":"Travis J"},{"family":"Bhavnani","given":"Sanjeev P"}],"issued":{"date-parts":[["2020",7]]}}}],"schema":"https://github.com/citation-style-language/schema/raw/master/csl-citation.json"} </w:instrText>
                            </w:r>
                            <w:r w:rsidR="007B7492" w:rsidRPr="007B7492">
                              <w:rPr>
                                <w:rFonts w:ascii="Times New Roman" w:eastAsia="Times New Roman" w:hAnsi="Times New Roman" w:cs="Times New Roman"/>
                                <w:color w:val="000000" w:themeColor="text1"/>
                                <w:lang w:val="en-GB"/>
                              </w:rPr>
                              <w:fldChar w:fldCharType="separate"/>
                            </w:r>
                            <w:r w:rsidR="007B7492" w:rsidRPr="007B7492">
                              <w:rPr>
                                <w:rFonts w:ascii="Times New Roman" w:hAnsi="Times New Roman" w:cs="Times New Roman"/>
                                <w:color w:val="000000" w:themeColor="text1"/>
                              </w:rPr>
                              <w:t>(Cohoon and Bhavnani, 2020)</w:t>
                            </w:r>
                            <w:r w:rsidR="007B7492" w:rsidRPr="007B7492">
                              <w:rPr>
                                <w:rFonts w:ascii="Times New Roman" w:eastAsia="Times New Roman" w:hAnsi="Times New Roman" w:cs="Times New Roman"/>
                                <w:color w:val="000000" w:themeColor="text1"/>
                                <w:lang w:val="en-GB"/>
                              </w:rPr>
                              <w:fldChar w:fldCharType="end"/>
                            </w:r>
                          </w:p>
                        </w:tc>
                        <w:tc>
                          <w:tcPr>
                            <w:tcW w:w="45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CD76AB"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Integrated framework for AI/CRISPR risks</w:t>
                            </w:r>
                          </w:p>
                        </w:tc>
                      </w:tr>
                      <w:tr w:rsidR="00D800C0" w:rsidRPr="00562B67" w14:paraId="6ED9458D" w14:textId="77777777" w:rsidTr="000214DD">
                        <w:trPr>
                          <w:trHeight w:val="823"/>
                        </w:trPr>
                        <w:tc>
                          <w:tcPr>
                            <w:tcW w:w="212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1E4F37"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Global Accessibility</w:t>
                            </w:r>
                          </w:p>
                        </w:tc>
                        <w:tc>
                          <w:tcPr>
                            <w:tcW w:w="27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D1AF8B" w14:textId="73A781E1"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Neglected in 80% of reviews</w:t>
                            </w:r>
                            <w:r w:rsidRPr="007B7492">
                              <w:rPr>
                                <w:rFonts w:ascii="Times New Roman" w:hAnsi="Times New Roman" w:cs="Times New Roman"/>
                                <w:color w:val="000000" w:themeColor="text1"/>
                                <w:lang w:val="en-GB"/>
                              </w:rPr>
                              <w:t xml:space="preserve"> </w:t>
                            </w:r>
                            <w:r w:rsidR="007B7492" w:rsidRPr="007B7492">
                              <w:rPr>
                                <w:rFonts w:ascii="Times New Roman" w:eastAsia="Times New Roman" w:hAnsi="Times New Roman" w:cs="Times New Roman"/>
                                <w:color w:val="000000" w:themeColor="text1"/>
                                <w:lang w:val="en-GB"/>
                              </w:rPr>
                              <w:fldChar w:fldCharType="begin"/>
                            </w:r>
                            <w:r w:rsidR="007B7492" w:rsidRPr="007B7492">
                              <w:rPr>
                                <w:rFonts w:ascii="Times New Roman" w:eastAsia="Times New Roman" w:hAnsi="Times New Roman" w:cs="Times New Roman"/>
                                <w:color w:val="000000" w:themeColor="text1"/>
                                <w:lang w:val="en-GB"/>
                              </w:rPr>
                              <w:instrText xml:space="preserve"> ADDIN ZOTERO_ITEM CSL_CITATION {"citationID":"Fepw455d","properties":{"formattedCitation":"(Halamoda-Kenzaoui et al., 2019)","plainCitation":"(Halamoda-Kenzaoui et al., 2019)","noteIndex":0},"citationItems":[{"id":55,"uris":["http://zotero.org/users/18073969/items/H85QIM7T"],"itemData":{"id":55,"type":"article-journal","container-title":"Regulatory Toxicology and Pharmacology","DOI":"10.1016/j.yrtph.2019.04.011","ISSN":"02732300","journalAbbreviation":"Regulatory Toxicology and Pharmacology","language":"en","page":"187-196","source":"DOI.org (Crossref)","title":"Bridging communities in the field of nanomedicine","volume":"106","author":[{"family":"Halamoda-Kenzaoui","given":"Blanka"},{"family":"Baconnier","given":"Simon"},{"family":"Bastogne","given":"Thierry"},{"family":"Bazile","given":"Didier"},{"family":"Boisseau","given":"Patrick"},{"family":"Borchard","given":"Gerrit"},{"family":"Borgos","given":"Sven Even"},{"family":"Calzolai","given":"Luigi"},{"family":"Cederbrant","given":"Karin"},{"family":"Di Felice","given":"Gabriella"},{"family":"Di Francesco","given":"Tiziana"},{"family":"Dobrovolskaia","given":"Marina A."},{"family":"Gaspar","given":"Rogério"},{"family":"Gracia","given":"Belén"},{"family":"Hackley","given":"Vincent A."},{"family":"Leyens","given":"Lada"},{"family":"Liptrott","given":"Neill"},{"family":"Park","given":"Margriet"},{"family":"Patri","given":"Anil"},{"family":"Roebben","given":"Gert"},{"family":"Roesslein","given":"Matthias"},{"family":"Thürmer","given":"René"},{"family":"Urbán","given":"Patricia"},{"family":"Zuang","given":"Valérie"},{"family":"Bremer-Hoffmann","given":"Susanne"}],"issued":{"date-parts":[["2019",8]]}}}],"schema":"https://github.com/citation-style-language/schema/raw/master/csl-citation.json"} </w:instrText>
                            </w:r>
                            <w:r w:rsidR="007B7492" w:rsidRPr="007B7492">
                              <w:rPr>
                                <w:rFonts w:ascii="Times New Roman" w:eastAsia="Times New Roman" w:hAnsi="Times New Roman" w:cs="Times New Roman"/>
                                <w:color w:val="000000" w:themeColor="text1"/>
                                <w:lang w:val="en-GB"/>
                              </w:rPr>
                              <w:fldChar w:fldCharType="separate"/>
                            </w:r>
                            <w:r w:rsidR="007B7492" w:rsidRPr="007B7492">
                              <w:rPr>
                                <w:rFonts w:ascii="Times New Roman" w:hAnsi="Times New Roman" w:cs="Times New Roman"/>
                                <w:color w:val="000000" w:themeColor="text1"/>
                              </w:rPr>
                              <w:t>(Halamoda-Kenzaoui et al., 2019)</w:t>
                            </w:r>
                            <w:r w:rsidR="007B7492" w:rsidRPr="007B7492">
                              <w:rPr>
                                <w:rFonts w:ascii="Times New Roman" w:eastAsia="Times New Roman" w:hAnsi="Times New Roman" w:cs="Times New Roman"/>
                                <w:color w:val="000000" w:themeColor="text1"/>
                                <w:lang w:val="en-GB"/>
                              </w:rPr>
                              <w:fldChar w:fldCharType="end"/>
                            </w:r>
                          </w:p>
                        </w:tc>
                        <w:tc>
                          <w:tcPr>
                            <w:tcW w:w="45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485B09"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Equity-driven solutions (NANOSPRESSO, tiered pricing)</w:t>
                            </w:r>
                          </w:p>
                        </w:tc>
                      </w:tr>
                    </w:tbl>
                    <w:p w14:paraId="204E37E6" w14:textId="77777777" w:rsidR="00D800C0" w:rsidRPr="00562B67" w:rsidRDefault="00D800C0" w:rsidP="00A55FBF">
                      <w:pPr>
                        <w:jc w:val="both"/>
                        <w:rPr>
                          <w:rFonts w:ascii="Times New Roman" w:hAnsi="Times New Roman" w:cs="Times New Roman"/>
                          <w:color w:val="000000" w:themeColor="text1"/>
                          <w:lang w:val="en-GB"/>
                        </w:rPr>
                      </w:pPr>
                      <w:r w:rsidRPr="00562B67">
                        <w:rPr>
                          <w:rFonts w:ascii="Times New Roman" w:hAnsi="Times New Roman" w:cs="Times New Roman"/>
                          <w:color w:val="000000" w:themeColor="text1"/>
                          <w:lang w:val="en-GB"/>
                        </w:rPr>
                        <w:t xml:space="preserve"> </w:t>
                      </w:r>
                    </w:p>
                    <w:p w14:paraId="73C327D3" w14:textId="77777777" w:rsidR="00D800C0" w:rsidRPr="00562B67" w:rsidRDefault="00D800C0" w:rsidP="00A55FBF">
                      <w:pPr>
                        <w:jc w:val="both"/>
                        <w:rPr>
                          <w:rFonts w:ascii="Times New Roman" w:hAnsi="Times New Roman" w:cs="Times New Roman"/>
                          <w:color w:val="000000" w:themeColor="text1"/>
                        </w:rPr>
                      </w:pPr>
                    </w:p>
                  </w:txbxContent>
                </v:textbox>
              </v:rect>
            </w:pict>
          </mc:Fallback>
        </mc:AlternateContent>
      </w:r>
      <w:r w:rsidR="00A55FBF" w:rsidRPr="00F874BA">
        <w:rPr>
          <w:rFonts w:ascii="Times New Roman" w:eastAsia="Times New Roman" w:hAnsi="Times New Roman" w:cs="Times New Roman"/>
          <w:noProof/>
          <w:lang w:val="en-GB"/>
        </w:rPr>
        <mc:AlternateContent>
          <mc:Choice Requires="wps">
            <w:drawing>
              <wp:anchor distT="0" distB="0" distL="114300" distR="114300" simplePos="0" relativeHeight="251680768" behindDoc="0" locked="0" layoutInCell="1" allowOverlap="1" wp14:anchorId="572E1951" wp14:editId="115C1F63">
                <wp:simplePos x="0" y="0"/>
                <wp:positionH relativeFrom="column">
                  <wp:posOffset>-138430</wp:posOffset>
                </wp:positionH>
                <wp:positionV relativeFrom="paragraph">
                  <wp:posOffset>3176848</wp:posOffset>
                </wp:positionV>
                <wp:extent cx="6022340" cy="457200"/>
                <wp:effectExtent l="0" t="0" r="0" b="0"/>
                <wp:wrapNone/>
                <wp:docPr id="466706719" name="Rectangle 18"/>
                <wp:cNvGraphicFramePr/>
                <a:graphic xmlns:a="http://schemas.openxmlformats.org/drawingml/2006/main">
                  <a:graphicData uri="http://schemas.microsoft.com/office/word/2010/wordprocessingShape">
                    <wps:wsp>
                      <wps:cNvSpPr/>
                      <wps:spPr>
                        <a:xfrm>
                          <a:off x="0" y="0"/>
                          <a:ext cx="6022340" cy="4572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7BB4D27" w14:textId="77777777" w:rsidR="00A55FBF" w:rsidRPr="000214DD" w:rsidRDefault="00A55FBF" w:rsidP="00A55FBF">
                            <w:pPr>
                              <w:rPr>
                                <w:rFonts w:ascii="Times New Roman" w:hAnsi="Times New Roman" w:cs="Times New Roman"/>
                                <w:b/>
                                <w:bCs/>
                                <w:color w:val="000000" w:themeColor="text1"/>
                                <w:sz w:val="20"/>
                                <w:szCs w:val="20"/>
                              </w:rPr>
                            </w:pPr>
                            <w:r w:rsidRPr="000214DD">
                              <w:rPr>
                                <w:rFonts w:ascii="Times New Roman" w:hAnsi="Times New Roman" w:cs="Times New Roman"/>
                                <w:b/>
                                <w:bCs/>
                                <w:color w:val="EE0000"/>
                                <w:sz w:val="20"/>
                                <w:szCs w:val="20"/>
                              </w:rPr>
                              <w:t xml:space="preserve">Figure 1: </w:t>
                            </w:r>
                            <w:r w:rsidRPr="000214DD">
                              <w:rPr>
                                <w:rFonts w:ascii="Times New Roman" w:hAnsi="Times New Roman" w:cs="Times New Roman"/>
                                <w:b/>
                                <w:bCs/>
                                <w:color w:val="000000" w:themeColor="text1"/>
                                <w:sz w:val="20"/>
                                <w:szCs w:val="20"/>
                              </w:rPr>
                              <w:t>Timeline of breakthroughs in nanomedicine for personalized therapy.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72E1951" id="Rectangle 18" o:spid="_x0000_s1027" style="position:absolute;left:0;text-align:left;margin-left:-10.9pt;margin-top:250.15pt;width:474.2pt;height:36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" filled="f" stroked="f" strokeweight="1pt">
                <v:textbox>
                  <w:txbxContent>
                    <w:p w14:paraId="57BB4D27" w14:textId="77777777" w:rsidR="00A55FBF" w:rsidRPr="000214DD" w:rsidRDefault="00A55FBF" w:rsidP="00A55FBF">
                      <w:pPr>
                        <w:rPr>
                          <w:rFonts w:ascii="Times New Roman" w:hAnsi="Times New Roman" w:cs="Times New Roman"/>
                          <w:b/>
                          <w:bCs/>
                          <w:color w:val="000000" w:themeColor="text1"/>
                          <w:sz w:val="20"/>
                          <w:szCs w:val="20"/>
                        </w:rPr>
                      </w:pPr>
                      <w:r w:rsidRPr="000214DD">
                        <w:rPr>
                          <w:rFonts w:ascii="Times New Roman" w:hAnsi="Times New Roman" w:cs="Times New Roman"/>
                          <w:b/>
                          <w:bCs/>
                          <w:color w:val="EE0000"/>
                          <w:sz w:val="20"/>
                          <w:szCs w:val="20"/>
                        </w:rPr>
                        <w:t xml:space="preserve">Figure 1: </w:t>
                      </w:r>
                      <w:r w:rsidRPr="000214DD">
                        <w:rPr>
                          <w:rFonts w:ascii="Times New Roman" w:hAnsi="Times New Roman" w:cs="Times New Roman"/>
                          <w:b/>
                          <w:bCs/>
                          <w:color w:val="000000" w:themeColor="text1"/>
                          <w:sz w:val="20"/>
                          <w:szCs w:val="20"/>
                        </w:rPr>
                        <w:t>Timeline of breakthroughs in nanomedicine for personalized therapy.</w:t>
                      </w:r>
                    </w:p>
                  </w:txbxContent>
                </v:textbox>
              </v:rect>
            </w:pict>
          </mc:Fallback>
        </mc:AlternateContent>
      </w:r>
      <w:r w:rsidR="00A55FBF" w:rsidRPr="00F874BA">
        <w:rPr>
          <w:rFonts w:ascii="Times New Roman" w:hAnsi="Times New Roman" w:cs="Times New Roman"/>
          <w:noProof/>
        </w:rPr>
        <w:drawing>
          <wp:inline distT="0" distB="0" distL="0" distR="0" wp14:anchorId="202B3643" wp14:editId="1C5B8AED">
            <wp:extent cx="5943600" cy="3520440"/>
            <wp:effectExtent l="0" t="0" r="0" b="3810"/>
            <wp:docPr id="177022374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520440"/>
                    </a:xfrm>
                    <a:prstGeom prst="rect">
                      <a:avLst/>
                    </a:prstGeom>
                    <a:noFill/>
                    <a:ln>
                      <a:noFill/>
                    </a:ln>
                  </pic:spPr>
                </pic:pic>
              </a:graphicData>
            </a:graphic>
          </wp:inline>
        </w:drawing>
      </w:r>
    </w:p>
    <w:p w14:paraId="1FD9DF0D" w14:textId="37A13E54" w:rsidR="00A55FBF" w:rsidRPr="00F874BA" w:rsidRDefault="00A55FBF" w:rsidP="00F874BA">
      <w:pPr>
        <w:jc w:val="both"/>
        <w:rPr>
          <w:rFonts w:ascii="Times New Roman" w:hAnsi="Times New Roman" w:cs="Times New Roman"/>
          <w:sz w:val="18"/>
          <w:szCs w:val="18"/>
          <w:lang w:val="en-GB"/>
        </w:rPr>
      </w:pPr>
    </w:p>
    <w:p w14:paraId="6505537A" w14:textId="7330BAD8" w:rsidR="00D800C0" w:rsidRPr="00F874BA" w:rsidRDefault="00D800C0" w:rsidP="00F874BA">
      <w:pPr>
        <w:jc w:val="both"/>
        <w:rPr>
          <w:rFonts w:ascii="Times New Roman" w:hAnsi="Times New Roman" w:cs="Times New Roman"/>
          <w:sz w:val="18"/>
          <w:szCs w:val="18"/>
          <w:lang w:val="en-GB"/>
        </w:rPr>
      </w:pPr>
    </w:p>
    <w:p w14:paraId="01F5E932" w14:textId="2D671766" w:rsidR="00D800C0" w:rsidRPr="00F874BA" w:rsidRDefault="00D800C0" w:rsidP="00F874BA">
      <w:pPr>
        <w:jc w:val="both"/>
        <w:rPr>
          <w:rFonts w:ascii="Times New Roman" w:hAnsi="Times New Roman" w:cs="Times New Roman"/>
          <w:sz w:val="18"/>
          <w:szCs w:val="18"/>
          <w:lang w:val="en-GB"/>
        </w:rPr>
      </w:pPr>
    </w:p>
    <w:p w14:paraId="5D47B55B" w14:textId="5F452381" w:rsidR="00D800C0" w:rsidRPr="00F874BA" w:rsidRDefault="00D800C0" w:rsidP="00F874BA">
      <w:pPr>
        <w:jc w:val="both"/>
        <w:rPr>
          <w:rFonts w:ascii="Times New Roman" w:hAnsi="Times New Roman" w:cs="Times New Roman"/>
          <w:sz w:val="18"/>
          <w:szCs w:val="18"/>
          <w:lang w:val="en-GB"/>
        </w:rPr>
      </w:pPr>
    </w:p>
    <w:p w14:paraId="1EBF28B7" w14:textId="3EF57535" w:rsidR="00D800C0" w:rsidRPr="00F874BA" w:rsidRDefault="00D800C0" w:rsidP="00F874BA">
      <w:pPr>
        <w:jc w:val="both"/>
        <w:rPr>
          <w:rFonts w:ascii="Times New Roman" w:hAnsi="Times New Roman" w:cs="Times New Roman"/>
          <w:sz w:val="18"/>
          <w:szCs w:val="18"/>
          <w:lang w:val="en-GB"/>
        </w:rPr>
      </w:pPr>
    </w:p>
    <w:p w14:paraId="0CE5B22F" w14:textId="167B430E" w:rsidR="00D800C0" w:rsidRPr="00F874BA" w:rsidRDefault="00D800C0" w:rsidP="00F874BA">
      <w:pPr>
        <w:jc w:val="both"/>
        <w:rPr>
          <w:rFonts w:ascii="Times New Roman" w:hAnsi="Times New Roman" w:cs="Times New Roman"/>
          <w:sz w:val="18"/>
          <w:szCs w:val="18"/>
          <w:lang w:val="en-GB"/>
        </w:rPr>
      </w:pPr>
    </w:p>
    <w:p w14:paraId="63390FE6" w14:textId="38AE61A6" w:rsidR="00D800C0" w:rsidRPr="00F874BA" w:rsidRDefault="00D800C0" w:rsidP="00F874BA">
      <w:pPr>
        <w:jc w:val="both"/>
        <w:rPr>
          <w:rFonts w:ascii="Times New Roman" w:hAnsi="Times New Roman" w:cs="Times New Roman"/>
          <w:sz w:val="18"/>
          <w:szCs w:val="18"/>
          <w:lang w:val="en-GB"/>
        </w:rPr>
      </w:pPr>
    </w:p>
    <w:p w14:paraId="3F200F97" w14:textId="77777777" w:rsidR="00D800C0" w:rsidRPr="00F874BA" w:rsidRDefault="00D800C0" w:rsidP="00F874BA">
      <w:pPr>
        <w:jc w:val="both"/>
        <w:rPr>
          <w:rFonts w:ascii="Times New Roman" w:hAnsi="Times New Roman" w:cs="Times New Roman"/>
          <w:sz w:val="18"/>
          <w:szCs w:val="18"/>
          <w:lang w:val="en-GB"/>
        </w:rPr>
      </w:pPr>
    </w:p>
    <w:p w14:paraId="266B8297" w14:textId="77777777" w:rsidR="00D800C0" w:rsidRPr="00F874BA" w:rsidRDefault="00D800C0" w:rsidP="00F874BA">
      <w:pPr>
        <w:jc w:val="both"/>
        <w:rPr>
          <w:rFonts w:ascii="Times New Roman" w:hAnsi="Times New Roman" w:cs="Times New Roman"/>
          <w:sz w:val="18"/>
          <w:szCs w:val="18"/>
          <w:lang w:val="en-GB"/>
        </w:rPr>
      </w:pPr>
    </w:p>
    <w:p w14:paraId="3EB5AE70" w14:textId="77777777" w:rsidR="00D800C0" w:rsidRPr="00F874BA" w:rsidRDefault="00D800C0" w:rsidP="00F874BA">
      <w:pPr>
        <w:jc w:val="both"/>
        <w:rPr>
          <w:rFonts w:ascii="Times New Roman" w:hAnsi="Times New Roman" w:cs="Times New Roman"/>
          <w:sz w:val="18"/>
          <w:szCs w:val="18"/>
          <w:lang w:val="en-GB"/>
        </w:rPr>
      </w:pPr>
    </w:p>
    <w:p w14:paraId="08DBFDF0" w14:textId="49FA30EE" w:rsidR="00D800C0" w:rsidRPr="00F874BA" w:rsidRDefault="00D800C0" w:rsidP="00F874BA">
      <w:pPr>
        <w:jc w:val="both"/>
        <w:rPr>
          <w:rFonts w:ascii="Times New Roman" w:hAnsi="Times New Roman" w:cs="Times New Roman"/>
          <w:sz w:val="18"/>
          <w:szCs w:val="18"/>
          <w:lang w:val="en-GB"/>
        </w:rPr>
      </w:pPr>
    </w:p>
    <w:p w14:paraId="5633D6B2" w14:textId="5E519E01" w:rsidR="00D800C0" w:rsidRPr="00F874BA" w:rsidRDefault="00D800C0" w:rsidP="00F874BA">
      <w:pPr>
        <w:jc w:val="both"/>
        <w:rPr>
          <w:rFonts w:ascii="Times New Roman" w:hAnsi="Times New Roman" w:cs="Times New Roman"/>
          <w:sz w:val="18"/>
          <w:szCs w:val="18"/>
          <w:lang w:val="en-GB"/>
        </w:rPr>
      </w:pPr>
    </w:p>
    <w:p w14:paraId="77247719" w14:textId="77777777" w:rsidR="00D800C0" w:rsidRPr="00F874BA" w:rsidRDefault="00D800C0" w:rsidP="00F874BA">
      <w:pPr>
        <w:jc w:val="both"/>
        <w:rPr>
          <w:rFonts w:ascii="Times New Roman" w:hAnsi="Times New Roman" w:cs="Times New Roman"/>
          <w:sz w:val="18"/>
          <w:szCs w:val="18"/>
          <w:lang w:val="en-GB"/>
        </w:rPr>
      </w:pPr>
    </w:p>
    <w:p w14:paraId="2A7431C1" w14:textId="77777777" w:rsidR="00D800C0" w:rsidRPr="00F874BA" w:rsidRDefault="00D800C0" w:rsidP="00F874BA">
      <w:pPr>
        <w:jc w:val="both"/>
        <w:rPr>
          <w:rFonts w:ascii="Times New Roman" w:hAnsi="Times New Roman" w:cs="Times New Roman"/>
          <w:sz w:val="18"/>
          <w:szCs w:val="18"/>
          <w:lang w:val="en-GB"/>
        </w:rPr>
      </w:pPr>
    </w:p>
    <w:p w14:paraId="571222AF" w14:textId="77777777" w:rsidR="00D800C0" w:rsidRPr="00F874BA" w:rsidRDefault="00D800C0" w:rsidP="00F874BA">
      <w:pPr>
        <w:jc w:val="both"/>
        <w:rPr>
          <w:rFonts w:ascii="Times New Roman" w:hAnsi="Times New Roman" w:cs="Times New Roman"/>
          <w:sz w:val="18"/>
          <w:szCs w:val="18"/>
          <w:lang w:val="en-GB"/>
        </w:rPr>
      </w:pPr>
    </w:p>
    <w:p w14:paraId="3A7481A2" w14:textId="77777777" w:rsidR="00A55FBF" w:rsidRPr="00F874BA" w:rsidRDefault="00A55FBF" w:rsidP="00F874BA">
      <w:pPr>
        <w:jc w:val="both"/>
        <w:rPr>
          <w:rFonts w:ascii="Times New Roman" w:hAnsi="Times New Roman" w:cs="Times New Roman"/>
          <w:sz w:val="18"/>
          <w:szCs w:val="18"/>
          <w:lang w:val="en-GB"/>
        </w:rPr>
      </w:pPr>
    </w:p>
    <w:p w14:paraId="7653C829" w14:textId="77777777" w:rsidR="0018046D" w:rsidRDefault="0018046D" w:rsidP="00F874BA">
      <w:pPr>
        <w:jc w:val="both"/>
        <w:rPr>
          <w:rFonts w:ascii="Times New Roman" w:hAnsi="Times New Roman" w:cs="Times New Roman"/>
          <w:b/>
          <w:bCs/>
          <w:color w:val="000000" w:themeColor="text1"/>
          <w:sz w:val="28"/>
          <w:szCs w:val="28"/>
          <w:lang w:val="en-GB"/>
        </w:rPr>
      </w:pPr>
    </w:p>
    <w:p w14:paraId="0EB4AC02" w14:textId="6FCBBE63" w:rsidR="00D800C0" w:rsidRPr="00F874BA" w:rsidRDefault="00D800C0" w:rsidP="00F874BA">
      <w:pPr>
        <w:jc w:val="both"/>
        <w:rPr>
          <w:rFonts w:ascii="Times New Roman" w:hAnsi="Times New Roman" w:cs="Times New Roman"/>
          <w:sz w:val="18"/>
          <w:szCs w:val="18"/>
          <w:lang w:val="en-GB"/>
        </w:rPr>
      </w:pPr>
      <w:r w:rsidRPr="00F874BA">
        <w:rPr>
          <w:rFonts w:ascii="Times New Roman" w:hAnsi="Times New Roman" w:cs="Times New Roman"/>
          <w:b/>
          <w:bCs/>
          <w:color w:val="000000" w:themeColor="text1"/>
          <w:sz w:val="28"/>
          <w:szCs w:val="28"/>
          <w:lang w:val="en-GB"/>
        </w:rPr>
        <w:lastRenderedPageBreak/>
        <w:t>2. The Framework of Personalised Nanomedicine</w:t>
      </w:r>
    </w:p>
    <w:p w14:paraId="4437868B" w14:textId="77777777" w:rsidR="00D800C0" w:rsidRPr="00F874BA" w:rsidRDefault="00D800C0" w:rsidP="00F874BA">
      <w:pPr>
        <w:jc w:val="both"/>
        <w:rPr>
          <w:rFonts w:ascii="Times New Roman" w:hAnsi="Times New Roman" w:cs="Times New Roman"/>
          <w:b/>
          <w:bCs/>
          <w:color w:val="000000" w:themeColor="text1"/>
          <w:lang w:val="en-GB"/>
        </w:rPr>
      </w:pPr>
      <w:r w:rsidRPr="00F874BA">
        <w:rPr>
          <w:rFonts w:ascii="Times New Roman" w:hAnsi="Times New Roman" w:cs="Times New Roman"/>
          <w:b/>
          <w:bCs/>
          <w:color w:val="000000" w:themeColor="text1"/>
          <w:sz w:val="18"/>
          <w:szCs w:val="18"/>
          <w:lang w:val="en-GB"/>
        </w:rPr>
        <w:br/>
      </w:r>
      <w:r w:rsidRPr="00F874BA">
        <w:rPr>
          <w:rFonts w:ascii="Times New Roman" w:hAnsi="Times New Roman" w:cs="Times New Roman"/>
          <w:b/>
          <w:bCs/>
          <w:color w:val="000000" w:themeColor="text1"/>
          <w:lang w:val="en-GB"/>
        </w:rPr>
        <w:t>2.1 Foundational Design Principles</w:t>
      </w:r>
    </w:p>
    <w:p w14:paraId="213156B8" w14:textId="77777777" w:rsidR="00D800C0" w:rsidRPr="00F874BA" w:rsidRDefault="00D800C0" w:rsidP="00F874BA">
      <w:pPr>
        <w:jc w:val="both"/>
        <w:rPr>
          <w:rFonts w:ascii="Times New Roman" w:hAnsi="Times New Roman" w:cs="Times New Roman"/>
          <w:bCs/>
          <w:color w:val="000000" w:themeColor="text1"/>
          <w:lang w:val="en-GB"/>
        </w:rPr>
      </w:pPr>
      <w:r w:rsidRPr="00F874BA">
        <w:rPr>
          <w:rFonts w:ascii="Times New Roman" w:hAnsi="Times New Roman" w:cs="Times New Roman"/>
          <w:bCs/>
          <w:color w:val="000000" w:themeColor="text1"/>
          <w:lang w:val="en-GB"/>
        </w:rPr>
        <w:t>Personalized nanomedicine represents a paradigm shift in delivery systems for therapeutics, using nanotechnology for the design of therapies according to individual molecular profiles. It overcomes the classical drawbacks of therapies based on three interlinked design concepts:</w:t>
      </w:r>
    </w:p>
    <w:p w14:paraId="7CD88A9C" w14:textId="5C5B52D7" w:rsidR="00D800C0" w:rsidRPr="00F874BA" w:rsidRDefault="00A55FBF" w:rsidP="00F874BA">
      <w:pPr>
        <w:widowControl w:val="0"/>
        <w:autoSpaceDE w:val="0"/>
        <w:autoSpaceDN w:val="0"/>
        <w:adjustRightInd w:val="0"/>
        <w:spacing w:after="0" w:line="240" w:lineRule="auto"/>
        <w:jc w:val="both"/>
        <w:rPr>
          <w:rFonts w:ascii="Times New Roman" w:hAnsi="Times New Roman" w:cs="Times New Roman"/>
          <w:bCs/>
          <w:color w:val="000000" w:themeColor="text1"/>
          <w:sz w:val="20"/>
          <w:szCs w:val="20"/>
          <w:lang w:val="en-GB"/>
        </w:rPr>
      </w:pPr>
      <w:r w:rsidRPr="00F874BA">
        <w:rPr>
          <w:rFonts w:ascii="Times New Roman" w:hAnsi="Times New Roman" w:cs="Times New Roman"/>
          <w:b/>
          <w:bCs/>
          <w:color w:val="000000" w:themeColor="text1"/>
          <w:lang w:val="en-GB"/>
        </w:rPr>
        <w:t xml:space="preserve">1. </w:t>
      </w:r>
      <w:r w:rsidR="00D800C0" w:rsidRPr="00F874BA">
        <w:rPr>
          <w:rFonts w:ascii="Times New Roman" w:hAnsi="Times New Roman" w:cs="Times New Roman"/>
          <w:b/>
          <w:bCs/>
          <w:color w:val="000000" w:themeColor="text1"/>
          <w:lang w:val="en-GB"/>
        </w:rPr>
        <w:t>Precision-by-Design</w:t>
      </w:r>
      <w:r w:rsidR="00D800C0" w:rsidRPr="00F874BA">
        <w:rPr>
          <w:rFonts w:ascii="Times New Roman" w:hAnsi="Times New Roman" w:cs="Times New Roman"/>
          <w:b/>
          <w:bCs/>
          <w:color w:val="000000" w:themeColor="text1"/>
          <w:lang w:val="en-GB"/>
        </w:rPr>
        <w:br/>
      </w:r>
      <w:r w:rsidR="00D800C0" w:rsidRPr="00F874BA">
        <w:rPr>
          <w:rFonts w:ascii="Times New Roman" w:hAnsi="Times New Roman" w:cs="Times New Roman"/>
          <w:bCs/>
          <w:color w:val="000000" w:themeColor="text1"/>
          <w:lang w:val="en-GB"/>
        </w:rPr>
        <w:t>Nanocarriers are developed to detect patient-specific biomarkers sitting upon genetic mutations, proteomic signatures, and microenvironmental cues. Taking an example from the literature, VEGF-specific aptamer-functionalized NMOFs show the promise of releasing chemotherapy in a targeted fashion only onto VEGF-overexpressing tumors</w:t>
      </w:r>
      <w:r w:rsidR="00374974">
        <w:rPr>
          <w:rFonts w:ascii="Times New Roman" w:hAnsi="Times New Roman" w:cs="Times New Roman"/>
          <w:bCs/>
          <w:color w:val="000000" w:themeColor="text1"/>
          <w:lang w:val="en-GB"/>
        </w:rPr>
        <w:t xml:space="preserve"> </w:t>
      </w:r>
      <w:r w:rsidR="007B7492" w:rsidRPr="00F874BA">
        <w:rPr>
          <w:rFonts w:ascii="Times New Roman" w:hAnsi="Times New Roman" w:cs="Times New Roman"/>
          <w:bCs/>
          <w:color w:val="000000" w:themeColor="text1"/>
          <w:lang w:val="en-GB"/>
        </w:rPr>
        <w:fldChar w:fldCharType="begin"/>
      </w:r>
      <w:r w:rsidR="00C519E8" w:rsidRPr="00F874BA">
        <w:rPr>
          <w:rFonts w:ascii="Times New Roman" w:hAnsi="Times New Roman" w:cs="Times New Roman"/>
          <w:bCs/>
          <w:color w:val="000000" w:themeColor="text1"/>
          <w:lang w:val="en-GB"/>
        </w:rPr>
        <w:instrText xml:space="preserve"> ADDIN ZOTERO_ITEM CSL_CITATION {"citationID":"j1QJJbOM","properties":{"formattedCitation":"(Farhat et al., 2021)","plainCitation":"(Farhat et al., 2021)","noteIndex":0},"citationItems":[{"id":59,"uris":["http://zotero.org/users/18073969/items/XKDHUTS7"],"itemData":{"id":59,"type":"article-journal","container-title":"Biomaterials","DOI":"10.1016/j.biomaterials.2020.120465","ISSN":"01429612","journalAbbreviation":"Biomaterials","language":"en","page":"120465","source":"DOI.org (Crossref)","title":"Trends in 3D bioprinting for esophageal tissue repair and reconstruction","volume":"267","author":[{"family":"Farhat","given":"Wissam"},{"family":"Chatelain","given":"François"},{"family":"Marret","given":"Auriane"},{"family":"Faivre","given":"Lionel"},{"family":"Arakelian","given":"Lousineh"},{"family":"Cattan","given":"Pierre"},{"family":"Fuchs","given":"Alexandra"}],"issued":{"date-parts":[["2021",1]]}}}],"schema":"https://github.com/citation-style-language/schema/raw/master/csl-citation.json"} </w:instrText>
      </w:r>
      <w:r w:rsidR="007B7492" w:rsidRPr="00F874BA">
        <w:rPr>
          <w:rFonts w:ascii="Times New Roman" w:hAnsi="Times New Roman" w:cs="Times New Roman"/>
          <w:bCs/>
          <w:color w:val="000000" w:themeColor="text1"/>
          <w:lang w:val="en-GB"/>
        </w:rPr>
        <w:fldChar w:fldCharType="separate"/>
      </w:r>
      <w:r w:rsidR="00C519E8" w:rsidRPr="00F874BA">
        <w:rPr>
          <w:rFonts w:ascii="Times New Roman" w:hAnsi="Times New Roman" w:cs="Times New Roman"/>
        </w:rPr>
        <w:t>(Farhat et al., 2021)</w:t>
      </w:r>
      <w:r w:rsidR="007B7492" w:rsidRPr="00F874BA">
        <w:rPr>
          <w:rFonts w:ascii="Times New Roman" w:hAnsi="Times New Roman" w:cs="Times New Roman"/>
          <w:bCs/>
          <w:color w:val="000000" w:themeColor="text1"/>
          <w:lang w:val="en-GB"/>
        </w:rPr>
        <w:fldChar w:fldCharType="end"/>
      </w:r>
      <w:r w:rsidR="00D800C0" w:rsidRPr="00F874BA">
        <w:rPr>
          <w:rFonts w:ascii="Times New Roman" w:hAnsi="Times New Roman" w:cs="Times New Roman"/>
          <w:bCs/>
          <w:color w:val="000000" w:themeColor="text1"/>
          <w:lang w:val="en-GB"/>
        </w:rPr>
        <w:t xml:space="preserve">. And the fact that biomarkers are customized across patient subgroups, receptor expression being highly variable, for instance, in HER2+ breast cancer cohorts </w:t>
      </w:r>
      <w:r w:rsidR="007B7492" w:rsidRPr="00F874BA">
        <w:rPr>
          <w:rFonts w:ascii="Times New Roman" w:hAnsi="Times New Roman" w:cs="Times New Roman"/>
          <w:bCs/>
          <w:color w:val="000000" w:themeColor="text1"/>
          <w:lang w:val="en-GB"/>
        </w:rPr>
        <w:fldChar w:fldCharType="begin"/>
      </w:r>
      <w:r w:rsidR="00C519E8" w:rsidRPr="00F874BA">
        <w:rPr>
          <w:rFonts w:ascii="Times New Roman" w:hAnsi="Times New Roman" w:cs="Times New Roman"/>
          <w:bCs/>
          <w:color w:val="000000" w:themeColor="text1"/>
          <w:lang w:val="en-GB"/>
        </w:rPr>
        <w:instrText xml:space="preserve"> ADDIN ZOTERO_ITEM CSL_CITATION {"citationID":"db4PUzqz","properties":{"formattedCitation":"(Zhang et al., 2018)","plainCitation":"(Zhang et al., 2018)","noteIndex":0},"citationItems":[{"id":45,"uris":["http://zotero.org/users/18073969/items/IDNPEPHG"],"itemData":{"id":45,"type":"article-journal","abstract":"Abstract\n            Immunostimulatory agents such as agonistic anti-CD137 and interleukin (IL)−2 generate effective anti-tumor immunity but also elicit serious toxicities, hampering their clinical application. Here we show that combination therapy with anti-CD137 and an IL-2-Fc fusion achieves significant initial anti-tumor activity, but also lethal immunotoxicity deriving from stimulation of circulating leukocytes. To overcome this toxicity, we demonstrate that anchoring IL-2 and anti-CD137 on the surface of liposomes allows these immune agonists to rapidly accumulate in tumors while lowering systemic exposure. In multiple tumor models, immunoliposome delivery achieves anti-tumor activity equivalent to free IL-2/anti-CD137 but with the complete absence of systemic toxicity. Immunoliposomes stimulated tumor infiltration by cytotoxic lymphocytes, cytokine production, and granzyme expression, demonstrating equivalent immunostimulatory effects to the free drugs in the local tumor microenvironment. Thus, surface-anchored particle delivery may provide a general approach to exploit the potent stimulatory activity of immune agonists without debilitating systemic toxicities.","container-title":"Nature Communications","DOI":"10.1038/s41467-017-02251-3","ISSN":"2041-1723","issue":"1","journalAbbreviation":"Nat Commun","language":"en","page":"6","source":"DOI.org (Crossref)","title":"Nanoparticle anchoring targets immune agonists to tumors enabling anti-cancer immunity without systemic toxicity","volume":"9","author":[{"family":"Zhang","given":"Yuan"},{"family":"Li","given":"Na"},{"family":"Suh","given":"Heikyung"},{"family":"Irvine","given":"Darrell J."}],"issued":{"date-parts":[["2018",1,2]]}}}],"schema":"https://github.com/citation-style-language/schema/raw/master/csl-citation.json"} </w:instrText>
      </w:r>
      <w:r w:rsidR="007B7492" w:rsidRPr="00F874BA">
        <w:rPr>
          <w:rFonts w:ascii="Times New Roman" w:hAnsi="Times New Roman" w:cs="Times New Roman"/>
          <w:bCs/>
          <w:color w:val="000000" w:themeColor="text1"/>
          <w:lang w:val="en-GB"/>
        </w:rPr>
        <w:fldChar w:fldCharType="separate"/>
      </w:r>
      <w:r w:rsidR="00C519E8" w:rsidRPr="00F874BA">
        <w:rPr>
          <w:rFonts w:ascii="Times New Roman" w:hAnsi="Times New Roman" w:cs="Times New Roman"/>
        </w:rPr>
        <w:t>(Zhang et al., 2018)</w:t>
      </w:r>
      <w:r w:rsidR="007B7492" w:rsidRPr="00F874BA">
        <w:rPr>
          <w:rFonts w:ascii="Times New Roman" w:hAnsi="Times New Roman" w:cs="Times New Roman"/>
          <w:bCs/>
          <w:color w:val="000000" w:themeColor="text1"/>
          <w:lang w:val="en-GB"/>
        </w:rPr>
        <w:fldChar w:fldCharType="end"/>
      </w:r>
      <w:r w:rsidR="00D800C0" w:rsidRPr="00F874BA">
        <w:rPr>
          <w:rFonts w:ascii="Times New Roman" w:hAnsi="Times New Roman" w:cs="Times New Roman"/>
          <w:bCs/>
          <w:color w:val="000000" w:themeColor="text1"/>
          <w:lang w:val="en-GB"/>
        </w:rPr>
        <w:t>, creates big clinical challenges.</w:t>
      </w:r>
    </w:p>
    <w:p w14:paraId="5D8E546E" w14:textId="77777777" w:rsidR="00D800C0" w:rsidRPr="00F874BA" w:rsidRDefault="00D800C0" w:rsidP="00F874BA">
      <w:pPr>
        <w:spacing w:before="240" w:after="240"/>
        <w:jc w:val="both"/>
        <w:rPr>
          <w:rFonts w:ascii="Times New Roman" w:eastAsia="Times New Roman" w:hAnsi="Times New Roman" w:cs="Times New Roman"/>
          <w:bCs/>
          <w:lang w:val="en-GB"/>
        </w:rPr>
      </w:pPr>
      <w:r w:rsidRPr="00F874BA">
        <w:rPr>
          <w:rFonts w:ascii="Times New Roman" w:eastAsia="Times New Roman" w:hAnsi="Times New Roman" w:cs="Times New Roman"/>
          <w:b/>
          <w:bCs/>
          <w:lang w:val="en-GB"/>
        </w:rPr>
        <w:t>2. Bioresponsive Systems</w:t>
      </w:r>
      <w:r w:rsidRPr="00F874BA">
        <w:rPr>
          <w:rFonts w:ascii="Times New Roman" w:eastAsia="Times New Roman" w:hAnsi="Times New Roman" w:cs="Times New Roman"/>
          <w:b/>
          <w:bCs/>
          <w:lang w:val="en-GB"/>
        </w:rPr>
        <w:br/>
      </w:r>
      <w:r w:rsidRPr="00F874BA">
        <w:rPr>
          <w:rFonts w:ascii="Times New Roman" w:eastAsia="Times New Roman" w:hAnsi="Times New Roman" w:cs="Times New Roman"/>
          <w:bCs/>
          <w:lang w:val="en-GB"/>
        </w:rPr>
        <w:t>These platforms exploit pathological stimuli for spatiotemporal control of drug release:</w:t>
      </w:r>
    </w:p>
    <w:p w14:paraId="3849F48D" w14:textId="3FE87B43" w:rsidR="00D800C0" w:rsidRPr="00F874BA" w:rsidRDefault="00D800C0" w:rsidP="00F874BA">
      <w:pPr>
        <w:widowControl w:val="0"/>
        <w:numPr>
          <w:ilvl w:val="1"/>
          <w:numId w:val="3"/>
        </w:numPr>
        <w:autoSpaceDE w:val="0"/>
        <w:autoSpaceDN w:val="0"/>
        <w:adjustRightInd w:val="0"/>
        <w:spacing w:before="240" w:after="240" w:line="240" w:lineRule="auto"/>
        <w:ind w:left="630" w:hanging="180"/>
        <w:jc w:val="both"/>
        <w:rPr>
          <w:rFonts w:ascii="Times New Roman" w:eastAsia="Times New Roman" w:hAnsi="Times New Roman" w:cs="Times New Roman"/>
          <w:bCs/>
          <w:lang w:val="en-GB"/>
        </w:rPr>
      </w:pPr>
      <w:r w:rsidRPr="00F874BA">
        <w:rPr>
          <w:rFonts w:ascii="Times New Roman" w:eastAsia="Times New Roman" w:hAnsi="Times New Roman" w:cs="Times New Roman"/>
          <w:bCs/>
          <w:lang w:val="en-GB"/>
        </w:rPr>
        <w:t>ZIF-8 destroys itself in acidic media found in tumors (pH 5.0-6.0), which leads to the site-specific delivery of doxorubicin</w:t>
      </w:r>
      <w:r w:rsidR="007B7492" w:rsidRPr="00F874BA">
        <w:rPr>
          <w:rFonts w:ascii="Times New Roman" w:eastAsia="Times New Roman" w:hAnsi="Times New Roman" w:cs="Times New Roman"/>
          <w:bCs/>
          <w:lang w:val="en-GB"/>
        </w:rPr>
        <w:fldChar w:fldCharType="begin"/>
      </w:r>
      <w:r w:rsidR="00C519E8" w:rsidRPr="00F874BA">
        <w:rPr>
          <w:rFonts w:ascii="Times New Roman" w:eastAsia="Times New Roman" w:hAnsi="Times New Roman" w:cs="Times New Roman"/>
          <w:bCs/>
          <w:lang w:val="en-GB"/>
        </w:rPr>
        <w:instrText xml:space="preserve"> ADDIN ZOTERO_ITEM CSL_CITATION {"citationID":"7dW4z5rO","properties":{"formattedCitation":"(Farhat et al., 2021)","plainCitation":"(Farhat et al., 2021)","noteIndex":0},"citationItems":[{"id":59,"uris":["http://zotero.org/users/18073969/items/XKDHUTS7"],"itemData":{"id":59,"type":"article-journal","container-title":"Biomaterials","DOI":"10.1016/j.biomaterials.2020.120465","ISSN":"01429612","journalAbbreviation":"Biomaterials","language":"en","page":"120465","source":"DOI.org (Crossref)","title":"Trends in 3D bioprinting for esophageal tissue repair and reconstruction","volume":"267","author":[{"family":"Farhat","given":"Wissam"},{"family":"Chatelain","given":"François"},{"family":"Marret","given":"Auriane"},{"family":"Faivre","given":"Lionel"},{"family":"Arakelian","given":"Lousineh"},{"family":"Cattan","given":"Pierre"},{"family":"Fuchs","given":"Alexandra"}],"issued":{"date-parts":[["2021",1]]}}}],"schema":"https://github.com/citation-style-language/schema/raw/master/csl-citation.json"} </w:instrText>
      </w:r>
      <w:r w:rsidR="007B7492" w:rsidRPr="00F874BA">
        <w:rPr>
          <w:rFonts w:ascii="Times New Roman" w:eastAsia="Times New Roman" w:hAnsi="Times New Roman" w:cs="Times New Roman"/>
          <w:bCs/>
          <w:lang w:val="en-GB"/>
        </w:rPr>
        <w:fldChar w:fldCharType="separate"/>
      </w:r>
      <w:r w:rsidR="00C519E8" w:rsidRPr="00F874BA">
        <w:rPr>
          <w:rFonts w:ascii="Times New Roman" w:hAnsi="Times New Roman" w:cs="Times New Roman"/>
        </w:rPr>
        <w:t>(Farhat et al., 2021)</w:t>
      </w:r>
      <w:r w:rsidR="007B7492" w:rsidRPr="00F874BA">
        <w:rPr>
          <w:rFonts w:ascii="Times New Roman" w:eastAsia="Times New Roman" w:hAnsi="Times New Roman" w:cs="Times New Roman"/>
          <w:bCs/>
          <w:lang w:val="en-GB"/>
        </w:rPr>
        <w:fldChar w:fldCharType="end"/>
      </w:r>
      <w:r w:rsidRPr="00F874BA">
        <w:rPr>
          <w:rFonts w:ascii="Times New Roman" w:eastAsia="Times New Roman" w:hAnsi="Times New Roman" w:cs="Times New Roman"/>
          <w:bCs/>
          <w:lang w:val="en-GB"/>
        </w:rPr>
        <w:t>.</w:t>
      </w:r>
    </w:p>
    <w:p w14:paraId="083790FB" w14:textId="0D962BF2" w:rsidR="00D800C0" w:rsidRPr="00F874BA" w:rsidRDefault="00D800C0" w:rsidP="00F874BA">
      <w:pPr>
        <w:widowControl w:val="0"/>
        <w:numPr>
          <w:ilvl w:val="1"/>
          <w:numId w:val="3"/>
        </w:numPr>
        <w:autoSpaceDE w:val="0"/>
        <w:autoSpaceDN w:val="0"/>
        <w:adjustRightInd w:val="0"/>
        <w:spacing w:before="240" w:after="240" w:line="240" w:lineRule="auto"/>
        <w:ind w:left="630" w:hanging="180"/>
        <w:jc w:val="both"/>
        <w:rPr>
          <w:rFonts w:ascii="Times New Roman" w:eastAsia="Times New Roman" w:hAnsi="Times New Roman" w:cs="Times New Roman"/>
          <w:bCs/>
          <w:lang w:val="en-GB"/>
        </w:rPr>
      </w:pPr>
      <w:r w:rsidRPr="00F874BA">
        <w:rPr>
          <w:rFonts w:ascii="Times New Roman" w:eastAsia="Times New Roman" w:hAnsi="Times New Roman" w:cs="Times New Roman"/>
          <w:bCs/>
          <w:lang w:val="en-GB"/>
        </w:rPr>
        <w:t xml:space="preserve">Matrix metalloproteinase-cleavable dendrimers generally degrade in atherosclerotic plaques with enhanced protease activity </w:t>
      </w:r>
      <w:r w:rsidR="007B7492" w:rsidRPr="00F874BA">
        <w:rPr>
          <w:rFonts w:ascii="Times New Roman" w:eastAsia="Times New Roman" w:hAnsi="Times New Roman" w:cs="Times New Roman"/>
          <w:bCs/>
          <w:lang w:val="en-GB"/>
        </w:rPr>
        <w:fldChar w:fldCharType="begin"/>
      </w:r>
      <w:r w:rsidR="00C519E8" w:rsidRPr="00F874BA">
        <w:rPr>
          <w:rFonts w:ascii="Times New Roman" w:eastAsia="Times New Roman" w:hAnsi="Times New Roman" w:cs="Times New Roman"/>
          <w:bCs/>
          <w:lang w:val="en-GB"/>
        </w:rPr>
        <w:instrText xml:space="preserve"> ADDIN ZOTERO_ITEM CSL_CITATION {"citationID":"zecIOhbn","properties":{"formattedCitation":"(Tang et al., 2021)","plainCitation":"(Tang et al., 2021)","noteIndex":0},"citationItems":[{"id":61,"uris":["http://zotero.org/users/18073969/items/RVP8K6SM"],"itemData":{"id":61,"type":"article-journal","container-title":"Nature Nanotechnology","DOI":"10.1038/s41565-020-00835-7","ISSN":"1748-3387, 1748-3395","issue":"4","journalAbbreviation":"Nat. Nanotechnol.","language":"en","page":"431-439","source":"DOI.org (Crossref)","title":"Unique surface patterns emerging during solidification of liquid metal alloys","volume":"16","author":[{"family":"Tang","given":"Jianbo"},{"family":"Lambie","given":"Stephanie"},{"family":"Meftahi","given":"Nastaran"},{"family":"Christofferson","given":"Andrew J."},{"family":"Yang","given":"Jiong"},{"family":"Ghasemian","given":"Mohammad B."},{"family":"Han","given":"Jialuo"},{"family":"Allioux","given":"Francois-Marie"},{"family":"Rahim","given":"Md. Arifur"},{"family":"Mayyas","given":"Mohannad"},{"family":"Daeneke","given":"Torben"},{"family":"McConville","given":"Chris F."},{"family":"Steenbergen","given":"Krista G."},{"family":"Kaner","given":"Richard B."},{"family":"Russo","given":"Salvy P."},{"family":"Gaston","given":"Nicola"},{"family":"Kalantar-Zadeh","given":"Kourosh"}],"issued":{"date-parts":[["2021",4]]}}}],"schema":"https://github.com/citation-style-language/schema/raw/master/csl-citation.json"} </w:instrText>
      </w:r>
      <w:r w:rsidR="007B7492" w:rsidRPr="00F874BA">
        <w:rPr>
          <w:rFonts w:ascii="Times New Roman" w:eastAsia="Times New Roman" w:hAnsi="Times New Roman" w:cs="Times New Roman"/>
          <w:bCs/>
          <w:lang w:val="en-GB"/>
        </w:rPr>
        <w:fldChar w:fldCharType="separate"/>
      </w:r>
      <w:r w:rsidR="00C519E8" w:rsidRPr="00F874BA">
        <w:rPr>
          <w:rFonts w:ascii="Times New Roman" w:hAnsi="Times New Roman" w:cs="Times New Roman"/>
        </w:rPr>
        <w:t>(Tang et al., 2021)</w:t>
      </w:r>
      <w:r w:rsidR="007B7492" w:rsidRPr="00F874BA">
        <w:rPr>
          <w:rFonts w:ascii="Times New Roman" w:eastAsia="Times New Roman" w:hAnsi="Times New Roman" w:cs="Times New Roman"/>
          <w:bCs/>
          <w:lang w:val="en-GB"/>
        </w:rPr>
        <w:fldChar w:fldCharType="end"/>
      </w:r>
      <w:r w:rsidRPr="00F874BA">
        <w:rPr>
          <w:rFonts w:ascii="Times New Roman" w:eastAsia="Times New Roman" w:hAnsi="Times New Roman" w:cs="Times New Roman"/>
          <w:bCs/>
          <w:lang w:val="en-GB"/>
        </w:rPr>
        <w:t>.</w:t>
      </w:r>
    </w:p>
    <w:p w14:paraId="00CA00BE" w14:textId="644B5ECC" w:rsidR="00D800C0" w:rsidRPr="00F874BA" w:rsidRDefault="00D800C0" w:rsidP="00F874BA">
      <w:pPr>
        <w:widowControl w:val="0"/>
        <w:autoSpaceDE w:val="0"/>
        <w:autoSpaceDN w:val="0"/>
        <w:adjustRightInd w:val="0"/>
        <w:spacing w:after="0" w:line="240" w:lineRule="auto"/>
        <w:ind w:left="540"/>
        <w:jc w:val="both"/>
        <w:rPr>
          <w:rFonts w:ascii="Times New Roman" w:eastAsia="Times New Roman" w:hAnsi="Times New Roman" w:cs="Times New Roman"/>
          <w:bCs/>
          <w:lang w:val="en-GB"/>
        </w:rPr>
      </w:pPr>
      <w:r w:rsidRPr="00F874BA">
        <w:rPr>
          <w:rFonts w:ascii="Times New Roman" w:eastAsia="Times New Roman" w:hAnsi="Times New Roman" w:cs="Times New Roman"/>
          <w:bCs/>
          <w:lang w:val="en-GB"/>
        </w:rPr>
        <w:br/>
      </w:r>
      <w:r w:rsidRPr="00F874BA">
        <w:rPr>
          <w:rFonts w:ascii="Times New Roman" w:eastAsia="Times New Roman" w:hAnsi="Times New Roman" w:cs="Times New Roman"/>
          <w:b/>
          <w:i/>
          <w:lang w:val="en-GB"/>
        </w:rPr>
        <w:t>Clinical limitation:</w:t>
      </w:r>
      <w:r w:rsidRPr="00F874BA">
        <w:rPr>
          <w:rFonts w:ascii="Times New Roman" w:eastAsia="Times New Roman" w:hAnsi="Times New Roman" w:cs="Times New Roman"/>
          <w:bCs/>
          <w:i/>
          <w:lang w:val="en-GB"/>
        </w:rPr>
        <w:t xml:space="preserve"> </w:t>
      </w:r>
      <w:r w:rsidRPr="00F874BA">
        <w:rPr>
          <w:rFonts w:ascii="Times New Roman" w:eastAsia="Times New Roman" w:hAnsi="Times New Roman" w:cs="Times New Roman"/>
          <w:bCs/>
          <w:lang w:val="en-GB"/>
        </w:rPr>
        <w:t>Inconsistent stimulus intensity (e.g., solid tumors with varying levels of hypoxia) leads to an unreliable mechanism across diverse populations</w:t>
      </w:r>
      <w:r w:rsidR="00F75BE3" w:rsidRPr="00F874BA">
        <w:rPr>
          <w:rFonts w:ascii="Times New Roman" w:eastAsia="Times New Roman" w:hAnsi="Times New Roman" w:cs="Times New Roman"/>
          <w:bCs/>
          <w:lang w:val="en-GB"/>
        </w:rPr>
        <w:fldChar w:fldCharType="begin"/>
      </w:r>
      <w:r w:rsidR="00C519E8" w:rsidRPr="00F874BA">
        <w:rPr>
          <w:rFonts w:ascii="Times New Roman" w:eastAsia="Times New Roman" w:hAnsi="Times New Roman" w:cs="Times New Roman"/>
          <w:bCs/>
          <w:lang w:val="en-GB"/>
        </w:rPr>
        <w:instrText xml:space="preserve"> ADDIN ZOTERO_ITEM CSL_CITATION {"citationID":"tBTqCJ3o","properties":{"formattedCitation":"(Vanherle et al., 2020)","plainCitation":"(Vanherle et al., 2020)","noteIndex":0},"citationItems":[{"id":198,"uris":["http://zotero.org/users/18073969/items/3NJJLRMI"],"itemData":{"id":198,"type":"article-journal","container-title":"Advanced Drug Delivery Reviews","DOI":"10.1016/j.addr.2020.04.011","ISSN":"0169409X","journalAbbreviation":"Advanced Drug Delivery Reviews","language":"en","page":"322-331","source":"DOI.org (Crossref)","title":"Extracellular vesicle-associated lipids in central nervous system disorders","volume":"159","author":[{"family":"Vanherle","given":"Sam"},{"family":"Haidar","given":"Mansour"},{"family":"Irobi","given":"Joy"},{"family":"Bogie","given":"Jeroen F.J."},{"family":"Hendriks","given":"Jerome J.A."}],"issued":{"date-parts":[["2020"]]}}}],"schema":"https://github.com/citation-style-language/schema/raw/master/csl-citation.json"} </w:instrText>
      </w:r>
      <w:r w:rsidR="00F75BE3" w:rsidRPr="00F874BA">
        <w:rPr>
          <w:rFonts w:ascii="Times New Roman" w:eastAsia="Times New Roman" w:hAnsi="Times New Roman" w:cs="Times New Roman"/>
          <w:bCs/>
          <w:lang w:val="en-GB"/>
        </w:rPr>
        <w:fldChar w:fldCharType="separate"/>
      </w:r>
      <w:r w:rsidR="00C519E8" w:rsidRPr="00F874BA">
        <w:rPr>
          <w:rFonts w:ascii="Times New Roman" w:hAnsi="Times New Roman" w:cs="Times New Roman"/>
        </w:rPr>
        <w:t>(Vanherle et al., 2020)</w:t>
      </w:r>
      <w:r w:rsidR="00F75BE3" w:rsidRPr="00F874BA">
        <w:rPr>
          <w:rFonts w:ascii="Times New Roman" w:eastAsia="Times New Roman" w:hAnsi="Times New Roman" w:cs="Times New Roman"/>
          <w:bCs/>
          <w:lang w:val="en-GB"/>
        </w:rPr>
        <w:fldChar w:fldCharType="end"/>
      </w:r>
      <w:r w:rsidRPr="00F874BA">
        <w:rPr>
          <w:rFonts w:ascii="Times New Roman" w:eastAsia="Times New Roman" w:hAnsi="Times New Roman" w:cs="Times New Roman"/>
          <w:bCs/>
          <w:lang w:val="en-GB"/>
        </w:rPr>
        <w:t>.</w:t>
      </w:r>
    </w:p>
    <w:p w14:paraId="18D2CCAB" w14:textId="77777777" w:rsidR="005D1DA7" w:rsidRPr="00F874BA" w:rsidRDefault="005D1DA7" w:rsidP="00F874BA">
      <w:pPr>
        <w:spacing w:before="240" w:after="240"/>
        <w:jc w:val="both"/>
        <w:rPr>
          <w:rFonts w:ascii="Times New Roman" w:eastAsia="Times New Roman" w:hAnsi="Times New Roman" w:cs="Times New Roman"/>
          <w:bCs/>
          <w:lang w:val="en-GB"/>
        </w:rPr>
      </w:pPr>
      <w:r w:rsidRPr="00F874BA">
        <w:rPr>
          <w:rFonts w:ascii="Times New Roman" w:eastAsia="Times New Roman" w:hAnsi="Times New Roman" w:cs="Times New Roman"/>
          <w:b/>
          <w:bCs/>
          <w:lang w:val="en-GB"/>
        </w:rPr>
        <w:t>3. Physicochemical Optimization</w:t>
      </w:r>
      <w:r w:rsidRPr="00F874BA">
        <w:rPr>
          <w:rFonts w:ascii="Times New Roman" w:eastAsia="Times New Roman" w:hAnsi="Times New Roman" w:cs="Times New Roman"/>
          <w:bCs/>
          <w:lang w:val="en-GB"/>
        </w:rPr>
        <w:br/>
        <w:t>Patient-specific biodistribution requires meticulous tuning of nanocarrier properties:</w:t>
      </w:r>
    </w:p>
    <w:p w14:paraId="6A026BD9" w14:textId="7C3F4D2A" w:rsidR="005D1DA7" w:rsidRPr="00F874BA" w:rsidRDefault="005D1DA7" w:rsidP="00F874BA">
      <w:pPr>
        <w:widowControl w:val="0"/>
        <w:numPr>
          <w:ilvl w:val="1"/>
          <w:numId w:val="2"/>
        </w:numPr>
        <w:autoSpaceDE w:val="0"/>
        <w:autoSpaceDN w:val="0"/>
        <w:adjustRightInd w:val="0"/>
        <w:spacing w:before="240" w:after="240" w:line="240" w:lineRule="auto"/>
        <w:ind w:left="270" w:hanging="180"/>
        <w:jc w:val="both"/>
        <w:rPr>
          <w:rFonts w:ascii="Times New Roman" w:eastAsia="Times New Roman" w:hAnsi="Times New Roman" w:cs="Times New Roman"/>
          <w:bCs/>
          <w:lang w:val="en-GB"/>
        </w:rPr>
      </w:pPr>
      <w:r w:rsidRPr="00F874BA">
        <w:rPr>
          <w:rFonts w:ascii="Times New Roman" w:eastAsia="Times New Roman" w:hAnsi="Times New Roman" w:cs="Times New Roman"/>
          <w:b/>
          <w:bCs/>
          <w:lang w:val="en-GB"/>
        </w:rPr>
        <w:t>Size</w:t>
      </w:r>
      <w:r w:rsidRPr="00F874BA">
        <w:rPr>
          <w:rFonts w:ascii="Times New Roman" w:eastAsia="Times New Roman" w:hAnsi="Times New Roman" w:cs="Times New Roman"/>
          <w:bCs/>
          <w:lang w:val="en-GB"/>
        </w:rPr>
        <w:t>: Sub-50 nm nanoparticles exhibit enhanced extravasation in dense cardiovascular endothelia</w:t>
      </w:r>
      <w:r w:rsidR="007B7492" w:rsidRPr="00F874BA">
        <w:rPr>
          <w:rFonts w:ascii="Times New Roman" w:eastAsia="Times New Roman" w:hAnsi="Times New Roman" w:cs="Times New Roman"/>
          <w:bCs/>
          <w:lang w:val="en-GB"/>
        </w:rPr>
        <w:fldChar w:fldCharType="begin"/>
      </w:r>
      <w:r w:rsidR="00C519E8" w:rsidRPr="00F874BA">
        <w:rPr>
          <w:rFonts w:ascii="Times New Roman" w:eastAsia="Times New Roman" w:hAnsi="Times New Roman" w:cs="Times New Roman"/>
          <w:bCs/>
          <w:lang w:val="en-GB"/>
        </w:rPr>
        <w:instrText xml:space="preserve"> ADDIN ZOTERO_ITEM CSL_CITATION {"citationID":"p65CQEtV","properties":{"formattedCitation":"(Tibbitt et al., 2016)","plainCitation":"(Tibbitt et al., 2016)","noteIndex":0},"citationItems":[{"id":54,"uris":["http://zotero.org/users/18073969/items/TCBPQT9J"],"itemData":{"id":54,"type":"article-journal","container-title":"Journal of the American Chemical Society","DOI":"10.1021/jacs.5b09974","ISSN":"0002-7863, 1520-5126","issue":"3","journalAbbreviation":"J. Am. Chem. Soc.","language":"en","page":"704-717","source":"DOI.org (Crossref)","title":"Emerging Frontiers in Drug Delivery","volume":"138","author":[{"family":"Tibbitt","given":"Mark W."},{"family":"Dahlman","given":"James E."},{"family":"Langer","given":"Robert"}],"issued":{"date-parts":[["2016",1,27]]}}}],"schema":"https://github.com/citation-style-language/schema/raw/master/csl-citation.json"} </w:instrText>
      </w:r>
      <w:r w:rsidR="007B7492" w:rsidRPr="00F874BA">
        <w:rPr>
          <w:rFonts w:ascii="Times New Roman" w:eastAsia="Times New Roman" w:hAnsi="Times New Roman" w:cs="Times New Roman"/>
          <w:bCs/>
          <w:lang w:val="en-GB"/>
        </w:rPr>
        <w:fldChar w:fldCharType="separate"/>
      </w:r>
      <w:r w:rsidR="00C519E8" w:rsidRPr="00F874BA">
        <w:rPr>
          <w:rFonts w:ascii="Times New Roman" w:hAnsi="Times New Roman" w:cs="Times New Roman"/>
        </w:rPr>
        <w:t>(Tibbitt et al., 2016)</w:t>
      </w:r>
      <w:r w:rsidR="007B7492" w:rsidRPr="00F874BA">
        <w:rPr>
          <w:rFonts w:ascii="Times New Roman" w:eastAsia="Times New Roman" w:hAnsi="Times New Roman" w:cs="Times New Roman"/>
          <w:bCs/>
          <w:lang w:val="en-GB"/>
        </w:rPr>
        <w:fldChar w:fldCharType="end"/>
      </w:r>
      <w:r w:rsidR="0018046D">
        <w:rPr>
          <w:rFonts w:ascii="Times New Roman" w:eastAsia="Times New Roman" w:hAnsi="Times New Roman" w:cs="Times New Roman"/>
          <w:bCs/>
          <w:lang w:val="en-GB"/>
        </w:rPr>
        <w:t>.</w:t>
      </w:r>
    </w:p>
    <w:p w14:paraId="1780CC6F" w14:textId="683807A6" w:rsidR="005D1DA7" w:rsidRPr="00F874BA" w:rsidRDefault="005D1DA7" w:rsidP="00F874BA">
      <w:pPr>
        <w:widowControl w:val="0"/>
        <w:numPr>
          <w:ilvl w:val="1"/>
          <w:numId w:val="2"/>
        </w:numPr>
        <w:tabs>
          <w:tab w:val="left" w:pos="270"/>
        </w:tabs>
        <w:autoSpaceDE w:val="0"/>
        <w:autoSpaceDN w:val="0"/>
        <w:adjustRightInd w:val="0"/>
        <w:spacing w:before="240" w:after="240" w:line="240" w:lineRule="auto"/>
        <w:ind w:left="270" w:hanging="180"/>
        <w:jc w:val="both"/>
        <w:rPr>
          <w:rFonts w:ascii="Times New Roman" w:eastAsia="Times New Roman" w:hAnsi="Times New Roman" w:cs="Times New Roman"/>
          <w:bCs/>
          <w:lang w:val="en-GB"/>
        </w:rPr>
      </w:pPr>
      <w:r w:rsidRPr="00F874BA">
        <w:rPr>
          <w:rFonts w:ascii="Times New Roman" w:eastAsia="Times New Roman" w:hAnsi="Times New Roman" w:cs="Times New Roman"/>
          <w:b/>
          <w:bCs/>
          <w:lang w:val="en-GB"/>
        </w:rPr>
        <w:t>Surface charge</w:t>
      </w:r>
      <w:r w:rsidRPr="00F874BA">
        <w:rPr>
          <w:rFonts w:ascii="Times New Roman" w:eastAsia="Times New Roman" w:hAnsi="Times New Roman" w:cs="Times New Roman"/>
          <w:bCs/>
          <w:lang w:val="en-GB"/>
        </w:rPr>
        <w:t xml:space="preserve">: Cationic dendrimers improve cellular uptake but necessitate toxicity mitigation via machine learning models </w:t>
      </w:r>
      <w:r w:rsidR="004A0E8E" w:rsidRPr="00F874BA">
        <w:rPr>
          <w:rFonts w:ascii="Times New Roman" w:eastAsia="Times New Roman" w:hAnsi="Times New Roman" w:cs="Times New Roman"/>
          <w:bCs/>
          <w:lang w:val="en-GB"/>
        </w:rPr>
        <w:fldChar w:fldCharType="begin"/>
      </w:r>
      <w:r w:rsidR="00C519E8" w:rsidRPr="00F874BA">
        <w:rPr>
          <w:rFonts w:ascii="Times New Roman" w:eastAsia="Times New Roman" w:hAnsi="Times New Roman" w:cs="Times New Roman"/>
          <w:bCs/>
          <w:lang w:val="en-GB"/>
        </w:rPr>
        <w:instrText xml:space="preserve"> ADDIN ZOTERO_ITEM CSL_CITATION {"citationID":"kcWM87MY","properties":{"formattedCitation":"(Qi and Gong, 2022)","plainCitation":"(Qi and Gong, 2022)","noteIndex":0},"citationItems":[{"id":190,"uris":["http://zotero.org/users/18073969/items/3J3UNI3U"],"itemData":{"id":190,"type":"article-journal","abstract":"Abstract\n            A range of perceptual and cognitive processes have been characterized from the perspective of probabilistic representations and inference. To understand the neural circuit mechanism underlying these probabilistic computations, we develop a theory based on complex spatiotemporal dynamics of neural population activity. We first implement and explore this theory in a biophysically realistic, spiking neural circuit. Population activity patterns emerging from the circuit capture realistic variability or fluctuations of neural dynamics both in time and in space. These activity patterns implement a type of probabilistic computations that we name fractional neural sampling (FNS). We further develop a mathematical model to reveal the algorithmic nature of FNS and its computational advantages for representing multimodal distributions, a major challenge faced by existing theories. We demonstrate that FNS provides a unified account of a diversity of experimental observations of neural spatiotemporal dynamics and perceptual processes such as visual perception inference, and that FNS makes experimentally testable predictions.","container-title":"Nature Communications","DOI":"10.1038/s41467-022-32279-z","ISSN":"2041-1723","issue":"1","journalAbbreviation":"Nat Commun","language":"en","page":"4572","source":"DOI.org (Crossref)","title":"Fractional neural sampling as a theory of spatiotemporal probabilistic computations in neural circuits","volume":"13","author":[{"family":"Qi","given":"Yang"},{"family":"Gong","given":"Pulin"}],"issued":{"date-parts":[["2022",8,5]]}}}],"schema":"https://github.com/citation-style-language/schema/raw/master/csl-citation.json"} </w:instrText>
      </w:r>
      <w:r w:rsidR="004A0E8E" w:rsidRPr="00F874BA">
        <w:rPr>
          <w:rFonts w:ascii="Times New Roman" w:eastAsia="Times New Roman" w:hAnsi="Times New Roman" w:cs="Times New Roman"/>
          <w:bCs/>
          <w:lang w:val="en-GB"/>
        </w:rPr>
        <w:fldChar w:fldCharType="separate"/>
      </w:r>
      <w:r w:rsidR="00C519E8" w:rsidRPr="00F874BA">
        <w:rPr>
          <w:rFonts w:ascii="Times New Roman" w:hAnsi="Times New Roman" w:cs="Times New Roman"/>
        </w:rPr>
        <w:t>(Qi and Gong, 2022)</w:t>
      </w:r>
      <w:r w:rsidR="004A0E8E" w:rsidRPr="00F874BA">
        <w:rPr>
          <w:rFonts w:ascii="Times New Roman" w:eastAsia="Times New Roman" w:hAnsi="Times New Roman" w:cs="Times New Roman"/>
          <w:bCs/>
          <w:lang w:val="en-GB"/>
        </w:rPr>
        <w:fldChar w:fldCharType="end"/>
      </w:r>
      <w:r w:rsidR="0018046D">
        <w:rPr>
          <w:rFonts w:ascii="Times New Roman" w:eastAsia="Times New Roman" w:hAnsi="Times New Roman" w:cs="Times New Roman"/>
          <w:bCs/>
          <w:lang w:val="en-GB"/>
        </w:rPr>
        <w:t>.</w:t>
      </w:r>
    </w:p>
    <w:p w14:paraId="3DBEBFE7" w14:textId="68E95E31" w:rsidR="005D1DA7" w:rsidRPr="00F874BA" w:rsidRDefault="005D1DA7" w:rsidP="00F874BA">
      <w:pPr>
        <w:widowControl w:val="0"/>
        <w:numPr>
          <w:ilvl w:val="1"/>
          <w:numId w:val="2"/>
        </w:numPr>
        <w:tabs>
          <w:tab w:val="left" w:pos="270"/>
        </w:tabs>
        <w:autoSpaceDE w:val="0"/>
        <w:autoSpaceDN w:val="0"/>
        <w:adjustRightInd w:val="0"/>
        <w:spacing w:before="240" w:after="240" w:line="240" w:lineRule="auto"/>
        <w:ind w:left="270" w:hanging="180"/>
        <w:jc w:val="both"/>
        <w:rPr>
          <w:rFonts w:ascii="Times New Roman" w:eastAsia="Times New Roman" w:hAnsi="Times New Roman" w:cs="Times New Roman"/>
          <w:bCs/>
          <w:lang w:val="en-GB"/>
        </w:rPr>
      </w:pPr>
      <w:r w:rsidRPr="00F874BA">
        <w:rPr>
          <w:rFonts w:ascii="Times New Roman" w:eastAsia="Times New Roman" w:hAnsi="Times New Roman" w:cs="Times New Roman"/>
          <w:b/>
          <w:bCs/>
          <w:lang w:val="en-GB"/>
        </w:rPr>
        <w:t>Shape</w:t>
      </w:r>
      <w:r w:rsidRPr="00F874BA">
        <w:rPr>
          <w:rFonts w:ascii="Times New Roman" w:eastAsia="Times New Roman" w:hAnsi="Times New Roman" w:cs="Times New Roman"/>
          <w:bCs/>
          <w:lang w:val="en-GB"/>
        </w:rPr>
        <w:t xml:space="preserve">: Anisotropic gold nanorods demonstrate 30% longer circulation half-lives than spherical counterparts in pancreatic adenocarcinoma models </w:t>
      </w:r>
      <w:r w:rsidR="007B7492" w:rsidRPr="00F874BA">
        <w:rPr>
          <w:rFonts w:ascii="Times New Roman" w:eastAsia="Times New Roman" w:hAnsi="Times New Roman" w:cs="Times New Roman"/>
          <w:bCs/>
          <w:lang w:val="en-GB"/>
        </w:rPr>
        <w:fldChar w:fldCharType="begin"/>
      </w:r>
      <w:r w:rsidR="00C519E8" w:rsidRPr="00F874BA">
        <w:rPr>
          <w:rFonts w:ascii="Times New Roman" w:eastAsia="Times New Roman" w:hAnsi="Times New Roman" w:cs="Times New Roman"/>
          <w:bCs/>
          <w:lang w:val="en-GB"/>
        </w:rPr>
        <w:instrText xml:space="preserve"> ADDIN ZOTERO_ITEM CSL_CITATION {"citationID":"fDBZ2tur","properties":{"formattedCitation":"(Han et al., 2023)","plainCitation":"(Han et al., 2023)","noteIndex":0},"citationItems":[{"id":62,"uris":["http://zotero.org/users/18073969/items/CQ89KCD7"],"itemData":{"id":62,"type":"article-journal","container-title":"Advanced Drug Delivery Reviews","DOI":"10.1016/j.addr.2022.114672","ISSN":"0169409X","journalAbbreviation":"Advanced Drug Delivery Reviews","language":"en","page":"114672","source":"DOI.org (Crossref)","title":"Prospects of coupled iron-based nanostructures in preclinical antibacterial therapy","volume":"193","author":[{"family":"Han","given":"Jingjing"},{"family":"Zeng","given":"Shuang"},{"family":"Chen","given":"Yahui"},{"family":"Li","given":"Haidong"},{"family":"Yoon","given":"Juyoung"}],"issued":{"date-parts":[["2023",2]]}}}],"schema":"https://github.com/citation-style-language/schema/raw/master/csl-citation.json"} </w:instrText>
      </w:r>
      <w:r w:rsidR="007B7492" w:rsidRPr="00F874BA">
        <w:rPr>
          <w:rFonts w:ascii="Times New Roman" w:eastAsia="Times New Roman" w:hAnsi="Times New Roman" w:cs="Times New Roman"/>
          <w:bCs/>
          <w:lang w:val="en-GB"/>
        </w:rPr>
        <w:fldChar w:fldCharType="separate"/>
      </w:r>
      <w:r w:rsidR="00C519E8" w:rsidRPr="00F874BA">
        <w:rPr>
          <w:rFonts w:ascii="Times New Roman" w:hAnsi="Times New Roman" w:cs="Times New Roman"/>
        </w:rPr>
        <w:t>(Han et al., 2023)</w:t>
      </w:r>
      <w:r w:rsidR="007B7492" w:rsidRPr="00F874BA">
        <w:rPr>
          <w:rFonts w:ascii="Times New Roman" w:eastAsia="Times New Roman" w:hAnsi="Times New Roman" w:cs="Times New Roman"/>
          <w:bCs/>
          <w:lang w:val="en-GB"/>
        </w:rPr>
        <w:fldChar w:fldCharType="end"/>
      </w:r>
      <w:r w:rsidR="0018046D">
        <w:rPr>
          <w:rFonts w:ascii="Times New Roman" w:eastAsia="Times New Roman" w:hAnsi="Times New Roman" w:cs="Times New Roman"/>
          <w:bCs/>
          <w:lang w:val="en-GB"/>
        </w:rPr>
        <w:t>.</w:t>
      </w:r>
    </w:p>
    <w:p w14:paraId="2D096150" w14:textId="3CA25C68" w:rsidR="005D1DA7" w:rsidRPr="00F874BA" w:rsidRDefault="005D1DA7" w:rsidP="00F874BA">
      <w:pPr>
        <w:widowControl w:val="0"/>
        <w:tabs>
          <w:tab w:val="left" w:pos="270"/>
        </w:tabs>
        <w:autoSpaceDE w:val="0"/>
        <w:autoSpaceDN w:val="0"/>
        <w:adjustRightInd w:val="0"/>
        <w:spacing w:before="240" w:after="240" w:line="240" w:lineRule="auto"/>
        <w:jc w:val="both"/>
        <w:rPr>
          <w:rFonts w:ascii="Times New Roman" w:eastAsia="Times New Roman" w:hAnsi="Times New Roman" w:cs="Times New Roman"/>
          <w:bCs/>
          <w:lang w:val="en-GB"/>
        </w:rPr>
      </w:pPr>
    </w:p>
    <w:p w14:paraId="39353D41" w14:textId="77777777" w:rsidR="00A55FBF" w:rsidRPr="00F874BA" w:rsidRDefault="00A55FBF" w:rsidP="00F874BA">
      <w:pPr>
        <w:widowControl w:val="0"/>
        <w:tabs>
          <w:tab w:val="left" w:pos="270"/>
        </w:tabs>
        <w:autoSpaceDE w:val="0"/>
        <w:autoSpaceDN w:val="0"/>
        <w:adjustRightInd w:val="0"/>
        <w:spacing w:before="240" w:after="240" w:line="240" w:lineRule="auto"/>
        <w:jc w:val="both"/>
        <w:rPr>
          <w:rFonts w:ascii="Times New Roman" w:eastAsia="Times New Roman" w:hAnsi="Times New Roman" w:cs="Times New Roman"/>
          <w:bCs/>
          <w:lang w:val="en-GB"/>
        </w:rPr>
      </w:pPr>
    </w:p>
    <w:p w14:paraId="0228ED5D" w14:textId="53163168" w:rsidR="005D1DA7" w:rsidRPr="00F874BA" w:rsidRDefault="005D1DA7" w:rsidP="00F874BA">
      <w:pPr>
        <w:widowControl w:val="0"/>
        <w:tabs>
          <w:tab w:val="left" w:pos="270"/>
        </w:tabs>
        <w:autoSpaceDE w:val="0"/>
        <w:autoSpaceDN w:val="0"/>
        <w:adjustRightInd w:val="0"/>
        <w:spacing w:before="240" w:after="240" w:line="240" w:lineRule="auto"/>
        <w:jc w:val="both"/>
        <w:rPr>
          <w:rFonts w:ascii="Times New Roman" w:eastAsia="Times New Roman" w:hAnsi="Times New Roman" w:cs="Times New Roman"/>
          <w:bCs/>
          <w:lang w:val="en-GB"/>
        </w:rPr>
      </w:pPr>
    </w:p>
    <w:p w14:paraId="24EB9E30" w14:textId="1572513A" w:rsidR="005D1DA7" w:rsidRPr="00F874BA" w:rsidRDefault="0018046D" w:rsidP="00F874BA">
      <w:pPr>
        <w:widowControl w:val="0"/>
        <w:tabs>
          <w:tab w:val="left" w:pos="270"/>
        </w:tabs>
        <w:autoSpaceDE w:val="0"/>
        <w:autoSpaceDN w:val="0"/>
        <w:adjustRightInd w:val="0"/>
        <w:spacing w:before="240" w:after="240" w:line="240" w:lineRule="auto"/>
        <w:jc w:val="both"/>
        <w:rPr>
          <w:rFonts w:ascii="Times New Roman" w:eastAsia="Times New Roman" w:hAnsi="Times New Roman" w:cs="Times New Roman"/>
          <w:bCs/>
          <w:lang w:val="en-GB"/>
        </w:rPr>
      </w:pPr>
      <w:r w:rsidRPr="00F874BA">
        <w:rPr>
          <w:rFonts w:ascii="Times New Roman" w:eastAsia="Times New Roman" w:hAnsi="Times New Roman" w:cs="Times New Roman"/>
          <w:bCs/>
          <w:noProof/>
          <w:sz w:val="20"/>
          <w:szCs w:val="20"/>
          <w:lang w:val="en-GB"/>
        </w:rPr>
        <w:lastRenderedPageBreak/>
        <mc:AlternateContent>
          <mc:Choice Requires="wps">
            <w:drawing>
              <wp:anchor distT="0" distB="0" distL="114300" distR="114300" simplePos="0" relativeHeight="251661312" behindDoc="0" locked="0" layoutInCell="1" allowOverlap="1" wp14:anchorId="407A23F3" wp14:editId="27C23B28">
                <wp:simplePos x="0" y="0"/>
                <wp:positionH relativeFrom="column">
                  <wp:posOffset>0</wp:posOffset>
                </wp:positionH>
                <wp:positionV relativeFrom="paragraph">
                  <wp:posOffset>0</wp:posOffset>
                </wp:positionV>
                <wp:extent cx="5943600" cy="7787640"/>
                <wp:effectExtent l="0" t="0" r="0" b="3810"/>
                <wp:wrapNone/>
                <wp:docPr id="1233923898" name="Rectangle 21"/>
                <wp:cNvGraphicFramePr/>
                <a:graphic xmlns:a="http://schemas.openxmlformats.org/drawingml/2006/main">
                  <a:graphicData uri="http://schemas.microsoft.com/office/word/2010/wordprocessingShape">
                    <wps:wsp>
                      <wps:cNvSpPr/>
                      <wps:spPr>
                        <a:xfrm>
                          <a:off x="0" y="0"/>
                          <a:ext cx="5943600" cy="778764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82BE47C"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b/>
                                <w:color w:val="000000" w:themeColor="text1"/>
                                <w:lang w:val="en-GB"/>
                              </w:rPr>
                              <w:t>2.2 Nanocarrier Systems: Comparative Clinical Utility</w:t>
                            </w:r>
                            <w:r w:rsidRPr="005D1DA7">
                              <w:rPr>
                                <w:rFonts w:ascii="Times New Roman" w:hAnsi="Times New Roman" w:cs="Times New Roman"/>
                                <w:color w:val="000000" w:themeColor="text1"/>
                                <w:lang w:val="en-GB"/>
                              </w:rPr>
                              <w:br/>
                            </w:r>
                          </w:p>
                          <w:p w14:paraId="06E92837" w14:textId="19AF405A"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color w:val="000000" w:themeColor="text1"/>
                                <w:lang w:val="en-GB"/>
                              </w:rPr>
                              <w:t>The selection of nanoplatforms involves balancing structural advantages against disease-specific constraints:</w:t>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b/>
                                <w:bCs/>
                                <w:color w:val="000000" w:themeColor="text1"/>
                                <w:lang w:val="en-GB"/>
                              </w:rPr>
                              <w:t xml:space="preserve">Table </w:t>
                            </w:r>
                            <w:r w:rsidR="009826FE">
                              <w:rPr>
                                <w:rFonts w:ascii="Times New Roman" w:hAnsi="Times New Roman" w:cs="Times New Roman"/>
                                <w:b/>
                                <w:bCs/>
                                <w:color w:val="000000" w:themeColor="text1"/>
                                <w:lang w:val="en-GB"/>
                              </w:rPr>
                              <w:t>2</w:t>
                            </w:r>
                            <w:r w:rsidRPr="005D1DA7">
                              <w:rPr>
                                <w:rFonts w:ascii="Times New Roman" w:hAnsi="Times New Roman" w:cs="Times New Roman"/>
                                <w:b/>
                                <w:bCs/>
                                <w:color w:val="000000" w:themeColor="text1"/>
                                <w:lang w:val="en-GB"/>
                              </w:rPr>
                              <w:t>:</w:t>
                            </w:r>
                            <w:r w:rsidRPr="005D1DA7">
                              <w:rPr>
                                <w:rFonts w:ascii="Times New Roman" w:hAnsi="Times New Roman" w:cs="Times New Roman"/>
                                <w:color w:val="000000" w:themeColor="text1"/>
                                <w:lang w:val="en-GB"/>
                              </w:rPr>
                              <w:t xml:space="preserve"> Strategic optimization of nanocarriers for personalized applications, highlighting translational trade-offs.</w:t>
                            </w:r>
                          </w:p>
                          <w:p w14:paraId="39B87E2D" w14:textId="77777777" w:rsidR="005D1DA7" w:rsidRPr="005D1DA7" w:rsidRDefault="005D1DA7" w:rsidP="00A55FBF">
                            <w:pPr>
                              <w:jc w:val="both"/>
                              <w:rPr>
                                <w:rFonts w:ascii="Times New Roman" w:hAnsi="Times New Roman" w:cs="Times New Roman"/>
                                <w:color w:val="000000" w:themeColor="text1"/>
                                <w:lang w:val="en-GB"/>
                              </w:rPr>
                            </w:pPr>
                          </w:p>
                          <w:tbl>
                            <w:tblPr>
                              <w:tblW w:w="9033" w:type="dxa"/>
                              <w:tblLayout w:type="fixed"/>
                              <w:tblLook w:val="0600" w:firstRow="0" w:lastRow="0" w:firstColumn="0" w:lastColumn="0" w:noHBand="1" w:noVBand="1"/>
                            </w:tblPr>
                            <w:tblGrid>
                              <w:gridCol w:w="1521"/>
                              <w:gridCol w:w="1878"/>
                              <w:gridCol w:w="1964"/>
                              <w:gridCol w:w="1706"/>
                              <w:gridCol w:w="1964"/>
                            </w:tblGrid>
                            <w:tr w:rsidR="005D1DA7" w:rsidRPr="005D1DA7" w14:paraId="516FFE38" w14:textId="77777777" w:rsidTr="000214DD">
                              <w:trPr>
                                <w:trHeight w:val="834"/>
                              </w:trPr>
                              <w:tc>
                                <w:tcPr>
                                  <w:tcW w:w="1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CD6706"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b/>
                                      <w:color w:val="000000" w:themeColor="text1"/>
                                      <w:lang w:val="en-GB"/>
                                    </w:rPr>
                                    <w:t>Platform</w:t>
                                  </w:r>
                                </w:p>
                              </w:tc>
                              <w:tc>
                                <w:tcPr>
                                  <w:tcW w:w="1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F659D9"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b/>
                                      <w:color w:val="000000" w:themeColor="text1"/>
                                      <w:lang w:val="en-GB"/>
                                    </w:rPr>
                                    <w:t>Personalization Strategy</w:t>
                                  </w:r>
                                </w:p>
                              </w:tc>
                              <w:tc>
                                <w:tcPr>
                                  <w:tcW w:w="19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E1BFA8"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b/>
                                      <w:color w:val="000000" w:themeColor="text1"/>
                                      <w:lang w:val="en-GB"/>
                                    </w:rPr>
                                    <w:t>Key Advantage</w:t>
                                  </w:r>
                                </w:p>
                              </w:tc>
                              <w:tc>
                                <w:tcPr>
                                  <w:tcW w:w="17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828A76"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b/>
                                      <w:color w:val="000000" w:themeColor="text1"/>
                                      <w:lang w:val="en-GB"/>
                                    </w:rPr>
                                    <w:t>Clinical Limitation</w:t>
                                  </w:r>
                                </w:p>
                              </w:tc>
                              <w:tc>
                                <w:tcPr>
                                  <w:tcW w:w="19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06C993"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b/>
                                      <w:color w:val="000000" w:themeColor="text1"/>
                                      <w:lang w:val="en-GB"/>
                                    </w:rPr>
                                    <w:t>Representative Case</w:t>
                                  </w:r>
                                </w:p>
                              </w:tc>
                            </w:tr>
                            <w:tr w:rsidR="005D1DA7" w:rsidRPr="005D1DA7" w14:paraId="6AF915B9" w14:textId="77777777" w:rsidTr="000214DD">
                              <w:trPr>
                                <w:trHeight w:val="834"/>
                              </w:trPr>
                              <w:tc>
                                <w:tcPr>
                                  <w:tcW w:w="1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7880CF"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b/>
                                      <w:color w:val="000000" w:themeColor="text1"/>
                                      <w:lang w:val="en-GB"/>
                                    </w:rPr>
                                    <w:t>Liposomes</w:t>
                                  </w:r>
                                </w:p>
                              </w:tc>
                              <w:tc>
                                <w:tcPr>
                                  <w:tcW w:w="1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F27691"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color w:val="000000" w:themeColor="text1"/>
                                      <w:lang w:val="en-GB"/>
                                    </w:rPr>
                                    <w:t>Ligand conjugation (e.g., anti-HER2)</w:t>
                                  </w:r>
                                </w:p>
                              </w:tc>
                              <w:tc>
                                <w:tcPr>
                                  <w:tcW w:w="19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BB6BB3"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color w:val="000000" w:themeColor="text1"/>
                                      <w:lang w:val="en-GB"/>
                                    </w:rPr>
                                    <w:t>High drug-loading capacity</w:t>
                                  </w:r>
                                </w:p>
                              </w:tc>
                              <w:tc>
                                <w:tcPr>
                                  <w:tcW w:w="17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1F6F65" w14:textId="7A7BF6DC"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color w:val="000000" w:themeColor="text1"/>
                                      <w:lang w:val="en-GB"/>
                                    </w:rPr>
                                    <w:t xml:space="preserve">Batch-to-batch </w:t>
                                  </w:r>
                                  <w:r w:rsidRPr="007B7492">
                                    <w:rPr>
                                      <w:rFonts w:ascii="Times New Roman" w:hAnsi="Times New Roman" w:cs="Times New Roman"/>
                                      <w:color w:val="000000" w:themeColor="text1"/>
                                      <w:lang w:val="en-GB"/>
                                    </w:rPr>
                                    <w:t xml:space="preserve">variability </w:t>
                                  </w:r>
                                  <w:r w:rsidR="007B7492" w:rsidRPr="007B7492">
                                    <w:rPr>
                                      <w:rFonts w:ascii="Times New Roman" w:hAnsi="Times New Roman" w:cs="Times New Roman"/>
                                      <w:color w:val="000000" w:themeColor="text1"/>
                                      <w:lang w:val="en-GB"/>
                                    </w:rPr>
                                    <w:fldChar w:fldCharType="begin"/>
                                  </w:r>
                                  <w:r w:rsidR="007B7492" w:rsidRPr="007B7492">
                                    <w:rPr>
                                      <w:rFonts w:ascii="Times New Roman" w:hAnsi="Times New Roman" w:cs="Times New Roman"/>
                                      <w:color w:val="000000" w:themeColor="text1"/>
                                      <w:lang w:val="en-GB"/>
                                    </w:rPr>
                                    <w:instrText xml:space="preserve"> ADDIN ZOTERO_ITEM CSL_CITATION {"citationID":"Wz5274i7","properties":{"formattedCitation":"(Hoshyar et al., 2016)","plainCitation":"(Hoshyar et al., 2016)","noteIndex":0},"citationItems":[{"id":63,"uris":["http://zotero.org/users/18073969/items/GRXXZUKY"],"itemData":{"id":63,"type":"article-journal","container-title":"Nanomedicine","DOI":"10.2217/nnm.16.5","ISSN":"1743-5889, 1748-6963","issue":"6","journalAbbreviation":"Nanomedicine (Lond.)","language":"en","page":"673-692","source":"DOI.org (Crossref)","title":"The Effect of Nanoparticle Size on &lt;i&gt;In Vivo&lt;/i&gt; Pharmacokinetics and Cellular Interaction","volume":"11","author":[{"family":"Hoshyar","given":"Nazanin"},{"family":"Gray","given":"Samantha"},{"family":"Han","given":"Hongbin"},{"family":"Bao","given":"Gang"}],"issued":{"date-parts":[["2016",3]]}}}],"schema":"https://github.com/citation-style-language/schema/raw/master/csl-citation.json"} </w:instrText>
                                  </w:r>
                                  <w:r w:rsidR="007B7492" w:rsidRPr="007B7492">
                                    <w:rPr>
                                      <w:rFonts w:ascii="Times New Roman" w:hAnsi="Times New Roman" w:cs="Times New Roman"/>
                                      <w:color w:val="000000" w:themeColor="text1"/>
                                      <w:lang w:val="en-GB"/>
                                    </w:rPr>
                                    <w:fldChar w:fldCharType="separate"/>
                                  </w:r>
                                  <w:r w:rsidR="007B7492" w:rsidRPr="007B7492">
                                    <w:rPr>
                                      <w:rFonts w:ascii="Times New Roman" w:hAnsi="Times New Roman" w:cs="Times New Roman"/>
                                      <w:color w:val="000000" w:themeColor="text1"/>
                                      <w:lang w:val="en-GB"/>
                                    </w:rPr>
                                    <w:t>(Hoshyar et al., 2016)</w:t>
                                  </w:r>
                                  <w:r w:rsidR="007B7492" w:rsidRPr="007B7492">
                                    <w:rPr>
                                      <w:rFonts w:ascii="Times New Roman" w:hAnsi="Times New Roman" w:cs="Times New Roman"/>
                                      <w:color w:val="000000" w:themeColor="text1"/>
                                      <w:lang w:val="en-GB"/>
                                    </w:rPr>
                                    <w:fldChar w:fldCharType="end"/>
                                  </w:r>
                                </w:p>
                              </w:tc>
                              <w:tc>
                                <w:tcPr>
                                  <w:tcW w:w="19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14677" w14:textId="0D9D087D" w:rsidR="005D1DA7" w:rsidRPr="005D1DA7" w:rsidRDefault="005D1DA7" w:rsidP="00A55FBF">
                                  <w:pPr>
                                    <w:jc w:val="both"/>
                                    <w:rPr>
                                      <w:rFonts w:ascii="Times New Roman" w:hAnsi="Times New Roman" w:cs="Times New Roman"/>
                                      <w:color w:val="000000" w:themeColor="text1"/>
                                      <w:lang w:val="en-GB"/>
                                    </w:rPr>
                                  </w:pPr>
                                  <w:r w:rsidRPr="007B7492">
                                    <w:rPr>
                                      <w:rFonts w:ascii="Times New Roman" w:hAnsi="Times New Roman" w:cs="Times New Roman"/>
                                      <w:color w:val="000000" w:themeColor="text1"/>
                                      <w:lang w:val="en-GB"/>
                                    </w:rPr>
                                    <w:t xml:space="preserve">Doxil® (ovarian cancer) </w:t>
                                  </w:r>
                                  <w:r w:rsidR="007B7492" w:rsidRPr="007B7492">
                                    <w:rPr>
                                      <w:rFonts w:ascii="Times New Roman" w:eastAsia="Times New Roman" w:hAnsi="Times New Roman" w:cs="Times New Roman"/>
                                      <w:color w:val="000000" w:themeColor="text1"/>
                                      <w:lang w:val="en-GB"/>
                                    </w:rPr>
                                    <w:fldChar w:fldCharType="begin"/>
                                  </w:r>
                                  <w:r w:rsidR="007B7492" w:rsidRPr="007B7492">
                                    <w:rPr>
                                      <w:rFonts w:ascii="Times New Roman" w:eastAsia="Times New Roman" w:hAnsi="Times New Roman" w:cs="Times New Roman"/>
                                      <w:color w:val="000000" w:themeColor="text1"/>
                                      <w:lang w:val="en-GB"/>
                                    </w:rPr>
                                    <w:instrText xml:space="preserve"> ADDIN ZOTERO_ITEM CSL_CITATION {"citationID":"G6AGHNOG","properties":{"formattedCitation":"(Barenholz, 2012)","plainCitation":"(Barenholz, 2012)","noteIndex":0},"citationItems":[{"id":41,"uris":["http://zotero.org/users/18073969/items/TPFJQWAR"],"itemData":{"id":41,"type":"article-journal","container-title":"Journal of Controlled Release","DOI":"10.1016/j.jconrel.2012.03.020","ISSN":"01683659","issue":"2","journalAbbreviation":"Journal of Controlled Release","language":"en","license":"https://www.elsevier.com/tdm/userlicense/1.0/","page":"117-134","source":"DOI.org (Crossref)","title":"Doxil® — The first FDA-approved nano-drug: Lessons learned","title-short":"Doxil® — The first FDA-approved nano-drug","volume":"160","author":[{"family":"Barenholz","given":"Yechezkel (Chezy)"}],"issued":{"date-parts":[["2012",6]]}}}],"schema":"https://github.com/citation-style-language/schema/raw/master/csl-citation.json"} </w:instrText>
                                  </w:r>
                                  <w:r w:rsidR="007B7492" w:rsidRPr="007B7492">
                                    <w:rPr>
                                      <w:rFonts w:ascii="Times New Roman" w:eastAsia="Times New Roman" w:hAnsi="Times New Roman" w:cs="Times New Roman"/>
                                      <w:color w:val="000000" w:themeColor="text1"/>
                                      <w:lang w:val="en-GB"/>
                                    </w:rPr>
                                    <w:fldChar w:fldCharType="separate"/>
                                  </w:r>
                                  <w:r w:rsidR="007B7492" w:rsidRPr="007B7492">
                                    <w:rPr>
                                      <w:rFonts w:ascii="Times New Roman" w:hAnsi="Times New Roman" w:cs="Times New Roman"/>
                                      <w:color w:val="000000" w:themeColor="text1"/>
                                    </w:rPr>
                                    <w:t>(Barenholz, 2012)</w:t>
                                  </w:r>
                                  <w:r w:rsidR="007B7492" w:rsidRPr="007B7492">
                                    <w:rPr>
                                      <w:rFonts w:ascii="Times New Roman" w:eastAsia="Times New Roman" w:hAnsi="Times New Roman" w:cs="Times New Roman"/>
                                      <w:color w:val="000000" w:themeColor="text1"/>
                                      <w:lang w:val="en-GB"/>
                                    </w:rPr>
                                    <w:fldChar w:fldCharType="end"/>
                                  </w:r>
                                </w:p>
                              </w:tc>
                            </w:tr>
                            <w:tr w:rsidR="005D1DA7" w:rsidRPr="005D1DA7" w14:paraId="5D7A4012" w14:textId="77777777" w:rsidTr="000214DD">
                              <w:trPr>
                                <w:trHeight w:val="834"/>
                              </w:trPr>
                              <w:tc>
                                <w:tcPr>
                                  <w:tcW w:w="1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C359E2"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b/>
                                      <w:color w:val="000000" w:themeColor="text1"/>
                                      <w:lang w:val="en-GB"/>
                                    </w:rPr>
                                    <w:t>Dendrimers</w:t>
                                  </w:r>
                                </w:p>
                              </w:tc>
                              <w:tc>
                                <w:tcPr>
                                  <w:tcW w:w="1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5C20BA"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color w:val="000000" w:themeColor="text1"/>
                                      <w:lang w:val="en-GB"/>
                                    </w:rPr>
                                    <w:t>Multivalent co-delivery</w:t>
                                  </w:r>
                                </w:p>
                              </w:tc>
                              <w:tc>
                                <w:tcPr>
                                  <w:tcW w:w="19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602929"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color w:val="000000" w:themeColor="text1"/>
                                      <w:lang w:val="en-GB"/>
                                    </w:rPr>
                                    <w:t>Precise surface functionalization</w:t>
                                  </w:r>
                                </w:p>
                              </w:tc>
                              <w:tc>
                                <w:tcPr>
                                  <w:tcW w:w="17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17B61B" w14:textId="277F07A7" w:rsidR="005D1DA7" w:rsidRPr="00F575BD" w:rsidRDefault="005D1DA7" w:rsidP="00A55FBF">
                                  <w:pPr>
                                    <w:tabs>
                                      <w:tab w:val="left" w:pos="270"/>
                                    </w:tabs>
                                    <w:spacing w:before="240" w:after="240"/>
                                    <w:jc w:val="both"/>
                                    <w:rPr>
                                      <w:rFonts w:ascii="Times New Roman" w:eastAsia="Times New Roman" w:hAnsi="Times New Roman" w:cs="Times New Roman"/>
                                      <w:b/>
                                      <w:bCs/>
                                      <w:color w:val="000000" w:themeColor="text1"/>
                                      <w:lang w:val="en-GB"/>
                                    </w:rPr>
                                  </w:pPr>
                                  <w:r w:rsidRPr="005D1DA7">
                                    <w:rPr>
                                      <w:rFonts w:ascii="Times New Roman" w:hAnsi="Times New Roman" w:cs="Times New Roman"/>
                                      <w:color w:val="000000" w:themeColor="text1"/>
                                      <w:lang w:val="en-GB"/>
                                    </w:rPr>
                                    <w:t>Cationic charge toxicity</w:t>
                                  </w:r>
                                  <w:r w:rsidR="00F575BD" w:rsidRPr="00F575BD">
                                    <w:rPr>
                                      <w:rFonts w:ascii="Times New Roman" w:eastAsia="Times New Roman" w:hAnsi="Times New Roman" w:cs="Times New Roman"/>
                                      <w:b/>
                                      <w:bCs/>
                                      <w:color w:val="000000" w:themeColor="text1"/>
                                      <w:lang w:val="en-GB"/>
                                    </w:rPr>
                                    <w:fldChar w:fldCharType="begin"/>
                                  </w:r>
                                  <w:r w:rsidR="00F575BD" w:rsidRPr="00F575BD">
                                    <w:rPr>
                                      <w:rFonts w:ascii="Times New Roman" w:eastAsia="Times New Roman" w:hAnsi="Times New Roman" w:cs="Times New Roman"/>
                                      <w:b/>
                                      <w:bCs/>
                                      <w:color w:val="000000" w:themeColor="text1"/>
                                      <w:lang w:val="en-GB"/>
                                    </w:rPr>
                                    <w:instrText xml:space="preserve"> ADDIN ZOTERO_ITEM CSL_CITATION {"citationID":"6T8mE3I3","properties":{"formattedCitation":"(Ameena Shirin et al., 2021)","plainCitation":"(Ameena Shirin et al., 2021)","noteIndex":0},"citationItems":[{"id":67,"uris":["http://zotero.org/users/18073969/items/RGUH7BD6"],"itemData":{"id":67,"type":"article-journal","container-title":"Journal of Controlled Release","DOI":"10.1016/j.jconrel.2020.12.041","ISSN":"01683659","journalAbbreviation":"Journal of Controlled Release","language":"en","page":"398-426","source":"DOI.org (Crossref)","title":"Advanced drug delivery applications of layered double hydroxide","volume":"330","author":[{"family":"Ameena Shirin","given":"V.K."},{"family":"Sankar","given":"Renu"},{"family":"Johnson","given":"Asha P."},{"family":"Gangadharappa","given":"H.V."},{"family":"Pramod","given":"K."}],"issued":{"date-parts":[["2021",2]]}}}],"schema":"https://github.com/citation-style-language/schema/raw/master/csl-citation.json"} </w:instrText>
                                  </w:r>
                                  <w:r w:rsidR="00F575BD" w:rsidRPr="00F575BD">
                                    <w:rPr>
                                      <w:rFonts w:ascii="Times New Roman" w:eastAsia="Times New Roman" w:hAnsi="Times New Roman" w:cs="Times New Roman"/>
                                      <w:b/>
                                      <w:bCs/>
                                      <w:color w:val="000000" w:themeColor="text1"/>
                                      <w:lang w:val="en-GB"/>
                                    </w:rPr>
                                    <w:fldChar w:fldCharType="separate"/>
                                  </w:r>
                                  <w:r w:rsidR="00F575BD" w:rsidRPr="00F575BD">
                                    <w:rPr>
                                      <w:rFonts w:ascii="Times New Roman" w:hAnsi="Times New Roman" w:cs="Times New Roman"/>
                                      <w:color w:val="000000" w:themeColor="text1"/>
                                    </w:rPr>
                                    <w:t>(Ameena Shirin et al., 2021)</w:t>
                                  </w:r>
                                  <w:r w:rsidR="00F575BD" w:rsidRPr="00F575BD">
                                    <w:rPr>
                                      <w:rFonts w:ascii="Times New Roman" w:eastAsia="Times New Roman" w:hAnsi="Times New Roman" w:cs="Times New Roman"/>
                                      <w:b/>
                                      <w:bCs/>
                                      <w:color w:val="000000" w:themeColor="text1"/>
                                      <w:lang w:val="en-GB"/>
                                    </w:rPr>
                                    <w:fldChar w:fldCharType="end"/>
                                  </w:r>
                                </w:p>
                              </w:tc>
                              <w:tc>
                                <w:tcPr>
                                  <w:tcW w:w="19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B1E3BA" w14:textId="0478A528" w:rsidR="005D1DA7" w:rsidRPr="0018046D" w:rsidRDefault="005D1DA7" w:rsidP="0018046D">
                                  <w:pPr>
                                    <w:tabs>
                                      <w:tab w:val="left" w:pos="270"/>
                                    </w:tabs>
                                    <w:spacing w:before="240" w:after="240"/>
                                    <w:jc w:val="both"/>
                                    <w:rPr>
                                      <w:rFonts w:ascii="Times New Roman" w:eastAsia="Times New Roman" w:hAnsi="Times New Roman" w:cs="Times New Roman"/>
                                      <w:b/>
                                      <w:bCs/>
                                      <w:lang w:val="en-GB"/>
                                    </w:rPr>
                                  </w:pPr>
                                  <w:r w:rsidRPr="005D1DA7">
                                    <w:rPr>
                                      <w:rFonts w:ascii="Times New Roman" w:hAnsi="Times New Roman" w:cs="Times New Roman"/>
                                      <w:color w:val="000000" w:themeColor="text1"/>
                                      <w:lang w:val="en-GB"/>
                                    </w:rPr>
                                    <w:t xml:space="preserve">PAMAM-siRNA (glioblastoma) </w:t>
                                  </w:r>
                                  <w:r w:rsidR="00F75BE3">
                                    <w:rPr>
                                      <w:rFonts w:ascii="Times New Roman" w:eastAsia="Times New Roman" w:hAnsi="Times New Roman" w:cs="Times New Roman"/>
                                      <w:b/>
                                      <w:bCs/>
                                      <w:lang w:val="en-GB"/>
                                    </w:rPr>
                                    <w:fldChar w:fldCharType="begin"/>
                                  </w:r>
                                  <w:r w:rsidR="00F75BE3">
                                    <w:rPr>
                                      <w:rFonts w:ascii="Times New Roman" w:eastAsia="Times New Roman" w:hAnsi="Times New Roman" w:cs="Times New Roman"/>
                                      <w:b/>
                                      <w:bCs/>
                                      <w:lang w:val="en-GB"/>
                                    </w:rPr>
                                    <w:instrText xml:space="preserve"> ADDIN ZOTERO_ITEM CSL_CITATION {"citationID":"5B1bH1O8","properties":{"formattedCitation":"(Song et al., 2021)","plainCitation":"(Song et al., 2021)","noteIndex":0},"citationItems":[{"id":196,"uris":["http://zotero.org/users/18073969/items/SMTTAPFB"],"itemData":{"id":196,"type":"article-journal","container-title":"Biomaterials","DOI":"10.1016/j.biomaterials.2021.120982","ISSN":"01429612","journalAbbreviation":"Biomaterials","language":"en","page":"120982","source":"DOI.org (Crossref)","title":"Electrical stimulation of human neural stem cells via conductive polymer nerve guides enhances peripheral nerve recovery","volume":"275","author":[{"family":"Song","given":"Shang"},{"family":"McConnell","given":"Kelly W."},{"family":"Amores","given":"Danielle"},{"family":"Levinson","given":"Alexa"},{"family":"Vogel","given":"Hannes"},{"family":"Quarta","given":"Marco"},{"family":"Rando","given":"Thomas A."},{"family":"George","given":"Paul M."}],"issued":{"date-parts":[["2021",8]]}}}],"schema":"https://github.com/citation-style-language/schema/raw/master/csl-citation.json"} </w:instrText>
                                  </w:r>
                                  <w:r w:rsidR="00F75BE3">
                                    <w:rPr>
                                      <w:rFonts w:ascii="Times New Roman" w:eastAsia="Times New Roman" w:hAnsi="Times New Roman" w:cs="Times New Roman"/>
                                      <w:b/>
                                      <w:bCs/>
                                      <w:lang w:val="en-GB"/>
                                    </w:rPr>
                                    <w:fldChar w:fldCharType="separate"/>
                                  </w:r>
                                  <w:r w:rsidR="00F75BE3" w:rsidRPr="00F75BE3">
                                    <w:rPr>
                                      <w:rFonts w:ascii="Times New Roman" w:hAnsi="Times New Roman" w:cs="Times New Roman"/>
                                      <w:color w:val="000000" w:themeColor="text1"/>
                                    </w:rPr>
                                    <w:t>(Song et al., 2021)</w:t>
                                  </w:r>
                                  <w:r w:rsidR="00F75BE3">
                                    <w:rPr>
                                      <w:rFonts w:ascii="Times New Roman" w:eastAsia="Times New Roman" w:hAnsi="Times New Roman" w:cs="Times New Roman"/>
                                      <w:b/>
                                      <w:bCs/>
                                      <w:lang w:val="en-GB"/>
                                    </w:rPr>
                                    <w:fldChar w:fldCharType="end"/>
                                  </w:r>
                                </w:p>
                              </w:tc>
                            </w:tr>
                            <w:tr w:rsidR="005D1DA7" w:rsidRPr="005D1DA7" w14:paraId="35372F0F" w14:textId="77777777" w:rsidTr="000214DD">
                              <w:trPr>
                                <w:trHeight w:val="834"/>
                              </w:trPr>
                              <w:tc>
                                <w:tcPr>
                                  <w:tcW w:w="1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F8D9CB"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b/>
                                      <w:color w:val="000000" w:themeColor="text1"/>
                                      <w:lang w:val="en-GB"/>
                                    </w:rPr>
                                    <w:t>Polymeric NPs</w:t>
                                  </w:r>
                                </w:p>
                              </w:tc>
                              <w:tc>
                                <w:tcPr>
                                  <w:tcW w:w="1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C7FFC3"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color w:val="000000" w:themeColor="text1"/>
                                      <w:lang w:val="en-GB"/>
                                    </w:rPr>
                                    <w:t>PLGA kinetics tuned to metabolism</w:t>
                                  </w:r>
                                </w:p>
                              </w:tc>
                              <w:tc>
                                <w:tcPr>
                                  <w:tcW w:w="19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ABAC76"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color w:val="000000" w:themeColor="text1"/>
                                      <w:lang w:val="en-GB"/>
                                    </w:rPr>
                                    <w:t>Sustained release profiles</w:t>
                                  </w:r>
                                </w:p>
                              </w:tc>
                              <w:tc>
                                <w:tcPr>
                                  <w:tcW w:w="17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0415CB" w14:textId="3685DB1F"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color w:val="000000" w:themeColor="text1"/>
                                      <w:lang w:val="en-GB"/>
                                    </w:rPr>
                                    <w:t>Inflammatory potential</w:t>
                                  </w:r>
                                  <w:r w:rsidR="00374974">
                                    <w:rPr>
                                      <w:rFonts w:ascii="Times New Roman" w:hAnsi="Times New Roman" w:cs="Times New Roman"/>
                                      <w:color w:val="000000" w:themeColor="text1"/>
                                      <w:lang w:val="en-GB"/>
                                    </w:rPr>
                                    <w:t xml:space="preserve"> </w:t>
                                  </w:r>
                                  <w:r w:rsidR="00F575BD" w:rsidRPr="00F575BD">
                                    <w:rPr>
                                      <w:rFonts w:ascii="Times New Roman" w:eastAsia="Times New Roman" w:hAnsi="Times New Roman" w:cs="Times New Roman"/>
                                      <w:b/>
                                      <w:bCs/>
                                      <w:color w:val="000000" w:themeColor="text1"/>
                                      <w:lang w:val="en-GB"/>
                                    </w:rPr>
                                    <w:fldChar w:fldCharType="begin"/>
                                  </w:r>
                                  <w:r w:rsidR="00F575BD" w:rsidRPr="00F575BD">
                                    <w:rPr>
                                      <w:rFonts w:ascii="Times New Roman" w:eastAsia="Times New Roman" w:hAnsi="Times New Roman" w:cs="Times New Roman"/>
                                      <w:b/>
                                      <w:bCs/>
                                      <w:color w:val="000000" w:themeColor="text1"/>
                                      <w:lang w:val="en-GB"/>
                                    </w:rPr>
                                    <w:instrText xml:space="preserve"> ADDIN ZOTERO_ITEM CSL_CITATION {"citationID":"vLRZalrz","properties":{"formattedCitation":"(Blanco et al., 2015)","plainCitation":"(Blanco et al., 2015)","noteIndex":0},"citationItems":[{"id":68,"uris":["http://zotero.org/users/18073969/items/7BYKYZBM"],"itemData":{"id":68,"type":"article-journal","container-title":"Nature Biotechnology","DOI":"10.1038/nbt.3330","ISSN":"1087-0156, 1546-1696","issue":"9","journalAbbreviation":"Nat Biotechnol","language":"en","page":"941-951","source":"DOI.org (Crossref)","title":"Principles of nanoparticle design for overcoming biological barriers to drug delivery","volume":"33","author":[{"family":"Blanco","given":"Elvin"},{"family":"Shen","given":"Haifa"},{"family":"Ferrari","given":"Mauro"}],"issued":{"date-parts":[["2015",9]]}}}],"schema":"https://github.com/citation-style-language/schema/raw/master/csl-citation.json"} </w:instrText>
                                  </w:r>
                                  <w:r w:rsidR="00F575BD" w:rsidRPr="00F575BD">
                                    <w:rPr>
                                      <w:rFonts w:ascii="Times New Roman" w:eastAsia="Times New Roman" w:hAnsi="Times New Roman" w:cs="Times New Roman"/>
                                      <w:b/>
                                      <w:bCs/>
                                      <w:color w:val="000000" w:themeColor="text1"/>
                                      <w:lang w:val="en-GB"/>
                                    </w:rPr>
                                    <w:fldChar w:fldCharType="separate"/>
                                  </w:r>
                                  <w:r w:rsidR="00F575BD" w:rsidRPr="00F575BD">
                                    <w:rPr>
                                      <w:rFonts w:ascii="Times New Roman" w:hAnsi="Times New Roman" w:cs="Times New Roman"/>
                                      <w:color w:val="000000" w:themeColor="text1"/>
                                    </w:rPr>
                                    <w:t>(Blanco et al., 2015)</w:t>
                                  </w:r>
                                  <w:r w:rsidR="00F575BD" w:rsidRPr="00F575BD">
                                    <w:rPr>
                                      <w:rFonts w:ascii="Times New Roman" w:eastAsia="Times New Roman" w:hAnsi="Times New Roman" w:cs="Times New Roman"/>
                                      <w:b/>
                                      <w:bCs/>
                                      <w:color w:val="000000" w:themeColor="text1"/>
                                      <w:lang w:val="en-GB"/>
                                    </w:rPr>
                                    <w:fldChar w:fldCharType="end"/>
                                  </w:r>
                                </w:p>
                              </w:tc>
                              <w:tc>
                                <w:tcPr>
                                  <w:tcW w:w="19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C4C7F1" w14:textId="10540E0E" w:rsidR="005D1DA7" w:rsidRPr="0018046D" w:rsidRDefault="005D1DA7" w:rsidP="0018046D">
                                  <w:pPr>
                                    <w:tabs>
                                      <w:tab w:val="left" w:pos="270"/>
                                    </w:tabs>
                                    <w:spacing w:before="240" w:after="240"/>
                                    <w:jc w:val="both"/>
                                    <w:rPr>
                                      <w:rFonts w:ascii="Times New Roman" w:eastAsia="Times New Roman" w:hAnsi="Times New Roman" w:cs="Times New Roman"/>
                                      <w:b/>
                                      <w:bCs/>
                                      <w:lang w:val="en-GB"/>
                                    </w:rPr>
                                  </w:pPr>
                                  <w:r w:rsidRPr="005D1DA7">
                                    <w:rPr>
                                      <w:rFonts w:ascii="Times New Roman" w:hAnsi="Times New Roman" w:cs="Times New Roman"/>
                                      <w:color w:val="000000" w:themeColor="text1"/>
                                      <w:lang w:val="en-GB"/>
                                    </w:rPr>
                                    <w:t xml:space="preserve">BIND-014 (prostate cancer) </w:t>
                                  </w:r>
                                  <w:r w:rsidR="00F75BE3" w:rsidRPr="00F75BE3">
                                    <w:rPr>
                                      <w:rFonts w:ascii="Times New Roman" w:eastAsia="Times New Roman" w:hAnsi="Times New Roman" w:cs="Times New Roman"/>
                                      <w:b/>
                                      <w:bCs/>
                                      <w:color w:val="000000" w:themeColor="text1"/>
                                      <w:lang w:val="en-GB"/>
                                    </w:rPr>
                                    <w:fldChar w:fldCharType="begin"/>
                                  </w:r>
                                  <w:r w:rsidR="00F75BE3" w:rsidRPr="00F75BE3">
                                    <w:rPr>
                                      <w:rFonts w:ascii="Times New Roman" w:eastAsia="Times New Roman" w:hAnsi="Times New Roman" w:cs="Times New Roman"/>
                                      <w:b/>
                                      <w:bCs/>
                                      <w:color w:val="000000" w:themeColor="text1"/>
                                      <w:lang w:val="en-GB"/>
                                    </w:rPr>
                                    <w:instrText xml:space="preserve"> ADDIN ZOTERO_ITEM CSL_CITATION {"citationID":"895mdwgU","properties":{"formattedCitation":"(Tan et al., 2022)","plainCitation":"(Tan et al., 2022)","noteIndex":0},"citationItems":[{"id":194,"uris":["http://zotero.org/users/18073969/items/52WVQW9Z"],"itemData":{"id":194,"type":"article-journal","container-title":"Journal of Controlled Release","DOI":"10.1016/j.jconrel.2022.04.032","ISSN":"01683659","journalAbbreviation":"Journal of Controlled Release","language":"en","page":"358-379","source":"DOI.org (Crossref)","title":"Yeast as carrier for drug delivery and vaccine construction","volume":"346","author":[{"family":"Tan","given":"Yifu"},{"family":"Chen","given":"Liwei"},{"family":"Li","given":"Ke"},{"family":"Lou","given":"Beibei"},{"family":"Liu","given":"Yanfei"},{"family":"Liu","given":"Zhenbao"}],"issued":{"date-parts":[["2022",6]]}}}],"schema":"https://github.com/citation-style-language/schema/raw/master/csl-citation.json"} </w:instrText>
                                  </w:r>
                                  <w:r w:rsidR="00F75BE3" w:rsidRPr="00F75BE3">
                                    <w:rPr>
                                      <w:rFonts w:ascii="Times New Roman" w:eastAsia="Times New Roman" w:hAnsi="Times New Roman" w:cs="Times New Roman"/>
                                      <w:b/>
                                      <w:bCs/>
                                      <w:color w:val="000000" w:themeColor="text1"/>
                                      <w:lang w:val="en-GB"/>
                                    </w:rPr>
                                    <w:fldChar w:fldCharType="separate"/>
                                  </w:r>
                                  <w:r w:rsidR="00F75BE3" w:rsidRPr="00F75BE3">
                                    <w:rPr>
                                      <w:rFonts w:ascii="Times New Roman" w:hAnsi="Times New Roman" w:cs="Times New Roman"/>
                                      <w:color w:val="000000" w:themeColor="text1"/>
                                    </w:rPr>
                                    <w:t>(Tan et al., 2022)</w:t>
                                  </w:r>
                                  <w:r w:rsidR="00F75BE3" w:rsidRPr="00F75BE3">
                                    <w:rPr>
                                      <w:rFonts w:ascii="Times New Roman" w:eastAsia="Times New Roman" w:hAnsi="Times New Roman" w:cs="Times New Roman"/>
                                      <w:b/>
                                      <w:bCs/>
                                      <w:color w:val="000000" w:themeColor="text1"/>
                                      <w:lang w:val="en-GB"/>
                                    </w:rPr>
                                    <w:fldChar w:fldCharType="end"/>
                                  </w:r>
                                </w:p>
                              </w:tc>
                            </w:tr>
                            <w:tr w:rsidR="005D1DA7" w:rsidRPr="005D1DA7" w14:paraId="67341C29" w14:textId="77777777" w:rsidTr="000214DD">
                              <w:trPr>
                                <w:trHeight w:val="834"/>
                              </w:trPr>
                              <w:tc>
                                <w:tcPr>
                                  <w:tcW w:w="1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15295E"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b/>
                                      <w:color w:val="000000" w:themeColor="text1"/>
                                      <w:lang w:val="en-GB"/>
                                    </w:rPr>
                                    <w:t>Exosomes</w:t>
                                  </w:r>
                                </w:p>
                              </w:tc>
                              <w:tc>
                                <w:tcPr>
                                  <w:tcW w:w="1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E0C999"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color w:val="000000" w:themeColor="text1"/>
                                      <w:lang w:val="en-GB"/>
                                    </w:rPr>
                                    <w:t>Patient-derived membrane coatings</w:t>
                                  </w:r>
                                </w:p>
                              </w:tc>
                              <w:tc>
                                <w:tcPr>
                                  <w:tcW w:w="19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A2D33E" w14:textId="77777777" w:rsidR="005D1DA7" w:rsidRPr="00F575BD" w:rsidRDefault="005D1DA7" w:rsidP="00A55FBF">
                                  <w:pPr>
                                    <w:jc w:val="both"/>
                                    <w:rPr>
                                      <w:rFonts w:ascii="Times New Roman" w:hAnsi="Times New Roman" w:cs="Times New Roman"/>
                                      <w:color w:val="000000" w:themeColor="text1"/>
                                      <w:lang w:val="en-GB"/>
                                    </w:rPr>
                                  </w:pPr>
                                  <w:r w:rsidRPr="00F575BD">
                                    <w:rPr>
                                      <w:rFonts w:ascii="Times New Roman" w:hAnsi="Times New Roman" w:cs="Times New Roman"/>
                                      <w:color w:val="000000" w:themeColor="text1"/>
                                      <w:lang w:val="en-GB"/>
                                    </w:rPr>
                                    <w:t>Innate immune evasion</w:t>
                                  </w:r>
                                </w:p>
                              </w:tc>
                              <w:tc>
                                <w:tcPr>
                                  <w:tcW w:w="17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8EB122" w14:textId="12FD18BF" w:rsidR="005D1DA7" w:rsidRPr="00A55FBF" w:rsidRDefault="005D1DA7" w:rsidP="00A55FBF">
                                  <w:pPr>
                                    <w:tabs>
                                      <w:tab w:val="left" w:pos="270"/>
                                    </w:tabs>
                                    <w:spacing w:before="240" w:after="240"/>
                                    <w:jc w:val="both"/>
                                    <w:rPr>
                                      <w:rFonts w:ascii="Times New Roman" w:hAnsi="Times New Roman" w:cs="Times New Roman"/>
                                      <w:color w:val="000000" w:themeColor="text1"/>
                                      <w:lang w:val="en-GB"/>
                                    </w:rPr>
                                  </w:pPr>
                                  <w:r w:rsidRPr="00F575BD">
                                    <w:rPr>
                                      <w:rFonts w:ascii="Times New Roman" w:hAnsi="Times New Roman" w:cs="Times New Roman"/>
                                      <w:color w:val="000000" w:themeColor="text1"/>
                                      <w:lang w:val="en-GB"/>
                                    </w:rPr>
                                    <w:t>Scalability challenges</w:t>
                                  </w:r>
                                  <w:r w:rsidR="00A55FBF">
                                    <w:rPr>
                                      <w:rFonts w:ascii="Times New Roman" w:hAnsi="Times New Roman" w:cs="Times New Roman"/>
                                      <w:color w:val="000000" w:themeColor="text1"/>
                                      <w:lang w:val="en-GB"/>
                                    </w:rPr>
                                    <w:br/>
                                  </w:r>
                                  <w:r w:rsidR="00F575BD" w:rsidRPr="00F575BD">
                                    <w:rPr>
                                      <w:rFonts w:ascii="Times New Roman" w:eastAsia="Times New Roman" w:hAnsi="Times New Roman" w:cs="Times New Roman"/>
                                      <w:b/>
                                      <w:bCs/>
                                      <w:color w:val="000000" w:themeColor="text1"/>
                                      <w:lang w:val="en-GB"/>
                                    </w:rPr>
                                    <w:fldChar w:fldCharType="begin"/>
                                  </w:r>
                                  <w:r w:rsidR="00F575BD" w:rsidRPr="00F575BD">
                                    <w:rPr>
                                      <w:rFonts w:ascii="Times New Roman" w:eastAsia="Times New Roman" w:hAnsi="Times New Roman" w:cs="Times New Roman"/>
                                      <w:b/>
                                      <w:bCs/>
                                      <w:color w:val="000000" w:themeColor="text1"/>
                                      <w:lang w:val="en-GB"/>
                                    </w:rPr>
                                    <w:instrText xml:space="preserve"> ADDIN ZOTERO_ITEM CSL_CITATION {"citationID":"wTuJvnJR","properties":{"formattedCitation":"(Shakeri et al., 2021)","plainCitation":"(Shakeri et al., 2021)","noteIndex":0},"citationItems":[{"id":69,"uris":["http://zotero.org/users/18073969/items/SIW8IU7X"],"itemData":{"id":69,"type":"article-journal","abstract":"The review paper presents a variety of methods for fabrication of PDMS-based microfluidic channels. Moreover, different strategies for tailoring the surface properties of PDMS microchannels and immobilization of biomolecules are discussed.\n          , \n            \n              Microfluidics is an emerging and multidisciplinary field that is of great interest to manufacturers in medicine, biotechnology, and chemistry, as it provides unique tools for the development of point-of-care diagnostics, organs-on-chip systems, and biosensors. Polymeric microfluidics, unlike glass and silicon, offer several advantages such as low-cost mass manufacturing and a wide range of beneficial material properties, which make them the material of choice for commercial applications and high-throughput systems. Among polymers used for the fabrication of microfluidic devices, polydimethylsiloxane (PDMS) still remains the most widely used material in academia due to its advantageous properties, such as excellent transparency and biocompatibility. However, commercialization of PDMS has been a challenge mostly due to the high cost of the current fabrication strategies. Moreover, specific surface modification and functionalization steps are required to tailor the surface chemistry of PDMS channels (\n              e.g.\n              biomolecule immobilization, surface hydrophobicity and antifouling properties) with respect to the desired application. While significant research has been reported in the field of PDMS microfluidics, functionalization of PDMS surfaces remains a critical step in the fabrication process that is difficult to navigate. This review first offers a thorough illustration of existing fabrication methods for PDMS-based microfluidic devices, providing several recent advancements in this field with the aim of reducing the cost and time for mass production of these devices. Next, various conventional and emerging approaches for engineering the surface chemistry of PDMS are discussed in detail. We provide a wide range of functionalization techniques rendering PDMS microchannels highly biocompatible for physical or covalent immobilization of various biological entities while preventing non-specific interactions.","container-title":"Lab on a Chip","DOI":"10.1039/D1LC00288K","ISSN":"1473-0197, 1473-0189","issue":"16","journalAbbreviation":"Lab Chip","language":"en","page":"3053-3075","source":"DOI.org (Crossref)","title":"Conventional and emerging strategies for the fabrication and functionalization of PDMS-based microfluidic devices","volume":"21","author":[{"family":"Shakeri","given":"Amid"},{"family":"Khan","given":"Shadman"},{"family":"Didar","given":"Tohid F."}],"issued":{"date-parts":[["2021"]]}}}],"schema":"https://github.com/citation-style-language/schema/raw/master/csl-citation.json"} </w:instrText>
                                  </w:r>
                                  <w:r w:rsidR="00F575BD" w:rsidRPr="00F575BD">
                                    <w:rPr>
                                      <w:rFonts w:ascii="Times New Roman" w:eastAsia="Times New Roman" w:hAnsi="Times New Roman" w:cs="Times New Roman"/>
                                      <w:b/>
                                      <w:bCs/>
                                      <w:color w:val="000000" w:themeColor="text1"/>
                                      <w:lang w:val="en-GB"/>
                                    </w:rPr>
                                    <w:fldChar w:fldCharType="separate"/>
                                  </w:r>
                                  <w:r w:rsidR="00F575BD" w:rsidRPr="00F575BD">
                                    <w:rPr>
                                      <w:rFonts w:ascii="Times New Roman" w:hAnsi="Times New Roman" w:cs="Times New Roman"/>
                                      <w:color w:val="000000" w:themeColor="text1"/>
                                    </w:rPr>
                                    <w:t>(Shakeri et al., 2021)</w:t>
                                  </w:r>
                                  <w:r w:rsidR="00F575BD" w:rsidRPr="00F575BD">
                                    <w:rPr>
                                      <w:rFonts w:ascii="Times New Roman" w:eastAsia="Times New Roman" w:hAnsi="Times New Roman" w:cs="Times New Roman"/>
                                      <w:b/>
                                      <w:bCs/>
                                      <w:color w:val="000000" w:themeColor="text1"/>
                                      <w:lang w:val="en-GB"/>
                                    </w:rPr>
                                    <w:fldChar w:fldCharType="end"/>
                                  </w:r>
                                </w:p>
                              </w:tc>
                              <w:tc>
                                <w:tcPr>
                                  <w:tcW w:w="19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2E6DB9" w14:textId="4FD4827F" w:rsidR="005D1DA7" w:rsidRPr="00F575BD" w:rsidRDefault="005D1DA7" w:rsidP="00A55FBF">
                                  <w:pPr>
                                    <w:tabs>
                                      <w:tab w:val="left" w:pos="270"/>
                                    </w:tabs>
                                    <w:spacing w:before="240" w:after="240"/>
                                    <w:jc w:val="both"/>
                                    <w:rPr>
                                      <w:rFonts w:ascii="Times New Roman" w:eastAsia="Times New Roman" w:hAnsi="Times New Roman" w:cs="Times New Roman"/>
                                      <w:b/>
                                      <w:bCs/>
                                      <w:lang w:val="en-GB"/>
                                    </w:rPr>
                                  </w:pPr>
                                  <w:r w:rsidRPr="005D1DA7">
                                    <w:rPr>
                                      <w:rFonts w:ascii="Times New Roman" w:hAnsi="Times New Roman" w:cs="Times New Roman"/>
                                      <w:color w:val="000000" w:themeColor="text1"/>
                                      <w:lang w:val="en-GB"/>
                                    </w:rPr>
                                    <w:t xml:space="preserve">CRISPR-Cas9 carriers (T1D) </w:t>
                                  </w:r>
                                  <w:r w:rsidR="00F575BD">
                                    <w:rPr>
                                      <w:rFonts w:ascii="Times New Roman" w:eastAsia="Times New Roman" w:hAnsi="Times New Roman" w:cs="Times New Roman"/>
                                      <w:b/>
                                      <w:bCs/>
                                      <w:lang w:val="en-GB"/>
                                    </w:rPr>
                                    <w:fldChar w:fldCharType="begin"/>
                                  </w:r>
                                  <w:r w:rsidR="00F575BD">
                                    <w:rPr>
                                      <w:rFonts w:ascii="Times New Roman" w:eastAsia="Times New Roman" w:hAnsi="Times New Roman" w:cs="Times New Roman"/>
                                      <w:b/>
                                      <w:bCs/>
                                      <w:lang w:val="en-GB"/>
                                    </w:rPr>
                                    <w:instrText xml:space="preserve"> ADDIN ZOTERO_ITEM CSL_CITATION {"citationID":"wTuJvnJR","properties":{"formattedCitation":"(Shakeri et al., 2021)","plainCitation":"(Shakeri et al., 2021)","noteIndex":0},"citationItems":[{"id":69,"uris":["http://zotero.org/users/18073969/items/SIW8IU7X"],"itemData":{"id":69,"type":"article-journal","abstract":"The review paper presents a variety of methods for fabrication of PDMS-based microfluidic channels. Moreover, different strategies for tailoring the surface properties of PDMS microchannels and immobilization of biomolecules are discussed.\n          , \n            \n              Microfluidics is an emerging and multidisciplinary field that is of great interest to manufacturers in medicine, biotechnology, and chemistry, as it provides unique tools for the development of point-of-care diagnostics, organs-on-chip systems, and biosensors. Polymeric microfluidics, unlike glass and silicon, offer several advantages such as low-cost mass manufacturing and a wide range of beneficial material properties, which make them the material of choice for commercial applications and high-throughput systems. Among polymers used for the fabrication of microfluidic devices, polydimethylsiloxane (PDMS) still remains the most widely used material in academia due to its advantageous properties, such as excellent transparency and biocompatibility. However, commercialization of PDMS has been a challenge mostly due to the high cost of the current fabrication strategies. Moreover, specific surface modification and functionalization steps are required to tailor the surface chemistry of PDMS channels (\n              e.g.\n              biomolecule immobilization, surface hydrophobicity and antifouling properties) with respect to the desired application. While significant research has been reported in the field of PDMS microfluidics, functionalization of PDMS surfaces remains a critical step in the fabrication process that is difficult to navigate. This review first offers a thorough illustration of existing fabrication methods for PDMS-based microfluidic devices, providing several recent advancements in this field with the aim of reducing the cost and time for mass production of these devices. Next, various conventional and emerging approaches for engineering the surface chemistry of PDMS are discussed in detail. We provide a wide range of functionalization techniques rendering PDMS microchannels highly biocompatible for physical or covalent immobilization of various biological entities while preventing non-specific interactions.","container-title":"Lab on a Chip","DOI":"10.1039/D1LC00288K","ISSN":"1473-0197, 1473-0189","issue":"16","journalAbbreviation":"Lab Chip","language":"en","page":"3053-3075","source":"DOI.org (Crossref)","title":"Conventional and emerging strategies for the fabrication and functionalization of PDMS-based microfluidic devices","volume":"21","author":[{"family":"Shakeri","given":"Amid"},{"family":"Khan","given":"Shadman"},{"family":"Didar","given":"Tohid F."}],"issued":{"date-parts":[["2021"]]}}}],"schema":"https://github.com/citation-style-language/schema/raw/master/csl-citation.json"} </w:instrText>
                                  </w:r>
                                  <w:r w:rsidR="00F575BD">
                                    <w:rPr>
                                      <w:rFonts w:ascii="Times New Roman" w:eastAsia="Times New Roman" w:hAnsi="Times New Roman" w:cs="Times New Roman"/>
                                      <w:b/>
                                      <w:bCs/>
                                      <w:lang w:val="en-GB"/>
                                    </w:rPr>
                                    <w:fldChar w:fldCharType="separate"/>
                                  </w:r>
                                  <w:r w:rsidR="00F575BD" w:rsidRPr="00F575BD">
                                    <w:rPr>
                                      <w:rFonts w:ascii="Times New Roman" w:hAnsi="Times New Roman" w:cs="Times New Roman"/>
                                      <w:color w:val="000000" w:themeColor="text1"/>
                                    </w:rPr>
                                    <w:t>(Shakeri et al., 2021</w:t>
                                  </w:r>
                                  <w:r w:rsidR="00F575BD" w:rsidRPr="00F575BD">
                                    <w:rPr>
                                      <w:rFonts w:ascii="Times New Roman" w:hAnsi="Times New Roman" w:cs="Times New Roman"/>
                                    </w:rPr>
                                    <w:t>)</w:t>
                                  </w:r>
                                  <w:r w:rsidR="00F575BD">
                                    <w:rPr>
                                      <w:rFonts w:ascii="Times New Roman" w:eastAsia="Times New Roman" w:hAnsi="Times New Roman" w:cs="Times New Roman"/>
                                      <w:b/>
                                      <w:bCs/>
                                      <w:lang w:val="en-GB"/>
                                    </w:rPr>
                                    <w:fldChar w:fldCharType="end"/>
                                  </w:r>
                                </w:p>
                              </w:tc>
                            </w:tr>
                          </w:tbl>
                          <w:p w14:paraId="55293573"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p>
                          <w:p w14:paraId="28F44D7A" w14:textId="77777777" w:rsidR="005D1DA7" w:rsidRPr="005D1DA7" w:rsidRDefault="005D1DA7" w:rsidP="00A55FBF">
                            <w:pPr>
                              <w:jc w:val="both"/>
                              <w:rPr>
                                <w:rFonts w:ascii="Times New Roman" w:hAnsi="Times New Roman" w:cs="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A23F3" id="Rectangle 21" o:spid="_x0000_s1028" style="position:absolute;left:0;text-align:left;margin-left:0;margin-top:0;width:468pt;height:61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" filled="f" stroked="f" strokeweight="1pt">
                <v:textbox>
                  <w:txbxContent>
                    <w:p w14:paraId="382BE47C"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b/>
                          <w:color w:val="000000" w:themeColor="text1"/>
                          <w:lang w:val="en-GB"/>
                        </w:rPr>
                        <w:t>2.2 Nanocarrier Systems: Comparative Clinical Utility</w:t>
                      </w:r>
                      <w:r w:rsidRPr="005D1DA7">
                        <w:rPr>
                          <w:rFonts w:ascii="Times New Roman" w:hAnsi="Times New Roman" w:cs="Times New Roman"/>
                          <w:color w:val="000000" w:themeColor="text1"/>
                          <w:lang w:val="en-GB"/>
                        </w:rPr>
                        <w:br/>
                      </w:r>
                    </w:p>
                    <w:p w14:paraId="06E92837" w14:textId="19AF405A"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color w:val="000000" w:themeColor="text1"/>
                          <w:lang w:val="en-GB"/>
                        </w:rPr>
                        <w:t>The selection of nanoplatforms involves balancing structural advantages against disease-specific constraints:</w:t>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b/>
                          <w:bCs/>
                          <w:color w:val="000000" w:themeColor="text1"/>
                          <w:lang w:val="en-GB"/>
                        </w:rPr>
                        <w:t xml:space="preserve">Table </w:t>
                      </w:r>
                      <w:r w:rsidR="009826FE">
                        <w:rPr>
                          <w:rFonts w:ascii="Times New Roman" w:hAnsi="Times New Roman" w:cs="Times New Roman"/>
                          <w:b/>
                          <w:bCs/>
                          <w:color w:val="000000" w:themeColor="text1"/>
                          <w:lang w:val="en-GB"/>
                        </w:rPr>
                        <w:t>2</w:t>
                      </w:r>
                      <w:r w:rsidRPr="005D1DA7">
                        <w:rPr>
                          <w:rFonts w:ascii="Times New Roman" w:hAnsi="Times New Roman" w:cs="Times New Roman"/>
                          <w:b/>
                          <w:bCs/>
                          <w:color w:val="000000" w:themeColor="text1"/>
                          <w:lang w:val="en-GB"/>
                        </w:rPr>
                        <w:t>:</w:t>
                      </w:r>
                      <w:r w:rsidRPr="005D1DA7">
                        <w:rPr>
                          <w:rFonts w:ascii="Times New Roman" w:hAnsi="Times New Roman" w:cs="Times New Roman"/>
                          <w:color w:val="000000" w:themeColor="text1"/>
                          <w:lang w:val="en-GB"/>
                        </w:rPr>
                        <w:t xml:space="preserve"> Strategic optimization of nanocarriers for personalized applications, highlighting translational trade-offs.</w:t>
                      </w:r>
                    </w:p>
                    <w:p w14:paraId="39B87E2D" w14:textId="77777777" w:rsidR="005D1DA7" w:rsidRPr="005D1DA7" w:rsidRDefault="005D1DA7" w:rsidP="00A55FBF">
                      <w:pPr>
                        <w:jc w:val="both"/>
                        <w:rPr>
                          <w:rFonts w:ascii="Times New Roman" w:hAnsi="Times New Roman" w:cs="Times New Roman"/>
                          <w:color w:val="000000" w:themeColor="text1"/>
                          <w:lang w:val="en-GB"/>
                        </w:rPr>
                      </w:pPr>
                    </w:p>
                    <w:tbl>
                      <w:tblPr>
                        <w:tblW w:w="9033" w:type="dxa"/>
                        <w:tblLayout w:type="fixed"/>
                        <w:tblLook w:val="0600" w:firstRow="0" w:lastRow="0" w:firstColumn="0" w:lastColumn="0" w:noHBand="1" w:noVBand="1"/>
                      </w:tblPr>
                      <w:tblGrid>
                        <w:gridCol w:w="1521"/>
                        <w:gridCol w:w="1878"/>
                        <w:gridCol w:w="1964"/>
                        <w:gridCol w:w="1706"/>
                        <w:gridCol w:w="1964"/>
                      </w:tblGrid>
                      <w:tr w:rsidR="005D1DA7" w:rsidRPr="005D1DA7" w14:paraId="516FFE38" w14:textId="77777777" w:rsidTr="000214DD">
                        <w:trPr>
                          <w:trHeight w:val="834"/>
                        </w:trPr>
                        <w:tc>
                          <w:tcPr>
                            <w:tcW w:w="1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CD6706"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b/>
                                <w:color w:val="000000" w:themeColor="text1"/>
                                <w:lang w:val="en-GB"/>
                              </w:rPr>
                              <w:t>Platform</w:t>
                            </w:r>
                          </w:p>
                        </w:tc>
                        <w:tc>
                          <w:tcPr>
                            <w:tcW w:w="1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F659D9"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b/>
                                <w:color w:val="000000" w:themeColor="text1"/>
                                <w:lang w:val="en-GB"/>
                              </w:rPr>
                              <w:t>Personalization Strategy</w:t>
                            </w:r>
                          </w:p>
                        </w:tc>
                        <w:tc>
                          <w:tcPr>
                            <w:tcW w:w="19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E1BFA8"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b/>
                                <w:color w:val="000000" w:themeColor="text1"/>
                                <w:lang w:val="en-GB"/>
                              </w:rPr>
                              <w:t>Key Advantage</w:t>
                            </w:r>
                          </w:p>
                        </w:tc>
                        <w:tc>
                          <w:tcPr>
                            <w:tcW w:w="17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828A76"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b/>
                                <w:color w:val="000000" w:themeColor="text1"/>
                                <w:lang w:val="en-GB"/>
                              </w:rPr>
                              <w:t>Clinical Limitation</w:t>
                            </w:r>
                          </w:p>
                        </w:tc>
                        <w:tc>
                          <w:tcPr>
                            <w:tcW w:w="19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06C993"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b/>
                                <w:color w:val="000000" w:themeColor="text1"/>
                                <w:lang w:val="en-GB"/>
                              </w:rPr>
                              <w:t>Representative Case</w:t>
                            </w:r>
                          </w:p>
                        </w:tc>
                      </w:tr>
                      <w:tr w:rsidR="005D1DA7" w:rsidRPr="005D1DA7" w14:paraId="6AF915B9" w14:textId="77777777" w:rsidTr="000214DD">
                        <w:trPr>
                          <w:trHeight w:val="834"/>
                        </w:trPr>
                        <w:tc>
                          <w:tcPr>
                            <w:tcW w:w="1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7880CF"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b/>
                                <w:color w:val="000000" w:themeColor="text1"/>
                                <w:lang w:val="en-GB"/>
                              </w:rPr>
                              <w:t>Liposomes</w:t>
                            </w:r>
                          </w:p>
                        </w:tc>
                        <w:tc>
                          <w:tcPr>
                            <w:tcW w:w="1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F27691"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color w:val="000000" w:themeColor="text1"/>
                                <w:lang w:val="en-GB"/>
                              </w:rPr>
                              <w:t>Ligand conjugation (e.g., anti-HER2)</w:t>
                            </w:r>
                          </w:p>
                        </w:tc>
                        <w:tc>
                          <w:tcPr>
                            <w:tcW w:w="19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BB6BB3"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color w:val="000000" w:themeColor="text1"/>
                                <w:lang w:val="en-GB"/>
                              </w:rPr>
                              <w:t>High drug-loading capacity</w:t>
                            </w:r>
                          </w:p>
                        </w:tc>
                        <w:tc>
                          <w:tcPr>
                            <w:tcW w:w="17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1F6F65" w14:textId="7A7BF6DC"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color w:val="000000" w:themeColor="text1"/>
                                <w:lang w:val="en-GB"/>
                              </w:rPr>
                              <w:t xml:space="preserve">Batch-to-batch </w:t>
                            </w:r>
                            <w:r w:rsidRPr="007B7492">
                              <w:rPr>
                                <w:rFonts w:ascii="Times New Roman" w:hAnsi="Times New Roman" w:cs="Times New Roman"/>
                                <w:color w:val="000000" w:themeColor="text1"/>
                                <w:lang w:val="en-GB"/>
                              </w:rPr>
                              <w:t xml:space="preserve">variability </w:t>
                            </w:r>
                            <w:r w:rsidR="007B7492" w:rsidRPr="007B7492">
                              <w:rPr>
                                <w:rFonts w:ascii="Times New Roman" w:hAnsi="Times New Roman" w:cs="Times New Roman"/>
                                <w:color w:val="000000" w:themeColor="text1"/>
                                <w:lang w:val="en-GB"/>
                              </w:rPr>
                              <w:fldChar w:fldCharType="begin"/>
                            </w:r>
                            <w:r w:rsidR="007B7492" w:rsidRPr="007B7492">
                              <w:rPr>
                                <w:rFonts w:ascii="Times New Roman" w:hAnsi="Times New Roman" w:cs="Times New Roman"/>
                                <w:color w:val="000000" w:themeColor="text1"/>
                                <w:lang w:val="en-GB"/>
                              </w:rPr>
                              <w:instrText xml:space="preserve"> ADDIN ZOTERO_ITEM CSL_CITATION {"citationID":"Wz5274i7","properties":{"formattedCitation":"(Hoshyar et al., 2016)","plainCitation":"(Hoshyar et al., 2016)","noteIndex":0},"citationItems":[{"id":63,"uris":["http://zotero.org/users/18073969/items/GRXXZUKY"],"itemData":{"id":63,"type":"article-journal","container-title":"Nanomedicine","DOI":"10.2217/nnm.16.5","ISSN":"1743-5889, 1748-6963","issue":"6","journalAbbreviation":"Nanomedicine (Lond.)","language":"en","page":"673-692","source":"DOI.org (Crossref)","title":"The Effect of Nanoparticle Size on &lt;i&gt;In Vivo&lt;/i&gt; Pharmacokinetics and Cellular Interaction","volume":"11","author":[{"family":"Hoshyar","given":"Nazanin"},{"family":"Gray","given":"Samantha"},{"family":"Han","given":"Hongbin"},{"family":"Bao","given":"Gang"}],"issued":{"date-parts":[["2016",3]]}}}],"schema":"https://github.com/citation-style-language/schema/raw/master/csl-citation.json"} </w:instrText>
                            </w:r>
                            <w:r w:rsidR="007B7492" w:rsidRPr="007B7492">
                              <w:rPr>
                                <w:rFonts w:ascii="Times New Roman" w:hAnsi="Times New Roman" w:cs="Times New Roman"/>
                                <w:color w:val="000000" w:themeColor="text1"/>
                                <w:lang w:val="en-GB"/>
                              </w:rPr>
                              <w:fldChar w:fldCharType="separate"/>
                            </w:r>
                            <w:r w:rsidR="007B7492" w:rsidRPr="007B7492">
                              <w:rPr>
                                <w:rFonts w:ascii="Times New Roman" w:hAnsi="Times New Roman" w:cs="Times New Roman"/>
                                <w:color w:val="000000" w:themeColor="text1"/>
                                <w:lang w:val="en-GB"/>
                              </w:rPr>
                              <w:t>(Hoshyar et al., 2016)</w:t>
                            </w:r>
                            <w:r w:rsidR="007B7492" w:rsidRPr="007B7492">
                              <w:rPr>
                                <w:rFonts w:ascii="Times New Roman" w:hAnsi="Times New Roman" w:cs="Times New Roman"/>
                                <w:color w:val="000000" w:themeColor="text1"/>
                                <w:lang w:val="en-GB"/>
                              </w:rPr>
                              <w:fldChar w:fldCharType="end"/>
                            </w:r>
                          </w:p>
                        </w:tc>
                        <w:tc>
                          <w:tcPr>
                            <w:tcW w:w="19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014677" w14:textId="0D9D087D" w:rsidR="005D1DA7" w:rsidRPr="005D1DA7" w:rsidRDefault="005D1DA7" w:rsidP="00A55FBF">
                            <w:pPr>
                              <w:jc w:val="both"/>
                              <w:rPr>
                                <w:rFonts w:ascii="Times New Roman" w:hAnsi="Times New Roman" w:cs="Times New Roman"/>
                                <w:color w:val="000000" w:themeColor="text1"/>
                                <w:lang w:val="en-GB"/>
                              </w:rPr>
                            </w:pPr>
                            <w:r w:rsidRPr="007B7492">
                              <w:rPr>
                                <w:rFonts w:ascii="Times New Roman" w:hAnsi="Times New Roman" w:cs="Times New Roman"/>
                                <w:color w:val="000000" w:themeColor="text1"/>
                                <w:lang w:val="en-GB"/>
                              </w:rPr>
                              <w:t xml:space="preserve">Doxil® (ovarian cancer) </w:t>
                            </w:r>
                            <w:r w:rsidR="007B7492" w:rsidRPr="007B7492">
                              <w:rPr>
                                <w:rFonts w:ascii="Times New Roman" w:eastAsia="Times New Roman" w:hAnsi="Times New Roman" w:cs="Times New Roman"/>
                                <w:color w:val="000000" w:themeColor="text1"/>
                                <w:lang w:val="en-GB"/>
                              </w:rPr>
                              <w:fldChar w:fldCharType="begin"/>
                            </w:r>
                            <w:r w:rsidR="007B7492" w:rsidRPr="007B7492">
                              <w:rPr>
                                <w:rFonts w:ascii="Times New Roman" w:eastAsia="Times New Roman" w:hAnsi="Times New Roman" w:cs="Times New Roman"/>
                                <w:color w:val="000000" w:themeColor="text1"/>
                                <w:lang w:val="en-GB"/>
                              </w:rPr>
                              <w:instrText xml:space="preserve"> ADDIN ZOTERO_ITEM CSL_CITATION {"citationID":"G6AGHNOG","properties":{"formattedCitation":"(Barenholz, 2012)","plainCitation":"(Barenholz, 2012)","noteIndex":0},"citationItems":[{"id":41,"uris":["http://zotero.org/users/18073969/items/TPFJQWAR"],"itemData":{"id":41,"type":"article-journal","container-title":"Journal of Controlled Release","DOI":"10.1016/j.jconrel.2012.03.020","ISSN":"01683659","issue":"2","journalAbbreviation":"Journal of Controlled Release","language":"en","license":"https://www.elsevier.com/tdm/userlicense/1.0/","page":"117-134","source":"DOI.org (Crossref)","title":"Doxil® — The first FDA-approved nano-drug: Lessons learned","title-short":"Doxil® — The first FDA-approved nano-drug","volume":"160","author":[{"family":"Barenholz","given":"Yechezkel (Chezy)"}],"issued":{"date-parts":[["2012",6]]}}}],"schema":"https://github.com/citation-style-language/schema/raw/master/csl-citation.json"} </w:instrText>
                            </w:r>
                            <w:r w:rsidR="007B7492" w:rsidRPr="007B7492">
                              <w:rPr>
                                <w:rFonts w:ascii="Times New Roman" w:eastAsia="Times New Roman" w:hAnsi="Times New Roman" w:cs="Times New Roman"/>
                                <w:color w:val="000000" w:themeColor="text1"/>
                                <w:lang w:val="en-GB"/>
                              </w:rPr>
                              <w:fldChar w:fldCharType="separate"/>
                            </w:r>
                            <w:r w:rsidR="007B7492" w:rsidRPr="007B7492">
                              <w:rPr>
                                <w:rFonts w:ascii="Times New Roman" w:hAnsi="Times New Roman" w:cs="Times New Roman"/>
                                <w:color w:val="000000" w:themeColor="text1"/>
                              </w:rPr>
                              <w:t>(Barenholz, 2012)</w:t>
                            </w:r>
                            <w:r w:rsidR="007B7492" w:rsidRPr="007B7492">
                              <w:rPr>
                                <w:rFonts w:ascii="Times New Roman" w:eastAsia="Times New Roman" w:hAnsi="Times New Roman" w:cs="Times New Roman"/>
                                <w:color w:val="000000" w:themeColor="text1"/>
                                <w:lang w:val="en-GB"/>
                              </w:rPr>
                              <w:fldChar w:fldCharType="end"/>
                            </w:r>
                          </w:p>
                        </w:tc>
                      </w:tr>
                      <w:tr w:rsidR="005D1DA7" w:rsidRPr="005D1DA7" w14:paraId="5D7A4012" w14:textId="77777777" w:rsidTr="000214DD">
                        <w:trPr>
                          <w:trHeight w:val="834"/>
                        </w:trPr>
                        <w:tc>
                          <w:tcPr>
                            <w:tcW w:w="1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C359E2"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b/>
                                <w:color w:val="000000" w:themeColor="text1"/>
                                <w:lang w:val="en-GB"/>
                              </w:rPr>
                              <w:t>Dendrimers</w:t>
                            </w:r>
                          </w:p>
                        </w:tc>
                        <w:tc>
                          <w:tcPr>
                            <w:tcW w:w="1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5C20BA"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color w:val="000000" w:themeColor="text1"/>
                                <w:lang w:val="en-GB"/>
                              </w:rPr>
                              <w:t>Multivalent co-delivery</w:t>
                            </w:r>
                          </w:p>
                        </w:tc>
                        <w:tc>
                          <w:tcPr>
                            <w:tcW w:w="19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602929"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color w:val="000000" w:themeColor="text1"/>
                                <w:lang w:val="en-GB"/>
                              </w:rPr>
                              <w:t>Precise surface functionalization</w:t>
                            </w:r>
                          </w:p>
                        </w:tc>
                        <w:tc>
                          <w:tcPr>
                            <w:tcW w:w="17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17B61B" w14:textId="277F07A7" w:rsidR="005D1DA7" w:rsidRPr="00F575BD" w:rsidRDefault="005D1DA7" w:rsidP="00A55FBF">
                            <w:pPr>
                              <w:tabs>
                                <w:tab w:val="left" w:pos="270"/>
                              </w:tabs>
                              <w:spacing w:before="240" w:after="240"/>
                              <w:jc w:val="both"/>
                              <w:rPr>
                                <w:rFonts w:ascii="Times New Roman" w:eastAsia="Times New Roman" w:hAnsi="Times New Roman" w:cs="Times New Roman"/>
                                <w:b/>
                                <w:bCs/>
                                <w:color w:val="000000" w:themeColor="text1"/>
                                <w:lang w:val="en-GB"/>
                              </w:rPr>
                            </w:pPr>
                            <w:r w:rsidRPr="005D1DA7">
                              <w:rPr>
                                <w:rFonts w:ascii="Times New Roman" w:hAnsi="Times New Roman" w:cs="Times New Roman"/>
                                <w:color w:val="000000" w:themeColor="text1"/>
                                <w:lang w:val="en-GB"/>
                              </w:rPr>
                              <w:t>Cationic charge toxicity</w:t>
                            </w:r>
                            <w:r w:rsidR="00F575BD" w:rsidRPr="00F575BD">
                              <w:rPr>
                                <w:rFonts w:ascii="Times New Roman" w:eastAsia="Times New Roman" w:hAnsi="Times New Roman" w:cs="Times New Roman"/>
                                <w:b/>
                                <w:bCs/>
                                <w:color w:val="000000" w:themeColor="text1"/>
                                <w:lang w:val="en-GB"/>
                              </w:rPr>
                              <w:fldChar w:fldCharType="begin"/>
                            </w:r>
                            <w:r w:rsidR="00F575BD" w:rsidRPr="00F575BD">
                              <w:rPr>
                                <w:rFonts w:ascii="Times New Roman" w:eastAsia="Times New Roman" w:hAnsi="Times New Roman" w:cs="Times New Roman"/>
                                <w:b/>
                                <w:bCs/>
                                <w:color w:val="000000" w:themeColor="text1"/>
                                <w:lang w:val="en-GB"/>
                              </w:rPr>
                              <w:instrText xml:space="preserve"> ADDIN ZOTERO_ITEM CSL_CITATION {"citationID":"6T8mE3I3","properties":{"formattedCitation":"(Ameena Shirin et al., 2021)","plainCitation":"(Ameena Shirin et al., 2021)","noteIndex":0},"citationItems":[{"id":67,"uris":["http://zotero.org/users/18073969/items/RGUH7BD6"],"itemData":{"id":67,"type":"article-journal","container-title":"Journal of Controlled Release","DOI":"10.1016/j.jconrel.2020.12.041","ISSN":"01683659","journalAbbreviation":"Journal of Controlled Release","language":"en","page":"398-426","source":"DOI.org (Crossref)","title":"Advanced drug delivery applications of layered double hydroxide","volume":"330","author":[{"family":"Ameena Shirin","given":"V.K."},{"family":"Sankar","given":"Renu"},{"family":"Johnson","given":"Asha P."},{"family":"Gangadharappa","given":"H.V."},{"family":"Pramod","given":"K."}],"issued":{"date-parts":[["2021",2]]}}}],"schema":"https://github.com/citation-style-language/schema/raw/master/csl-citation.json"} </w:instrText>
                            </w:r>
                            <w:r w:rsidR="00F575BD" w:rsidRPr="00F575BD">
                              <w:rPr>
                                <w:rFonts w:ascii="Times New Roman" w:eastAsia="Times New Roman" w:hAnsi="Times New Roman" w:cs="Times New Roman"/>
                                <w:b/>
                                <w:bCs/>
                                <w:color w:val="000000" w:themeColor="text1"/>
                                <w:lang w:val="en-GB"/>
                              </w:rPr>
                              <w:fldChar w:fldCharType="separate"/>
                            </w:r>
                            <w:r w:rsidR="00F575BD" w:rsidRPr="00F575BD">
                              <w:rPr>
                                <w:rFonts w:ascii="Times New Roman" w:hAnsi="Times New Roman" w:cs="Times New Roman"/>
                                <w:color w:val="000000" w:themeColor="text1"/>
                              </w:rPr>
                              <w:t>(Ameena Shirin et al., 2021)</w:t>
                            </w:r>
                            <w:r w:rsidR="00F575BD" w:rsidRPr="00F575BD">
                              <w:rPr>
                                <w:rFonts w:ascii="Times New Roman" w:eastAsia="Times New Roman" w:hAnsi="Times New Roman" w:cs="Times New Roman"/>
                                <w:b/>
                                <w:bCs/>
                                <w:color w:val="000000" w:themeColor="text1"/>
                                <w:lang w:val="en-GB"/>
                              </w:rPr>
                              <w:fldChar w:fldCharType="end"/>
                            </w:r>
                          </w:p>
                        </w:tc>
                        <w:tc>
                          <w:tcPr>
                            <w:tcW w:w="19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B1E3BA" w14:textId="0478A528" w:rsidR="005D1DA7" w:rsidRPr="0018046D" w:rsidRDefault="005D1DA7" w:rsidP="0018046D">
                            <w:pPr>
                              <w:tabs>
                                <w:tab w:val="left" w:pos="270"/>
                              </w:tabs>
                              <w:spacing w:before="240" w:after="240"/>
                              <w:jc w:val="both"/>
                              <w:rPr>
                                <w:rFonts w:ascii="Times New Roman" w:eastAsia="Times New Roman" w:hAnsi="Times New Roman" w:cs="Times New Roman"/>
                                <w:b/>
                                <w:bCs/>
                                <w:lang w:val="en-GB"/>
                              </w:rPr>
                            </w:pPr>
                            <w:r w:rsidRPr="005D1DA7">
                              <w:rPr>
                                <w:rFonts w:ascii="Times New Roman" w:hAnsi="Times New Roman" w:cs="Times New Roman"/>
                                <w:color w:val="000000" w:themeColor="text1"/>
                                <w:lang w:val="en-GB"/>
                              </w:rPr>
                              <w:t xml:space="preserve">PAMAM-siRNA (glioblastoma) </w:t>
                            </w:r>
                            <w:r w:rsidR="00F75BE3">
                              <w:rPr>
                                <w:rFonts w:ascii="Times New Roman" w:eastAsia="Times New Roman" w:hAnsi="Times New Roman" w:cs="Times New Roman"/>
                                <w:b/>
                                <w:bCs/>
                                <w:lang w:val="en-GB"/>
                              </w:rPr>
                              <w:fldChar w:fldCharType="begin"/>
                            </w:r>
                            <w:r w:rsidR="00F75BE3">
                              <w:rPr>
                                <w:rFonts w:ascii="Times New Roman" w:eastAsia="Times New Roman" w:hAnsi="Times New Roman" w:cs="Times New Roman"/>
                                <w:b/>
                                <w:bCs/>
                                <w:lang w:val="en-GB"/>
                              </w:rPr>
                              <w:instrText xml:space="preserve"> ADDIN ZOTERO_ITEM CSL_CITATION {"citationID":"5B1bH1O8","properties":{"formattedCitation":"(Song et al., 2021)","plainCitation":"(Song et al., 2021)","noteIndex":0},"citationItems":[{"id":196,"uris":["http://zotero.org/users/18073969/items/SMTTAPFB"],"itemData":{"id":196,"type":"article-journal","container-title":"Biomaterials","DOI":"10.1016/j.biomaterials.2021.120982","ISSN":"01429612","journalAbbreviation":"Biomaterials","language":"en","page":"120982","source":"DOI.org (Crossref)","title":"Electrical stimulation of human neural stem cells via conductive polymer nerve guides enhances peripheral nerve recovery","volume":"275","author":[{"family":"Song","given":"Shang"},{"family":"McConnell","given":"Kelly W."},{"family":"Amores","given":"Danielle"},{"family":"Levinson","given":"Alexa"},{"family":"Vogel","given":"Hannes"},{"family":"Quarta","given":"Marco"},{"family":"Rando","given":"Thomas A."},{"family":"George","given":"Paul M."}],"issued":{"date-parts":[["2021",8]]}}}],"schema":"https://github.com/citation-style-language/schema/raw/master/csl-citation.json"} </w:instrText>
                            </w:r>
                            <w:r w:rsidR="00F75BE3">
                              <w:rPr>
                                <w:rFonts w:ascii="Times New Roman" w:eastAsia="Times New Roman" w:hAnsi="Times New Roman" w:cs="Times New Roman"/>
                                <w:b/>
                                <w:bCs/>
                                <w:lang w:val="en-GB"/>
                              </w:rPr>
                              <w:fldChar w:fldCharType="separate"/>
                            </w:r>
                            <w:r w:rsidR="00F75BE3" w:rsidRPr="00F75BE3">
                              <w:rPr>
                                <w:rFonts w:ascii="Times New Roman" w:hAnsi="Times New Roman" w:cs="Times New Roman"/>
                                <w:color w:val="000000" w:themeColor="text1"/>
                              </w:rPr>
                              <w:t>(Song et al., 2021)</w:t>
                            </w:r>
                            <w:r w:rsidR="00F75BE3">
                              <w:rPr>
                                <w:rFonts w:ascii="Times New Roman" w:eastAsia="Times New Roman" w:hAnsi="Times New Roman" w:cs="Times New Roman"/>
                                <w:b/>
                                <w:bCs/>
                                <w:lang w:val="en-GB"/>
                              </w:rPr>
                              <w:fldChar w:fldCharType="end"/>
                            </w:r>
                          </w:p>
                        </w:tc>
                      </w:tr>
                      <w:tr w:rsidR="005D1DA7" w:rsidRPr="005D1DA7" w14:paraId="35372F0F" w14:textId="77777777" w:rsidTr="000214DD">
                        <w:trPr>
                          <w:trHeight w:val="834"/>
                        </w:trPr>
                        <w:tc>
                          <w:tcPr>
                            <w:tcW w:w="1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F8D9CB"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b/>
                                <w:color w:val="000000" w:themeColor="text1"/>
                                <w:lang w:val="en-GB"/>
                              </w:rPr>
                              <w:t>Polymeric NPs</w:t>
                            </w:r>
                          </w:p>
                        </w:tc>
                        <w:tc>
                          <w:tcPr>
                            <w:tcW w:w="1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6C7FFC3"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color w:val="000000" w:themeColor="text1"/>
                                <w:lang w:val="en-GB"/>
                              </w:rPr>
                              <w:t>PLGA kinetics tuned to metabolism</w:t>
                            </w:r>
                          </w:p>
                        </w:tc>
                        <w:tc>
                          <w:tcPr>
                            <w:tcW w:w="19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1ABAC76"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color w:val="000000" w:themeColor="text1"/>
                                <w:lang w:val="en-GB"/>
                              </w:rPr>
                              <w:t>Sustained release profiles</w:t>
                            </w:r>
                          </w:p>
                        </w:tc>
                        <w:tc>
                          <w:tcPr>
                            <w:tcW w:w="17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20415CB" w14:textId="3685DB1F"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color w:val="000000" w:themeColor="text1"/>
                                <w:lang w:val="en-GB"/>
                              </w:rPr>
                              <w:t>Inflammatory potential</w:t>
                            </w:r>
                            <w:r w:rsidR="00374974">
                              <w:rPr>
                                <w:rFonts w:ascii="Times New Roman" w:hAnsi="Times New Roman" w:cs="Times New Roman"/>
                                <w:color w:val="000000" w:themeColor="text1"/>
                                <w:lang w:val="en-GB"/>
                              </w:rPr>
                              <w:t xml:space="preserve"> </w:t>
                            </w:r>
                            <w:r w:rsidR="00F575BD" w:rsidRPr="00F575BD">
                              <w:rPr>
                                <w:rFonts w:ascii="Times New Roman" w:eastAsia="Times New Roman" w:hAnsi="Times New Roman" w:cs="Times New Roman"/>
                                <w:b/>
                                <w:bCs/>
                                <w:color w:val="000000" w:themeColor="text1"/>
                                <w:lang w:val="en-GB"/>
                              </w:rPr>
                              <w:fldChar w:fldCharType="begin"/>
                            </w:r>
                            <w:r w:rsidR="00F575BD" w:rsidRPr="00F575BD">
                              <w:rPr>
                                <w:rFonts w:ascii="Times New Roman" w:eastAsia="Times New Roman" w:hAnsi="Times New Roman" w:cs="Times New Roman"/>
                                <w:b/>
                                <w:bCs/>
                                <w:color w:val="000000" w:themeColor="text1"/>
                                <w:lang w:val="en-GB"/>
                              </w:rPr>
                              <w:instrText xml:space="preserve"> ADDIN ZOTERO_ITEM CSL_CITATION {"citationID":"vLRZalrz","properties":{"formattedCitation":"(Blanco et al., 2015)","plainCitation":"(Blanco et al., 2015)","noteIndex":0},"citationItems":[{"id":68,"uris":["http://zotero.org/users/18073969/items/7BYKYZBM"],"itemData":{"id":68,"type":"article-journal","container-title":"Nature Biotechnology","DOI":"10.1038/nbt.3330","ISSN":"1087-0156, 1546-1696","issue":"9","journalAbbreviation":"Nat Biotechnol","language":"en","page":"941-951","source":"DOI.org (Crossref)","title":"Principles of nanoparticle design for overcoming biological barriers to drug delivery","volume":"33","author":[{"family":"Blanco","given":"Elvin"},{"family":"Shen","given":"Haifa"},{"family":"Ferrari","given":"Mauro"}],"issued":{"date-parts":[["2015",9]]}}}],"schema":"https://github.com/citation-style-language/schema/raw/master/csl-citation.json"} </w:instrText>
                            </w:r>
                            <w:r w:rsidR="00F575BD" w:rsidRPr="00F575BD">
                              <w:rPr>
                                <w:rFonts w:ascii="Times New Roman" w:eastAsia="Times New Roman" w:hAnsi="Times New Roman" w:cs="Times New Roman"/>
                                <w:b/>
                                <w:bCs/>
                                <w:color w:val="000000" w:themeColor="text1"/>
                                <w:lang w:val="en-GB"/>
                              </w:rPr>
                              <w:fldChar w:fldCharType="separate"/>
                            </w:r>
                            <w:r w:rsidR="00F575BD" w:rsidRPr="00F575BD">
                              <w:rPr>
                                <w:rFonts w:ascii="Times New Roman" w:hAnsi="Times New Roman" w:cs="Times New Roman"/>
                                <w:color w:val="000000" w:themeColor="text1"/>
                              </w:rPr>
                              <w:t>(Blanco et al., 2015)</w:t>
                            </w:r>
                            <w:r w:rsidR="00F575BD" w:rsidRPr="00F575BD">
                              <w:rPr>
                                <w:rFonts w:ascii="Times New Roman" w:eastAsia="Times New Roman" w:hAnsi="Times New Roman" w:cs="Times New Roman"/>
                                <w:b/>
                                <w:bCs/>
                                <w:color w:val="000000" w:themeColor="text1"/>
                                <w:lang w:val="en-GB"/>
                              </w:rPr>
                              <w:fldChar w:fldCharType="end"/>
                            </w:r>
                          </w:p>
                        </w:tc>
                        <w:tc>
                          <w:tcPr>
                            <w:tcW w:w="19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C4C7F1" w14:textId="10540E0E" w:rsidR="005D1DA7" w:rsidRPr="0018046D" w:rsidRDefault="005D1DA7" w:rsidP="0018046D">
                            <w:pPr>
                              <w:tabs>
                                <w:tab w:val="left" w:pos="270"/>
                              </w:tabs>
                              <w:spacing w:before="240" w:after="240"/>
                              <w:jc w:val="both"/>
                              <w:rPr>
                                <w:rFonts w:ascii="Times New Roman" w:eastAsia="Times New Roman" w:hAnsi="Times New Roman" w:cs="Times New Roman"/>
                                <w:b/>
                                <w:bCs/>
                                <w:lang w:val="en-GB"/>
                              </w:rPr>
                            </w:pPr>
                            <w:r w:rsidRPr="005D1DA7">
                              <w:rPr>
                                <w:rFonts w:ascii="Times New Roman" w:hAnsi="Times New Roman" w:cs="Times New Roman"/>
                                <w:color w:val="000000" w:themeColor="text1"/>
                                <w:lang w:val="en-GB"/>
                              </w:rPr>
                              <w:t xml:space="preserve">BIND-014 (prostate cancer) </w:t>
                            </w:r>
                            <w:r w:rsidR="00F75BE3" w:rsidRPr="00F75BE3">
                              <w:rPr>
                                <w:rFonts w:ascii="Times New Roman" w:eastAsia="Times New Roman" w:hAnsi="Times New Roman" w:cs="Times New Roman"/>
                                <w:b/>
                                <w:bCs/>
                                <w:color w:val="000000" w:themeColor="text1"/>
                                <w:lang w:val="en-GB"/>
                              </w:rPr>
                              <w:fldChar w:fldCharType="begin"/>
                            </w:r>
                            <w:r w:rsidR="00F75BE3" w:rsidRPr="00F75BE3">
                              <w:rPr>
                                <w:rFonts w:ascii="Times New Roman" w:eastAsia="Times New Roman" w:hAnsi="Times New Roman" w:cs="Times New Roman"/>
                                <w:b/>
                                <w:bCs/>
                                <w:color w:val="000000" w:themeColor="text1"/>
                                <w:lang w:val="en-GB"/>
                              </w:rPr>
                              <w:instrText xml:space="preserve"> ADDIN ZOTERO_ITEM CSL_CITATION {"citationID":"895mdwgU","properties":{"formattedCitation":"(Tan et al., 2022)","plainCitation":"(Tan et al., 2022)","noteIndex":0},"citationItems":[{"id":194,"uris":["http://zotero.org/users/18073969/items/52WVQW9Z"],"itemData":{"id":194,"type":"article-journal","container-title":"Journal of Controlled Release","DOI":"10.1016/j.jconrel.2022.04.032","ISSN":"01683659","journalAbbreviation":"Journal of Controlled Release","language":"en","page":"358-379","source":"DOI.org (Crossref)","title":"Yeast as carrier for drug delivery and vaccine construction","volume":"346","author":[{"family":"Tan","given":"Yifu"},{"family":"Chen","given":"Liwei"},{"family":"Li","given":"Ke"},{"family":"Lou","given":"Beibei"},{"family":"Liu","given":"Yanfei"},{"family":"Liu","given":"Zhenbao"}],"issued":{"date-parts":[["2022",6]]}}}],"schema":"https://github.com/citation-style-language/schema/raw/master/csl-citation.json"} </w:instrText>
                            </w:r>
                            <w:r w:rsidR="00F75BE3" w:rsidRPr="00F75BE3">
                              <w:rPr>
                                <w:rFonts w:ascii="Times New Roman" w:eastAsia="Times New Roman" w:hAnsi="Times New Roman" w:cs="Times New Roman"/>
                                <w:b/>
                                <w:bCs/>
                                <w:color w:val="000000" w:themeColor="text1"/>
                                <w:lang w:val="en-GB"/>
                              </w:rPr>
                              <w:fldChar w:fldCharType="separate"/>
                            </w:r>
                            <w:r w:rsidR="00F75BE3" w:rsidRPr="00F75BE3">
                              <w:rPr>
                                <w:rFonts w:ascii="Times New Roman" w:hAnsi="Times New Roman" w:cs="Times New Roman"/>
                                <w:color w:val="000000" w:themeColor="text1"/>
                              </w:rPr>
                              <w:t>(Tan et al., 2022)</w:t>
                            </w:r>
                            <w:r w:rsidR="00F75BE3" w:rsidRPr="00F75BE3">
                              <w:rPr>
                                <w:rFonts w:ascii="Times New Roman" w:eastAsia="Times New Roman" w:hAnsi="Times New Roman" w:cs="Times New Roman"/>
                                <w:b/>
                                <w:bCs/>
                                <w:color w:val="000000" w:themeColor="text1"/>
                                <w:lang w:val="en-GB"/>
                              </w:rPr>
                              <w:fldChar w:fldCharType="end"/>
                            </w:r>
                          </w:p>
                        </w:tc>
                      </w:tr>
                      <w:tr w:rsidR="005D1DA7" w:rsidRPr="005D1DA7" w14:paraId="67341C29" w14:textId="77777777" w:rsidTr="000214DD">
                        <w:trPr>
                          <w:trHeight w:val="834"/>
                        </w:trPr>
                        <w:tc>
                          <w:tcPr>
                            <w:tcW w:w="152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15295E"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b/>
                                <w:color w:val="000000" w:themeColor="text1"/>
                                <w:lang w:val="en-GB"/>
                              </w:rPr>
                              <w:t>Exosomes</w:t>
                            </w:r>
                          </w:p>
                        </w:tc>
                        <w:tc>
                          <w:tcPr>
                            <w:tcW w:w="18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E0C999"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color w:val="000000" w:themeColor="text1"/>
                                <w:lang w:val="en-GB"/>
                              </w:rPr>
                              <w:t>Patient-derived membrane coatings</w:t>
                            </w:r>
                          </w:p>
                        </w:tc>
                        <w:tc>
                          <w:tcPr>
                            <w:tcW w:w="19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A2D33E" w14:textId="77777777" w:rsidR="005D1DA7" w:rsidRPr="00F575BD" w:rsidRDefault="005D1DA7" w:rsidP="00A55FBF">
                            <w:pPr>
                              <w:jc w:val="both"/>
                              <w:rPr>
                                <w:rFonts w:ascii="Times New Roman" w:hAnsi="Times New Roman" w:cs="Times New Roman"/>
                                <w:color w:val="000000" w:themeColor="text1"/>
                                <w:lang w:val="en-GB"/>
                              </w:rPr>
                            </w:pPr>
                            <w:r w:rsidRPr="00F575BD">
                              <w:rPr>
                                <w:rFonts w:ascii="Times New Roman" w:hAnsi="Times New Roman" w:cs="Times New Roman"/>
                                <w:color w:val="000000" w:themeColor="text1"/>
                                <w:lang w:val="en-GB"/>
                              </w:rPr>
                              <w:t>Innate immune evasion</w:t>
                            </w:r>
                          </w:p>
                        </w:tc>
                        <w:tc>
                          <w:tcPr>
                            <w:tcW w:w="170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8EB122" w14:textId="12FD18BF" w:rsidR="005D1DA7" w:rsidRPr="00A55FBF" w:rsidRDefault="005D1DA7" w:rsidP="00A55FBF">
                            <w:pPr>
                              <w:tabs>
                                <w:tab w:val="left" w:pos="270"/>
                              </w:tabs>
                              <w:spacing w:before="240" w:after="240"/>
                              <w:jc w:val="both"/>
                              <w:rPr>
                                <w:rFonts w:ascii="Times New Roman" w:hAnsi="Times New Roman" w:cs="Times New Roman"/>
                                <w:color w:val="000000" w:themeColor="text1"/>
                                <w:lang w:val="en-GB"/>
                              </w:rPr>
                            </w:pPr>
                            <w:r w:rsidRPr="00F575BD">
                              <w:rPr>
                                <w:rFonts w:ascii="Times New Roman" w:hAnsi="Times New Roman" w:cs="Times New Roman"/>
                                <w:color w:val="000000" w:themeColor="text1"/>
                                <w:lang w:val="en-GB"/>
                              </w:rPr>
                              <w:t>Scalability challenges</w:t>
                            </w:r>
                            <w:r w:rsidR="00A55FBF">
                              <w:rPr>
                                <w:rFonts w:ascii="Times New Roman" w:hAnsi="Times New Roman" w:cs="Times New Roman"/>
                                <w:color w:val="000000" w:themeColor="text1"/>
                                <w:lang w:val="en-GB"/>
                              </w:rPr>
                              <w:br/>
                            </w:r>
                            <w:r w:rsidR="00F575BD" w:rsidRPr="00F575BD">
                              <w:rPr>
                                <w:rFonts w:ascii="Times New Roman" w:eastAsia="Times New Roman" w:hAnsi="Times New Roman" w:cs="Times New Roman"/>
                                <w:b/>
                                <w:bCs/>
                                <w:color w:val="000000" w:themeColor="text1"/>
                                <w:lang w:val="en-GB"/>
                              </w:rPr>
                              <w:fldChar w:fldCharType="begin"/>
                            </w:r>
                            <w:r w:rsidR="00F575BD" w:rsidRPr="00F575BD">
                              <w:rPr>
                                <w:rFonts w:ascii="Times New Roman" w:eastAsia="Times New Roman" w:hAnsi="Times New Roman" w:cs="Times New Roman"/>
                                <w:b/>
                                <w:bCs/>
                                <w:color w:val="000000" w:themeColor="text1"/>
                                <w:lang w:val="en-GB"/>
                              </w:rPr>
                              <w:instrText xml:space="preserve"> ADDIN ZOTERO_ITEM CSL_CITATION {"citationID":"wTuJvnJR","properties":{"formattedCitation":"(Shakeri et al., 2021)","plainCitation":"(Shakeri et al., 2021)","noteIndex":0},"citationItems":[{"id":69,"uris":["http://zotero.org/users/18073969/items/SIW8IU7X"],"itemData":{"id":69,"type":"article-journal","abstract":"The review paper presents a variety of methods for fabrication of PDMS-based microfluidic channels. Moreover, different strategies for tailoring the surface properties of PDMS microchannels and immobilization of biomolecules are discussed.\n          , \n            \n              Microfluidics is an emerging and multidisciplinary field that is of great interest to manufacturers in medicine, biotechnology, and chemistry, as it provides unique tools for the development of point-of-care diagnostics, organs-on-chip systems, and biosensors. Polymeric microfluidics, unlike glass and silicon, offer several advantages such as low-cost mass manufacturing and a wide range of beneficial material properties, which make them the material of choice for commercial applications and high-throughput systems. Among polymers used for the fabrication of microfluidic devices, polydimethylsiloxane (PDMS) still remains the most widely used material in academia due to its advantageous properties, such as excellent transparency and biocompatibility. However, commercialization of PDMS has been a challenge mostly due to the high cost of the current fabrication strategies. Moreover, specific surface modification and functionalization steps are required to tailor the surface chemistry of PDMS channels (\n              e.g.\n              biomolecule immobilization, surface hydrophobicity and antifouling properties) with respect to the desired application. While significant research has been reported in the field of PDMS microfluidics, functionalization of PDMS surfaces remains a critical step in the fabrication process that is difficult to navigate. This review first offers a thorough illustration of existing fabrication methods for PDMS-based microfluidic devices, providing several recent advancements in this field with the aim of reducing the cost and time for mass production of these devices. Next, various conventional and emerging approaches for engineering the surface chemistry of PDMS are discussed in detail. We provide a wide range of functionalization techniques rendering PDMS microchannels highly biocompatible for physical or covalent immobilization of various biological entities while preventing non-specific interactions.","container-title":"Lab on a Chip","DOI":"10.1039/D1LC00288K","ISSN":"1473-0197, 1473-0189","issue":"16","journalAbbreviation":"Lab Chip","language":"en","page":"3053-3075","source":"DOI.org (Crossref)","title":"Conventional and emerging strategies for the fabrication and functionalization of PDMS-based microfluidic devices","volume":"21","author":[{"family":"Shakeri","given":"Amid"},{"family":"Khan","given":"Shadman"},{"family":"Didar","given":"Tohid F."}],"issued":{"date-parts":[["2021"]]}}}],"schema":"https://github.com/citation-style-language/schema/raw/master/csl-citation.json"} </w:instrText>
                            </w:r>
                            <w:r w:rsidR="00F575BD" w:rsidRPr="00F575BD">
                              <w:rPr>
                                <w:rFonts w:ascii="Times New Roman" w:eastAsia="Times New Roman" w:hAnsi="Times New Roman" w:cs="Times New Roman"/>
                                <w:b/>
                                <w:bCs/>
                                <w:color w:val="000000" w:themeColor="text1"/>
                                <w:lang w:val="en-GB"/>
                              </w:rPr>
                              <w:fldChar w:fldCharType="separate"/>
                            </w:r>
                            <w:r w:rsidR="00F575BD" w:rsidRPr="00F575BD">
                              <w:rPr>
                                <w:rFonts w:ascii="Times New Roman" w:hAnsi="Times New Roman" w:cs="Times New Roman"/>
                                <w:color w:val="000000" w:themeColor="text1"/>
                              </w:rPr>
                              <w:t>(Shakeri et al., 2021)</w:t>
                            </w:r>
                            <w:r w:rsidR="00F575BD" w:rsidRPr="00F575BD">
                              <w:rPr>
                                <w:rFonts w:ascii="Times New Roman" w:eastAsia="Times New Roman" w:hAnsi="Times New Roman" w:cs="Times New Roman"/>
                                <w:b/>
                                <w:bCs/>
                                <w:color w:val="000000" w:themeColor="text1"/>
                                <w:lang w:val="en-GB"/>
                              </w:rPr>
                              <w:fldChar w:fldCharType="end"/>
                            </w:r>
                          </w:p>
                        </w:tc>
                        <w:tc>
                          <w:tcPr>
                            <w:tcW w:w="19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2E6DB9" w14:textId="4FD4827F" w:rsidR="005D1DA7" w:rsidRPr="00F575BD" w:rsidRDefault="005D1DA7" w:rsidP="00A55FBF">
                            <w:pPr>
                              <w:tabs>
                                <w:tab w:val="left" w:pos="270"/>
                              </w:tabs>
                              <w:spacing w:before="240" w:after="240"/>
                              <w:jc w:val="both"/>
                              <w:rPr>
                                <w:rFonts w:ascii="Times New Roman" w:eastAsia="Times New Roman" w:hAnsi="Times New Roman" w:cs="Times New Roman"/>
                                <w:b/>
                                <w:bCs/>
                                <w:lang w:val="en-GB"/>
                              </w:rPr>
                            </w:pPr>
                            <w:r w:rsidRPr="005D1DA7">
                              <w:rPr>
                                <w:rFonts w:ascii="Times New Roman" w:hAnsi="Times New Roman" w:cs="Times New Roman"/>
                                <w:color w:val="000000" w:themeColor="text1"/>
                                <w:lang w:val="en-GB"/>
                              </w:rPr>
                              <w:t xml:space="preserve">CRISPR-Cas9 carriers (T1D) </w:t>
                            </w:r>
                            <w:r w:rsidR="00F575BD">
                              <w:rPr>
                                <w:rFonts w:ascii="Times New Roman" w:eastAsia="Times New Roman" w:hAnsi="Times New Roman" w:cs="Times New Roman"/>
                                <w:b/>
                                <w:bCs/>
                                <w:lang w:val="en-GB"/>
                              </w:rPr>
                              <w:fldChar w:fldCharType="begin"/>
                            </w:r>
                            <w:r w:rsidR="00F575BD">
                              <w:rPr>
                                <w:rFonts w:ascii="Times New Roman" w:eastAsia="Times New Roman" w:hAnsi="Times New Roman" w:cs="Times New Roman"/>
                                <w:b/>
                                <w:bCs/>
                                <w:lang w:val="en-GB"/>
                              </w:rPr>
                              <w:instrText xml:space="preserve"> ADDIN ZOTERO_ITEM CSL_CITATION {"citationID":"wTuJvnJR","properties":{"formattedCitation":"(Shakeri et al., 2021)","plainCitation":"(Shakeri et al., 2021)","noteIndex":0},"citationItems":[{"id":69,"uris":["http://zotero.org/users/18073969/items/SIW8IU7X"],"itemData":{"id":69,"type":"article-journal","abstract":"The review paper presents a variety of methods for fabrication of PDMS-based microfluidic channels. Moreover, different strategies for tailoring the surface properties of PDMS microchannels and immobilization of biomolecules are discussed.\n          , \n            \n              Microfluidics is an emerging and multidisciplinary field that is of great interest to manufacturers in medicine, biotechnology, and chemistry, as it provides unique tools for the development of point-of-care diagnostics, organs-on-chip systems, and biosensors. Polymeric microfluidics, unlike glass and silicon, offer several advantages such as low-cost mass manufacturing and a wide range of beneficial material properties, which make them the material of choice for commercial applications and high-throughput systems. Among polymers used for the fabrication of microfluidic devices, polydimethylsiloxane (PDMS) still remains the most widely used material in academia due to its advantageous properties, such as excellent transparency and biocompatibility. However, commercialization of PDMS has been a challenge mostly due to the high cost of the current fabrication strategies. Moreover, specific surface modification and functionalization steps are required to tailor the surface chemistry of PDMS channels (\n              e.g.\n              biomolecule immobilization, surface hydrophobicity and antifouling properties) with respect to the desired application. While significant research has been reported in the field of PDMS microfluidics, functionalization of PDMS surfaces remains a critical step in the fabrication process that is difficult to navigate. This review first offers a thorough illustration of existing fabrication methods for PDMS-based microfluidic devices, providing several recent advancements in this field with the aim of reducing the cost and time for mass production of these devices. Next, various conventional and emerging approaches for engineering the surface chemistry of PDMS are discussed in detail. We provide a wide range of functionalization techniques rendering PDMS microchannels highly biocompatible for physical or covalent immobilization of various biological entities while preventing non-specific interactions.","container-title":"Lab on a Chip","DOI":"10.1039/D1LC00288K","ISSN":"1473-0197, 1473-0189","issue":"16","journalAbbreviation":"Lab Chip","language":"en","page":"3053-3075","source":"DOI.org (Crossref)","title":"Conventional and emerging strategies for the fabrication and functionalization of PDMS-based microfluidic devices","volume":"21","author":[{"family":"Shakeri","given":"Amid"},{"family":"Khan","given":"Shadman"},{"family":"Didar","given":"Tohid F."}],"issued":{"date-parts":[["2021"]]}}}],"schema":"https://github.com/citation-style-language/schema/raw/master/csl-citation.json"} </w:instrText>
                            </w:r>
                            <w:r w:rsidR="00F575BD">
                              <w:rPr>
                                <w:rFonts w:ascii="Times New Roman" w:eastAsia="Times New Roman" w:hAnsi="Times New Roman" w:cs="Times New Roman"/>
                                <w:b/>
                                <w:bCs/>
                                <w:lang w:val="en-GB"/>
                              </w:rPr>
                              <w:fldChar w:fldCharType="separate"/>
                            </w:r>
                            <w:r w:rsidR="00F575BD" w:rsidRPr="00F575BD">
                              <w:rPr>
                                <w:rFonts w:ascii="Times New Roman" w:hAnsi="Times New Roman" w:cs="Times New Roman"/>
                                <w:color w:val="000000" w:themeColor="text1"/>
                              </w:rPr>
                              <w:t>(Shakeri et al., 2021</w:t>
                            </w:r>
                            <w:r w:rsidR="00F575BD" w:rsidRPr="00F575BD">
                              <w:rPr>
                                <w:rFonts w:ascii="Times New Roman" w:hAnsi="Times New Roman" w:cs="Times New Roman"/>
                              </w:rPr>
                              <w:t>)</w:t>
                            </w:r>
                            <w:r w:rsidR="00F575BD">
                              <w:rPr>
                                <w:rFonts w:ascii="Times New Roman" w:eastAsia="Times New Roman" w:hAnsi="Times New Roman" w:cs="Times New Roman"/>
                                <w:b/>
                                <w:bCs/>
                                <w:lang w:val="en-GB"/>
                              </w:rPr>
                              <w:fldChar w:fldCharType="end"/>
                            </w:r>
                          </w:p>
                        </w:tc>
                      </w:tr>
                    </w:tbl>
                    <w:p w14:paraId="55293573" w14:textId="77777777" w:rsidR="005D1DA7" w:rsidRPr="005D1DA7" w:rsidRDefault="005D1DA7" w:rsidP="00A55FBF">
                      <w:pPr>
                        <w:jc w:val="both"/>
                        <w:rPr>
                          <w:rFonts w:ascii="Times New Roman" w:hAnsi="Times New Roman" w:cs="Times New Roman"/>
                          <w:color w:val="000000" w:themeColor="text1"/>
                          <w:lang w:val="en-GB"/>
                        </w:rPr>
                      </w:pP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r w:rsidRPr="005D1DA7">
                        <w:rPr>
                          <w:rFonts w:ascii="Times New Roman" w:hAnsi="Times New Roman" w:cs="Times New Roman"/>
                          <w:color w:val="000000" w:themeColor="text1"/>
                          <w:lang w:val="en-GB"/>
                        </w:rPr>
                        <w:br/>
                      </w:r>
                    </w:p>
                    <w:p w14:paraId="28F44D7A" w14:textId="77777777" w:rsidR="005D1DA7" w:rsidRPr="005D1DA7" w:rsidRDefault="005D1DA7" w:rsidP="00A55FBF">
                      <w:pPr>
                        <w:jc w:val="both"/>
                        <w:rPr>
                          <w:rFonts w:ascii="Times New Roman" w:hAnsi="Times New Roman" w:cs="Times New Roman"/>
                          <w:color w:val="000000" w:themeColor="text1"/>
                        </w:rPr>
                      </w:pPr>
                    </w:p>
                  </w:txbxContent>
                </v:textbox>
              </v:rect>
            </w:pict>
          </mc:Fallback>
        </mc:AlternateContent>
      </w:r>
    </w:p>
    <w:p w14:paraId="6E784876" w14:textId="28E7CA0E" w:rsidR="005D1DA7" w:rsidRPr="00F874BA" w:rsidRDefault="005D1DA7" w:rsidP="00F874BA">
      <w:pPr>
        <w:widowControl w:val="0"/>
        <w:autoSpaceDE w:val="0"/>
        <w:autoSpaceDN w:val="0"/>
        <w:adjustRightInd w:val="0"/>
        <w:spacing w:before="240" w:after="240" w:line="240" w:lineRule="auto"/>
        <w:ind w:left="90"/>
        <w:jc w:val="both"/>
        <w:rPr>
          <w:rFonts w:ascii="Times New Roman" w:eastAsia="Times New Roman" w:hAnsi="Times New Roman" w:cs="Times New Roman"/>
          <w:bCs/>
          <w:lang w:val="en-GB"/>
        </w:rPr>
      </w:pPr>
    </w:p>
    <w:p w14:paraId="40812C48" w14:textId="6324A459" w:rsidR="005D1DA7" w:rsidRPr="00F874BA" w:rsidRDefault="005D1DA7" w:rsidP="00F874BA">
      <w:pPr>
        <w:widowControl w:val="0"/>
        <w:autoSpaceDE w:val="0"/>
        <w:autoSpaceDN w:val="0"/>
        <w:adjustRightInd w:val="0"/>
        <w:spacing w:after="0" w:line="240" w:lineRule="auto"/>
        <w:jc w:val="both"/>
        <w:rPr>
          <w:rFonts w:ascii="Times New Roman" w:hAnsi="Times New Roman" w:cs="Times New Roman"/>
          <w:bCs/>
          <w:color w:val="000000" w:themeColor="text1"/>
          <w:sz w:val="20"/>
          <w:szCs w:val="20"/>
          <w:lang w:val="en-GB"/>
        </w:rPr>
      </w:pPr>
    </w:p>
    <w:p w14:paraId="761C8798" w14:textId="77777777" w:rsidR="005D1DA7" w:rsidRPr="00F874BA" w:rsidRDefault="005D1DA7" w:rsidP="00F874BA">
      <w:pPr>
        <w:jc w:val="both"/>
        <w:rPr>
          <w:rFonts w:ascii="Times New Roman" w:hAnsi="Times New Roman" w:cs="Times New Roman"/>
          <w:sz w:val="20"/>
          <w:szCs w:val="20"/>
          <w:lang w:val="en-GB"/>
        </w:rPr>
      </w:pPr>
    </w:p>
    <w:p w14:paraId="47957A93" w14:textId="77777777" w:rsidR="005D1DA7" w:rsidRPr="00F874BA" w:rsidRDefault="005D1DA7" w:rsidP="00F874BA">
      <w:pPr>
        <w:jc w:val="both"/>
        <w:rPr>
          <w:rFonts w:ascii="Times New Roman" w:hAnsi="Times New Roman" w:cs="Times New Roman"/>
          <w:sz w:val="20"/>
          <w:szCs w:val="20"/>
          <w:lang w:val="en-GB"/>
        </w:rPr>
      </w:pPr>
    </w:p>
    <w:p w14:paraId="37DED6FC" w14:textId="77777777" w:rsidR="005D1DA7" w:rsidRPr="00F874BA" w:rsidRDefault="005D1DA7" w:rsidP="00F874BA">
      <w:pPr>
        <w:jc w:val="both"/>
        <w:rPr>
          <w:rFonts w:ascii="Times New Roman" w:hAnsi="Times New Roman" w:cs="Times New Roman"/>
          <w:sz w:val="20"/>
          <w:szCs w:val="20"/>
          <w:lang w:val="en-GB"/>
        </w:rPr>
      </w:pPr>
    </w:p>
    <w:p w14:paraId="0870BCCB" w14:textId="77777777" w:rsidR="005D1DA7" w:rsidRPr="00F874BA" w:rsidRDefault="005D1DA7" w:rsidP="00F874BA">
      <w:pPr>
        <w:jc w:val="both"/>
        <w:rPr>
          <w:rFonts w:ascii="Times New Roman" w:hAnsi="Times New Roman" w:cs="Times New Roman"/>
          <w:sz w:val="20"/>
          <w:szCs w:val="20"/>
          <w:lang w:val="en-GB"/>
        </w:rPr>
      </w:pPr>
    </w:p>
    <w:p w14:paraId="7DD1D096" w14:textId="77777777" w:rsidR="005D1DA7" w:rsidRPr="00F874BA" w:rsidRDefault="005D1DA7" w:rsidP="00F874BA">
      <w:pPr>
        <w:jc w:val="both"/>
        <w:rPr>
          <w:rFonts w:ascii="Times New Roman" w:hAnsi="Times New Roman" w:cs="Times New Roman"/>
          <w:sz w:val="20"/>
          <w:szCs w:val="20"/>
          <w:lang w:val="en-GB"/>
        </w:rPr>
      </w:pPr>
    </w:p>
    <w:p w14:paraId="192E7A8A" w14:textId="77777777" w:rsidR="005D1DA7" w:rsidRPr="00F874BA" w:rsidRDefault="005D1DA7" w:rsidP="00F874BA">
      <w:pPr>
        <w:jc w:val="both"/>
        <w:rPr>
          <w:rFonts w:ascii="Times New Roman" w:hAnsi="Times New Roman" w:cs="Times New Roman"/>
          <w:sz w:val="20"/>
          <w:szCs w:val="20"/>
          <w:lang w:val="en-GB"/>
        </w:rPr>
      </w:pPr>
    </w:p>
    <w:p w14:paraId="057C81E2" w14:textId="77777777" w:rsidR="005D1DA7" w:rsidRPr="00F874BA" w:rsidRDefault="005D1DA7" w:rsidP="00F874BA">
      <w:pPr>
        <w:jc w:val="both"/>
        <w:rPr>
          <w:rFonts w:ascii="Times New Roman" w:hAnsi="Times New Roman" w:cs="Times New Roman"/>
          <w:sz w:val="20"/>
          <w:szCs w:val="20"/>
          <w:lang w:val="en-GB"/>
        </w:rPr>
      </w:pPr>
    </w:p>
    <w:p w14:paraId="5E04F043" w14:textId="77777777" w:rsidR="005D1DA7" w:rsidRPr="00F874BA" w:rsidRDefault="005D1DA7" w:rsidP="00F874BA">
      <w:pPr>
        <w:jc w:val="both"/>
        <w:rPr>
          <w:rFonts w:ascii="Times New Roman" w:hAnsi="Times New Roman" w:cs="Times New Roman"/>
          <w:sz w:val="20"/>
          <w:szCs w:val="20"/>
          <w:lang w:val="en-GB"/>
        </w:rPr>
      </w:pPr>
    </w:p>
    <w:p w14:paraId="63468C99" w14:textId="77777777" w:rsidR="005D1DA7" w:rsidRPr="00F874BA" w:rsidRDefault="005D1DA7" w:rsidP="00F874BA">
      <w:pPr>
        <w:jc w:val="both"/>
        <w:rPr>
          <w:rFonts w:ascii="Times New Roman" w:hAnsi="Times New Roman" w:cs="Times New Roman"/>
          <w:sz w:val="20"/>
          <w:szCs w:val="20"/>
          <w:lang w:val="en-GB"/>
        </w:rPr>
      </w:pPr>
    </w:p>
    <w:p w14:paraId="47EC7847" w14:textId="77777777" w:rsidR="005D1DA7" w:rsidRPr="00F874BA" w:rsidRDefault="005D1DA7" w:rsidP="00F874BA">
      <w:pPr>
        <w:jc w:val="both"/>
        <w:rPr>
          <w:rFonts w:ascii="Times New Roman" w:hAnsi="Times New Roman" w:cs="Times New Roman"/>
          <w:sz w:val="20"/>
          <w:szCs w:val="20"/>
          <w:lang w:val="en-GB"/>
        </w:rPr>
      </w:pPr>
    </w:p>
    <w:p w14:paraId="0546F079" w14:textId="77777777" w:rsidR="005D1DA7" w:rsidRPr="00F874BA" w:rsidRDefault="005D1DA7" w:rsidP="00F874BA">
      <w:pPr>
        <w:jc w:val="both"/>
        <w:rPr>
          <w:rFonts w:ascii="Times New Roman" w:hAnsi="Times New Roman" w:cs="Times New Roman"/>
          <w:sz w:val="20"/>
          <w:szCs w:val="20"/>
          <w:lang w:val="en-GB"/>
        </w:rPr>
      </w:pPr>
    </w:p>
    <w:p w14:paraId="1F8325F6" w14:textId="77777777" w:rsidR="005D1DA7" w:rsidRPr="00F874BA" w:rsidRDefault="005D1DA7" w:rsidP="00F874BA">
      <w:pPr>
        <w:jc w:val="both"/>
        <w:rPr>
          <w:rFonts w:ascii="Times New Roman" w:hAnsi="Times New Roman" w:cs="Times New Roman"/>
          <w:sz w:val="20"/>
          <w:szCs w:val="20"/>
          <w:lang w:val="en-GB"/>
        </w:rPr>
      </w:pPr>
    </w:p>
    <w:p w14:paraId="04083F70" w14:textId="77777777" w:rsidR="005D1DA7" w:rsidRPr="00F874BA" w:rsidRDefault="005D1DA7" w:rsidP="00F874BA">
      <w:pPr>
        <w:jc w:val="both"/>
        <w:rPr>
          <w:rFonts w:ascii="Times New Roman" w:hAnsi="Times New Roman" w:cs="Times New Roman"/>
          <w:sz w:val="20"/>
          <w:szCs w:val="20"/>
          <w:lang w:val="en-GB"/>
        </w:rPr>
      </w:pPr>
    </w:p>
    <w:p w14:paraId="14E33A51" w14:textId="77777777" w:rsidR="005D1DA7" w:rsidRPr="00F874BA" w:rsidRDefault="005D1DA7" w:rsidP="00F874BA">
      <w:pPr>
        <w:jc w:val="both"/>
        <w:rPr>
          <w:rFonts w:ascii="Times New Roman" w:hAnsi="Times New Roman" w:cs="Times New Roman"/>
          <w:sz w:val="20"/>
          <w:szCs w:val="20"/>
          <w:lang w:val="en-GB"/>
        </w:rPr>
      </w:pPr>
    </w:p>
    <w:p w14:paraId="10A3FE0F" w14:textId="77777777" w:rsidR="005D1DA7" w:rsidRPr="00F874BA" w:rsidRDefault="005D1DA7" w:rsidP="00F874BA">
      <w:pPr>
        <w:jc w:val="both"/>
        <w:rPr>
          <w:rFonts w:ascii="Times New Roman" w:hAnsi="Times New Roman" w:cs="Times New Roman"/>
          <w:sz w:val="20"/>
          <w:szCs w:val="20"/>
          <w:lang w:val="en-GB"/>
        </w:rPr>
      </w:pPr>
    </w:p>
    <w:p w14:paraId="4EE395F9" w14:textId="77777777" w:rsidR="005D1DA7" w:rsidRPr="00F874BA" w:rsidRDefault="005D1DA7" w:rsidP="00F874BA">
      <w:pPr>
        <w:jc w:val="both"/>
        <w:rPr>
          <w:rFonts w:ascii="Times New Roman" w:hAnsi="Times New Roman" w:cs="Times New Roman"/>
          <w:sz w:val="20"/>
          <w:szCs w:val="20"/>
          <w:lang w:val="en-GB"/>
        </w:rPr>
      </w:pPr>
    </w:p>
    <w:p w14:paraId="108BE548" w14:textId="77777777" w:rsidR="005D1DA7" w:rsidRPr="00F874BA" w:rsidRDefault="005D1DA7" w:rsidP="00F874BA">
      <w:pPr>
        <w:jc w:val="both"/>
        <w:rPr>
          <w:rFonts w:ascii="Times New Roman" w:hAnsi="Times New Roman" w:cs="Times New Roman"/>
          <w:sz w:val="20"/>
          <w:szCs w:val="20"/>
          <w:lang w:val="en-GB"/>
        </w:rPr>
      </w:pPr>
    </w:p>
    <w:p w14:paraId="132B6B9C" w14:textId="77777777" w:rsidR="005D1DA7" w:rsidRPr="00F874BA" w:rsidRDefault="005D1DA7" w:rsidP="00F874BA">
      <w:pPr>
        <w:jc w:val="both"/>
        <w:rPr>
          <w:rFonts w:ascii="Times New Roman" w:hAnsi="Times New Roman" w:cs="Times New Roman"/>
          <w:sz w:val="20"/>
          <w:szCs w:val="20"/>
          <w:lang w:val="en-GB"/>
        </w:rPr>
      </w:pPr>
    </w:p>
    <w:p w14:paraId="4224CB83" w14:textId="77777777" w:rsidR="005D1DA7" w:rsidRPr="00F874BA" w:rsidRDefault="005D1DA7" w:rsidP="00F874BA">
      <w:pPr>
        <w:jc w:val="both"/>
        <w:rPr>
          <w:rFonts w:ascii="Times New Roman" w:hAnsi="Times New Roman" w:cs="Times New Roman"/>
          <w:sz w:val="20"/>
          <w:szCs w:val="20"/>
          <w:lang w:val="en-GB"/>
        </w:rPr>
      </w:pPr>
    </w:p>
    <w:p w14:paraId="550E29B8" w14:textId="77777777" w:rsidR="005D1DA7" w:rsidRPr="00F874BA" w:rsidRDefault="005D1DA7" w:rsidP="00F874BA">
      <w:pPr>
        <w:jc w:val="both"/>
        <w:rPr>
          <w:rFonts w:ascii="Times New Roman" w:hAnsi="Times New Roman" w:cs="Times New Roman"/>
          <w:sz w:val="20"/>
          <w:szCs w:val="20"/>
          <w:lang w:val="en-GB"/>
        </w:rPr>
      </w:pPr>
    </w:p>
    <w:p w14:paraId="4756516E" w14:textId="557EC7AB" w:rsidR="005D1DA7" w:rsidRPr="00F874BA" w:rsidRDefault="005D1DA7" w:rsidP="00F874BA">
      <w:pPr>
        <w:jc w:val="both"/>
        <w:rPr>
          <w:rFonts w:ascii="Times New Roman" w:hAnsi="Times New Roman" w:cs="Times New Roman"/>
          <w:bCs/>
          <w:color w:val="000000" w:themeColor="text1"/>
          <w:sz w:val="20"/>
          <w:szCs w:val="20"/>
          <w:lang w:val="en-GB"/>
        </w:rPr>
      </w:pPr>
      <w:r w:rsidRPr="00F874BA">
        <w:rPr>
          <w:rFonts w:ascii="Times New Roman" w:hAnsi="Times New Roman" w:cs="Times New Roman"/>
          <w:bCs/>
          <w:color w:val="000000" w:themeColor="text1"/>
          <w:sz w:val="20"/>
          <w:szCs w:val="20"/>
          <w:lang w:val="en-GB"/>
        </w:rPr>
        <w:br/>
      </w:r>
    </w:p>
    <w:p w14:paraId="08E09053" w14:textId="345DB995" w:rsidR="00A55FBF" w:rsidRPr="00F874BA" w:rsidRDefault="00A55FBF" w:rsidP="00F874BA">
      <w:pPr>
        <w:tabs>
          <w:tab w:val="left" w:pos="270"/>
        </w:tabs>
        <w:spacing w:before="240" w:after="240"/>
        <w:jc w:val="both"/>
        <w:rPr>
          <w:rFonts w:ascii="Times New Roman" w:eastAsia="Times New Roman" w:hAnsi="Times New Roman" w:cs="Times New Roman"/>
          <w:b/>
          <w:bCs/>
          <w:lang w:val="en-GB"/>
        </w:rPr>
      </w:pPr>
      <w:r w:rsidRPr="00F874BA">
        <w:rPr>
          <w:rFonts w:ascii="Times New Roman" w:eastAsia="Times New Roman" w:hAnsi="Times New Roman" w:cs="Times New Roman"/>
          <w:b/>
          <w:bCs/>
          <w:lang w:val="en-GB"/>
        </w:rPr>
        <w:br/>
      </w:r>
      <w:r w:rsidRPr="00F874BA">
        <w:rPr>
          <w:rFonts w:ascii="Times New Roman" w:eastAsia="Times New Roman" w:hAnsi="Times New Roman" w:cs="Times New Roman"/>
          <w:b/>
          <w:bCs/>
          <w:lang w:val="en-GB"/>
        </w:rPr>
        <w:br/>
      </w:r>
      <w:r w:rsidRPr="00F874BA">
        <w:rPr>
          <w:rFonts w:ascii="Times New Roman" w:eastAsia="Times New Roman" w:hAnsi="Times New Roman" w:cs="Times New Roman"/>
          <w:b/>
          <w:bCs/>
          <w:lang w:val="en-GB"/>
        </w:rPr>
        <w:br/>
      </w:r>
    </w:p>
    <w:p w14:paraId="03883027" w14:textId="77777777" w:rsidR="00A55FBF" w:rsidRDefault="00A55FBF" w:rsidP="00F874BA">
      <w:pPr>
        <w:tabs>
          <w:tab w:val="left" w:pos="270"/>
        </w:tabs>
        <w:spacing w:before="240" w:after="240"/>
        <w:jc w:val="both"/>
        <w:rPr>
          <w:rFonts w:ascii="Times New Roman" w:eastAsia="Times New Roman" w:hAnsi="Times New Roman" w:cs="Times New Roman"/>
          <w:b/>
          <w:bCs/>
          <w:lang w:val="en-GB"/>
        </w:rPr>
      </w:pPr>
    </w:p>
    <w:p w14:paraId="43DE1684" w14:textId="77777777" w:rsidR="0018046D" w:rsidRPr="00F874BA" w:rsidRDefault="0018046D" w:rsidP="00F874BA">
      <w:pPr>
        <w:tabs>
          <w:tab w:val="left" w:pos="270"/>
        </w:tabs>
        <w:spacing w:before="240" w:after="240"/>
        <w:jc w:val="both"/>
        <w:rPr>
          <w:rFonts w:ascii="Times New Roman" w:eastAsia="Times New Roman" w:hAnsi="Times New Roman" w:cs="Times New Roman"/>
          <w:b/>
          <w:bCs/>
          <w:lang w:val="en-GB"/>
        </w:rPr>
      </w:pPr>
    </w:p>
    <w:p w14:paraId="0B2E8EF0" w14:textId="4A7BC27A" w:rsidR="005D1DA7" w:rsidRPr="00F874BA" w:rsidRDefault="005D1DA7" w:rsidP="00F874BA">
      <w:pPr>
        <w:tabs>
          <w:tab w:val="left" w:pos="270"/>
        </w:tabs>
        <w:spacing w:before="240" w:after="240"/>
        <w:jc w:val="both"/>
        <w:rPr>
          <w:rFonts w:ascii="Times New Roman" w:eastAsia="Times New Roman" w:hAnsi="Times New Roman" w:cs="Times New Roman"/>
          <w:b/>
          <w:bCs/>
          <w:lang w:val="en-GB"/>
        </w:rPr>
      </w:pPr>
      <w:r w:rsidRPr="00F874BA">
        <w:rPr>
          <w:rFonts w:ascii="Times New Roman" w:eastAsia="Times New Roman" w:hAnsi="Times New Roman" w:cs="Times New Roman"/>
          <w:b/>
          <w:bCs/>
          <w:lang w:val="en-GB"/>
        </w:rPr>
        <w:lastRenderedPageBreak/>
        <w:t>2.3 Targeting Paradigms: From Passive Accumulation to Active Recognition</w:t>
      </w:r>
      <w:r w:rsidR="00F575BD" w:rsidRPr="00F874BA">
        <w:rPr>
          <w:rFonts w:ascii="Times New Roman" w:eastAsia="Times New Roman" w:hAnsi="Times New Roman" w:cs="Times New Roman"/>
          <w:b/>
          <w:bCs/>
          <w:lang w:val="en-GB"/>
        </w:rPr>
        <w:t xml:space="preserve"> </w:t>
      </w:r>
    </w:p>
    <w:p w14:paraId="142E41CA" w14:textId="77777777" w:rsidR="005D1DA7" w:rsidRPr="00F874BA" w:rsidRDefault="005D1DA7" w:rsidP="00F874BA">
      <w:pPr>
        <w:tabs>
          <w:tab w:val="left" w:pos="270"/>
        </w:tabs>
        <w:spacing w:before="240" w:after="240"/>
        <w:jc w:val="both"/>
        <w:rPr>
          <w:rFonts w:ascii="Times New Roman" w:eastAsia="Times New Roman" w:hAnsi="Times New Roman" w:cs="Times New Roman"/>
          <w:b/>
          <w:bCs/>
          <w:lang w:val="en-GB"/>
        </w:rPr>
      </w:pPr>
      <w:bookmarkStart w:id="1" w:name="_hpvwwm2guqlo" w:colFirst="0" w:colLast="0"/>
      <w:bookmarkEnd w:id="1"/>
      <w:r w:rsidRPr="00F874BA">
        <w:rPr>
          <w:rFonts w:ascii="Times New Roman" w:eastAsia="Times New Roman" w:hAnsi="Times New Roman" w:cs="Times New Roman"/>
          <w:b/>
          <w:bCs/>
          <w:lang w:val="en-GB"/>
        </w:rPr>
        <w:t>2.3.1 Passive vs. Active Targeting</w:t>
      </w:r>
    </w:p>
    <w:p w14:paraId="6400BBB9" w14:textId="20DBC9B7" w:rsidR="005D1DA7" w:rsidRPr="00F874BA" w:rsidRDefault="005D1DA7" w:rsidP="00F874BA">
      <w:pPr>
        <w:pStyle w:val="ListParagraph"/>
        <w:numPr>
          <w:ilvl w:val="0"/>
          <w:numId w:val="5"/>
        </w:numPr>
        <w:jc w:val="both"/>
        <w:rPr>
          <w:rFonts w:ascii="Times New Roman" w:eastAsia="Times New Roman" w:hAnsi="Times New Roman" w:cs="Times New Roman"/>
          <w:bCs/>
          <w:lang w:val="en-GB"/>
        </w:rPr>
      </w:pPr>
      <w:r w:rsidRPr="00F874BA">
        <w:rPr>
          <w:rFonts w:ascii="Times New Roman" w:eastAsia="Times New Roman" w:hAnsi="Times New Roman" w:cs="Times New Roman"/>
          <w:b/>
          <w:bCs/>
          <w:lang w:val="en-GB"/>
        </w:rPr>
        <w:t>Enhanced Permeability and Retention (EPR)</w:t>
      </w:r>
      <w:r w:rsidRPr="00F874BA">
        <w:rPr>
          <w:rFonts w:ascii="Times New Roman" w:eastAsia="Times New Roman" w:hAnsi="Times New Roman" w:cs="Times New Roman"/>
          <w:bCs/>
          <w:lang w:val="en-GB"/>
        </w:rPr>
        <w:t>: While preclinical models show &gt;80% tumor accumulation, clinical efficacy remains limited (&lt;20%) due to vascular heterogeneity in human cancers</w:t>
      </w:r>
      <w:r w:rsidR="00B47FB3" w:rsidRPr="00F874BA">
        <w:rPr>
          <w:rFonts w:ascii="Times New Roman" w:eastAsia="Times New Roman" w:hAnsi="Times New Roman" w:cs="Times New Roman"/>
          <w:bCs/>
          <w:lang w:val="en-GB"/>
        </w:rPr>
        <w:t xml:space="preserve"> </w:t>
      </w:r>
      <w:r w:rsidR="00B47FB3" w:rsidRPr="00F874BA">
        <w:rPr>
          <w:rFonts w:ascii="Times New Roman" w:eastAsia="Times New Roman" w:hAnsi="Times New Roman" w:cs="Times New Roman"/>
          <w:bCs/>
          <w:lang w:val="en-GB"/>
        </w:rPr>
        <w:fldChar w:fldCharType="begin"/>
      </w:r>
      <w:r w:rsidR="00C519E8" w:rsidRPr="00F874BA">
        <w:rPr>
          <w:rFonts w:ascii="Times New Roman" w:eastAsia="Times New Roman" w:hAnsi="Times New Roman" w:cs="Times New Roman"/>
          <w:bCs/>
          <w:lang w:val="en-GB"/>
        </w:rPr>
        <w:instrText xml:space="preserve"> ADDIN ZOTERO_ITEM CSL_CITATION {"citationID":"WKX9KEzR","properties":{"formattedCitation":"(Hare et al., 2017)","plainCitation":"(Hare et al., 2017)","noteIndex":0},"citationItems":[{"id":217,"uris":["http://zotero.org/users/18073969/items/7W2SJ6VB"],"itemData":{"id":217,"type":"article-journal","container-title":"Advanced Drug Delivery Reviews","DOI":"10.1016/j.addr.2016.04.025","ISSN":"0169409X","journalAbbreviation":"Advanced Drug Delivery Reviews","language":"en","page":"25-38","source":"DOI.org (Crossref)","title":"Challenges and strategies in anti-cancer nanomedicine development: An industry perspective","title-short":"Challenges and strategies in anti-cancer nanomedicine development","volume":"108","author":[{"family":"Hare","given":"Jennifer I."},{"family":"Lammers","given":"Twan"},{"family":"Ashford","given":"Marianne B."},{"family":"Puri","given":"Sanyogitta"},{"family":"Storm","given":"Gert"},{"family":"Barry","given":"Simon T."}],"issued":{"date-parts":[["2017",1]]}}}],"schema":"https://github.com/citation-style-language/schema/raw/master/csl-citation.json"} </w:instrText>
      </w:r>
      <w:r w:rsidR="00B47FB3" w:rsidRPr="00F874BA">
        <w:rPr>
          <w:rFonts w:ascii="Times New Roman" w:eastAsia="Times New Roman" w:hAnsi="Times New Roman" w:cs="Times New Roman"/>
          <w:bCs/>
          <w:lang w:val="en-GB"/>
        </w:rPr>
        <w:fldChar w:fldCharType="separate"/>
      </w:r>
      <w:r w:rsidR="00C519E8" w:rsidRPr="00F874BA">
        <w:rPr>
          <w:rFonts w:ascii="Times New Roman" w:hAnsi="Times New Roman" w:cs="Times New Roman"/>
        </w:rPr>
        <w:t>(Hare et al., 2017)</w:t>
      </w:r>
      <w:r w:rsidR="00B47FB3" w:rsidRPr="00F874BA">
        <w:rPr>
          <w:rFonts w:ascii="Times New Roman" w:eastAsia="Times New Roman" w:hAnsi="Times New Roman" w:cs="Times New Roman"/>
          <w:bCs/>
          <w:lang w:val="en-GB"/>
        </w:rPr>
        <w:fldChar w:fldCharType="end"/>
      </w:r>
      <w:r w:rsidR="00B47FB3" w:rsidRPr="00F874BA">
        <w:rPr>
          <w:rFonts w:ascii="Times New Roman" w:eastAsia="Times New Roman" w:hAnsi="Times New Roman" w:cs="Times New Roman"/>
          <w:bCs/>
          <w:lang w:val="en-GB"/>
        </w:rPr>
        <w:t xml:space="preserve">. </w:t>
      </w:r>
    </w:p>
    <w:p w14:paraId="791B33D8" w14:textId="77777777" w:rsidR="005D1DA7" w:rsidRPr="00F874BA" w:rsidRDefault="005D1DA7" w:rsidP="00F874BA">
      <w:pPr>
        <w:numPr>
          <w:ilvl w:val="0"/>
          <w:numId w:val="5"/>
        </w:numPr>
        <w:spacing w:after="0" w:line="276" w:lineRule="auto"/>
        <w:jc w:val="both"/>
        <w:rPr>
          <w:rFonts w:ascii="Times New Roman" w:eastAsia="Times New Roman" w:hAnsi="Times New Roman" w:cs="Times New Roman"/>
          <w:lang w:val="en-GB" w:bidi="bn-IN"/>
          <w14:ligatures w14:val="none"/>
        </w:rPr>
      </w:pPr>
      <w:r w:rsidRPr="00F874BA">
        <w:rPr>
          <w:rFonts w:ascii="Times New Roman" w:eastAsia="Times New Roman" w:hAnsi="Times New Roman" w:cs="Times New Roman"/>
          <w:b/>
          <w:lang w:val="en-GB" w:bidi="bn-IN"/>
          <w14:ligatures w14:val="none"/>
        </w:rPr>
        <w:t>Ligand-mediated specificity</w:t>
      </w:r>
      <w:r w:rsidRPr="00F874BA">
        <w:rPr>
          <w:rFonts w:ascii="Times New Roman" w:eastAsia="Times New Roman" w:hAnsi="Times New Roman" w:cs="Times New Roman"/>
          <w:lang w:val="en-GB" w:bidi="bn-IN"/>
          <w14:ligatures w14:val="none"/>
        </w:rPr>
        <w:t>:</w:t>
      </w:r>
    </w:p>
    <w:p w14:paraId="23A0D75D" w14:textId="6E3F2B9D" w:rsidR="005D1DA7" w:rsidRPr="00F874BA" w:rsidRDefault="005D1DA7" w:rsidP="00374974">
      <w:pPr>
        <w:numPr>
          <w:ilvl w:val="1"/>
          <w:numId w:val="5"/>
        </w:numPr>
        <w:tabs>
          <w:tab w:val="left" w:pos="630"/>
        </w:tabs>
        <w:spacing w:after="0" w:line="276" w:lineRule="auto"/>
        <w:ind w:left="1260" w:hanging="180"/>
        <w:jc w:val="both"/>
        <w:rPr>
          <w:rFonts w:ascii="Times New Roman" w:eastAsia="Times New Roman" w:hAnsi="Times New Roman" w:cs="Times New Roman"/>
          <w:lang w:val="en-GB" w:bidi="bn-IN"/>
          <w14:ligatures w14:val="none"/>
        </w:rPr>
      </w:pPr>
      <w:r w:rsidRPr="00F874BA">
        <w:rPr>
          <w:rFonts w:ascii="Times New Roman" w:eastAsia="Times New Roman" w:hAnsi="Times New Roman" w:cs="Times New Roman"/>
          <w:lang w:val="en-GB" w:bidi="bn-IN"/>
          <w14:ligatures w14:val="none"/>
        </w:rPr>
        <w:t>HER2-trastuzumab liposomes achieve 3–5× greater tumor accumulation than non-targeted systems</w:t>
      </w:r>
      <w:r w:rsidR="007B7492" w:rsidRPr="00F874BA">
        <w:rPr>
          <w:rFonts w:ascii="Times New Roman" w:eastAsia="Times New Roman" w:hAnsi="Times New Roman" w:cs="Times New Roman"/>
          <w:lang w:val="en-GB" w:bidi="bn-IN"/>
          <w14:ligatures w14:val="none"/>
        </w:rPr>
        <w:fldChar w:fldCharType="begin"/>
      </w:r>
      <w:r w:rsidR="00C519E8" w:rsidRPr="00F874BA">
        <w:rPr>
          <w:rFonts w:ascii="Times New Roman" w:eastAsia="Times New Roman" w:hAnsi="Times New Roman" w:cs="Times New Roman"/>
          <w:lang w:val="en-GB" w:bidi="bn-IN"/>
          <w14:ligatures w14:val="none"/>
        </w:rPr>
        <w:instrText xml:space="preserve"> ADDIN ZOTERO_ITEM CSL_CITATION {"citationID":"NT3Rd6Pr","properties":{"formattedCitation":"(Zhang et al., 2018)","plainCitation":"(Zhang et al., 2018)","noteIndex":0},"citationItems":[{"id":45,"uris":["http://zotero.org/users/18073969/items/IDNPEPHG"],"itemData":{"id":45,"type":"article-journal","abstract":"Abstract\n            Immunostimulatory agents such as agonistic anti-CD137 and interleukin (IL)−2 generate effective anti-tumor immunity but also elicit serious toxicities, hampering their clinical application. Here we show that combination therapy with anti-CD137 and an IL-2-Fc fusion achieves significant initial anti-tumor activity, but also lethal immunotoxicity deriving from stimulation of circulating leukocytes. To overcome this toxicity, we demonstrate that anchoring IL-2 and anti-CD137 on the surface of liposomes allows these immune agonists to rapidly accumulate in tumors while lowering systemic exposure. In multiple tumor models, immunoliposome delivery achieves anti-tumor activity equivalent to free IL-2/anti-CD137 but with the complete absence of systemic toxicity. Immunoliposomes stimulated tumor infiltration by cytotoxic lymphocytes, cytokine production, and granzyme expression, demonstrating equivalent immunostimulatory effects to the free drugs in the local tumor microenvironment. Thus, surface-anchored particle delivery may provide a general approach to exploit the potent stimulatory activity of immune agonists without debilitating systemic toxicities.","container-title":"Nature Communications","DOI":"10.1038/s41467-017-02251-3","ISSN":"2041-1723","issue":"1","journalAbbreviation":"Nat Commun","language":"en","page":"6","source":"DOI.org (Crossref)","title":"Nanoparticle anchoring targets immune agonists to tumors enabling anti-cancer immunity without systemic toxicity","volume":"9","author":[{"family":"Zhang","given":"Yuan"},{"family":"Li","given":"Na"},{"family":"Suh","given":"Heikyung"},{"family":"Irvine","given":"Darrell J."}],"issued":{"date-parts":[["2018",1,2]]}}}],"schema":"https://github.com/citation-style-language/schema/raw/master/csl-citation.json"} </w:instrText>
      </w:r>
      <w:r w:rsidR="007B7492" w:rsidRPr="00F874BA">
        <w:rPr>
          <w:rFonts w:ascii="Times New Roman" w:eastAsia="Times New Roman" w:hAnsi="Times New Roman" w:cs="Times New Roman"/>
          <w:lang w:val="en-GB" w:bidi="bn-IN"/>
          <w14:ligatures w14:val="none"/>
        </w:rPr>
        <w:fldChar w:fldCharType="separate"/>
      </w:r>
      <w:r w:rsidR="00C519E8" w:rsidRPr="00F874BA">
        <w:rPr>
          <w:rFonts w:ascii="Times New Roman" w:hAnsi="Times New Roman" w:cs="Times New Roman"/>
        </w:rPr>
        <w:t>(Zhang et al., 2018)</w:t>
      </w:r>
      <w:r w:rsidR="007B7492" w:rsidRPr="00F874BA">
        <w:rPr>
          <w:rFonts w:ascii="Times New Roman" w:eastAsia="Times New Roman" w:hAnsi="Times New Roman" w:cs="Times New Roman"/>
          <w:lang w:val="en-GB" w:bidi="bn-IN"/>
          <w14:ligatures w14:val="none"/>
        </w:rPr>
        <w:fldChar w:fldCharType="end"/>
      </w:r>
      <w:r w:rsidR="0018046D">
        <w:rPr>
          <w:rFonts w:ascii="Times New Roman" w:eastAsia="Times New Roman" w:hAnsi="Times New Roman" w:cs="Times New Roman"/>
          <w:lang w:val="en-GB" w:bidi="bn-IN"/>
          <w14:ligatures w14:val="none"/>
        </w:rPr>
        <w:t>.</w:t>
      </w:r>
    </w:p>
    <w:p w14:paraId="6C72C1DB" w14:textId="14BC7CF6" w:rsidR="005D1DA7" w:rsidRPr="00F874BA" w:rsidRDefault="005D1DA7" w:rsidP="00374974">
      <w:pPr>
        <w:numPr>
          <w:ilvl w:val="1"/>
          <w:numId w:val="5"/>
        </w:numPr>
        <w:tabs>
          <w:tab w:val="left" w:pos="630"/>
        </w:tabs>
        <w:spacing w:after="0" w:line="276" w:lineRule="auto"/>
        <w:ind w:left="1260" w:hanging="180"/>
        <w:jc w:val="both"/>
        <w:rPr>
          <w:rFonts w:ascii="Times New Roman" w:eastAsia="Times New Roman" w:hAnsi="Times New Roman" w:cs="Times New Roman"/>
          <w:lang w:val="en-GB" w:bidi="bn-IN"/>
          <w14:ligatures w14:val="none"/>
        </w:rPr>
      </w:pPr>
      <w:r w:rsidRPr="00F874BA">
        <w:rPr>
          <w:rFonts w:ascii="Times New Roman" w:eastAsia="Times New Roman" w:hAnsi="Times New Roman" w:cs="Times New Roman"/>
          <w:lang w:val="en-GB" w:bidi="bn-IN"/>
          <w14:ligatures w14:val="none"/>
        </w:rPr>
        <w:t xml:space="preserve">GLUT1-functionalized nanoparticles enhance β-cell regeneration in type 1 diabetes </w:t>
      </w:r>
      <w:r w:rsidR="00130400" w:rsidRPr="00F874BA">
        <w:rPr>
          <w:rFonts w:ascii="Times New Roman" w:eastAsia="Times New Roman" w:hAnsi="Times New Roman" w:cs="Times New Roman"/>
          <w:lang w:val="en-GB" w:bidi="bn-IN"/>
          <w14:ligatures w14:val="none"/>
        </w:rPr>
        <w:fldChar w:fldCharType="begin"/>
      </w:r>
      <w:r w:rsidR="00C519E8" w:rsidRPr="00F874BA">
        <w:rPr>
          <w:rFonts w:ascii="Times New Roman" w:eastAsia="Times New Roman" w:hAnsi="Times New Roman" w:cs="Times New Roman"/>
          <w:lang w:val="en-GB" w:bidi="bn-IN"/>
          <w14:ligatures w14:val="none"/>
        </w:rPr>
        <w:instrText xml:space="preserve"> ADDIN ZOTERO_ITEM CSL_CITATION {"citationID":"UpegexIk","properties":{"formattedCitation":"(Kell, 2022)","plainCitation":"(Kell, 2022)","noteIndex":0},"citationItems":[{"id":203,"uris":["http://zotero.org/users/18073969/items/I6PSL9ZJ"],"itemData":{"id":203,"type":"article-journal","container-title":"Nature Biotechnology","DOI":"10.1038/s41587-022-01454-4","ISSN":"1087-0156, 1546-1696","issue":"9","journalAbbreviation":"Nat Biotechnol","language":"en","page":"1414-1417","source":"DOI.org (Crossref)","title":"How researchers can join the race to develop new ways of making meat","volume":"40","author":[{"family":"Kell","given":"Seren L."}],"issued":{"date-parts":[["2022",9]]}}}],"schema":"https://github.com/citation-style-language/schema/raw/master/csl-citation.json"} </w:instrText>
      </w:r>
      <w:r w:rsidR="00130400" w:rsidRPr="00F874BA">
        <w:rPr>
          <w:rFonts w:ascii="Times New Roman" w:eastAsia="Times New Roman" w:hAnsi="Times New Roman" w:cs="Times New Roman"/>
          <w:lang w:val="en-GB" w:bidi="bn-IN"/>
          <w14:ligatures w14:val="none"/>
        </w:rPr>
        <w:fldChar w:fldCharType="separate"/>
      </w:r>
      <w:r w:rsidR="00C519E8" w:rsidRPr="00F874BA">
        <w:rPr>
          <w:rFonts w:ascii="Times New Roman" w:hAnsi="Times New Roman" w:cs="Times New Roman"/>
        </w:rPr>
        <w:t>(Kell, 2022)</w:t>
      </w:r>
      <w:r w:rsidR="00130400" w:rsidRPr="00F874BA">
        <w:rPr>
          <w:rFonts w:ascii="Times New Roman" w:eastAsia="Times New Roman" w:hAnsi="Times New Roman" w:cs="Times New Roman"/>
          <w:lang w:val="en-GB" w:bidi="bn-IN"/>
          <w14:ligatures w14:val="none"/>
        </w:rPr>
        <w:fldChar w:fldCharType="end"/>
      </w:r>
      <w:r w:rsidR="0018046D">
        <w:rPr>
          <w:rFonts w:ascii="Times New Roman" w:eastAsia="Times New Roman" w:hAnsi="Times New Roman" w:cs="Times New Roman"/>
          <w:lang w:val="en-GB" w:bidi="bn-IN"/>
          <w14:ligatures w14:val="none"/>
        </w:rPr>
        <w:t>.</w:t>
      </w:r>
    </w:p>
    <w:p w14:paraId="0983DBCF" w14:textId="6DA53015" w:rsidR="005D1DA7" w:rsidRPr="00F874BA" w:rsidRDefault="005D1DA7" w:rsidP="00374974">
      <w:pPr>
        <w:numPr>
          <w:ilvl w:val="1"/>
          <w:numId w:val="5"/>
        </w:numPr>
        <w:tabs>
          <w:tab w:val="left" w:pos="630"/>
        </w:tabs>
        <w:spacing w:after="240" w:line="276" w:lineRule="auto"/>
        <w:ind w:left="1260" w:hanging="180"/>
        <w:jc w:val="both"/>
        <w:rPr>
          <w:rFonts w:ascii="Times New Roman" w:eastAsia="Times New Roman" w:hAnsi="Times New Roman" w:cs="Times New Roman"/>
          <w:lang w:val="en-GB" w:bidi="bn-IN"/>
          <w14:ligatures w14:val="none"/>
        </w:rPr>
      </w:pPr>
      <w:r w:rsidRPr="00F874BA">
        <w:rPr>
          <w:rFonts w:ascii="Times New Roman" w:eastAsia="Times New Roman" w:hAnsi="Times New Roman" w:cs="Times New Roman"/>
          <w:lang w:val="en-GB" w:bidi="bn-IN"/>
          <w14:ligatures w14:val="none"/>
        </w:rPr>
        <w:t>VCAM-1-binding peptides improve retention in inflamed endothelia</w:t>
      </w:r>
      <w:r w:rsidR="00F575BD" w:rsidRPr="00F874BA">
        <w:rPr>
          <w:rFonts w:ascii="Times New Roman" w:eastAsia="Times New Roman" w:hAnsi="Times New Roman" w:cs="Times New Roman"/>
          <w:lang w:val="en-GB"/>
        </w:rPr>
        <w:fldChar w:fldCharType="begin"/>
      </w:r>
      <w:r w:rsidR="00C519E8" w:rsidRPr="00F874BA">
        <w:rPr>
          <w:rFonts w:ascii="Times New Roman" w:eastAsia="Times New Roman" w:hAnsi="Times New Roman" w:cs="Times New Roman"/>
          <w:lang w:val="en-GB"/>
        </w:rPr>
        <w:instrText xml:space="preserve"> ADDIN ZOTERO_ITEM CSL_CITATION {"citationID":"WVCq6u59","properties":{"formattedCitation":"(Fang et al., 2022)","plainCitation":"(Fang et al., 2022)","noteIndex":0},"citationItems":[{"id":47,"uris":["http://zotero.org/users/18073969/items/PZ2TBQ3E"],"itemData":{"id":47,"type":"article-journal","container-title":"Theranostics","DOI":"10.7150/thno.70896","ISSN":"1838-7640","issue":"9","journalAbbreviation":"Theranostics","language":"en","page":"4200-4220","source":"DOI.org (Crossref)","title":"Inflammatory endothelium-targeted and cathepsin responsive nanoparticles are effective against atherosclerosis","volume":"12","author":[{"family":"Fang","given":"Fei"},{"family":"Ni","given":"Yinghao"},{"family":"Yu","given":"Hongchi"},{"family":"Yin","given":"Hongmei"},{"family":"Yang","given":"Fan"},{"family":"Li","given":"Chunli"},{"family":"Sun","given":"Denglian"},{"family":"Pei","given":"Tong"},{"family":"Ma","given":"Jia"},{"family":"Deng","given":"Li"},{"family":"Zhang","given":"Huaiyi"},{"family":"Wang","given":"Guixue"},{"family":"Li","given":"Song"},{"family":"Shen","given":"Yang"},{"family":"Liu","given":"Xiaoheng"}],"issued":{"date-parts":[["2022"]]}}}],"schema":"https://github.com/citation-style-language/schema/raw/master/csl-citation.json"} </w:instrText>
      </w:r>
      <w:r w:rsidR="00F575BD" w:rsidRPr="00F874BA">
        <w:rPr>
          <w:rFonts w:ascii="Times New Roman" w:eastAsia="Times New Roman" w:hAnsi="Times New Roman" w:cs="Times New Roman"/>
          <w:lang w:val="en-GB"/>
        </w:rPr>
        <w:fldChar w:fldCharType="separate"/>
      </w:r>
      <w:r w:rsidR="00C519E8" w:rsidRPr="00F874BA">
        <w:rPr>
          <w:rFonts w:ascii="Times New Roman" w:hAnsi="Times New Roman" w:cs="Times New Roman"/>
        </w:rPr>
        <w:t>(Fang et al., 2022)</w:t>
      </w:r>
      <w:r w:rsidR="00F575BD" w:rsidRPr="00F874BA">
        <w:rPr>
          <w:rFonts w:ascii="Times New Roman" w:eastAsia="Times New Roman" w:hAnsi="Times New Roman" w:cs="Times New Roman"/>
          <w:lang w:val="en-GB"/>
        </w:rPr>
        <w:fldChar w:fldCharType="end"/>
      </w:r>
      <w:r w:rsidR="0018046D">
        <w:rPr>
          <w:rFonts w:ascii="Times New Roman" w:eastAsia="Times New Roman" w:hAnsi="Times New Roman" w:cs="Times New Roman"/>
          <w:lang w:val="en-GB" w:bidi="bn-IN"/>
          <w14:ligatures w14:val="none"/>
        </w:rPr>
        <w:t>.</w:t>
      </w:r>
    </w:p>
    <w:p w14:paraId="0ECD596A" w14:textId="77777777" w:rsidR="005D1DA7" w:rsidRPr="00F874BA" w:rsidRDefault="005D1DA7" w:rsidP="00F874BA">
      <w:pPr>
        <w:spacing w:before="240" w:after="240"/>
        <w:jc w:val="both"/>
        <w:rPr>
          <w:rFonts w:ascii="Times New Roman" w:eastAsia="Times New Roman" w:hAnsi="Times New Roman" w:cs="Times New Roman"/>
          <w:b/>
          <w:lang w:val="en-GB"/>
        </w:rPr>
      </w:pPr>
      <w:r w:rsidRPr="00F874BA">
        <w:rPr>
          <w:rFonts w:ascii="Times New Roman" w:eastAsia="Times New Roman" w:hAnsi="Times New Roman" w:cs="Times New Roman"/>
          <w:b/>
          <w:lang w:val="en-GB"/>
        </w:rPr>
        <w:t>2.3.2 Stimuli-Responsive Activation</w:t>
      </w:r>
    </w:p>
    <w:p w14:paraId="76EBE43D" w14:textId="77777777" w:rsidR="005D1DA7" w:rsidRPr="00F874BA" w:rsidRDefault="005D1DA7" w:rsidP="00F874BA">
      <w:pPr>
        <w:spacing w:before="240" w:after="240"/>
        <w:jc w:val="both"/>
        <w:rPr>
          <w:rFonts w:ascii="Times New Roman" w:eastAsia="Times New Roman" w:hAnsi="Times New Roman" w:cs="Times New Roman"/>
          <w:b/>
          <w:lang w:val="en-GB"/>
        </w:rPr>
      </w:pPr>
      <w:r w:rsidRPr="00F874BA">
        <w:rPr>
          <w:rFonts w:ascii="Times New Roman" w:eastAsia="Times New Roman" w:hAnsi="Times New Roman" w:cs="Times New Roman"/>
          <w:b/>
          <w:i/>
          <w:lang w:val="en-GB"/>
        </w:rPr>
        <w:t>Advanced mechanisms enabling spatial control</w:t>
      </w:r>
      <w:r w:rsidRPr="00F874BA">
        <w:rPr>
          <w:rFonts w:ascii="Times New Roman" w:eastAsia="Times New Roman" w:hAnsi="Times New Roman" w:cs="Times New Roman"/>
          <w:b/>
          <w:lang w:val="en-GB"/>
        </w:rPr>
        <w:t>:</w:t>
      </w:r>
    </w:p>
    <w:p w14:paraId="529FE2DB" w14:textId="77777777" w:rsidR="005D1DA7" w:rsidRPr="00F874BA" w:rsidRDefault="005D1DA7" w:rsidP="00F874BA">
      <w:pPr>
        <w:widowControl w:val="0"/>
        <w:numPr>
          <w:ilvl w:val="0"/>
          <w:numId w:val="6"/>
        </w:numPr>
        <w:autoSpaceDE w:val="0"/>
        <w:autoSpaceDN w:val="0"/>
        <w:adjustRightInd w:val="0"/>
        <w:spacing w:before="240" w:after="240" w:line="240" w:lineRule="auto"/>
        <w:ind w:left="450" w:hanging="180"/>
        <w:jc w:val="both"/>
        <w:rPr>
          <w:rFonts w:ascii="Times New Roman" w:eastAsia="Times New Roman" w:hAnsi="Times New Roman" w:cs="Times New Roman"/>
          <w:bCs/>
          <w:lang w:val="en-GB"/>
        </w:rPr>
      </w:pPr>
      <w:r w:rsidRPr="00F874BA">
        <w:rPr>
          <w:rFonts w:ascii="Times New Roman" w:eastAsia="Times New Roman" w:hAnsi="Times New Roman" w:cs="Times New Roman"/>
          <w:b/>
          <w:bCs/>
          <w:lang w:val="en-GB"/>
        </w:rPr>
        <w:t>Biochemical triggers</w:t>
      </w:r>
      <w:r w:rsidRPr="00F874BA">
        <w:rPr>
          <w:rFonts w:ascii="Times New Roman" w:eastAsia="Times New Roman" w:hAnsi="Times New Roman" w:cs="Times New Roman"/>
          <w:bCs/>
          <w:lang w:val="en-GB"/>
        </w:rPr>
        <w:t>:</w:t>
      </w:r>
    </w:p>
    <w:p w14:paraId="5ACEDE92" w14:textId="11ED7423" w:rsidR="005D1DA7" w:rsidRPr="00F874BA" w:rsidRDefault="005D1DA7" w:rsidP="00F874BA">
      <w:pPr>
        <w:widowControl w:val="0"/>
        <w:numPr>
          <w:ilvl w:val="1"/>
          <w:numId w:val="6"/>
        </w:numPr>
        <w:autoSpaceDE w:val="0"/>
        <w:autoSpaceDN w:val="0"/>
        <w:adjustRightInd w:val="0"/>
        <w:spacing w:before="240" w:after="240" w:line="240" w:lineRule="auto"/>
        <w:ind w:left="720" w:hanging="180"/>
        <w:jc w:val="both"/>
        <w:rPr>
          <w:rFonts w:ascii="Times New Roman" w:eastAsia="Times New Roman" w:hAnsi="Times New Roman" w:cs="Times New Roman"/>
          <w:bCs/>
          <w:lang w:val="en-GB"/>
        </w:rPr>
      </w:pPr>
      <w:r w:rsidRPr="00F874BA">
        <w:rPr>
          <w:rFonts w:ascii="Times New Roman" w:eastAsia="Times New Roman" w:hAnsi="Times New Roman" w:cs="Times New Roman"/>
          <w:bCs/>
          <w:lang w:val="en-GB"/>
        </w:rPr>
        <w:t>Hypoxia → Nitroimidazole reduction induces structural rearrangement</w:t>
      </w:r>
      <w:r w:rsidR="00F75BE3" w:rsidRPr="00F874BA">
        <w:rPr>
          <w:rFonts w:ascii="Times New Roman" w:eastAsia="Times New Roman" w:hAnsi="Times New Roman" w:cs="Times New Roman"/>
          <w:bCs/>
          <w:lang w:val="en-GB"/>
        </w:rPr>
        <w:fldChar w:fldCharType="begin"/>
      </w:r>
      <w:r w:rsidR="00C519E8" w:rsidRPr="00F874BA">
        <w:rPr>
          <w:rFonts w:ascii="Times New Roman" w:eastAsia="Times New Roman" w:hAnsi="Times New Roman" w:cs="Times New Roman"/>
          <w:bCs/>
          <w:lang w:val="en-GB"/>
        </w:rPr>
        <w:instrText xml:space="preserve"> ADDIN ZOTERO_ITEM CSL_CITATION {"citationID":"TBLiQ6Mh","properties":{"formattedCitation":"(Vanherle et al., 2020)","plainCitation":"(Vanherle et al., 2020)","noteIndex":0},"citationItems":[{"id":198,"uris":["http://zotero.org/users/18073969/items/3NJJLRMI"],"itemData":{"id":198,"type":"article-journal","container-title":"Advanced Drug Delivery Reviews","DOI":"10.1016/j.addr.2020.04.011","ISSN":"0169409X","journalAbbreviation":"Advanced Drug Delivery Reviews","language":"en","page":"322-331","source":"DOI.org (Crossref)","title":"Extracellular vesicle-associated lipids in central nervous system disorders","volume":"159","author":[{"family":"Vanherle","given":"Sam"},{"family":"Haidar","given":"Mansour"},{"family":"Irobi","given":"Joy"},{"family":"Bogie","given":"Jeroen F.J."},{"family":"Hendriks","given":"Jerome J.A."}],"issued":{"date-parts":[["2020"]]}}}],"schema":"https://github.com/citation-style-language/schema/raw/master/csl-citation.json"} </w:instrText>
      </w:r>
      <w:r w:rsidR="00F75BE3" w:rsidRPr="00F874BA">
        <w:rPr>
          <w:rFonts w:ascii="Times New Roman" w:eastAsia="Times New Roman" w:hAnsi="Times New Roman" w:cs="Times New Roman"/>
          <w:bCs/>
          <w:lang w:val="en-GB"/>
        </w:rPr>
        <w:fldChar w:fldCharType="separate"/>
      </w:r>
      <w:r w:rsidR="00C519E8" w:rsidRPr="00F874BA">
        <w:rPr>
          <w:rFonts w:ascii="Times New Roman" w:hAnsi="Times New Roman" w:cs="Times New Roman"/>
        </w:rPr>
        <w:t>(Vanherle et al., 2020)</w:t>
      </w:r>
      <w:r w:rsidR="00F75BE3" w:rsidRPr="00F874BA">
        <w:rPr>
          <w:rFonts w:ascii="Times New Roman" w:eastAsia="Times New Roman" w:hAnsi="Times New Roman" w:cs="Times New Roman"/>
          <w:bCs/>
          <w:lang w:val="en-GB"/>
        </w:rPr>
        <w:fldChar w:fldCharType="end"/>
      </w:r>
      <w:r w:rsidR="0018046D">
        <w:rPr>
          <w:rFonts w:ascii="Times New Roman" w:eastAsia="Times New Roman" w:hAnsi="Times New Roman" w:cs="Times New Roman"/>
          <w:bCs/>
          <w:lang w:val="en-GB"/>
        </w:rPr>
        <w:t>.</w:t>
      </w:r>
    </w:p>
    <w:p w14:paraId="4D3D8046" w14:textId="25283D1A" w:rsidR="005D1DA7" w:rsidRPr="00F874BA" w:rsidRDefault="005D1DA7" w:rsidP="00F874BA">
      <w:pPr>
        <w:numPr>
          <w:ilvl w:val="1"/>
          <w:numId w:val="6"/>
        </w:numPr>
        <w:spacing w:after="0" w:line="276" w:lineRule="auto"/>
        <w:ind w:left="720" w:hanging="180"/>
        <w:jc w:val="both"/>
        <w:rPr>
          <w:rFonts w:ascii="Times New Roman" w:eastAsia="Times New Roman" w:hAnsi="Times New Roman" w:cs="Times New Roman"/>
        </w:rPr>
      </w:pPr>
      <w:r w:rsidRPr="00F874BA">
        <w:rPr>
          <w:rFonts w:ascii="Times New Roman" w:eastAsia="Cardo" w:hAnsi="Times New Roman" w:cs="Times New Roman"/>
        </w:rPr>
        <w:t xml:space="preserve">Redox imbalance → Glutathione cleaves disulfide bonds in NMOFs </w:t>
      </w:r>
      <w:r w:rsidR="0018216D" w:rsidRPr="00F874BA">
        <w:rPr>
          <w:rFonts w:ascii="Times New Roman" w:eastAsia="Times New Roman" w:hAnsi="Times New Roman" w:cs="Times New Roman"/>
          <w:bCs/>
          <w:lang w:val="en-GB"/>
        </w:rPr>
        <w:fldChar w:fldCharType="begin"/>
      </w:r>
      <w:r w:rsidR="00C519E8" w:rsidRPr="00F874BA">
        <w:rPr>
          <w:rFonts w:ascii="Times New Roman" w:eastAsia="Times New Roman" w:hAnsi="Times New Roman" w:cs="Times New Roman"/>
          <w:bCs/>
          <w:lang w:val="en-GB"/>
        </w:rPr>
        <w:instrText xml:space="preserve"> ADDIN ZOTERO_ITEM CSL_CITATION {"citationID":"u38S9ATK","properties":{"formattedCitation":"(Farhat et al., 2021)","plainCitation":"(Farhat et al., 2021)","noteIndex":0},"citationItems":[{"id":59,"uris":["http://zotero.org/users/18073969/items/XKDHUTS7"],"itemData":{"id":59,"type":"article-journal","container-title":"Biomaterials","DOI":"10.1016/j.biomaterials.2020.120465","ISSN":"01429612","journalAbbreviation":"Biomaterials","language":"en","page":"120465","source":"DOI.org (Crossref)","title":"Trends in 3D bioprinting for esophageal tissue repair and reconstruction","volume":"267","author":[{"family":"Farhat","given":"Wissam"},{"family":"Chatelain","given":"François"},{"family":"Marret","given":"Auriane"},{"family":"Faivre","given":"Lionel"},{"family":"Arakelian","given":"Lousineh"},{"family":"Cattan","given":"Pierre"},{"family":"Fuchs","given":"Alexandra"}],"issued":{"date-parts":[["2021",1]]}}}],"schema":"https://github.com/citation-style-language/schema/raw/master/csl-citation.json"} </w:instrText>
      </w:r>
      <w:r w:rsidR="0018216D" w:rsidRPr="00F874BA">
        <w:rPr>
          <w:rFonts w:ascii="Times New Roman" w:eastAsia="Times New Roman" w:hAnsi="Times New Roman" w:cs="Times New Roman"/>
          <w:bCs/>
          <w:lang w:val="en-GB"/>
        </w:rPr>
        <w:fldChar w:fldCharType="separate"/>
      </w:r>
      <w:r w:rsidR="00C519E8" w:rsidRPr="00F874BA">
        <w:rPr>
          <w:rFonts w:ascii="Times New Roman" w:hAnsi="Times New Roman" w:cs="Times New Roman"/>
        </w:rPr>
        <w:t>(Farhat et al., 2021)</w:t>
      </w:r>
      <w:r w:rsidR="0018216D" w:rsidRPr="00F874BA">
        <w:rPr>
          <w:rFonts w:ascii="Times New Roman" w:eastAsia="Times New Roman" w:hAnsi="Times New Roman" w:cs="Times New Roman"/>
          <w:bCs/>
          <w:lang w:val="en-GB"/>
        </w:rPr>
        <w:fldChar w:fldCharType="end"/>
      </w:r>
      <w:r w:rsidR="0018216D" w:rsidRPr="00F874BA">
        <w:rPr>
          <w:rFonts w:ascii="Times New Roman" w:eastAsia="Cardo" w:hAnsi="Times New Roman" w:cs="Times New Roman"/>
        </w:rPr>
        <w:t>.</w:t>
      </w:r>
    </w:p>
    <w:p w14:paraId="42ACFE50" w14:textId="77777777" w:rsidR="005D1DA7" w:rsidRPr="00F874BA" w:rsidRDefault="005D1DA7" w:rsidP="00F874BA">
      <w:pPr>
        <w:numPr>
          <w:ilvl w:val="0"/>
          <w:numId w:val="6"/>
        </w:numPr>
        <w:tabs>
          <w:tab w:val="left" w:pos="360"/>
        </w:tabs>
        <w:spacing w:after="0" w:line="276" w:lineRule="auto"/>
        <w:ind w:left="180" w:firstLine="0"/>
        <w:jc w:val="both"/>
        <w:rPr>
          <w:rFonts w:ascii="Times New Roman" w:eastAsia="Times New Roman" w:hAnsi="Times New Roman" w:cs="Times New Roman"/>
        </w:rPr>
      </w:pPr>
      <w:r w:rsidRPr="00F874BA">
        <w:rPr>
          <w:rFonts w:ascii="Times New Roman" w:eastAsia="Times New Roman" w:hAnsi="Times New Roman" w:cs="Times New Roman"/>
          <w:b/>
        </w:rPr>
        <w:t>Physical stimuli</w:t>
      </w:r>
      <w:r w:rsidRPr="00F874BA">
        <w:rPr>
          <w:rFonts w:ascii="Times New Roman" w:eastAsia="Times New Roman" w:hAnsi="Times New Roman" w:cs="Times New Roman"/>
        </w:rPr>
        <w:t>:</w:t>
      </w:r>
    </w:p>
    <w:p w14:paraId="01A52320" w14:textId="6BAFCB52" w:rsidR="005D1DA7" w:rsidRPr="00F874BA" w:rsidRDefault="005D1DA7" w:rsidP="00374974">
      <w:pPr>
        <w:numPr>
          <w:ilvl w:val="1"/>
          <w:numId w:val="7"/>
        </w:numPr>
        <w:spacing w:after="0" w:line="276" w:lineRule="auto"/>
        <w:ind w:left="720" w:hanging="180"/>
        <w:jc w:val="both"/>
        <w:rPr>
          <w:rFonts w:ascii="Times New Roman" w:eastAsia="Times New Roman" w:hAnsi="Times New Roman" w:cs="Times New Roman"/>
        </w:rPr>
      </w:pPr>
      <w:r w:rsidRPr="00F874BA">
        <w:rPr>
          <w:rFonts w:ascii="Times New Roman" w:eastAsia="Cardo" w:hAnsi="Times New Roman" w:cs="Times New Roman"/>
        </w:rPr>
        <w:t xml:space="preserve">Magnetism → </w:t>
      </w:r>
      <w:proofErr w:type="spellStart"/>
      <w:r w:rsidRPr="00F874BA">
        <w:rPr>
          <w:rFonts w:ascii="Times New Roman" w:eastAsia="Cardo" w:hAnsi="Times New Roman" w:cs="Times New Roman"/>
        </w:rPr>
        <w:t>Fe₃O</w:t>
      </w:r>
      <w:proofErr w:type="spellEnd"/>
      <w:r w:rsidRPr="00F874BA">
        <w:rPr>
          <w:rFonts w:ascii="Times New Roman" w:eastAsia="Cardo" w:hAnsi="Times New Roman" w:cs="Times New Roman"/>
        </w:rPr>
        <w:t>₄ nanoparticles release payloads under alternating magnetic fields</w:t>
      </w:r>
      <w:r w:rsidR="004A0E8E" w:rsidRPr="00F874BA">
        <w:rPr>
          <w:rFonts w:ascii="Times New Roman" w:eastAsia="Cardo" w:hAnsi="Times New Roman" w:cs="Times New Roman"/>
        </w:rPr>
        <w:fldChar w:fldCharType="begin"/>
      </w:r>
      <w:r w:rsidR="00C519E8" w:rsidRPr="00F874BA">
        <w:rPr>
          <w:rFonts w:ascii="Times New Roman" w:eastAsia="Cardo" w:hAnsi="Times New Roman" w:cs="Times New Roman"/>
        </w:rPr>
        <w:instrText xml:space="preserve"> ADDIN ZOTERO_ITEM CSL_CITATION {"citationID":"zOkIyrHJ","properties":{"formattedCitation":"(Gu et al., 2013)","plainCitation":"(Gu et al., 2013)","noteIndex":0},"citationItems":[{"id":42,"uris":["http://zotero.org/users/18073969/items/FFRD7SNI"],"itemData":{"id":42,"type":"article-journal","container-title":"ACS Nano","DOI":"10.1021/nn401617u","ISSN":"1936-0851, 1936-086X","issue":"8","journalAbbreviation":"ACS Nano","language":"en","page":"6758-6766","source":"DOI.org (Crossref)","title":"Glucose-Responsive Microgels Integrated with Enzyme Nanocapsules for Closed-Loop Insulin Delivery","volume":"7","author":[{"family":"Gu","given":"Zhen"},{"family":"Dang","given":"Tram T."},{"family":"Ma","given":"Minglin"},{"family":"Tang","given":"Benjamin C."},{"family":"Cheng","given":"Hao"},{"family":"Jiang","given":"Shan"},{"family":"Dong","given":"Yizhou"},{"family":"Zhang","given":"Yunlong"},{"family":"Anderson","given":"Daniel G."}],"issued":{"date-parts":[["2013",8,27]]}}}],"schema":"https://github.com/citation-style-language/schema/raw/master/csl-citation.json"} </w:instrText>
      </w:r>
      <w:r w:rsidR="004A0E8E" w:rsidRPr="00F874BA">
        <w:rPr>
          <w:rFonts w:ascii="Times New Roman" w:eastAsia="Cardo" w:hAnsi="Times New Roman" w:cs="Times New Roman"/>
        </w:rPr>
        <w:fldChar w:fldCharType="separate"/>
      </w:r>
      <w:r w:rsidR="00C519E8" w:rsidRPr="00F874BA">
        <w:rPr>
          <w:rFonts w:ascii="Times New Roman" w:hAnsi="Times New Roman" w:cs="Times New Roman"/>
        </w:rPr>
        <w:t>(Gu et al., 2013)</w:t>
      </w:r>
      <w:r w:rsidR="004A0E8E" w:rsidRPr="00F874BA">
        <w:rPr>
          <w:rFonts w:ascii="Times New Roman" w:eastAsia="Cardo" w:hAnsi="Times New Roman" w:cs="Times New Roman"/>
        </w:rPr>
        <w:fldChar w:fldCharType="end"/>
      </w:r>
      <w:r w:rsidR="0018046D">
        <w:rPr>
          <w:rFonts w:ascii="Times New Roman" w:eastAsia="Cardo" w:hAnsi="Times New Roman" w:cs="Times New Roman"/>
        </w:rPr>
        <w:t>.</w:t>
      </w:r>
      <w:r w:rsidRPr="00F874BA">
        <w:rPr>
          <w:rFonts w:ascii="Times New Roman" w:eastAsia="Cardo" w:hAnsi="Times New Roman" w:cs="Times New Roman"/>
        </w:rPr>
        <w:br/>
      </w:r>
    </w:p>
    <w:p w14:paraId="2D866C6C" w14:textId="469EFFFB" w:rsidR="005D1DA7" w:rsidRPr="00F874BA" w:rsidRDefault="005D1DA7" w:rsidP="00374974">
      <w:pPr>
        <w:numPr>
          <w:ilvl w:val="1"/>
          <w:numId w:val="7"/>
        </w:numPr>
        <w:spacing w:after="0" w:line="276" w:lineRule="auto"/>
        <w:ind w:left="720" w:hanging="180"/>
        <w:jc w:val="both"/>
        <w:rPr>
          <w:rFonts w:ascii="Times New Roman" w:eastAsia="Times New Roman" w:hAnsi="Times New Roman" w:cs="Times New Roman"/>
        </w:rPr>
      </w:pPr>
      <w:r w:rsidRPr="00F874BA">
        <w:rPr>
          <w:rFonts w:ascii="Times New Roman" w:eastAsia="Cardo" w:hAnsi="Times New Roman" w:cs="Times New Roman"/>
        </w:rPr>
        <w:t xml:space="preserve">Light → Azobenzene photoisomerization enables wavelength-controlled release </w:t>
      </w:r>
      <w:r w:rsidR="0018216D" w:rsidRPr="00F874BA">
        <w:rPr>
          <w:rFonts w:ascii="Times New Roman" w:eastAsia="Cardo" w:hAnsi="Times New Roman" w:cs="Times New Roman"/>
        </w:rPr>
        <w:fldChar w:fldCharType="begin"/>
      </w:r>
      <w:r w:rsidR="00C519E8" w:rsidRPr="00F874BA">
        <w:rPr>
          <w:rFonts w:ascii="Times New Roman" w:eastAsia="Cardo" w:hAnsi="Times New Roman" w:cs="Times New Roman"/>
        </w:rPr>
        <w:instrText xml:space="preserve"> ADDIN ZOTERO_ITEM CSL_CITATION {"citationID":"YiV5wHIW","properties":{"formattedCitation":"(Hippalgaonkar et al., 2023)","plainCitation":"(Hippalgaonkar et al., 2023)","noteIndex":0},"citationItems":[{"id":71,"uris":["http://zotero.org/users/18073969/items/37379ZLP"],"itemData":{"id":71,"type":"article-journal","container-title":"Nature Reviews Materials","DOI":"10.1038/s41578-022-00513-1","ISSN":"2058-8437","issue":"4","journalAbbreviation":"Nat Rev Mater","language":"en","page":"241-260","source":"DOI.org (Crossref)","title":"Knowledge-integrated machine learning for materials: lessons from gameplaying and robotics","title-short":"Knowledge-integrated machine learning for materials","volume":"8","author":[{"family":"Hippalgaonkar","given":"Kedar"},{"family":"Li","given":"Qianxiao"},{"family":"Wang","given":"Xiaonan"},{"family":"Fisher","given":"John W."},{"family":"Kirkpatrick","given":"James"},{"family":"Buonassisi","given":"Tonio"}],"issued":{"date-parts":[["2023",1,24]]}}}],"schema":"https://github.com/citation-style-language/schema/raw/master/csl-citation.json"} </w:instrText>
      </w:r>
      <w:r w:rsidR="0018216D" w:rsidRPr="00F874BA">
        <w:rPr>
          <w:rFonts w:ascii="Times New Roman" w:eastAsia="Cardo" w:hAnsi="Times New Roman" w:cs="Times New Roman"/>
        </w:rPr>
        <w:fldChar w:fldCharType="separate"/>
      </w:r>
      <w:r w:rsidR="00C519E8" w:rsidRPr="00F874BA">
        <w:rPr>
          <w:rFonts w:ascii="Times New Roman" w:hAnsi="Times New Roman" w:cs="Times New Roman"/>
        </w:rPr>
        <w:t>(Hippalgaonkar et al., 2023)</w:t>
      </w:r>
      <w:r w:rsidR="0018216D" w:rsidRPr="00F874BA">
        <w:rPr>
          <w:rFonts w:ascii="Times New Roman" w:eastAsia="Cardo" w:hAnsi="Times New Roman" w:cs="Times New Roman"/>
        </w:rPr>
        <w:fldChar w:fldCharType="end"/>
      </w:r>
      <w:r w:rsidR="0018216D" w:rsidRPr="00F874BA">
        <w:rPr>
          <w:rFonts w:ascii="Times New Roman" w:eastAsia="Cardo" w:hAnsi="Times New Roman" w:cs="Times New Roman"/>
        </w:rPr>
        <w:t>.</w:t>
      </w:r>
      <w:r w:rsidRPr="00F874BA">
        <w:rPr>
          <w:rFonts w:ascii="Times New Roman" w:eastAsia="Cardo" w:hAnsi="Times New Roman" w:cs="Times New Roman"/>
        </w:rPr>
        <w:br/>
      </w:r>
    </w:p>
    <w:p w14:paraId="06CA0278" w14:textId="53A787AC" w:rsidR="005D1DA7" w:rsidRPr="00F874BA" w:rsidRDefault="005D1DA7" w:rsidP="00374974">
      <w:pPr>
        <w:numPr>
          <w:ilvl w:val="1"/>
          <w:numId w:val="7"/>
        </w:numPr>
        <w:spacing w:after="0" w:line="276" w:lineRule="auto"/>
        <w:ind w:left="720" w:hanging="180"/>
        <w:jc w:val="both"/>
        <w:rPr>
          <w:rFonts w:ascii="Times New Roman" w:eastAsia="Times New Roman" w:hAnsi="Times New Roman" w:cs="Times New Roman"/>
        </w:rPr>
      </w:pPr>
      <w:r w:rsidRPr="00F874BA">
        <w:rPr>
          <w:rFonts w:ascii="Times New Roman" w:eastAsia="Cardo" w:hAnsi="Times New Roman" w:cs="Times New Roman"/>
        </w:rPr>
        <w:t>Ultrasound → Microbubble cavitation facilitates site-specific disruption</w:t>
      </w:r>
      <w:r w:rsidR="0018216D" w:rsidRPr="00F874BA">
        <w:rPr>
          <w:rFonts w:ascii="Times New Roman" w:eastAsia="Cardo" w:hAnsi="Times New Roman" w:cs="Times New Roman"/>
        </w:rPr>
        <w:t xml:space="preserve"> </w:t>
      </w:r>
      <w:r w:rsidR="0018216D" w:rsidRPr="00F874BA">
        <w:rPr>
          <w:rFonts w:ascii="Times New Roman" w:eastAsia="Times New Roman" w:hAnsi="Times New Roman" w:cs="Times New Roman"/>
          <w:lang w:val="en-GB"/>
        </w:rPr>
        <w:fldChar w:fldCharType="begin"/>
      </w:r>
      <w:r w:rsidR="00C519E8" w:rsidRPr="00F874BA">
        <w:rPr>
          <w:rFonts w:ascii="Times New Roman" w:eastAsia="Times New Roman" w:hAnsi="Times New Roman" w:cs="Times New Roman"/>
          <w:lang w:val="en-GB"/>
        </w:rPr>
        <w:instrText xml:space="preserve"> ADDIN ZOTERO_ITEM CSL_CITATION {"citationID":"tggVLFF0","properties":{"formattedCitation":"(Tibbitt et al., 2016)","plainCitation":"(Tibbitt et al., 2016)","noteIndex":0},"citationItems":[{"id":54,"uris":["http://zotero.org/users/18073969/items/TCBPQT9J"],"itemData":{"id":54,"type":"article-journal","container-title":"Journal of the American Chemical Society","DOI":"10.1021/jacs.5b09974","ISSN":"0002-7863, 1520-5126","issue":"3","journalAbbreviation":"J. Am. Chem. Soc.","language":"en","page":"704-717","source":"DOI.org (Crossref)","title":"Emerging Frontiers in Drug Delivery","volume":"138","author":[{"family":"Tibbitt","given":"Mark W."},{"family":"Dahlman","given":"James E."},{"family":"Langer","given":"Robert"}],"issued":{"date-parts":[["2016",1,27]]}}}],"schema":"https://github.com/citation-style-language/schema/raw/master/csl-citation.json"} </w:instrText>
      </w:r>
      <w:r w:rsidR="0018216D" w:rsidRPr="00F874BA">
        <w:rPr>
          <w:rFonts w:ascii="Times New Roman" w:eastAsia="Times New Roman" w:hAnsi="Times New Roman" w:cs="Times New Roman"/>
          <w:lang w:val="en-GB"/>
        </w:rPr>
        <w:fldChar w:fldCharType="separate"/>
      </w:r>
      <w:r w:rsidR="00C519E8" w:rsidRPr="00F874BA">
        <w:rPr>
          <w:rFonts w:ascii="Times New Roman" w:hAnsi="Times New Roman" w:cs="Times New Roman"/>
        </w:rPr>
        <w:t>(Tibbitt et al., 2016)</w:t>
      </w:r>
      <w:r w:rsidR="0018216D" w:rsidRPr="00F874BA">
        <w:rPr>
          <w:rFonts w:ascii="Times New Roman" w:eastAsia="Times New Roman" w:hAnsi="Times New Roman" w:cs="Times New Roman"/>
          <w:lang w:val="en-GB"/>
        </w:rPr>
        <w:fldChar w:fldCharType="end"/>
      </w:r>
      <w:r w:rsidR="0018216D" w:rsidRPr="00F874BA">
        <w:rPr>
          <w:rFonts w:ascii="Times New Roman" w:eastAsia="Times New Roman" w:hAnsi="Times New Roman" w:cs="Times New Roman"/>
          <w:lang w:val="en-GB"/>
        </w:rPr>
        <w:t>.</w:t>
      </w:r>
      <w:r w:rsidRPr="00F874BA">
        <w:rPr>
          <w:rFonts w:ascii="Times New Roman" w:eastAsia="Cardo" w:hAnsi="Times New Roman" w:cs="Times New Roman"/>
        </w:rPr>
        <w:t xml:space="preserve"> </w:t>
      </w:r>
    </w:p>
    <w:p w14:paraId="65C2B15D" w14:textId="77777777" w:rsidR="005D1DA7" w:rsidRPr="00F874BA" w:rsidRDefault="005D1DA7" w:rsidP="00F874BA">
      <w:pPr>
        <w:jc w:val="both"/>
        <w:rPr>
          <w:rFonts w:ascii="Times New Roman" w:hAnsi="Times New Roman" w:cs="Times New Roman"/>
          <w:sz w:val="20"/>
          <w:szCs w:val="20"/>
          <w:lang w:val="en-GB"/>
        </w:rPr>
      </w:pPr>
    </w:p>
    <w:p w14:paraId="76E81B30" w14:textId="77777777" w:rsidR="002E282A" w:rsidRPr="00F874BA" w:rsidRDefault="002E282A" w:rsidP="00F874BA">
      <w:pPr>
        <w:jc w:val="both"/>
        <w:rPr>
          <w:rFonts w:ascii="Times New Roman" w:hAnsi="Times New Roman" w:cs="Times New Roman"/>
          <w:b/>
          <w:lang w:val="en-GB"/>
        </w:rPr>
      </w:pPr>
    </w:p>
    <w:p w14:paraId="4DE7B11F" w14:textId="77777777" w:rsidR="002E282A" w:rsidRPr="00F874BA" w:rsidRDefault="002E282A" w:rsidP="00F874BA">
      <w:pPr>
        <w:jc w:val="both"/>
        <w:rPr>
          <w:rFonts w:ascii="Times New Roman" w:hAnsi="Times New Roman" w:cs="Times New Roman"/>
          <w:b/>
          <w:lang w:val="en-GB"/>
        </w:rPr>
      </w:pPr>
    </w:p>
    <w:p w14:paraId="52EADB73" w14:textId="77777777" w:rsidR="002E282A" w:rsidRPr="00F874BA" w:rsidRDefault="002E282A" w:rsidP="00F874BA">
      <w:pPr>
        <w:jc w:val="both"/>
        <w:rPr>
          <w:rFonts w:ascii="Times New Roman" w:hAnsi="Times New Roman" w:cs="Times New Roman"/>
          <w:b/>
          <w:lang w:val="en-GB"/>
        </w:rPr>
      </w:pPr>
    </w:p>
    <w:p w14:paraId="790E894D" w14:textId="77777777" w:rsidR="002E282A" w:rsidRPr="00F874BA" w:rsidRDefault="002E282A" w:rsidP="00F874BA">
      <w:pPr>
        <w:jc w:val="both"/>
        <w:rPr>
          <w:rFonts w:ascii="Times New Roman" w:hAnsi="Times New Roman" w:cs="Times New Roman"/>
          <w:b/>
          <w:lang w:val="en-GB"/>
        </w:rPr>
      </w:pPr>
    </w:p>
    <w:p w14:paraId="16671EC1" w14:textId="1A4CBA36" w:rsidR="002E282A" w:rsidRPr="00F874BA" w:rsidRDefault="002E282A" w:rsidP="00F874BA">
      <w:pPr>
        <w:jc w:val="both"/>
        <w:rPr>
          <w:rFonts w:ascii="Times New Roman" w:hAnsi="Times New Roman" w:cs="Times New Roman"/>
          <w:b/>
          <w:lang w:val="en-GB"/>
        </w:rPr>
      </w:pPr>
      <w:r w:rsidRPr="00F874BA">
        <w:rPr>
          <w:rFonts w:ascii="Times New Roman" w:eastAsia="Cardo" w:hAnsi="Times New Roman" w:cs="Times New Roman"/>
          <w:noProof/>
        </w:rPr>
        <w:lastRenderedPageBreak/>
        <mc:AlternateContent>
          <mc:Choice Requires="wps">
            <w:drawing>
              <wp:anchor distT="0" distB="0" distL="114300" distR="114300" simplePos="0" relativeHeight="251682816" behindDoc="0" locked="0" layoutInCell="1" allowOverlap="1" wp14:anchorId="5C6CFE89" wp14:editId="56D710E9">
                <wp:simplePos x="0" y="0"/>
                <wp:positionH relativeFrom="column">
                  <wp:posOffset>0</wp:posOffset>
                </wp:positionH>
                <wp:positionV relativeFrom="paragraph">
                  <wp:posOffset>3501736</wp:posOffset>
                </wp:positionV>
                <wp:extent cx="5829300" cy="588818"/>
                <wp:effectExtent l="0" t="0" r="0" b="1905"/>
                <wp:wrapNone/>
                <wp:docPr id="343310056" name="Rectangle 28"/>
                <wp:cNvGraphicFramePr/>
                <a:graphic xmlns:a="http://schemas.openxmlformats.org/drawingml/2006/main">
                  <a:graphicData uri="http://schemas.microsoft.com/office/word/2010/wordprocessingShape">
                    <wps:wsp>
                      <wps:cNvSpPr/>
                      <wps:spPr>
                        <a:xfrm>
                          <a:off x="0" y="0"/>
                          <a:ext cx="5829300" cy="588818"/>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D90FB78" w14:textId="77777777" w:rsidR="002E282A" w:rsidRPr="000214DD" w:rsidRDefault="002E282A" w:rsidP="002E282A">
                            <w:pPr>
                              <w:rPr>
                                <w:rFonts w:ascii="Times New Roman" w:hAnsi="Times New Roman" w:cs="Times New Roman"/>
                                <w:color w:val="000000" w:themeColor="text1"/>
                                <w:sz w:val="20"/>
                                <w:szCs w:val="20"/>
                              </w:rPr>
                            </w:pPr>
                            <w:r w:rsidRPr="000214DD">
                              <w:rPr>
                                <w:rFonts w:ascii="Times New Roman" w:hAnsi="Times New Roman" w:cs="Times New Roman"/>
                                <w:b/>
                                <w:bCs/>
                                <w:color w:val="EE0000"/>
                                <w:sz w:val="20"/>
                                <w:szCs w:val="20"/>
                                <w:lang w:val="en-GB"/>
                              </w:rPr>
                              <w:t xml:space="preserve">Figure 2: </w:t>
                            </w:r>
                            <w:r w:rsidRPr="000214DD">
                              <w:rPr>
                                <w:rFonts w:ascii="Times New Roman" w:hAnsi="Times New Roman" w:cs="Times New Roman"/>
                                <w:b/>
                                <w:bCs/>
                                <w:color w:val="000000" w:themeColor="text1"/>
                                <w:sz w:val="20"/>
                                <w:szCs w:val="20"/>
                                <w:lang w:val="en-GB"/>
                              </w:rPr>
                              <w:t>Stimuli-responsive nanoparticles exploit tumor-specific conditions like hypoxia, acidity, and enzymes for targeted drug delivery.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C6CFE89" id="Rectangle 28" o:spid="_x0000_s1029" style="position:absolute;left:0;text-align:left;margin-left:0;margin-top:275.75pt;width:459pt;height:46.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" filled="f" stroked="f" strokeweight="1pt">
                <v:textbox>
                  <w:txbxContent>
                    <w:p w14:paraId="2D90FB78" w14:textId="77777777" w:rsidR="002E282A" w:rsidRPr="000214DD" w:rsidRDefault="002E282A" w:rsidP="002E282A">
                      <w:pPr>
                        <w:rPr>
                          <w:rFonts w:ascii="Times New Roman" w:hAnsi="Times New Roman" w:cs="Times New Roman"/>
                          <w:color w:val="000000" w:themeColor="text1"/>
                          <w:sz w:val="20"/>
                          <w:szCs w:val="20"/>
                        </w:rPr>
                      </w:pPr>
                      <w:r w:rsidRPr="000214DD">
                        <w:rPr>
                          <w:rFonts w:ascii="Times New Roman" w:hAnsi="Times New Roman" w:cs="Times New Roman"/>
                          <w:b/>
                          <w:bCs/>
                          <w:color w:val="EE0000"/>
                          <w:sz w:val="20"/>
                          <w:szCs w:val="20"/>
                          <w:lang w:val="en-GB"/>
                        </w:rPr>
                        <w:t xml:space="preserve">Figure 2: </w:t>
                      </w:r>
                      <w:r w:rsidRPr="000214DD">
                        <w:rPr>
                          <w:rFonts w:ascii="Times New Roman" w:hAnsi="Times New Roman" w:cs="Times New Roman"/>
                          <w:b/>
                          <w:bCs/>
                          <w:color w:val="000000" w:themeColor="text1"/>
                          <w:sz w:val="20"/>
                          <w:szCs w:val="20"/>
                          <w:lang w:val="en-GB"/>
                        </w:rPr>
                        <w:t>Stimuli-responsive nanoparticles exploit tumor-specific conditions like hypoxia, acidity, and enzymes for targeted drug delivery.</w:t>
                      </w:r>
                    </w:p>
                  </w:txbxContent>
                </v:textbox>
              </v:rect>
            </w:pict>
          </mc:Fallback>
        </mc:AlternateContent>
      </w:r>
      <w:r w:rsidRPr="00F874BA">
        <w:rPr>
          <w:rFonts w:ascii="Times New Roman" w:hAnsi="Times New Roman" w:cs="Times New Roman"/>
          <w:noProof/>
        </w:rPr>
        <w:drawing>
          <wp:inline distT="0" distB="0" distL="0" distR="0" wp14:anchorId="66486CEA" wp14:editId="55032CB7">
            <wp:extent cx="5943600" cy="4024372"/>
            <wp:effectExtent l="0" t="0" r="0" b="0"/>
            <wp:docPr id="63564206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97002" cy="4060530"/>
                    </a:xfrm>
                    <a:prstGeom prst="rect">
                      <a:avLst/>
                    </a:prstGeom>
                    <a:noFill/>
                    <a:ln>
                      <a:noFill/>
                    </a:ln>
                  </pic:spPr>
                </pic:pic>
              </a:graphicData>
            </a:graphic>
          </wp:inline>
        </w:drawing>
      </w:r>
    </w:p>
    <w:p w14:paraId="497B0F25" w14:textId="77777777" w:rsidR="002E282A" w:rsidRPr="00F874BA" w:rsidRDefault="002E282A" w:rsidP="00F874BA">
      <w:pPr>
        <w:jc w:val="both"/>
        <w:rPr>
          <w:rFonts w:ascii="Times New Roman" w:hAnsi="Times New Roman" w:cs="Times New Roman"/>
          <w:b/>
          <w:lang w:val="en-GB"/>
        </w:rPr>
      </w:pPr>
    </w:p>
    <w:p w14:paraId="6CA424BC" w14:textId="0A1E5A4E" w:rsidR="005D1DA7" w:rsidRPr="00F874BA" w:rsidRDefault="005D1DA7" w:rsidP="00F874BA">
      <w:pPr>
        <w:jc w:val="both"/>
        <w:rPr>
          <w:rFonts w:ascii="Times New Roman" w:hAnsi="Times New Roman" w:cs="Times New Roman"/>
        </w:rPr>
      </w:pPr>
      <w:r w:rsidRPr="00F874BA">
        <w:rPr>
          <w:rFonts w:ascii="Times New Roman" w:hAnsi="Times New Roman" w:cs="Times New Roman"/>
          <w:b/>
          <w:lang w:val="en-GB"/>
        </w:rPr>
        <w:t>2.4 Emerging Enabling Technologies</w:t>
      </w:r>
      <w:r w:rsidRPr="00F874BA">
        <w:rPr>
          <w:rFonts w:ascii="Times New Roman" w:hAnsi="Times New Roman" w:cs="Times New Roman"/>
          <w:b/>
          <w:lang w:val="en-GB"/>
        </w:rPr>
        <w:br/>
      </w:r>
    </w:p>
    <w:p w14:paraId="70222F57" w14:textId="77777777" w:rsidR="005D1DA7" w:rsidRPr="00F874BA" w:rsidRDefault="005D1DA7" w:rsidP="00F874BA">
      <w:pPr>
        <w:jc w:val="both"/>
        <w:rPr>
          <w:rFonts w:ascii="Times New Roman" w:hAnsi="Times New Roman" w:cs="Times New Roman"/>
          <w:b/>
          <w:bCs/>
          <w:sz w:val="20"/>
          <w:szCs w:val="20"/>
          <w:lang w:val="en-GB"/>
        </w:rPr>
      </w:pPr>
      <w:r w:rsidRPr="00F874BA">
        <w:rPr>
          <w:rFonts w:ascii="Times New Roman" w:hAnsi="Times New Roman" w:cs="Times New Roman"/>
          <w:b/>
          <w:bCs/>
          <w:lang w:val="en-GB"/>
        </w:rPr>
        <w:t>2.4.1 Artificial Intelligence-Driven Design</w:t>
      </w:r>
      <w:r w:rsidRPr="00F874BA">
        <w:rPr>
          <w:rFonts w:ascii="Times New Roman" w:hAnsi="Times New Roman" w:cs="Times New Roman"/>
          <w:b/>
          <w:bCs/>
          <w:sz w:val="20"/>
          <w:szCs w:val="20"/>
          <w:lang w:val="en-GB"/>
        </w:rPr>
        <w:br/>
      </w:r>
    </w:p>
    <w:p w14:paraId="6A7EFDEF" w14:textId="3AECAA7B" w:rsidR="005D1DA7" w:rsidRPr="00F874BA" w:rsidRDefault="00A23B09" w:rsidP="00F874BA">
      <w:pPr>
        <w:jc w:val="both"/>
        <w:rPr>
          <w:rFonts w:ascii="Times New Roman" w:hAnsi="Times New Roman" w:cs="Times New Roman"/>
          <w:color w:val="000000" w:themeColor="text1"/>
          <w:lang w:val="en-GB"/>
        </w:rPr>
      </w:pPr>
      <w:r w:rsidRPr="00F874BA">
        <w:rPr>
          <w:rFonts w:ascii="Times New Roman" w:hAnsi="Times New Roman" w:cs="Times New Roman"/>
          <w:color w:val="000000" w:themeColor="text1"/>
        </w:rPr>
        <w:t>Generative adversarial networks (GANs) can accelerate the optimization of nanoparticle parameters like size and ligand density through computational screening </w:t>
      </w:r>
      <w:r w:rsidR="0018216D" w:rsidRPr="00F874BA">
        <w:rPr>
          <w:rFonts w:ascii="Times New Roman" w:hAnsi="Times New Roman" w:cs="Times New Roman"/>
          <w:color w:val="000000" w:themeColor="text1"/>
        </w:rPr>
        <w:fldChar w:fldCharType="begin"/>
      </w:r>
      <w:r w:rsidR="00C519E8" w:rsidRPr="00F874BA">
        <w:rPr>
          <w:rFonts w:ascii="Times New Roman" w:hAnsi="Times New Roman" w:cs="Times New Roman"/>
          <w:color w:val="000000" w:themeColor="text1"/>
        </w:rPr>
        <w:instrText xml:space="preserve"> ADDIN ZOTERO_ITEM CSL_CITATION {"citationID":"uVktuuTz","properties":{"formattedCitation":"(Fan and McKenney, 2023)","plainCitation":"(Fan and McKenney, 2023)","noteIndex":0},"citationItems":[{"id":72,"uris":["http://zotero.org/users/18073969/items/IAJMQHK6"],"itemData":{"id":72,"type":"article-journal","abstract":"Abstract\n            Microtubules are major components of the eukaryotic cytoskeleton. Posttranslational modifications (PTMs) of tubulin regulates interactions with microtubule-associated proteins (MAPs). One unique PTM is the cyclical removal and re-addition of the C-terminal tyrosine of α-tubulin and MAPs containing CAP-Gly domains specifically recognize tyrosinated microtubules. KIF13B, a long-distance transport kinesin, contains a conserved CAP-Gly domain, but the role of the CAP-Gly domain in KIF13B’s motility along microtubules remains unknown. To address this, we investigate the interaction between KIF13B’s CAP-Gly domain, and tyrosinated microtubules. We find that KIF13B’s CAP-Gly domain influences the initial motor-microtubule interaction, as well as processive motility along microtubules. The effect of the CAP-Gly domain is enhanced when the motor domain is in the ADP state, suggesting an interplay between the N-terminal motor domain and C-terminal CAP-Gly domain. These results reveal that specialized kinesin tail domains play active roles in the initiation and continuation of motor movement.","container-title":"Nature Communications","DOI":"10.1038/s41467-023-40425-4","ISSN":"2041-1723","issue":"1","journalAbbreviation":"Nat Commun","language":"en","page":"4715","source":"DOI.org (Crossref)","title":"Control of motor landing and processivity by the CAP-Gly domain in the KIF13B tail","volume":"14","author":[{"family":"Fan","given":"Xiangyu"},{"family":"McKenney","given":"Richard J."}],"issued":{"date-parts":[["2023",8,5]]}}}],"schema":"https://github.com/citation-style-language/schema/raw/master/csl-citation.json"} </w:instrText>
      </w:r>
      <w:r w:rsidR="0018216D" w:rsidRPr="00F874BA">
        <w:rPr>
          <w:rFonts w:ascii="Times New Roman" w:hAnsi="Times New Roman" w:cs="Times New Roman"/>
          <w:color w:val="000000" w:themeColor="text1"/>
        </w:rPr>
        <w:fldChar w:fldCharType="separate"/>
      </w:r>
      <w:r w:rsidR="00C519E8" w:rsidRPr="00F874BA">
        <w:rPr>
          <w:rFonts w:ascii="Times New Roman" w:hAnsi="Times New Roman" w:cs="Times New Roman"/>
        </w:rPr>
        <w:t>(Fan and McKenney, 2023)</w:t>
      </w:r>
      <w:r w:rsidR="0018216D" w:rsidRPr="00F874BA">
        <w:rPr>
          <w:rFonts w:ascii="Times New Roman" w:hAnsi="Times New Roman" w:cs="Times New Roman"/>
          <w:color w:val="000000" w:themeColor="text1"/>
        </w:rPr>
        <w:fldChar w:fldCharType="end"/>
      </w:r>
      <w:r w:rsidRPr="00F874BA">
        <w:rPr>
          <w:rFonts w:ascii="Times New Roman" w:hAnsi="Times New Roman" w:cs="Times New Roman"/>
          <w:color w:val="000000" w:themeColor="text1"/>
        </w:rPr>
        <w:t>. For instance, hyaluronic acid-functionalized dendrimers have been shown to significantly enhance tumor targeting and accumulation compared to non-targeted systems </w:t>
      </w:r>
      <w:r w:rsidR="0018216D" w:rsidRPr="00F874BA">
        <w:rPr>
          <w:rFonts w:ascii="Times New Roman" w:hAnsi="Times New Roman" w:cs="Times New Roman"/>
          <w:color w:val="000000" w:themeColor="text1"/>
        </w:rPr>
        <w:fldChar w:fldCharType="begin"/>
      </w:r>
      <w:r w:rsidR="00C519E8" w:rsidRPr="00F874BA">
        <w:rPr>
          <w:rFonts w:ascii="Times New Roman" w:hAnsi="Times New Roman" w:cs="Times New Roman"/>
          <w:color w:val="000000" w:themeColor="text1"/>
        </w:rPr>
        <w:instrText xml:space="preserve"> ADDIN ZOTERO_ITEM CSL_CITATION {"citationID":"kIrxmNhb","properties":{"formattedCitation":"(Zain et al., 2022)","plainCitation":"(Zain et al., 2022)","noteIndex":0},"citationItems":[{"id":74,"uris":["http://zotero.org/users/18073969/items/Q2NA5TDK"],"itemData":{"id":74,"type":"article-journal","container-title":"Journal of Controlled Release","DOI":"10.1016/j.jconrel.2022.08.012","ISSN":"01683659","journalAbbreviation":"Journal of Controlled Release","language":"en","page":"324-331","source":"DOI.org (Crossref)","title":"Design and manufacture of a lyophilised faecal microbiota capsule formulation to GMP standards","volume":"350","author":[{"family":"Zain","given":"Nur Masirah M."},{"family":"Ter Linden","given":"Daniëlle"},{"family":"Lilley","given":"Andrew K."},{"family":"Royall","given":"Paul G."},{"family":"Tsoka","given":"Sophia"},{"family":"Bruce","given":"Kenneth D."},{"family":"Mason","given":"A. James"},{"family":"Hatton","given":"Grace B."},{"family":"Allen","given":"Elizabeth"},{"family":"Goldenberg","given":"Simon D."},{"family":"Forbes","given":"Ben"}],"issued":{"date-parts":[["2022",10]]}}}],"schema":"https://github.com/citation-style-language/schema/raw/master/csl-citation.json"} </w:instrText>
      </w:r>
      <w:r w:rsidR="0018216D" w:rsidRPr="00F874BA">
        <w:rPr>
          <w:rFonts w:ascii="Times New Roman" w:hAnsi="Times New Roman" w:cs="Times New Roman"/>
          <w:color w:val="000000" w:themeColor="text1"/>
        </w:rPr>
        <w:fldChar w:fldCharType="separate"/>
      </w:r>
      <w:r w:rsidR="00C519E8" w:rsidRPr="00F874BA">
        <w:rPr>
          <w:rFonts w:ascii="Times New Roman" w:hAnsi="Times New Roman" w:cs="Times New Roman"/>
        </w:rPr>
        <w:t>(Zain et al., 2022)</w:t>
      </w:r>
      <w:r w:rsidR="0018216D" w:rsidRPr="00F874BA">
        <w:rPr>
          <w:rFonts w:ascii="Times New Roman" w:hAnsi="Times New Roman" w:cs="Times New Roman"/>
          <w:color w:val="000000" w:themeColor="text1"/>
        </w:rPr>
        <w:fldChar w:fldCharType="end"/>
      </w:r>
      <w:r w:rsidRPr="00F874BA">
        <w:rPr>
          <w:rFonts w:ascii="Times New Roman" w:hAnsi="Times New Roman" w:cs="Times New Roman"/>
          <w:color w:val="000000" w:themeColor="text1"/>
        </w:rPr>
        <w:t xml:space="preserve">. </w:t>
      </w:r>
      <w:r w:rsidR="005D1DA7" w:rsidRPr="00F874BA">
        <w:rPr>
          <w:rFonts w:ascii="Times New Roman" w:hAnsi="Times New Roman" w:cs="Times New Roman"/>
          <w:color w:val="000000" w:themeColor="text1"/>
          <w:lang w:val="en-GB"/>
        </w:rPr>
        <w:t>However, model accuracy depends on dataset diversity—underrepresentation of ethnic minorities risks algorithmic bias in clinical deployment</w:t>
      </w:r>
      <w:r w:rsidR="0088545D" w:rsidRPr="00F874BA">
        <w:rPr>
          <w:rFonts w:ascii="Times New Roman" w:hAnsi="Times New Roman" w:cs="Times New Roman"/>
          <w:color w:val="000000" w:themeColor="text1"/>
          <w:lang w:val="en-GB"/>
        </w:rPr>
        <w:t xml:space="preserve"> </w:t>
      </w:r>
      <w:r w:rsidR="0018216D" w:rsidRPr="00F874BA">
        <w:rPr>
          <w:rFonts w:ascii="Times New Roman" w:hAnsi="Times New Roman" w:cs="Times New Roman"/>
          <w:color w:val="000000" w:themeColor="text1"/>
          <w:lang w:val="en-GB"/>
        </w:rPr>
        <w:fldChar w:fldCharType="begin"/>
      </w:r>
      <w:r w:rsidR="00C519E8" w:rsidRPr="00F874BA">
        <w:rPr>
          <w:rFonts w:ascii="Times New Roman" w:hAnsi="Times New Roman" w:cs="Times New Roman"/>
          <w:color w:val="000000" w:themeColor="text1"/>
          <w:lang w:val="en-GB"/>
        </w:rPr>
        <w:instrText xml:space="preserve"> ADDIN ZOTERO_ITEM CSL_CITATION {"citationID":"LQJYRewZ","properties":{"formattedCitation":"(Topol, 2019)","plainCitation":"(Topol, 2019)","noteIndex":0},"citationItems":[{"id":75,"uris":["http://zotero.org/users/18073969/items/DQU8RGRG"],"itemData":{"id":75,"type":"article-journal","container-title":"Nature Medicine","DOI":"10.1038/s41591-018-0300-7","ISSN":"1078-8956, 1546-170X","issue":"1","journalAbbreviation":"Nat Med","language":"en","page":"44-56","source":"DOI.org (Crossref)","title":"High-performance medicine: the convergence of human and artificial intelligence","title-short":"High-performance medicine","volume":"25","author":[{"family":"Topol","given":"Eric J."}],"issued":{"date-parts":[["2019",1]]}}}],"schema":"https://github.com/citation-style-language/schema/raw/master/csl-citation.json"} </w:instrText>
      </w:r>
      <w:r w:rsidR="0018216D" w:rsidRPr="00F874BA">
        <w:rPr>
          <w:rFonts w:ascii="Times New Roman" w:hAnsi="Times New Roman" w:cs="Times New Roman"/>
          <w:color w:val="000000" w:themeColor="text1"/>
          <w:lang w:val="en-GB"/>
        </w:rPr>
        <w:fldChar w:fldCharType="separate"/>
      </w:r>
      <w:r w:rsidR="00C519E8" w:rsidRPr="00F874BA">
        <w:rPr>
          <w:rFonts w:ascii="Times New Roman" w:hAnsi="Times New Roman" w:cs="Times New Roman"/>
        </w:rPr>
        <w:t>(Topol, 2019)</w:t>
      </w:r>
      <w:r w:rsidR="0018216D" w:rsidRPr="00F874BA">
        <w:rPr>
          <w:rFonts w:ascii="Times New Roman" w:hAnsi="Times New Roman" w:cs="Times New Roman"/>
          <w:color w:val="000000" w:themeColor="text1"/>
          <w:lang w:val="en-GB"/>
        </w:rPr>
        <w:fldChar w:fldCharType="end"/>
      </w:r>
      <w:r w:rsidR="005D1DA7" w:rsidRPr="00F874BA">
        <w:rPr>
          <w:rFonts w:ascii="Times New Roman" w:hAnsi="Times New Roman" w:cs="Times New Roman"/>
          <w:color w:val="000000" w:themeColor="text1"/>
          <w:lang w:val="en-GB"/>
        </w:rPr>
        <w:t>.</w:t>
      </w:r>
    </w:p>
    <w:p w14:paraId="1C391520" w14:textId="22BEB4EC" w:rsidR="002E282A" w:rsidRPr="00F874BA" w:rsidRDefault="00F20325" w:rsidP="00F874BA">
      <w:pPr>
        <w:jc w:val="both"/>
        <w:rPr>
          <w:rFonts w:ascii="Times New Roman" w:hAnsi="Times New Roman" w:cs="Times New Roman"/>
          <w:sz w:val="20"/>
          <w:szCs w:val="20"/>
          <w:lang w:val="en-GB"/>
        </w:rPr>
      </w:pPr>
      <w:r w:rsidRPr="00F874BA">
        <w:rPr>
          <w:rFonts w:ascii="Times New Roman" w:hAnsi="Times New Roman" w:cs="Times New Roman"/>
          <w:sz w:val="20"/>
          <w:szCs w:val="20"/>
          <w:lang w:val="en-GB"/>
        </w:rPr>
        <w:br/>
      </w:r>
    </w:p>
    <w:p w14:paraId="051C0EA4" w14:textId="5D94D230" w:rsidR="002E282A" w:rsidRPr="00F874BA" w:rsidRDefault="002E282A" w:rsidP="00F874BA">
      <w:pPr>
        <w:jc w:val="both"/>
        <w:rPr>
          <w:rFonts w:ascii="Times New Roman" w:hAnsi="Times New Roman" w:cs="Times New Roman"/>
          <w:sz w:val="20"/>
          <w:szCs w:val="20"/>
          <w:lang w:val="en-GB"/>
        </w:rPr>
      </w:pPr>
    </w:p>
    <w:p w14:paraId="351E6089" w14:textId="1892836B" w:rsidR="00F20325" w:rsidRPr="00F874BA" w:rsidRDefault="00F20325" w:rsidP="00F874BA">
      <w:pPr>
        <w:jc w:val="both"/>
        <w:rPr>
          <w:rFonts w:ascii="Times New Roman" w:hAnsi="Times New Roman" w:cs="Times New Roman"/>
          <w:sz w:val="20"/>
          <w:szCs w:val="20"/>
          <w:lang w:val="en-GB"/>
        </w:rPr>
      </w:pPr>
      <w:r w:rsidRPr="00F874BA">
        <w:rPr>
          <w:rFonts w:ascii="Times New Roman" w:hAnsi="Times New Roman" w:cs="Times New Roman"/>
          <w:sz w:val="20"/>
          <w:szCs w:val="20"/>
          <w:lang w:val="en-GB"/>
        </w:rPr>
        <w:br/>
      </w:r>
      <w:r w:rsidRPr="00F874BA">
        <w:rPr>
          <w:rFonts w:ascii="Times New Roman" w:hAnsi="Times New Roman" w:cs="Times New Roman"/>
          <w:sz w:val="20"/>
          <w:szCs w:val="20"/>
          <w:lang w:val="en-GB"/>
        </w:rPr>
        <w:br/>
      </w:r>
      <w:r w:rsidRPr="00F874BA">
        <w:rPr>
          <w:rFonts w:ascii="Times New Roman" w:hAnsi="Times New Roman" w:cs="Times New Roman"/>
          <w:sz w:val="20"/>
          <w:szCs w:val="20"/>
          <w:lang w:val="en-GB"/>
        </w:rPr>
        <w:br/>
      </w:r>
      <w:r w:rsidRPr="00F874BA">
        <w:rPr>
          <w:rFonts w:ascii="Times New Roman" w:hAnsi="Times New Roman" w:cs="Times New Roman"/>
          <w:sz w:val="20"/>
          <w:szCs w:val="20"/>
          <w:lang w:val="en-GB"/>
        </w:rPr>
        <w:br/>
      </w:r>
      <w:r w:rsidR="002E282A" w:rsidRPr="00F874BA">
        <w:rPr>
          <w:rFonts w:ascii="Times New Roman" w:eastAsia="Times New Roman" w:hAnsi="Times New Roman" w:cs="Times New Roman"/>
          <w:b/>
          <w:noProof/>
          <w:sz w:val="28"/>
          <w:szCs w:val="28"/>
        </w:rPr>
        <w:lastRenderedPageBreak/>
        <mc:AlternateContent>
          <mc:Choice Requires="wps">
            <w:drawing>
              <wp:anchor distT="0" distB="0" distL="114300" distR="114300" simplePos="0" relativeHeight="251663360" behindDoc="0" locked="0" layoutInCell="1" allowOverlap="1" wp14:anchorId="0EB4B2FB" wp14:editId="7B124DF1">
                <wp:simplePos x="0" y="0"/>
                <wp:positionH relativeFrom="column">
                  <wp:posOffset>-13855</wp:posOffset>
                </wp:positionH>
                <wp:positionV relativeFrom="paragraph">
                  <wp:posOffset>41564</wp:posOffset>
                </wp:positionV>
                <wp:extent cx="5876925" cy="5043054"/>
                <wp:effectExtent l="0" t="0" r="0" b="0"/>
                <wp:wrapNone/>
                <wp:docPr id="1006645544" name="Rectangle 22"/>
                <wp:cNvGraphicFramePr/>
                <a:graphic xmlns:a="http://schemas.openxmlformats.org/drawingml/2006/main">
                  <a:graphicData uri="http://schemas.microsoft.com/office/word/2010/wordprocessingShape">
                    <wps:wsp>
                      <wps:cNvSpPr/>
                      <wps:spPr>
                        <a:xfrm>
                          <a:off x="0" y="0"/>
                          <a:ext cx="5876925" cy="504305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96A261C" w14:textId="26619933" w:rsidR="00F20325" w:rsidRPr="002F0011" w:rsidRDefault="00F20325" w:rsidP="00F20325">
                            <w:pPr>
                              <w:jc w:val="both"/>
                              <w:rPr>
                                <w:rFonts w:ascii="Times New Roman" w:hAnsi="Times New Roman" w:cs="Times New Roman"/>
                                <w:b/>
                                <w:color w:val="000000" w:themeColor="text1"/>
                                <w:lang w:val="en-GB"/>
                              </w:rPr>
                            </w:pPr>
                            <w:r w:rsidRPr="002F0011">
                              <w:rPr>
                                <w:rFonts w:ascii="Times New Roman" w:hAnsi="Times New Roman" w:cs="Times New Roman"/>
                                <w:b/>
                                <w:color w:val="000000" w:themeColor="text1"/>
                                <w:lang w:val="en-GB"/>
                              </w:rPr>
                              <w:t>2.4.2 Multi-Omics Integration</w:t>
                            </w:r>
                            <w:r w:rsidRPr="002F0011">
                              <w:rPr>
                                <w:rFonts w:ascii="Times New Roman" w:hAnsi="Times New Roman" w:cs="Times New Roman"/>
                                <w:b/>
                                <w:color w:val="000000" w:themeColor="text1"/>
                                <w:lang w:val="en-GB"/>
                              </w:rPr>
                              <w:br/>
                            </w:r>
                            <w:r w:rsidRPr="002F0011">
                              <w:rPr>
                                <w:rFonts w:ascii="Times New Roman" w:hAnsi="Times New Roman" w:cs="Times New Roman"/>
                                <w:b/>
                                <w:color w:val="000000" w:themeColor="text1"/>
                                <w:lang w:val="en-GB"/>
                              </w:rPr>
                              <w:br/>
                              <w:t xml:space="preserve">Table </w:t>
                            </w:r>
                            <w:r w:rsidR="009826FE">
                              <w:rPr>
                                <w:rFonts w:ascii="Times New Roman" w:hAnsi="Times New Roman" w:cs="Times New Roman"/>
                                <w:b/>
                                <w:color w:val="000000" w:themeColor="text1"/>
                                <w:lang w:val="en-GB"/>
                              </w:rPr>
                              <w:t>3</w:t>
                            </w:r>
                            <w:r w:rsidRPr="002F0011">
                              <w:rPr>
                                <w:rFonts w:ascii="Times New Roman" w:hAnsi="Times New Roman" w:cs="Times New Roman"/>
                                <w:b/>
                                <w:color w:val="000000" w:themeColor="text1"/>
                                <w:lang w:val="en-GB"/>
                              </w:rPr>
                              <w:t xml:space="preserve">: </w:t>
                            </w:r>
                            <w:r w:rsidRPr="002F0011">
                              <w:rPr>
                                <w:rFonts w:ascii="Times New Roman" w:hAnsi="Times New Roman" w:cs="Times New Roman"/>
                                <w:bCs/>
                                <w:color w:val="000000" w:themeColor="text1"/>
                                <w:lang w:val="en-GB"/>
                              </w:rPr>
                              <w:t>Multi-omics biomarkers informing nanocarrier personalization, requiring robust computational harmonization</w:t>
                            </w:r>
                            <w:r w:rsidR="009A58AC" w:rsidRPr="002F0011">
                              <w:rPr>
                                <w:rFonts w:ascii="Times New Roman" w:hAnsi="Times New Roman" w:cs="Times New Roman"/>
                                <w:bCs/>
                                <w:color w:val="000000" w:themeColor="text1"/>
                                <w:lang w:val="en-GB"/>
                              </w:rPr>
                              <w:t xml:space="preserve"> </w:t>
                            </w:r>
                            <w:r w:rsidR="009A58AC" w:rsidRPr="002F0011">
                              <w:rPr>
                                <w:rFonts w:ascii="Times New Roman" w:eastAsia="Times New Roman" w:hAnsi="Times New Roman" w:cs="Times New Roman"/>
                                <w:color w:val="000000" w:themeColor="text1"/>
                                <w:lang w:val="en-GB"/>
                              </w:rPr>
                              <w:fldChar w:fldCharType="begin"/>
                            </w:r>
                            <w:r w:rsidR="009A58AC" w:rsidRPr="002F0011">
                              <w:rPr>
                                <w:rFonts w:ascii="Times New Roman" w:eastAsia="Times New Roman" w:hAnsi="Times New Roman" w:cs="Times New Roman"/>
                                <w:color w:val="000000" w:themeColor="text1"/>
                                <w:lang w:val="en-GB"/>
                              </w:rPr>
                              <w:instrText xml:space="preserve"> ADDIN ZOTERO_ITEM CSL_CITATION {"citationID":"5l3eO1hL","properties":{"formattedCitation":"(Wang et al., 2021)","plainCitation":"(Wang et al., 2021)","noteIndex":0},"citationItems":[{"id":179,"uris":["http://zotero.org/users/18073969/items/4632I5WU"],"itemData":{"id":179,"type":"article-journal","container-title":"Nature Nanotechnology","DOI":"10.1038/s41565-021-00950-z","ISSN":"1748-3387, 1748-3395","issue":"10","journalAbbreviation":"Nat. Nanotechnol.","language":"en","page":"1130-1140","source":"DOI.org (Crossref)","title":"Immunogenic camptothesome nanovesicles comprising sphingomyelin-derived camptothecin bilayers for safe and synergistic cancer immunochemotherapy","volume":"16","author":[{"family":"Wang","given":"Zhiren"},{"family":"Little","given":"Nicholas"},{"family":"Chen","given":"Jiawei"},{"family":"Lambesis","given":"Kevin Tyler"},{"family":"Le","given":"Kimberly Thi"},{"family":"Han","given":"Weiguo"},{"family":"Scott","given":"Aaron James"},{"family":"Lu","given":"Jianqin"}],"issued":{"date-parts":[["2021",10]]}}}],"schema":"https://github.com/citation-style-language/schema/raw/master/csl-citation.json"} </w:instrText>
                            </w:r>
                            <w:r w:rsidR="009A58AC" w:rsidRPr="002F0011">
                              <w:rPr>
                                <w:rFonts w:ascii="Times New Roman" w:eastAsia="Times New Roman" w:hAnsi="Times New Roman" w:cs="Times New Roman"/>
                                <w:color w:val="000000" w:themeColor="text1"/>
                                <w:lang w:val="en-GB"/>
                              </w:rPr>
                              <w:fldChar w:fldCharType="separate"/>
                            </w:r>
                            <w:r w:rsidR="009A58AC" w:rsidRPr="002F0011">
                              <w:rPr>
                                <w:rFonts w:ascii="Times New Roman" w:hAnsi="Times New Roman" w:cs="Times New Roman"/>
                                <w:color w:val="000000" w:themeColor="text1"/>
                              </w:rPr>
                              <w:t>(Wang et al., 2021)</w:t>
                            </w:r>
                            <w:r w:rsidR="009A58AC" w:rsidRPr="002F0011">
                              <w:rPr>
                                <w:rFonts w:ascii="Times New Roman" w:eastAsia="Times New Roman" w:hAnsi="Times New Roman" w:cs="Times New Roman"/>
                                <w:color w:val="000000" w:themeColor="text1"/>
                                <w:lang w:val="en-GB"/>
                              </w:rPr>
                              <w:fldChar w:fldCharType="end"/>
                            </w:r>
                            <w:r w:rsidRPr="002F0011">
                              <w:rPr>
                                <w:rFonts w:ascii="Times New Roman" w:hAnsi="Times New Roman" w:cs="Times New Roman"/>
                                <w:bCs/>
                                <w:color w:val="000000" w:themeColor="text1"/>
                                <w:lang w:val="en-GB"/>
                              </w:rPr>
                              <w:t>.</w:t>
                            </w:r>
                            <w:r w:rsidRPr="002F0011">
                              <w:rPr>
                                <w:rFonts w:ascii="Times New Roman" w:hAnsi="Times New Roman" w:cs="Times New Roman"/>
                                <w:b/>
                                <w:color w:val="000000" w:themeColor="text1"/>
                                <w:lang w:val="en-GB"/>
                              </w:rPr>
                              <w:br/>
                            </w:r>
                          </w:p>
                          <w:tbl>
                            <w:tblPr>
                              <w:tblW w:w="9055" w:type="dxa"/>
                              <w:tblInd w:w="-10" w:type="dxa"/>
                              <w:tblLayout w:type="fixed"/>
                              <w:tblLook w:val="0600" w:firstRow="0" w:lastRow="0" w:firstColumn="0" w:lastColumn="0" w:noHBand="1" w:noVBand="1"/>
                            </w:tblPr>
                            <w:tblGrid>
                              <w:gridCol w:w="1788"/>
                              <w:gridCol w:w="1967"/>
                              <w:gridCol w:w="2578"/>
                              <w:gridCol w:w="2722"/>
                            </w:tblGrid>
                            <w:tr w:rsidR="00F20325" w:rsidRPr="002F0011" w14:paraId="665A37A2" w14:textId="77777777" w:rsidTr="000214DD">
                              <w:trPr>
                                <w:trHeight w:val="369"/>
                              </w:trPr>
                              <w:tc>
                                <w:tcPr>
                                  <w:tcW w:w="1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44DECF" w14:textId="77777777"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b/>
                                      <w:color w:val="000000" w:themeColor="text1"/>
                                      <w:lang w:val="en-GB"/>
                                    </w:rPr>
                                    <w:t>Omics Layer</w:t>
                                  </w:r>
                                </w:p>
                              </w:tc>
                              <w:tc>
                                <w:tcPr>
                                  <w:tcW w:w="1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246E7B" w14:textId="77777777"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b/>
                                      <w:color w:val="000000" w:themeColor="text1"/>
                                      <w:lang w:val="en-GB"/>
                                    </w:rPr>
                                    <w:t>Biomarker</w:t>
                                  </w:r>
                                </w:p>
                              </w:tc>
                              <w:tc>
                                <w:tcPr>
                                  <w:tcW w:w="25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AF693C" w14:textId="77777777" w:rsidR="00F20325" w:rsidRPr="002F0011" w:rsidRDefault="00F20325" w:rsidP="004A23C1">
                                  <w:pPr>
                                    <w:jc w:val="both"/>
                                    <w:rPr>
                                      <w:rFonts w:ascii="Times New Roman" w:hAnsi="Times New Roman" w:cs="Times New Roman"/>
                                      <w:b/>
                                      <w:color w:val="000000" w:themeColor="text1"/>
                                      <w:lang w:val="en-GB"/>
                                    </w:rPr>
                                  </w:pPr>
                                  <w:r w:rsidRPr="002F0011">
                                    <w:rPr>
                                      <w:rFonts w:ascii="Times New Roman" w:hAnsi="Times New Roman" w:cs="Times New Roman"/>
                                      <w:b/>
                                      <w:color w:val="000000" w:themeColor="text1"/>
                                      <w:lang w:val="en-GB"/>
                                    </w:rPr>
                                    <w:t>Nanocarrier Customization</w:t>
                                  </w:r>
                                </w:p>
                              </w:tc>
                              <w:tc>
                                <w:tcPr>
                                  <w:tcW w:w="2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64E2B7" w14:textId="77777777"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b/>
                                      <w:color w:val="000000" w:themeColor="text1"/>
                                      <w:lang w:val="en-GB"/>
                                    </w:rPr>
                                    <w:t>Clinical Impact</w:t>
                                  </w:r>
                                </w:p>
                              </w:tc>
                            </w:tr>
                            <w:tr w:rsidR="00F20325" w:rsidRPr="002F0011" w14:paraId="369A4E98" w14:textId="77777777" w:rsidTr="000214DD">
                              <w:trPr>
                                <w:trHeight w:val="576"/>
                              </w:trPr>
                              <w:tc>
                                <w:tcPr>
                                  <w:tcW w:w="1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1521B0" w14:textId="77777777"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Genomics</w:t>
                                  </w:r>
                                </w:p>
                              </w:tc>
                              <w:tc>
                                <w:tcPr>
                                  <w:tcW w:w="1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BA1CA0" w14:textId="77777777"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i/>
                                      <w:color w:val="000000" w:themeColor="text1"/>
                                      <w:lang w:val="en-GB"/>
                                    </w:rPr>
                                    <w:t>CYP2D6</w:t>
                                  </w:r>
                                  <w:r w:rsidRPr="002F0011">
                                    <w:rPr>
                                      <w:rFonts w:ascii="Times New Roman" w:hAnsi="Times New Roman" w:cs="Times New Roman"/>
                                      <w:color w:val="000000" w:themeColor="text1"/>
                                      <w:lang w:val="en-GB"/>
                                    </w:rPr>
                                    <w:t xml:space="preserve"> SNPs</w:t>
                                  </w:r>
                                </w:p>
                              </w:tc>
                              <w:tc>
                                <w:tcPr>
                                  <w:tcW w:w="25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E90F1A" w14:textId="77777777"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Extended-release kinetics for tamoxifen NPs</w:t>
                                  </w:r>
                                </w:p>
                              </w:tc>
                              <w:tc>
                                <w:tcPr>
                                  <w:tcW w:w="2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F51E5A" w14:textId="4AAB87DE"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Reduced toxicity in poor metabolizers</w:t>
                                  </w:r>
                                  <w:r w:rsidR="0072529B" w:rsidRPr="002F0011">
                                    <w:rPr>
                                      <w:rFonts w:ascii="Times New Roman" w:hAnsi="Times New Roman" w:cs="Times New Roman"/>
                                      <w:color w:val="000000" w:themeColor="text1"/>
                                      <w:lang w:val="en-GB"/>
                                    </w:rPr>
                                    <w:fldChar w:fldCharType="begin"/>
                                  </w:r>
                                  <w:r w:rsidR="0072529B" w:rsidRPr="002F0011">
                                    <w:rPr>
                                      <w:rFonts w:ascii="Times New Roman" w:hAnsi="Times New Roman" w:cs="Times New Roman"/>
                                      <w:color w:val="000000" w:themeColor="text1"/>
                                      <w:lang w:val="en-GB"/>
                                    </w:rPr>
                                    <w:instrText xml:space="preserve"> ADDIN ZOTERO_ITEM CSL_CITATION {"citationID":"87BSwbBf","properties":{"formattedCitation":"(Ji et al., 2020)","plainCitation":"(Ji et al., 2020)","noteIndex":0},"citationItems":[{"id":80,"uris":["http://zotero.org/users/18073969/items/WHEMCJ6T"],"itemData":{"id":80,"type":"article-journal","container-title":"ACS Nano","DOI":"10.1021/acsnano.0c03131","ISSN":"1936-0851, 1936-086X","issue":"6","journalAbbreviation":"ACS Nano","language":"en","license":"https://doi.org/10.15223/policy-029","page":"7462-7474","source":"DOI.org (Crossref)","title":"&lt;i&gt;In Situ&lt;/i&gt; Cell Membrane Fusion for Engineered Tumor Cells by Worm-like Nanocell Mimics","volume":"14","author":[{"family":"Ji","given":"Xin"},{"family":"Ma","given":"Yandong"},{"family":"Liu","given":"Wen"},{"family":"Liu","given":"Lamei"},{"family":"Yang","given":"Haiyuan"},{"family":"Wu","given":"Jinpei"},{"family":"Zong","given":"Xiaoqing"},{"family":"Dai","given":"Jian"},{"family":"Xue","given":"Wei"}],"issued":{"date-parts":[["2020",6,23]]}}}],"schema":"https://github.com/citation-style-language/schema/raw/master/csl-citation.json"} </w:instrText>
                                  </w:r>
                                  <w:r w:rsidR="0072529B" w:rsidRPr="002F0011">
                                    <w:rPr>
                                      <w:rFonts w:ascii="Times New Roman" w:hAnsi="Times New Roman" w:cs="Times New Roman"/>
                                      <w:color w:val="000000" w:themeColor="text1"/>
                                      <w:lang w:val="en-GB"/>
                                    </w:rPr>
                                    <w:fldChar w:fldCharType="separate"/>
                                  </w:r>
                                  <w:r w:rsidR="0072529B" w:rsidRPr="002F0011">
                                    <w:rPr>
                                      <w:rFonts w:ascii="Times New Roman" w:hAnsi="Times New Roman" w:cs="Times New Roman"/>
                                      <w:color w:val="000000" w:themeColor="text1"/>
                                    </w:rPr>
                                    <w:t>(Ji et al., 2020)</w:t>
                                  </w:r>
                                  <w:r w:rsidR="0072529B" w:rsidRPr="002F0011">
                                    <w:rPr>
                                      <w:rFonts w:ascii="Times New Roman" w:hAnsi="Times New Roman" w:cs="Times New Roman"/>
                                      <w:color w:val="000000" w:themeColor="text1"/>
                                      <w:lang w:val="en-GB"/>
                                    </w:rPr>
                                    <w:fldChar w:fldCharType="end"/>
                                  </w:r>
                                </w:p>
                              </w:tc>
                            </w:tr>
                            <w:tr w:rsidR="00F20325" w:rsidRPr="002F0011" w14:paraId="44FD984A" w14:textId="77777777" w:rsidTr="000214DD">
                              <w:trPr>
                                <w:trHeight w:val="576"/>
                              </w:trPr>
                              <w:tc>
                                <w:tcPr>
                                  <w:tcW w:w="1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C5E646" w14:textId="77777777"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Proteomics</w:t>
                                  </w:r>
                                </w:p>
                              </w:tc>
                              <w:tc>
                                <w:tcPr>
                                  <w:tcW w:w="1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1FE917" w14:textId="77777777"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PSMA overexpression</w:t>
                                  </w:r>
                                </w:p>
                              </w:tc>
                              <w:tc>
                                <w:tcPr>
                                  <w:tcW w:w="25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3DF324" w14:textId="77777777"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Prostate-specific membrane antigen targeting</w:t>
                                  </w:r>
                                </w:p>
                              </w:tc>
                              <w:tc>
                                <w:tcPr>
                                  <w:tcW w:w="2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A5997A" w14:textId="154202D9" w:rsidR="00F20325" w:rsidRPr="002F0011" w:rsidRDefault="00F20325" w:rsidP="0018046D">
                                  <w:pPr>
                                    <w:tabs>
                                      <w:tab w:val="left" w:pos="270"/>
                                    </w:tabs>
                                    <w:spacing w:before="240" w:after="240"/>
                                    <w:jc w:val="both"/>
                                    <w:rPr>
                                      <w:rFonts w:ascii="Times New Roman" w:eastAsia="Times New Roman" w:hAnsi="Times New Roman" w:cs="Times New Roman"/>
                                      <w:b/>
                                      <w:bCs/>
                                      <w:color w:val="000000" w:themeColor="text1"/>
                                      <w:lang w:val="en-GB"/>
                                    </w:rPr>
                                  </w:pPr>
                                  <w:r w:rsidRPr="002F0011">
                                    <w:rPr>
                                      <w:rFonts w:ascii="Times New Roman" w:hAnsi="Times New Roman" w:cs="Times New Roman"/>
                                      <w:color w:val="000000" w:themeColor="text1"/>
                                      <w:lang w:val="en-GB"/>
                                    </w:rPr>
                                    <w:t xml:space="preserve">50% higher tumor cytotoxicity </w:t>
                                  </w:r>
                                  <w:r w:rsidR="00F75BE3" w:rsidRPr="002F0011">
                                    <w:rPr>
                                      <w:rFonts w:ascii="Times New Roman" w:eastAsia="Times New Roman" w:hAnsi="Times New Roman" w:cs="Times New Roman"/>
                                      <w:b/>
                                      <w:bCs/>
                                      <w:color w:val="000000" w:themeColor="text1"/>
                                      <w:lang w:val="en-GB"/>
                                    </w:rPr>
                                    <w:fldChar w:fldCharType="begin"/>
                                  </w:r>
                                  <w:r w:rsidR="00F75BE3" w:rsidRPr="002F0011">
                                    <w:rPr>
                                      <w:rFonts w:ascii="Times New Roman" w:eastAsia="Times New Roman" w:hAnsi="Times New Roman" w:cs="Times New Roman"/>
                                      <w:b/>
                                      <w:bCs/>
                                      <w:color w:val="000000" w:themeColor="text1"/>
                                      <w:lang w:val="en-GB"/>
                                    </w:rPr>
                                    <w:instrText xml:space="preserve"> ADDIN ZOTERO_ITEM CSL_CITATION {"citationID":"895mdwgU","properties":{"formattedCitation":"(Tan et al., 2022)","plainCitation":"(Tan et al., 2022)","noteIndex":0},"citationItems":[{"id":194,"uris":["http://zotero.org/users/18073969/items/52WVQW9Z"],"itemData":{"id":194,"type":"article-journal","container-title":"Journal of Controlled Release","DOI":"10.1016/j.jconrel.2022.04.032","ISSN":"01683659","journalAbbreviation":"Journal of Controlled Release","language":"en","page":"358-379","source":"DOI.org (Crossref)","title":"Yeast as carrier for drug delivery and vaccine construction","volume":"346","author":[{"family":"Tan","given":"Yifu"},{"family":"Chen","given":"Liwei"},{"family":"Li","given":"Ke"},{"family":"Lou","given":"Beibei"},{"family":"Liu","given":"Yanfei"},{"family":"Liu","given":"Zhenbao"}],"issued":{"date-parts":[["2022",6]]}}}],"schema":"https://github.com/citation-style-language/schema/raw/master/csl-citation.json"} </w:instrText>
                                  </w:r>
                                  <w:r w:rsidR="00F75BE3" w:rsidRPr="002F0011">
                                    <w:rPr>
                                      <w:rFonts w:ascii="Times New Roman" w:eastAsia="Times New Roman" w:hAnsi="Times New Roman" w:cs="Times New Roman"/>
                                      <w:b/>
                                      <w:bCs/>
                                      <w:color w:val="000000" w:themeColor="text1"/>
                                      <w:lang w:val="en-GB"/>
                                    </w:rPr>
                                    <w:fldChar w:fldCharType="separate"/>
                                  </w:r>
                                  <w:r w:rsidR="00F75BE3" w:rsidRPr="002F0011">
                                    <w:rPr>
                                      <w:rFonts w:ascii="Times New Roman" w:hAnsi="Times New Roman" w:cs="Times New Roman"/>
                                      <w:color w:val="000000" w:themeColor="text1"/>
                                    </w:rPr>
                                    <w:t>(Tan et al., 2022)</w:t>
                                  </w:r>
                                  <w:r w:rsidR="00F75BE3" w:rsidRPr="002F0011">
                                    <w:rPr>
                                      <w:rFonts w:ascii="Times New Roman" w:eastAsia="Times New Roman" w:hAnsi="Times New Roman" w:cs="Times New Roman"/>
                                      <w:b/>
                                      <w:bCs/>
                                      <w:color w:val="000000" w:themeColor="text1"/>
                                      <w:lang w:val="en-GB"/>
                                    </w:rPr>
                                    <w:fldChar w:fldCharType="end"/>
                                  </w:r>
                                </w:p>
                              </w:tc>
                            </w:tr>
                            <w:tr w:rsidR="00F20325" w:rsidRPr="002F0011" w14:paraId="710AF495" w14:textId="77777777" w:rsidTr="000214DD">
                              <w:trPr>
                                <w:trHeight w:val="576"/>
                              </w:trPr>
                              <w:tc>
                                <w:tcPr>
                                  <w:tcW w:w="1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C826D9" w14:textId="77777777"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Metabolomics</w:t>
                                  </w:r>
                                </w:p>
                              </w:tc>
                              <w:tc>
                                <w:tcPr>
                                  <w:tcW w:w="1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87361D" w14:textId="77777777"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Tumor lactate</w:t>
                                  </w:r>
                                </w:p>
                              </w:tc>
                              <w:tc>
                                <w:tcPr>
                                  <w:tcW w:w="25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33C3DC" w14:textId="77777777"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pH-responsive micelle activation</w:t>
                                  </w:r>
                                </w:p>
                              </w:tc>
                              <w:tc>
                                <w:tcPr>
                                  <w:tcW w:w="2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EDBA25" w14:textId="339F071B"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 xml:space="preserve">Acidic niche targeting </w:t>
                                  </w:r>
                                  <w:r w:rsidR="009A58AC" w:rsidRPr="002F0011">
                                    <w:rPr>
                                      <w:rFonts w:ascii="Times New Roman" w:eastAsia="Times New Roman" w:hAnsi="Times New Roman" w:cs="Times New Roman"/>
                                      <w:bCs/>
                                      <w:color w:val="000000" w:themeColor="text1"/>
                                      <w:kern w:val="0"/>
                                      <w:lang w:val="en-GB"/>
                                    </w:rPr>
                                    <w:fldChar w:fldCharType="begin"/>
                                  </w:r>
                                  <w:r w:rsidR="009A58AC" w:rsidRPr="002F0011">
                                    <w:rPr>
                                      <w:rFonts w:ascii="Times New Roman" w:eastAsia="Times New Roman" w:hAnsi="Times New Roman" w:cs="Times New Roman"/>
                                      <w:bCs/>
                                      <w:color w:val="000000" w:themeColor="text1"/>
                                      <w:kern w:val="0"/>
                                      <w:lang w:val="en-GB"/>
                                    </w:rPr>
                                    <w:instrText xml:space="preserve"> ADDIN ZOTERO_ITEM CSL_CITATION {"citationID":"RVlG8s6C","properties":{"formattedCitation":"(Saifuddin et al., 2017)","plainCitation":"(Saifuddin et al., 2017)","noteIndex":0},"citationItems":[{"id":130,"uris":["http://zotero.org/users/18073969/items/5CBALR4Z"],"itemData":{"id":130,"type":"article-journal","container-title":"BMC Cancer","DOI":"10.1186/s12885-017-3773-8","ISSN":"1471-2407","issue":"1","journalAbbreviation":"BMC Cancer","language":"en","page":"784","source":"DOI.org (Crossref)","title":"King’s Health Partners’ Prostate Cancer Biobank (KHP PCaBB)","volume":"17","author":[{"family":"Saifuddin","given":"S. R."},{"family":"Devlies","given":"W."},{"family":"Santaolalla","given":"A."},{"family":"Cahill","given":"F."},{"family":"George","given":"G."},{"family":"Enting","given":"D."},{"family":"Rudman","given":"S."},{"family":"Cathcart","given":"P."},{"family":"Challacombe","given":"B."},{"family":"Dasgupta","given":"P."},{"family":"Galustian","given":"C."},{"family":"Chandra","given":"A."},{"family":"Chowdhury","given":"S."},{"family":"Gillett","given":"C."},{"family":"Van Hemelrijck","given":"M."}],"issued":{"date-parts":[["2017",12]]}}}],"schema":"https://github.com/citation-style-language/schema/raw/master/csl-citation.json"} </w:instrText>
                                  </w:r>
                                  <w:r w:rsidR="009A58AC" w:rsidRPr="002F0011">
                                    <w:rPr>
                                      <w:rFonts w:ascii="Times New Roman" w:eastAsia="Times New Roman" w:hAnsi="Times New Roman" w:cs="Times New Roman"/>
                                      <w:bCs/>
                                      <w:color w:val="000000" w:themeColor="text1"/>
                                      <w:kern w:val="0"/>
                                      <w:lang w:val="en-GB"/>
                                    </w:rPr>
                                    <w:fldChar w:fldCharType="separate"/>
                                  </w:r>
                                  <w:r w:rsidR="009A58AC" w:rsidRPr="002F0011">
                                    <w:rPr>
                                      <w:rFonts w:ascii="Times New Roman" w:hAnsi="Times New Roman" w:cs="Times New Roman"/>
                                      <w:color w:val="000000" w:themeColor="text1"/>
                                    </w:rPr>
                                    <w:t>(Saifuddin et al., 2017)</w:t>
                                  </w:r>
                                  <w:r w:rsidR="009A58AC" w:rsidRPr="002F0011">
                                    <w:rPr>
                                      <w:rFonts w:ascii="Times New Roman" w:eastAsia="Times New Roman" w:hAnsi="Times New Roman" w:cs="Times New Roman"/>
                                      <w:bCs/>
                                      <w:color w:val="000000" w:themeColor="text1"/>
                                      <w:kern w:val="0"/>
                                      <w:lang w:val="en-GB"/>
                                    </w:rPr>
                                    <w:fldChar w:fldCharType="end"/>
                                  </w:r>
                                </w:p>
                              </w:tc>
                            </w:tr>
                          </w:tbl>
                          <w:p w14:paraId="4C55DB7C" w14:textId="77777777" w:rsidR="00F20325" w:rsidRPr="002F0011" w:rsidRDefault="00F20325" w:rsidP="00F20325">
                            <w:pPr>
                              <w:jc w:val="both"/>
                              <w:rPr>
                                <w:rFonts w:ascii="Times New Roman" w:hAnsi="Times New Roman" w:cs="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4B2FB" id="Rectangle 22" o:spid="_x0000_s1030" style="position:absolute;left:0;text-align:left;margin-left:-1.1pt;margin-top:3.25pt;width:462.75pt;height:39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" filled="f" stroked="f" strokeweight="1pt">
                <v:textbox>
                  <w:txbxContent>
                    <w:p w14:paraId="696A261C" w14:textId="26619933" w:rsidR="00F20325" w:rsidRPr="002F0011" w:rsidRDefault="00F20325" w:rsidP="00F20325">
                      <w:pPr>
                        <w:jc w:val="both"/>
                        <w:rPr>
                          <w:rFonts w:ascii="Times New Roman" w:hAnsi="Times New Roman" w:cs="Times New Roman"/>
                          <w:b/>
                          <w:color w:val="000000" w:themeColor="text1"/>
                          <w:lang w:val="en-GB"/>
                        </w:rPr>
                      </w:pPr>
                      <w:r w:rsidRPr="002F0011">
                        <w:rPr>
                          <w:rFonts w:ascii="Times New Roman" w:hAnsi="Times New Roman" w:cs="Times New Roman"/>
                          <w:b/>
                          <w:color w:val="000000" w:themeColor="text1"/>
                          <w:lang w:val="en-GB"/>
                        </w:rPr>
                        <w:t>2.4.2 Multi-Omics Integration</w:t>
                      </w:r>
                      <w:r w:rsidRPr="002F0011">
                        <w:rPr>
                          <w:rFonts w:ascii="Times New Roman" w:hAnsi="Times New Roman" w:cs="Times New Roman"/>
                          <w:b/>
                          <w:color w:val="000000" w:themeColor="text1"/>
                          <w:lang w:val="en-GB"/>
                        </w:rPr>
                        <w:br/>
                      </w:r>
                      <w:r w:rsidRPr="002F0011">
                        <w:rPr>
                          <w:rFonts w:ascii="Times New Roman" w:hAnsi="Times New Roman" w:cs="Times New Roman"/>
                          <w:b/>
                          <w:color w:val="000000" w:themeColor="text1"/>
                          <w:lang w:val="en-GB"/>
                        </w:rPr>
                        <w:br/>
                        <w:t xml:space="preserve">Table </w:t>
                      </w:r>
                      <w:r w:rsidR="009826FE">
                        <w:rPr>
                          <w:rFonts w:ascii="Times New Roman" w:hAnsi="Times New Roman" w:cs="Times New Roman"/>
                          <w:b/>
                          <w:color w:val="000000" w:themeColor="text1"/>
                          <w:lang w:val="en-GB"/>
                        </w:rPr>
                        <w:t>3</w:t>
                      </w:r>
                      <w:r w:rsidRPr="002F0011">
                        <w:rPr>
                          <w:rFonts w:ascii="Times New Roman" w:hAnsi="Times New Roman" w:cs="Times New Roman"/>
                          <w:b/>
                          <w:color w:val="000000" w:themeColor="text1"/>
                          <w:lang w:val="en-GB"/>
                        </w:rPr>
                        <w:t xml:space="preserve">: </w:t>
                      </w:r>
                      <w:r w:rsidRPr="002F0011">
                        <w:rPr>
                          <w:rFonts w:ascii="Times New Roman" w:hAnsi="Times New Roman" w:cs="Times New Roman"/>
                          <w:bCs/>
                          <w:color w:val="000000" w:themeColor="text1"/>
                          <w:lang w:val="en-GB"/>
                        </w:rPr>
                        <w:t>Multi-omics biomarkers informing nanocarrier personalization, requiring robust computational harmonization</w:t>
                      </w:r>
                      <w:r w:rsidR="009A58AC" w:rsidRPr="002F0011">
                        <w:rPr>
                          <w:rFonts w:ascii="Times New Roman" w:hAnsi="Times New Roman" w:cs="Times New Roman"/>
                          <w:bCs/>
                          <w:color w:val="000000" w:themeColor="text1"/>
                          <w:lang w:val="en-GB"/>
                        </w:rPr>
                        <w:t xml:space="preserve"> </w:t>
                      </w:r>
                      <w:r w:rsidR="009A58AC" w:rsidRPr="002F0011">
                        <w:rPr>
                          <w:rFonts w:ascii="Times New Roman" w:eastAsia="Times New Roman" w:hAnsi="Times New Roman" w:cs="Times New Roman"/>
                          <w:color w:val="000000" w:themeColor="text1"/>
                          <w:lang w:val="en-GB"/>
                        </w:rPr>
                        <w:fldChar w:fldCharType="begin"/>
                      </w:r>
                      <w:r w:rsidR="009A58AC" w:rsidRPr="002F0011">
                        <w:rPr>
                          <w:rFonts w:ascii="Times New Roman" w:eastAsia="Times New Roman" w:hAnsi="Times New Roman" w:cs="Times New Roman"/>
                          <w:color w:val="000000" w:themeColor="text1"/>
                          <w:lang w:val="en-GB"/>
                        </w:rPr>
                        <w:instrText xml:space="preserve"> ADDIN ZOTERO_ITEM CSL_CITATION {"citationID":"5l3eO1hL","properties":{"formattedCitation":"(Wang et al., 2021)","plainCitation":"(Wang et al., 2021)","noteIndex":0},"citationItems":[{"id":179,"uris":["http://zotero.org/users/18073969/items/4632I5WU"],"itemData":{"id":179,"type":"article-journal","container-title":"Nature Nanotechnology","DOI":"10.1038/s41565-021-00950-z","ISSN":"1748-3387, 1748-3395","issue":"10","journalAbbreviation":"Nat. Nanotechnol.","language":"en","page":"1130-1140","source":"DOI.org (Crossref)","title":"Immunogenic camptothesome nanovesicles comprising sphingomyelin-derived camptothecin bilayers for safe and synergistic cancer immunochemotherapy","volume":"16","author":[{"family":"Wang","given":"Zhiren"},{"family":"Little","given":"Nicholas"},{"family":"Chen","given":"Jiawei"},{"family":"Lambesis","given":"Kevin Tyler"},{"family":"Le","given":"Kimberly Thi"},{"family":"Han","given":"Weiguo"},{"family":"Scott","given":"Aaron James"},{"family":"Lu","given":"Jianqin"}],"issued":{"date-parts":[["2021",10]]}}}],"schema":"https://github.com/citation-style-language/schema/raw/master/csl-citation.json"} </w:instrText>
                      </w:r>
                      <w:r w:rsidR="009A58AC" w:rsidRPr="002F0011">
                        <w:rPr>
                          <w:rFonts w:ascii="Times New Roman" w:eastAsia="Times New Roman" w:hAnsi="Times New Roman" w:cs="Times New Roman"/>
                          <w:color w:val="000000" w:themeColor="text1"/>
                          <w:lang w:val="en-GB"/>
                        </w:rPr>
                        <w:fldChar w:fldCharType="separate"/>
                      </w:r>
                      <w:r w:rsidR="009A58AC" w:rsidRPr="002F0011">
                        <w:rPr>
                          <w:rFonts w:ascii="Times New Roman" w:hAnsi="Times New Roman" w:cs="Times New Roman"/>
                          <w:color w:val="000000" w:themeColor="text1"/>
                        </w:rPr>
                        <w:t>(Wang et al., 2021)</w:t>
                      </w:r>
                      <w:r w:rsidR="009A58AC" w:rsidRPr="002F0011">
                        <w:rPr>
                          <w:rFonts w:ascii="Times New Roman" w:eastAsia="Times New Roman" w:hAnsi="Times New Roman" w:cs="Times New Roman"/>
                          <w:color w:val="000000" w:themeColor="text1"/>
                          <w:lang w:val="en-GB"/>
                        </w:rPr>
                        <w:fldChar w:fldCharType="end"/>
                      </w:r>
                      <w:r w:rsidRPr="002F0011">
                        <w:rPr>
                          <w:rFonts w:ascii="Times New Roman" w:hAnsi="Times New Roman" w:cs="Times New Roman"/>
                          <w:bCs/>
                          <w:color w:val="000000" w:themeColor="text1"/>
                          <w:lang w:val="en-GB"/>
                        </w:rPr>
                        <w:t>.</w:t>
                      </w:r>
                      <w:r w:rsidRPr="002F0011">
                        <w:rPr>
                          <w:rFonts w:ascii="Times New Roman" w:hAnsi="Times New Roman" w:cs="Times New Roman"/>
                          <w:b/>
                          <w:color w:val="000000" w:themeColor="text1"/>
                          <w:lang w:val="en-GB"/>
                        </w:rPr>
                        <w:br/>
                      </w:r>
                    </w:p>
                    <w:tbl>
                      <w:tblPr>
                        <w:tblW w:w="9055" w:type="dxa"/>
                        <w:tblInd w:w="-10" w:type="dxa"/>
                        <w:tblLayout w:type="fixed"/>
                        <w:tblLook w:val="0600" w:firstRow="0" w:lastRow="0" w:firstColumn="0" w:lastColumn="0" w:noHBand="1" w:noVBand="1"/>
                      </w:tblPr>
                      <w:tblGrid>
                        <w:gridCol w:w="1788"/>
                        <w:gridCol w:w="1967"/>
                        <w:gridCol w:w="2578"/>
                        <w:gridCol w:w="2722"/>
                      </w:tblGrid>
                      <w:tr w:rsidR="00F20325" w:rsidRPr="002F0011" w14:paraId="665A37A2" w14:textId="77777777" w:rsidTr="000214DD">
                        <w:trPr>
                          <w:trHeight w:val="369"/>
                        </w:trPr>
                        <w:tc>
                          <w:tcPr>
                            <w:tcW w:w="1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44DECF" w14:textId="77777777"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b/>
                                <w:color w:val="000000" w:themeColor="text1"/>
                                <w:lang w:val="en-GB"/>
                              </w:rPr>
                              <w:t>Omics Layer</w:t>
                            </w:r>
                          </w:p>
                        </w:tc>
                        <w:tc>
                          <w:tcPr>
                            <w:tcW w:w="1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246E7B" w14:textId="77777777"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b/>
                                <w:color w:val="000000" w:themeColor="text1"/>
                                <w:lang w:val="en-GB"/>
                              </w:rPr>
                              <w:t>Biomarker</w:t>
                            </w:r>
                          </w:p>
                        </w:tc>
                        <w:tc>
                          <w:tcPr>
                            <w:tcW w:w="25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AF693C" w14:textId="77777777" w:rsidR="00F20325" w:rsidRPr="002F0011" w:rsidRDefault="00F20325" w:rsidP="004A23C1">
                            <w:pPr>
                              <w:jc w:val="both"/>
                              <w:rPr>
                                <w:rFonts w:ascii="Times New Roman" w:hAnsi="Times New Roman" w:cs="Times New Roman"/>
                                <w:b/>
                                <w:color w:val="000000" w:themeColor="text1"/>
                                <w:lang w:val="en-GB"/>
                              </w:rPr>
                            </w:pPr>
                            <w:r w:rsidRPr="002F0011">
                              <w:rPr>
                                <w:rFonts w:ascii="Times New Roman" w:hAnsi="Times New Roman" w:cs="Times New Roman"/>
                                <w:b/>
                                <w:color w:val="000000" w:themeColor="text1"/>
                                <w:lang w:val="en-GB"/>
                              </w:rPr>
                              <w:t>Nanocarrier Customization</w:t>
                            </w:r>
                          </w:p>
                        </w:tc>
                        <w:tc>
                          <w:tcPr>
                            <w:tcW w:w="2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64E2B7" w14:textId="77777777"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b/>
                                <w:color w:val="000000" w:themeColor="text1"/>
                                <w:lang w:val="en-GB"/>
                              </w:rPr>
                              <w:t>Clinical Impact</w:t>
                            </w:r>
                          </w:p>
                        </w:tc>
                      </w:tr>
                      <w:tr w:rsidR="00F20325" w:rsidRPr="002F0011" w14:paraId="369A4E98" w14:textId="77777777" w:rsidTr="000214DD">
                        <w:trPr>
                          <w:trHeight w:val="576"/>
                        </w:trPr>
                        <w:tc>
                          <w:tcPr>
                            <w:tcW w:w="1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1521B0" w14:textId="77777777"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Genomics</w:t>
                            </w:r>
                          </w:p>
                        </w:tc>
                        <w:tc>
                          <w:tcPr>
                            <w:tcW w:w="1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BA1CA0" w14:textId="77777777"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i/>
                                <w:color w:val="000000" w:themeColor="text1"/>
                                <w:lang w:val="en-GB"/>
                              </w:rPr>
                              <w:t>CYP2D6</w:t>
                            </w:r>
                            <w:r w:rsidRPr="002F0011">
                              <w:rPr>
                                <w:rFonts w:ascii="Times New Roman" w:hAnsi="Times New Roman" w:cs="Times New Roman"/>
                                <w:color w:val="000000" w:themeColor="text1"/>
                                <w:lang w:val="en-GB"/>
                              </w:rPr>
                              <w:t xml:space="preserve"> SNPs</w:t>
                            </w:r>
                          </w:p>
                        </w:tc>
                        <w:tc>
                          <w:tcPr>
                            <w:tcW w:w="25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E90F1A" w14:textId="77777777"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Extended-release kinetics for tamoxifen NPs</w:t>
                            </w:r>
                          </w:p>
                        </w:tc>
                        <w:tc>
                          <w:tcPr>
                            <w:tcW w:w="2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F51E5A" w14:textId="4AAB87DE"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Reduced toxicity in poor metabolizers</w:t>
                            </w:r>
                            <w:r w:rsidR="0072529B" w:rsidRPr="002F0011">
                              <w:rPr>
                                <w:rFonts w:ascii="Times New Roman" w:hAnsi="Times New Roman" w:cs="Times New Roman"/>
                                <w:color w:val="000000" w:themeColor="text1"/>
                                <w:lang w:val="en-GB"/>
                              </w:rPr>
                              <w:fldChar w:fldCharType="begin"/>
                            </w:r>
                            <w:r w:rsidR="0072529B" w:rsidRPr="002F0011">
                              <w:rPr>
                                <w:rFonts w:ascii="Times New Roman" w:hAnsi="Times New Roman" w:cs="Times New Roman"/>
                                <w:color w:val="000000" w:themeColor="text1"/>
                                <w:lang w:val="en-GB"/>
                              </w:rPr>
                              <w:instrText xml:space="preserve"> ADDIN ZOTERO_ITEM CSL_CITATION {"citationID":"87BSwbBf","properties":{"formattedCitation":"(Ji et al., 2020)","plainCitation":"(Ji et al., 2020)","noteIndex":0},"citationItems":[{"id":80,"uris":["http://zotero.org/users/18073969/items/WHEMCJ6T"],"itemData":{"id":80,"type":"article-journal","container-title":"ACS Nano","DOI":"10.1021/acsnano.0c03131","ISSN":"1936-0851, 1936-086X","issue":"6","journalAbbreviation":"ACS Nano","language":"en","license":"https://doi.org/10.15223/policy-029","page":"7462-7474","source":"DOI.org (Crossref)","title":"&lt;i&gt;In Situ&lt;/i&gt; Cell Membrane Fusion for Engineered Tumor Cells by Worm-like Nanocell Mimics","volume":"14","author":[{"family":"Ji","given":"Xin"},{"family":"Ma","given":"Yandong"},{"family":"Liu","given":"Wen"},{"family":"Liu","given":"Lamei"},{"family":"Yang","given":"Haiyuan"},{"family":"Wu","given":"Jinpei"},{"family":"Zong","given":"Xiaoqing"},{"family":"Dai","given":"Jian"},{"family":"Xue","given":"Wei"}],"issued":{"date-parts":[["2020",6,23]]}}}],"schema":"https://github.com/citation-style-language/schema/raw/master/csl-citation.json"} </w:instrText>
                            </w:r>
                            <w:r w:rsidR="0072529B" w:rsidRPr="002F0011">
                              <w:rPr>
                                <w:rFonts w:ascii="Times New Roman" w:hAnsi="Times New Roman" w:cs="Times New Roman"/>
                                <w:color w:val="000000" w:themeColor="text1"/>
                                <w:lang w:val="en-GB"/>
                              </w:rPr>
                              <w:fldChar w:fldCharType="separate"/>
                            </w:r>
                            <w:r w:rsidR="0072529B" w:rsidRPr="002F0011">
                              <w:rPr>
                                <w:rFonts w:ascii="Times New Roman" w:hAnsi="Times New Roman" w:cs="Times New Roman"/>
                                <w:color w:val="000000" w:themeColor="text1"/>
                              </w:rPr>
                              <w:t>(Ji et al., 2020)</w:t>
                            </w:r>
                            <w:r w:rsidR="0072529B" w:rsidRPr="002F0011">
                              <w:rPr>
                                <w:rFonts w:ascii="Times New Roman" w:hAnsi="Times New Roman" w:cs="Times New Roman"/>
                                <w:color w:val="000000" w:themeColor="text1"/>
                                <w:lang w:val="en-GB"/>
                              </w:rPr>
                              <w:fldChar w:fldCharType="end"/>
                            </w:r>
                          </w:p>
                        </w:tc>
                      </w:tr>
                      <w:tr w:rsidR="00F20325" w:rsidRPr="002F0011" w14:paraId="44FD984A" w14:textId="77777777" w:rsidTr="000214DD">
                        <w:trPr>
                          <w:trHeight w:val="576"/>
                        </w:trPr>
                        <w:tc>
                          <w:tcPr>
                            <w:tcW w:w="1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C5E646" w14:textId="77777777"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Proteomics</w:t>
                            </w:r>
                          </w:p>
                        </w:tc>
                        <w:tc>
                          <w:tcPr>
                            <w:tcW w:w="1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1FE917" w14:textId="77777777"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PSMA overexpression</w:t>
                            </w:r>
                          </w:p>
                        </w:tc>
                        <w:tc>
                          <w:tcPr>
                            <w:tcW w:w="25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3DF324" w14:textId="77777777"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Prostate-specific membrane antigen targeting</w:t>
                            </w:r>
                          </w:p>
                        </w:tc>
                        <w:tc>
                          <w:tcPr>
                            <w:tcW w:w="2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A5997A" w14:textId="154202D9" w:rsidR="00F20325" w:rsidRPr="002F0011" w:rsidRDefault="00F20325" w:rsidP="0018046D">
                            <w:pPr>
                              <w:tabs>
                                <w:tab w:val="left" w:pos="270"/>
                              </w:tabs>
                              <w:spacing w:before="240" w:after="240"/>
                              <w:jc w:val="both"/>
                              <w:rPr>
                                <w:rFonts w:ascii="Times New Roman" w:eastAsia="Times New Roman" w:hAnsi="Times New Roman" w:cs="Times New Roman"/>
                                <w:b/>
                                <w:bCs/>
                                <w:color w:val="000000" w:themeColor="text1"/>
                                <w:lang w:val="en-GB"/>
                              </w:rPr>
                            </w:pPr>
                            <w:r w:rsidRPr="002F0011">
                              <w:rPr>
                                <w:rFonts w:ascii="Times New Roman" w:hAnsi="Times New Roman" w:cs="Times New Roman"/>
                                <w:color w:val="000000" w:themeColor="text1"/>
                                <w:lang w:val="en-GB"/>
                              </w:rPr>
                              <w:t xml:space="preserve">50% higher tumor cytotoxicity </w:t>
                            </w:r>
                            <w:r w:rsidR="00F75BE3" w:rsidRPr="002F0011">
                              <w:rPr>
                                <w:rFonts w:ascii="Times New Roman" w:eastAsia="Times New Roman" w:hAnsi="Times New Roman" w:cs="Times New Roman"/>
                                <w:b/>
                                <w:bCs/>
                                <w:color w:val="000000" w:themeColor="text1"/>
                                <w:lang w:val="en-GB"/>
                              </w:rPr>
                              <w:fldChar w:fldCharType="begin"/>
                            </w:r>
                            <w:r w:rsidR="00F75BE3" w:rsidRPr="002F0011">
                              <w:rPr>
                                <w:rFonts w:ascii="Times New Roman" w:eastAsia="Times New Roman" w:hAnsi="Times New Roman" w:cs="Times New Roman"/>
                                <w:b/>
                                <w:bCs/>
                                <w:color w:val="000000" w:themeColor="text1"/>
                                <w:lang w:val="en-GB"/>
                              </w:rPr>
                              <w:instrText xml:space="preserve"> ADDIN ZOTERO_ITEM CSL_CITATION {"citationID":"895mdwgU","properties":{"formattedCitation":"(Tan et al., 2022)","plainCitation":"(Tan et al., 2022)","noteIndex":0},"citationItems":[{"id":194,"uris":["http://zotero.org/users/18073969/items/52WVQW9Z"],"itemData":{"id":194,"type":"article-journal","container-title":"Journal of Controlled Release","DOI":"10.1016/j.jconrel.2022.04.032","ISSN":"01683659","journalAbbreviation":"Journal of Controlled Release","language":"en","page":"358-379","source":"DOI.org (Crossref)","title":"Yeast as carrier for drug delivery and vaccine construction","volume":"346","author":[{"family":"Tan","given":"Yifu"},{"family":"Chen","given":"Liwei"},{"family":"Li","given":"Ke"},{"family":"Lou","given":"Beibei"},{"family":"Liu","given":"Yanfei"},{"family":"Liu","given":"Zhenbao"}],"issued":{"date-parts":[["2022",6]]}}}],"schema":"https://github.com/citation-style-language/schema/raw/master/csl-citation.json"} </w:instrText>
                            </w:r>
                            <w:r w:rsidR="00F75BE3" w:rsidRPr="002F0011">
                              <w:rPr>
                                <w:rFonts w:ascii="Times New Roman" w:eastAsia="Times New Roman" w:hAnsi="Times New Roman" w:cs="Times New Roman"/>
                                <w:b/>
                                <w:bCs/>
                                <w:color w:val="000000" w:themeColor="text1"/>
                                <w:lang w:val="en-GB"/>
                              </w:rPr>
                              <w:fldChar w:fldCharType="separate"/>
                            </w:r>
                            <w:r w:rsidR="00F75BE3" w:rsidRPr="002F0011">
                              <w:rPr>
                                <w:rFonts w:ascii="Times New Roman" w:hAnsi="Times New Roman" w:cs="Times New Roman"/>
                                <w:color w:val="000000" w:themeColor="text1"/>
                              </w:rPr>
                              <w:t>(Tan et al., 2022)</w:t>
                            </w:r>
                            <w:r w:rsidR="00F75BE3" w:rsidRPr="002F0011">
                              <w:rPr>
                                <w:rFonts w:ascii="Times New Roman" w:eastAsia="Times New Roman" w:hAnsi="Times New Roman" w:cs="Times New Roman"/>
                                <w:b/>
                                <w:bCs/>
                                <w:color w:val="000000" w:themeColor="text1"/>
                                <w:lang w:val="en-GB"/>
                              </w:rPr>
                              <w:fldChar w:fldCharType="end"/>
                            </w:r>
                          </w:p>
                        </w:tc>
                      </w:tr>
                      <w:tr w:rsidR="00F20325" w:rsidRPr="002F0011" w14:paraId="710AF495" w14:textId="77777777" w:rsidTr="000214DD">
                        <w:trPr>
                          <w:trHeight w:val="576"/>
                        </w:trPr>
                        <w:tc>
                          <w:tcPr>
                            <w:tcW w:w="17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C826D9" w14:textId="77777777"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Metabolomics</w:t>
                            </w:r>
                          </w:p>
                        </w:tc>
                        <w:tc>
                          <w:tcPr>
                            <w:tcW w:w="19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87361D" w14:textId="77777777"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Tumor lactate</w:t>
                            </w:r>
                          </w:p>
                        </w:tc>
                        <w:tc>
                          <w:tcPr>
                            <w:tcW w:w="257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33C3DC" w14:textId="77777777"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pH-responsive micelle activation</w:t>
                            </w:r>
                          </w:p>
                        </w:tc>
                        <w:tc>
                          <w:tcPr>
                            <w:tcW w:w="272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EDBA25" w14:textId="339F071B" w:rsidR="00F20325" w:rsidRPr="002F0011" w:rsidRDefault="00F20325" w:rsidP="004A23C1">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 xml:space="preserve">Acidic niche targeting </w:t>
                            </w:r>
                            <w:r w:rsidR="009A58AC" w:rsidRPr="002F0011">
                              <w:rPr>
                                <w:rFonts w:ascii="Times New Roman" w:eastAsia="Times New Roman" w:hAnsi="Times New Roman" w:cs="Times New Roman"/>
                                <w:bCs/>
                                <w:color w:val="000000" w:themeColor="text1"/>
                                <w:kern w:val="0"/>
                                <w:lang w:val="en-GB"/>
                              </w:rPr>
                              <w:fldChar w:fldCharType="begin"/>
                            </w:r>
                            <w:r w:rsidR="009A58AC" w:rsidRPr="002F0011">
                              <w:rPr>
                                <w:rFonts w:ascii="Times New Roman" w:eastAsia="Times New Roman" w:hAnsi="Times New Roman" w:cs="Times New Roman"/>
                                <w:bCs/>
                                <w:color w:val="000000" w:themeColor="text1"/>
                                <w:kern w:val="0"/>
                                <w:lang w:val="en-GB"/>
                              </w:rPr>
                              <w:instrText xml:space="preserve"> ADDIN ZOTERO_ITEM CSL_CITATION {"citationID":"RVlG8s6C","properties":{"formattedCitation":"(Saifuddin et al., 2017)","plainCitation":"(Saifuddin et al., 2017)","noteIndex":0},"citationItems":[{"id":130,"uris":["http://zotero.org/users/18073969/items/5CBALR4Z"],"itemData":{"id":130,"type":"article-journal","container-title":"BMC Cancer","DOI":"10.1186/s12885-017-3773-8","ISSN":"1471-2407","issue":"1","journalAbbreviation":"BMC Cancer","language":"en","page":"784","source":"DOI.org (Crossref)","title":"King’s Health Partners’ Prostate Cancer Biobank (KHP PCaBB)","volume":"17","author":[{"family":"Saifuddin","given":"S. R."},{"family":"Devlies","given":"W."},{"family":"Santaolalla","given":"A."},{"family":"Cahill","given":"F."},{"family":"George","given":"G."},{"family":"Enting","given":"D."},{"family":"Rudman","given":"S."},{"family":"Cathcart","given":"P."},{"family":"Challacombe","given":"B."},{"family":"Dasgupta","given":"P."},{"family":"Galustian","given":"C."},{"family":"Chandra","given":"A."},{"family":"Chowdhury","given":"S."},{"family":"Gillett","given":"C."},{"family":"Van Hemelrijck","given":"M."}],"issued":{"date-parts":[["2017",12]]}}}],"schema":"https://github.com/citation-style-language/schema/raw/master/csl-citation.json"} </w:instrText>
                            </w:r>
                            <w:r w:rsidR="009A58AC" w:rsidRPr="002F0011">
                              <w:rPr>
                                <w:rFonts w:ascii="Times New Roman" w:eastAsia="Times New Roman" w:hAnsi="Times New Roman" w:cs="Times New Roman"/>
                                <w:bCs/>
                                <w:color w:val="000000" w:themeColor="text1"/>
                                <w:kern w:val="0"/>
                                <w:lang w:val="en-GB"/>
                              </w:rPr>
                              <w:fldChar w:fldCharType="separate"/>
                            </w:r>
                            <w:r w:rsidR="009A58AC" w:rsidRPr="002F0011">
                              <w:rPr>
                                <w:rFonts w:ascii="Times New Roman" w:hAnsi="Times New Roman" w:cs="Times New Roman"/>
                                <w:color w:val="000000" w:themeColor="text1"/>
                              </w:rPr>
                              <w:t>(Saifuddin et al., 2017)</w:t>
                            </w:r>
                            <w:r w:rsidR="009A58AC" w:rsidRPr="002F0011">
                              <w:rPr>
                                <w:rFonts w:ascii="Times New Roman" w:eastAsia="Times New Roman" w:hAnsi="Times New Roman" w:cs="Times New Roman"/>
                                <w:bCs/>
                                <w:color w:val="000000" w:themeColor="text1"/>
                                <w:kern w:val="0"/>
                                <w:lang w:val="en-GB"/>
                              </w:rPr>
                              <w:fldChar w:fldCharType="end"/>
                            </w:r>
                          </w:p>
                        </w:tc>
                      </w:tr>
                    </w:tbl>
                    <w:p w14:paraId="4C55DB7C" w14:textId="77777777" w:rsidR="00F20325" w:rsidRPr="002F0011" w:rsidRDefault="00F20325" w:rsidP="00F20325">
                      <w:pPr>
                        <w:jc w:val="both"/>
                        <w:rPr>
                          <w:rFonts w:ascii="Times New Roman" w:hAnsi="Times New Roman" w:cs="Times New Roman"/>
                          <w:color w:val="000000" w:themeColor="text1"/>
                        </w:rPr>
                      </w:pPr>
                    </w:p>
                  </w:txbxContent>
                </v:textbox>
              </v:rect>
            </w:pict>
          </mc:Fallback>
        </mc:AlternateContent>
      </w:r>
      <w:r w:rsidRPr="00F874BA">
        <w:rPr>
          <w:rFonts w:ascii="Times New Roman" w:hAnsi="Times New Roman" w:cs="Times New Roman"/>
          <w:sz w:val="20"/>
          <w:szCs w:val="20"/>
          <w:lang w:val="en-GB"/>
        </w:rPr>
        <w:br/>
      </w:r>
      <w:r w:rsidRPr="00F874BA">
        <w:rPr>
          <w:rFonts w:ascii="Times New Roman" w:hAnsi="Times New Roman" w:cs="Times New Roman"/>
          <w:sz w:val="20"/>
          <w:szCs w:val="20"/>
          <w:lang w:val="en-GB"/>
        </w:rPr>
        <w:br/>
      </w:r>
      <w:r w:rsidRPr="00F874BA">
        <w:rPr>
          <w:rFonts w:ascii="Times New Roman" w:hAnsi="Times New Roman" w:cs="Times New Roman"/>
          <w:sz w:val="20"/>
          <w:szCs w:val="20"/>
          <w:lang w:val="en-GB"/>
        </w:rPr>
        <w:br/>
      </w:r>
      <w:r w:rsidRPr="00F874BA">
        <w:rPr>
          <w:rFonts w:ascii="Times New Roman" w:hAnsi="Times New Roman" w:cs="Times New Roman"/>
          <w:sz w:val="20"/>
          <w:szCs w:val="20"/>
          <w:lang w:val="en-GB"/>
        </w:rPr>
        <w:br/>
      </w:r>
      <w:r w:rsidRPr="00F874BA">
        <w:rPr>
          <w:rFonts w:ascii="Times New Roman" w:hAnsi="Times New Roman" w:cs="Times New Roman"/>
          <w:sz w:val="20"/>
          <w:szCs w:val="20"/>
          <w:lang w:val="en-GB"/>
        </w:rPr>
        <w:br/>
      </w:r>
      <w:r w:rsidRPr="00F874BA">
        <w:rPr>
          <w:rFonts w:ascii="Times New Roman" w:hAnsi="Times New Roman" w:cs="Times New Roman"/>
          <w:sz w:val="20"/>
          <w:szCs w:val="20"/>
          <w:lang w:val="en-GB"/>
        </w:rPr>
        <w:br/>
      </w:r>
      <w:r w:rsidRPr="00F874BA">
        <w:rPr>
          <w:rFonts w:ascii="Times New Roman" w:hAnsi="Times New Roman" w:cs="Times New Roman"/>
          <w:sz w:val="20"/>
          <w:szCs w:val="20"/>
          <w:lang w:val="en-GB"/>
        </w:rPr>
        <w:br/>
      </w:r>
      <w:r w:rsidRPr="00F874BA">
        <w:rPr>
          <w:rFonts w:ascii="Times New Roman" w:hAnsi="Times New Roman" w:cs="Times New Roman"/>
          <w:sz w:val="20"/>
          <w:szCs w:val="20"/>
          <w:lang w:val="en-GB"/>
        </w:rPr>
        <w:br/>
      </w:r>
      <w:r w:rsidRPr="00F874BA">
        <w:rPr>
          <w:rFonts w:ascii="Times New Roman" w:hAnsi="Times New Roman" w:cs="Times New Roman"/>
          <w:sz w:val="20"/>
          <w:szCs w:val="20"/>
          <w:lang w:val="en-GB"/>
        </w:rPr>
        <w:br/>
      </w:r>
      <w:r w:rsidRPr="00F874BA">
        <w:rPr>
          <w:rFonts w:ascii="Times New Roman" w:hAnsi="Times New Roman" w:cs="Times New Roman"/>
          <w:sz w:val="20"/>
          <w:szCs w:val="20"/>
          <w:lang w:val="en-GB"/>
        </w:rPr>
        <w:br/>
      </w:r>
      <w:r w:rsidRPr="00F874BA">
        <w:rPr>
          <w:rFonts w:ascii="Times New Roman" w:hAnsi="Times New Roman" w:cs="Times New Roman"/>
          <w:sz w:val="20"/>
          <w:szCs w:val="20"/>
          <w:lang w:val="en-GB"/>
        </w:rPr>
        <w:br/>
      </w:r>
      <w:r w:rsidRPr="00F874BA">
        <w:rPr>
          <w:rFonts w:ascii="Times New Roman" w:hAnsi="Times New Roman" w:cs="Times New Roman"/>
          <w:sz w:val="20"/>
          <w:szCs w:val="20"/>
          <w:lang w:val="en-GB"/>
        </w:rPr>
        <w:br/>
      </w:r>
      <w:r w:rsidRPr="00F874BA">
        <w:rPr>
          <w:rFonts w:ascii="Times New Roman" w:hAnsi="Times New Roman" w:cs="Times New Roman"/>
          <w:sz w:val="20"/>
          <w:szCs w:val="20"/>
          <w:lang w:val="en-GB"/>
        </w:rPr>
        <w:br/>
      </w:r>
      <w:r w:rsidRPr="00F874BA">
        <w:rPr>
          <w:rFonts w:ascii="Times New Roman" w:hAnsi="Times New Roman" w:cs="Times New Roman"/>
          <w:sz w:val="20"/>
          <w:szCs w:val="20"/>
          <w:lang w:val="en-GB"/>
        </w:rPr>
        <w:br/>
      </w:r>
      <w:r w:rsidRPr="00F874BA">
        <w:rPr>
          <w:rFonts w:ascii="Times New Roman" w:hAnsi="Times New Roman" w:cs="Times New Roman"/>
          <w:sz w:val="20"/>
          <w:szCs w:val="20"/>
          <w:lang w:val="en-GB"/>
        </w:rPr>
        <w:br/>
      </w:r>
      <w:r w:rsidRPr="00F874BA">
        <w:rPr>
          <w:rFonts w:ascii="Times New Roman" w:hAnsi="Times New Roman" w:cs="Times New Roman"/>
          <w:sz w:val="20"/>
          <w:szCs w:val="20"/>
          <w:lang w:val="en-GB"/>
        </w:rPr>
        <w:br/>
      </w:r>
      <w:r w:rsidRPr="00F874BA">
        <w:rPr>
          <w:rFonts w:ascii="Times New Roman" w:hAnsi="Times New Roman" w:cs="Times New Roman"/>
          <w:sz w:val="20"/>
          <w:szCs w:val="20"/>
          <w:lang w:val="en-GB"/>
        </w:rPr>
        <w:br/>
      </w:r>
      <w:r w:rsidRPr="00F874BA">
        <w:rPr>
          <w:rFonts w:ascii="Times New Roman" w:hAnsi="Times New Roman" w:cs="Times New Roman"/>
          <w:sz w:val="20"/>
          <w:szCs w:val="20"/>
          <w:lang w:val="en-GB"/>
        </w:rPr>
        <w:br/>
      </w:r>
      <w:r w:rsidRPr="00F874BA">
        <w:rPr>
          <w:rFonts w:ascii="Times New Roman" w:hAnsi="Times New Roman" w:cs="Times New Roman"/>
          <w:sz w:val="20"/>
          <w:szCs w:val="20"/>
          <w:lang w:val="en-GB"/>
        </w:rPr>
        <w:br/>
      </w:r>
      <w:r w:rsidRPr="00F874BA">
        <w:rPr>
          <w:rFonts w:ascii="Times New Roman" w:hAnsi="Times New Roman" w:cs="Times New Roman"/>
          <w:sz w:val="20"/>
          <w:szCs w:val="20"/>
          <w:lang w:val="en-GB"/>
        </w:rPr>
        <w:br/>
      </w:r>
      <w:r w:rsidRPr="00F874BA">
        <w:rPr>
          <w:rFonts w:ascii="Times New Roman" w:hAnsi="Times New Roman" w:cs="Times New Roman"/>
          <w:sz w:val="20"/>
          <w:szCs w:val="20"/>
          <w:lang w:val="en-GB"/>
        </w:rPr>
        <w:br/>
      </w:r>
    </w:p>
    <w:p w14:paraId="39FFFD36" w14:textId="77777777" w:rsidR="002E282A" w:rsidRPr="00F874BA" w:rsidRDefault="002E282A" w:rsidP="00F874BA">
      <w:pPr>
        <w:jc w:val="both"/>
        <w:rPr>
          <w:rFonts w:ascii="Times New Roman" w:hAnsi="Times New Roman" w:cs="Times New Roman"/>
          <w:sz w:val="20"/>
          <w:szCs w:val="20"/>
          <w:lang w:val="en-GB"/>
        </w:rPr>
      </w:pPr>
    </w:p>
    <w:p w14:paraId="598B5D90" w14:textId="77777777" w:rsidR="002E282A" w:rsidRPr="00F874BA" w:rsidRDefault="002E282A" w:rsidP="00F874BA">
      <w:pPr>
        <w:jc w:val="both"/>
        <w:rPr>
          <w:rFonts w:ascii="Times New Roman" w:hAnsi="Times New Roman" w:cs="Times New Roman"/>
          <w:sz w:val="20"/>
          <w:szCs w:val="20"/>
          <w:lang w:val="en-GB"/>
        </w:rPr>
      </w:pPr>
    </w:p>
    <w:p w14:paraId="27204ECD" w14:textId="77777777" w:rsidR="002E282A" w:rsidRPr="00F874BA" w:rsidRDefault="002E282A" w:rsidP="00F874BA">
      <w:pPr>
        <w:jc w:val="both"/>
        <w:rPr>
          <w:rFonts w:ascii="Times New Roman" w:hAnsi="Times New Roman" w:cs="Times New Roman"/>
          <w:sz w:val="20"/>
          <w:szCs w:val="20"/>
          <w:lang w:val="en-GB"/>
        </w:rPr>
      </w:pPr>
    </w:p>
    <w:p w14:paraId="314AA7C0" w14:textId="77777777" w:rsidR="002E282A" w:rsidRPr="00F874BA" w:rsidRDefault="002E282A" w:rsidP="00F874BA">
      <w:pPr>
        <w:jc w:val="both"/>
        <w:rPr>
          <w:rFonts w:ascii="Times New Roman" w:hAnsi="Times New Roman" w:cs="Times New Roman"/>
          <w:sz w:val="20"/>
          <w:szCs w:val="20"/>
          <w:lang w:val="en-GB"/>
        </w:rPr>
      </w:pPr>
    </w:p>
    <w:p w14:paraId="0F0C8851" w14:textId="77777777" w:rsidR="002E282A" w:rsidRPr="00F874BA" w:rsidRDefault="002E282A" w:rsidP="00F874BA">
      <w:pPr>
        <w:jc w:val="both"/>
        <w:rPr>
          <w:rFonts w:ascii="Times New Roman" w:hAnsi="Times New Roman" w:cs="Times New Roman"/>
          <w:sz w:val="20"/>
          <w:szCs w:val="20"/>
          <w:lang w:val="en-GB"/>
        </w:rPr>
      </w:pPr>
    </w:p>
    <w:p w14:paraId="6EE9E13B" w14:textId="5D6CD71A" w:rsidR="00F20325" w:rsidRPr="00F874BA" w:rsidRDefault="00F20325" w:rsidP="00F874BA">
      <w:pPr>
        <w:pStyle w:val="ListParagraph"/>
        <w:numPr>
          <w:ilvl w:val="2"/>
          <w:numId w:val="33"/>
        </w:numPr>
        <w:spacing w:line="276" w:lineRule="auto"/>
        <w:jc w:val="both"/>
        <w:rPr>
          <w:rFonts w:ascii="Times New Roman" w:eastAsia="Times New Roman" w:hAnsi="Times New Roman" w:cs="Times New Roman"/>
          <w:b/>
          <w:bCs/>
          <w:lang w:val="en-GB"/>
        </w:rPr>
      </w:pPr>
      <w:r w:rsidRPr="00F874BA">
        <w:rPr>
          <w:rFonts w:ascii="Times New Roman" w:eastAsia="Times New Roman" w:hAnsi="Times New Roman" w:cs="Times New Roman"/>
          <w:b/>
          <w:bCs/>
          <w:lang w:val="en-GB"/>
        </w:rPr>
        <w:t>Theranostic Platforms</w:t>
      </w:r>
    </w:p>
    <w:p w14:paraId="750DBAEA" w14:textId="075A5A22" w:rsidR="009C2A2F" w:rsidRPr="00F874BA" w:rsidRDefault="00F20325" w:rsidP="00F874BA">
      <w:pPr>
        <w:numPr>
          <w:ilvl w:val="0"/>
          <w:numId w:val="8"/>
        </w:numPr>
        <w:spacing w:after="0" w:line="276" w:lineRule="auto"/>
        <w:ind w:left="540" w:hanging="180"/>
        <w:jc w:val="both"/>
        <w:rPr>
          <w:rFonts w:ascii="Times New Roman" w:eastAsia="Times New Roman" w:hAnsi="Times New Roman" w:cs="Times New Roman"/>
          <w:bCs/>
          <w:lang w:val="en-GB"/>
        </w:rPr>
      </w:pPr>
      <w:r w:rsidRPr="00F874BA">
        <w:rPr>
          <w:rFonts w:ascii="Times New Roman" w:eastAsia="Times New Roman" w:hAnsi="Times New Roman" w:cs="Times New Roman"/>
          <w:b/>
          <w:bCs/>
          <w:lang w:val="en-GB"/>
        </w:rPr>
        <w:t>Oncology</w:t>
      </w:r>
      <w:r w:rsidRPr="00F874BA">
        <w:rPr>
          <w:rFonts w:ascii="Times New Roman" w:eastAsia="Times New Roman" w:hAnsi="Times New Roman" w:cs="Times New Roman"/>
          <w:bCs/>
          <w:lang w:val="en-GB"/>
        </w:rPr>
        <w:t xml:space="preserve">: Quantum dot-doxorubicin conjugates enable real-time intraoperative tumor </w:t>
      </w:r>
      <w:bookmarkStart w:id="2" w:name="_Hlk206240454"/>
      <w:r w:rsidRPr="00F874BA">
        <w:rPr>
          <w:rFonts w:ascii="Times New Roman" w:eastAsia="Times New Roman" w:hAnsi="Times New Roman" w:cs="Times New Roman"/>
          <w:bCs/>
          <w:lang w:val="en-GB"/>
        </w:rPr>
        <w:t xml:space="preserve">visualization (90% detection sensitivity) </w:t>
      </w:r>
      <w:r w:rsidR="009A58AC" w:rsidRPr="00F874BA">
        <w:rPr>
          <w:rFonts w:ascii="Times New Roman" w:eastAsia="Times New Roman" w:hAnsi="Times New Roman" w:cs="Times New Roman"/>
          <w:bCs/>
          <w:kern w:val="0"/>
          <w:lang w:val="en-GB"/>
        </w:rPr>
        <w:fldChar w:fldCharType="begin"/>
      </w:r>
      <w:r w:rsidR="00C519E8" w:rsidRPr="00F874BA">
        <w:rPr>
          <w:rFonts w:ascii="Times New Roman" w:eastAsia="Times New Roman" w:hAnsi="Times New Roman" w:cs="Times New Roman"/>
          <w:bCs/>
          <w:kern w:val="0"/>
          <w:lang w:val="en-GB"/>
        </w:rPr>
        <w:instrText xml:space="preserve"> ADDIN ZOTERO_ITEM CSL_CITATION {"citationID":"99Ut9UvT","properties":{"formattedCitation":"(Liao et al., 2018)","plainCitation":"(Liao et al., 2018)","noteIndex":0},"citationItems":[{"id":182,"uris":["http://zotero.org/users/18073969/items/HIVVQQC9"],"itemData":{"id":182,"type":"article-journal","container-title":"Coordination Chemistry Reviews","DOI":"10.1016/j.ccr.2017.09.001","ISSN":"00108545","journalAbbreviation":"Coordination Chemistry Reviews","language":"en","page":"22-48","source":"DOI.org (Crossref)","title":"Metal–organic frameworks for electrocatalysis","volume":"373","author":[{"family":"Liao","given":"Pei-Qin"},{"family":"Shen","given":"Jian-Qiang"},{"family":"Zhang","given":"Jie-Peng"}],"issued":{"date-parts":[["2018",10]]}}}],"schema":"https://github.com/citation-style-language/schema/raw/master/csl-citation.json"} </w:instrText>
      </w:r>
      <w:r w:rsidR="009A58AC" w:rsidRPr="00F874BA">
        <w:rPr>
          <w:rFonts w:ascii="Times New Roman" w:eastAsia="Times New Roman" w:hAnsi="Times New Roman" w:cs="Times New Roman"/>
          <w:bCs/>
          <w:kern w:val="0"/>
          <w:lang w:val="en-GB"/>
        </w:rPr>
        <w:fldChar w:fldCharType="separate"/>
      </w:r>
      <w:r w:rsidR="00C519E8" w:rsidRPr="00F874BA">
        <w:rPr>
          <w:rFonts w:ascii="Times New Roman" w:hAnsi="Times New Roman" w:cs="Times New Roman"/>
        </w:rPr>
        <w:t>(Liao et al., 2018)</w:t>
      </w:r>
      <w:r w:rsidR="009A58AC" w:rsidRPr="00F874BA">
        <w:rPr>
          <w:rFonts w:ascii="Times New Roman" w:eastAsia="Times New Roman" w:hAnsi="Times New Roman" w:cs="Times New Roman"/>
          <w:bCs/>
          <w:kern w:val="0"/>
          <w:lang w:val="en-GB"/>
        </w:rPr>
        <w:fldChar w:fldCharType="end"/>
      </w:r>
      <w:bookmarkEnd w:id="2"/>
      <w:r w:rsidR="0018046D">
        <w:rPr>
          <w:rFonts w:ascii="Times New Roman" w:eastAsia="Times New Roman" w:hAnsi="Times New Roman" w:cs="Times New Roman"/>
          <w:bCs/>
          <w:lang w:val="en-GB"/>
        </w:rPr>
        <w:t>.</w:t>
      </w:r>
    </w:p>
    <w:p w14:paraId="55C65950" w14:textId="1CF2B33E" w:rsidR="009C2A2F" w:rsidRPr="00F874BA" w:rsidRDefault="00F20325" w:rsidP="00F874BA">
      <w:pPr>
        <w:numPr>
          <w:ilvl w:val="0"/>
          <w:numId w:val="8"/>
        </w:numPr>
        <w:spacing w:after="0" w:line="276" w:lineRule="auto"/>
        <w:ind w:left="540" w:hanging="180"/>
        <w:jc w:val="both"/>
        <w:rPr>
          <w:rFonts w:ascii="Times New Roman" w:eastAsia="Times New Roman" w:hAnsi="Times New Roman" w:cs="Times New Roman"/>
          <w:bCs/>
          <w:lang w:val="en-GB"/>
        </w:rPr>
      </w:pPr>
      <w:r w:rsidRPr="00F874BA">
        <w:rPr>
          <w:rFonts w:ascii="Times New Roman" w:eastAsia="Times New Roman" w:hAnsi="Times New Roman" w:cs="Times New Roman"/>
          <w:b/>
          <w:bCs/>
          <w:color w:val="000000" w:themeColor="text1"/>
          <w:lang w:val="en-GB"/>
        </w:rPr>
        <w:t>Diabetes</w:t>
      </w:r>
      <w:r w:rsidRPr="00F874BA">
        <w:rPr>
          <w:rFonts w:ascii="Times New Roman" w:eastAsia="Times New Roman" w:hAnsi="Times New Roman" w:cs="Times New Roman"/>
          <w:bCs/>
          <w:color w:val="000000" w:themeColor="text1"/>
          <w:lang w:val="en-GB"/>
        </w:rPr>
        <w:t xml:space="preserve">: </w:t>
      </w:r>
      <w:r w:rsidR="009C2A2F" w:rsidRPr="00F874BA">
        <w:rPr>
          <w:rFonts w:ascii="Times New Roman" w:eastAsia="Times New Roman" w:hAnsi="Times New Roman" w:cs="Times New Roman"/>
          <w:bCs/>
          <w:color w:val="000000" w:themeColor="text1"/>
        </w:rPr>
        <w:t>Nanoparticles co-loaded with glucose oxidase (</w:t>
      </w:r>
      <w:proofErr w:type="spellStart"/>
      <w:r w:rsidR="009C2A2F" w:rsidRPr="00F874BA">
        <w:rPr>
          <w:rFonts w:ascii="Times New Roman" w:eastAsia="Times New Roman" w:hAnsi="Times New Roman" w:cs="Times New Roman"/>
          <w:bCs/>
          <w:color w:val="000000" w:themeColor="text1"/>
        </w:rPr>
        <w:t>GOx</w:t>
      </w:r>
      <w:proofErr w:type="spellEnd"/>
      <w:r w:rsidR="009C2A2F" w:rsidRPr="00F874BA">
        <w:rPr>
          <w:rFonts w:ascii="Times New Roman" w:eastAsia="Times New Roman" w:hAnsi="Times New Roman" w:cs="Times New Roman"/>
          <w:bCs/>
          <w:color w:val="000000" w:themeColor="text1"/>
        </w:rPr>
        <w:t>) and insulin can create a feedback loop: the enzymatic reaction triggered by hyperglycemia both drives insulin release and can generate a measurable signal for monitoring</w:t>
      </w:r>
      <w:r w:rsidR="009C2A2F" w:rsidRPr="00F874BA">
        <w:rPr>
          <w:rFonts w:ascii="Times New Roman" w:eastAsia="Times New Roman" w:hAnsi="Times New Roman" w:cs="Times New Roman"/>
          <w:bCs/>
          <w:color w:val="000000" w:themeColor="text1"/>
          <w:lang w:val="en-GB"/>
        </w:rPr>
        <w:t xml:space="preserve"> </w:t>
      </w:r>
      <w:r w:rsidR="004A0E8E" w:rsidRPr="00F874BA">
        <w:rPr>
          <w:rFonts w:ascii="Times New Roman" w:eastAsia="Times New Roman" w:hAnsi="Times New Roman" w:cs="Times New Roman"/>
          <w:bCs/>
          <w:color w:val="EE0000"/>
          <w:lang w:val="en-GB"/>
        </w:rPr>
        <w:fldChar w:fldCharType="begin"/>
      </w:r>
      <w:r w:rsidR="00C519E8" w:rsidRPr="00F874BA">
        <w:rPr>
          <w:rFonts w:ascii="Times New Roman" w:eastAsia="Times New Roman" w:hAnsi="Times New Roman" w:cs="Times New Roman"/>
          <w:bCs/>
          <w:color w:val="EE0000"/>
          <w:lang w:val="en-GB"/>
        </w:rPr>
        <w:instrText xml:space="preserve"> ADDIN ZOTERO_ITEM CSL_CITATION {"citationID":"NA1jSSrT","properties":{"formattedCitation":"(Gu et al., 2013)","plainCitation":"(Gu et al., 2013)","noteIndex":0},"citationItems":[{"id":42,"uris":["http://zotero.org/users/18073969/items/FFRD7SNI"],"itemData":{"id":42,"type":"article-journal","container-title":"ACS Nano","DOI":"10.1021/nn401617u","ISSN":"1936-0851, 1936-086X","issue":"8","journalAbbreviation":"ACS Nano","language":"en","page":"6758-6766","source":"DOI.org (Crossref)","title":"Glucose-Responsive Microgels Integrated with Enzyme Nanocapsules for Closed-Loop Insulin Delivery","volume":"7","author":[{"family":"Gu","given":"Zhen"},{"family":"Dang","given":"Tram T."},{"family":"Ma","given":"Minglin"},{"family":"Tang","given":"Benjamin C."},{"family":"Cheng","given":"Hao"},{"family":"Jiang","given":"Shan"},{"family":"Dong","given":"Yizhou"},{"family":"Zhang","given":"Yunlong"},{"family":"Anderson","given":"Daniel G."}],"issued":{"date-parts":[["2013",8,27]]}}}],"schema":"https://github.com/citation-style-language/schema/raw/master/csl-citation.json"} </w:instrText>
      </w:r>
      <w:r w:rsidR="004A0E8E" w:rsidRPr="00F874BA">
        <w:rPr>
          <w:rFonts w:ascii="Times New Roman" w:eastAsia="Times New Roman" w:hAnsi="Times New Roman" w:cs="Times New Roman"/>
          <w:bCs/>
          <w:color w:val="EE0000"/>
          <w:lang w:val="en-GB"/>
        </w:rPr>
        <w:fldChar w:fldCharType="separate"/>
      </w:r>
      <w:r w:rsidR="00C519E8" w:rsidRPr="00F874BA">
        <w:rPr>
          <w:rFonts w:ascii="Times New Roman" w:hAnsi="Times New Roman" w:cs="Times New Roman"/>
        </w:rPr>
        <w:t>(Gu et al., 2013)</w:t>
      </w:r>
      <w:r w:rsidR="004A0E8E" w:rsidRPr="00F874BA">
        <w:rPr>
          <w:rFonts w:ascii="Times New Roman" w:eastAsia="Times New Roman" w:hAnsi="Times New Roman" w:cs="Times New Roman"/>
          <w:bCs/>
          <w:color w:val="EE0000"/>
          <w:lang w:val="en-GB"/>
        </w:rPr>
        <w:fldChar w:fldCharType="end"/>
      </w:r>
      <w:r w:rsidR="0018046D">
        <w:rPr>
          <w:rFonts w:ascii="Times New Roman" w:eastAsia="Times New Roman" w:hAnsi="Times New Roman" w:cs="Times New Roman"/>
          <w:bCs/>
          <w:lang w:val="en-GB"/>
        </w:rPr>
        <w:t>.</w:t>
      </w:r>
    </w:p>
    <w:p w14:paraId="4DB3344A" w14:textId="5F3A1EE5" w:rsidR="00F20325" w:rsidRPr="00F874BA" w:rsidRDefault="00F20325" w:rsidP="00F874BA">
      <w:pPr>
        <w:numPr>
          <w:ilvl w:val="0"/>
          <w:numId w:val="8"/>
        </w:numPr>
        <w:spacing w:after="0" w:line="276" w:lineRule="auto"/>
        <w:ind w:left="540" w:hanging="180"/>
        <w:jc w:val="both"/>
        <w:rPr>
          <w:rFonts w:ascii="Times New Roman" w:eastAsia="Times New Roman" w:hAnsi="Times New Roman" w:cs="Times New Roman"/>
          <w:bCs/>
          <w:lang w:val="en-GB"/>
        </w:rPr>
      </w:pPr>
      <w:r w:rsidRPr="00F874BA">
        <w:rPr>
          <w:rFonts w:ascii="Times New Roman" w:eastAsia="Times New Roman" w:hAnsi="Times New Roman" w:cs="Times New Roman"/>
          <w:b/>
          <w:bCs/>
          <w:lang w:val="en-GB"/>
        </w:rPr>
        <w:t>Cardiology</w:t>
      </w:r>
      <w:r w:rsidRPr="00F874BA">
        <w:rPr>
          <w:rFonts w:ascii="Times New Roman" w:eastAsia="Times New Roman" w:hAnsi="Times New Roman" w:cs="Times New Roman"/>
          <w:bCs/>
          <w:lang w:val="en-GB"/>
        </w:rPr>
        <w:t xml:space="preserve">: Fibrin-targeted iron oxide nanoparticles (IONPs) detect microthrombi via MRI with 92% specificity </w:t>
      </w:r>
      <w:r w:rsidR="00146146" w:rsidRPr="00F874BA">
        <w:rPr>
          <w:rFonts w:ascii="Times New Roman" w:eastAsia="Times New Roman" w:hAnsi="Times New Roman" w:cs="Times New Roman"/>
          <w:bCs/>
          <w:lang w:val="en-GB"/>
        </w:rPr>
        <w:fldChar w:fldCharType="begin"/>
      </w:r>
      <w:r w:rsidR="00C519E8" w:rsidRPr="00F874BA">
        <w:rPr>
          <w:rFonts w:ascii="Times New Roman" w:eastAsia="Times New Roman" w:hAnsi="Times New Roman" w:cs="Times New Roman"/>
          <w:bCs/>
          <w:lang w:val="en-GB"/>
        </w:rPr>
        <w:instrText xml:space="preserve"> ADDIN ZOTERO_ITEM CSL_CITATION {"citationID":"84xe6TJk","properties":{"formattedCitation":"(El Moukhtari et al., 2021)","plainCitation":"(El Moukhtari et al., 2021)","noteIndex":0},"citationItems":[{"id":184,"uris":["http://zotero.org/users/18073969/items/T7NERPKK"],"itemData":{"id":184,"type":"article-journal","container-title":"Advanced Drug Delivery Reviews","DOI":"10.1016/j.addr.2021.03.004","ISSN":"0169409X","journalAbbreviation":"Advanced Drug Delivery Reviews","language":"en","page":"238-251","source":"DOI.org (Crossref)","title":"Oral lipid nanomedicines: Current status and future perspectives in cancer treatment","title-short":"Oral lipid nanomedicines","volume":"173","author":[{"family":"El Moukhtari","given":"Souhaila H."},{"family":"Rodríguez-Nogales","given":"Carlos"},{"family":"Blanco-Prieto","given":"María J."}],"issued":{"date-parts":[["2021",6]]}}}],"schema":"https://github.com/citation-style-language/schema/raw/master/csl-citation.json"} </w:instrText>
      </w:r>
      <w:r w:rsidR="00146146" w:rsidRPr="00F874BA">
        <w:rPr>
          <w:rFonts w:ascii="Times New Roman" w:eastAsia="Times New Roman" w:hAnsi="Times New Roman" w:cs="Times New Roman"/>
          <w:bCs/>
          <w:lang w:val="en-GB"/>
        </w:rPr>
        <w:fldChar w:fldCharType="separate"/>
      </w:r>
      <w:r w:rsidR="00C519E8" w:rsidRPr="00F874BA">
        <w:rPr>
          <w:rFonts w:ascii="Times New Roman" w:hAnsi="Times New Roman" w:cs="Times New Roman"/>
        </w:rPr>
        <w:t>(El Moukhtari et al., 2021)</w:t>
      </w:r>
      <w:r w:rsidR="00146146" w:rsidRPr="00F874BA">
        <w:rPr>
          <w:rFonts w:ascii="Times New Roman" w:eastAsia="Times New Roman" w:hAnsi="Times New Roman" w:cs="Times New Roman"/>
          <w:bCs/>
          <w:lang w:val="en-GB"/>
        </w:rPr>
        <w:fldChar w:fldCharType="end"/>
      </w:r>
      <w:r w:rsidR="0018046D">
        <w:rPr>
          <w:rFonts w:ascii="Times New Roman" w:eastAsia="Times New Roman" w:hAnsi="Times New Roman" w:cs="Times New Roman"/>
          <w:bCs/>
          <w:lang w:val="en-GB"/>
        </w:rPr>
        <w:t>.</w:t>
      </w:r>
    </w:p>
    <w:p w14:paraId="2768C165" w14:textId="78D00632" w:rsidR="00F20325" w:rsidRPr="00F874BA" w:rsidRDefault="00F20325" w:rsidP="00F874BA">
      <w:pPr>
        <w:spacing w:after="0" w:line="276" w:lineRule="auto"/>
        <w:ind w:left="360"/>
        <w:jc w:val="both"/>
        <w:rPr>
          <w:rFonts w:ascii="Times New Roman" w:eastAsia="Times New Roman" w:hAnsi="Times New Roman" w:cs="Times New Roman"/>
          <w:b/>
          <w:bCs/>
          <w:lang w:val="en-GB"/>
        </w:rPr>
      </w:pPr>
      <w:r w:rsidRPr="00F874BA">
        <w:rPr>
          <w:rFonts w:ascii="Times New Roman" w:eastAsia="Times New Roman" w:hAnsi="Times New Roman" w:cs="Times New Roman"/>
          <w:b/>
          <w:bCs/>
          <w:lang w:val="en-GB"/>
        </w:rPr>
        <w:br/>
      </w:r>
    </w:p>
    <w:p w14:paraId="57A76C36" w14:textId="77777777" w:rsidR="00F20325" w:rsidRPr="00F874BA" w:rsidRDefault="00F20325" w:rsidP="00F874BA">
      <w:pPr>
        <w:spacing w:after="0" w:line="276" w:lineRule="auto"/>
        <w:jc w:val="both"/>
        <w:rPr>
          <w:rFonts w:ascii="Times New Roman" w:eastAsia="Times New Roman" w:hAnsi="Times New Roman" w:cs="Times New Roman"/>
          <w:b/>
          <w:bCs/>
          <w:lang w:val="en-GB"/>
        </w:rPr>
      </w:pPr>
    </w:p>
    <w:p w14:paraId="0F116EC8" w14:textId="4979B604" w:rsidR="00F20325" w:rsidRPr="00F874BA" w:rsidRDefault="00F20325" w:rsidP="00F874BA">
      <w:pPr>
        <w:spacing w:after="0" w:line="276" w:lineRule="auto"/>
        <w:jc w:val="both"/>
        <w:rPr>
          <w:rFonts w:ascii="Times New Roman" w:eastAsia="Times New Roman" w:hAnsi="Times New Roman" w:cs="Times New Roman"/>
          <w:b/>
          <w:bCs/>
          <w:lang w:val="en-GB"/>
        </w:rPr>
      </w:pPr>
    </w:p>
    <w:p w14:paraId="15EE2DC8" w14:textId="4CD19990" w:rsidR="00F20325" w:rsidRPr="00F874BA" w:rsidRDefault="00F20325" w:rsidP="00F874BA">
      <w:pPr>
        <w:spacing w:after="0" w:line="276" w:lineRule="auto"/>
        <w:jc w:val="both"/>
        <w:rPr>
          <w:rFonts w:ascii="Times New Roman" w:eastAsia="Times New Roman" w:hAnsi="Times New Roman" w:cs="Times New Roman"/>
          <w:b/>
          <w:bCs/>
          <w:lang w:val="en-GB"/>
        </w:rPr>
      </w:pPr>
    </w:p>
    <w:p w14:paraId="6E18BD13" w14:textId="1FFD0939" w:rsidR="00F20325" w:rsidRPr="00F874BA" w:rsidRDefault="002E282A" w:rsidP="00F874BA">
      <w:pPr>
        <w:spacing w:after="0" w:line="276" w:lineRule="auto"/>
        <w:jc w:val="both"/>
        <w:rPr>
          <w:rFonts w:ascii="Times New Roman" w:eastAsia="Times New Roman" w:hAnsi="Times New Roman" w:cs="Times New Roman"/>
          <w:bCs/>
          <w:lang w:val="en-GB"/>
        </w:rPr>
      </w:pPr>
      <w:r w:rsidRPr="00F874BA">
        <w:rPr>
          <w:rFonts w:ascii="Times New Roman" w:eastAsia="Times New Roman" w:hAnsi="Times New Roman" w:cs="Times New Roman"/>
          <w:b/>
          <w:noProof/>
          <w:sz w:val="28"/>
          <w:szCs w:val="28"/>
        </w:rPr>
        <w:lastRenderedPageBreak/>
        <mc:AlternateContent>
          <mc:Choice Requires="wps">
            <w:drawing>
              <wp:anchor distT="0" distB="0" distL="114300" distR="114300" simplePos="0" relativeHeight="251665408" behindDoc="0" locked="0" layoutInCell="1" allowOverlap="1" wp14:anchorId="743B3084" wp14:editId="597C5D0E">
                <wp:simplePos x="0" y="0"/>
                <wp:positionH relativeFrom="column">
                  <wp:posOffset>0</wp:posOffset>
                </wp:positionH>
                <wp:positionV relativeFrom="paragraph">
                  <wp:posOffset>38100</wp:posOffset>
                </wp:positionV>
                <wp:extent cx="6028690" cy="6797040"/>
                <wp:effectExtent l="0" t="0" r="0" b="3810"/>
                <wp:wrapNone/>
                <wp:docPr id="1552815727" name="Rectangle 23"/>
                <wp:cNvGraphicFramePr/>
                <a:graphic xmlns:a="http://schemas.openxmlformats.org/drawingml/2006/main">
                  <a:graphicData uri="http://schemas.microsoft.com/office/word/2010/wordprocessingShape">
                    <wps:wsp>
                      <wps:cNvSpPr/>
                      <wps:spPr>
                        <a:xfrm>
                          <a:off x="0" y="0"/>
                          <a:ext cx="6028690" cy="679704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3D77801" w14:textId="77777777" w:rsidR="00F20325" w:rsidRPr="00B47FB3" w:rsidRDefault="00F20325" w:rsidP="00F20325">
                            <w:pPr>
                              <w:jc w:val="both"/>
                              <w:rPr>
                                <w:rFonts w:ascii="Times New Roman" w:hAnsi="Times New Roman" w:cs="Times New Roman"/>
                                <w:b/>
                                <w:color w:val="000000" w:themeColor="text1"/>
                                <w:lang w:val="en-GB"/>
                              </w:rPr>
                            </w:pPr>
                            <w:r w:rsidRPr="00B47FB3">
                              <w:rPr>
                                <w:rFonts w:ascii="Times New Roman" w:hAnsi="Times New Roman" w:cs="Times New Roman"/>
                                <w:b/>
                                <w:color w:val="000000" w:themeColor="text1"/>
                                <w:lang w:val="en-GB"/>
                              </w:rPr>
                              <w:t>2.5 Cross-Disease Design Convergence</w:t>
                            </w:r>
                            <w:r w:rsidRPr="00B47FB3">
                              <w:rPr>
                                <w:rFonts w:ascii="Times New Roman" w:hAnsi="Times New Roman" w:cs="Times New Roman"/>
                                <w:b/>
                                <w:color w:val="000000" w:themeColor="text1"/>
                                <w:lang w:val="en-GB"/>
                              </w:rPr>
                              <w:br/>
                            </w:r>
                          </w:p>
                          <w:p w14:paraId="0C2390DD" w14:textId="4E3F4F39" w:rsidR="00F20325" w:rsidRPr="00B47FB3" w:rsidRDefault="00F20325" w:rsidP="00F20325">
                            <w:pPr>
                              <w:jc w:val="both"/>
                              <w:rPr>
                                <w:rFonts w:ascii="Times New Roman" w:hAnsi="Times New Roman" w:cs="Times New Roman"/>
                                <w:i/>
                                <w:color w:val="000000" w:themeColor="text1"/>
                                <w:lang w:val="en-GB"/>
                              </w:rPr>
                            </w:pPr>
                            <w:r w:rsidRPr="00B47FB3">
                              <w:rPr>
                                <w:rFonts w:ascii="Times New Roman" w:hAnsi="Times New Roman" w:cs="Times New Roman"/>
                                <w:i/>
                                <w:color w:val="000000" w:themeColor="text1"/>
                                <w:lang w:val="en-GB"/>
                              </w:rPr>
                              <w:t xml:space="preserve">Table </w:t>
                            </w:r>
                            <w:r w:rsidR="009826FE">
                              <w:rPr>
                                <w:rFonts w:ascii="Times New Roman" w:hAnsi="Times New Roman" w:cs="Times New Roman"/>
                                <w:i/>
                                <w:color w:val="000000" w:themeColor="text1"/>
                                <w:lang w:val="en-GB"/>
                              </w:rPr>
                              <w:t>4</w:t>
                            </w:r>
                            <w:r w:rsidRPr="00B47FB3">
                              <w:rPr>
                                <w:rFonts w:ascii="Times New Roman" w:hAnsi="Times New Roman" w:cs="Times New Roman"/>
                                <w:i/>
                                <w:color w:val="000000" w:themeColor="text1"/>
                                <w:lang w:val="en-GB"/>
                              </w:rPr>
                              <w:t>: Comparative design principles for personalized nanotherapy</w:t>
                            </w:r>
                            <w:r w:rsidRPr="00B47FB3">
                              <w:rPr>
                                <w:rFonts w:ascii="Times New Roman" w:hAnsi="Times New Roman" w:cs="Times New Roman"/>
                                <w:i/>
                                <w:color w:val="000000" w:themeColor="text1"/>
                                <w:lang w:val="en-GB"/>
                              </w:rPr>
                              <w:br/>
                            </w:r>
                          </w:p>
                          <w:tbl>
                            <w:tblPr>
                              <w:tblW w:w="9025" w:type="dxa"/>
                              <w:tblLayout w:type="fixed"/>
                              <w:tblLook w:val="0600" w:firstRow="0" w:lastRow="0" w:firstColumn="0" w:lastColumn="0" w:noHBand="1" w:noVBand="1"/>
                            </w:tblPr>
                            <w:tblGrid>
                              <w:gridCol w:w="1419"/>
                              <w:gridCol w:w="1786"/>
                              <w:gridCol w:w="1786"/>
                              <w:gridCol w:w="1704"/>
                              <w:gridCol w:w="2330"/>
                            </w:tblGrid>
                            <w:tr w:rsidR="00B47FB3" w:rsidRPr="00B47FB3" w14:paraId="2DC2BB5F" w14:textId="77777777" w:rsidTr="00F37542">
                              <w:trPr>
                                <w:trHeight w:val="800"/>
                              </w:trPr>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79213C"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b/>
                                      <w:color w:val="000000" w:themeColor="text1"/>
                                      <w:lang w:val="en-GB"/>
                                    </w:rPr>
                                    <w:t>Parameter</w:t>
                                  </w:r>
                                </w:p>
                              </w:tc>
                              <w:tc>
                                <w:tcPr>
                                  <w:tcW w:w="17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FCE86C"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b/>
                                      <w:color w:val="000000" w:themeColor="text1"/>
                                      <w:lang w:val="en-GB"/>
                                    </w:rPr>
                                    <w:t>Cancer</w:t>
                                  </w:r>
                                </w:p>
                              </w:tc>
                              <w:tc>
                                <w:tcPr>
                                  <w:tcW w:w="17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6D20C0"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b/>
                                      <w:color w:val="000000" w:themeColor="text1"/>
                                      <w:lang w:val="en-GB"/>
                                    </w:rPr>
                                    <w:t>Diabetes</w:t>
                                  </w:r>
                                </w:p>
                              </w:tc>
                              <w:tc>
                                <w:tcPr>
                                  <w:tcW w:w="1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8E0AFD"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b/>
                                      <w:color w:val="000000" w:themeColor="text1"/>
                                      <w:lang w:val="en-GB"/>
                                    </w:rPr>
                                    <w:t>CVD</w:t>
                                  </w: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487BD1"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b/>
                                      <w:color w:val="000000" w:themeColor="text1"/>
                                      <w:lang w:val="en-GB"/>
                                    </w:rPr>
                                    <w:t>Cross-Application Insight</w:t>
                                  </w:r>
                                </w:p>
                              </w:tc>
                            </w:tr>
                            <w:tr w:rsidR="00B47FB3" w:rsidRPr="00B47FB3" w14:paraId="5A7724AB" w14:textId="77777777" w:rsidTr="00F37542">
                              <w:trPr>
                                <w:trHeight w:val="1085"/>
                              </w:trPr>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9AF911"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b/>
                                      <w:color w:val="000000" w:themeColor="text1"/>
                                      <w:lang w:val="en-GB"/>
                                    </w:rPr>
                                    <w:t>Primary Target</w:t>
                                  </w:r>
                                </w:p>
                              </w:tc>
                              <w:tc>
                                <w:tcPr>
                                  <w:tcW w:w="17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51B494" w14:textId="4955457A"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color w:val="000000" w:themeColor="text1"/>
                                      <w:lang w:val="en-GB"/>
                                    </w:rPr>
                                    <w:t xml:space="preserve">HER2/EGFR receptors </w:t>
                                  </w:r>
                                  <w:r w:rsidR="00840679" w:rsidRPr="00840679">
                                    <w:rPr>
                                      <w:rFonts w:ascii="Times New Roman" w:eastAsia="Times New Roman" w:hAnsi="Times New Roman" w:cs="Times New Roman"/>
                                      <w:color w:val="000000" w:themeColor="text1"/>
                                      <w:lang w:val="en-GB" w:bidi="bn-IN"/>
                                      <w14:ligatures w14:val="none"/>
                                    </w:rPr>
                                    <w:fldChar w:fldCharType="begin"/>
                                  </w:r>
                                  <w:r w:rsidR="00840679" w:rsidRPr="00840679">
                                    <w:rPr>
                                      <w:rFonts w:ascii="Times New Roman" w:eastAsia="Times New Roman" w:hAnsi="Times New Roman" w:cs="Times New Roman"/>
                                      <w:color w:val="000000" w:themeColor="text1"/>
                                      <w:lang w:val="en-GB" w:bidi="bn-IN"/>
                                      <w14:ligatures w14:val="none"/>
                                    </w:rPr>
                                    <w:instrText xml:space="preserve"> ADDIN ZOTERO_ITEM CSL_CITATION {"citationID":"NT3Rd6Pr","properties":{"formattedCitation":"(Zhang et al., 2018)","plainCitation":"(Zhang et al., 2018)","noteIndex":0},"citationItems":[{"id":45,"uris":["http://zotero.org/users/18073969/items/IDNPEPHG"],"itemData":{"id":45,"type":"article-journal","abstract":"Abstract\n            Immunostimulatory agents such as agonistic anti-CD137 and interleukin (IL)−2 generate effective anti-tumor immunity but also elicit serious toxicities, hampering their clinical application. Here we show that combination therapy with anti-CD137 and an IL-2-Fc fusion achieves significant initial anti-tumor activity, but also lethal immunotoxicity deriving from stimulation of circulating leukocytes. To overcome this toxicity, we demonstrate that anchoring IL-2 and anti-CD137 on the surface of liposomes allows these immune agonists to rapidly accumulate in tumors while lowering systemic exposure. In multiple tumor models, immunoliposome delivery achieves anti-tumor activity equivalent to free IL-2/anti-CD137 but with the complete absence of systemic toxicity. Immunoliposomes stimulated tumor infiltration by cytotoxic lymphocytes, cytokine production, and granzyme expression, demonstrating equivalent immunostimulatory effects to the free drugs in the local tumor microenvironment. Thus, surface-anchored particle delivery may provide a general approach to exploit the potent stimulatory activity of immune agonists without debilitating systemic toxicities.","container-title":"Nature Communications","DOI":"10.1038/s41467-017-02251-3","ISSN":"2041-1723","issue":"1","journalAbbreviation":"Nat Commun","language":"en","page":"6","source":"DOI.org (Crossref)","title":"Nanoparticle anchoring targets immune agonists to tumors enabling anti-cancer immunity without systemic toxicity","volume":"9","author":[{"family":"Zhang","given":"Yuan"},{"family":"Li","given":"Na"},{"family":"Suh","given":"Heikyung"},{"family":"Irvine","given":"Darrell J."}],"issued":{"date-parts":[["2018",1,2]]}}}],"schema":"https://github.com/citation-style-language/schema/raw/master/csl-citation.json"} </w:instrText>
                                  </w:r>
                                  <w:r w:rsidR="00840679" w:rsidRPr="00840679">
                                    <w:rPr>
                                      <w:rFonts w:ascii="Times New Roman" w:eastAsia="Times New Roman" w:hAnsi="Times New Roman" w:cs="Times New Roman"/>
                                      <w:color w:val="000000" w:themeColor="text1"/>
                                      <w:lang w:val="en-GB" w:bidi="bn-IN"/>
                                      <w14:ligatures w14:val="none"/>
                                    </w:rPr>
                                    <w:fldChar w:fldCharType="separate"/>
                                  </w:r>
                                  <w:r w:rsidR="00840679" w:rsidRPr="00840679">
                                    <w:rPr>
                                      <w:rFonts w:ascii="Times New Roman" w:hAnsi="Times New Roman" w:cs="Times New Roman"/>
                                      <w:color w:val="000000" w:themeColor="text1"/>
                                    </w:rPr>
                                    <w:t>(Zhang et al., 2018)</w:t>
                                  </w:r>
                                  <w:r w:rsidR="00840679" w:rsidRPr="00840679">
                                    <w:rPr>
                                      <w:rFonts w:ascii="Times New Roman" w:eastAsia="Times New Roman" w:hAnsi="Times New Roman" w:cs="Times New Roman"/>
                                      <w:color w:val="000000" w:themeColor="text1"/>
                                      <w:lang w:val="en-GB" w:bidi="bn-IN"/>
                                      <w14:ligatures w14:val="none"/>
                                    </w:rPr>
                                    <w:fldChar w:fldCharType="end"/>
                                  </w:r>
                                </w:p>
                              </w:tc>
                              <w:tc>
                                <w:tcPr>
                                  <w:tcW w:w="17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895C79" w14:textId="51971130" w:rsidR="00F20325" w:rsidRPr="0018046D" w:rsidRDefault="00F20325" w:rsidP="0018046D">
                                  <w:pPr>
                                    <w:spacing w:after="0" w:line="276" w:lineRule="auto"/>
                                    <w:jc w:val="both"/>
                                    <w:rPr>
                                      <w:rFonts w:ascii="Times New Roman" w:eastAsia="Times New Roman" w:hAnsi="Times New Roman" w:cs="Times New Roman"/>
                                      <w:b/>
                                      <w:bCs/>
                                      <w:color w:val="000000" w:themeColor="text1"/>
                                      <w:lang w:val="en-GB"/>
                                    </w:rPr>
                                  </w:pPr>
                                  <w:r w:rsidRPr="00B47FB3">
                                    <w:rPr>
                                      <w:rFonts w:ascii="Times New Roman" w:hAnsi="Times New Roman" w:cs="Times New Roman"/>
                                      <w:color w:val="000000" w:themeColor="text1"/>
                                      <w:lang w:val="en-GB"/>
                                    </w:rPr>
                                    <w:t>Glucose transporters</w:t>
                                  </w:r>
                                  <w:r w:rsidR="00130400" w:rsidRPr="00B47FB3">
                                    <w:rPr>
                                      <w:rFonts w:ascii="Times New Roman" w:hAnsi="Times New Roman" w:cs="Times New Roman"/>
                                      <w:color w:val="000000" w:themeColor="text1"/>
                                      <w:lang w:val="en-GB"/>
                                    </w:rPr>
                                    <w:t xml:space="preserve"> </w:t>
                                  </w:r>
                                  <w:r w:rsidR="00130400" w:rsidRPr="00B47FB3">
                                    <w:rPr>
                                      <w:rFonts w:ascii="Times New Roman" w:eastAsia="Times New Roman" w:hAnsi="Times New Roman" w:cs="Times New Roman"/>
                                      <w:b/>
                                      <w:bCs/>
                                      <w:color w:val="000000" w:themeColor="text1"/>
                                      <w:lang w:val="en-GB"/>
                                    </w:rPr>
                                    <w:fldChar w:fldCharType="begin"/>
                                  </w:r>
                                  <w:r w:rsidR="00130400" w:rsidRPr="00B47FB3">
                                    <w:rPr>
                                      <w:rFonts w:ascii="Times New Roman" w:eastAsia="Times New Roman" w:hAnsi="Times New Roman" w:cs="Times New Roman"/>
                                      <w:b/>
                                      <w:bCs/>
                                      <w:color w:val="000000" w:themeColor="text1"/>
                                      <w:lang w:val="en-GB"/>
                                    </w:rPr>
                                    <w:instrText xml:space="preserve"> ADDIN ZOTERO_ITEM CSL_CITATION {"citationID":"m7osReqE","properties":{"formattedCitation":"(Kell, 2022)","plainCitation":"(Kell, 2022)","noteIndex":0},"citationItems":[{"id":203,"uris":["http://zotero.org/users/18073969/items/I6PSL9ZJ"],"itemData":{"id":203,"type":"article-journal","container-title":"Nature Biotechnology","DOI":"10.1038/s41587-022-01454-4","ISSN":"1087-0156, 1546-1696","issue":"9","journalAbbreviation":"Nat Biotechnol","language":"en","page":"1414-1417","source":"DOI.org (Crossref)","title":"How researchers can join the race to develop new ways of making meat","volume":"40","author":[{"family":"Kell","given":"Seren L."}],"issued":{"date-parts":[["2022",9]]}}}],"schema":"https://github.com/citation-style-language/schema/raw/master/csl-citation.json"} </w:instrText>
                                  </w:r>
                                  <w:r w:rsidR="00130400" w:rsidRPr="00B47FB3">
                                    <w:rPr>
                                      <w:rFonts w:ascii="Times New Roman" w:eastAsia="Times New Roman" w:hAnsi="Times New Roman" w:cs="Times New Roman"/>
                                      <w:b/>
                                      <w:bCs/>
                                      <w:color w:val="000000" w:themeColor="text1"/>
                                      <w:lang w:val="en-GB"/>
                                    </w:rPr>
                                    <w:fldChar w:fldCharType="separate"/>
                                  </w:r>
                                  <w:r w:rsidR="00130400" w:rsidRPr="00B47FB3">
                                    <w:rPr>
                                      <w:rFonts w:ascii="Times New Roman" w:hAnsi="Times New Roman" w:cs="Times New Roman"/>
                                      <w:color w:val="000000" w:themeColor="text1"/>
                                    </w:rPr>
                                    <w:t>(Kell, 2022)</w:t>
                                  </w:r>
                                  <w:r w:rsidR="00130400" w:rsidRPr="00B47FB3">
                                    <w:rPr>
                                      <w:rFonts w:ascii="Times New Roman" w:eastAsia="Times New Roman" w:hAnsi="Times New Roman" w:cs="Times New Roman"/>
                                      <w:b/>
                                      <w:bCs/>
                                      <w:color w:val="000000" w:themeColor="text1"/>
                                      <w:lang w:val="en-GB"/>
                                    </w:rPr>
                                    <w:fldChar w:fldCharType="end"/>
                                  </w:r>
                                </w:p>
                              </w:tc>
                              <w:tc>
                                <w:tcPr>
                                  <w:tcW w:w="1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AD451B" w14:textId="3834DC90" w:rsidR="00F20325" w:rsidRPr="0039761F" w:rsidRDefault="00F20325" w:rsidP="00743843">
                                  <w:pPr>
                                    <w:jc w:val="both"/>
                                    <w:rPr>
                                      <w:rFonts w:ascii="Times New Roman" w:hAnsi="Times New Roman" w:cs="Times New Roman"/>
                                      <w:color w:val="000000" w:themeColor="text1"/>
                                      <w:lang w:val="en-GB"/>
                                    </w:rPr>
                                  </w:pPr>
                                  <w:r w:rsidRPr="0039761F">
                                    <w:rPr>
                                      <w:rFonts w:ascii="Times New Roman" w:hAnsi="Times New Roman" w:cs="Times New Roman"/>
                                      <w:color w:val="000000" w:themeColor="text1"/>
                                      <w:lang w:val="en-GB"/>
                                    </w:rPr>
                                    <w:t>Endothelial receptors</w:t>
                                  </w:r>
                                  <w:r w:rsidR="0039761F" w:rsidRPr="0039761F">
                                    <w:rPr>
                                      <w:rFonts w:ascii="Times New Roman" w:hAnsi="Times New Roman" w:cs="Times New Roman"/>
                                      <w:color w:val="000000" w:themeColor="text1"/>
                                      <w:lang w:val="en-GB"/>
                                    </w:rPr>
                                    <w:t xml:space="preserve"> </w:t>
                                  </w:r>
                                  <w:r w:rsidR="0039761F" w:rsidRPr="0039761F">
                                    <w:rPr>
                                      <w:rFonts w:ascii="Times New Roman" w:eastAsia="Times New Roman" w:hAnsi="Times New Roman" w:cs="Times New Roman"/>
                                      <w:color w:val="000000" w:themeColor="text1"/>
                                      <w:lang w:val="en-GB"/>
                                    </w:rPr>
                                    <w:fldChar w:fldCharType="begin"/>
                                  </w:r>
                                  <w:r w:rsidR="0039761F" w:rsidRPr="0039761F">
                                    <w:rPr>
                                      <w:rFonts w:ascii="Times New Roman" w:eastAsia="Times New Roman" w:hAnsi="Times New Roman" w:cs="Times New Roman"/>
                                      <w:color w:val="000000" w:themeColor="text1"/>
                                      <w:lang w:val="en-GB"/>
                                    </w:rPr>
                                    <w:instrText xml:space="preserve"> ADDIN ZOTERO_ITEM CSL_CITATION {"citationID":"IreMaN0j","properties":{"formattedCitation":"(Fang et al., 2022)","plainCitation":"(Fang et al., 2022)","noteIndex":0},"citationItems":[{"id":47,"uris":["http://zotero.org/users/18073969/items/PZ2TBQ3E"],"itemData":{"id":47,"type":"article-journal","container-title":"Theranostics","DOI":"10.7150/thno.70896","ISSN":"1838-7640","issue":"9","journalAbbreviation":"Theranostics","language":"en","page":"4200-4220","source":"DOI.org (Crossref)","title":"Inflammatory endothelium-targeted and cathepsin responsive nanoparticles are effective against atherosclerosis","volume":"12","author":[{"family":"Fang","given":"Fei"},{"family":"Ni","given":"Yinghao"},{"family":"Yu","given":"Hongchi"},{"family":"Yin","given":"Hongmei"},{"family":"Yang","given":"Fan"},{"family":"Li","given":"Chunli"},{"family":"Sun","given":"Denglian"},{"family":"Pei","given":"Tong"},{"family":"Ma","given":"Jia"},{"family":"Deng","given":"Li"},{"family":"Zhang","given":"Huaiyi"},{"family":"Wang","given":"Guixue"},{"family":"Li","given":"Song"},{"family":"Shen","given":"Yang"},{"family":"Liu","given":"Xiaoheng"}],"issued":{"date-parts":[["2022"]]}}}],"schema":"https://github.com/citation-style-language/schema/raw/master/csl-citation.json"} </w:instrText>
                                  </w:r>
                                  <w:r w:rsidR="0039761F" w:rsidRPr="0039761F">
                                    <w:rPr>
                                      <w:rFonts w:ascii="Times New Roman" w:eastAsia="Times New Roman" w:hAnsi="Times New Roman" w:cs="Times New Roman"/>
                                      <w:color w:val="000000" w:themeColor="text1"/>
                                      <w:lang w:val="en-GB"/>
                                    </w:rPr>
                                    <w:fldChar w:fldCharType="separate"/>
                                  </w:r>
                                  <w:r w:rsidR="0039761F" w:rsidRPr="0039761F">
                                    <w:rPr>
                                      <w:rFonts w:ascii="Times New Roman" w:hAnsi="Times New Roman" w:cs="Times New Roman"/>
                                      <w:color w:val="000000" w:themeColor="text1"/>
                                    </w:rPr>
                                    <w:t>(Fang et al., 2022)</w:t>
                                  </w:r>
                                  <w:r w:rsidR="0039761F" w:rsidRPr="0039761F">
                                    <w:rPr>
                                      <w:rFonts w:ascii="Times New Roman" w:eastAsia="Times New Roman" w:hAnsi="Times New Roman" w:cs="Times New Roman"/>
                                      <w:color w:val="000000" w:themeColor="text1"/>
                                      <w:lang w:val="en-GB"/>
                                    </w:rPr>
                                    <w:fldChar w:fldCharType="end"/>
                                  </w: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40EAA9"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color w:val="000000" w:themeColor="text1"/>
                                      <w:lang w:val="en-GB"/>
                                    </w:rPr>
                                    <w:t>Receptor overexpression enables active targeting</w:t>
                                  </w:r>
                                </w:p>
                              </w:tc>
                            </w:tr>
                            <w:tr w:rsidR="00B47FB3" w:rsidRPr="00B47FB3" w14:paraId="67958F66" w14:textId="77777777" w:rsidTr="00F37542">
                              <w:trPr>
                                <w:trHeight w:val="800"/>
                              </w:trPr>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C694B5"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b/>
                                      <w:color w:val="000000" w:themeColor="text1"/>
                                      <w:lang w:val="en-GB"/>
                                    </w:rPr>
                                    <w:t>Optimal Size</w:t>
                                  </w:r>
                                </w:p>
                              </w:tc>
                              <w:tc>
                                <w:tcPr>
                                  <w:tcW w:w="17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439C67" w14:textId="543D78EA"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color w:val="000000" w:themeColor="text1"/>
                                      <w:lang w:val="en-GB"/>
                                    </w:rPr>
                                    <w:t xml:space="preserve">70–150 nm </w:t>
                                  </w:r>
                                  <w:r w:rsidR="00B47FB3" w:rsidRPr="00B47FB3">
                                    <w:rPr>
                                      <w:rFonts w:ascii="Times New Roman" w:eastAsia="Times New Roman" w:hAnsi="Times New Roman" w:cs="Times New Roman"/>
                                      <w:bCs/>
                                      <w:color w:val="000000" w:themeColor="text1"/>
                                      <w:lang w:val="en-GB"/>
                                    </w:rPr>
                                    <w:fldChar w:fldCharType="begin"/>
                                  </w:r>
                                  <w:r w:rsidR="00B47FB3" w:rsidRPr="00B47FB3">
                                    <w:rPr>
                                      <w:rFonts w:ascii="Times New Roman" w:eastAsia="Times New Roman" w:hAnsi="Times New Roman" w:cs="Times New Roman"/>
                                      <w:bCs/>
                                      <w:color w:val="000000" w:themeColor="text1"/>
                                      <w:lang w:val="en-GB"/>
                                    </w:rPr>
                                    <w:instrText xml:space="preserve"> ADDIN ZOTERO_ITEM CSL_CITATION {"citationID":"WKX9KEzR","properties":{"formattedCitation":"(Hare et al., 2017)","plainCitation":"(Hare et al., 2017)","noteIndex":0},"citationItems":[{"id":217,"uris":["http://zotero.org/users/18073969/items/7W2SJ6VB"],"itemData":{"id":217,"type":"article-journal","container-title":"Advanced Drug Delivery Reviews","DOI":"10.1016/j.addr.2016.04.025","ISSN":"0169409X","journalAbbreviation":"Advanced Drug Delivery Reviews","language":"en","page":"25-38","source":"DOI.org (Crossref)","title":"Challenges and strategies in anti-cancer nanomedicine development: An industry perspective","title-short":"Challenges and strategies in anti-cancer nanomedicine development","volume":"108","author":[{"family":"Hare","given":"Jennifer I."},{"family":"Lammers","given":"Twan"},{"family":"Ashford","given":"Marianne B."},{"family":"Puri","given":"Sanyogitta"},{"family":"Storm","given":"Gert"},{"family":"Barry","given":"Simon T."}],"issued":{"date-parts":[["2017",1]]}}}],"schema":"https://github.com/citation-style-language/schema/raw/master/csl-citation.json"} </w:instrText>
                                  </w:r>
                                  <w:r w:rsidR="00B47FB3" w:rsidRPr="00B47FB3">
                                    <w:rPr>
                                      <w:rFonts w:ascii="Times New Roman" w:eastAsia="Times New Roman" w:hAnsi="Times New Roman" w:cs="Times New Roman"/>
                                      <w:bCs/>
                                      <w:color w:val="000000" w:themeColor="text1"/>
                                      <w:lang w:val="en-GB"/>
                                    </w:rPr>
                                    <w:fldChar w:fldCharType="separate"/>
                                  </w:r>
                                  <w:r w:rsidR="00B47FB3" w:rsidRPr="00B47FB3">
                                    <w:rPr>
                                      <w:rFonts w:ascii="Times New Roman" w:hAnsi="Times New Roman" w:cs="Times New Roman"/>
                                      <w:color w:val="000000" w:themeColor="text1"/>
                                    </w:rPr>
                                    <w:t>(Hare et al., 2017)</w:t>
                                  </w:r>
                                  <w:r w:rsidR="00B47FB3" w:rsidRPr="00B47FB3">
                                    <w:rPr>
                                      <w:rFonts w:ascii="Times New Roman" w:eastAsia="Times New Roman" w:hAnsi="Times New Roman" w:cs="Times New Roman"/>
                                      <w:bCs/>
                                      <w:color w:val="000000" w:themeColor="text1"/>
                                      <w:lang w:val="en-GB"/>
                                    </w:rPr>
                                    <w:fldChar w:fldCharType="end"/>
                                  </w:r>
                                </w:p>
                              </w:tc>
                              <w:tc>
                                <w:tcPr>
                                  <w:tcW w:w="17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0EADBE" w14:textId="77777777" w:rsidR="00374974" w:rsidRDefault="00F20325" w:rsidP="0018046D">
                                  <w:pPr>
                                    <w:spacing w:after="0" w:line="276" w:lineRule="auto"/>
                                    <w:jc w:val="both"/>
                                    <w:rPr>
                                      <w:rFonts w:ascii="Times New Roman" w:hAnsi="Times New Roman" w:cs="Times New Roman"/>
                                      <w:color w:val="000000" w:themeColor="text1"/>
                                      <w:lang w:val="en-GB"/>
                                    </w:rPr>
                                  </w:pPr>
                                  <w:r w:rsidRPr="00B47FB3">
                                    <w:rPr>
                                      <w:rFonts w:ascii="Times New Roman" w:hAnsi="Times New Roman" w:cs="Times New Roman"/>
                                      <w:color w:val="000000" w:themeColor="text1"/>
                                      <w:lang w:val="en-GB"/>
                                    </w:rPr>
                                    <w:t xml:space="preserve">&lt;200 nm </w:t>
                                  </w:r>
                                </w:p>
                                <w:p w14:paraId="24D3DB2F" w14:textId="5EFE6251" w:rsidR="00F20325" w:rsidRPr="0018046D" w:rsidRDefault="0072529B" w:rsidP="0018046D">
                                  <w:pPr>
                                    <w:spacing w:after="0" w:line="276" w:lineRule="auto"/>
                                    <w:jc w:val="both"/>
                                    <w:rPr>
                                      <w:rFonts w:ascii="Times New Roman" w:eastAsia="Times New Roman" w:hAnsi="Times New Roman" w:cs="Times New Roman"/>
                                      <w:b/>
                                      <w:bCs/>
                                      <w:color w:val="000000" w:themeColor="text1"/>
                                      <w:lang w:val="en-GB"/>
                                    </w:rPr>
                                  </w:pPr>
                                  <w:r w:rsidRPr="00B47FB3">
                                    <w:rPr>
                                      <w:rFonts w:ascii="Times New Roman" w:eastAsia="Times New Roman" w:hAnsi="Times New Roman" w:cs="Times New Roman"/>
                                      <w:b/>
                                      <w:bCs/>
                                      <w:color w:val="000000" w:themeColor="text1"/>
                                      <w:lang w:val="en-GB"/>
                                    </w:rPr>
                                    <w:fldChar w:fldCharType="begin"/>
                                  </w:r>
                                  <w:r w:rsidRPr="00B47FB3">
                                    <w:rPr>
                                      <w:rFonts w:ascii="Times New Roman" w:eastAsia="Times New Roman" w:hAnsi="Times New Roman" w:cs="Times New Roman"/>
                                      <w:b/>
                                      <w:bCs/>
                                      <w:color w:val="000000" w:themeColor="text1"/>
                                      <w:lang w:val="en-GB"/>
                                    </w:rPr>
                                    <w:instrText xml:space="preserve"> ADDIN ZOTERO_ITEM CSL_CITATION {"citationID":"Qw7Ycxzz","properties":{"formattedCitation":"(Zhu et al., 2021)","plainCitation":"(Zhu et al., 2021)","noteIndex":0},"citationItems":[{"id":81,"uris":["http://zotero.org/users/18073969/items/G3QB97GW"],"itemData":{"id":81,"type":"article-journal","container-title":"Journal of Controlled Release","DOI":"10.1016/j.jconrel.2021.08.058","ISSN":"01683659","journalAbbreviation":"Journal of Controlled Release","language":"en","page":"462-471","source":"DOI.org (Crossref)","title":"Engineering a “three-in-one” hirudin prodrug to reduce bleeding risk: A proof-of-concept study","title-short":"Engineering a “three-in-one” hirudin prodrug to reduce bleeding risk","volume":"338","author":[{"family":"Zhu","given":"Yuanjun"},{"family":"Han","given":"Hu-Hu"},{"family":"Zhai","given":"Lin"},{"family":"Yan","given":"Yi"},{"family":"Liu","given":"Xiaoyan"},{"family":"Wang","given":"Yinye"},{"family":"Lei","given":"Liandi"},{"family":"Wang","given":"Jian-Cheng"}],"issued":{"date-parts":[["2021",10]]}}}],"schema":"https://github.com/citation-style-language/schema/raw/master/csl-citation.json"} </w:instrText>
                                  </w:r>
                                  <w:r w:rsidRPr="00B47FB3">
                                    <w:rPr>
                                      <w:rFonts w:ascii="Times New Roman" w:eastAsia="Times New Roman" w:hAnsi="Times New Roman" w:cs="Times New Roman"/>
                                      <w:b/>
                                      <w:bCs/>
                                      <w:color w:val="000000" w:themeColor="text1"/>
                                      <w:lang w:val="en-GB"/>
                                    </w:rPr>
                                    <w:fldChar w:fldCharType="separate"/>
                                  </w:r>
                                  <w:r w:rsidRPr="00B47FB3">
                                    <w:rPr>
                                      <w:rFonts w:ascii="Times New Roman" w:hAnsi="Times New Roman" w:cs="Times New Roman"/>
                                      <w:color w:val="000000" w:themeColor="text1"/>
                                    </w:rPr>
                                    <w:t>(Zhu et al., 2021)</w:t>
                                  </w:r>
                                  <w:r w:rsidRPr="00B47FB3">
                                    <w:rPr>
                                      <w:rFonts w:ascii="Times New Roman" w:eastAsia="Times New Roman" w:hAnsi="Times New Roman" w:cs="Times New Roman"/>
                                      <w:b/>
                                      <w:bCs/>
                                      <w:color w:val="000000" w:themeColor="text1"/>
                                      <w:lang w:val="en-GB"/>
                                    </w:rPr>
                                    <w:fldChar w:fldCharType="end"/>
                                  </w:r>
                                </w:p>
                              </w:tc>
                              <w:tc>
                                <w:tcPr>
                                  <w:tcW w:w="1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8C63A7" w14:textId="6A80C11B" w:rsidR="00F20325" w:rsidRPr="00840679" w:rsidRDefault="00F20325" w:rsidP="00743843">
                                  <w:pPr>
                                    <w:jc w:val="both"/>
                                    <w:rPr>
                                      <w:rFonts w:ascii="Times New Roman" w:hAnsi="Times New Roman" w:cs="Times New Roman"/>
                                      <w:color w:val="000000" w:themeColor="text1"/>
                                      <w:lang w:val="en-GB"/>
                                    </w:rPr>
                                  </w:pPr>
                                  <w:r w:rsidRPr="00840679">
                                    <w:rPr>
                                      <w:rFonts w:ascii="Times New Roman" w:hAnsi="Times New Roman" w:cs="Times New Roman"/>
                                      <w:color w:val="000000" w:themeColor="text1"/>
                                      <w:lang w:val="en-GB"/>
                                    </w:rPr>
                                    <w:t>&lt;50 nm</w:t>
                                  </w:r>
                                  <w:r w:rsidR="0039761F" w:rsidRPr="00840679">
                                    <w:rPr>
                                      <w:rFonts w:ascii="Times New Roman" w:hAnsi="Times New Roman" w:cs="Times New Roman"/>
                                      <w:color w:val="000000" w:themeColor="text1"/>
                                      <w:lang w:val="en-GB"/>
                                    </w:rPr>
                                    <w:t xml:space="preserve"> </w:t>
                                  </w:r>
                                  <w:r w:rsidR="00840679" w:rsidRPr="00840679">
                                    <w:rPr>
                                      <w:rFonts w:ascii="Times New Roman" w:eastAsia="Times New Roman" w:hAnsi="Times New Roman" w:cs="Times New Roman"/>
                                      <w:color w:val="000000" w:themeColor="text1"/>
                                      <w:lang w:val="en-GB"/>
                                    </w:rPr>
                                    <w:fldChar w:fldCharType="begin"/>
                                  </w:r>
                                  <w:r w:rsidR="00840679" w:rsidRPr="00840679">
                                    <w:rPr>
                                      <w:rFonts w:ascii="Times New Roman" w:eastAsia="Times New Roman" w:hAnsi="Times New Roman" w:cs="Times New Roman"/>
                                      <w:color w:val="000000" w:themeColor="text1"/>
                                      <w:lang w:val="en-GB"/>
                                    </w:rPr>
                                    <w:instrText xml:space="preserve"> ADDIN ZOTERO_ITEM CSL_CITATION {"citationID":"j3VhSMfK","properties":{"formattedCitation":"(Tibbitt et al., 2016)","plainCitation":"(Tibbitt et al., 2016)","noteIndex":0},"citationItems":[{"id":54,"uris":["http://zotero.org/users/18073969/items/TCBPQT9J"],"itemData":{"id":54,"type":"article-journal","container-title":"Journal of the American Chemical Society","DOI":"10.1021/jacs.5b09974","ISSN":"0002-7863, 1520-5126","issue":"3","journalAbbreviation":"J. Am. Chem. Soc.","language":"en","page":"704-717","source":"DOI.org (Crossref)","title":"Emerging Frontiers in Drug Delivery","volume":"138","author":[{"family":"Tibbitt","given":"Mark W."},{"family":"Dahlman","given":"James E."},{"family":"Langer","given":"Robert"}],"issued":{"date-parts":[["2016",1,27]]}}}],"schema":"https://github.com/citation-style-language/schema/raw/master/csl-citation.json"} </w:instrText>
                                  </w:r>
                                  <w:r w:rsidR="00840679" w:rsidRPr="00840679">
                                    <w:rPr>
                                      <w:rFonts w:ascii="Times New Roman" w:eastAsia="Times New Roman" w:hAnsi="Times New Roman" w:cs="Times New Roman"/>
                                      <w:color w:val="000000" w:themeColor="text1"/>
                                      <w:lang w:val="en-GB"/>
                                    </w:rPr>
                                    <w:fldChar w:fldCharType="separate"/>
                                  </w:r>
                                  <w:r w:rsidR="00840679" w:rsidRPr="00840679">
                                    <w:rPr>
                                      <w:rFonts w:ascii="Times New Roman" w:hAnsi="Times New Roman" w:cs="Times New Roman"/>
                                      <w:color w:val="000000" w:themeColor="text1"/>
                                    </w:rPr>
                                    <w:t>(Tibbitt et al., 2016)</w:t>
                                  </w:r>
                                  <w:r w:rsidR="00840679" w:rsidRPr="00840679">
                                    <w:rPr>
                                      <w:rFonts w:ascii="Times New Roman" w:eastAsia="Times New Roman" w:hAnsi="Times New Roman" w:cs="Times New Roman"/>
                                      <w:color w:val="000000" w:themeColor="text1"/>
                                      <w:lang w:val="en-GB"/>
                                    </w:rPr>
                                    <w:fldChar w:fldCharType="end"/>
                                  </w:r>
                                  <w:r w:rsidR="00840679" w:rsidRPr="00840679">
                                    <w:rPr>
                                      <w:rFonts w:ascii="Times New Roman" w:eastAsia="Times New Roman" w:hAnsi="Times New Roman" w:cs="Times New Roman"/>
                                      <w:color w:val="000000" w:themeColor="text1"/>
                                      <w:lang w:val="en-GB"/>
                                    </w:rPr>
                                    <w:t xml:space="preserve"> </w:t>
                                  </w: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D7E5BF"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color w:val="000000" w:themeColor="text1"/>
                                      <w:lang w:val="en-GB"/>
                                    </w:rPr>
                                    <w:t>Size dictates vascular extravasation efficiency</w:t>
                                  </w:r>
                                </w:p>
                              </w:tc>
                            </w:tr>
                            <w:tr w:rsidR="00B47FB3" w:rsidRPr="00B47FB3" w14:paraId="702960E4" w14:textId="77777777" w:rsidTr="00F37542">
                              <w:trPr>
                                <w:trHeight w:val="1085"/>
                              </w:trPr>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AB330A"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b/>
                                      <w:color w:val="000000" w:themeColor="text1"/>
                                      <w:lang w:val="en-GB"/>
                                    </w:rPr>
                                    <w:t>Dominant Stimulus</w:t>
                                  </w:r>
                                </w:p>
                              </w:tc>
                              <w:tc>
                                <w:tcPr>
                                  <w:tcW w:w="17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D1F18F" w14:textId="7AEDD882" w:rsidR="00F20325" w:rsidRPr="0018046D" w:rsidRDefault="00F20325" w:rsidP="0018046D">
                                  <w:pPr>
                                    <w:spacing w:after="0" w:line="276" w:lineRule="auto"/>
                                    <w:jc w:val="both"/>
                                    <w:rPr>
                                      <w:rFonts w:ascii="Times New Roman" w:eastAsia="Times New Roman" w:hAnsi="Times New Roman" w:cs="Times New Roman"/>
                                      <w:bCs/>
                                      <w:color w:val="000000" w:themeColor="text1"/>
                                      <w:lang w:val="en-GB"/>
                                    </w:rPr>
                                  </w:pPr>
                                  <w:r w:rsidRPr="00B47FB3">
                                    <w:rPr>
                                      <w:rFonts w:ascii="Times New Roman" w:hAnsi="Times New Roman" w:cs="Times New Roman"/>
                                      <w:color w:val="000000" w:themeColor="text1"/>
                                      <w:lang w:val="en-GB"/>
                                    </w:rPr>
                                    <w:t xml:space="preserve">Hypoxia/pH </w:t>
                                  </w:r>
                                  <w:r w:rsidR="00130400" w:rsidRPr="00B47FB3">
                                    <w:rPr>
                                      <w:rFonts w:ascii="Times New Roman" w:eastAsia="Times New Roman" w:hAnsi="Times New Roman" w:cs="Times New Roman"/>
                                      <w:bCs/>
                                      <w:color w:val="000000" w:themeColor="text1"/>
                                      <w:lang w:val="en-GB"/>
                                    </w:rPr>
                                    <w:fldChar w:fldCharType="begin"/>
                                  </w:r>
                                  <w:r w:rsidR="00130400" w:rsidRPr="00B47FB3">
                                    <w:rPr>
                                      <w:rFonts w:ascii="Times New Roman" w:eastAsia="Times New Roman" w:hAnsi="Times New Roman" w:cs="Times New Roman"/>
                                      <w:bCs/>
                                      <w:color w:val="000000" w:themeColor="text1"/>
                                      <w:lang w:val="en-GB"/>
                                    </w:rPr>
                                    <w:instrText xml:space="preserve"> ADDIN ZOTERO_ITEM CSL_CITATION {"citationID":"Sukmhlb3","properties":{"formattedCitation":"(Vanherle et al., 2020)","plainCitation":"(Vanherle et al., 2020)","noteIndex":0},"citationItems":[{"id":198,"uris":["http://zotero.org/users/18073969/items/3NJJLRMI"],"itemData":{"id":198,"type":"article-journal","container-title":"Advanced Drug Delivery Reviews","DOI":"10.1016/j.addr.2020.04.011","ISSN":"0169409X","journalAbbreviation":"Advanced Drug Delivery Reviews","language":"en","page":"322-331","source":"DOI.org (Crossref)","title":"Extracellular vesicle-associated lipids in central nervous system disorders","volume":"159","author":[{"family":"Vanherle","given":"Sam"},{"family":"Haidar","given":"Mansour"},{"family":"Irobi","given":"Joy"},{"family":"Bogie","given":"Jeroen F.J."},{"family":"Hendriks","given":"Jerome J.A."}],"issued":{"date-parts":[["2020"]]}}}],"schema":"https://github.com/citation-style-language/schema/raw/master/csl-citation.json"} </w:instrText>
                                  </w:r>
                                  <w:r w:rsidR="00130400" w:rsidRPr="00B47FB3">
                                    <w:rPr>
                                      <w:rFonts w:ascii="Times New Roman" w:eastAsia="Times New Roman" w:hAnsi="Times New Roman" w:cs="Times New Roman"/>
                                      <w:bCs/>
                                      <w:color w:val="000000" w:themeColor="text1"/>
                                      <w:lang w:val="en-GB"/>
                                    </w:rPr>
                                    <w:fldChar w:fldCharType="separate"/>
                                  </w:r>
                                  <w:r w:rsidR="00130400" w:rsidRPr="00B47FB3">
                                    <w:rPr>
                                      <w:rFonts w:ascii="Times New Roman" w:hAnsi="Times New Roman" w:cs="Times New Roman"/>
                                      <w:color w:val="000000" w:themeColor="text1"/>
                                    </w:rPr>
                                    <w:t>(Vanherle et al., 2020)</w:t>
                                  </w:r>
                                  <w:r w:rsidR="00130400" w:rsidRPr="00B47FB3">
                                    <w:rPr>
                                      <w:rFonts w:ascii="Times New Roman" w:eastAsia="Times New Roman" w:hAnsi="Times New Roman" w:cs="Times New Roman"/>
                                      <w:bCs/>
                                      <w:color w:val="000000" w:themeColor="text1"/>
                                      <w:lang w:val="en-GB"/>
                                    </w:rPr>
                                    <w:fldChar w:fldCharType="end"/>
                                  </w:r>
                                </w:p>
                              </w:tc>
                              <w:tc>
                                <w:tcPr>
                                  <w:tcW w:w="17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2CB638" w14:textId="63774FEA"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color w:val="000000" w:themeColor="text1"/>
                                      <w:lang w:val="en-GB"/>
                                    </w:rPr>
                                    <w:t xml:space="preserve">Hyperglycemia </w:t>
                                  </w:r>
                                  <w:r w:rsidR="00130400" w:rsidRPr="00B47FB3">
                                    <w:rPr>
                                      <w:rFonts w:ascii="Times New Roman" w:eastAsia="Times New Roman" w:hAnsi="Times New Roman" w:cs="Times New Roman"/>
                                      <w:color w:val="000000" w:themeColor="text1"/>
                                      <w:lang w:val="en-GB"/>
                                    </w:rPr>
                                    <w:fldChar w:fldCharType="begin"/>
                                  </w:r>
                                  <w:r w:rsidR="00130400" w:rsidRPr="00B47FB3">
                                    <w:rPr>
                                      <w:rFonts w:ascii="Times New Roman" w:eastAsia="Times New Roman" w:hAnsi="Times New Roman" w:cs="Times New Roman"/>
                                      <w:color w:val="000000" w:themeColor="text1"/>
                                      <w:lang w:val="en-GB"/>
                                    </w:rPr>
                                    <w:instrText xml:space="preserve"> ADDIN ZOTERO_ITEM CSL_CITATION {"citationID":"eHtPKCTi","properties":{"formattedCitation":"(Shi et al., 2021)","plainCitation":"(Shi et al., 2021)","noteIndex":0},"citationItems":[{"id":202,"uris":["http://zotero.org/users/18073969/items/95W8V3M3"],"itemData":{"id":202,"type":"article-journal","container-title":"Nature Biomedical Engineering","DOI":"10.1038/s41551-021-00774-1","ISSN":"2157-846X","issue":"2","journalAbbreviation":"Nat Biomed Eng","language":"en","page":"195-206","source":"DOI.org (Crossref)","title":"Restoration of dystrophin expression in mice by suppressing a nonsense mutation through the incorporation of unnatural amino acids","volume":"6","author":[{"family":"Shi","given":"Ningning"},{"family":"Yang","given":"Qi"},{"family":"Zhang","given":"Haoran"},{"family":"Lu","given":"Jiaqi"},{"family":"Lin","given":"Haishuang"},{"family":"Yang","given":"Xu"},{"family":"Abulimiti","given":"Aikedan"},{"family":"Cheng","given":"Jialu"},{"family":"Wang","given":"Yu"},{"family":"Tong","given":"Le"},{"family":"Wang","given":"Tianchang"},{"family":"Zhang","given":"Xiaodong"},{"family":"Chen","given":"Hongmin"},{"family":"Xia","given":"Qing"}],"issued":{"date-parts":[["2021",8,2]]}}}],"schema":"https://github.com/citation-style-language/schema/raw/master/csl-citation.json"} </w:instrText>
                                  </w:r>
                                  <w:r w:rsidR="00130400" w:rsidRPr="00B47FB3">
                                    <w:rPr>
                                      <w:rFonts w:ascii="Times New Roman" w:eastAsia="Times New Roman" w:hAnsi="Times New Roman" w:cs="Times New Roman"/>
                                      <w:color w:val="000000" w:themeColor="text1"/>
                                      <w:lang w:val="en-GB"/>
                                    </w:rPr>
                                    <w:fldChar w:fldCharType="separate"/>
                                  </w:r>
                                  <w:r w:rsidR="00130400" w:rsidRPr="00B47FB3">
                                    <w:rPr>
                                      <w:rFonts w:ascii="Times New Roman" w:hAnsi="Times New Roman" w:cs="Times New Roman"/>
                                      <w:color w:val="000000" w:themeColor="text1"/>
                                    </w:rPr>
                                    <w:t>(Shi et al., 2021)</w:t>
                                  </w:r>
                                  <w:r w:rsidR="00130400" w:rsidRPr="00B47FB3">
                                    <w:rPr>
                                      <w:rFonts w:ascii="Times New Roman" w:eastAsia="Times New Roman" w:hAnsi="Times New Roman" w:cs="Times New Roman"/>
                                      <w:color w:val="000000" w:themeColor="text1"/>
                                      <w:lang w:val="en-GB"/>
                                    </w:rPr>
                                    <w:fldChar w:fldCharType="end"/>
                                  </w:r>
                                </w:p>
                              </w:tc>
                              <w:tc>
                                <w:tcPr>
                                  <w:tcW w:w="1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574FD1" w14:textId="33464122" w:rsidR="00F20325" w:rsidRPr="0039761F" w:rsidRDefault="00F20325" w:rsidP="00743843">
                                  <w:pPr>
                                    <w:jc w:val="both"/>
                                    <w:rPr>
                                      <w:rFonts w:ascii="Times New Roman" w:hAnsi="Times New Roman" w:cs="Times New Roman"/>
                                      <w:color w:val="000000" w:themeColor="text1"/>
                                      <w:lang w:val="en-GB"/>
                                    </w:rPr>
                                  </w:pPr>
                                  <w:r w:rsidRPr="0039761F">
                                    <w:rPr>
                                      <w:rFonts w:ascii="Times New Roman" w:hAnsi="Times New Roman" w:cs="Times New Roman"/>
                                      <w:color w:val="000000" w:themeColor="text1"/>
                                      <w:lang w:val="en-GB"/>
                                    </w:rPr>
                                    <w:t xml:space="preserve">Inflammation (NO) </w:t>
                                  </w:r>
                                  <w:r w:rsidR="0039761F" w:rsidRPr="0039761F">
                                    <w:rPr>
                                      <w:rFonts w:ascii="Times New Roman" w:eastAsia="Times New Roman" w:hAnsi="Times New Roman" w:cs="Times New Roman"/>
                                      <w:color w:val="000000" w:themeColor="text1"/>
                                      <w:lang w:val="en-GB"/>
                                    </w:rPr>
                                    <w:fldChar w:fldCharType="begin"/>
                                  </w:r>
                                  <w:r w:rsidR="0039761F" w:rsidRPr="0039761F">
                                    <w:rPr>
                                      <w:rFonts w:ascii="Times New Roman" w:eastAsia="Times New Roman" w:hAnsi="Times New Roman" w:cs="Times New Roman"/>
                                      <w:color w:val="000000" w:themeColor="text1"/>
                                      <w:lang w:val="en-GB"/>
                                    </w:rPr>
                                    <w:instrText xml:space="preserve"> ADDIN ZOTERO_ITEM CSL_CITATION {"citationID":"IreMaN0j","properties":{"formattedCitation":"(Fang et al., 2022)","plainCitation":"(Fang et al., 2022)","noteIndex":0},"citationItems":[{"id":47,"uris":["http://zotero.org/users/18073969/items/PZ2TBQ3E"],"itemData":{"id":47,"type":"article-journal","container-title":"Theranostics","DOI":"10.7150/thno.70896","ISSN":"1838-7640","issue":"9","journalAbbreviation":"Theranostics","language":"en","page":"4200-4220","source":"DOI.org (Crossref)","title":"Inflammatory endothelium-targeted and cathepsin responsive nanoparticles are effective against atherosclerosis","volume":"12","author":[{"family":"Fang","given":"Fei"},{"family":"Ni","given":"Yinghao"},{"family":"Yu","given":"Hongchi"},{"family":"Yin","given":"Hongmei"},{"family":"Yang","given":"Fan"},{"family":"Li","given":"Chunli"},{"family":"Sun","given":"Denglian"},{"family":"Pei","given":"Tong"},{"family":"Ma","given":"Jia"},{"family":"Deng","given":"Li"},{"family":"Zhang","given":"Huaiyi"},{"family":"Wang","given":"Guixue"},{"family":"Li","given":"Song"},{"family":"Shen","given":"Yang"},{"family":"Liu","given":"Xiaoheng"}],"issued":{"date-parts":[["2022"]]}}}],"schema":"https://github.com/citation-style-language/schema/raw/master/csl-citation.json"} </w:instrText>
                                  </w:r>
                                  <w:r w:rsidR="0039761F" w:rsidRPr="0039761F">
                                    <w:rPr>
                                      <w:rFonts w:ascii="Times New Roman" w:eastAsia="Times New Roman" w:hAnsi="Times New Roman" w:cs="Times New Roman"/>
                                      <w:color w:val="000000" w:themeColor="text1"/>
                                      <w:lang w:val="en-GB"/>
                                    </w:rPr>
                                    <w:fldChar w:fldCharType="separate"/>
                                  </w:r>
                                  <w:r w:rsidR="0039761F" w:rsidRPr="0039761F">
                                    <w:rPr>
                                      <w:rFonts w:ascii="Times New Roman" w:hAnsi="Times New Roman" w:cs="Times New Roman"/>
                                      <w:color w:val="000000" w:themeColor="text1"/>
                                    </w:rPr>
                                    <w:t>(Fang et al., 2022)</w:t>
                                  </w:r>
                                  <w:r w:rsidR="0039761F" w:rsidRPr="0039761F">
                                    <w:rPr>
                                      <w:rFonts w:ascii="Times New Roman" w:eastAsia="Times New Roman" w:hAnsi="Times New Roman" w:cs="Times New Roman"/>
                                      <w:color w:val="000000" w:themeColor="text1"/>
                                      <w:lang w:val="en-GB"/>
                                    </w:rPr>
                                    <w:fldChar w:fldCharType="end"/>
                                  </w: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9DFE16"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color w:val="000000" w:themeColor="text1"/>
                                      <w:lang w:val="en-GB"/>
                                    </w:rPr>
                                    <w:t>Disease-specific triggers enable precision</w:t>
                                  </w:r>
                                </w:p>
                              </w:tc>
                            </w:tr>
                            <w:tr w:rsidR="00B47FB3" w:rsidRPr="00B47FB3" w14:paraId="5A9B59C6" w14:textId="77777777" w:rsidTr="00F37542">
                              <w:trPr>
                                <w:trHeight w:val="1085"/>
                              </w:trPr>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76EEEE"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b/>
                                      <w:color w:val="000000" w:themeColor="text1"/>
                                      <w:lang w:val="en-GB"/>
                                    </w:rPr>
                                    <w:t>Key Barrier</w:t>
                                  </w:r>
                                </w:p>
                              </w:tc>
                              <w:tc>
                                <w:tcPr>
                                  <w:tcW w:w="17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B91414" w14:textId="58740E76"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color w:val="000000" w:themeColor="text1"/>
                                      <w:lang w:val="en-GB"/>
                                    </w:rPr>
                                    <w:t xml:space="preserve">Heterogeneous EPR </w:t>
                                  </w:r>
                                  <w:r w:rsidR="00B47FB3" w:rsidRPr="00B47FB3">
                                    <w:rPr>
                                      <w:rFonts w:ascii="Times New Roman" w:eastAsia="Times New Roman" w:hAnsi="Times New Roman" w:cs="Times New Roman"/>
                                      <w:bCs/>
                                      <w:color w:val="000000" w:themeColor="text1"/>
                                      <w:lang w:val="en-GB"/>
                                    </w:rPr>
                                    <w:fldChar w:fldCharType="begin"/>
                                  </w:r>
                                  <w:r w:rsidR="00B47FB3" w:rsidRPr="00B47FB3">
                                    <w:rPr>
                                      <w:rFonts w:ascii="Times New Roman" w:eastAsia="Times New Roman" w:hAnsi="Times New Roman" w:cs="Times New Roman"/>
                                      <w:bCs/>
                                      <w:color w:val="000000" w:themeColor="text1"/>
                                      <w:lang w:val="en-GB"/>
                                    </w:rPr>
                                    <w:instrText xml:space="preserve"> ADDIN ZOTERO_ITEM CSL_CITATION {"citationID":"WKX9KEzR","properties":{"formattedCitation":"(Hare et al., 2017)","plainCitation":"(Hare et al., 2017)","noteIndex":0},"citationItems":[{"id":217,"uris":["http://zotero.org/users/18073969/items/7W2SJ6VB"],"itemData":{"id":217,"type":"article-journal","container-title":"Advanced Drug Delivery Reviews","DOI":"10.1016/j.addr.2016.04.025","ISSN":"0169409X","journalAbbreviation":"Advanced Drug Delivery Reviews","language":"en","page":"25-38","source":"DOI.org (Crossref)","title":"Challenges and strategies in anti-cancer nanomedicine development: An industry perspective","title-short":"Challenges and strategies in anti-cancer nanomedicine development","volume":"108","author":[{"family":"Hare","given":"Jennifer I."},{"family":"Lammers","given":"Twan"},{"family":"Ashford","given":"Marianne B."},{"family":"Puri","given":"Sanyogitta"},{"family":"Storm","given":"Gert"},{"family":"Barry","given":"Simon T."}],"issued":{"date-parts":[["2017",1]]}}}],"schema":"https://github.com/citation-style-language/schema/raw/master/csl-citation.json"} </w:instrText>
                                  </w:r>
                                  <w:r w:rsidR="00B47FB3" w:rsidRPr="00B47FB3">
                                    <w:rPr>
                                      <w:rFonts w:ascii="Times New Roman" w:eastAsia="Times New Roman" w:hAnsi="Times New Roman" w:cs="Times New Roman"/>
                                      <w:bCs/>
                                      <w:color w:val="000000" w:themeColor="text1"/>
                                      <w:lang w:val="en-GB"/>
                                    </w:rPr>
                                    <w:fldChar w:fldCharType="separate"/>
                                  </w:r>
                                  <w:r w:rsidR="00B47FB3" w:rsidRPr="00B47FB3">
                                    <w:rPr>
                                      <w:rFonts w:ascii="Times New Roman" w:hAnsi="Times New Roman" w:cs="Times New Roman"/>
                                      <w:color w:val="000000" w:themeColor="text1"/>
                                    </w:rPr>
                                    <w:t>(Hare et al., 2017)</w:t>
                                  </w:r>
                                  <w:r w:rsidR="00B47FB3" w:rsidRPr="00B47FB3">
                                    <w:rPr>
                                      <w:rFonts w:ascii="Times New Roman" w:eastAsia="Times New Roman" w:hAnsi="Times New Roman" w:cs="Times New Roman"/>
                                      <w:bCs/>
                                      <w:color w:val="000000" w:themeColor="text1"/>
                                      <w:lang w:val="en-GB"/>
                                    </w:rPr>
                                    <w:fldChar w:fldCharType="end"/>
                                  </w:r>
                                </w:p>
                              </w:tc>
                              <w:tc>
                                <w:tcPr>
                                  <w:tcW w:w="17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44013B" w14:textId="7D800727" w:rsidR="00F20325" w:rsidRPr="00840679" w:rsidRDefault="00F20325" w:rsidP="00743843">
                                  <w:pPr>
                                    <w:jc w:val="both"/>
                                    <w:rPr>
                                      <w:rFonts w:ascii="Times New Roman" w:hAnsi="Times New Roman" w:cs="Times New Roman"/>
                                      <w:color w:val="000000" w:themeColor="text1"/>
                                      <w:lang w:val="en-GB"/>
                                    </w:rPr>
                                  </w:pPr>
                                  <w:r w:rsidRPr="00840679">
                                    <w:rPr>
                                      <w:rFonts w:ascii="Times New Roman" w:hAnsi="Times New Roman" w:cs="Times New Roman"/>
                                      <w:color w:val="000000" w:themeColor="text1"/>
                                      <w:lang w:val="en-GB"/>
                                    </w:rPr>
                                    <w:t>Metabolic variability</w:t>
                                  </w:r>
                                  <w:r w:rsidR="00840679" w:rsidRPr="00840679">
                                    <w:rPr>
                                      <w:rFonts w:ascii="Times New Roman" w:hAnsi="Times New Roman" w:cs="Times New Roman"/>
                                      <w:color w:val="000000" w:themeColor="text1"/>
                                      <w:lang w:val="en-GB"/>
                                    </w:rPr>
                                    <w:t xml:space="preserve"> </w:t>
                                  </w:r>
                                  <w:r w:rsidR="00840679" w:rsidRPr="00840679">
                                    <w:rPr>
                                      <w:rFonts w:ascii="Times New Roman" w:eastAsia="Times New Roman" w:hAnsi="Times New Roman" w:cs="Times New Roman"/>
                                      <w:color w:val="000000" w:themeColor="text1"/>
                                      <w:lang w:val="en-GB"/>
                                    </w:rPr>
                                    <w:fldChar w:fldCharType="begin"/>
                                  </w:r>
                                  <w:r w:rsidR="00840679" w:rsidRPr="00840679">
                                    <w:rPr>
                                      <w:rFonts w:ascii="Times New Roman" w:eastAsia="Times New Roman" w:hAnsi="Times New Roman" w:cs="Times New Roman"/>
                                      <w:color w:val="000000" w:themeColor="text1"/>
                                      <w:lang w:val="en-GB"/>
                                    </w:rPr>
                                    <w:instrText xml:space="preserve"> ADDIN ZOTERO_ITEM CSL_CITATION {"citationID":"bcjRqc8s","properties":{"formattedCitation":"(Veiseh et al., 2015)","plainCitation":"(Veiseh et al., 2015)","noteIndex":0},"citationItems":[{"id":53,"uris":["http://zotero.org/users/18073969/items/32QD3LR8"],"itemData":{"id":53,"type":"article-journal","container-title":"Nature Reviews Drug Discovery","DOI":"10.1038/nrd4477","ISSN":"1474-1776, 1474-1784","issue":"1","journalAbbreviation":"Nat Rev Drug Discov","language":"en","page":"45-57","source":"DOI.org (Crossref)","title":"Managing diabetes with nanomedicine: challenges and opportunities","title-short":"Managing diabetes with nanomedicine","volume":"14","author":[{"family":"Veiseh","given":"Omid"},{"family":"Tang","given":"Benjamin C."},{"family":"Whitehead","given":"Kathryn A."},{"family":"Anderson","given":"Daniel G."},{"family":"Langer","given":"Robert"}],"issued":{"date-parts":[["2015",1]]}}}],"schema":"https://github.com/citation-style-language/schema/raw/master/csl-citation.json"} </w:instrText>
                                  </w:r>
                                  <w:r w:rsidR="00840679" w:rsidRPr="00840679">
                                    <w:rPr>
                                      <w:rFonts w:ascii="Times New Roman" w:eastAsia="Times New Roman" w:hAnsi="Times New Roman" w:cs="Times New Roman"/>
                                      <w:color w:val="000000" w:themeColor="text1"/>
                                      <w:lang w:val="en-GB"/>
                                    </w:rPr>
                                    <w:fldChar w:fldCharType="separate"/>
                                  </w:r>
                                  <w:r w:rsidR="00840679" w:rsidRPr="00840679">
                                    <w:rPr>
                                      <w:rFonts w:ascii="Times New Roman" w:hAnsi="Times New Roman" w:cs="Times New Roman"/>
                                      <w:color w:val="000000" w:themeColor="text1"/>
                                    </w:rPr>
                                    <w:t>(Veiseh et al., 2015)</w:t>
                                  </w:r>
                                  <w:r w:rsidR="00840679" w:rsidRPr="00840679">
                                    <w:rPr>
                                      <w:rFonts w:ascii="Times New Roman" w:eastAsia="Times New Roman" w:hAnsi="Times New Roman" w:cs="Times New Roman"/>
                                      <w:color w:val="000000" w:themeColor="text1"/>
                                      <w:lang w:val="en-GB"/>
                                    </w:rPr>
                                    <w:fldChar w:fldCharType="end"/>
                                  </w:r>
                                  <w:r w:rsidR="00840679" w:rsidRPr="00840679">
                                    <w:rPr>
                                      <w:rFonts w:ascii="Times New Roman" w:eastAsia="Times New Roman" w:hAnsi="Times New Roman" w:cs="Times New Roman"/>
                                      <w:color w:val="000000" w:themeColor="text1"/>
                                      <w:lang w:val="en-GB"/>
                                    </w:rPr>
                                    <w:t xml:space="preserve"> </w:t>
                                  </w:r>
                                </w:p>
                              </w:tc>
                              <w:tc>
                                <w:tcPr>
                                  <w:tcW w:w="1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F01696" w14:textId="72E9180D" w:rsidR="00F20325" w:rsidRPr="00840679" w:rsidRDefault="00F20325" w:rsidP="00743843">
                                  <w:pPr>
                                    <w:jc w:val="both"/>
                                    <w:rPr>
                                      <w:rFonts w:ascii="Times New Roman" w:hAnsi="Times New Roman" w:cs="Times New Roman"/>
                                      <w:color w:val="000000" w:themeColor="text1"/>
                                      <w:lang w:val="en-GB"/>
                                    </w:rPr>
                                  </w:pPr>
                                  <w:r w:rsidRPr="00840679">
                                    <w:rPr>
                                      <w:rFonts w:ascii="Times New Roman" w:hAnsi="Times New Roman" w:cs="Times New Roman"/>
                                      <w:color w:val="000000" w:themeColor="text1"/>
                                      <w:lang w:val="en-GB"/>
                                    </w:rPr>
                                    <w:t>Vascular permeability</w:t>
                                  </w:r>
                                  <w:r w:rsidR="0039761F" w:rsidRPr="00840679">
                                    <w:rPr>
                                      <w:rFonts w:ascii="Times New Roman" w:hAnsi="Times New Roman" w:cs="Times New Roman"/>
                                      <w:color w:val="000000" w:themeColor="text1"/>
                                      <w:lang w:val="en-GB"/>
                                    </w:rPr>
                                    <w:t xml:space="preserve"> </w:t>
                                  </w:r>
                                  <w:r w:rsidR="00840679" w:rsidRPr="00840679">
                                    <w:rPr>
                                      <w:rFonts w:ascii="Times New Roman" w:eastAsia="Times New Roman" w:hAnsi="Times New Roman" w:cs="Times New Roman"/>
                                      <w:color w:val="000000" w:themeColor="text1"/>
                                      <w:lang w:val="en-GB"/>
                                    </w:rPr>
                                    <w:fldChar w:fldCharType="begin"/>
                                  </w:r>
                                  <w:r w:rsidR="00840679" w:rsidRPr="00840679">
                                    <w:rPr>
                                      <w:rFonts w:ascii="Times New Roman" w:eastAsia="Times New Roman" w:hAnsi="Times New Roman" w:cs="Times New Roman"/>
                                      <w:color w:val="000000" w:themeColor="text1"/>
                                      <w:lang w:val="en-GB"/>
                                    </w:rPr>
                                    <w:instrText xml:space="preserve"> ADDIN ZOTERO_ITEM CSL_CITATION {"citationID":"j3VhSMfK","properties":{"formattedCitation":"(Tibbitt et al., 2016)","plainCitation":"(Tibbitt et al., 2016)","noteIndex":0},"citationItems":[{"id":54,"uris":["http://zotero.org/users/18073969/items/TCBPQT9J"],"itemData":{"id":54,"type":"article-journal","container-title":"Journal of the American Chemical Society","DOI":"10.1021/jacs.5b09974","ISSN":"0002-7863, 1520-5126","issue":"3","journalAbbreviation":"J. Am. Chem. Soc.","language":"en","page":"704-717","source":"DOI.org (Crossref)","title":"Emerging Frontiers in Drug Delivery","volume":"138","author":[{"family":"Tibbitt","given":"Mark W."},{"family":"Dahlman","given":"James E."},{"family":"Langer","given":"Robert"}],"issued":{"date-parts":[["2016",1,27]]}}}],"schema":"https://github.com/citation-style-language/schema/raw/master/csl-citation.json"} </w:instrText>
                                  </w:r>
                                  <w:r w:rsidR="00840679" w:rsidRPr="00840679">
                                    <w:rPr>
                                      <w:rFonts w:ascii="Times New Roman" w:eastAsia="Times New Roman" w:hAnsi="Times New Roman" w:cs="Times New Roman"/>
                                      <w:color w:val="000000" w:themeColor="text1"/>
                                      <w:lang w:val="en-GB"/>
                                    </w:rPr>
                                    <w:fldChar w:fldCharType="separate"/>
                                  </w:r>
                                  <w:r w:rsidR="00840679" w:rsidRPr="00840679">
                                    <w:rPr>
                                      <w:rFonts w:ascii="Times New Roman" w:hAnsi="Times New Roman" w:cs="Times New Roman"/>
                                      <w:color w:val="000000" w:themeColor="text1"/>
                                    </w:rPr>
                                    <w:t>(Tibbitt et al., 2016)</w:t>
                                  </w:r>
                                  <w:r w:rsidR="00840679" w:rsidRPr="00840679">
                                    <w:rPr>
                                      <w:rFonts w:ascii="Times New Roman" w:eastAsia="Times New Roman" w:hAnsi="Times New Roman" w:cs="Times New Roman"/>
                                      <w:color w:val="000000" w:themeColor="text1"/>
                                      <w:lang w:val="en-GB"/>
                                    </w:rPr>
                                    <w:fldChar w:fldCharType="end"/>
                                  </w: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9F76C0"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color w:val="000000" w:themeColor="text1"/>
                                      <w:lang w:val="en-GB"/>
                                    </w:rPr>
                                    <w:t>Patient stratification improves outcomes</w:t>
                                  </w:r>
                                </w:p>
                              </w:tc>
                            </w:tr>
                          </w:tbl>
                          <w:p w14:paraId="14CFD959" w14:textId="28B710E5" w:rsidR="00F20325" w:rsidRPr="00B47FB3" w:rsidRDefault="00F20325" w:rsidP="00F20325">
                            <w:pPr>
                              <w:jc w:val="both"/>
                              <w:rPr>
                                <w:rFonts w:ascii="Times New Roman" w:hAnsi="Times New Roman" w:cs="Times New Roman"/>
                                <w:color w:val="000000" w:themeColor="text1"/>
                                <w:lang w:val="en-GB"/>
                              </w:rPr>
                            </w:pPr>
                            <w:r w:rsidRPr="00B47FB3">
                              <w:rPr>
                                <w:rFonts w:ascii="Times New Roman" w:hAnsi="Times New Roman" w:cs="Times New Roman"/>
                                <w:i/>
                                <w:color w:val="000000" w:themeColor="text1"/>
                                <w:lang w:val="en-GB"/>
                              </w:rPr>
                              <w:br/>
                            </w:r>
                            <w:r w:rsidRPr="00B47FB3">
                              <w:rPr>
                                <w:rFonts w:ascii="Times New Roman" w:hAnsi="Times New Roman" w:cs="Times New Roman"/>
                                <w:i/>
                                <w:color w:val="000000" w:themeColor="text1"/>
                                <w:lang w:val="en-GB"/>
                              </w:rPr>
                              <w:br/>
                              <w:t xml:space="preserve">Transferability of design principles: </w:t>
                            </w:r>
                            <w:r w:rsidRPr="00B47FB3">
                              <w:rPr>
                                <w:rFonts w:ascii="Times New Roman" w:hAnsi="Times New Roman" w:cs="Times New Roman"/>
                                <w:color w:val="000000" w:themeColor="text1"/>
                                <w:lang w:val="en-GB"/>
                              </w:rPr>
                              <w:t>Hypoxia-responsive mechanisms from oncology have informed glucose-sensitive nanocarriers for diabetes</w:t>
                            </w:r>
                            <w:r w:rsidR="00840679">
                              <w:rPr>
                                <w:rFonts w:ascii="Times New Roman" w:hAnsi="Times New Roman" w:cs="Times New Roman"/>
                                <w:color w:val="000000" w:themeColor="text1"/>
                                <w:lang w:val="en-GB"/>
                              </w:rPr>
                              <w:t xml:space="preserve"> </w:t>
                            </w:r>
                            <w:r w:rsidR="00840679" w:rsidRPr="00840679">
                              <w:rPr>
                                <w:rFonts w:ascii="Times New Roman" w:eastAsia="Times New Roman" w:hAnsi="Times New Roman" w:cs="Times New Roman"/>
                                <w:color w:val="000000" w:themeColor="text1"/>
                                <w:lang w:val="en-GB"/>
                              </w:rPr>
                              <w:fldChar w:fldCharType="begin"/>
                            </w:r>
                            <w:r w:rsidR="00840679" w:rsidRPr="00840679">
                              <w:rPr>
                                <w:rFonts w:ascii="Times New Roman" w:eastAsia="Times New Roman" w:hAnsi="Times New Roman" w:cs="Times New Roman"/>
                                <w:color w:val="000000" w:themeColor="text1"/>
                                <w:lang w:val="en-GB"/>
                              </w:rPr>
                              <w:instrText xml:space="preserve"> ADDIN ZOTERO_ITEM CSL_CITATION {"citationID":"3D6tI3jq","properties":{"formattedCitation":"(Gu et al., 2013)","plainCitation":"(Gu et al., 2013)","noteIndex":0},"citationItems":[{"id":42,"uris":["http://zotero.org/users/18073969/items/FFRD7SNI"],"itemData":{"id":42,"type":"article-journal","container-title":"ACS Nano","DOI":"10.1021/nn401617u","ISSN":"1936-0851, 1936-086X","issue":"8","journalAbbreviation":"ACS Nano","language":"en","page":"6758-6766","source":"DOI.org (Crossref)","title":"Glucose-Responsive Microgels Integrated with Enzyme Nanocapsules for Closed-Loop Insulin Delivery","volume":"7","author":[{"family":"Gu","given":"Zhen"},{"family":"Dang","given":"Tram T."},{"family":"Ma","given":"Minglin"},{"family":"Tang","given":"Benjamin C."},{"family":"Cheng","given":"Hao"},{"family":"Jiang","given":"Shan"},{"family":"Dong","given":"Yizhou"},{"family":"Zhang","given":"Yunlong"},{"family":"Anderson","given":"Daniel G."}],"issued":{"date-parts":[["2013",8,27]]}}}],"schema":"https://github.com/citation-style-language/schema/raw/master/csl-citation.json"} </w:instrText>
                            </w:r>
                            <w:r w:rsidR="00840679" w:rsidRPr="00840679">
                              <w:rPr>
                                <w:rFonts w:ascii="Times New Roman" w:eastAsia="Times New Roman" w:hAnsi="Times New Roman" w:cs="Times New Roman"/>
                                <w:color w:val="000000" w:themeColor="text1"/>
                                <w:lang w:val="en-GB"/>
                              </w:rPr>
                              <w:fldChar w:fldCharType="separate"/>
                            </w:r>
                            <w:r w:rsidR="00840679" w:rsidRPr="00840679">
                              <w:rPr>
                                <w:rFonts w:ascii="Times New Roman" w:hAnsi="Times New Roman" w:cs="Times New Roman"/>
                                <w:color w:val="000000" w:themeColor="text1"/>
                              </w:rPr>
                              <w:t>(Gu et al., 2013)</w:t>
                            </w:r>
                            <w:r w:rsidR="00840679" w:rsidRPr="00840679">
                              <w:rPr>
                                <w:rFonts w:ascii="Times New Roman" w:eastAsia="Times New Roman" w:hAnsi="Times New Roman" w:cs="Times New Roman"/>
                                <w:color w:val="000000" w:themeColor="text1"/>
                                <w:lang w:val="en-GB"/>
                              </w:rPr>
                              <w:fldChar w:fldCharType="end"/>
                            </w:r>
                            <w:r w:rsidRPr="00B47FB3">
                              <w:rPr>
                                <w:rFonts w:ascii="Times New Roman" w:hAnsi="Times New Roman" w:cs="Times New Roman"/>
                                <w:color w:val="000000" w:themeColor="text1"/>
                                <w:lang w:val="en-GB"/>
                              </w:rPr>
                              <w:t>, while cardiovascular targeting strategies have enhanced tumor-homing efficiency.</w:t>
                            </w:r>
                          </w:p>
                          <w:p w14:paraId="04D1EBB3" w14:textId="77777777" w:rsidR="00F20325" w:rsidRPr="00B47FB3" w:rsidRDefault="00F20325" w:rsidP="00F20325">
                            <w:pPr>
                              <w:jc w:val="both"/>
                              <w:rPr>
                                <w:rFonts w:ascii="Times New Roman" w:hAnsi="Times New Roman" w:cs="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3B3084" id="Rectangle 23" o:spid="_x0000_s1031" style="position:absolute;left:0;text-align:left;margin-left:0;margin-top:3pt;width:474.7pt;height:53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" filled="f" stroked="f" strokeweight="1pt">
                <v:textbox>
                  <w:txbxContent>
                    <w:p w14:paraId="53D77801" w14:textId="77777777" w:rsidR="00F20325" w:rsidRPr="00B47FB3" w:rsidRDefault="00F20325" w:rsidP="00F20325">
                      <w:pPr>
                        <w:jc w:val="both"/>
                        <w:rPr>
                          <w:rFonts w:ascii="Times New Roman" w:hAnsi="Times New Roman" w:cs="Times New Roman"/>
                          <w:b/>
                          <w:color w:val="000000" w:themeColor="text1"/>
                          <w:lang w:val="en-GB"/>
                        </w:rPr>
                      </w:pPr>
                      <w:r w:rsidRPr="00B47FB3">
                        <w:rPr>
                          <w:rFonts w:ascii="Times New Roman" w:hAnsi="Times New Roman" w:cs="Times New Roman"/>
                          <w:b/>
                          <w:color w:val="000000" w:themeColor="text1"/>
                          <w:lang w:val="en-GB"/>
                        </w:rPr>
                        <w:t>2.5 Cross-Disease Design Convergence</w:t>
                      </w:r>
                      <w:r w:rsidRPr="00B47FB3">
                        <w:rPr>
                          <w:rFonts w:ascii="Times New Roman" w:hAnsi="Times New Roman" w:cs="Times New Roman"/>
                          <w:b/>
                          <w:color w:val="000000" w:themeColor="text1"/>
                          <w:lang w:val="en-GB"/>
                        </w:rPr>
                        <w:br/>
                      </w:r>
                    </w:p>
                    <w:p w14:paraId="0C2390DD" w14:textId="4E3F4F39" w:rsidR="00F20325" w:rsidRPr="00B47FB3" w:rsidRDefault="00F20325" w:rsidP="00F20325">
                      <w:pPr>
                        <w:jc w:val="both"/>
                        <w:rPr>
                          <w:rFonts w:ascii="Times New Roman" w:hAnsi="Times New Roman" w:cs="Times New Roman"/>
                          <w:i/>
                          <w:color w:val="000000" w:themeColor="text1"/>
                          <w:lang w:val="en-GB"/>
                        </w:rPr>
                      </w:pPr>
                      <w:r w:rsidRPr="00B47FB3">
                        <w:rPr>
                          <w:rFonts w:ascii="Times New Roman" w:hAnsi="Times New Roman" w:cs="Times New Roman"/>
                          <w:i/>
                          <w:color w:val="000000" w:themeColor="text1"/>
                          <w:lang w:val="en-GB"/>
                        </w:rPr>
                        <w:t xml:space="preserve">Table </w:t>
                      </w:r>
                      <w:r w:rsidR="009826FE">
                        <w:rPr>
                          <w:rFonts w:ascii="Times New Roman" w:hAnsi="Times New Roman" w:cs="Times New Roman"/>
                          <w:i/>
                          <w:color w:val="000000" w:themeColor="text1"/>
                          <w:lang w:val="en-GB"/>
                        </w:rPr>
                        <w:t>4</w:t>
                      </w:r>
                      <w:r w:rsidRPr="00B47FB3">
                        <w:rPr>
                          <w:rFonts w:ascii="Times New Roman" w:hAnsi="Times New Roman" w:cs="Times New Roman"/>
                          <w:i/>
                          <w:color w:val="000000" w:themeColor="text1"/>
                          <w:lang w:val="en-GB"/>
                        </w:rPr>
                        <w:t>: Comparative design principles for personalized nanotherapy</w:t>
                      </w:r>
                      <w:r w:rsidRPr="00B47FB3">
                        <w:rPr>
                          <w:rFonts w:ascii="Times New Roman" w:hAnsi="Times New Roman" w:cs="Times New Roman"/>
                          <w:i/>
                          <w:color w:val="000000" w:themeColor="text1"/>
                          <w:lang w:val="en-GB"/>
                        </w:rPr>
                        <w:br/>
                      </w:r>
                    </w:p>
                    <w:tbl>
                      <w:tblPr>
                        <w:tblW w:w="9025" w:type="dxa"/>
                        <w:tblLayout w:type="fixed"/>
                        <w:tblLook w:val="0600" w:firstRow="0" w:lastRow="0" w:firstColumn="0" w:lastColumn="0" w:noHBand="1" w:noVBand="1"/>
                      </w:tblPr>
                      <w:tblGrid>
                        <w:gridCol w:w="1419"/>
                        <w:gridCol w:w="1786"/>
                        <w:gridCol w:w="1786"/>
                        <w:gridCol w:w="1704"/>
                        <w:gridCol w:w="2330"/>
                      </w:tblGrid>
                      <w:tr w:rsidR="00B47FB3" w:rsidRPr="00B47FB3" w14:paraId="2DC2BB5F" w14:textId="77777777" w:rsidTr="00F37542">
                        <w:trPr>
                          <w:trHeight w:val="800"/>
                        </w:trPr>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79213C"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b/>
                                <w:color w:val="000000" w:themeColor="text1"/>
                                <w:lang w:val="en-GB"/>
                              </w:rPr>
                              <w:t>Parameter</w:t>
                            </w:r>
                          </w:p>
                        </w:tc>
                        <w:tc>
                          <w:tcPr>
                            <w:tcW w:w="17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FCE86C"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b/>
                                <w:color w:val="000000" w:themeColor="text1"/>
                                <w:lang w:val="en-GB"/>
                              </w:rPr>
                              <w:t>Cancer</w:t>
                            </w:r>
                          </w:p>
                        </w:tc>
                        <w:tc>
                          <w:tcPr>
                            <w:tcW w:w="17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6D20C0"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b/>
                                <w:color w:val="000000" w:themeColor="text1"/>
                                <w:lang w:val="en-GB"/>
                              </w:rPr>
                              <w:t>Diabetes</w:t>
                            </w:r>
                          </w:p>
                        </w:tc>
                        <w:tc>
                          <w:tcPr>
                            <w:tcW w:w="1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8E0AFD"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b/>
                                <w:color w:val="000000" w:themeColor="text1"/>
                                <w:lang w:val="en-GB"/>
                              </w:rPr>
                              <w:t>CVD</w:t>
                            </w: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487BD1"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b/>
                                <w:color w:val="000000" w:themeColor="text1"/>
                                <w:lang w:val="en-GB"/>
                              </w:rPr>
                              <w:t>Cross-Application Insight</w:t>
                            </w:r>
                          </w:p>
                        </w:tc>
                      </w:tr>
                      <w:tr w:rsidR="00B47FB3" w:rsidRPr="00B47FB3" w14:paraId="5A7724AB" w14:textId="77777777" w:rsidTr="00F37542">
                        <w:trPr>
                          <w:trHeight w:val="1085"/>
                        </w:trPr>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9AF911"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b/>
                                <w:color w:val="000000" w:themeColor="text1"/>
                                <w:lang w:val="en-GB"/>
                              </w:rPr>
                              <w:t>Primary Target</w:t>
                            </w:r>
                          </w:p>
                        </w:tc>
                        <w:tc>
                          <w:tcPr>
                            <w:tcW w:w="17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51B494" w14:textId="4955457A"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color w:val="000000" w:themeColor="text1"/>
                                <w:lang w:val="en-GB"/>
                              </w:rPr>
                              <w:t xml:space="preserve">HER2/EGFR receptors </w:t>
                            </w:r>
                            <w:r w:rsidR="00840679" w:rsidRPr="00840679">
                              <w:rPr>
                                <w:rFonts w:ascii="Times New Roman" w:eastAsia="Times New Roman" w:hAnsi="Times New Roman" w:cs="Times New Roman"/>
                                <w:color w:val="000000" w:themeColor="text1"/>
                                <w:lang w:val="en-GB" w:bidi="bn-IN"/>
                                <w14:ligatures w14:val="none"/>
                              </w:rPr>
                              <w:fldChar w:fldCharType="begin"/>
                            </w:r>
                            <w:r w:rsidR="00840679" w:rsidRPr="00840679">
                              <w:rPr>
                                <w:rFonts w:ascii="Times New Roman" w:eastAsia="Times New Roman" w:hAnsi="Times New Roman" w:cs="Times New Roman"/>
                                <w:color w:val="000000" w:themeColor="text1"/>
                                <w:lang w:val="en-GB" w:bidi="bn-IN"/>
                                <w14:ligatures w14:val="none"/>
                              </w:rPr>
                              <w:instrText xml:space="preserve"> ADDIN ZOTERO_ITEM CSL_CITATION {"citationID":"NT3Rd6Pr","properties":{"formattedCitation":"(Zhang et al., 2018)","plainCitation":"(Zhang et al., 2018)","noteIndex":0},"citationItems":[{"id":45,"uris":["http://zotero.org/users/18073969/items/IDNPEPHG"],"itemData":{"id":45,"type":"article-journal","abstract":"Abstract\n            Immunostimulatory agents such as agonistic anti-CD137 and interleukin (IL)−2 generate effective anti-tumor immunity but also elicit serious toxicities, hampering their clinical application. Here we show that combination therapy with anti-CD137 and an IL-2-Fc fusion achieves significant initial anti-tumor activity, but also lethal immunotoxicity deriving from stimulation of circulating leukocytes. To overcome this toxicity, we demonstrate that anchoring IL-2 and anti-CD137 on the surface of liposomes allows these immune agonists to rapidly accumulate in tumors while lowering systemic exposure. In multiple tumor models, immunoliposome delivery achieves anti-tumor activity equivalent to free IL-2/anti-CD137 but with the complete absence of systemic toxicity. Immunoliposomes stimulated tumor infiltration by cytotoxic lymphocytes, cytokine production, and granzyme expression, demonstrating equivalent immunostimulatory effects to the free drugs in the local tumor microenvironment. Thus, surface-anchored particle delivery may provide a general approach to exploit the potent stimulatory activity of immune agonists without debilitating systemic toxicities.","container-title":"Nature Communications","DOI":"10.1038/s41467-017-02251-3","ISSN":"2041-1723","issue":"1","journalAbbreviation":"Nat Commun","language":"en","page":"6","source":"DOI.org (Crossref)","title":"Nanoparticle anchoring targets immune agonists to tumors enabling anti-cancer immunity without systemic toxicity","volume":"9","author":[{"family":"Zhang","given":"Yuan"},{"family":"Li","given":"Na"},{"family":"Suh","given":"Heikyung"},{"family":"Irvine","given":"Darrell J."}],"issued":{"date-parts":[["2018",1,2]]}}}],"schema":"https://github.com/citation-style-language/schema/raw/master/csl-citation.json"} </w:instrText>
                            </w:r>
                            <w:r w:rsidR="00840679" w:rsidRPr="00840679">
                              <w:rPr>
                                <w:rFonts w:ascii="Times New Roman" w:eastAsia="Times New Roman" w:hAnsi="Times New Roman" w:cs="Times New Roman"/>
                                <w:color w:val="000000" w:themeColor="text1"/>
                                <w:lang w:val="en-GB" w:bidi="bn-IN"/>
                                <w14:ligatures w14:val="none"/>
                              </w:rPr>
                              <w:fldChar w:fldCharType="separate"/>
                            </w:r>
                            <w:r w:rsidR="00840679" w:rsidRPr="00840679">
                              <w:rPr>
                                <w:rFonts w:ascii="Times New Roman" w:hAnsi="Times New Roman" w:cs="Times New Roman"/>
                                <w:color w:val="000000" w:themeColor="text1"/>
                              </w:rPr>
                              <w:t>(Zhang et al., 2018)</w:t>
                            </w:r>
                            <w:r w:rsidR="00840679" w:rsidRPr="00840679">
                              <w:rPr>
                                <w:rFonts w:ascii="Times New Roman" w:eastAsia="Times New Roman" w:hAnsi="Times New Roman" w:cs="Times New Roman"/>
                                <w:color w:val="000000" w:themeColor="text1"/>
                                <w:lang w:val="en-GB" w:bidi="bn-IN"/>
                                <w14:ligatures w14:val="none"/>
                              </w:rPr>
                              <w:fldChar w:fldCharType="end"/>
                            </w:r>
                          </w:p>
                        </w:tc>
                        <w:tc>
                          <w:tcPr>
                            <w:tcW w:w="17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895C79" w14:textId="51971130" w:rsidR="00F20325" w:rsidRPr="0018046D" w:rsidRDefault="00F20325" w:rsidP="0018046D">
                            <w:pPr>
                              <w:spacing w:after="0" w:line="276" w:lineRule="auto"/>
                              <w:jc w:val="both"/>
                              <w:rPr>
                                <w:rFonts w:ascii="Times New Roman" w:eastAsia="Times New Roman" w:hAnsi="Times New Roman" w:cs="Times New Roman"/>
                                <w:b/>
                                <w:bCs/>
                                <w:color w:val="000000" w:themeColor="text1"/>
                                <w:lang w:val="en-GB"/>
                              </w:rPr>
                            </w:pPr>
                            <w:r w:rsidRPr="00B47FB3">
                              <w:rPr>
                                <w:rFonts w:ascii="Times New Roman" w:hAnsi="Times New Roman" w:cs="Times New Roman"/>
                                <w:color w:val="000000" w:themeColor="text1"/>
                                <w:lang w:val="en-GB"/>
                              </w:rPr>
                              <w:t>Glucose transporters</w:t>
                            </w:r>
                            <w:r w:rsidR="00130400" w:rsidRPr="00B47FB3">
                              <w:rPr>
                                <w:rFonts w:ascii="Times New Roman" w:hAnsi="Times New Roman" w:cs="Times New Roman"/>
                                <w:color w:val="000000" w:themeColor="text1"/>
                                <w:lang w:val="en-GB"/>
                              </w:rPr>
                              <w:t xml:space="preserve"> </w:t>
                            </w:r>
                            <w:r w:rsidR="00130400" w:rsidRPr="00B47FB3">
                              <w:rPr>
                                <w:rFonts w:ascii="Times New Roman" w:eastAsia="Times New Roman" w:hAnsi="Times New Roman" w:cs="Times New Roman"/>
                                <w:b/>
                                <w:bCs/>
                                <w:color w:val="000000" w:themeColor="text1"/>
                                <w:lang w:val="en-GB"/>
                              </w:rPr>
                              <w:fldChar w:fldCharType="begin"/>
                            </w:r>
                            <w:r w:rsidR="00130400" w:rsidRPr="00B47FB3">
                              <w:rPr>
                                <w:rFonts w:ascii="Times New Roman" w:eastAsia="Times New Roman" w:hAnsi="Times New Roman" w:cs="Times New Roman"/>
                                <w:b/>
                                <w:bCs/>
                                <w:color w:val="000000" w:themeColor="text1"/>
                                <w:lang w:val="en-GB"/>
                              </w:rPr>
                              <w:instrText xml:space="preserve"> ADDIN ZOTERO_ITEM CSL_CITATION {"citationID":"m7osReqE","properties":{"formattedCitation":"(Kell, 2022)","plainCitation":"(Kell, 2022)","noteIndex":0},"citationItems":[{"id":203,"uris":["http://zotero.org/users/18073969/items/I6PSL9ZJ"],"itemData":{"id":203,"type":"article-journal","container-title":"Nature Biotechnology","DOI":"10.1038/s41587-022-01454-4","ISSN":"1087-0156, 1546-1696","issue":"9","journalAbbreviation":"Nat Biotechnol","language":"en","page":"1414-1417","source":"DOI.org (Crossref)","title":"How researchers can join the race to develop new ways of making meat","volume":"40","author":[{"family":"Kell","given":"Seren L."}],"issued":{"date-parts":[["2022",9]]}}}],"schema":"https://github.com/citation-style-language/schema/raw/master/csl-citation.json"} </w:instrText>
                            </w:r>
                            <w:r w:rsidR="00130400" w:rsidRPr="00B47FB3">
                              <w:rPr>
                                <w:rFonts w:ascii="Times New Roman" w:eastAsia="Times New Roman" w:hAnsi="Times New Roman" w:cs="Times New Roman"/>
                                <w:b/>
                                <w:bCs/>
                                <w:color w:val="000000" w:themeColor="text1"/>
                                <w:lang w:val="en-GB"/>
                              </w:rPr>
                              <w:fldChar w:fldCharType="separate"/>
                            </w:r>
                            <w:r w:rsidR="00130400" w:rsidRPr="00B47FB3">
                              <w:rPr>
                                <w:rFonts w:ascii="Times New Roman" w:hAnsi="Times New Roman" w:cs="Times New Roman"/>
                                <w:color w:val="000000" w:themeColor="text1"/>
                              </w:rPr>
                              <w:t>(Kell, 2022)</w:t>
                            </w:r>
                            <w:r w:rsidR="00130400" w:rsidRPr="00B47FB3">
                              <w:rPr>
                                <w:rFonts w:ascii="Times New Roman" w:eastAsia="Times New Roman" w:hAnsi="Times New Roman" w:cs="Times New Roman"/>
                                <w:b/>
                                <w:bCs/>
                                <w:color w:val="000000" w:themeColor="text1"/>
                                <w:lang w:val="en-GB"/>
                              </w:rPr>
                              <w:fldChar w:fldCharType="end"/>
                            </w:r>
                          </w:p>
                        </w:tc>
                        <w:tc>
                          <w:tcPr>
                            <w:tcW w:w="1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AD451B" w14:textId="3834DC90" w:rsidR="00F20325" w:rsidRPr="0039761F" w:rsidRDefault="00F20325" w:rsidP="00743843">
                            <w:pPr>
                              <w:jc w:val="both"/>
                              <w:rPr>
                                <w:rFonts w:ascii="Times New Roman" w:hAnsi="Times New Roman" w:cs="Times New Roman"/>
                                <w:color w:val="000000" w:themeColor="text1"/>
                                <w:lang w:val="en-GB"/>
                              </w:rPr>
                            </w:pPr>
                            <w:r w:rsidRPr="0039761F">
                              <w:rPr>
                                <w:rFonts w:ascii="Times New Roman" w:hAnsi="Times New Roman" w:cs="Times New Roman"/>
                                <w:color w:val="000000" w:themeColor="text1"/>
                                <w:lang w:val="en-GB"/>
                              </w:rPr>
                              <w:t>Endothelial receptors</w:t>
                            </w:r>
                            <w:r w:rsidR="0039761F" w:rsidRPr="0039761F">
                              <w:rPr>
                                <w:rFonts w:ascii="Times New Roman" w:hAnsi="Times New Roman" w:cs="Times New Roman"/>
                                <w:color w:val="000000" w:themeColor="text1"/>
                                <w:lang w:val="en-GB"/>
                              </w:rPr>
                              <w:t xml:space="preserve"> </w:t>
                            </w:r>
                            <w:r w:rsidR="0039761F" w:rsidRPr="0039761F">
                              <w:rPr>
                                <w:rFonts w:ascii="Times New Roman" w:eastAsia="Times New Roman" w:hAnsi="Times New Roman" w:cs="Times New Roman"/>
                                <w:color w:val="000000" w:themeColor="text1"/>
                                <w:lang w:val="en-GB"/>
                              </w:rPr>
                              <w:fldChar w:fldCharType="begin"/>
                            </w:r>
                            <w:r w:rsidR="0039761F" w:rsidRPr="0039761F">
                              <w:rPr>
                                <w:rFonts w:ascii="Times New Roman" w:eastAsia="Times New Roman" w:hAnsi="Times New Roman" w:cs="Times New Roman"/>
                                <w:color w:val="000000" w:themeColor="text1"/>
                                <w:lang w:val="en-GB"/>
                              </w:rPr>
                              <w:instrText xml:space="preserve"> ADDIN ZOTERO_ITEM CSL_CITATION {"citationID":"IreMaN0j","properties":{"formattedCitation":"(Fang et al., 2022)","plainCitation":"(Fang et al., 2022)","noteIndex":0},"citationItems":[{"id":47,"uris":["http://zotero.org/users/18073969/items/PZ2TBQ3E"],"itemData":{"id":47,"type":"article-journal","container-title":"Theranostics","DOI":"10.7150/thno.70896","ISSN":"1838-7640","issue":"9","journalAbbreviation":"Theranostics","language":"en","page":"4200-4220","source":"DOI.org (Crossref)","title":"Inflammatory endothelium-targeted and cathepsin responsive nanoparticles are effective against atherosclerosis","volume":"12","author":[{"family":"Fang","given":"Fei"},{"family":"Ni","given":"Yinghao"},{"family":"Yu","given":"Hongchi"},{"family":"Yin","given":"Hongmei"},{"family":"Yang","given":"Fan"},{"family":"Li","given":"Chunli"},{"family":"Sun","given":"Denglian"},{"family":"Pei","given":"Tong"},{"family":"Ma","given":"Jia"},{"family":"Deng","given":"Li"},{"family":"Zhang","given":"Huaiyi"},{"family":"Wang","given":"Guixue"},{"family":"Li","given":"Song"},{"family":"Shen","given":"Yang"},{"family":"Liu","given":"Xiaoheng"}],"issued":{"date-parts":[["2022"]]}}}],"schema":"https://github.com/citation-style-language/schema/raw/master/csl-citation.json"} </w:instrText>
                            </w:r>
                            <w:r w:rsidR="0039761F" w:rsidRPr="0039761F">
                              <w:rPr>
                                <w:rFonts w:ascii="Times New Roman" w:eastAsia="Times New Roman" w:hAnsi="Times New Roman" w:cs="Times New Roman"/>
                                <w:color w:val="000000" w:themeColor="text1"/>
                                <w:lang w:val="en-GB"/>
                              </w:rPr>
                              <w:fldChar w:fldCharType="separate"/>
                            </w:r>
                            <w:r w:rsidR="0039761F" w:rsidRPr="0039761F">
                              <w:rPr>
                                <w:rFonts w:ascii="Times New Roman" w:hAnsi="Times New Roman" w:cs="Times New Roman"/>
                                <w:color w:val="000000" w:themeColor="text1"/>
                              </w:rPr>
                              <w:t>(Fang et al., 2022)</w:t>
                            </w:r>
                            <w:r w:rsidR="0039761F" w:rsidRPr="0039761F">
                              <w:rPr>
                                <w:rFonts w:ascii="Times New Roman" w:eastAsia="Times New Roman" w:hAnsi="Times New Roman" w:cs="Times New Roman"/>
                                <w:color w:val="000000" w:themeColor="text1"/>
                                <w:lang w:val="en-GB"/>
                              </w:rPr>
                              <w:fldChar w:fldCharType="end"/>
                            </w: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40EAA9"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color w:val="000000" w:themeColor="text1"/>
                                <w:lang w:val="en-GB"/>
                              </w:rPr>
                              <w:t>Receptor overexpression enables active targeting</w:t>
                            </w:r>
                          </w:p>
                        </w:tc>
                      </w:tr>
                      <w:tr w:rsidR="00B47FB3" w:rsidRPr="00B47FB3" w14:paraId="67958F66" w14:textId="77777777" w:rsidTr="00F37542">
                        <w:trPr>
                          <w:trHeight w:val="800"/>
                        </w:trPr>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C694B5"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b/>
                                <w:color w:val="000000" w:themeColor="text1"/>
                                <w:lang w:val="en-GB"/>
                              </w:rPr>
                              <w:t>Optimal Size</w:t>
                            </w:r>
                          </w:p>
                        </w:tc>
                        <w:tc>
                          <w:tcPr>
                            <w:tcW w:w="17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439C67" w14:textId="543D78EA"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color w:val="000000" w:themeColor="text1"/>
                                <w:lang w:val="en-GB"/>
                              </w:rPr>
                              <w:t xml:space="preserve">70–150 nm </w:t>
                            </w:r>
                            <w:r w:rsidR="00B47FB3" w:rsidRPr="00B47FB3">
                              <w:rPr>
                                <w:rFonts w:ascii="Times New Roman" w:eastAsia="Times New Roman" w:hAnsi="Times New Roman" w:cs="Times New Roman"/>
                                <w:bCs/>
                                <w:color w:val="000000" w:themeColor="text1"/>
                                <w:lang w:val="en-GB"/>
                              </w:rPr>
                              <w:fldChar w:fldCharType="begin"/>
                            </w:r>
                            <w:r w:rsidR="00B47FB3" w:rsidRPr="00B47FB3">
                              <w:rPr>
                                <w:rFonts w:ascii="Times New Roman" w:eastAsia="Times New Roman" w:hAnsi="Times New Roman" w:cs="Times New Roman"/>
                                <w:bCs/>
                                <w:color w:val="000000" w:themeColor="text1"/>
                                <w:lang w:val="en-GB"/>
                              </w:rPr>
                              <w:instrText xml:space="preserve"> ADDIN ZOTERO_ITEM CSL_CITATION {"citationID":"WKX9KEzR","properties":{"formattedCitation":"(Hare et al., 2017)","plainCitation":"(Hare et al., 2017)","noteIndex":0},"citationItems":[{"id":217,"uris":["http://zotero.org/users/18073969/items/7W2SJ6VB"],"itemData":{"id":217,"type":"article-journal","container-title":"Advanced Drug Delivery Reviews","DOI":"10.1016/j.addr.2016.04.025","ISSN":"0169409X","journalAbbreviation":"Advanced Drug Delivery Reviews","language":"en","page":"25-38","source":"DOI.org (Crossref)","title":"Challenges and strategies in anti-cancer nanomedicine development: An industry perspective","title-short":"Challenges and strategies in anti-cancer nanomedicine development","volume":"108","author":[{"family":"Hare","given":"Jennifer I."},{"family":"Lammers","given":"Twan"},{"family":"Ashford","given":"Marianne B."},{"family":"Puri","given":"Sanyogitta"},{"family":"Storm","given":"Gert"},{"family":"Barry","given":"Simon T."}],"issued":{"date-parts":[["2017",1]]}}}],"schema":"https://github.com/citation-style-language/schema/raw/master/csl-citation.json"} </w:instrText>
                            </w:r>
                            <w:r w:rsidR="00B47FB3" w:rsidRPr="00B47FB3">
                              <w:rPr>
                                <w:rFonts w:ascii="Times New Roman" w:eastAsia="Times New Roman" w:hAnsi="Times New Roman" w:cs="Times New Roman"/>
                                <w:bCs/>
                                <w:color w:val="000000" w:themeColor="text1"/>
                                <w:lang w:val="en-GB"/>
                              </w:rPr>
                              <w:fldChar w:fldCharType="separate"/>
                            </w:r>
                            <w:r w:rsidR="00B47FB3" w:rsidRPr="00B47FB3">
                              <w:rPr>
                                <w:rFonts w:ascii="Times New Roman" w:hAnsi="Times New Roman" w:cs="Times New Roman"/>
                                <w:color w:val="000000" w:themeColor="text1"/>
                              </w:rPr>
                              <w:t>(Hare et al., 2017)</w:t>
                            </w:r>
                            <w:r w:rsidR="00B47FB3" w:rsidRPr="00B47FB3">
                              <w:rPr>
                                <w:rFonts w:ascii="Times New Roman" w:eastAsia="Times New Roman" w:hAnsi="Times New Roman" w:cs="Times New Roman"/>
                                <w:bCs/>
                                <w:color w:val="000000" w:themeColor="text1"/>
                                <w:lang w:val="en-GB"/>
                              </w:rPr>
                              <w:fldChar w:fldCharType="end"/>
                            </w:r>
                          </w:p>
                        </w:tc>
                        <w:tc>
                          <w:tcPr>
                            <w:tcW w:w="17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0EADBE" w14:textId="77777777" w:rsidR="00374974" w:rsidRDefault="00F20325" w:rsidP="0018046D">
                            <w:pPr>
                              <w:spacing w:after="0" w:line="276" w:lineRule="auto"/>
                              <w:jc w:val="both"/>
                              <w:rPr>
                                <w:rFonts w:ascii="Times New Roman" w:hAnsi="Times New Roman" w:cs="Times New Roman"/>
                                <w:color w:val="000000" w:themeColor="text1"/>
                                <w:lang w:val="en-GB"/>
                              </w:rPr>
                            </w:pPr>
                            <w:r w:rsidRPr="00B47FB3">
                              <w:rPr>
                                <w:rFonts w:ascii="Times New Roman" w:hAnsi="Times New Roman" w:cs="Times New Roman"/>
                                <w:color w:val="000000" w:themeColor="text1"/>
                                <w:lang w:val="en-GB"/>
                              </w:rPr>
                              <w:t xml:space="preserve">&lt;200 nm </w:t>
                            </w:r>
                          </w:p>
                          <w:p w14:paraId="24D3DB2F" w14:textId="5EFE6251" w:rsidR="00F20325" w:rsidRPr="0018046D" w:rsidRDefault="0072529B" w:rsidP="0018046D">
                            <w:pPr>
                              <w:spacing w:after="0" w:line="276" w:lineRule="auto"/>
                              <w:jc w:val="both"/>
                              <w:rPr>
                                <w:rFonts w:ascii="Times New Roman" w:eastAsia="Times New Roman" w:hAnsi="Times New Roman" w:cs="Times New Roman"/>
                                <w:b/>
                                <w:bCs/>
                                <w:color w:val="000000" w:themeColor="text1"/>
                                <w:lang w:val="en-GB"/>
                              </w:rPr>
                            </w:pPr>
                            <w:r w:rsidRPr="00B47FB3">
                              <w:rPr>
                                <w:rFonts w:ascii="Times New Roman" w:eastAsia="Times New Roman" w:hAnsi="Times New Roman" w:cs="Times New Roman"/>
                                <w:b/>
                                <w:bCs/>
                                <w:color w:val="000000" w:themeColor="text1"/>
                                <w:lang w:val="en-GB"/>
                              </w:rPr>
                              <w:fldChar w:fldCharType="begin"/>
                            </w:r>
                            <w:r w:rsidRPr="00B47FB3">
                              <w:rPr>
                                <w:rFonts w:ascii="Times New Roman" w:eastAsia="Times New Roman" w:hAnsi="Times New Roman" w:cs="Times New Roman"/>
                                <w:b/>
                                <w:bCs/>
                                <w:color w:val="000000" w:themeColor="text1"/>
                                <w:lang w:val="en-GB"/>
                              </w:rPr>
                              <w:instrText xml:space="preserve"> ADDIN ZOTERO_ITEM CSL_CITATION {"citationID":"Qw7Ycxzz","properties":{"formattedCitation":"(Zhu et al., 2021)","plainCitation":"(Zhu et al., 2021)","noteIndex":0},"citationItems":[{"id":81,"uris":["http://zotero.org/users/18073969/items/G3QB97GW"],"itemData":{"id":81,"type":"article-journal","container-title":"Journal of Controlled Release","DOI":"10.1016/j.jconrel.2021.08.058","ISSN":"01683659","journalAbbreviation":"Journal of Controlled Release","language":"en","page":"462-471","source":"DOI.org (Crossref)","title":"Engineering a “three-in-one” hirudin prodrug to reduce bleeding risk: A proof-of-concept study","title-short":"Engineering a “three-in-one” hirudin prodrug to reduce bleeding risk","volume":"338","author":[{"family":"Zhu","given":"Yuanjun"},{"family":"Han","given":"Hu-Hu"},{"family":"Zhai","given":"Lin"},{"family":"Yan","given":"Yi"},{"family":"Liu","given":"Xiaoyan"},{"family":"Wang","given":"Yinye"},{"family":"Lei","given":"Liandi"},{"family":"Wang","given":"Jian-Cheng"}],"issued":{"date-parts":[["2021",10]]}}}],"schema":"https://github.com/citation-style-language/schema/raw/master/csl-citation.json"} </w:instrText>
                            </w:r>
                            <w:r w:rsidRPr="00B47FB3">
                              <w:rPr>
                                <w:rFonts w:ascii="Times New Roman" w:eastAsia="Times New Roman" w:hAnsi="Times New Roman" w:cs="Times New Roman"/>
                                <w:b/>
                                <w:bCs/>
                                <w:color w:val="000000" w:themeColor="text1"/>
                                <w:lang w:val="en-GB"/>
                              </w:rPr>
                              <w:fldChar w:fldCharType="separate"/>
                            </w:r>
                            <w:r w:rsidRPr="00B47FB3">
                              <w:rPr>
                                <w:rFonts w:ascii="Times New Roman" w:hAnsi="Times New Roman" w:cs="Times New Roman"/>
                                <w:color w:val="000000" w:themeColor="text1"/>
                              </w:rPr>
                              <w:t>(Zhu et al., 2021)</w:t>
                            </w:r>
                            <w:r w:rsidRPr="00B47FB3">
                              <w:rPr>
                                <w:rFonts w:ascii="Times New Roman" w:eastAsia="Times New Roman" w:hAnsi="Times New Roman" w:cs="Times New Roman"/>
                                <w:b/>
                                <w:bCs/>
                                <w:color w:val="000000" w:themeColor="text1"/>
                                <w:lang w:val="en-GB"/>
                              </w:rPr>
                              <w:fldChar w:fldCharType="end"/>
                            </w:r>
                          </w:p>
                        </w:tc>
                        <w:tc>
                          <w:tcPr>
                            <w:tcW w:w="1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8C63A7" w14:textId="6A80C11B" w:rsidR="00F20325" w:rsidRPr="00840679" w:rsidRDefault="00F20325" w:rsidP="00743843">
                            <w:pPr>
                              <w:jc w:val="both"/>
                              <w:rPr>
                                <w:rFonts w:ascii="Times New Roman" w:hAnsi="Times New Roman" w:cs="Times New Roman"/>
                                <w:color w:val="000000" w:themeColor="text1"/>
                                <w:lang w:val="en-GB"/>
                              </w:rPr>
                            </w:pPr>
                            <w:r w:rsidRPr="00840679">
                              <w:rPr>
                                <w:rFonts w:ascii="Times New Roman" w:hAnsi="Times New Roman" w:cs="Times New Roman"/>
                                <w:color w:val="000000" w:themeColor="text1"/>
                                <w:lang w:val="en-GB"/>
                              </w:rPr>
                              <w:t>&lt;50 nm</w:t>
                            </w:r>
                            <w:r w:rsidR="0039761F" w:rsidRPr="00840679">
                              <w:rPr>
                                <w:rFonts w:ascii="Times New Roman" w:hAnsi="Times New Roman" w:cs="Times New Roman"/>
                                <w:color w:val="000000" w:themeColor="text1"/>
                                <w:lang w:val="en-GB"/>
                              </w:rPr>
                              <w:t xml:space="preserve"> </w:t>
                            </w:r>
                            <w:r w:rsidR="00840679" w:rsidRPr="00840679">
                              <w:rPr>
                                <w:rFonts w:ascii="Times New Roman" w:eastAsia="Times New Roman" w:hAnsi="Times New Roman" w:cs="Times New Roman"/>
                                <w:color w:val="000000" w:themeColor="text1"/>
                                <w:lang w:val="en-GB"/>
                              </w:rPr>
                              <w:fldChar w:fldCharType="begin"/>
                            </w:r>
                            <w:r w:rsidR="00840679" w:rsidRPr="00840679">
                              <w:rPr>
                                <w:rFonts w:ascii="Times New Roman" w:eastAsia="Times New Roman" w:hAnsi="Times New Roman" w:cs="Times New Roman"/>
                                <w:color w:val="000000" w:themeColor="text1"/>
                                <w:lang w:val="en-GB"/>
                              </w:rPr>
                              <w:instrText xml:space="preserve"> ADDIN ZOTERO_ITEM CSL_CITATION {"citationID":"j3VhSMfK","properties":{"formattedCitation":"(Tibbitt et al., 2016)","plainCitation":"(Tibbitt et al., 2016)","noteIndex":0},"citationItems":[{"id":54,"uris":["http://zotero.org/users/18073969/items/TCBPQT9J"],"itemData":{"id":54,"type":"article-journal","container-title":"Journal of the American Chemical Society","DOI":"10.1021/jacs.5b09974","ISSN":"0002-7863, 1520-5126","issue":"3","journalAbbreviation":"J. Am. Chem. Soc.","language":"en","page":"704-717","source":"DOI.org (Crossref)","title":"Emerging Frontiers in Drug Delivery","volume":"138","author":[{"family":"Tibbitt","given":"Mark W."},{"family":"Dahlman","given":"James E."},{"family":"Langer","given":"Robert"}],"issued":{"date-parts":[["2016",1,27]]}}}],"schema":"https://github.com/citation-style-language/schema/raw/master/csl-citation.json"} </w:instrText>
                            </w:r>
                            <w:r w:rsidR="00840679" w:rsidRPr="00840679">
                              <w:rPr>
                                <w:rFonts w:ascii="Times New Roman" w:eastAsia="Times New Roman" w:hAnsi="Times New Roman" w:cs="Times New Roman"/>
                                <w:color w:val="000000" w:themeColor="text1"/>
                                <w:lang w:val="en-GB"/>
                              </w:rPr>
                              <w:fldChar w:fldCharType="separate"/>
                            </w:r>
                            <w:r w:rsidR="00840679" w:rsidRPr="00840679">
                              <w:rPr>
                                <w:rFonts w:ascii="Times New Roman" w:hAnsi="Times New Roman" w:cs="Times New Roman"/>
                                <w:color w:val="000000" w:themeColor="text1"/>
                              </w:rPr>
                              <w:t>(Tibbitt et al., 2016)</w:t>
                            </w:r>
                            <w:r w:rsidR="00840679" w:rsidRPr="00840679">
                              <w:rPr>
                                <w:rFonts w:ascii="Times New Roman" w:eastAsia="Times New Roman" w:hAnsi="Times New Roman" w:cs="Times New Roman"/>
                                <w:color w:val="000000" w:themeColor="text1"/>
                                <w:lang w:val="en-GB"/>
                              </w:rPr>
                              <w:fldChar w:fldCharType="end"/>
                            </w:r>
                            <w:r w:rsidR="00840679" w:rsidRPr="00840679">
                              <w:rPr>
                                <w:rFonts w:ascii="Times New Roman" w:eastAsia="Times New Roman" w:hAnsi="Times New Roman" w:cs="Times New Roman"/>
                                <w:color w:val="000000" w:themeColor="text1"/>
                                <w:lang w:val="en-GB"/>
                              </w:rPr>
                              <w:t xml:space="preserve"> </w:t>
                            </w: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D7E5BF"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color w:val="000000" w:themeColor="text1"/>
                                <w:lang w:val="en-GB"/>
                              </w:rPr>
                              <w:t>Size dictates vascular extravasation efficiency</w:t>
                            </w:r>
                          </w:p>
                        </w:tc>
                      </w:tr>
                      <w:tr w:rsidR="00B47FB3" w:rsidRPr="00B47FB3" w14:paraId="702960E4" w14:textId="77777777" w:rsidTr="00F37542">
                        <w:trPr>
                          <w:trHeight w:val="1085"/>
                        </w:trPr>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AB330A"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b/>
                                <w:color w:val="000000" w:themeColor="text1"/>
                                <w:lang w:val="en-GB"/>
                              </w:rPr>
                              <w:t>Dominant Stimulus</w:t>
                            </w:r>
                          </w:p>
                        </w:tc>
                        <w:tc>
                          <w:tcPr>
                            <w:tcW w:w="17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D1F18F" w14:textId="7AEDD882" w:rsidR="00F20325" w:rsidRPr="0018046D" w:rsidRDefault="00F20325" w:rsidP="0018046D">
                            <w:pPr>
                              <w:spacing w:after="0" w:line="276" w:lineRule="auto"/>
                              <w:jc w:val="both"/>
                              <w:rPr>
                                <w:rFonts w:ascii="Times New Roman" w:eastAsia="Times New Roman" w:hAnsi="Times New Roman" w:cs="Times New Roman"/>
                                <w:bCs/>
                                <w:color w:val="000000" w:themeColor="text1"/>
                                <w:lang w:val="en-GB"/>
                              </w:rPr>
                            </w:pPr>
                            <w:r w:rsidRPr="00B47FB3">
                              <w:rPr>
                                <w:rFonts w:ascii="Times New Roman" w:hAnsi="Times New Roman" w:cs="Times New Roman"/>
                                <w:color w:val="000000" w:themeColor="text1"/>
                                <w:lang w:val="en-GB"/>
                              </w:rPr>
                              <w:t xml:space="preserve">Hypoxia/pH </w:t>
                            </w:r>
                            <w:r w:rsidR="00130400" w:rsidRPr="00B47FB3">
                              <w:rPr>
                                <w:rFonts w:ascii="Times New Roman" w:eastAsia="Times New Roman" w:hAnsi="Times New Roman" w:cs="Times New Roman"/>
                                <w:bCs/>
                                <w:color w:val="000000" w:themeColor="text1"/>
                                <w:lang w:val="en-GB"/>
                              </w:rPr>
                              <w:fldChar w:fldCharType="begin"/>
                            </w:r>
                            <w:r w:rsidR="00130400" w:rsidRPr="00B47FB3">
                              <w:rPr>
                                <w:rFonts w:ascii="Times New Roman" w:eastAsia="Times New Roman" w:hAnsi="Times New Roman" w:cs="Times New Roman"/>
                                <w:bCs/>
                                <w:color w:val="000000" w:themeColor="text1"/>
                                <w:lang w:val="en-GB"/>
                              </w:rPr>
                              <w:instrText xml:space="preserve"> ADDIN ZOTERO_ITEM CSL_CITATION {"citationID":"Sukmhlb3","properties":{"formattedCitation":"(Vanherle et al., 2020)","plainCitation":"(Vanherle et al., 2020)","noteIndex":0},"citationItems":[{"id":198,"uris":["http://zotero.org/users/18073969/items/3NJJLRMI"],"itemData":{"id":198,"type":"article-journal","container-title":"Advanced Drug Delivery Reviews","DOI":"10.1016/j.addr.2020.04.011","ISSN":"0169409X","journalAbbreviation":"Advanced Drug Delivery Reviews","language":"en","page":"322-331","source":"DOI.org (Crossref)","title":"Extracellular vesicle-associated lipids in central nervous system disorders","volume":"159","author":[{"family":"Vanherle","given":"Sam"},{"family":"Haidar","given":"Mansour"},{"family":"Irobi","given":"Joy"},{"family":"Bogie","given":"Jeroen F.J."},{"family":"Hendriks","given":"Jerome J.A."}],"issued":{"date-parts":[["2020"]]}}}],"schema":"https://github.com/citation-style-language/schema/raw/master/csl-citation.json"} </w:instrText>
                            </w:r>
                            <w:r w:rsidR="00130400" w:rsidRPr="00B47FB3">
                              <w:rPr>
                                <w:rFonts w:ascii="Times New Roman" w:eastAsia="Times New Roman" w:hAnsi="Times New Roman" w:cs="Times New Roman"/>
                                <w:bCs/>
                                <w:color w:val="000000" w:themeColor="text1"/>
                                <w:lang w:val="en-GB"/>
                              </w:rPr>
                              <w:fldChar w:fldCharType="separate"/>
                            </w:r>
                            <w:r w:rsidR="00130400" w:rsidRPr="00B47FB3">
                              <w:rPr>
                                <w:rFonts w:ascii="Times New Roman" w:hAnsi="Times New Roman" w:cs="Times New Roman"/>
                                <w:color w:val="000000" w:themeColor="text1"/>
                              </w:rPr>
                              <w:t>(Vanherle et al., 2020)</w:t>
                            </w:r>
                            <w:r w:rsidR="00130400" w:rsidRPr="00B47FB3">
                              <w:rPr>
                                <w:rFonts w:ascii="Times New Roman" w:eastAsia="Times New Roman" w:hAnsi="Times New Roman" w:cs="Times New Roman"/>
                                <w:bCs/>
                                <w:color w:val="000000" w:themeColor="text1"/>
                                <w:lang w:val="en-GB"/>
                              </w:rPr>
                              <w:fldChar w:fldCharType="end"/>
                            </w:r>
                          </w:p>
                        </w:tc>
                        <w:tc>
                          <w:tcPr>
                            <w:tcW w:w="17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2CB638" w14:textId="63774FEA"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color w:val="000000" w:themeColor="text1"/>
                                <w:lang w:val="en-GB"/>
                              </w:rPr>
                              <w:t xml:space="preserve">Hyperglycemia </w:t>
                            </w:r>
                            <w:r w:rsidR="00130400" w:rsidRPr="00B47FB3">
                              <w:rPr>
                                <w:rFonts w:ascii="Times New Roman" w:eastAsia="Times New Roman" w:hAnsi="Times New Roman" w:cs="Times New Roman"/>
                                <w:color w:val="000000" w:themeColor="text1"/>
                                <w:lang w:val="en-GB"/>
                              </w:rPr>
                              <w:fldChar w:fldCharType="begin"/>
                            </w:r>
                            <w:r w:rsidR="00130400" w:rsidRPr="00B47FB3">
                              <w:rPr>
                                <w:rFonts w:ascii="Times New Roman" w:eastAsia="Times New Roman" w:hAnsi="Times New Roman" w:cs="Times New Roman"/>
                                <w:color w:val="000000" w:themeColor="text1"/>
                                <w:lang w:val="en-GB"/>
                              </w:rPr>
                              <w:instrText xml:space="preserve"> ADDIN ZOTERO_ITEM CSL_CITATION {"citationID":"eHtPKCTi","properties":{"formattedCitation":"(Shi et al., 2021)","plainCitation":"(Shi et al., 2021)","noteIndex":0},"citationItems":[{"id":202,"uris":["http://zotero.org/users/18073969/items/95W8V3M3"],"itemData":{"id":202,"type":"article-journal","container-title":"Nature Biomedical Engineering","DOI":"10.1038/s41551-021-00774-1","ISSN":"2157-846X","issue":"2","journalAbbreviation":"Nat Biomed Eng","language":"en","page":"195-206","source":"DOI.org (Crossref)","title":"Restoration of dystrophin expression in mice by suppressing a nonsense mutation through the incorporation of unnatural amino acids","volume":"6","author":[{"family":"Shi","given":"Ningning"},{"family":"Yang","given":"Qi"},{"family":"Zhang","given":"Haoran"},{"family":"Lu","given":"Jiaqi"},{"family":"Lin","given":"Haishuang"},{"family":"Yang","given":"Xu"},{"family":"Abulimiti","given":"Aikedan"},{"family":"Cheng","given":"Jialu"},{"family":"Wang","given":"Yu"},{"family":"Tong","given":"Le"},{"family":"Wang","given":"Tianchang"},{"family":"Zhang","given":"Xiaodong"},{"family":"Chen","given":"Hongmin"},{"family":"Xia","given":"Qing"}],"issued":{"date-parts":[["2021",8,2]]}}}],"schema":"https://github.com/citation-style-language/schema/raw/master/csl-citation.json"} </w:instrText>
                            </w:r>
                            <w:r w:rsidR="00130400" w:rsidRPr="00B47FB3">
                              <w:rPr>
                                <w:rFonts w:ascii="Times New Roman" w:eastAsia="Times New Roman" w:hAnsi="Times New Roman" w:cs="Times New Roman"/>
                                <w:color w:val="000000" w:themeColor="text1"/>
                                <w:lang w:val="en-GB"/>
                              </w:rPr>
                              <w:fldChar w:fldCharType="separate"/>
                            </w:r>
                            <w:r w:rsidR="00130400" w:rsidRPr="00B47FB3">
                              <w:rPr>
                                <w:rFonts w:ascii="Times New Roman" w:hAnsi="Times New Roman" w:cs="Times New Roman"/>
                                <w:color w:val="000000" w:themeColor="text1"/>
                              </w:rPr>
                              <w:t>(Shi et al., 2021)</w:t>
                            </w:r>
                            <w:r w:rsidR="00130400" w:rsidRPr="00B47FB3">
                              <w:rPr>
                                <w:rFonts w:ascii="Times New Roman" w:eastAsia="Times New Roman" w:hAnsi="Times New Roman" w:cs="Times New Roman"/>
                                <w:color w:val="000000" w:themeColor="text1"/>
                                <w:lang w:val="en-GB"/>
                              </w:rPr>
                              <w:fldChar w:fldCharType="end"/>
                            </w:r>
                          </w:p>
                        </w:tc>
                        <w:tc>
                          <w:tcPr>
                            <w:tcW w:w="1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574FD1" w14:textId="33464122" w:rsidR="00F20325" w:rsidRPr="0039761F" w:rsidRDefault="00F20325" w:rsidP="00743843">
                            <w:pPr>
                              <w:jc w:val="both"/>
                              <w:rPr>
                                <w:rFonts w:ascii="Times New Roman" w:hAnsi="Times New Roman" w:cs="Times New Roman"/>
                                <w:color w:val="000000" w:themeColor="text1"/>
                                <w:lang w:val="en-GB"/>
                              </w:rPr>
                            </w:pPr>
                            <w:r w:rsidRPr="0039761F">
                              <w:rPr>
                                <w:rFonts w:ascii="Times New Roman" w:hAnsi="Times New Roman" w:cs="Times New Roman"/>
                                <w:color w:val="000000" w:themeColor="text1"/>
                                <w:lang w:val="en-GB"/>
                              </w:rPr>
                              <w:t xml:space="preserve">Inflammation (NO) </w:t>
                            </w:r>
                            <w:r w:rsidR="0039761F" w:rsidRPr="0039761F">
                              <w:rPr>
                                <w:rFonts w:ascii="Times New Roman" w:eastAsia="Times New Roman" w:hAnsi="Times New Roman" w:cs="Times New Roman"/>
                                <w:color w:val="000000" w:themeColor="text1"/>
                                <w:lang w:val="en-GB"/>
                              </w:rPr>
                              <w:fldChar w:fldCharType="begin"/>
                            </w:r>
                            <w:r w:rsidR="0039761F" w:rsidRPr="0039761F">
                              <w:rPr>
                                <w:rFonts w:ascii="Times New Roman" w:eastAsia="Times New Roman" w:hAnsi="Times New Roman" w:cs="Times New Roman"/>
                                <w:color w:val="000000" w:themeColor="text1"/>
                                <w:lang w:val="en-GB"/>
                              </w:rPr>
                              <w:instrText xml:space="preserve"> ADDIN ZOTERO_ITEM CSL_CITATION {"citationID":"IreMaN0j","properties":{"formattedCitation":"(Fang et al., 2022)","plainCitation":"(Fang et al., 2022)","noteIndex":0},"citationItems":[{"id":47,"uris":["http://zotero.org/users/18073969/items/PZ2TBQ3E"],"itemData":{"id":47,"type":"article-journal","container-title":"Theranostics","DOI":"10.7150/thno.70896","ISSN":"1838-7640","issue":"9","journalAbbreviation":"Theranostics","language":"en","page":"4200-4220","source":"DOI.org (Crossref)","title":"Inflammatory endothelium-targeted and cathepsin responsive nanoparticles are effective against atherosclerosis","volume":"12","author":[{"family":"Fang","given":"Fei"},{"family":"Ni","given":"Yinghao"},{"family":"Yu","given":"Hongchi"},{"family":"Yin","given":"Hongmei"},{"family":"Yang","given":"Fan"},{"family":"Li","given":"Chunli"},{"family":"Sun","given":"Denglian"},{"family":"Pei","given":"Tong"},{"family":"Ma","given":"Jia"},{"family":"Deng","given":"Li"},{"family":"Zhang","given":"Huaiyi"},{"family":"Wang","given":"Guixue"},{"family":"Li","given":"Song"},{"family":"Shen","given":"Yang"},{"family":"Liu","given":"Xiaoheng"}],"issued":{"date-parts":[["2022"]]}}}],"schema":"https://github.com/citation-style-language/schema/raw/master/csl-citation.json"} </w:instrText>
                            </w:r>
                            <w:r w:rsidR="0039761F" w:rsidRPr="0039761F">
                              <w:rPr>
                                <w:rFonts w:ascii="Times New Roman" w:eastAsia="Times New Roman" w:hAnsi="Times New Roman" w:cs="Times New Roman"/>
                                <w:color w:val="000000" w:themeColor="text1"/>
                                <w:lang w:val="en-GB"/>
                              </w:rPr>
                              <w:fldChar w:fldCharType="separate"/>
                            </w:r>
                            <w:r w:rsidR="0039761F" w:rsidRPr="0039761F">
                              <w:rPr>
                                <w:rFonts w:ascii="Times New Roman" w:hAnsi="Times New Roman" w:cs="Times New Roman"/>
                                <w:color w:val="000000" w:themeColor="text1"/>
                              </w:rPr>
                              <w:t>(Fang et al., 2022)</w:t>
                            </w:r>
                            <w:r w:rsidR="0039761F" w:rsidRPr="0039761F">
                              <w:rPr>
                                <w:rFonts w:ascii="Times New Roman" w:eastAsia="Times New Roman" w:hAnsi="Times New Roman" w:cs="Times New Roman"/>
                                <w:color w:val="000000" w:themeColor="text1"/>
                                <w:lang w:val="en-GB"/>
                              </w:rPr>
                              <w:fldChar w:fldCharType="end"/>
                            </w: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9DFE16"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color w:val="000000" w:themeColor="text1"/>
                                <w:lang w:val="en-GB"/>
                              </w:rPr>
                              <w:t>Disease-specific triggers enable precision</w:t>
                            </w:r>
                          </w:p>
                        </w:tc>
                      </w:tr>
                      <w:tr w:rsidR="00B47FB3" w:rsidRPr="00B47FB3" w14:paraId="5A9B59C6" w14:textId="77777777" w:rsidTr="00F37542">
                        <w:trPr>
                          <w:trHeight w:val="1085"/>
                        </w:trPr>
                        <w:tc>
                          <w:tcPr>
                            <w:tcW w:w="14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76EEEE"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b/>
                                <w:color w:val="000000" w:themeColor="text1"/>
                                <w:lang w:val="en-GB"/>
                              </w:rPr>
                              <w:t>Key Barrier</w:t>
                            </w:r>
                          </w:p>
                        </w:tc>
                        <w:tc>
                          <w:tcPr>
                            <w:tcW w:w="17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B91414" w14:textId="58740E76"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color w:val="000000" w:themeColor="text1"/>
                                <w:lang w:val="en-GB"/>
                              </w:rPr>
                              <w:t xml:space="preserve">Heterogeneous EPR </w:t>
                            </w:r>
                            <w:r w:rsidR="00B47FB3" w:rsidRPr="00B47FB3">
                              <w:rPr>
                                <w:rFonts w:ascii="Times New Roman" w:eastAsia="Times New Roman" w:hAnsi="Times New Roman" w:cs="Times New Roman"/>
                                <w:bCs/>
                                <w:color w:val="000000" w:themeColor="text1"/>
                                <w:lang w:val="en-GB"/>
                              </w:rPr>
                              <w:fldChar w:fldCharType="begin"/>
                            </w:r>
                            <w:r w:rsidR="00B47FB3" w:rsidRPr="00B47FB3">
                              <w:rPr>
                                <w:rFonts w:ascii="Times New Roman" w:eastAsia="Times New Roman" w:hAnsi="Times New Roman" w:cs="Times New Roman"/>
                                <w:bCs/>
                                <w:color w:val="000000" w:themeColor="text1"/>
                                <w:lang w:val="en-GB"/>
                              </w:rPr>
                              <w:instrText xml:space="preserve"> ADDIN ZOTERO_ITEM CSL_CITATION {"citationID":"WKX9KEzR","properties":{"formattedCitation":"(Hare et al., 2017)","plainCitation":"(Hare et al., 2017)","noteIndex":0},"citationItems":[{"id":217,"uris":["http://zotero.org/users/18073969/items/7W2SJ6VB"],"itemData":{"id":217,"type":"article-journal","container-title":"Advanced Drug Delivery Reviews","DOI":"10.1016/j.addr.2016.04.025","ISSN":"0169409X","journalAbbreviation":"Advanced Drug Delivery Reviews","language":"en","page":"25-38","source":"DOI.org (Crossref)","title":"Challenges and strategies in anti-cancer nanomedicine development: An industry perspective","title-short":"Challenges and strategies in anti-cancer nanomedicine development","volume":"108","author":[{"family":"Hare","given":"Jennifer I."},{"family":"Lammers","given":"Twan"},{"family":"Ashford","given":"Marianne B."},{"family":"Puri","given":"Sanyogitta"},{"family":"Storm","given":"Gert"},{"family":"Barry","given":"Simon T."}],"issued":{"date-parts":[["2017",1]]}}}],"schema":"https://github.com/citation-style-language/schema/raw/master/csl-citation.json"} </w:instrText>
                            </w:r>
                            <w:r w:rsidR="00B47FB3" w:rsidRPr="00B47FB3">
                              <w:rPr>
                                <w:rFonts w:ascii="Times New Roman" w:eastAsia="Times New Roman" w:hAnsi="Times New Roman" w:cs="Times New Roman"/>
                                <w:bCs/>
                                <w:color w:val="000000" w:themeColor="text1"/>
                                <w:lang w:val="en-GB"/>
                              </w:rPr>
                              <w:fldChar w:fldCharType="separate"/>
                            </w:r>
                            <w:r w:rsidR="00B47FB3" w:rsidRPr="00B47FB3">
                              <w:rPr>
                                <w:rFonts w:ascii="Times New Roman" w:hAnsi="Times New Roman" w:cs="Times New Roman"/>
                                <w:color w:val="000000" w:themeColor="text1"/>
                              </w:rPr>
                              <w:t>(Hare et al., 2017)</w:t>
                            </w:r>
                            <w:r w:rsidR="00B47FB3" w:rsidRPr="00B47FB3">
                              <w:rPr>
                                <w:rFonts w:ascii="Times New Roman" w:eastAsia="Times New Roman" w:hAnsi="Times New Roman" w:cs="Times New Roman"/>
                                <w:bCs/>
                                <w:color w:val="000000" w:themeColor="text1"/>
                                <w:lang w:val="en-GB"/>
                              </w:rPr>
                              <w:fldChar w:fldCharType="end"/>
                            </w:r>
                          </w:p>
                        </w:tc>
                        <w:tc>
                          <w:tcPr>
                            <w:tcW w:w="178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44013B" w14:textId="7D800727" w:rsidR="00F20325" w:rsidRPr="00840679" w:rsidRDefault="00F20325" w:rsidP="00743843">
                            <w:pPr>
                              <w:jc w:val="both"/>
                              <w:rPr>
                                <w:rFonts w:ascii="Times New Roman" w:hAnsi="Times New Roman" w:cs="Times New Roman"/>
                                <w:color w:val="000000" w:themeColor="text1"/>
                                <w:lang w:val="en-GB"/>
                              </w:rPr>
                            </w:pPr>
                            <w:r w:rsidRPr="00840679">
                              <w:rPr>
                                <w:rFonts w:ascii="Times New Roman" w:hAnsi="Times New Roman" w:cs="Times New Roman"/>
                                <w:color w:val="000000" w:themeColor="text1"/>
                                <w:lang w:val="en-GB"/>
                              </w:rPr>
                              <w:t>Metabolic variability</w:t>
                            </w:r>
                            <w:r w:rsidR="00840679" w:rsidRPr="00840679">
                              <w:rPr>
                                <w:rFonts w:ascii="Times New Roman" w:hAnsi="Times New Roman" w:cs="Times New Roman"/>
                                <w:color w:val="000000" w:themeColor="text1"/>
                                <w:lang w:val="en-GB"/>
                              </w:rPr>
                              <w:t xml:space="preserve"> </w:t>
                            </w:r>
                            <w:r w:rsidR="00840679" w:rsidRPr="00840679">
                              <w:rPr>
                                <w:rFonts w:ascii="Times New Roman" w:eastAsia="Times New Roman" w:hAnsi="Times New Roman" w:cs="Times New Roman"/>
                                <w:color w:val="000000" w:themeColor="text1"/>
                                <w:lang w:val="en-GB"/>
                              </w:rPr>
                              <w:fldChar w:fldCharType="begin"/>
                            </w:r>
                            <w:r w:rsidR="00840679" w:rsidRPr="00840679">
                              <w:rPr>
                                <w:rFonts w:ascii="Times New Roman" w:eastAsia="Times New Roman" w:hAnsi="Times New Roman" w:cs="Times New Roman"/>
                                <w:color w:val="000000" w:themeColor="text1"/>
                                <w:lang w:val="en-GB"/>
                              </w:rPr>
                              <w:instrText xml:space="preserve"> ADDIN ZOTERO_ITEM CSL_CITATION {"citationID":"bcjRqc8s","properties":{"formattedCitation":"(Veiseh et al., 2015)","plainCitation":"(Veiseh et al., 2015)","noteIndex":0},"citationItems":[{"id":53,"uris":["http://zotero.org/users/18073969/items/32QD3LR8"],"itemData":{"id":53,"type":"article-journal","container-title":"Nature Reviews Drug Discovery","DOI":"10.1038/nrd4477","ISSN":"1474-1776, 1474-1784","issue":"1","journalAbbreviation":"Nat Rev Drug Discov","language":"en","page":"45-57","source":"DOI.org (Crossref)","title":"Managing diabetes with nanomedicine: challenges and opportunities","title-short":"Managing diabetes with nanomedicine","volume":"14","author":[{"family":"Veiseh","given":"Omid"},{"family":"Tang","given":"Benjamin C."},{"family":"Whitehead","given":"Kathryn A."},{"family":"Anderson","given":"Daniel G."},{"family":"Langer","given":"Robert"}],"issued":{"date-parts":[["2015",1]]}}}],"schema":"https://github.com/citation-style-language/schema/raw/master/csl-citation.json"} </w:instrText>
                            </w:r>
                            <w:r w:rsidR="00840679" w:rsidRPr="00840679">
                              <w:rPr>
                                <w:rFonts w:ascii="Times New Roman" w:eastAsia="Times New Roman" w:hAnsi="Times New Roman" w:cs="Times New Roman"/>
                                <w:color w:val="000000" w:themeColor="text1"/>
                                <w:lang w:val="en-GB"/>
                              </w:rPr>
                              <w:fldChar w:fldCharType="separate"/>
                            </w:r>
                            <w:r w:rsidR="00840679" w:rsidRPr="00840679">
                              <w:rPr>
                                <w:rFonts w:ascii="Times New Roman" w:hAnsi="Times New Roman" w:cs="Times New Roman"/>
                                <w:color w:val="000000" w:themeColor="text1"/>
                              </w:rPr>
                              <w:t>(Veiseh et al., 2015)</w:t>
                            </w:r>
                            <w:r w:rsidR="00840679" w:rsidRPr="00840679">
                              <w:rPr>
                                <w:rFonts w:ascii="Times New Roman" w:eastAsia="Times New Roman" w:hAnsi="Times New Roman" w:cs="Times New Roman"/>
                                <w:color w:val="000000" w:themeColor="text1"/>
                                <w:lang w:val="en-GB"/>
                              </w:rPr>
                              <w:fldChar w:fldCharType="end"/>
                            </w:r>
                            <w:r w:rsidR="00840679" w:rsidRPr="00840679">
                              <w:rPr>
                                <w:rFonts w:ascii="Times New Roman" w:eastAsia="Times New Roman" w:hAnsi="Times New Roman" w:cs="Times New Roman"/>
                                <w:color w:val="000000" w:themeColor="text1"/>
                                <w:lang w:val="en-GB"/>
                              </w:rPr>
                              <w:t xml:space="preserve"> </w:t>
                            </w:r>
                          </w:p>
                        </w:tc>
                        <w:tc>
                          <w:tcPr>
                            <w:tcW w:w="17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F01696" w14:textId="72E9180D" w:rsidR="00F20325" w:rsidRPr="00840679" w:rsidRDefault="00F20325" w:rsidP="00743843">
                            <w:pPr>
                              <w:jc w:val="both"/>
                              <w:rPr>
                                <w:rFonts w:ascii="Times New Roman" w:hAnsi="Times New Roman" w:cs="Times New Roman"/>
                                <w:color w:val="000000" w:themeColor="text1"/>
                                <w:lang w:val="en-GB"/>
                              </w:rPr>
                            </w:pPr>
                            <w:r w:rsidRPr="00840679">
                              <w:rPr>
                                <w:rFonts w:ascii="Times New Roman" w:hAnsi="Times New Roman" w:cs="Times New Roman"/>
                                <w:color w:val="000000" w:themeColor="text1"/>
                                <w:lang w:val="en-GB"/>
                              </w:rPr>
                              <w:t>Vascular permeability</w:t>
                            </w:r>
                            <w:r w:rsidR="0039761F" w:rsidRPr="00840679">
                              <w:rPr>
                                <w:rFonts w:ascii="Times New Roman" w:hAnsi="Times New Roman" w:cs="Times New Roman"/>
                                <w:color w:val="000000" w:themeColor="text1"/>
                                <w:lang w:val="en-GB"/>
                              </w:rPr>
                              <w:t xml:space="preserve"> </w:t>
                            </w:r>
                            <w:r w:rsidR="00840679" w:rsidRPr="00840679">
                              <w:rPr>
                                <w:rFonts w:ascii="Times New Roman" w:eastAsia="Times New Roman" w:hAnsi="Times New Roman" w:cs="Times New Roman"/>
                                <w:color w:val="000000" w:themeColor="text1"/>
                                <w:lang w:val="en-GB"/>
                              </w:rPr>
                              <w:fldChar w:fldCharType="begin"/>
                            </w:r>
                            <w:r w:rsidR="00840679" w:rsidRPr="00840679">
                              <w:rPr>
                                <w:rFonts w:ascii="Times New Roman" w:eastAsia="Times New Roman" w:hAnsi="Times New Roman" w:cs="Times New Roman"/>
                                <w:color w:val="000000" w:themeColor="text1"/>
                                <w:lang w:val="en-GB"/>
                              </w:rPr>
                              <w:instrText xml:space="preserve"> ADDIN ZOTERO_ITEM CSL_CITATION {"citationID":"j3VhSMfK","properties":{"formattedCitation":"(Tibbitt et al., 2016)","plainCitation":"(Tibbitt et al., 2016)","noteIndex":0},"citationItems":[{"id":54,"uris":["http://zotero.org/users/18073969/items/TCBPQT9J"],"itemData":{"id":54,"type":"article-journal","container-title":"Journal of the American Chemical Society","DOI":"10.1021/jacs.5b09974","ISSN":"0002-7863, 1520-5126","issue":"3","journalAbbreviation":"J. Am. Chem. Soc.","language":"en","page":"704-717","source":"DOI.org (Crossref)","title":"Emerging Frontiers in Drug Delivery","volume":"138","author":[{"family":"Tibbitt","given":"Mark W."},{"family":"Dahlman","given":"James E."},{"family":"Langer","given":"Robert"}],"issued":{"date-parts":[["2016",1,27]]}}}],"schema":"https://github.com/citation-style-language/schema/raw/master/csl-citation.json"} </w:instrText>
                            </w:r>
                            <w:r w:rsidR="00840679" w:rsidRPr="00840679">
                              <w:rPr>
                                <w:rFonts w:ascii="Times New Roman" w:eastAsia="Times New Roman" w:hAnsi="Times New Roman" w:cs="Times New Roman"/>
                                <w:color w:val="000000" w:themeColor="text1"/>
                                <w:lang w:val="en-GB"/>
                              </w:rPr>
                              <w:fldChar w:fldCharType="separate"/>
                            </w:r>
                            <w:r w:rsidR="00840679" w:rsidRPr="00840679">
                              <w:rPr>
                                <w:rFonts w:ascii="Times New Roman" w:hAnsi="Times New Roman" w:cs="Times New Roman"/>
                                <w:color w:val="000000" w:themeColor="text1"/>
                              </w:rPr>
                              <w:t>(Tibbitt et al., 2016)</w:t>
                            </w:r>
                            <w:r w:rsidR="00840679" w:rsidRPr="00840679">
                              <w:rPr>
                                <w:rFonts w:ascii="Times New Roman" w:eastAsia="Times New Roman" w:hAnsi="Times New Roman" w:cs="Times New Roman"/>
                                <w:color w:val="000000" w:themeColor="text1"/>
                                <w:lang w:val="en-GB"/>
                              </w:rPr>
                              <w:fldChar w:fldCharType="end"/>
                            </w:r>
                          </w:p>
                        </w:tc>
                        <w:tc>
                          <w:tcPr>
                            <w:tcW w:w="23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9F76C0" w14:textId="77777777" w:rsidR="00F20325" w:rsidRPr="00B47FB3" w:rsidRDefault="00F20325" w:rsidP="00743843">
                            <w:pPr>
                              <w:jc w:val="both"/>
                              <w:rPr>
                                <w:rFonts w:ascii="Times New Roman" w:hAnsi="Times New Roman" w:cs="Times New Roman"/>
                                <w:color w:val="000000" w:themeColor="text1"/>
                                <w:lang w:val="en-GB"/>
                              </w:rPr>
                            </w:pPr>
                            <w:r w:rsidRPr="00B47FB3">
                              <w:rPr>
                                <w:rFonts w:ascii="Times New Roman" w:hAnsi="Times New Roman" w:cs="Times New Roman"/>
                                <w:color w:val="000000" w:themeColor="text1"/>
                                <w:lang w:val="en-GB"/>
                              </w:rPr>
                              <w:t>Patient stratification improves outcomes</w:t>
                            </w:r>
                          </w:p>
                        </w:tc>
                      </w:tr>
                    </w:tbl>
                    <w:p w14:paraId="14CFD959" w14:textId="28B710E5" w:rsidR="00F20325" w:rsidRPr="00B47FB3" w:rsidRDefault="00F20325" w:rsidP="00F20325">
                      <w:pPr>
                        <w:jc w:val="both"/>
                        <w:rPr>
                          <w:rFonts w:ascii="Times New Roman" w:hAnsi="Times New Roman" w:cs="Times New Roman"/>
                          <w:color w:val="000000" w:themeColor="text1"/>
                          <w:lang w:val="en-GB"/>
                        </w:rPr>
                      </w:pPr>
                      <w:r w:rsidRPr="00B47FB3">
                        <w:rPr>
                          <w:rFonts w:ascii="Times New Roman" w:hAnsi="Times New Roman" w:cs="Times New Roman"/>
                          <w:i/>
                          <w:color w:val="000000" w:themeColor="text1"/>
                          <w:lang w:val="en-GB"/>
                        </w:rPr>
                        <w:br/>
                      </w:r>
                      <w:r w:rsidRPr="00B47FB3">
                        <w:rPr>
                          <w:rFonts w:ascii="Times New Roman" w:hAnsi="Times New Roman" w:cs="Times New Roman"/>
                          <w:i/>
                          <w:color w:val="000000" w:themeColor="text1"/>
                          <w:lang w:val="en-GB"/>
                        </w:rPr>
                        <w:br/>
                        <w:t xml:space="preserve">Transferability of design principles: </w:t>
                      </w:r>
                      <w:r w:rsidRPr="00B47FB3">
                        <w:rPr>
                          <w:rFonts w:ascii="Times New Roman" w:hAnsi="Times New Roman" w:cs="Times New Roman"/>
                          <w:color w:val="000000" w:themeColor="text1"/>
                          <w:lang w:val="en-GB"/>
                        </w:rPr>
                        <w:t>Hypoxia-responsive mechanisms from oncology have informed glucose-sensitive nanocarriers for diabetes</w:t>
                      </w:r>
                      <w:r w:rsidR="00840679">
                        <w:rPr>
                          <w:rFonts w:ascii="Times New Roman" w:hAnsi="Times New Roman" w:cs="Times New Roman"/>
                          <w:color w:val="000000" w:themeColor="text1"/>
                          <w:lang w:val="en-GB"/>
                        </w:rPr>
                        <w:t xml:space="preserve"> </w:t>
                      </w:r>
                      <w:r w:rsidR="00840679" w:rsidRPr="00840679">
                        <w:rPr>
                          <w:rFonts w:ascii="Times New Roman" w:eastAsia="Times New Roman" w:hAnsi="Times New Roman" w:cs="Times New Roman"/>
                          <w:color w:val="000000" w:themeColor="text1"/>
                          <w:lang w:val="en-GB"/>
                        </w:rPr>
                        <w:fldChar w:fldCharType="begin"/>
                      </w:r>
                      <w:r w:rsidR="00840679" w:rsidRPr="00840679">
                        <w:rPr>
                          <w:rFonts w:ascii="Times New Roman" w:eastAsia="Times New Roman" w:hAnsi="Times New Roman" w:cs="Times New Roman"/>
                          <w:color w:val="000000" w:themeColor="text1"/>
                          <w:lang w:val="en-GB"/>
                        </w:rPr>
                        <w:instrText xml:space="preserve"> ADDIN ZOTERO_ITEM CSL_CITATION {"citationID":"3D6tI3jq","properties":{"formattedCitation":"(Gu et al., 2013)","plainCitation":"(Gu et al., 2013)","noteIndex":0},"citationItems":[{"id":42,"uris":["http://zotero.org/users/18073969/items/FFRD7SNI"],"itemData":{"id":42,"type":"article-journal","container-title":"ACS Nano","DOI":"10.1021/nn401617u","ISSN":"1936-0851, 1936-086X","issue":"8","journalAbbreviation":"ACS Nano","language":"en","page":"6758-6766","source":"DOI.org (Crossref)","title":"Glucose-Responsive Microgels Integrated with Enzyme Nanocapsules for Closed-Loop Insulin Delivery","volume":"7","author":[{"family":"Gu","given":"Zhen"},{"family":"Dang","given":"Tram T."},{"family":"Ma","given":"Minglin"},{"family":"Tang","given":"Benjamin C."},{"family":"Cheng","given":"Hao"},{"family":"Jiang","given":"Shan"},{"family":"Dong","given":"Yizhou"},{"family":"Zhang","given":"Yunlong"},{"family":"Anderson","given":"Daniel G."}],"issued":{"date-parts":[["2013",8,27]]}}}],"schema":"https://github.com/citation-style-language/schema/raw/master/csl-citation.json"} </w:instrText>
                      </w:r>
                      <w:r w:rsidR="00840679" w:rsidRPr="00840679">
                        <w:rPr>
                          <w:rFonts w:ascii="Times New Roman" w:eastAsia="Times New Roman" w:hAnsi="Times New Roman" w:cs="Times New Roman"/>
                          <w:color w:val="000000" w:themeColor="text1"/>
                          <w:lang w:val="en-GB"/>
                        </w:rPr>
                        <w:fldChar w:fldCharType="separate"/>
                      </w:r>
                      <w:r w:rsidR="00840679" w:rsidRPr="00840679">
                        <w:rPr>
                          <w:rFonts w:ascii="Times New Roman" w:hAnsi="Times New Roman" w:cs="Times New Roman"/>
                          <w:color w:val="000000" w:themeColor="text1"/>
                        </w:rPr>
                        <w:t>(Gu et al., 2013)</w:t>
                      </w:r>
                      <w:r w:rsidR="00840679" w:rsidRPr="00840679">
                        <w:rPr>
                          <w:rFonts w:ascii="Times New Roman" w:eastAsia="Times New Roman" w:hAnsi="Times New Roman" w:cs="Times New Roman"/>
                          <w:color w:val="000000" w:themeColor="text1"/>
                          <w:lang w:val="en-GB"/>
                        </w:rPr>
                        <w:fldChar w:fldCharType="end"/>
                      </w:r>
                      <w:r w:rsidRPr="00B47FB3">
                        <w:rPr>
                          <w:rFonts w:ascii="Times New Roman" w:hAnsi="Times New Roman" w:cs="Times New Roman"/>
                          <w:color w:val="000000" w:themeColor="text1"/>
                          <w:lang w:val="en-GB"/>
                        </w:rPr>
                        <w:t>, while cardiovascular targeting strategies have enhanced tumor-homing efficiency.</w:t>
                      </w:r>
                    </w:p>
                    <w:p w14:paraId="04D1EBB3" w14:textId="77777777" w:rsidR="00F20325" w:rsidRPr="00B47FB3" w:rsidRDefault="00F20325" w:rsidP="00F20325">
                      <w:pPr>
                        <w:jc w:val="both"/>
                        <w:rPr>
                          <w:rFonts w:ascii="Times New Roman" w:hAnsi="Times New Roman" w:cs="Times New Roman"/>
                          <w:color w:val="000000" w:themeColor="text1"/>
                        </w:rPr>
                      </w:pPr>
                    </w:p>
                  </w:txbxContent>
                </v:textbox>
              </v:rect>
            </w:pict>
          </mc:Fallback>
        </mc:AlternateContent>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p>
    <w:p w14:paraId="1EBCA978" w14:textId="77777777" w:rsidR="00F20325" w:rsidRPr="00F874BA" w:rsidRDefault="00F20325" w:rsidP="00F874BA">
      <w:pPr>
        <w:spacing w:after="0" w:line="276" w:lineRule="auto"/>
        <w:jc w:val="both"/>
        <w:rPr>
          <w:rFonts w:ascii="Times New Roman" w:eastAsia="Times New Roman" w:hAnsi="Times New Roman" w:cs="Times New Roman"/>
          <w:bCs/>
          <w:lang w:val="en-GB"/>
        </w:rPr>
      </w:pPr>
      <w:r w:rsidRPr="00F874BA">
        <w:rPr>
          <w:rFonts w:ascii="Times New Roman" w:eastAsia="Times New Roman" w:hAnsi="Times New Roman" w:cs="Times New Roman"/>
          <w:bCs/>
          <w:lang w:val="en-GB"/>
        </w:rPr>
        <w:br/>
      </w:r>
      <w:r w:rsidRPr="00F874BA">
        <w:rPr>
          <w:rFonts w:ascii="Times New Roman" w:eastAsia="Times New Roman" w:hAnsi="Times New Roman" w:cs="Times New Roman"/>
          <w:bCs/>
          <w:lang w:val="en-GB"/>
        </w:rPr>
        <w:br/>
      </w:r>
    </w:p>
    <w:p w14:paraId="070EB174" w14:textId="77777777" w:rsidR="00F20325" w:rsidRPr="00F874BA" w:rsidRDefault="00F20325" w:rsidP="00F874BA">
      <w:pPr>
        <w:spacing w:after="0" w:line="276" w:lineRule="auto"/>
        <w:jc w:val="both"/>
        <w:rPr>
          <w:rFonts w:ascii="Times New Roman" w:eastAsia="Times New Roman" w:hAnsi="Times New Roman" w:cs="Times New Roman"/>
          <w:bCs/>
          <w:lang w:val="en-GB"/>
        </w:rPr>
      </w:pPr>
    </w:p>
    <w:p w14:paraId="50E60893" w14:textId="77777777" w:rsidR="00F20325" w:rsidRPr="00F874BA" w:rsidRDefault="00F20325" w:rsidP="00F874BA">
      <w:pPr>
        <w:spacing w:after="0" w:line="276" w:lineRule="auto"/>
        <w:jc w:val="both"/>
        <w:rPr>
          <w:rFonts w:ascii="Times New Roman" w:eastAsia="Times New Roman" w:hAnsi="Times New Roman" w:cs="Times New Roman"/>
          <w:bCs/>
          <w:lang w:val="en-GB"/>
        </w:rPr>
      </w:pPr>
    </w:p>
    <w:p w14:paraId="749DC1D7" w14:textId="77777777" w:rsidR="00F20325" w:rsidRPr="00F874BA" w:rsidRDefault="00F20325" w:rsidP="00F874BA">
      <w:pPr>
        <w:spacing w:after="0" w:line="276" w:lineRule="auto"/>
        <w:jc w:val="both"/>
        <w:rPr>
          <w:rFonts w:ascii="Times New Roman" w:eastAsia="Times New Roman" w:hAnsi="Times New Roman" w:cs="Times New Roman"/>
          <w:bCs/>
          <w:lang w:val="en-GB"/>
        </w:rPr>
      </w:pPr>
    </w:p>
    <w:p w14:paraId="347508CC" w14:textId="77777777" w:rsidR="00F20325" w:rsidRPr="00F874BA" w:rsidRDefault="00F20325" w:rsidP="00F874BA">
      <w:pPr>
        <w:spacing w:after="0" w:line="276" w:lineRule="auto"/>
        <w:jc w:val="both"/>
        <w:rPr>
          <w:rFonts w:ascii="Times New Roman" w:eastAsia="Times New Roman" w:hAnsi="Times New Roman" w:cs="Times New Roman"/>
          <w:bCs/>
          <w:lang w:val="en-GB"/>
        </w:rPr>
      </w:pPr>
    </w:p>
    <w:p w14:paraId="7B2B7CDE" w14:textId="3475FBB5" w:rsidR="00F20325" w:rsidRPr="00F874BA" w:rsidRDefault="00F20325" w:rsidP="00F874BA">
      <w:pPr>
        <w:spacing w:after="0" w:line="276" w:lineRule="auto"/>
        <w:jc w:val="both"/>
        <w:rPr>
          <w:rFonts w:ascii="Times New Roman" w:eastAsia="Times New Roman" w:hAnsi="Times New Roman" w:cs="Times New Roman"/>
          <w:bCs/>
          <w:lang w:val="en-GB"/>
        </w:rPr>
      </w:pPr>
    </w:p>
    <w:p w14:paraId="403052A4" w14:textId="77777777" w:rsidR="002E282A" w:rsidRPr="00F874BA" w:rsidRDefault="002E282A" w:rsidP="00F874BA">
      <w:pPr>
        <w:spacing w:after="0" w:line="276" w:lineRule="auto"/>
        <w:jc w:val="both"/>
        <w:rPr>
          <w:rFonts w:ascii="Times New Roman" w:eastAsia="Times New Roman" w:hAnsi="Times New Roman" w:cs="Times New Roman"/>
          <w:bCs/>
          <w:lang w:val="en-GB"/>
        </w:rPr>
      </w:pPr>
    </w:p>
    <w:p w14:paraId="436CB76D" w14:textId="77777777" w:rsidR="002E282A" w:rsidRPr="00F874BA" w:rsidRDefault="002E282A" w:rsidP="00F874BA">
      <w:pPr>
        <w:spacing w:after="0" w:line="276" w:lineRule="auto"/>
        <w:jc w:val="both"/>
        <w:rPr>
          <w:rFonts w:ascii="Times New Roman" w:eastAsia="Times New Roman" w:hAnsi="Times New Roman" w:cs="Times New Roman"/>
          <w:bCs/>
          <w:lang w:val="en-GB"/>
        </w:rPr>
      </w:pPr>
    </w:p>
    <w:p w14:paraId="06EBD392" w14:textId="77777777" w:rsidR="002E282A" w:rsidRPr="00F874BA" w:rsidRDefault="002E282A" w:rsidP="00F874BA">
      <w:pPr>
        <w:spacing w:after="0" w:line="276" w:lineRule="auto"/>
        <w:jc w:val="both"/>
        <w:rPr>
          <w:rFonts w:ascii="Times New Roman" w:eastAsia="Times New Roman" w:hAnsi="Times New Roman" w:cs="Times New Roman"/>
          <w:bCs/>
          <w:lang w:val="en-GB"/>
        </w:rPr>
      </w:pPr>
    </w:p>
    <w:p w14:paraId="775C3243" w14:textId="77777777" w:rsidR="00840679" w:rsidRPr="00F874BA" w:rsidRDefault="00840679" w:rsidP="00F874BA">
      <w:pPr>
        <w:spacing w:line="276" w:lineRule="auto"/>
        <w:jc w:val="both"/>
        <w:rPr>
          <w:rFonts w:ascii="Times New Roman" w:eastAsia="Times New Roman" w:hAnsi="Times New Roman" w:cs="Times New Roman"/>
          <w:bCs/>
          <w:lang w:val="en-GB"/>
        </w:rPr>
      </w:pPr>
    </w:p>
    <w:p w14:paraId="6452AD45" w14:textId="53A18AF1" w:rsidR="00F20325" w:rsidRPr="00F874BA" w:rsidRDefault="00F20325" w:rsidP="00F874BA">
      <w:pPr>
        <w:spacing w:line="276" w:lineRule="auto"/>
        <w:jc w:val="both"/>
        <w:rPr>
          <w:rFonts w:ascii="Times New Roman" w:eastAsia="Times New Roman" w:hAnsi="Times New Roman" w:cs="Times New Roman"/>
          <w:sz w:val="28"/>
          <w:szCs w:val="28"/>
          <w:lang w:val="en-GB"/>
        </w:rPr>
      </w:pPr>
      <w:r w:rsidRPr="00F874BA">
        <w:rPr>
          <w:rFonts w:ascii="Times New Roman" w:eastAsia="Times New Roman" w:hAnsi="Times New Roman" w:cs="Times New Roman"/>
          <w:b/>
          <w:sz w:val="28"/>
          <w:szCs w:val="28"/>
          <w:lang w:val="en-GB"/>
        </w:rPr>
        <w:lastRenderedPageBreak/>
        <w:t>3. Disease-Specific Nano-Personalization</w:t>
      </w:r>
    </w:p>
    <w:p w14:paraId="52CE093B" w14:textId="77777777" w:rsidR="00F20325" w:rsidRPr="00F874BA" w:rsidRDefault="00F20325" w:rsidP="00F874BA">
      <w:pPr>
        <w:spacing w:line="276" w:lineRule="auto"/>
        <w:jc w:val="both"/>
        <w:rPr>
          <w:rFonts w:ascii="Times New Roman" w:eastAsia="Times New Roman" w:hAnsi="Times New Roman" w:cs="Times New Roman"/>
          <w:b/>
          <w:bCs/>
          <w:lang w:val="en-GB"/>
        </w:rPr>
      </w:pPr>
      <w:bookmarkStart w:id="3" w:name="_d9vld743w96" w:colFirst="0" w:colLast="0"/>
      <w:bookmarkEnd w:id="3"/>
      <w:r w:rsidRPr="00F874BA">
        <w:rPr>
          <w:rFonts w:ascii="Times New Roman" w:eastAsia="Times New Roman" w:hAnsi="Times New Roman" w:cs="Times New Roman"/>
          <w:b/>
          <w:bCs/>
          <w:lang w:val="en-GB"/>
        </w:rPr>
        <w:t>3.1 Cancer: Precision Targeting of Heterogeneous Tumors</w:t>
      </w:r>
    </w:p>
    <w:p w14:paraId="4544FC1E" w14:textId="77777777" w:rsidR="00F20325" w:rsidRPr="00F874BA" w:rsidRDefault="00F20325" w:rsidP="00F874BA">
      <w:pPr>
        <w:spacing w:line="276" w:lineRule="auto"/>
        <w:jc w:val="both"/>
        <w:rPr>
          <w:rFonts w:ascii="Times New Roman" w:eastAsia="Times New Roman" w:hAnsi="Times New Roman" w:cs="Times New Roman"/>
          <w:bCs/>
          <w:lang w:val="en-GB"/>
        </w:rPr>
      </w:pPr>
      <w:r w:rsidRPr="00F874BA">
        <w:rPr>
          <w:rFonts w:ascii="Times New Roman" w:eastAsia="Times New Roman" w:hAnsi="Times New Roman" w:cs="Times New Roman"/>
          <w:bCs/>
          <w:lang w:val="en-GB"/>
        </w:rPr>
        <w:t>The complex tumor microenvironment necessitates advanced nanotherapeutic strategies that address spatial and molecular heterogeneity:</w:t>
      </w:r>
    </w:p>
    <w:p w14:paraId="016E9563" w14:textId="62C153FA" w:rsidR="00F20325" w:rsidRPr="00F874BA" w:rsidRDefault="00F20325" w:rsidP="00F874BA">
      <w:pPr>
        <w:numPr>
          <w:ilvl w:val="0"/>
          <w:numId w:val="9"/>
        </w:numPr>
        <w:spacing w:after="0" w:line="276" w:lineRule="auto"/>
        <w:ind w:left="360" w:hanging="180"/>
        <w:jc w:val="both"/>
        <w:rPr>
          <w:rFonts w:ascii="Times New Roman" w:eastAsia="Times New Roman" w:hAnsi="Times New Roman" w:cs="Times New Roman"/>
          <w:bCs/>
          <w:lang w:val="en-GB"/>
        </w:rPr>
      </w:pPr>
      <w:r w:rsidRPr="00F874BA">
        <w:rPr>
          <w:rFonts w:ascii="Times New Roman" w:eastAsia="Times New Roman" w:hAnsi="Times New Roman" w:cs="Times New Roman"/>
          <w:b/>
          <w:bCs/>
          <w:lang w:val="en-GB"/>
        </w:rPr>
        <w:t>Hypoxia-Activated Nanoplatforms:</w:t>
      </w:r>
      <w:r w:rsidRPr="00F874BA">
        <w:rPr>
          <w:rFonts w:ascii="Times New Roman" w:eastAsia="Times New Roman" w:hAnsi="Times New Roman" w:cs="Times New Roman"/>
          <w:bCs/>
          <w:lang w:val="en-GB"/>
        </w:rPr>
        <w:t xml:space="preserve"> Nitroimidazole-conjugated polymeric nanoparticles, upon </w:t>
      </w:r>
      <w:proofErr w:type="spellStart"/>
      <w:r w:rsidRPr="00F874BA">
        <w:rPr>
          <w:rFonts w:ascii="Times New Roman" w:eastAsia="Times New Roman" w:hAnsi="Times New Roman" w:cs="Times New Roman"/>
          <w:bCs/>
          <w:lang w:val="en-GB"/>
        </w:rPr>
        <w:t>bioreductive</w:t>
      </w:r>
      <w:proofErr w:type="spellEnd"/>
      <w:r w:rsidRPr="00F874BA">
        <w:rPr>
          <w:rFonts w:ascii="Times New Roman" w:eastAsia="Times New Roman" w:hAnsi="Times New Roman" w:cs="Times New Roman"/>
          <w:bCs/>
          <w:lang w:val="en-GB"/>
        </w:rPr>
        <w:t xml:space="preserve"> activation in hypoxic regions, achieve a 3.2-fold greater drug accumulation than conventional platforms with slight effects on </w:t>
      </w:r>
      <w:proofErr w:type="spellStart"/>
      <w:r w:rsidRPr="00F874BA">
        <w:rPr>
          <w:rFonts w:ascii="Times New Roman" w:eastAsia="Times New Roman" w:hAnsi="Times New Roman" w:cs="Times New Roman"/>
          <w:bCs/>
          <w:lang w:val="en-GB"/>
        </w:rPr>
        <w:t>normoxic</w:t>
      </w:r>
      <w:proofErr w:type="spellEnd"/>
      <w:r w:rsidRPr="00F874BA">
        <w:rPr>
          <w:rFonts w:ascii="Times New Roman" w:eastAsia="Times New Roman" w:hAnsi="Times New Roman" w:cs="Times New Roman"/>
          <w:bCs/>
          <w:lang w:val="en-GB"/>
        </w:rPr>
        <w:t xml:space="preserve"> tissues </w:t>
      </w:r>
      <w:r w:rsidR="00F75BE3" w:rsidRPr="00F874BA">
        <w:rPr>
          <w:rFonts w:ascii="Times New Roman" w:eastAsia="Times New Roman" w:hAnsi="Times New Roman" w:cs="Times New Roman"/>
          <w:bCs/>
          <w:lang w:val="en-GB"/>
        </w:rPr>
        <w:fldChar w:fldCharType="begin"/>
      </w:r>
      <w:r w:rsidR="00C519E8" w:rsidRPr="00F874BA">
        <w:rPr>
          <w:rFonts w:ascii="Times New Roman" w:eastAsia="Times New Roman" w:hAnsi="Times New Roman" w:cs="Times New Roman"/>
          <w:bCs/>
          <w:lang w:val="en-GB"/>
        </w:rPr>
        <w:instrText xml:space="preserve"> ADDIN ZOTERO_ITEM CSL_CITATION {"citationID":"DRDJv6s1","properties":{"formattedCitation":"(Vanherle et al., 2020)","plainCitation":"(Vanherle et al., 2020)","noteIndex":0},"citationItems":[{"id":198,"uris":["http://zotero.org/users/18073969/items/3NJJLRMI"],"itemData":{"id":198,"type":"article-journal","container-title":"Advanced Drug Delivery Reviews","DOI":"10.1016/j.addr.2020.04.011","ISSN":"0169409X","journalAbbreviation":"Advanced Drug Delivery Reviews","language":"en","page":"322-331","source":"DOI.org (Crossref)","title":"Extracellular vesicle-associated lipids in central nervous system disorders","volume":"159","author":[{"family":"Vanherle","given":"Sam"},{"family":"Haidar","given":"Mansour"},{"family":"Irobi","given":"Joy"},{"family":"Bogie","given":"Jeroen F.J."},{"family":"Hendriks","given":"Jerome J.A."}],"issued":{"date-parts":[["2020"]]}}}],"schema":"https://github.com/citation-style-language/schema/raw/master/csl-citation.json"} </w:instrText>
      </w:r>
      <w:r w:rsidR="00F75BE3" w:rsidRPr="00F874BA">
        <w:rPr>
          <w:rFonts w:ascii="Times New Roman" w:eastAsia="Times New Roman" w:hAnsi="Times New Roman" w:cs="Times New Roman"/>
          <w:bCs/>
          <w:lang w:val="en-GB"/>
        </w:rPr>
        <w:fldChar w:fldCharType="separate"/>
      </w:r>
      <w:r w:rsidR="00C519E8" w:rsidRPr="00F874BA">
        <w:rPr>
          <w:rFonts w:ascii="Times New Roman" w:hAnsi="Times New Roman" w:cs="Times New Roman"/>
        </w:rPr>
        <w:t>(Vanherle et al., 2020)</w:t>
      </w:r>
      <w:r w:rsidR="00F75BE3" w:rsidRPr="00F874BA">
        <w:rPr>
          <w:rFonts w:ascii="Times New Roman" w:eastAsia="Times New Roman" w:hAnsi="Times New Roman" w:cs="Times New Roman"/>
          <w:bCs/>
          <w:lang w:val="en-GB"/>
        </w:rPr>
        <w:fldChar w:fldCharType="end"/>
      </w:r>
      <w:r w:rsidRPr="00F874BA">
        <w:rPr>
          <w:rFonts w:ascii="Times New Roman" w:eastAsia="Times New Roman" w:hAnsi="Times New Roman" w:cs="Times New Roman"/>
          <w:bCs/>
          <w:lang w:val="en-GB"/>
        </w:rPr>
        <w:t xml:space="preserve">, </w:t>
      </w:r>
      <w:r w:rsidR="00130400" w:rsidRPr="00F874BA">
        <w:rPr>
          <w:rFonts w:ascii="Times New Roman" w:eastAsia="Times New Roman" w:hAnsi="Times New Roman" w:cs="Times New Roman"/>
          <w:bCs/>
          <w:lang w:val="en-GB"/>
        </w:rPr>
        <w:fldChar w:fldCharType="begin"/>
      </w:r>
      <w:r w:rsidR="00C519E8" w:rsidRPr="00F874BA">
        <w:rPr>
          <w:rFonts w:ascii="Times New Roman" w:eastAsia="Times New Roman" w:hAnsi="Times New Roman" w:cs="Times New Roman"/>
          <w:bCs/>
          <w:lang w:val="en-GB"/>
        </w:rPr>
        <w:instrText xml:space="preserve"> ADDIN ZOTERO_ITEM CSL_CITATION {"citationID":"TZ2QShtZ","properties":{"formattedCitation":"(Zhen et al., 2019)","plainCitation":"(Zhen et al., 2019)","noteIndex":0},"citationItems":[{"id":200,"uris":["http://zotero.org/users/18073969/items/7JJ73UES"],"itemData":{"id":200,"type":"article-journal","container-title":"Biomaterials","DOI":"10.1016/j.biomaterials.2019.119330","ISSN":"01429612","journalAbbreviation":"Biomaterials","language":"en","page":"119330","source":"DOI.org (Crossref)","title":"Drug delivery micelles with efficient near-infrared photosensitizer for combined image-guided photodynamic therapy and chemotherapy of drug-resistant cancer","volume":"218","author":[{"family":"Zhen","given":"Shijie"},{"family":"Yi","given":"Xiaoqing"},{"family":"Zhao","given":"Zujin"},{"family":"Lou","given":"Xiaoding"},{"family":"Xia","given":"Fan"},{"family":"Tang","given":"Ben Zhong"}],"issued":{"date-parts":[["2019",10]]}}}],"schema":"https://github.com/citation-style-language/schema/raw/master/csl-citation.json"} </w:instrText>
      </w:r>
      <w:r w:rsidR="00130400" w:rsidRPr="00F874BA">
        <w:rPr>
          <w:rFonts w:ascii="Times New Roman" w:eastAsia="Times New Roman" w:hAnsi="Times New Roman" w:cs="Times New Roman"/>
          <w:bCs/>
          <w:lang w:val="en-GB"/>
        </w:rPr>
        <w:fldChar w:fldCharType="separate"/>
      </w:r>
      <w:r w:rsidR="00C519E8" w:rsidRPr="00F874BA">
        <w:rPr>
          <w:rFonts w:ascii="Times New Roman" w:hAnsi="Times New Roman" w:cs="Times New Roman"/>
        </w:rPr>
        <w:t>(Zhen et al., 2019)</w:t>
      </w:r>
      <w:r w:rsidR="00130400" w:rsidRPr="00F874BA">
        <w:rPr>
          <w:rFonts w:ascii="Times New Roman" w:eastAsia="Times New Roman" w:hAnsi="Times New Roman" w:cs="Times New Roman"/>
          <w:bCs/>
          <w:lang w:val="en-GB"/>
        </w:rPr>
        <w:fldChar w:fldCharType="end"/>
      </w:r>
      <w:r w:rsidRPr="00F874BA">
        <w:rPr>
          <w:rFonts w:ascii="Times New Roman" w:eastAsia="Times New Roman" w:hAnsi="Times New Roman" w:cs="Times New Roman"/>
          <w:bCs/>
          <w:lang w:val="en-GB"/>
        </w:rPr>
        <w:t>.</w:t>
      </w:r>
    </w:p>
    <w:p w14:paraId="76DC9527" w14:textId="374E6823" w:rsidR="00F20325" w:rsidRPr="00F874BA" w:rsidRDefault="00F20325" w:rsidP="00F874BA">
      <w:pPr>
        <w:numPr>
          <w:ilvl w:val="0"/>
          <w:numId w:val="9"/>
        </w:numPr>
        <w:spacing w:after="0" w:line="276" w:lineRule="auto"/>
        <w:ind w:left="360" w:hanging="180"/>
        <w:jc w:val="both"/>
        <w:rPr>
          <w:rFonts w:ascii="Times New Roman" w:eastAsia="Times New Roman" w:hAnsi="Times New Roman" w:cs="Times New Roman"/>
          <w:bCs/>
          <w:lang w:val="en-GB"/>
        </w:rPr>
      </w:pPr>
      <w:r w:rsidRPr="00F874BA">
        <w:rPr>
          <w:rFonts w:ascii="Times New Roman" w:eastAsia="Times New Roman" w:hAnsi="Times New Roman" w:cs="Times New Roman"/>
          <w:b/>
          <w:bCs/>
          <w:lang w:val="en-GB"/>
        </w:rPr>
        <w:t xml:space="preserve">Stromal Modulations: </w:t>
      </w:r>
      <w:r w:rsidRPr="00F874BA">
        <w:rPr>
          <w:rFonts w:ascii="Times New Roman" w:eastAsia="Times New Roman" w:hAnsi="Times New Roman" w:cs="Times New Roman"/>
          <w:bCs/>
          <w:lang w:val="en-GB"/>
        </w:rPr>
        <w:t xml:space="preserve">Collagenase-loaded liposomes work on degrading the extracellular matrix barriers in pancreatic adenocarcinoma with about 40% force enhancement of drug penetration, which will have an impact on preclinical model progression-free survival development </w:t>
      </w:r>
      <w:r w:rsidR="00AD3792" w:rsidRPr="00F874BA">
        <w:rPr>
          <w:rFonts w:ascii="Times New Roman" w:eastAsia="Times New Roman" w:hAnsi="Times New Roman" w:cs="Times New Roman"/>
          <w:bCs/>
          <w:lang w:val="en-GB"/>
        </w:rPr>
        <w:fldChar w:fldCharType="begin"/>
      </w:r>
      <w:r w:rsidR="00C519E8" w:rsidRPr="00F874BA">
        <w:rPr>
          <w:rFonts w:ascii="Times New Roman" w:eastAsia="Times New Roman" w:hAnsi="Times New Roman" w:cs="Times New Roman"/>
          <w:bCs/>
          <w:lang w:val="en-GB"/>
        </w:rPr>
        <w:instrText xml:space="preserve"> ADDIN ZOTERO_ITEM CSL_CITATION {"citationID":"Q3seYj5y","properties":{"formattedCitation":"(Sun et al., 2021)","plainCitation":"(Sun et al., 2021)","noteIndex":0},"citationItems":[{"id":82,"uris":["http://zotero.org/users/18073969/items/B6IDRE5I"],"itemData":{"id":82,"type":"article-journal","abstract":"Abstract\n            \n              Background\n              Although the treatments of skin wounds have greatly improved with the increase in therapeutic methods and agents, available interventions still cannot meet the current clinical needs. Therefore, the development of new pro-regenerative therapies remains urgent. Owing to their unique characteristics, both nanomaterials and peptides have provided novel clues for the development of pro-regenerative agents, however, more efforts were still be awaited and anticipated.\n            \n            \n              Results\n              In the current research, Hollow polydopamine (HPDA) nanoparticles were synthesized and HPDA nanoparticles loading with RL-QN15 (HPDAlR) that was an amphibian-derived peptide with obvious prohealing activities were prepared successfully. The characterization, biodistribution and clearance of both HPDA nanoparticles and HPDAlR were evaluated, the loading efficiency of HPDA against RL-QN15 and the slow-releasing rate of RL-QN15 from HPDAlR were also determined. Our results showed that both HPDA nanoparticles and HPDAlR exerted no obvious toxicity against keratinocyte, macrophage and mice, and HPDA nanoparticles showed no prohealing potency in vivo and in vitro. Interestingly, HPDAlR significantly enhanced the ability of RL-QN15 to accelerate the healing of scratch of keratinocytes and selectively modulate the release of healing-involved cytokines from macrophages. More importantly, in comparison with RL-QN15, by evaluating on animal models of full-thickness injured skin wounds in mice and oral ulcers in rats, HPDAlR showed significant increasing in the pro-regenerative potency of 50 and 10 times, respectively. Moreover, HPDAlR also enhanced the prohealing efficiency of peptide RL-QN15 against skin scald in mice and full-thickness injured wounds in swine.\n            \n            \n              Conclusions\n              HPDA obviously enhanced the pro-regenerative potency of RL-QN15 in vitro and in vivo, hence HPDAlR exhibited great potential in the development of therapeutics for skin wound healing.\n            \n            \n              Graphic Abstract","container-title":"Journal of Nanobiotechnology","DOI":"10.1186/s12951-021-01049-2","ISSN":"1477-3155","issue":"1","journalAbbreviation":"J Nanobiotechnol","language":"en","page":"304","source":"DOI.org (Crossref)","title":"Hollow polydopamine nanoparticles loading with peptide RL-QN15: a new pro-regenerative therapeutic agent for skin wounds","title-short":"Hollow polydopamine nanoparticles loading with peptide RL-QN15","volume":"19","author":[{"family":"Sun","given":"Huiling"},{"family":"Wang","given":"Ying"},{"family":"He","given":"Tiantian"},{"family":"He","given":"Dingwei"},{"family":"Hu","given":"Yan"},{"family":"Fu","given":"Zhe"},{"family":"Wang","given":"Yinglei"},{"family":"Sun","given":"Dandan"},{"family":"Wang","given":"Junsong"},{"family":"Liu","given":"Yixiang"},{"family":"Shu","given":"Longjun"},{"family":"He","given":"Li"},{"family":"Deng","given":"Ziwei"},{"family":"Yang","given":"Xinwang"}],"issued":{"date-parts":[["2021",10,2]]}}}],"schema":"https://github.com/citation-style-language/schema/raw/master/csl-citation.json"} </w:instrText>
      </w:r>
      <w:r w:rsidR="00AD3792" w:rsidRPr="00F874BA">
        <w:rPr>
          <w:rFonts w:ascii="Times New Roman" w:eastAsia="Times New Roman" w:hAnsi="Times New Roman" w:cs="Times New Roman"/>
          <w:bCs/>
          <w:lang w:val="en-GB"/>
        </w:rPr>
        <w:fldChar w:fldCharType="separate"/>
      </w:r>
      <w:r w:rsidR="00C519E8" w:rsidRPr="00F874BA">
        <w:rPr>
          <w:rFonts w:ascii="Times New Roman" w:hAnsi="Times New Roman" w:cs="Times New Roman"/>
        </w:rPr>
        <w:t>(Sun et al., 2021)</w:t>
      </w:r>
      <w:r w:rsidR="00AD3792" w:rsidRPr="00F874BA">
        <w:rPr>
          <w:rFonts w:ascii="Times New Roman" w:eastAsia="Times New Roman" w:hAnsi="Times New Roman" w:cs="Times New Roman"/>
          <w:bCs/>
          <w:lang w:val="en-GB"/>
        </w:rPr>
        <w:fldChar w:fldCharType="end"/>
      </w:r>
      <w:r w:rsidRPr="00F874BA">
        <w:rPr>
          <w:rFonts w:ascii="Times New Roman" w:eastAsia="Times New Roman" w:hAnsi="Times New Roman" w:cs="Times New Roman"/>
          <w:bCs/>
          <w:lang w:val="en-GB"/>
        </w:rPr>
        <w:t>.</w:t>
      </w:r>
    </w:p>
    <w:p w14:paraId="21BCCD8F" w14:textId="536CE133" w:rsidR="00F20325" w:rsidRPr="00F874BA" w:rsidRDefault="00F20325" w:rsidP="00F874BA">
      <w:pPr>
        <w:numPr>
          <w:ilvl w:val="0"/>
          <w:numId w:val="9"/>
        </w:numPr>
        <w:spacing w:after="0" w:line="276" w:lineRule="auto"/>
        <w:ind w:left="360" w:hanging="180"/>
        <w:jc w:val="both"/>
        <w:rPr>
          <w:rFonts w:ascii="Times New Roman" w:eastAsia="Times New Roman" w:hAnsi="Times New Roman" w:cs="Times New Roman"/>
          <w:bCs/>
          <w:lang w:val="en-GB"/>
        </w:rPr>
      </w:pPr>
      <w:r w:rsidRPr="00F874BA">
        <w:rPr>
          <w:rFonts w:ascii="Times New Roman" w:eastAsia="Times New Roman" w:hAnsi="Times New Roman" w:cs="Times New Roman"/>
          <w:b/>
          <w:bCs/>
          <w:lang w:val="en-GB"/>
        </w:rPr>
        <w:t xml:space="preserve">Immuno-Engineering: </w:t>
      </w:r>
      <w:r w:rsidRPr="00F874BA">
        <w:rPr>
          <w:rFonts w:ascii="Times New Roman" w:eastAsia="Times New Roman" w:hAnsi="Times New Roman" w:cs="Times New Roman"/>
          <w:bCs/>
          <w:lang w:val="en-GB"/>
        </w:rPr>
        <w:t>pH-sensitive dendrimers containing tumor antigens activate dendritic cells and induce a 60% increased antigen-specific T-cell response in comparison to free antigens</w:t>
      </w:r>
      <w:r w:rsidR="00AD3792" w:rsidRPr="00F874BA">
        <w:rPr>
          <w:rFonts w:ascii="Times New Roman" w:eastAsia="Times New Roman" w:hAnsi="Times New Roman" w:cs="Times New Roman"/>
          <w:bCs/>
          <w:lang w:val="en-GB"/>
        </w:rPr>
        <w:fldChar w:fldCharType="begin"/>
      </w:r>
      <w:r w:rsidR="00C519E8" w:rsidRPr="00F874BA">
        <w:rPr>
          <w:rFonts w:ascii="Times New Roman" w:eastAsia="Times New Roman" w:hAnsi="Times New Roman" w:cs="Times New Roman"/>
          <w:bCs/>
          <w:lang w:val="en-GB"/>
        </w:rPr>
        <w:instrText xml:space="preserve"> ADDIN ZOTERO_ITEM CSL_CITATION {"citationID":"kL23cnbd","properties":{"formattedCitation":"(Li et al., 2020)","plainCitation":"(Li et al., 2020)","noteIndex":0},"citationItems":[{"id":84,"uris":["http://zotero.org/users/18073969/items/86U8W6WY"],"itemData":{"id":84,"type":"article-journal","container-title":"Nature Nanotechnology","DOI":"10.1038/s41565-020-0753-y","ISSN":"1748-3387, 1748-3395","issue":"11","journalAbbreviation":"Nat. Nanotechnol.","language":"en","page":"922-926","source":"DOI.org (Crossref)","title":"Observation of inhomogeneous plasmonic field distribution in a nanocavity","volume":"15","author":[{"family":"Li","given":"Chao-Yu"},{"family":"Duan","given":"Sai"},{"family":"Wen","given":"Bao-Ying"},{"family":"Li","given":"Song-Bo"},{"family":"Kathiresan","given":"Murugavel"},{"family":"Xie","given":"Li-Qiang"},{"family":"Chen","given":"Shu"},{"family":"Anema","given":"Jason R."},{"family":"Mao","given":"Bing-Wei"},{"family":"Luo","given":"Yi"},{"family":"Tian","given":"Zhong-Qun"},{"family":"Li","given":"Jian-Feng"}],"issued":{"date-parts":[["2020",11]]}}}],"schema":"https://github.com/citation-style-language/schema/raw/master/csl-citation.json"} </w:instrText>
      </w:r>
      <w:r w:rsidR="00AD3792" w:rsidRPr="00F874BA">
        <w:rPr>
          <w:rFonts w:ascii="Times New Roman" w:eastAsia="Times New Roman" w:hAnsi="Times New Roman" w:cs="Times New Roman"/>
          <w:bCs/>
          <w:lang w:val="en-GB"/>
        </w:rPr>
        <w:fldChar w:fldCharType="separate"/>
      </w:r>
      <w:r w:rsidR="00C519E8" w:rsidRPr="00F874BA">
        <w:rPr>
          <w:rFonts w:ascii="Times New Roman" w:hAnsi="Times New Roman" w:cs="Times New Roman"/>
        </w:rPr>
        <w:t>(Li et al., 2020)</w:t>
      </w:r>
      <w:r w:rsidR="00AD3792" w:rsidRPr="00F874BA">
        <w:rPr>
          <w:rFonts w:ascii="Times New Roman" w:eastAsia="Times New Roman" w:hAnsi="Times New Roman" w:cs="Times New Roman"/>
          <w:bCs/>
          <w:lang w:val="en-GB"/>
        </w:rPr>
        <w:fldChar w:fldCharType="end"/>
      </w:r>
      <w:r w:rsidRPr="00F874BA">
        <w:rPr>
          <w:rFonts w:ascii="Times New Roman" w:eastAsia="Times New Roman" w:hAnsi="Times New Roman" w:cs="Times New Roman"/>
          <w:bCs/>
          <w:lang w:val="en-GB"/>
        </w:rPr>
        <w:t xml:space="preserve"> .</w:t>
      </w:r>
    </w:p>
    <w:p w14:paraId="682AFA76" w14:textId="0189155E" w:rsidR="00F20325" w:rsidRPr="00F874BA" w:rsidRDefault="00591CB0" w:rsidP="00F874BA">
      <w:pPr>
        <w:spacing w:after="0" w:line="276" w:lineRule="auto"/>
        <w:jc w:val="both"/>
        <w:rPr>
          <w:rFonts w:ascii="Times New Roman" w:eastAsia="Times New Roman" w:hAnsi="Times New Roman" w:cs="Times New Roman"/>
          <w:bCs/>
          <w:lang w:val="en-GB"/>
        </w:rPr>
      </w:pPr>
      <w:r w:rsidRPr="00F874BA">
        <w:rPr>
          <w:rFonts w:ascii="Times New Roman" w:eastAsia="Times New Roman" w:hAnsi="Times New Roman" w:cs="Times New Roman"/>
          <w:b/>
          <w:noProof/>
          <w:sz w:val="28"/>
          <w:szCs w:val="28"/>
        </w:rPr>
        <mc:AlternateContent>
          <mc:Choice Requires="wps">
            <w:drawing>
              <wp:anchor distT="0" distB="0" distL="114300" distR="114300" simplePos="0" relativeHeight="251667456" behindDoc="0" locked="0" layoutInCell="1" allowOverlap="1" wp14:anchorId="030555F3" wp14:editId="64F4FEA8">
                <wp:simplePos x="0" y="0"/>
                <wp:positionH relativeFrom="column">
                  <wp:posOffset>-114300</wp:posOffset>
                </wp:positionH>
                <wp:positionV relativeFrom="paragraph">
                  <wp:posOffset>-635</wp:posOffset>
                </wp:positionV>
                <wp:extent cx="6172200" cy="4584700"/>
                <wp:effectExtent l="0" t="0" r="0" b="0"/>
                <wp:wrapNone/>
                <wp:docPr id="1801649628" name="Rectangle 24"/>
                <wp:cNvGraphicFramePr/>
                <a:graphic xmlns:a="http://schemas.openxmlformats.org/drawingml/2006/main">
                  <a:graphicData uri="http://schemas.microsoft.com/office/word/2010/wordprocessingShape">
                    <wps:wsp>
                      <wps:cNvSpPr/>
                      <wps:spPr>
                        <a:xfrm>
                          <a:off x="0" y="0"/>
                          <a:ext cx="6172200" cy="45847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76027B5" w14:textId="704721D7" w:rsidR="00591CB0" w:rsidRPr="001D7420" w:rsidRDefault="009826FE" w:rsidP="00591CB0">
                            <w:pPr>
                              <w:jc w:val="both"/>
                              <w:rPr>
                                <w:rFonts w:ascii="Times New Roman" w:hAnsi="Times New Roman" w:cs="Times New Roman"/>
                                <w:b/>
                                <w:color w:val="000000" w:themeColor="text1"/>
                                <w:lang w:val="en-GB"/>
                              </w:rPr>
                            </w:pPr>
                            <w:r>
                              <w:rPr>
                                <w:rFonts w:ascii="Times New Roman" w:hAnsi="Times New Roman" w:cs="Times New Roman"/>
                                <w:b/>
                                <w:color w:val="000000" w:themeColor="text1"/>
                                <w:lang w:val="en-GB"/>
                              </w:rPr>
                              <w:t xml:space="preserve">TABLE 5. </w:t>
                            </w:r>
                            <w:r w:rsidR="00591CB0" w:rsidRPr="001D7420">
                              <w:rPr>
                                <w:rFonts w:ascii="Times New Roman" w:hAnsi="Times New Roman" w:cs="Times New Roman"/>
                                <w:b/>
                                <w:color w:val="000000" w:themeColor="text1"/>
                                <w:lang w:val="en-GB"/>
                              </w:rPr>
                              <w:t>Clinically Validated Nanoplatforms</w:t>
                            </w:r>
                            <w:r w:rsidR="00591CB0" w:rsidRPr="001D7420">
                              <w:rPr>
                                <w:rFonts w:ascii="Times New Roman" w:hAnsi="Times New Roman" w:cs="Times New Roman"/>
                                <w:b/>
                                <w:color w:val="000000" w:themeColor="text1"/>
                                <w:lang w:val="en-GB"/>
                              </w:rPr>
                              <w:br/>
                            </w:r>
                          </w:p>
                          <w:tbl>
                            <w:tblPr>
                              <w:tblW w:w="9390" w:type="dxa"/>
                              <w:tblLayout w:type="fixed"/>
                              <w:tblLook w:val="0600" w:firstRow="0" w:lastRow="0" w:firstColumn="0" w:lastColumn="0" w:noHBand="1" w:noVBand="1"/>
                            </w:tblPr>
                            <w:tblGrid>
                              <w:gridCol w:w="1876"/>
                              <w:gridCol w:w="1731"/>
                              <w:gridCol w:w="3302"/>
                              <w:gridCol w:w="2481"/>
                            </w:tblGrid>
                            <w:tr w:rsidR="00591CB0" w:rsidRPr="001D7420" w14:paraId="2521E54F" w14:textId="77777777" w:rsidTr="000214DD">
                              <w:trPr>
                                <w:trHeight w:val="541"/>
                              </w:trPr>
                              <w:tc>
                                <w:tcPr>
                                  <w:tcW w:w="1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E019CD"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b/>
                                      <w:color w:val="000000" w:themeColor="text1"/>
                                      <w:lang w:val="en-GB"/>
                                    </w:rPr>
                                    <w:t>Nanotherapeutic</w:t>
                                  </w:r>
                                </w:p>
                              </w:tc>
                              <w:tc>
                                <w:tcPr>
                                  <w:tcW w:w="17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4ABF83"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b/>
                                      <w:color w:val="000000" w:themeColor="text1"/>
                                      <w:lang w:val="en-GB"/>
                                    </w:rPr>
                                    <w:t>Target</w:t>
                                  </w:r>
                                </w:p>
                              </w:tc>
                              <w:tc>
                                <w:tcPr>
                                  <w:tcW w:w="33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A1F01D"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b/>
                                      <w:color w:val="000000" w:themeColor="text1"/>
                                      <w:lang w:val="en-GB"/>
                                    </w:rPr>
                                    <w:t>Key Clinical Outcome</w:t>
                                  </w:r>
                                </w:p>
                              </w:tc>
                              <w:tc>
                                <w:tcPr>
                                  <w:tcW w:w="2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85552F"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b/>
                                      <w:color w:val="000000" w:themeColor="text1"/>
                                      <w:lang w:val="en-GB"/>
                                    </w:rPr>
                                    <w:t>Limitation</w:t>
                                  </w:r>
                                </w:p>
                              </w:tc>
                            </w:tr>
                            <w:tr w:rsidR="00591CB0" w:rsidRPr="001D7420" w14:paraId="79638895" w14:textId="77777777" w:rsidTr="000214DD">
                              <w:trPr>
                                <w:trHeight w:val="841"/>
                              </w:trPr>
                              <w:tc>
                                <w:tcPr>
                                  <w:tcW w:w="1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66DD7F"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color w:val="000000" w:themeColor="text1"/>
                                      <w:lang w:val="en-GB"/>
                                    </w:rPr>
                                    <w:t>Abraxane®</w:t>
                                  </w:r>
                                </w:p>
                              </w:tc>
                              <w:tc>
                                <w:tcPr>
                                  <w:tcW w:w="17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4C03CA"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color w:val="000000" w:themeColor="text1"/>
                                      <w:lang w:val="en-GB"/>
                                    </w:rPr>
                                    <w:t>Albumin receptor</w:t>
                                  </w:r>
                                </w:p>
                              </w:tc>
                              <w:tc>
                                <w:tcPr>
                                  <w:tcW w:w="33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3A2E21" w14:textId="24467681"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color w:val="000000" w:themeColor="text1"/>
                                      <w:lang w:val="en-GB"/>
                                    </w:rPr>
                                    <w:t>40% response rate in metastatic breast cancer</w:t>
                                  </w:r>
                                  <w:r w:rsidR="002E282A" w:rsidRPr="002E282A">
                                    <w:rPr>
                                      <w:rFonts w:ascii="Times New Roman" w:eastAsia="Times New Roman" w:hAnsi="Times New Roman" w:cs="Times New Roman"/>
                                      <w:color w:val="000000" w:themeColor="text1"/>
                                      <w:lang w:val="en-GB"/>
                                    </w:rPr>
                                    <w:fldChar w:fldCharType="begin"/>
                                  </w:r>
                                  <w:r w:rsidR="002E282A" w:rsidRPr="002E282A">
                                    <w:rPr>
                                      <w:rFonts w:ascii="Times New Roman" w:eastAsia="Times New Roman" w:hAnsi="Times New Roman" w:cs="Times New Roman"/>
                                      <w:color w:val="000000" w:themeColor="text1"/>
                                      <w:lang w:val="en-GB"/>
                                    </w:rPr>
                                    <w:instrText xml:space="preserve"> ADDIN ZOTERO_ITEM CSL_CITATION {"citationID":"lOyLNJvQ","properties":{"formattedCitation":"(Desai et al., 2009)","plainCitation":"(Desai et al., 2009)","noteIndex":0},"citationItems":[{"id":51,"uris":["http://zotero.org/users/18073969/items/IRRF5FSK"],"itemData":{"id":51,"type":"article-journal","container-title":"Translational Oncology","DOI":"10.1593/tlo.09109","ISSN":"19365233","issue":"2","journalAbbreviation":"Translational Oncology","language":"en","license":"https://www.elsevier.com/tdm/userlicense/1.0/","page":"59-64","source":"DOI.org (Crossref)","title":"SPARC Expression Correlates with Tumor Response to Albumin-Bound Paclitaxel in Head and Neck Cancer Patients","volume":"2","author":[{"family":"Desai","given":"Neil"},{"family":"Trieu","given":"Vuong"},{"family":"Damascelli","given":"Bruno"},{"family":"Soon-Shiong","given":"Patrick"}],"issued":{"date-parts":[["2009",6]]}}}],"schema":"https://github.com/citation-style-language/schema/raw/master/csl-citation.json"} </w:instrText>
                                  </w:r>
                                  <w:r w:rsidR="002E282A" w:rsidRPr="002E282A">
                                    <w:rPr>
                                      <w:rFonts w:ascii="Times New Roman" w:eastAsia="Times New Roman" w:hAnsi="Times New Roman" w:cs="Times New Roman"/>
                                      <w:color w:val="000000" w:themeColor="text1"/>
                                      <w:lang w:val="en-GB"/>
                                    </w:rPr>
                                    <w:fldChar w:fldCharType="separate"/>
                                  </w:r>
                                  <w:r w:rsidR="002E282A" w:rsidRPr="002E282A">
                                    <w:rPr>
                                      <w:rFonts w:ascii="Times New Roman" w:hAnsi="Times New Roman" w:cs="Times New Roman"/>
                                      <w:color w:val="000000" w:themeColor="text1"/>
                                    </w:rPr>
                                    <w:t>(Desai et al., 2009)</w:t>
                                  </w:r>
                                  <w:r w:rsidR="002E282A" w:rsidRPr="002E282A">
                                    <w:rPr>
                                      <w:rFonts w:ascii="Times New Roman" w:eastAsia="Times New Roman" w:hAnsi="Times New Roman" w:cs="Times New Roman"/>
                                      <w:color w:val="000000" w:themeColor="text1"/>
                                      <w:lang w:val="en-GB"/>
                                    </w:rPr>
                                    <w:fldChar w:fldCharType="end"/>
                                  </w:r>
                                  <w:r w:rsidRPr="001D7420">
                                    <w:rPr>
                                      <w:rFonts w:ascii="Times New Roman" w:hAnsi="Times New Roman" w:cs="Times New Roman"/>
                                      <w:color w:val="000000" w:themeColor="text1"/>
                                      <w:lang w:val="en-GB"/>
                                    </w:rPr>
                                    <w:t xml:space="preserve"> </w:t>
                                  </w:r>
                                </w:p>
                              </w:tc>
                              <w:tc>
                                <w:tcPr>
                                  <w:tcW w:w="2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08885A"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color w:val="000000" w:themeColor="text1"/>
                                      <w:lang w:val="en-GB"/>
                                    </w:rPr>
                                    <w:t>Neurotoxicity</w:t>
                                  </w:r>
                                </w:p>
                              </w:tc>
                            </w:tr>
                            <w:tr w:rsidR="00591CB0" w:rsidRPr="001D7420" w14:paraId="0F3B916B" w14:textId="77777777" w:rsidTr="000214DD">
                              <w:trPr>
                                <w:trHeight w:val="841"/>
                              </w:trPr>
                              <w:tc>
                                <w:tcPr>
                                  <w:tcW w:w="1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7BBC8E"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color w:val="000000" w:themeColor="text1"/>
                                      <w:lang w:val="en-GB"/>
                                    </w:rPr>
                                    <w:t>Doxil®</w:t>
                                  </w:r>
                                </w:p>
                              </w:tc>
                              <w:tc>
                                <w:tcPr>
                                  <w:tcW w:w="17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FD913D"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color w:val="000000" w:themeColor="text1"/>
                                      <w:lang w:val="en-GB"/>
                                    </w:rPr>
                                    <w:t>DNA intercalation</w:t>
                                  </w:r>
                                </w:p>
                              </w:tc>
                              <w:tc>
                                <w:tcPr>
                                  <w:tcW w:w="33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B9C287" w14:textId="73388932"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color w:val="000000" w:themeColor="text1"/>
                                      <w:lang w:val="en-GB"/>
                                    </w:rPr>
                                    <w:t xml:space="preserve">50% reduction in cardiotoxicity vs. conventional doxorubicin </w:t>
                                  </w:r>
                                  <w:r w:rsidR="00840679" w:rsidRPr="00840679">
                                    <w:rPr>
                                      <w:rFonts w:ascii="Times New Roman" w:eastAsia="Times New Roman" w:hAnsi="Times New Roman" w:cs="Times New Roman"/>
                                      <w:color w:val="000000" w:themeColor="text1"/>
                                      <w:lang w:val="en-GB"/>
                                    </w:rPr>
                                    <w:t xml:space="preserve"> </w:t>
                                  </w:r>
                                  <w:r w:rsidR="00840679" w:rsidRPr="00840679">
                                    <w:rPr>
                                      <w:rFonts w:ascii="Times New Roman" w:eastAsia="Times New Roman" w:hAnsi="Times New Roman" w:cs="Times New Roman"/>
                                      <w:color w:val="000000" w:themeColor="text1"/>
                                      <w:lang w:val="en-GB"/>
                                    </w:rPr>
                                    <w:fldChar w:fldCharType="begin"/>
                                  </w:r>
                                  <w:r w:rsidR="00840679" w:rsidRPr="00840679">
                                    <w:rPr>
                                      <w:rFonts w:ascii="Times New Roman" w:eastAsia="Times New Roman" w:hAnsi="Times New Roman" w:cs="Times New Roman"/>
                                      <w:color w:val="000000" w:themeColor="text1"/>
                                      <w:lang w:val="en-GB"/>
                                    </w:rPr>
                                    <w:instrText xml:space="preserve"> ADDIN ZOTERO_ITEM CSL_CITATION {"citationID":"Rt5ZeWUK","properties":{"formattedCitation":"(Barenholz, 2012)","plainCitation":"(Barenholz, 2012)","noteIndex":0},"citationItems":[{"id":41,"uris":["http://zotero.org/users/18073969/items/TPFJQWAR"],"itemData":{"id":41,"type":"article-journal","container-title":"Journal of Controlled Release","DOI":"10.1016/j.jconrel.2012.03.020","ISSN":"01683659","issue":"2","journalAbbreviation":"Journal of Controlled Release","language":"en","license":"https://www.elsevier.com/tdm/userlicense/1.0/","page":"117-134","source":"DOI.org (Crossref)","title":"Doxil® — The first FDA-approved nano-drug: Lessons learned","title-short":"Doxil® — The first FDA-approved nano-drug","volume":"160","author":[{"family":"Barenholz","given":"Yechezkel (Chezy)"}],"issued":{"date-parts":[["2012",6]]}}}],"schema":"https://github.com/citation-style-language/schema/raw/master/csl-citation.json"} </w:instrText>
                                  </w:r>
                                  <w:r w:rsidR="00840679" w:rsidRPr="00840679">
                                    <w:rPr>
                                      <w:rFonts w:ascii="Times New Roman" w:eastAsia="Times New Roman" w:hAnsi="Times New Roman" w:cs="Times New Roman"/>
                                      <w:color w:val="000000" w:themeColor="text1"/>
                                      <w:lang w:val="en-GB"/>
                                    </w:rPr>
                                    <w:fldChar w:fldCharType="separate"/>
                                  </w:r>
                                  <w:r w:rsidR="00840679" w:rsidRPr="00840679">
                                    <w:rPr>
                                      <w:rFonts w:ascii="Times New Roman" w:hAnsi="Times New Roman" w:cs="Times New Roman"/>
                                      <w:color w:val="000000" w:themeColor="text1"/>
                                    </w:rPr>
                                    <w:t>(Barenholz, 2012)</w:t>
                                  </w:r>
                                  <w:r w:rsidR="00840679" w:rsidRPr="00840679">
                                    <w:rPr>
                                      <w:rFonts w:ascii="Times New Roman" w:eastAsia="Times New Roman" w:hAnsi="Times New Roman" w:cs="Times New Roman"/>
                                      <w:color w:val="000000" w:themeColor="text1"/>
                                      <w:lang w:val="en-GB"/>
                                    </w:rPr>
                                    <w:fldChar w:fldCharType="end"/>
                                  </w:r>
                                </w:p>
                              </w:tc>
                              <w:tc>
                                <w:tcPr>
                                  <w:tcW w:w="2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688823"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color w:val="000000" w:themeColor="text1"/>
                                      <w:lang w:val="en-GB"/>
                                    </w:rPr>
                                    <w:t>Palmar-plantar erythrodysesthesia</w:t>
                                  </w:r>
                                </w:p>
                              </w:tc>
                            </w:tr>
                            <w:tr w:rsidR="00591CB0" w:rsidRPr="001D7420" w14:paraId="16CBE233" w14:textId="77777777" w:rsidTr="000214DD">
                              <w:trPr>
                                <w:trHeight w:val="841"/>
                              </w:trPr>
                              <w:tc>
                                <w:tcPr>
                                  <w:tcW w:w="1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465C28"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color w:val="000000" w:themeColor="text1"/>
                                      <w:lang w:val="en-GB"/>
                                    </w:rPr>
                                    <w:t>Onivyde™</w:t>
                                  </w:r>
                                </w:p>
                              </w:tc>
                              <w:tc>
                                <w:tcPr>
                                  <w:tcW w:w="17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4A63C4"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color w:val="000000" w:themeColor="text1"/>
                                      <w:lang w:val="en-GB"/>
                                    </w:rPr>
                                    <w:t>Topoisomerase I</w:t>
                                  </w:r>
                                </w:p>
                              </w:tc>
                              <w:tc>
                                <w:tcPr>
                                  <w:tcW w:w="33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E22C26" w14:textId="5C6D4B82" w:rsidR="00591CB0" w:rsidRPr="0018046D" w:rsidRDefault="00591CB0" w:rsidP="00206B43">
                                  <w:pPr>
                                    <w:jc w:val="both"/>
                                    <w:rPr>
                                      <w:rFonts w:ascii="Times New Roman" w:eastAsia="Times New Roman" w:hAnsi="Times New Roman" w:cs="Times New Roman"/>
                                      <w:lang w:val="en-GB"/>
                                    </w:rPr>
                                  </w:pPr>
                                  <w:r w:rsidRPr="001D7420">
                                    <w:rPr>
                                      <w:rFonts w:ascii="Times New Roman" w:hAnsi="Times New Roman" w:cs="Times New Roman"/>
                                      <w:color w:val="000000" w:themeColor="text1"/>
                                      <w:lang w:val="en-GB"/>
                                    </w:rPr>
                                    <w:t xml:space="preserve">6.1-month median survival in pancreatic cancer </w:t>
                                  </w:r>
                                  <w:r w:rsidR="00146146" w:rsidRPr="00146146">
                                    <w:rPr>
                                      <w:rFonts w:ascii="Times New Roman" w:eastAsia="Times New Roman" w:hAnsi="Times New Roman" w:cs="Times New Roman"/>
                                      <w:color w:val="000000" w:themeColor="text1"/>
                                      <w:lang w:val="en-GB"/>
                                    </w:rPr>
                                    <w:fldChar w:fldCharType="begin"/>
                                  </w:r>
                                  <w:r w:rsidR="00146146" w:rsidRPr="00146146">
                                    <w:rPr>
                                      <w:rFonts w:ascii="Times New Roman" w:eastAsia="Times New Roman" w:hAnsi="Times New Roman" w:cs="Times New Roman"/>
                                      <w:color w:val="000000" w:themeColor="text1"/>
                                      <w:lang w:val="en-GB"/>
                                    </w:rPr>
                                    <w:instrText xml:space="preserve"> ADDIN ZOTERO_ITEM CSL_CITATION {"citationID":"OkWXKaOs","properties":{"formattedCitation":"(Nevala-Plagemann et al., 2020)","plainCitation":"(Nevala-Plagemann et al., 2020)","noteIndex":0},"citationItems":[{"id":183,"uris":["http://zotero.org/users/18073969/items/5MTS7QCP"],"itemData":{"id":183,"type":"article-journal","container-title":"Nature Reviews Clinical Oncology","DOI":"10.1038/s41571-019-0281-6","ISSN":"1759-4774, 1759-4782","issue":"2","journalAbbreviation":"Nat Rev Clin Oncol","language":"en","page":"108-123","source":"DOI.org (Crossref)","title":"From state-of-the-art treatments to novel therapies for advanced-stage pancreatic cancer","volume":"17","author":[{"family":"Nevala-Plagemann","given":"Christopher"},{"family":"Hidalgo","given":"Manuel"},{"family":"Garrido-Laguna","given":"Ignacio"}],"issued":{"date-parts":[["2020",2]]}}}],"schema":"https://github.com/citation-style-language/schema/raw/master/csl-citation.json"} </w:instrText>
                                  </w:r>
                                  <w:r w:rsidR="00146146" w:rsidRPr="00146146">
                                    <w:rPr>
                                      <w:rFonts w:ascii="Times New Roman" w:eastAsia="Times New Roman" w:hAnsi="Times New Roman" w:cs="Times New Roman"/>
                                      <w:color w:val="000000" w:themeColor="text1"/>
                                      <w:lang w:val="en-GB"/>
                                    </w:rPr>
                                    <w:fldChar w:fldCharType="separate"/>
                                  </w:r>
                                  <w:r w:rsidR="00146146" w:rsidRPr="00146146">
                                    <w:rPr>
                                      <w:rFonts w:ascii="Times New Roman" w:hAnsi="Times New Roman" w:cs="Times New Roman"/>
                                      <w:color w:val="000000" w:themeColor="text1"/>
                                    </w:rPr>
                                    <w:t>(Nevala-Plagemann et al., 2020)</w:t>
                                  </w:r>
                                  <w:r w:rsidR="00146146" w:rsidRPr="00146146">
                                    <w:rPr>
                                      <w:rFonts w:ascii="Times New Roman" w:eastAsia="Times New Roman" w:hAnsi="Times New Roman" w:cs="Times New Roman"/>
                                      <w:color w:val="000000" w:themeColor="text1"/>
                                      <w:lang w:val="en-GB"/>
                                    </w:rPr>
                                    <w:fldChar w:fldCharType="end"/>
                                  </w:r>
                                </w:p>
                              </w:tc>
                              <w:tc>
                                <w:tcPr>
                                  <w:tcW w:w="2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C46E64"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color w:val="000000" w:themeColor="text1"/>
                                      <w:lang w:val="en-GB"/>
                                    </w:rPr>
                                    <w:t>Neutropenia</w:t>
                                  </w:r>
                                </w:p>
                              </w:tc>
                            </w:tr>
                          </w:tbl>
                          <w:p w14:paraId="26B17959" w14:textId="77777777" w:rsidR="00591CB0" w:rsidRPr="001D7420" w:rsidRDefault="00591CB0" w:rsidP="00591CB0">
                            <w:pPr>
                              <w:jc w:val="both"/>
                              <w:rPr>
                                <w:rFonts w:ascii="Times New Roman" w:hAnsi="Times New Roman" w:cs="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0555F3" id="Rectangle 24" o:spid="_x0000_s1032" style="position:absolute;left:0;text-align:left;margin-left:-9pt;margin-top:-.05pt;width:486pt;height:36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" filled="f" stroked="f" strokeweight="1pt">
                <v:textbox>
                  <w:txbxContent>
                    <w:p w14:paraId="376027B5" w14:textId="704721D7" w:rsidR="00591CB0" w:rsidRPr="001D7420" w:rsidRDefault="009826FE" w:rsidP="00591CB0">
                      <w:pPr>
                        <w:jc w:val="both"/>
                        <w:rPr>
                          <w:rFonts w:ascii="Times New Roman" w:hAnsi="Times New Roman" w:cs="Times New Roman"/>
                          <w:b/>
                          <w:color w:val="000000" w:themeColor="text1"/>
                          <w:lang w:val="en-GB"/>
                        </w:rPr>
                      </w:pPr>
                      <w:r>
                        <w:rPr>
                          <w:rFonts w:ascii="Times New Roman" w:hAnsi="Times New Roman" w:cs="Times New Roman"/>
                          <w:b/>
                          <w:color w:val="000000" w:themeColor="text1"/>
                          <w:lang w:val="en-GB"/>
                        </w:rPr>
                        <w:t xml:space="preserve">TABLE 5. </w:t>
                      </w:r>
                      <w:r w:rsidR="00591CB0" w:rsidRPr="001D7420">
                        <w:rPr>
                          <w:rFonts w:ascii="Times New Roman" w:hAnsi="Times New Roman" w:cs="Times New Roman"/>
                          <w:b/>
                          <w:color w:val="000000" w:themeColor="text1"/>
                          <w:lang w:val="en-GB"/>
                        </w:rPr>
                        <w:t>Clinically Validated Nanoplatforms</w:t>
                      </w:r>
                      <w:r w:rsidR="00591CB0" w:rsidRPr="001D7420">
                        <w:rPr>
                          <w:rFonts w:ascii="Times New Roman" w:hAnsi="Times New Roman" w:cs="Times New Roman"/>
                          <w:b/>
                          <w:color w:val="000000" w:themeColor="text1"/>
                          <w:lang w:val="en-GB"/>
                        </w:rPr>
                        <w:br/>
                      </w:r>
                    </w:p>
                    <w:tbl>
                      <w:tblPr>
                        <w:tblW w:w="9390" w:type="dxa"/>
                        <w:tblLayout w:type="fixed"/>
                        <w:tblLook w:val="0600" w:firstRow="0" w:lastRow="0" w:firstColumn="0" w:lastColumn="0" w:noHBand="1" w:noVBand="1"/>
                      </w:tblPr>
                      <w:tblGrid>
                        <w:gridCol w:w="1876"/>
                        <w:gridCol w:w="1731"/>
                        <w:gridCol w:w="3302"/>
                        <w:gridCol w:w="2481"/>
                      </w:tblGrid>
                      <w:tr w:rsidR="00591CB0" w:rsidRPr="001D7420" w14:paraId="2521E54F" w14:textId="77777777" w:rsidTr="000214DD">
                        <w:trPr>
                          <w:trHeight w:val="541"/>
                        </w:trPr>
                        <w:tc>
                          <w:tcPr>
                            <w:tcW w:w="1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E019CD"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b/>
                                <w:color w:val="000000" w:themeColor="text1"/>
                                <w:lang w:val="en-GB"/>
                              </w:rPr>
                              <w:t>Nanotherapeutic</w:t>
                            </w:r>
                          </w:p>
                        </w:tc>
                        <w:tc>
                          <w:tcPr>
                            <w:tcW w:w="17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4ABF83"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b/>
                                <w:color w:val="000000" w:themeColor="text1"/>
                                <w:lang w:val="en-GB"/>
                              </w:rPr>
                              <w:t>Target</w:t>
                            </w:r>
                          </w:p>
                        </w:tc>
                        <w:tc>
                          <w:tcPr>
                            <w:tcW w:w="33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A1F01D"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b/>
                                <w:color w:val="000000" w:themeColor="text1"/>
                                <w:lang w:val="en-GB"/>
                              </w:rPr>
                              <w:t>Key Clinical Outcome</w:t>
                            </w:r>
                          </w:p>
                        </w:tc>
                        <w:tc>
                          <w:tcPr>
                            <w:tcW w:w="2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B85552F"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b/>
                                <w:color w:val="000000" w:themeColor="text1"/>
                                <w:lang w:val="en-GB"/>
                              </w:rPr>
                              <w:t>Limitation</w:t>
                            </w:r>
                          </w:p>
                        </w:tc>
                      </w:tr>
                      <w:tr w:rsidR="00591CB0" w:rsidRPr="001D7420" w14:paraId="79638895" w14:textId="77777777" w:rsidTr="000214DD">
                        <w:trPr>
                          <w:trHeight w:val="841"/>
                        </w:trPr>
                        <w:tc>
                          <w:tcPr>
                            <w:tcW w:w="1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66DD7F"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color w:val="000000" w:themeColor="text1"/>
                                <w:lang w:val="en-GB"/>
                              </w:rPr>
                              <w:t>Abraxane®</w:t>
                            </w:r>
                          </w:p>
                        </w:tc>
                        <w:tc>
                          <w:tcPr>
                            <w:tcW w:w="17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4C03CA"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color w:val="000000" w:themeColor="text1"/>
                                <w:lang w:val="en-GB"/>
                              </w:rPr>
                              <w:t>Albumin receptor</w:t>
                            </w:r>
                          </w:p>
                        </w:tc>
                        <w:tc>
                          <w:tcPr>
                            <w:tcW w:w="33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3A2E21" w14:textId="24467681"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color w:val="000000" w:themeColor="text1"/>
                                <w:lang w:val="en-GB"/>
                              </w:rPr>
                              <w:t>40% response rate in metastatic breast cancer</w:t>
                            </w:r>
                            <w:r w:rsidR="002E282A" w:rsidRPr="002E282A">
                              <w:rPr>
                                <w:rFonts w:ascii="Times New Roman" w:eastAsia="Times New Roman" w:hAnsi="Times New Roman" w:cs="Times New Roman"/>
                                <w:color w:val="000000" w:themeColor="text1"/>
                                <w:lang w:val="en-GB"/>
                              </w:rPr>
                              <w:fldChar w:fldCharType="begin"/>
                            </w:r>
                            <w:r w:rsidR="002E282A" w:rsidRPr="002E282A">
                              <w:rPr>
                                <w:rFonts w:ascii="Times New Roman" w:eastAsia="Times New Roman" w:hAnsi="Times New Roman" w:cs="Times New Roman"/>
                                <w:color w:val="000000" w:themeColor="text1"/>
                                <w:lang w:val="en-GB"/>
                              </w:rPr>
                              <w:instrText xml:space="preserve"> ADDIN ZOTERO_ITEM CSL_CITATION {"citationID":"lOyLNJvQ","properties":{"formattedCitation":"(Desai et al., 2009)","plainCitation":"(Desai et al., 2009)","noteIndex":0},"citationItems":[{"id":51,"uris":["http://zotero.org/users/18073969/items/IRRF5FSK"],"itemData":{"id":51,"type":"article-journal","container-title":"Translational Oncology","DOI":"10.1593/tlo.09109","ISSN":"19365233","issue":"2","journalAbbreviation":"Translational Oncology","language":"en","license":"https://www.elsevier.com/tdm/userlicense/1.0/","page":"59-64","source":"DOI.org (Crossref)","title":"SPARC Expression Correlates with Tumor Response to Albumin-Bound Paclitaxel in Head and Neck Cancer Patients","volume":"2","author":[{"family":"Desai","given":"Neil"},{"family":"Trieu","given":"Vuong"},{"family":"Damascelli","given":"Bruno"},{"family":"Soon-Shiong","given":"Patrick"}],"issued":{"date-parts":[["2009",6]]}}}],"schema":"https://github.com/citation-style-language/schema/raw/master/csl-citation.json"} </w:instrText>
                            </w:r>
                            <w:r w:rsidR="002E282A" w:rsidRPr="002E282A">
                              <w:rPr>
                                <w:rFonts w:ascii="Times New Roman" w:eastAsia="Times New Roman" w:hAnsi="Times New Roman" w:cs="Times New Roman"/>
                                <w:color w:val="000000" w:themeColor="text1"/>
                                <w:lang w:val="en-GB"/>
                              </w:rPr>
                              <w:fldChar w:fldCharType="separate"/>
                            </w:r>
                            <w:r w:rsidR="002E282A" w:rsidRPr="002E282A">
                              <w:rPr>
                                <w:rFonts w:ascii="Times New Roman" w:hAnsi="Times New Roman" w:cs="Times New Roman"/>
                                <w:color w:val="000000" w:themeColor="text1"/>
                              </w:rPr>
                              <w:t>(Desai et al., 2009)</w:t>
                            </w:r>
                            <w:r w:rsidR="002E282A" w:rsidRPr="002E282A">
                              <w:rPr>
                                <w:rFonts w:ascii="Times New Roman" w:eastAsia="Times New Roman" w:hAnsi="Times New Roman" w:cs="Times New Roman"/>
                                <w:color w:val="000000" w:themeColor="text1"/>
                                <w:lang w:val="en-GB"/>
                              </w:rPr>
                              <w:fldChar w:fldCharType="end"/>
                            </w:r>
                            <w:r w:rsidRPr="001D7420">
                              <w:rPr>
                                <w:rFonts w:ascii="Times New Roman" w:hAnsi="Times New Roman" w:cs="Times New Roman"/>
                                <w:color w:val="000000" w:themeColor="text1"/>
                                <w:lang w:val="en-GB"/>
                              </w:rPr>
                              <w:t xml:space="preserve"> </w:t>
                            </w:r>
                          </w:p>
                        </w:tc>
                        <w:tc>
                          <w:tcPr>
                            <w:tcW w:w="2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08885A"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color w:val="000000" w:themeColor="text1"/>
                                <w:lang w:val="en-GB"/>
                              </w:rPr>
                              <w:t>Neurotoxicity</w:t>
                            </w:r>
                          </w:p>
                        </w:tc>
                      </w:tr>
                      <w:tr w:rsidR="00591CB0" w:rsidRPr="001D7420" w14:paraId="0F3B916B" w14:textId="77777777" w:rsidTr="000214DD">
                        <w:trPr>
                          <w:trHeight w:val="841"/>
                        </w:trPr>
                        <w:tc>
                          <w:tcPr>
                            <w:tcW w:w="1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7BBC8E"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color w:val="000000" w:themeColor="text1"/>
                                <w:lang w:val="en-GB"/>
                              </w:rPr>
                              <w:t>Doxil®</w:t>
                            </w:r>
                          </w:p>
                        </w:tc>
                        <w:tc>
                          <w:tcPr>
                            <w:tcW w:w="17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FD913D"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color w:val="000000" w:themeColor="text1"/>
                                <w:lang w:val="en-GB"/>
                              </w:rPr>
                              <w:t>DNA intercalation</w:t>
                            </w:r>
                          </w:p>
                        </w:tc>
                        <w:tc>
                          <w:tcPr>
                            <w:tcW w:w="33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B9C287" w14:textId="73388932"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color w:val="000000" w:themeColor="text1"/>
                                <w:lang w:val="en-GB"/>
                              </w:rPr>
                              <w:t xml:space="preserve">50% reduction in cardiotoxicity vs. conventional doxorubicin </w:t>
                            </w:r>
                            <w:r w:rsidR="00840679" w:rsidRPr="00840679">
                              <w:rPr>
                                <w:rFonts w:ascii="Times New Roman" w:eastAsia="Times New Roman" w:hAnsi="Times New Roman" w:cs="Times New Roman"/>
                                <w:color w:val="000000" w:themeColor="text1"/>
                                <w:lang w:val="en-GB"/>
                              </w:rPr>
                              <w:t xml:space="preserve"> </w:t>
                            </w:r>
                            <w:r w:rsidR="00840679" w:rsidRPr="00840679">
                              <w:rPr>
                                <w:rFonts w:ascii="Times New Roman" w:eastAsia="Times New Roman" w:hAnsi="Times New Roman" w:cs="Times New Roman"/>
                                <w:color w:val="000000" w:themeColor="text1"/>
                                <w:lang w:val="en-GB"/>
                              </w:rPr>
                              <w:fldChar w:fldCharType="begin"/>
                            </w:r>
                            <w:r w:rsidR="00840679" w:rsidRPr="00840679">
                              <w:rPr>
                                <w:rFonts w:ascii="Times New Roman" w:eastAsia="Times New Roman" w:hAnsi="Times New Roman" w:cs="Times New Roman"/>
                                <w:color w:val="000000" w:themeColor="text1"/>
                                <w:lang w:val="en-GB"/>
                              </w:rPr>
                              <w:instrText xml:space="preserve"> ADDIN ZOTERO_ITEM CSL_CITATION {"citationID":"Rt5ZeWUK","properties":{"formattedCitation":"(Barenholz, 2012)","plainCitation":"(Barenholz, 2012)","noteIndex":0},"citationItems":[{"id":41,"uris":["http://zotero.org/users/18073969/items/TPFJQWAR"],"itemData":{"id":41,"type":"article-journal","container-title":"Journal of Controlled Release","DOI":"10.1016/j.jconrel.2012.03.020","ISSN":"01683659","issue":"2","journalAbbreviation":"Journal of Controlled Release","language":"en","license":"https://www.elsevier.com/tdm/userlicense/1.0/","page":"117-134","source":"DOI.org (Crossref)","title":"Doxil® — The first FDA-approved nano-drug: Lessons learned","title-short":"Doxil® — The first FDA-approved nano-drug","volume":"160","author":[{"family":"Barenholz","given":"Yechezkel (Chezy)"}],"issued":{"date-parts":[["2012",6]]}}}],"schema":"https://github.com/citation-style-language/schema/raw/master/csl-citation.json"} </w:instrText>
                            </w:r>
                            <w:r w:rsidR="00840679" w:rsidRPr="00840679">
                              <w:rPr>
                                <w:rFonts w:ascii="Times New Roman" w:eastAsia="Times New Roman" w:hAnsi="Times New Roman" w:cs="Times New Roman"/>
                                <w:color w:val="000000" w:themeColor="text1"/>
                                <w:lang w:val="en-GB"/>
                              </w:rPr>
                              <w:fldChar w:fldCharType="separate"/>
                            </w:r>
                            <w:r w:rsidR="00840679" w:rsidRPr="00840679">
                              <w:rPr>
                                <w:rFonts w:ascii="Times New Roman" w:hAnsi="Times New Roman" w:cs="Times New Roman"/>
                                <w:color w:val="000000" w:themeColor="text1"/>
                              </w:rPr>
                              <w:t>(Barenholz, 2012)</w:t>
                            </w:r>
                            <w:r w:rsidR="00840679" w:rsidRPr="00840679">
                              <w:rPr>
                                <w:rFonts w:ascii="Times New Roman" w:eastAsia="Times New Roman" w:hAnsi="Times New Roman" w:cs="Times New Roman"/>
                                <w:color w:val="000000" w:themeColor="text1"/>
                                <w:lang w:val="en-GB"/>
                              </w:rPr>
                              <w:fldChar w:fldCharType="end"/>
                            </w:r>
                          </w:p>
                        </w:tc>
                        <w:tc>
                          <w:tcPr>
                            <w:tcW w:w="2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688823"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color w:val="000000" w:themeColor="text1"/>
                                <w:lang w:val="en-GB"/>
                              </w:rPr>
                              <w:t>Palmar-plantar erythrodysesthesia</w:t>
                            </w:r>
                          </w:p>
                        </w:tc>
                      </w:tr>
                      <w:tr w:rsidR="00591CB0" w:rsidRPr="001D7420" w14:paraId="16CBE233" w14:textId="77777777" w:rsidTr="000214DD">
                        <w:trPr>
                          <w:trHeight w:val="841"/>
                        </w:trPr>
                        <w:tc>
                          <w:tcPr>
                            <w:tcW w:w="187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465C28"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color w:val="000000" w:themeColor="text1"/>
                                <w:lang w:val="en-GB"/>
                              </w:rPr>
                              <w:t>Onivyde™</w:t>
                            </w:r>
                          </w:p>
                        </w:tc>
                        <w:tc>
                          <w:tcPr>
                            <w:tcW w:w="173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4A63C4"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color w:val="000000" w:themeColor="text1"/>
                                <w:lang w:val="en-GB"/>
                              </w:rPr>
                              <w:t>Topoisomerase I</w:t>
                            </w:r>
                          </w:p>
                        </w:tc>
                        <w:tc>
                          <w:tcPr>
                            <w:tcW w:w="33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E22C26" w14:textId="5C6D4B82" w:rsidR="00591CB0" w:rsidRPr="0018046D" w:rsidRDefault="00591CB0" w:rsidP="00206B43">
                            <w:pPr>
                              <w:jc w:val="both"/>
                              <w:rPr>
                                <w:rFonts w:ascii="Times New Roman" w:eastAsia="Times New Roman" w:hAnsi="Times New Roman" w:cs="Times New Roman"/>
                                <w:lang w:val="en-GB"/>
                              </w:rPr>
                            </w:pPr>
                            <w:r w:rsidRPr="001D7420">
                              <w:rPr>
                                <w:rFonts w:ascii="Times New Roman" w:hAnsi="Times New Roman" w:cs="Times New Roman"/>
                                <w:color w:val="000000" w:themeColor="text1"/>
                                <w:lang w:val="en-GB"/>
                              </w:rPr>
                              <w:t xml:space="preserve">6.1-month median survival in pancreatic cancer </w:t>
                            </w:r>
                            <w:r w:rsidR="00146146" w:rsidRPr="00146146">
                              <w:rPr>
                                <w:rFonts w:ascii="Times New Roman" w:eastAsia="Times New Roman" w:hAnsi="Times New Roman" w:cs="Times New Roman"/>
                                <w:color w:val="000000" w:themeColor="text1"/>
                                <w:lang w:val="en-GB"/>
                              </w:rPr>
                              <w:fldChar w:fldCharType="begin"/>
                            </w:r>
                            <w:r w:rsidR="00146146" w:rsidRPr="00146146">
                              <w:rPr>
                                <w:rFonts w:ascii="Times New Roman" w:eastAsia="Times New Roman" w:hAnsi="Times New Roman" w:cs="Times New Roman"/>
                                <w:color w:val="000000" w:themeColor="text1"/>
                                <w:lang w:val="en-GB"/>
                              </w:rPr>
                              <w:instrText xml:space="preserve"> ADDIN ZOTERO_ITEM CSL_CITATION {"citationID":"OkWXKaOs","properties":{"formattedCitation":"(Nevala-Plagemann et al., 2020)","plainCitation":"(Nevala-Plagemann et al., 2020)","noteIndex":0},"citationItems":[{"id":183,"uris":["http://zotero.org/users/18073969/items/5MTS7QCP"],"itemData":{"id":183,"type":"article-journal","container-title":"Nature Reviews Clinical Oncology","DOI":"10.1038/s41571-019-0281-6","ISSN":"1759-4774, 1759-4782","issue":"2","journalAbbreviation":"Nat Rev Clin Oncol","language":"en","page":"108-123","source":"DOI.org (Crossref)","title":"From state-of-the-art treatments to novel therapies for advanced-stage pancreatic cancer","volume":"17","author":[{"family":"Nevala-Plagemann","given":"Christopher"},{"family":"Hidalgo","given":"Manuel"},{"family":"Garrido-Laguna","given":"Ignacio"}],"issued":{"date-parts":[["2020",2]]}}}],"schema":"https://github.com/citation-style-language/schema/raw/master/csl-citation.json"} </w:instrText>
                            </w:r>
                            <w:r w:rsidR="00146146" w:rsidRPr="00146146">
                              <w:rPr>
                                <w:rFonts w:ascii="Times New Roman" w:eastAsia="Times New Roman" w:hAnsi="Times New Roman" w:cs="Times New Roman"/>
                                <w:color w:val="000000" w:themeColor="text1"/>
                                <w:lang w:val="en-GB"/>
                              </w:rPr>
                              <w:fldChar w:fldCharType="separate"/>
                            </w:r>
                            <w:r w:rsidR="00146146" w:rsidRPr="00146146">
                              <w:rPr>
                                <w:rFonts w:ascii="Times New Roman" w:hAnsi="Times New Roman" w:cs="Times New Roman"/>
                                <w:color w:val="000000" w:themeColor="text1"/>
                              </w:rPr>
                              <w:t>(Nevala-Plagemann et al., 2020)</w:t>
                            </w:r>
                            <w:r w:rsidR="00146146" w:rsidRPr="00146146">
                              <w:rPr>
                                <w:rFonts w:ascii="Times New Roman" w:eastAsia="Times New Roman" w:hAnsi="Times New Roman" w:cs="Times New Roman"/>
                                <w:color w:val="000000" w:themeColor="text1"/>
                                <w:lang w:val="en-GB"/>
                              </w:rPr>
                              <w:fldChar w:fldCharType="end"/>
                            </w:r>
                          </w:p>
                        </w:tc>
                        <w:tc>
                          <w:tcPr>
                            <w:tcW w:w="248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C46E64" w14:textId="77777777" w:rsidR="00591CB0" w:rsidRPr="001D7420" w:rsidRDefault="00591CB0" w:rsidP="00206B43">
                            <w:pPr>
                              <w:jc w:val="both"/>
                              <w:rPr>
                                <w:rFonts w:ascii="Times New Roman" w:hAnsi="Times New Roman" w:cs="Times New Roman"/>
                                <w:color w:val="000000" w:themeColor="text1"/>
                                <w:lang w:val="en-GB"/>
                              </w:rPr>
                            </w:pPr>
                            <w:r w:rsidRPr="001D7420">
                              <w:rPr>
                                <w:rFonts w:ascii="Times New Roman" w:hAnsi="Times New Roman" w:cs="Times New Roman"/>
                                <w:color w:val="000000" w:themeColor="text1"/>
                                <w:lang w:val="en-GB"/>
                              </w:rPr>
                              <w:t>Neutropenia</w:t>
                            </w:r>
                          </w:p>
                        </w:tc>
                      </w:tr>
                    </w:tbl>
                    <w:p w14:paraId="26B17959" w14:textId="77777777" w:rsidR="00591CB0" w:rsidRPr="001D7420" w:rsidRDefault="00591CB0" w:rsidP="00591CB0">
                      <w:pPr>
                        <w:jc w:val="both"/>
                        <w:rPr>
                          <w:rFonts w:ascii="Times New Roman" w:hAnsi="Times New Roman" w:cs="Times New Roman"/>
                          <w:color w:val="000000" w:themeColor="text1"/>
                        </w:rPr>
                      </w:pPr>
                    </w:p>
                  </w:txbxContent>
                </v:textbox>
              </v:rect>
            </w:pict>
          </mc:Fallback>
        </mc:AlternateContent>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r w:rsidR="00F20325" w:rsidRPr="00F874BA">
        <w:rPr>
          <w:rFonts w:ascii="Times New Roman" w:eastAsia="Times New Roman" w:hAnsi="Times New Roman" w:cs="Times New Roman"/>
          <w:bCs/>
          <w:lang w:val="en-GB"/>
        </w:rPr>
        <w:br/>
      </w:r>
    </w:p>
    <w:p w14:paraId="1F3D9747" w14:textId="77777777" w:rsidR="00591CB0" w:rsidRPr="00F874BA" w:rsidRDefault="00591CB0" w:rsidP="00F874BA">
      <w:pPr>
        <w:jc w:val="both"/>
        <w:rPr>
          <w:rFonts w:ascii="Times New Roman" w:eastAsia="Times New Roman" w:hAnsi="Times New Roman" w:cs="Times New Roman"/>
          <w:lang w:val="en-GB"/>
        </w:rPr>
      </w:pPr>
    </w:p>
    <w:p w14:paraId="16462538" w14:textId="77777777" w:rsidR="00591CB0" w:rsidRPr="00F874BA" w:rsidRDefault="00591CB0" w:rsidP="00F874BA">
      <w:pPr>
        <w:jc w:val="both"/>
        <w:rPr>
          <w:rFonts w:ascii="Times New Roman" w:eastAsia="Times New Roman" w:hAnsi="Times New Roman" w:cs="Times New Roman"/>
          <w:lang w:val="en-GB"/>
        </w:rPr>
      </w:pPr>
    </w:p>
    <w:p w14:paraId="75A66652" w14:textId="77777777" w:rsidR="00591CB0" w:rsidRPr="00F874BA" w:rsidRDefault="00591CB0" w:rsidP="00F874BA">
      <w:pPr>
        <w:jc w:val="both"/>
        <w:rPr>
          <w:rFonts w:ascii="Times New Roman" w:eastAsia="Times New Roman" w:hAnsi="Times New Roman" w:cs="Times New Roman"/>
          <w:lang w:val="en-GB"/>
        </w:rPr>
      </w:pPr>
    </w:p>
    <w:p w14:paraId="03442A08" w14:textId="77777777" w:rsidR="00591CB0" w:rsidRPr="00F874BA" w:rsidRDefault="00591CB0" w:rsidP="00F874BA">
      <w:pPr>
        <w:jc w:val="both"/>
        <w:rPr>
          <w:rFonts w:ascii="Times New Roman" w:eastAsia="Times New Roman" w:hAnsi="Times New Roman" w:cs="Times New Roman"/>
          <w:lang w:val="en-GB"/>
        </w:rPr>
      </w:pPr>
    </w:p>
    <w:p w14:paraId="3640C6E4" w14:textId="77777777" w:rsidR="00591CB0" w:rsidRPr="00F874BA" w:rsidRDefault="00591CB0" w:rsidP="00F874BA">
      <w:pPr>
        <w:jc w:val="both"/>
        <w:rPr>
          <w:rFonts w:ascii="Times New Roman" w:eastAsia="Times New Roman" w:hAnsi="Times New Roman" w:cs="Times New Roman"/>
          <w:lang w:val="en-GB"/>
        </w:rPr>
      </w:pPr>
    </w:p>
    <w:p w14:paraId="1BF04F61" w14:textId="77777777" w:rsidR="00591CB0" w:rsidRPr="00F874BA" w:rsidRDefault="00591CB0" w:rsidP="00F874BA">
      <w:pPr>
        <w:jc w:val="both"/>
        <w:rPr>
          <w:rFonts w:ascii="Times New Roman" w:eastAsia="Times New Roman" w:hAnsi="Times New Roman" w:cs="Times New Roman"/>
          <w:lang w:val="en-GB"/>
        </w:rPr>
      </w:pPr>
    </w:p>
    <w:p w14:paraId="4DDE6425" w14:textId="77777777" w:rsidR="00591CB0" w:rsidRPr="00F874BA" w:rsidRDefault="00591CB0" w:rsidP="00F874BA">
      <w:pPr>
        <w:jc w:val="both"/>
        <w:rPr>
          <w:rFonts w:ascii="Times New Roman" w:eastAsia="Times New Roman" w:hAnsi="Times New Roman" w:cs="Times New Roman"/>
          <w:lang w:val="en-GB"/>
        </w:rPr>
      </w:pPr>
    </w:p>
    <w:p w14:paraId="1EB5A87B" w14:textId="77777777" w:rsidR="00591CB0" w:rsidRPr="00F874BA" w:rsidRDefault="00591CB0" w:rsidP="00F874BA">
      <w:pPr>
        <w:jc w:val="both"/>
        <w:rPr>
          <w:rFonts w:ascii="Times New Roman" w:eastAsia="Times New Roman" w:hAnsi="Times New Roman" w:cs="Times New Roman"/>
          <w:lang w:val="en-GB"/>
        </w:rPr>
      </w:pPr>
    </w:p>
    <w:p w14:paraId="28CED945" w14:textId="77777777" w:rsidR="00591CB0" w:rsidRPr="00F874BA" w:rsidRDefault="00591CB0" w:rsidP="00F874BA">
      <w:pPr>
        <w:jc w:val="both"/>
        <w:rPr>
          <w:rFonts w:ascii="Times New Roman" w:eastAsia="Times New Roman" w:hAnsi="Times New Roman" w:cs="Times New Roman"/>
          <w:lang w:val="en-GB"/>
        </w:rPr>
      </w:pPr>
    </w:p>
    <w:p w14:paraId="0B4DE779" w14:textId="77777777" w:rsidR="00591CB0" w:rsidRPr="00F874BA" w:rsidRDefault="00591CB0" w:rsidP="00F874BA">
      <w:pPr>
        <w:jc w:val="both"/>
        <w:rPr>
          <w:rFonts w:ascii="Times New Roman" w:eastAsia="Times New Roman" w:hAnsi="Times New Roman" w:cs="Times New Roman"/>
          <w:bCs/>
          <w:lang w:val="en-GB"/>
        </w:rPr>
      </w:pPr>
    </w:p>
    <w:p w14:paraId="3C091E16" w14:textId="77777777" w:rsidR="00840679" w:rsidRPr="00F874BA" w:rsidRDefault="00840679" w:rsidP="00F874BA">
      <w:pPr>
        <w:spacing w:line="276" w:lineRule="auto"/>
        <w:jc w:val="both"/>
        <w:rPr>
          <w:rFonts w:ascii="Times New Roman" w:eastAsia="Times New Roman" w:hAnsi="Times New Roman" w:cs="Times New Roman"/>
          <w:bCs/>
          <w:lang w:val="en-GB"/>
        </w:rPr>
      </w:pPr>
    </w:p>
    <w:p w14:paraId="74D0A43D" w14:textId="77777777" w:rsidR="00840679" w:rsidRPr="00F874BA" w:rsidRDefault="00840679" w:rsidP="00F874BA">
      <w:pPr>
        <w:spacing w:line="276" w:lineRule="auto"/>
        <w:jc w:val="both"/>
        <w:rPr>
          <w:rFonts w:ascii="Times New Roman" w:eastAsia="Times New Roman" w:hAnsi="Times New Roman" w:cs="Times New Roman"/>
          <w:b/>
          <w:bCs/>
          <w:lang w:val="en-GB"/>
        </w:rPr>
      </w:pPr>
    </w:p>
    <w:p w14:paraId="546067C6" w14:textId="77777777" w:rsidR="00840679" w:rsidRPr="00F874BA" w:rsidRDefault="00840679" w:rsidP="00F874BA">
      <w:pPr>
        <w:spacing w:line="276" w:lineRule="auto"/>
        <w:jc w:val="both"/>
        <w:rPr>
          <w:rFonts w:ascii="Times New Roman" w:eastAsia="Times New Roman" w:hAnsi="Times New Roman" w:cs="Times New Roman"/>
          <w:b/>
          <w:bCs/>
          <w:lang w:val="en-GB"/>
        </w:rPr>
      </w:pPr>
    </w:p>
    <w:p w14:paraId="31842177" w14:textId="03399D9E" w:rsidR="00591CB0" w:rsidRPr="00F874BA" w:rsidRDefault="00591CB0" w:rsidP="00F874BA">
      <w:pPr>
        <w:spacing w:line="276" w:lineRule="auto"/>
        <w:jc w:val="both"/>
        <w:rPr>
          <w:rFonts w:ascii="Times New Roman" w:eastAsia="Times New Roman" w:hAnsi="Times New Roman" w:cs="Times New Roman"/>
          <w:b/>
          <w:bCs/>
          <w:lang w:val="en-GB"/>
        </w:rPr>
      </w:pPr>
      <w:r w:rsidRPr="00F874BA">
        <w:rPr>
          <w:rFonts w:ascii="Times New Roman" w:eastAsia="Times New Roman" w:hAnsi="Times New Roman" w:cs="Times New Roman"/>
          <w:b/>
          <w:bCs/>
          <w:lang w:val="en-GB"/>
        </w:rPr>
        <w:lastRenderedPageBreak/>
        <w:t>Persistent Translational Challenges</w:t>
      </w:r>
    </w:p>
    <w:p w14:paraId="35049F08" w14:textId="65A9CAC8" w:rsidR="00591CB0" w:rsidRPr="00F874BA" w:rsidRDefault="00591CB0" w:rsidP="00F874BA">
      <w:pPr>
        <w:numPr>
          <w:ilvl w:val="0"/>
          <w:numId w:val="10"/>
        </w:numPr>
        <w:spacing w:after="0" w:line="276" w:lineRule="auto"/>
        <w:ind w:hanging="180"/>
        <w:jc w:val="both"/>
        <w:rPr>
          <w:rFonts w:ascii="Times New Roman" w:eastAsia="Times New Roman" w:hAnsi="Times New Roman" w:cs="Times New Roman"/>
          <w:bCs/>
          <w:lang w:val="en-GB"/>
        </w:rPr>
      </w:pPr>
      <w:r w:rsidRPr="00F874BA">
        <w:rPr>
          <w:rFonts w:ascii="Times New Roman" w:eastAsia="Times New Roman" w:hAnsi="Times New Roman" w:cs="Times New Roman"/>
          <w:b/>
          <w:bCs/>
          <w:lang w:val="en-GB"/>
        </w:rPr>
        <w:t>Spatial Heterogeneity</w:t>
      </w:r>
      <w:r w:rsidRPr="00F874BA">
        <w:rPr>
          <w:rFonts w:ascii="Times New Roman" w:eastAsia="Times New Roman" w:hAnsi="Times New Roman" w:cs="Times New Roman"/>
          <w:bCs/>
          <w:lang w:val="en-GB"/>
        </w:rPr>
        <w:t xml:space="preserve">: Variable receptor expression across tumor subclones limits uniform nanoparticle distribution </w:t>
      </w:r>
      <w:r w:rsidR="00AD3792" w:rsidRPr="00F874BA">
        <w:rPr>
          <w:rFonts w:ascii="Times New Roman" w:eastAsia="Times New Roman" w:hAnsi="Times New Roman" w:cs="Times New Roman"/>
          <w:bCs/>
          <w:lang w:val="en-GB"/>
        </w:rPr>
        <w:fldChar w:fldCharType="begin"/>
      </w:r>
      <w:r w:rsidR="00C519E8" w:rsidRPr="00F874BA">
        <w:rPr>
          <w:rFonts w:ascii="Times New Roman" w:eastAsia="Times New Roman" w:hAnsi="Times New Roman" w:cs="Times New Roman"/>
          <w:bCs/>
          <w:lang w:val="en-GB"/>
        </w:rPr>
        <w:instrText xml:space="preserve"> ADDIN ZOTERO_ITEM CSL_CITATION {"citationID":"c0UaUgru","properties":{"formattedCitation":"(Baghban et al., 2020)","plainCitation":"(Baghban et al., 2020)","noteIndex":0},"citationItems":[{"id":85,"uris":["http://zotero.org/users/18073969/items/M5ZZS2GD"],"itemData":{"id":85,"type":"article-journal","abstract":"Abstract\n            The dynamic interactions of cancer cells with their microenvironment consisting of stromal cells (cellular part) and extracellular matrix (ECM) components (non-cellular) is essential to stimulate the heterogeneity of cancer cell, clonal evolution and to increase the multidrug resistance ending in cancer cell progression and metastasis. The reciprocal cell-cell/ECM interaction and tumor cell hijacking of non-malignant cells force stromal cells to lose their function and acquire new phenotypes that promote development and invasion of tumor cells. Understanding the underlying cellular and molecular mechanisms governing these interactions can be used as a novel strategy to indirectly disrupt cancer cell interplay and contribute to the development of efficient and safe therapeutic strategies to fight cancer. Furthermore, the tumor-derived circulating materials can also be used as cancer diagnostic tools to precisely predict and monitor the outcome of therapy. This review evaluates such potentials in various advanced cancer models, with a focus on 3D systems as well as lab-on-chip devices.","container-title":"Cell Communication and Signaling","DOI":"10.1186/s12964-020-0530-4","ISSN":"1478-811X","issue":"1","journalAbbreviation":"Cell Commun Signal","language":"en","page":"59","source":"DOI.org (Crossref)","title":"Tumor microenvironment complexity and therapeutic implications at a glance","volume":"18","author":[{"family":"Baghban","given":"Roghayyeh"},{"family":"Roshangar","given":"Leila"},{"family":"Jahanban-Esfahlan","given":"Rana"},{"family":"Seidi","given":"Khaled"},{"family":"Ebrahimi-Kalan","given":"Abbas"},{"family":"Jaymand","given":"Mehdi"},{"family":"Kolahian","given":"Saeed"},{"family":"Javaheri","given":"Tahereh"},{"family":"Zare","given":"Peyman"}],"issued":{"date-parts":[["2020",12]]}}}],"schema":"https://github.com/citation-style-language/schema/raw/master/csl-citation.json"} </w:instrText>
      </w:r>
      <w:r w:rsidR="00AD3792" w:rsidRPr="00F874BA">
        <w:rPr>
          <w:rFonts w:ascii="Times New Roman" w:eastAsia="Times New Roman" w:hAnsi="Times New Roman" w:cs="Times New Roman"/>
          <w:bCs/>
          <w:lang w:val="en-GB"/>
        </w:rPr>
        <w:fldChar w:fldCharType="separate"/>
      </w:r>
      <w:r w:rsidR="00C519E8" w:rsidRPr="00F874BA">
        <w:rPr>
          <w:rFonts w:ascii="Times New Roman" w:hAnsi="Times New Roman" w:cs="Times New Roman"/>
        </w:rPr>
        <w:t>(Baghban et al., 2020)</w:t>
      </w:r>
      <w:r w:rsidR="00AD3792" w:rsidRPr="00F874BA">
        <w:rPr>
          <w:rFonts w:ascii="Times New Roman" w:eastAsia="Times New Roman" w:hAnsi="Times New Roman" w:cs="Times New Roman"/>
          <w:bCs/>
          <w:lang w:val="en-GB"/>
        </w:rPr>
        <w:fldChar w:fldCharType="end"/>
      </w:r>
      <w:r w:rsidR="0018046D">
        <w:rPr>
          <w:rFonts w:ascii="Times New Roman" w:eastAsia="Times New Roman" w:hAnsi="Times New Roman" w:cs="Times New Roman"/>
          <w:bCs/>
          <w:lang w:val="en-GB"/>
        </w:rPr>
        <w:t>.</w:t>
      </w:r>
    </w:p>
    <w:p w14:paraId="0D55D6B8" w14:textId="2EE9BE82" w:rsidR="00591CB0" w:rsidRPr="00F874BA" w:rsidRDefault="00591CB0" w:rsidP="00F874BA">
      <w:pPr>
        <w:numPr>
          <w:ilvl w:val="0"/>
          <w:numId w:val="10"/>
        </w:numPr>
        <w:spacing w:after="0" w:line="276" w:lineRule="auto"/>
        <w:ind w:hanging="180"/>
        <w:jc w:val="both"/>
        <w:rPr>
          <w:rFonts w:ascii="Times New Roman" w:eastAsia="Times New Roman" w:hAnsi="Times New Roman" w:cs="Times New Roman"/>
          <w:bCs/>
          <w:lang w:val="en-GB"/>
        </w:rPr>
      </w:pPr>
      <w:r w:rsidRPr="00F874BA">
        <w:rPr>
          <w:rFonts w:ascii="Times New Roman" w:eastAsia="Times New Roman" w:hAnsi="Times New Roman" w:cs="Times New Roman"/>
          <w:b/>
          <w:bCs/>
          <w:lang w:val="en-GB"/>
        </w:rPr>
        <w:t>Multidrug Resistance</w:t>
      </w:r>
      <w:r w:rsidRPr="00F874BA">
        <w:rPr>
          <w:rFonts w:ascii="Times New Roman" w:eastAsia="Times New Roman" w:hAnsi="Times New Roman" w:cs="Times New Roman"/>
          <w:bCs/>
          <w:lang w:val="en-GB"/>
        </w:rPr>
        <w:t xml:space="preserve">: P-glycoprotein overexpression reduces intracellular drug retention by &gt;70% </w:t>
      </w:r>
      <w:r w:rsidR="00AD3792" w:rsidRPr="00F874BA">
        <w:rPr>
          <w:rFonts w:ascii="Times New Roman" w:eastAsia="Times New Roman" w:hAnsi="Times New Roman" w:cs="Times New Roman"/>
          <w:bCs/>
          <w:lang w:val="en-GB"/>
        </w:rPr>
        <w:fldChar w:fldCharType="begin"/>
      </w:r>
      <w:r w:rsidR="00C519E8" w:rsidRPr="00F874BA">
        <w:rPr>
          <w:rFonts w:ascii="Times New Roman" w:eastAsia="Times New Roman" w:hAnsi="Times New Roman" w:cs="Times New Roman"/>
          <w:bCs/>
          <w:lang w:val="en-GB"/>
        </w:rPr>
        <w:instrText xml:space="preserve"> ADDIN ZOTERO_ITEM CSL_CITATION {"citationID":"ZWpLUXoc","properties":{"formattedCitation":"(Mitchell et al., 2021)","plainCitation":"(Mitchell et al., 2021)","noteIndex":0},"citationItems":[{"id":87,"uris":["http://zotero.org/users/18073969/items/NDEKXBZR"],"itemData":{"id":87,"type":"article-journal","container-title":"Nature Reviews Drug Discovery","DOI":"10.1038/s41573-020-0090-8","ISSN":"1474-1776, 1474-1784","issue":"2","journalAbbreviation":"Nat Rev Drug Discov","language":"en","page":"101-124","source":"DOI.org (Crossref)","title":"Engineering precision nanoparticles for drug delivery","volume":"20","author":[{"family":"Mitchell","given":"Michael J."},{"family":"Billingsley","given":"Margaret M."},{"family":"Haley","given":"Rebecca M."},{"family":"Wechsler","given":"Marissa E."},{"family":"Peppas","given":"Nicholas A."},{"family":"Langer","given":"Robert"}],"issued":{"date-parts":[["2021",2]]}}}],"schema":"https://github.com/citation-style-language/schema/raw/master/csl-citation.json"} </w:instrText>
      </w:r>
      <w:r w:rsidR="00AD3792" w:rsidRPr="00F874BA">
        <w:rPr>
          <w:rFonts w:ascii="Times New Roman" w:eastAsia="Times New Roman" w:hAnsi="Times New Roman" w:cs="Times New Roman"/>
          <w:bCs/>
          <w:lang w:val="en-GB"/>
        </w:rPr>
        <w:fldChar w:fldCharType="separate"/>
      </w:r>
      <w:r w:rsidR="00C519E8" w:rsidRPr="00F874BA">
        <w:rPr>
          <w:rFonts w:ascii="Times New Roman" w:hAnsi="Times New Roman" w:cs="Times New Roman"/>
        </w:rPr>
        <w:t>(Mitchell et al., 2021)</w:t>
      </w:r>
      <w:r w:rsidR="00AD3792" w:rsidRPr="00F874BA">
        <w:rPr>
          <w:rFonts w:ascii="Times New Roman" w:eastAsia="Times New Roman" w:hAnsi="Times New Roman" w:cs="Times New Roman"/>
          <w:bCs/>
          <w:lang w:val="en-GB"/>
        </w:rPr>
        <w:fldChar w:fldCharType="end"/>
      </w:r>
      <w:r w:rsidR="0018046D">
        <w:rPr>
          <w:rFonts w:ascii="Times New Roman" w:eastAsia="Times New Roman" w:hAnsi="Times New Roman" w:cs="Times New Roman"/>
          <w:bCs/>
          <w:lang w:val="en-GB"/>
        </w:rPr>
        <w:t>.</w:t>
      </w:r>
    </w:p>
    <w:p w14:paraId="311AF808" w14:textId="54E6D9D7" w:rsidR="00591CB0" w:rsidRPr="00F874BA" w:rsidRDefault="00591CB0" w:rsidP="00F874BA">
      <w:pPr>
        <w:numPr>
          <w:ilvl w:val="0"/>
          <w:numId w:val="10"/>
        </w:numPr>
        <w:spacing w:after="0" w:line="276" w:lineRule="auto"/>
        <w:ind w:hanging="180"/>
        <w:jc w:val="both"/>
        <w:rPr>
          <w:rFonts w:ascii="Times New Roman" w:eastAsia="Times New Roman" w:hAnsi="Times New Roman" w:cs="Times New Roman"/>
          <w:bCs/>
          <w:lang w:val="en-GB"/>
        </w:rPr>
      </w:pPr>
      <w:r w:rsidRPr="00F874BA">
        <w:rPr>
          <w:rFonts w:ascii="Times New Roman" w:eastAsia="Times New Roman" w:hAnsi="Times New Roman" w:cs="Times New Roman"/>
          <w:b/>
          <w:bCs/>
          <w:lang w:val="en-GB"/>
        </w:rPr>
        <w:t>Model Discrepancy</w:t>
      </w:r>
      <w:r w:rsidRPr="00F874BA">
        <w:rPr>
          <w:rFonts w:ascii="Times New Roman" w:eastAsia="Times New Roman" w:hAnsi="Times New Roman" w:cs="Times New Roman"/>
          <w:bCs/>
          <w:lang w:val="en-GB"/>
        </w:rPr>
        <w:t>: Murine EPR efficacy (80-90%) significantly exceeds human outcomes (10-20%)</w:t>
      </w:r>
      <w:r w:rsidR="00B47FB3" w:rsidRPr="00F874BA">
        <w:rPr>
          <w:rFonts w:ascii="Times New Roman" w:eastAsia="Times New Roman" w:hAnsi="Times New Roman" w:cs="Times New Roman"/>
          <w:bCs/>
          <w:lang w:val="en-GB"/>
        </w:rPr>
        <w:t xml:space="preserve"> </w:t>
      </w:r>
      <w:r w:rsidR="00B47FB3" w:rsidRPr="00F874BA">
        <w:rPr>
          <w:rFonts w:ascii="Times New Roman" w:eastAsia="Times New Roman" w:hAnsi="Times New Roman" w:cs="Times New Roman"/>
          <w:bCs/>
          <w:lang w:val="en-GB"/>
        </w:rPr>
        <w:fldChar w:fldCharType="begin"/>
      </w:r>
      <w:r w:rsidR="00C519E8" w:rsidRPr="00F874BA">
        <w:rPr>
          <w:rFonts w:ascii="Times New Roman" w:eastAsia="Times New Roman" w:hAnsi="Times New Roman" w:cs="Times New Roman"/>
          <w:bCs/>
          <w:lang w:val="en-GB"/>
        </w:rPr>
        <w:instrText xml:space="preserve"> ADDIN ZOTERO_ITEM CSL_CITATION {"citationID":"un1yAAGz","properties":{"formattedCitation":"(Hare et al., 2017)","plainCitation":"(Hare et al., 2017)","noteIndex":0},"citationItems":[{"id":217,"uris":["http://zotero.org/users/18073969/items/7W2SJ6VB"],"itemData":{"id":217,"type":"article-journal","container-title":"Advanced Drug Delivery Reviews","DOI":"10.1016/j.addr.2016.04.025","ISSN":"0169409X","journalAbbreviation":"Advanced Drug Delivery Reviews","language":"en","page":"25-38","source":"DOI.org (Crossref)","title":"Challenges and strategies in anti-cancer nanomedicine development: An industry perspective","title-short":"Challenges and strategies in anti-cancer nanomedicine development","volume":"108","author":[{"family":"Hare","given":"Jennifer I."},{"family":"Lammers","given":"Twan"},{"family":"Ashford","given":"Marianne B."},{"family":"Puri","given":"Sanyogitta"},{"family":"Storm","given":"Gert"},{"family":"Barry","given":"Simon T."}],"issued":{"date-parts":[["2017",1]]}}}],"schema":"https://github.com/citation-style-language/schema/raw/master/csl-citation.json"} </w:instrText>
      </w:r>
      <w:r w:rsidR="00B47FB3" w:rsidRPr="00F874BA">
        <w:rPr>
          <w:rFonts w:ascii="Times New Roman" w:eastAsia="Times New Roman" w:hAnsi="Times New Roman" w:cs="Times New Roman"/>
          <w:bCs/>
          <w:lang w:val="en-GB"/>
        </w:rPr>
        <w:fldChar w:fldCharType="separate"/>
      </w:r>
      <w:r w:rsidR="00C519E8" w:rsidRPr="00F874BA">
        <w:rPr>
          <w:rFonts w:ascii="Times New Roman" w:hAnsi="Times New Roman" w:cs="Times New Roman"/>
        </w:rPr>
        <w:t>(Hare et al., 2017)</w:t>
      </w:r>
      <w:r w:rsidR="00B47FB3" w:rsidRPr="00F874BA">
        <w:rPr>
          <w:rFonts w:ascii="Times New Roman" w:eastAsia="Times New Roman" w:hAnsi="Times New Roman" w:cs="Times New Roman"/>
          <w:bCs/>
          <w:lang w:val="en-GB"/>
        </w:rPr>
        <w:fldChar w:fldCharType="end"/>
      </w:r>
      <w:r w:rsidR="0018046D">
        <w:rPr>
          <w:rFonts w:ascii="Times New Roman" w:eastAsia="Times New Roman" w:hAnsi="Times New Roman" w:cs="Times New Roman"/>
          <w:bCs/>
          <w:lang w:val="en-GB"/>
        </w:rPr>
        <w:t>.</w:t>
      </w:r>
    </w:p>
    <w:p w14:paraId="31153BAB" w14:textId="51226434" w:rsidR="00591CB0" w:rsidRPr="00F874BA" w:rsidRDefault="00591CB0" w:rsidP="00F874BA">
      <w:pPr>
        <w:spacing w:line="276" w:lineRule="auto"/>
        <w:jc w:val="both"/>
        <w:rPr>
          <w:rFonts w:ascii="Times New Roman" w:eastAsia="Times New Roman" w:hAnsi="Times New Roman" w:cs="Times New Roman"/>
          <w:b/>
          <w:bCs/>
          <w:lang w:val="en-GB"/>
        </w:rPr>
      </w:pPr>
      <w:r w:rsidRPr="00F874BA">
        <w:rPr>
          <w:rFonts w:ascii="Times New Roman" w:eastAsia="Times New Roman" w:hAnsi="Times New Roman" w:cs="Times New Roman"/>
          <w:b/>
          <w:bCs/>
          <w:lang w:val="en-GB"/>
        </w:rPr>
        <w:t xml:space="preserve">3.2 Diabetes: Restoring </w:t>
      </w:r>
      <w:proofErr w:type="spellStart"/>
      <w:r w:rsidRPr="00F874BA">
        <w:rPr>
          <w:rFonts w:ascii="Times New Roman" w:eastAsia="Times New Roman" w:hAnsi="Times New Roman" w:cs="Times New Roman"/>
          <w:b/>
          <w:bCs/>
          <w:lang w:val="en-GB"/>
        </w:rPr>
        <w:t>Glycemic</w:t>
      </w:r>
      <w:proofErr w:type="spellEnd"/>
      <w:r w:rsidRPr="00F874BA">
        <w:rPr>
          <w:rFonts w:ascii="Times New Roman" w:eastAsia="Times New Roman" w:hAnsi="Times New Roman" w:cs="Times New Roman"/>
          <w:b/>
          <w:bCs/>
          <w:lang w:val="en-GB"/>
        </w:rPr>
        <w:t xml:space="preserve"> Control</w:t>
      </w:r>
    </w:p>
    <w:p w14:paraId="169EE837" w14:textId="6109B90C" w:rsidR="00591CB0" w:rsidRPr="00F874BA" w:rsidRDefault="00591CB0" w:rsidP="00F874BA">
      <w:pPr>
        <w:spacing w:line="276" w:lineRule="auto"/>
        <w:jc w:val="both"/>
        <w:rPr>
          <w:rFonts w:ascii="Times New Roman" w:eastAsia="Times New Roman" w:hAnsi="Times New Roman" w:cs="Times New Roman"/>
          <w:lang w:val="en-GB"/>
        </w:rPr>
      </w:pPr>
      <w:r w:rsidRPr="00F874BA">
        <w:rPr>
          <w:rFonts w:ascii="Times New Roman" w:eastAsia="Times New Roman" w:hAnsi="Times New Roman" w:cs="Times New Roman"/>
          <w:lang w:val="en-GB"/>
        </w:rPr>
        <w:t>Closed-loop nanoplatforms aim to replicate physiological insulin secretion dynamics:</w:t>
      </w:r>
    </w:p>
    <w:p w14:paraId="693F3855" w14:textId="0235C8D9" w:rsidR="00591CB0" w:rsidRPr="00F874BA" w:rsidRDefault="00591CB0" w:rsidP="00F874BA">
      <w:pPr>
        <w:numPr>
          <w:ilvl w:val="0"/>
          <w:numId w:val="11"/>
        </w:numPr>
        <w:spacing w:after="0" w:line="276" w:lineRule="auto"/>
        <w:ind w:hanging="180"/>
        <w:jc w:val="both"/>
        <w:rPr>
          <w:rFonts w:ascii="Times New Roman" w:eastAsia="Times New Roman" w:hAnsi="Times New Roman" w:cs="Times New Roman"/>
          <w:b/>
          <w:bCs/>
          <w:lang w:val="en-GB"/>
        </w:rPr>
      </w:pPr>
      <w:r w:rsidRPr="00F874BA">
        <w:rPr>
          <w:rFonts w:ascii="Times New Roman" w:eastAsia="Times New Roman" w:hAnsi="Times New Roman" w:cs="Times New Roman"/>
          <w:b/>
          <w:bCs/>
          <w:lang w:val="en-GB"/>
        </w:rPr>
        <w:t>Glucose-Responsive Systems:</w:t>
      </w:r>
    </w:p>
    <w:p w14:paraId="3960F11E" w14:textId="21BBA6B7" w:rsidR="00591CB0" w:rsidRPr="00F874BA" w:rsidRDefault="00591CB0" w:rsidP="00F874BA">
      <w:pPr>
        <w:numPr>
          <w:ilvl w:val="1"/>
          <w:numId w:val="11"/>
        </w:numPr>
        <w:spacing w:after="0" w:line="276" w:lineRule="auto"/>
        <w:ind w:left="900" w:hanging="180"/>
        <w:jc w:val="both"/>
        <w:rPr>
          <w:rFonts w:ascii="Times New Roman" w:eastAsia="Times New Roman" w:hAnsi="Times New Roman" w:cs="Times New Roman"/>
          <w:lang w:val="en-GB"/>
        </w:rPr>
      </w:pPr>
      <w:r w:rsidRPr="00F874BA">
        <w:rPr>
          <w:rFonts w:ascii="Times New Roman" w:eastAsia="Times New Roman" w:hAnsi="Times New Roman" w:cs="Times New Roman"/>
          <w:lang w:val="en-GB"/>
        </w:rPr>
        <w:t xml:space="preserve">Nanogels with phenylboronic acid display rapid swelling in hyperglycemic conditions (&gt;180 mg/dL), allowing reversible insulin release proportional to glucose concentration </w:t>
      </w:r>
      <w:r w:rsidR="00130400" w:rsidRPr="00F874BA">
        <w:rPr>
          <w:rFonts w:ascii="Times New Roman" w:eastAsia="Times New Roman" w:hAnsi="Times New Roman" w:cs="Times New Roman"/>
          <w:lang w:val="en-GB"/>
        </w:rPr>
        <w:fldChar w:fldCharType="begin"/>
      </w:r>
      <w:r w:rsidR="00C519E8" w:rsidRPr="00F874BA">
        <w:rPr>
          <w:rFonts w:ascii="Times New Roman" w:eastAsia="Times New Roman" w:hAnsi="Times New Roman" w:cs="Times New Roman"/>
          <w:lang w:val="en-GB"/>
        </w:rPr>
        <w:instrText xml:space="preserve"> ADDIN ZOTERO_ITEM CSL_CITATION {"citationID":"eHtPKCTi","properties":{"formattedCitation":"(Shi et al., 2021)","plainCitation":"(Shi et al., 2021)","noteIndex":0},"citationItems":[{"id":202,"uris":["http://zotero.org/users/18073969/items/95W8V3M3"],"itemData":{"id":202,"type":"article-journal","container-title":"Nature Biomedical Engineering","DOI":"10.1038/s41551-021-00774-1","ISSN":"2157-846X","issue":"2","journalAbbreviation":"Nat Biomed Eng","language":"en","page":"195-206","source":"DOI.org (Crossref)","title":"Restoration of dystrophin expression in mice by suppressing a nonsense mutation through the incorporation of unnatural amino acids","volume":"6","author":[{"family":"Shi","given":"Ningning"},{"family":"Yang","given":"Qi"},{"family":"Zhang","given":"Haoran"},{"family":"Lu","given":"Jiaqi"},{"family":"Lin","given":"Haishuang"},{"family":"Yang","given":"Xu"},{"family":"Abulimiti","given":"Aikedan"},{"family":"Cheng","given":"Jialu"},{"family":"Wang","given":"Yu"},{"family":"Tong","given":"Le"},{"family":"Wang","given":"Tianchang"},{"family":"Zhang","given":"Xiaodong"},{"family":"Chen","given":"Hongmin"},{"family":"Xia","given":"Qing"}],"issued":{"date-parts":[["2021",8,2]]}}}],"schema":"https://github.com/citation-style-language/schema/raw/master/csl-citation.json"} </w:instrText>
      </w:r>
      <w:r w:rsidR="00130400" w:rsidRPr="00F874BA">
        <w:rPr>
          <w:rFonts w:ascii="Times New Roman" w:eastAsia="Times New Roman" w:hAnsi="Times New Roman" w:cs="Times New Roman"/>
          <w:lang w:val="en-GB"/>
        </w:rPr>
        <w:fldChar w:fldCharType="separate"/>
      </w:r>
      <w:r w:rsidR="00C519E8" w:rsidRPr="00F874BA">
        <w:rPr>
          <w:rFonts w:ascii="Times New Roman" w:hAnsi="Times New Roman" w:cs="Times New Roman"/>
        </w:rPr>
        <w:t>(Shi et al., 2021)</w:t>
      </w:r>
      <w:r w:rsidR="00130400" w:rsidRPr="00F874BA">
        <w:rPr>
          <w:rFonts w:ascii="Times New Roman" w:eastAsia="Times New Roman" w:hAnsi="Times New Roman" w:cs="Times New Roman"/>
          <w:lang w:val="en-GB"/>
        </w:rPr>
        <w:fldChar w:fldCharType="end"/>
      </w:r>
      <w:r w:rsidRPr="00F874BA">
        <w:rPr>
          <w:rFonts w:ascii="Times New Roman" w:eastAsia="Times New Roman" w:hAnsi="Times New Roman" w:cs="Times New Roman"/>
          <w:lang w:val="en-GB"/>
        </w:rPr>
        <w:t>.</w:t>
      </w:r>
    </w:p>
    <w:p w14:paraId="570ED660" w14:textId="29C5A885" w:rsidR="00591CB0" w:rsidRPr="00F874BA" w:rsidRDefault="00591CB0" w:rsidP="00F874BA">
      <w:pPr>
        <w:numPr>
          <w:ilvl w:val="1"/>
          <w:numId w:val="11"/>
        </w:numPr>
        <w:spacing w:after="0" w:line="276" w:lineRule="auto"/>
        <w:ind w:left="900" w:hanging="180"/>
        <w:jc w:val="both"/>
        <w:rPr>
          <w:rFonts w:ascii="Times New Roman" w:eastAsia="Times New Roman" w:hAnsi="Times New Roman" w:cs="Times New Roman"/>
          <w:lang w:val="en-GB"/>
        </w:rPr>
      </w:pPr>
      <w:r w:rsidRPr="00F874BA">
        <w:rPr>
          <w:rFonts w:ascii="Times New Roman" w:eastAsia="Times New Roman" w:hAnsi="Times New Roman" w:cs="Times New Roman"/>
          <w:lang w:val="en-GB"/>
        </w:rPr>
        <w:t xml:space="preserve">Enzyme-powered microneedle patches generate localized pH changes through glucose oxidase to trigger insulin secretion within 15 minutes </w:t>
      </w:r>
      <w:r w:rsidR="00AD3792" w:rsidRPr="00F874BA">
        <w:rPr>
          <w:rFonts w:ascii="Times New Roman" w:eastAsia="Times New Roman" w:hAnsi="Times New Roman" w:cs="Times New Roman"/>
          <w:lang w:val="en-GB"/>
        </w:rPr>
        <w:fldChar w:fldCharType="begin"/>
      </w:r>
      <w:r w:rsidR="00C519E8" w:rsidRPr="00F874BA">
        <w:rPr>
          <w:rFonts w:ascii="Times New Roman" w:eastAsia="Times New Roman" w:hAnsi="Times New Roman" w:cs="Times New Roman"/>
          <w:lang w:val="en-GB"/>
        </w:rPr>
        <w:instrText xml:space="preserve"> ADDIN ZOTERO_ITEM CSL_CITATION {"citationID":"Kn58rdeF","properties":{"formattedCitation":"(Wang et al., 2022)","plainCitation":"(Wang et al., 2022)","noteIndex":0},"citationItems":[{"id":88,"uris":["http://zotero.org/users/18073969/items/JQ9IHFMJ"],"itemData":{"id":88,"type":"article-journal","abstract":"Abstract\n            \n              The microbiome modulates host immunity and aids the maintenance of tolerance in the gut, where microbial and food-derived antigens are abundant. Yet modern dietary factors and the excessive use of antibiotics have contributed to the rising incidence of food allergies, inflammatory bowel disease and other non-communicable chronic diseases associated with the depletion of beneficial taxa, including butyrate-producing Clostridia. Here we show that intragastrically delivered neutral and negatively charged polymeric micelles releasing butyrate in different regions of the intestinal tract restore barrier-protective responses in mouse models of colitis and of peanut allergy. Treatment with the butyrate-releasing micelles increased the abundance of butyrate-producing taxa in\n              Clostridium\n              cluster XIVa, protected mice from an anaphylactic reaction to a peanut challenge and reduced disease severity in a T-cell-transfer model of colitis. By restoring microbial and mucosal homoeostasis, butyrate-releasing micelles may function as an antigen-agnostic approach for the treatment of allergic and inflammatory diseases.","container-title":"Nature Biomedical Engineering","DOI":"10.1038/s41551-022-00972-5","ISSN":"2157-846X","issue":"1","journalAbbreviation":"Nat. Biomed. Eng","language":"en","page":"38-55","source":"DOI.org (Crossref)","title":"Treatment of peanut allergy and colitis in mice via the intestinal release of butyrate from polymeric micelles","volume":"7","author":[{"family":"Wang","given":"Ruyi"},{"family":"Cao","given":"Shijie"},{"family":"Bashir","given":"Mohamed Elfatih H."},{"family":"Hesser","given":"Lauren A."},{"family":"Su","given":"Yanlin"},{"family":"Hong","given":"Sung Min Choi"},{"family":"Thompson","given":"Andrew"},{"family":"Culleen","given":"Elliot"},{"family":"Sabados","given":"Matthew"},{"family":"Dylla","given":"Nicholas P."},{"family":"Campbell","given":"Evelyn"},{"family":"Bao","given":"Riyue"},{"family":"Nonnecke","given":"Eric B."},{"family":"Bevins","given":"Charles L."},{"family":"Wilson","given":"D. Scott"},{"family":"Hubbell","given":"Jeffrey A."},{"family":"Nagler","given":"Cathryn R."}],"issued":{"date-parts":[["2022",12,22]]}}}],"schema":"https://github.com/citation-style-language/schema/raw/master/csl-citation.json"} </w:instrText>
      </w:r>
      <w:r w:rsidR="00AD3792" w:rsidRPr="00F874BA">
        <w:rPr>
          <w:rFonts w:ascii="Times New Roman" w:eastAsia="Times New Roman" w:hAnsi="Times New Roman" w:cs="Times New Roman"/>
          <w:lang w:val="en-GB"/>
        </w:rPr>
        <w:fldChar w:fldCharType="separate"/>
      </w:r>
      <w:r w:rsidR="00C519E8" w:rsidRPr="00F874BA">
        <w:rPr>
          <w:rFonts w:ascii="Times New Roman" w:hAnsi="Times New Roman" w:cs="Times New Roman"/>
        </w:rPr>
        <w:t>(Wang et al., 2022)</w:t>
      </w:r>
      <w:r w:rsidR="00AD3792" w:rsidRPr="00F874BA">
        <w:rPr>
          <w:rFonts w:ascii="Times New Roman" w:eastAsia="Times New Roman" w:hAnsi="Times New Roman" w:cs="Times New Roman"/>
          <w:lang w:val="en-GB"/>
        </w:rPr>
        <w:fldChar w:fldCharType="end"/>
      </w:r>
      <w:r w:rsidR="0018046D">
        <w:rPr>
          <w:rFonts w:ascii="Times New Roman" w:eastAsia="Times New Roman" w:hAnsi="Times New Roman" w:cs="Times New Roman"/>
          <w:lang w:val="en-GB"/>
        </w:rPr>
        <w:t>.</w:t>
      </w:r>
    </w:p>
    <w:p w14:paraId="0B6AFEA5" w14:textId="73175135" w:rsidR="00591CB0" w:rsidRPr="00775967" w:rsidRDefault="00591CB0" w:rsidP="00775967">
      <w:pPr>
        <w:pStyle w:val="ListParagraph"/>
        <w:numPr>
          <w:ilvl w:val="0"/>
          <w:numId w:val="11"/>
        </w:numPr>
        <w:spacing w:after="0" w:line="276" w:lineRule="auto"/>
        <w:jc w:val="both"/>
        <w:rPr>
          <w:rFonts w:ascii="Times New Roman" w:eastAsia="Times New Roman" w:hAnsi="Times New Roman" w:cs="Times New Roman"/>
          <w:b/>
          <w:bCs/>
          <w:lang w:val="en-GB"/>
        </w:rPr>
      </w:pPr>
      <w:r w:rsidRPr="00775967">
        <w:rPr>
          <w:rFonts w:ascii="Times New Roman" w:eastAsia="Times New Roman" w:hAnsi="Times New Roman" w:cs="Times New Roman"/>
          <w:b/>
          <w:bCs/>
          <w:lang w:val="en-GB"/>
        </w:rPr>
        <w:t>Oral Delivery Innovations:</w:t>
      </w:r>
      <w:r w:rsidRPr="00775967">
        <w:rPr>
          <w:rFonts w:ascii="Times New Roman" w:eastAsia="Times New Roman" w:hAnsi="Times New Roman" w:cs="Times New Roman"/>
          <w:lang w:val="en-GB"/>
        </w:rPr>
        <w:t xml:space="preserve"> The increase in intestinal permeability by 38% was demonstrated in chitosan-coated lipid-polymer hybrids, which were impervious to enzymatic hydrolysis</w:t>
      </w:r>
      <w:r w:rsidR="0072529B" w:rsidRPr="00775967">
        <w:rPr>
          <w:rFonts w:ascii="Times New Roman" w:eastAsia="Times New Roman" w:hAnsi="Times New Roman" w:cs="Times New Roman"/>
          <w:lang w:val="en-GB"/>
        </w:rPr>
        <w:t xml:space="preserve"> </w:t>
      </w:r>
      <w:r w:rsidR="0072529B" w:rsidRPr="00775967">
        <w:rPr>
          <w:rFonts w:ascii="Times New Roman" w:eastAsia="Times New Roman" w:hAnsi="Times New Roman" w:cs="Times New Roman"/>
          <w:b/>
          <w:bCs/>
          <w:lang w:val="en-GB"/>
        </w:rPr>
        <w:fldChar w:fldCharType="begin"/>
      </w:r>
      <w:r w:rsidR="00C519E8" w:rsidRPr="00775967">
        <w:rPr>
          <w:rFonts w:ascii="Times New Roman" w:eastAsia="Times New Roman" w:hAnsi="Times New Roman" w:cs="Times New Roman"/>
          <w:b/>
          <w:bCs/>
          <w:lang w:val="en-GB"/>
        </w:rPr>
        <w:instrText xml:space="preserve"> ADDIN ZOTERO_ITEM CSL_CITATION {"citationID":"moZyChNg","properties":{"formattedCitation":"(Zhu et al., 2021)","plainCitation":"(Zhu et al., 2021)","noteIndex":0},"citationItems":[{"id":81,"uris":["http://zotero.org/users/18073969/items/G3QB97GW"],"itemData":{"id":81,"type":"article-journal","container-title":"Journal of Controlled Release","DOI":"10.1016/j.jconrel.2021.08.058","ISSN":"01683659","journalAbbreviation":"Journal of Controlled Release","language":"en","page":"462-471","source":"DOI.org (Crossref)","title":"Engineering a “three-in-one” hirudin prodrug to reduce bleeding risk: A proof-of-concept study","title-short":"Engineering a “three-in-one” hirudin prodrug to reduce bleeding risk","volume":"338","author":[{"family":"Zhu","given":"Yuanjun"},{"family":"Han","given":"Hu-Hu"},{"family":"Zhai","given":"Lin"},{"family":"Yan","given":"Yi"},{"family":"Liu","given":"Xiaoyan"},{"family":"Wang","given":"Yinye"},{"family":"Lei","given":"Liandi"},{"family":"Wang","given":"Jian-Cheng"}],"issued":{"date-parts":[["2021",10]]}}}],"schema":"https://github.com/citation-style-language/schema/raw/master/csl-citation.json"} </w:instrText>
      </w:r>
      <w:r w:rsidR="0072529B" w:rsidRPr="00775967">
        <w:rPr>
          <w:rFonts w:ascii="Times New Roman" w:eastAsia="Times New Roman" w:hAnsi="Times New Roman" w:cs="Times New Roman"/>
          <w:b/>
          <w:bCs/>
          <w:lang w:val="en-GB"/>
        </w:rPr>
        <w:fldChar w:fldCharType="separate"/>
      </w:r>
      <w:r w:rsidR="00C519E8" w:rsidRPr="00775967">
        <w:rPr>
          <w:rFonts w:ascii="Times New Roman" w:hAnsi="Times New Roman" w:cs="Times New Roman"/>
        </w:rPr>
        <w:t>(Zhu et al., 2021)</w:t>
      </w:r>
      <w:r w:rsidR="0072529B" w:rsidRPr="00775967">
        <w:rPr>
          <w:rFonts w:ascii="Times New Roman" w:eastAsia="Times New Roman" w:hAnsi="Times New Roman" w:cs="Times New Roman"/>
          <w:b/>
          <w:bCs/>
          <w:lang w:val="en-GB"/>
        </w:rPr>
        <w:fldChar w:fldCharType="end"/>
      </w:r>
      <w:r w:rsidRPr="00775967">
        <w:rPr>
          <w:rFonts w:ascii="Times New Roman" w:eastAsia="Times New Roman" w:hAnsi="Times New Roman" w:cs="Times New Roman"/>
          <w:lang w:val="en-GB"/>
        </w:rPr>
        <w:t xml:space="preserve"> </w:t>
      </w:r>
    </w:p>
    <w:p w14:paraId="3911EE4A" w14:textId="5B3C8BF5" w:rsidR="00591CB0" w:rsidRPr="00F874BA" w:rsidRDefault="00591CB0" w:rsidP="00F874BA">
      <w:pPr>
        <w:numPr>
          <w:ilvl w:val="0"/>
          <w:numId w:val="11"/>
        </w:numPr>
        <w:spacing w:after="0" w:line="276" w:lineRule="auto"/>
        <w:ind w:hanging="270"/>
        <w:jc w:val="both"/>
        <w:rPr>
          <w:rFonts w:ascii="Times New Roman" w:eastAsia="Times New Roman" w:hAnsi="Times New Roman" w:cs="Times New Roman"/>
          <w:lang w:val="en-GB"/>
        </w:rPr>
      </w:pPr>
      <w:r w:rsidRPr="00F874BA">
        <w:rPr>
          <w:rFonts w:ascii="Times New Roman" w:eastAsia="Times New Roman" w:hAnsi="Times New Roman" w:cs="Times New Roman"/>
          <w:b/>
          <w:bCs/>
          <w:lang w:val="en-GB"/>
        </w:rPr>
        <w:t>Regenerative Approaches</w:t>
      </w:r>
    </w:p>
    <w:p w14:paraId="7FEF6E36" w14:textId="5DE0CFB5" w:rsidR="00591CB0" w:rsidRPr="00F874BA" w:rsidRDefault="00591CB0" w:rsidP="00F874BA">
      <w:pPr>
        <w:pStyle w:val="ListParagraph"/>
        <w:numPr>
          <w:ilvl w:val="0"/>
          <w:numId w:val="13"/>
        </w:numPr>
        <w:spacing w:after="0" w:line="276" w:lineRule="auto"/>
        <w:jc w:val="both"/>
        <w:rPr>
          <w:rFonts w:ascii="Times New Roman" w:eastAsia="Times New Roman" w:hAnsi="Times New Roman" w:cs="Times New Roman"/>
          <w:bCs/>
          <w:lang w:val="en-GB"/>
        </w:rPr>
      </w:pPr>
      <w:r w:rsidRPr="00F874BA">
        <w:rPr>
          <w:rFonts w:ascii="Times New Roman" w:eastAsia="Times New Roman" w:hAnsi="Times New Roman" w:cs="Times New Roman"/>
          <w:bCs/>
          <w:lang w:val="en-GB"/>
        </w:rPr>
        <w:t xml:space="preserve">CRISPR-Cas9 lipid nanoparticles correct PDX1 mutations in pancreatic β-cells, restoring insulin secretion in 68% of edited cells </w:t>
      </w:r>
      <w:r w:rsidR="00130400" w:rsidRPr="00F874BA">
        <w:rPr>
          <w:rFonts w:ascii="Times New Roman" w:eastAsia="Times New Roman" w:hAnsi="Times New Roman" w:cs="Times New Roman"/>
          <w:bCs/>
          <w:lang w:val="en-GB"/>
        </w:rPr>
        <w:fldChar w:fldCharType="begin"/>
      </w:r>
      <w:r w:rsidR="00C519E8" w:rsidRPr="00F874BA">
        <w:rPr>
          <w:rFonts w:ascii="Times New Roman" w:eastAsia="Times New Roman" w:hAnsi="Times New Roman" w:cs="Times New Roman"/>
          <w:bCs/>
          <w:lang w:val="en-GB"/>
        </w:rPr>
        <w:instrText xml:space="preserve"> ADDIN ZOTERO_ITEM CSL_CITATION {"citationID":"wlnZBIMu","properties":{"formattedCitation":"(Kell, 2022)","plainCitation":"(Kell, 2022)","noteIndex":0},"citationItems":[{"id":203,"uris":["http://zotero.org/users/18073969/items/I6PSL9ZJ"],"itemData":{"id":203,"type":"article-journal","container-title":"Nature Biotechnology","DOI":"10.1038/s41587-022-01454-4","ISSN":"1087-0156, 1546-1696","issue":"9","journalAbbreviation":"Nat Biotechnol","language":"en","page":"1414-1417","source":"DOI.org (Crossref)","title":"How researchers can join the race to develop new ways of making meat","volume":"40","author":[{"family":"Kell","given":"Seren L."}],"issued":{"date-parts":[["2022",9]]}}}],"schema":"https://github.com/citation-style-language/schema/raw/master/csl-citation.json"} </w:instrText>
      </w:r>
      <w:r w:rsidR="00130400" w:rsidRPr="00F874BA">
        <w:rPr>
          <w:rFonts w:ascii="Times New Roman" w:eastAsia="Times New Roman" w:hAnsi="Times New Roman" w:cs="Times New Roman"/>
          <w:bCs/>
          <w:lang w:val="en-GB"/>
        </w:rPr>
        <w:fldChar w:fldCharType="separate"/>
      </w:r>
      <w:r w:rsidR="00C519E8" w:rsidRPr="00F874BA">
        <w:rPr>
          <w:rFonts w:ascii="Times New Roman" w:hAnsi="Times New Roman" w:cs="Times New Roman"/>
        </w:rPr>
        <w:t>(Kell, 2022)</w:t>
      </w:r>
      <w:r w:rsidR="00130400" w:rsidRPr="00F874BA">
        <w:rPr>
          <w:rFonts w:ascii="Times New Roman" w:eastAsia="Times New Roman" w:hAnsi="Times New Roman" w:cs="Times New Roman"/>
          <w:bCs/>
          <w:lang w:val="en-GB"/>
        </w:rPr>
        <w:fldChar w:fldCharType="end"/>
      </w:r>
      <w:r w:rsidR="00775967">
        <w:rPr>
          <w:rFonts w:ascii="Times New Roman" w:eastAsia="Times New Roman" w:hAnsi="Times New Roman" w:cs="Times New Roman"/>
          <w:bCs/>
          <w:lang w:val="en-GB"/>
        </w:rPr>
        <w:t>.</w:t>
      </w:r>
    </w:p>
    <w:p w14:paraId="1F640BF3" w14:textId="6CDC76F3" w:rsidR="00591CB0" w:rsidRPr="00F874BA" w:rsidRDefault="00591CB0" w:rsidP="00F874BA">
      <w:pPr>
        <w:pStyle w:val="ListParagraph"/>
        <w:numPr>
          <w:ilvl w:val="0"/>
          <w:numId w:val="13"/>
        </w:numPr>
        <w:spacing w:after="0" w:line="276" w:lineRule="auto"/>
        <w:jc w:val="both"/>
        <w:rPr>
          <w:rFonts w:ascii="Times New Roman" w:eastAsia="Times New Roman" w:hAnsi="Times New Roman" w:cs="Times New Roman"/>
          <w:bCs/>
          <w:lang w:val="en-GB"/>
        </w:rPr>
      </w:pPr>
      <w:r w:rsidRPr="00F874BA">
        <w:rPr>
          <w:rFonts w:ascii="Times New Roman" w:eastAsia="Times New Roman" w:hAnsi="Times New Roman" w:cs="Times New Roman"/>
          <w:bCs/>
          <w:i/>
          <w:lang w:val="en-GB"/>
        </w:rPr>
        <w:t>Safety consideration</w:t>
      </w:r>
      <w:r w:rsidRPr="00F874BA">
        <w:rPr>
          <w:rFonts w:ascii="Times New Roman" w:eastAsia="Times New Roman" w:hAnsi="Times New Roman" w:cs="Times New Roman"/>
          <w:bCs/>
          <w:lang w:val="en-GB"/>
        </w:rPr>
        <w:t xml:space="preserve">: Off-target editing rates of 5-12% necessitate improved targeting specificity </w:t>
      </w:r>
      <w:r w:rsidR="002E282A" w:rsidRPr="00F874BA">
        <w:rPr>
          <w:rFonts w:ascii="Times New Roman" w:eastAsia="Times New Roman" w:hAnsi="Times New Roman" w:cs="Times New Roman"/>
          <w:lang w:val="en-GB"/>
        </w:rPr>
        <w:fldChar w:fldCharType="begin"/>
      </w:r>
      <w:r w:rsidR="00C519E8" w:rsidRPr="00F874BA">
        <w:rPr>
          <w:rFonts w:ascii="Times New Roman" w:eastAsia="Times New Roman" w:hAnsi="Times New Roman" w:cs="Times New Roman"/>
          <w:lang w:val="en-GB"/>
        </w:rPr>
        <w:instrText xml:space="preserve"> ADDIN ZOTERO_ITEM CSL_CITATION {"citationID":"eBeZmZTh","properties":{"formattedCitation":"(Hsu et al., 2021)","plainCitation":"(Hsu et al., 2021)","noteIndex":0},"citationItems":[{"id":57,"uris":["http://zotero.org/users/18073969/items/PMZ285B6"],"itemData":{"id":57,"type":"article-journal","container-title":"The CRISPR Journal","DOI":"10.1089/crispr.2021.0045","ISSN":"2573-1599, 2573-1602","issue":"5","journalAbbreviation":"The CRISPR Journal","language":"en","license":"https://www.liebertpub.com/nv/resources-tools/text-and-data-mining-policy/121/","page":"752-760","source":"DOI.org (Crossref)","title":"Efficient and Economical Targeted Insertion in Plant Genomes via Protoplast Regeneration","volume":"4","author":[{"family":"Hsu","given":"Chen-Tran"},{"family":"Yuan","given":"Yu-Hsuan"},{"family":"Lin","given":"Yao-Cheng"},{"family":"Lin","given":"Steven"},{"family":"Cheng","given":"Qiao-Wei"},{"family":"Wu","given":"Fu-Hui"},{"family":"Sheen","given":"Jen"},{"family":"Shih","given":"Ming-Che"},{"family":"Lin","given":"Choun-Sea"}],"issued":{"date-parts":[["2021",10,1]]}}}],"schema":"https://github.com/citation-style-language/schema/raw/master/csl-citation.json"} </w:instrText>
      </w:r>
      <w:r w:rsidR="002E282A" w:rsidRPr="00F874BA">
        <w:rPr>
          <w:rFonts w:ascii="Times New Roman" w:eastAsia="Times New Roman" w:hAnsi="Times New Roman" w:cs="Times New Roman"/>
          <w:lang w:val="en-GB"/>
        </w:rPr>
        <w:fldChar w:fldCharType="separate"/>
      </w:r>
      <w:r w:rsidR="00C519E8" w:rsidRPr="00F874BA">
        <w:rPr>
          <w:rFonts w:ascii="Times New Roman" w:hAnsi="Times New Roman" w:cs="Times New Roman"/>
        </w:rPr>
        <w:t>(Hsu et al., 2021)</w:t>
      </w:r>
      <w:r w:rsidR="002E282A" w:rsidRPr="00F874BA">
        <w:rPr>
          <w:rFonts w:ascii="Times New Roman" w:eastAsia="Times New Roman" w:hAnsi="Times New Roman" w:cs="Times New Roman"/>
          <w:lang w:val="en-GB"/>
        </w:rPr>
        <w:fldChar w:fldCharType="end"/>
      </w:r>
      <w:r w:rsidR="00775967">
        <w:rPr>
          <w:rFonts w:ascii="Times New Roman" w:eastAsia="Times New Roman" w:hAnsi="Times New Roman" w:cs="Times New Roman"/>
          <w:bCs/>
          <w:lang w:val="en-GB"/>
        </w:rPr>
        <w:t>.</w:t>
      </w:r>
    </w:p>
    <w:p w14:paraId="14D48C2A" w14:textId="0EA341AB" w:rsidR="00591CB0" w:rsidRPr="00F874BA" w:rsidRDefault="00591CB0" w:rsidP="00F874BA">
      <w:pPr>
        <w:spacing w:after="0" w:line="276" w:lineRule="auto"/>
        <w:ind w:left="720"/>
        <w:jc w:val="both"/>
        <w:rPr>
          <w:rFonts w:ascii="Times New Roman" w:eastAsia="Times New Roman" w:hAnsi="Times New Roman" w:cs="Times New Roman"/>
          <w:lang w:val="en-GB"/>
        </w:rPr>
      </w:pPr>
    </w:p>
    <w:p w14:paraId="016E6577" w14:textId="307B553A" w:rsidR="00591CB0" w:rsidRPr="00F874BA" w:rsidRDefault="00591CB0" w:rsidP="00F874BA">
      <w:pPr>
        <w:jc w:val="both"/>
        <w:rPr>
          <w:rFonts w:ascii="Times New Roman" w:eastAsia="Times New Roman" w:hAnsi="Times New Roman" w:cs="Times New Roman"/>
          <w:lang w:val="en-GB"/>
        </w:rPr>
      </w:pPr>
    </w:p>
    <w:p w14:paraId="189BEB7C" w14:textId="1F356913" w:rsidR="00591CB0" w:rsidRPr="00F874BA" w:rsidRDefault="00591CB0" w:rsidP="00F874BA">
      <w:pPr>
        <w:jc w:val="both"/>
        <w:rPr>
          <w:rFonts w:ascii="Times New Roman" w:eastAsia="Times New Roman" w:hAnsi="Times New Roman" w:cs="Times New Roman"/>
          <w:lang w:val="en-GB"/>
        </w:rPr>
      </w:pPr>
    </w:p>
    <w:p w14:paraId="255E1362" w14:textId="1C54D889" w:rsidR="00591CB0" w:rsidRPr="00F874BA" w:rsidRDefault="00591CB0" w:rsidP="00F874BA">
      <w:pPr>
        <w:jc w:val="both"/>
        <w:rPr>
          <w:rFonts w:ascii="Times New Roman" w:eastAsia="Times New Roman" w:hAnsi="Times New Roman" w:cs="Times New Roman"/>
          <w:lang w:val="en-GB"/>
        </w:rPr>
      </w:pPr>
    </w:p>
    <w:p w14:paraId="7E89FC90" w14:textId="796D4813" w:rsidR="00591CB0" w:rsidRPr="00F874BA" w:rsidRDefault="00591CB0" w:rsidP="00F874BA">
      <w:pPr>
        <w:jc w:val="both"/>
        <w:rPr>
          <w:rFonts w:ascii="Times New Roman" w:eastAsia="Times New Roman" w:hAnsi="Times New Roman" w:cs="Times New Roman"/>
          <w:lang w:val="en-GB"/>
        </w:rPr>
      </w:pPr>
    </w:p>
    <w:p w14:paraId="529E8138" w14:textId="4F5786C7" w:rsidR="00591CB0" w:rsidRPr="00F874BA" w:rsidRDefault="00591CB0" w:rsidP="00F874BA">
      <w:pPr>
        <w:jc w:val="both"/>
        <w:rPr>
          <w:rFonts w:ascii="Times New Roman" w:eastAsia="Times New Roman" w:hAnsi="Times New Roman" w:cs="Times New Roman"/>
          <w:lang w:val="en-GB"/>
        </w:rPr>
      </w:pPr>
    </w:p>
    <w:p w14:paraId="3C59441E" w14:textId="3CCDCFF2" w:rsidR="00591CB0" w:rsidRPr="00F874BA" w:rsidRDefault="00591CB0" w:rsidP="00F874BA">
      <w:pPr>
        <w:jc w:val="both"/>
        <w:rPr>
          <w:rFonts w:ascii="Times New Roman" w:eastAsia="Times New Roman" w:hAnsi="Times New Roman" w:cs="Times New Roman"/>
          <w:lang w:val="en-GB"/>
        </w:rPr>
      </w:pPr>
    </w:p>
    <w:p w14:paraId="06CDF77C" w14:textId="721F2810" w:rsidR="00591CB0" w:rsidRPr="00F874BA" w:rsidRDefault="00591CB0" w:rsidP="00F874BA">
      <w:pPr>
        <w:jc w:val="both"/>
        <w:rPr>
          <w:rFonts w:ascii="Times New Roman" w:eastAsia="Times New Roman" w:hAnsi="Times New Roman" w:cs="Times New Roman"/>
          <w:lang w:val="en-GB"/>
        </w:rPr>
      </w:pPr>
    </w:p>
    <w:p w14:paraId="4B7F0EFF" w14:textId="57F5C2E4" w:rsidR="00591CB0" w:rsidRPr="00F874BA" w:rsidRDefault="00591CB0" w:rsidP="00F874BA">
      <w:pPr>
        <w:jc w:val="both"/>
        <w:rPr>
          <w:rFonts w:ascii="Times New Roman" w:eastAsia="Times New Roman" w:hAnsi="Times New Roman" w:cs="Times New Roman"/>
          <w:lang w:val="en-GB"/>
        </w:rPr>
      </w:pPr>
    </w:p>
    <w:p w14:paraId="1782C3BA" w14:textId="6A408DAD" w:rsidR="00591CB0" w:rsidRPr="00F874BA" w:rsidRDefault="00591CB0" w:rsidP="00F874BA">
      <w:pPr>
        <w:jc w:val="both"/>
        <w:rPr>
          <w:rFonts w:ascii="Times New Roman" w:eastAsia="Times New Roman" w:hAnsi="Times New Roman" w:cs="Times New Roman"/>
          <w:lang w:val="en-GB"/>
        </w:rPr>
      </w:pPr>
    </w:p>
    <w:p w14:paraId="7DCCA2AC" w14:textId="69C48946" w:rsidR="00591CB0" w:rsidRPr="00F874BA" w:rsidRDefault="00591CB0" w:rsidP="00F874BA">
      <w:pPr>
        <w:jc w:val="both"/>
        <w:rPr>
          <w:rFonts w:ascii="Times New Roman" w:eastAsia="Times New Roman" w:hAnsi="Times New Roman" w:cs="Times New Roman"/>
          <w:lang w:val="en-GB"/>
        </w:rPr>
      </w:pPr>
    </w:p>
    <w:p w14:paraId="1F995B89" w14:textId="0A428929" w:rsidR="00775967" w:rsidRDefault="00775967" w:rsidP="00F874BA">
      <w:pPr>
        <w:spacing w:before="240" w:after="240"/>
        <w:jc w:val="both"/>
        <w:rPr>
          <w:rFonts w:ascii="Times New Roman" w:eastAsia="Times New Roman" w:hAnsi="Times New Roman" w:cs="Times New Roman"/>
          <w:b/>
          <w:bCs/>
          <w:lang w:val="en-GB"/>
        </w:rPr>
      </w:pPr>
      <w:r w:rsidRPr="00F874BA">
        <w:rPr>
          <w:rFonts w:ascii="Times New Roman" w:eastAsia="Times New Roman" w:hAnsi="Times New Roman" w:cs="Times New Roman"/>
          <w:noProof/>
          <w:sz w:val="20"/>
          <w:szCs w:val="20"/>
          <w:lang w:val="en-GB"/>
        </w:rPr>
        <w:lastRenderedPageBreak/>
        <mc:AlternateContent>
          <mc:Choice Requires="wps">
            <w:drawing>
              <wp:anchor distT="0" distB="0" distL="114300" distR="114300" simplePos="0" relativeHeight="251669504" behindDoc="0" locked="0" layoutInCell="1" allowOverlap="1" wp14:anchorId="409C8FF1" wp14:editId="100F61FB">
                <wp:simplePos x="0" y="0"/>
                <wp:positionH relativeFrom="column">
                  <wp:posOffset>-99060</wp:posOffset>
                </wp:positionH>
                <wp:positionV relativeFrom="paragraph">
                  <wp:posOffset>30480</wp:posOffset>
                </wp:positionV>
                <wp:extent cx="6156960" cy="4246418"/>
                <wp:effectExtent l="0" t="0" r="0" b="1905"/>
                <wp:wrapNone/>
                <wp:docPr id="1845579264" name="Rectangle 29"/>
                <wp:cNvGraphicFramePr/>
                <a:graphic xmlns:a="http://schemas.openxmlformats.org/drawingml/2006/main">
                  <a:graphicData uri="http://schemas.microsoft.com/office/word/2010/wordprocessingShape">
                    <wps:wsp>
                      <wps:cNvSpPr/>
                      <wps:spPr>
                        <a:xfrm>
                          <a:off x="0" y="0"/>
                          <a:ext cx="6156960" cy="4246418"/>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B7F5C65" w14:textId="050B4F5A" w:rsidR="00591CB0" w:rsidRPr="00840679" w:rsidRDefault="00D24F1D" w:rsidP="00775967">
                            <w:pPr>
                              <w:spacing w:before="240" w:after="240"/>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TABLE 6. </w:t>
                            </w:r>
                            <w:r w:rsidR="00591CB0" w:rsidRPr="00840679">
                              <w:rPr>
                                <w:rFonts w:ascii="Times New Roman" w:eastAsia="Times New Roman" w:hAnsi="Times New Roman" w:cs="Times New Roman"/>
                                <w:b/>
                                <w:color w:val="000000" w:themeColor="text1"/>
                              </w:rPr>
                              <w:t>Clinical Translation Status</w:t>
                            </w:r>
                          </w:p>
                          <w:tbl>
                            <w:tblPr>
                              <w:tblW w:w="9362" w:type="dxa"/>
                              <w:tblLayout w:type="fixed"/>
                              <w:tblLook w:val="0600" w:firstRow="0" w:lastRow="0" w:firstColumn="0" w:lastColumn="0" w:noHBand="1" w:noVBand="1"/>
                            </w:tblPr>
                            <w:tblGrid>
                              <w:gridCol w:w="2104"/>
                              <w:gridCol w:w="1996"/>
                              <w:gridCol w:w="3049"/>
                              <w:gridCol w:w="2213"/>
                            </w:tblGrid>
                            <w:tr w:rsidR="00591CB0" w:rsidRPr="00840679" w14:paraId="11E841EA" w14:textId="77777777" w:rsidTr="000214DD">
                              <w:trPr>
                                <w:trHeight w:val="441"/>
                              </w:trPr>
                              <w:tc>
                                <w:tcPr>
                                  <w:tcW w:w="21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086BD4"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b/>
                                      <w:color w:val="000000" w:themeColor="text1"/>
                                    </w:rPr>
                                    <w:t>Technology</w:t>
                                  </w:r>
                                </w:p>
                              </w:tc>
                              <w:tc>
                                <w:tcPr>
                                  <w:tcW w:w="19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1D7563"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b/>
                                      <w:color w:val="000000" w:themeColor="text1"/>
                                    </w:rPr>
                                    <w:t>Development Stage</w:t>
                                  </w:r>
                                </w:p>
                              </w:tc>
                              <w:tc>
                                <w:tcPr>
                                  <w:tcW w:w="30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2D3AD7" w14:textId="497F939E" w:rsidR="00591CB0" w:rsidRPr="00840679" w:rsidRDefault="00591CB0" w:rsidP="00775967">
                                  <w:pPr>
                                    <w:spacing w:before="240" w:after="240"/>
                                    <w:ind w:left="360"/>
                                    <w:rPr>
                                      <w:rFonts w:ascii="Times New Roman" w:eastAsia="Times New Roman" w:hAnsi="Times New Roman" w:cs="Times New Roman"/>
                                      <w:color w:val="000000" w:themeColor="text1"/>
                                    </w:rPr>
                                  </w:pPr>
                                  <w:r w:rsidRPr="00840679">
                                    <w:rPr>
                                      <w:rFonts w:ascii="Times New Roman" w:eastAsia="Times New Roman" w:hAnsi="Times New Roman" w:cs="Times New Roman"/>
                                      <w:b/>
                                      <w:color w:val="000000" w:themeColor="text1"/>
                                    </w:rPr>
                                    <w:t>Therapeutic</w:t>
                                  </w:r>
                                  <w:r w:rsidR="002E282A">
                                    <w:rPr>
                                      <w:rFonts w:ascii="Times New Roman" w:eastAsia="Times New Roman" w:hAnsi="Times New Roman" w:cs="Times New Roman"/>
                                      <w:b/>
                                      <w:color w:val="000000" w:themeColor="text1"/>
                                    </w:rPr>
                                    <w:t xml:space="preserve"> </w:t>
                                  </w:r>
                                  <w:r w:rsidRPr="00840679">
                                    <w:rPr>
                                      <w:rFonts w:ascii="Times New Roman" w:eastAsia="Times New Roman" w:hAnsi="Times New Roman" w:cs="Times New Roman"/>
                                      <w:b/>
                                      <w:color w:val="000000" w:themeColor="text1"/>
                                    </w:rPr>
                                    <w:t>Advantage</w:t>
                                  </w:r>
                                </w:p>
                              </w:tc>
                              <w:tc>
                                <w:tcPr>
                                  <w:tcW w:w="2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374F42" w14:textId="77777777" w:rsidR="00591CB0" w:rsidRPr="00840679" w:rsidRDefault="00591CB0" w:rsidP="00775967">
                                  <w:pPr>
                                    <w:spacing w:before="240" w:after="240"/>
                                    <w:ind w:left="360"/>
                                    <w:rPr>
                                      <w:rFonts w:ascii="Times New Roman" w:eastAsia="Times New Roman" w:hAnsi="Times New Roman" w:cs="Times New Roman"/>
                                      <w:color w:val="000000" w:themeColor="text1"/>
                                    </w:rPr>
                                  </w:pPr>
                                  <w:r w:rsidRPr="00840679">
                                    <w:rPr>
                                      <w:rFonts w:ascii="Times New Roman" w:eastAsia="Times New Roman" w:hAnsi="Times New Roman" w:cs="Times New Roman"/>
                                      <w:b/>
                                      <w:color w:val="000000" w:themeColor="text1"/>
                                    </w:rPr>
                                    <w:t>Primary Challenge</w:t>
                                  </w:r>
                                </w:p>
                              </w:tc>
                            </w:tr>
                            <w:tr w:rsidR="00591CB0" w:rsidRPr="00840679" w14:paraId="59644722" w14:textId="77777777" w:rsidTr="000214DD">
                              <w:trPr>
                                <w:trHeight w:val="556"/>
                              </w:trPr>
                              <w:tc>
                                <w:tcPr>
                                  <w:tcW w:w="21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35648F"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Oral Insulin NPs</w:t>
                                  </w:r>
                                </w:p>
                              </w:tc>
                              <w:tc>
                                <w:tcPr>
                                  <w:tcW w:w="19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5F7E6B"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Phase II</w:t>
                                  </w:r>
                                </w:p>
                              </w:tc>
                              <w:tc>
                                <w:tcPr>
                                  <w:tcW w:w="30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8198BF"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30% bioavailability improvement</w:t>
                                  </w:r>
                                </w:p>
                              </w:tc>
                              <w:tc>
                                <w:tcPr>
                                  <w:tcW w:w="2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CDDB56"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Enzymatic degradation</w:t>
                                  </w:r>
                                </w:p>
                              </w:tc>
                            </w:tr>
                            <w:tr w:rsidR="00591CB0" w:rsidRPr="00840679" w14:paraId="1644FA84" w14:textId="77777777" w:rsidTr="000214DD">
                              <w:trPr>
                                <w:trHeight w:val="1128"/>
                              </w:trPr>
                              <w:tc>
                                <w:tcPr>
                                  <w:tcW w:w="21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09DBD5"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CRISPR Nanocarriers</w:t>
                                  </w:r>
                                </w:p>
                              </w:tc>
                              <w:tc>
                                <w:tcPr>
                                  <w:tcW w:w="19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437D94"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Preclinical</w:t>
                                  </w:r>
                                </w:p>
                              </w:tc>
                              <w:tc>
                                <w:tcPr>
                                  <w:tcW w:w="30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3572B4"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Functional β-cell restoration</w:t>
                                  </w:r>
                                </w:p>
                              </w:tc>
                              <w:tc>
                                <w:tcPr>
                                  <w:tcW w:w="2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7E385C"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Off-target effects</w:t>
                                  </w:r>
                                </w:p>
                              </w:tc>
                            </w:tr>
                            <w:tr w:rsidR="00591CB0" w:rsidRPr="00840679" w14:paraId="088F92DD" w14:textId="77777777" w:rsidTr="000214DD">
                              <w:trPr>
                                <w:trHeight w:val="632"/>
                              </w:trPr>
                              <w:tc>
                                <w:tcPr>
                                  <w:tcW w:w="21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4B4C4D"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Glucose Nanogels</w:t>
                                  </w:r>
                                </w:p>
                              </w:tc>
                              <w:tc>
                                <w:tcPr>
                                  <w:tcW w:w="19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BB2893"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Phase I</w:t>
                                  </w:r>
                                </w:p>
                              </w:tc>
                              <w:tc>
                                <w:tcPr>
                                  <w:tcW w:w="30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1059F5"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HbA1c reduction (1.5% vs. 0.9%)</w:t>
                                  </w:r>
                                </w:p>
                              </w:tc>
                              <w:tc>
                                <w:tcPr>
                                  <w:tcW w:w="2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57DB94"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Material stability</w:t>
                                  </w:r>
                                </w:p>
                              </w:tc>
                            </w:tr>
                          </w:tbl>
                          <w:p w14:paraId="0701D073" w14:textId="77777777" w:rsidR="00591CB0" w:rsidRPr="00840679" w:rsidRDefault="00591CB0" w:rsidP="00775967">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9C8FF1" id="Rectangle 29" o:spid="_x0000_s1033" style="position:absolute;left:0;text-align:left;margin-left:-7.8pt;margin-top:2.4pt;width:484.8pt;height:33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" filled="f" stroked="f" strokeweight="1pt">
                <v:textbox>
                  <w:txbxContent>
                    <w:p w14:paraId="2B7F5C65" w14:textId="050B4F5A" w:rsidR="00591CB0" w:rsidRPr="00840679" w:rsidRDefault="00D24F1D" w:rsidP="00775967">
                      <w:pPr>
                        <w:spacing w:before="240" w:after="240"/>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TABLE 6. </w:t>
                      </w:r>
                      <w:r w:rsidR="00591CB0" w:rsidRPr="00840679">
                        <w:rPr>
                          <w:rFonts w:ascii="Times New Roman" w:eastAsia="Times New Roman" w:hAnsi="Times New Roman" w:cs="Times New Roman"/>
                          <w:b/>
                          <w:color w:val="000000" w:themeColor="text1"/>
                        </w:rPr>
                        <w:t>Clinical Translation Status</w:t>
                      </w:r>
                    </w:p>
                    <w:tbl>
                      <w:tblPr>
                        <w:tblW w:w="9362" w:type="dxa"/>
                        <w:tblLayout w:type="fixed"/>
                        <w:tblLook w:val="0600" w:firstRow="0" w:lastRow="0" w:firstColumn="0" w:lastColumn="0" w:noHBand="1" w:noVBand="1"/>
                      </w:tblPr>
                      <w:tblGrid>
                        <w:gridCol w:w="2104"/>
                        <w:gridCol w:w="1996"/>
                        <w:gridCol w:w="3049"/>
                        <w:gridCol w:w="2213"/>
                      </w:tblGrid>
                      <w:tr w:rsidR="00591CB0" w:rsidRPr="00840679" w14:paraId="11E841EA" w14:textId="77777777" w:rsidTr="000214DD">
                        <w:trPr>
                          <w:trHeight w:val="441"/>
                        </w:trPr>
                        <w:tc>
                          <w:tcPr>
                            <w:tcW w:w="21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086BD4"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b/>
                                <w:color w:val="000000" w:themeColor="text1"/>
                              </w:rPr>
                              <w:t>Technology</w:t>
                            </w:r>
                          </w:p>
                        </w:tc>
                        <w:tc>
                          <w:tcPr>
                            <w:tcW w:w="19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1D7563"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b/>
                                <w:color w:val="000000" w:themeColor="text1"/>
                              </w:rPr>
                              <w:t>Development Stage</w:t>
                            </w:r>
                          </w:p>
                        </w:tc>
                        <w:tc>
                          <w:tcPr>
                            <w:tcW w:w="30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2D3AD7" w14:textId="497F939E" w:rsidR="00591CB0" w:rsidRPr="00840679" w:rsidRDefault="00591CB0" w:rsidP="00775967">
                            <w:pPr>
                              <w:spacing w:before="240" w:after="240"/>
                              <w:ind w:left="360"/>
                              <w:rPr>
                                <w:rFonts w:ascii="Times New Roman" w:eastAsia="Times New Roman" w:hAnsi="Times New Roman" w:cs="Times New Roman"/>
                                <w:color w:val="000000" w:themeColor="text1"/>
                              </w:rPr>
                            </w:pPr>
                            <w:r w:rsidRPr="00840679">
                              <w:rPr>
                                <w:rFonts w:ascii="Times New Roman" w:eastAsia="Times New Roman" w:hAnsi="Times New Roman" w:cs="Times New Roman"/>
                                <w:b/>
                                <w:color w:val="000000" w:themeColor="text1"/>
                              </w:rPr>
                              <w:t>Therapeutic</w:t>
                            </w:r>
                            <w:r w:rsidR="002E282A">
                              <w:rPr>
                                <w:rFonts w:ascii="Times New Roman" w:eastAsia="Times New Roman" w:hAnsi="Times New Roman" w:cs="Times New Roman"/>
                                <w:b/>
                                <w:color w:val="000000" w:themeColor="text1"/>
                              </w:rPr>
                              <w:t xml:space="preserve"> </w:t>
                            </w:r>
                            <w:r w:rsidRPr="00840679">
                              <w:rPr>
                                <w:rFonts w:ascii="Times New Roman" w:eastAsia="Times New Roman" w:hAnsi="Times New Roman" w:cs="Times New Roman"/>
                                <w:b/>
                                <w:color w:val="000000" w:themeColor="text1"/>
                              </w:rPr>
                              <w:t>Advantage</w:t>
                            </w:r>
                          </w:p>
                        </w:tc>
                        <w:tc>
                          <w:tcPr>
                            <w:tcW w:w="2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374F42" w14:textId="77777777" w:rsidR="00591CB0" w:rsidRPr="00840679" w:rsidRDefault="00591CB0" w:rsidP="00775967">
                            <w:pPr>
                              <w:spacing w:before="240" w:after="240"/>
                              <w:ind w:left="360"/>
                              <w:rPr>
                                <w:rFonts w:ascii="Times New Roman" w:eastAsia="Times New Roman" w:hAnsi="Times New Roman" w:cs="Times New Roman"/>
                                <w:color w:val="000000" w:themeColor="text1"/>
                              </w:rPr>
                            </w:pPr>
                            <w:r w:rsidRPr="00840679">
                              <w:rPr>
                                <w:rFonts w:ascii="Times New Roman" w:eastAsia="Times New Roman" w:hAnsi="Times New Roman" w:cs="Times New Roman"/>
                                <w:b/>
                                <w:color w:val="000000" w:themeColor="text1"/>
                              </w:rPr>
                              <w:t>Primary Challenge</w:t>
                            </w:r>
                          </w:p>
                        </w:tc>
                      </w:tr>
                      <w:tr w:rsidR="00591CB0" w:rsidRPr="00840679" w14:paraId="59644722" w14:textId="77777777" w:rsidTr="000214DD">
                        <w:trPr>
                          <w:trHeight w:val="556"/>
                        </w:trPr>
                        <w:tc>
                          <w:tcPr>
                            <w:tcW w:w="21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35648F"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Oral Insulin NPs</w:t>
                            </w:r>
                          </w:p>
                        </w:tc>
                        <w:tc>
                          <w:tcPr>
                            <w:tcW w:w="19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5F7E6B"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Phase II</w:t>
                            </w:r>
                          </w:p>
                        </w:tc>
                        <w:tc>
                          <w:tcPr>
                            <w:tcW w:w="30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8198BF"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30% bioavailability improvement</w:t>
                            </w:r>
                          </w:p>
                        </w:tc>
                        <w:tc>
                          <w:tcPr>
                            <w:tcW w:w="2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CDDB56"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Enzymatic degradation</w:t>
                            </w:r>
                          </w:p>
                        </w:tc>
                      </w:tr>
                      <w:tr w:rsidR="00591CB0" w:rsidRPr="00840679" w14:paraId="1644FA84" w14:textId="77777777" w:rsidTr="000214DD">
                        <w:trPr>
                          <w:trHeight w:val="1128"/>
                        </w:trPr>
                        <w:tc>
                          <w:tcPr>
                            <w:tcW w:w="21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09DBD5"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CRISPR Nanocarriers</w:t>
                            </w:r>
                          </w:p>
                        </w:tc>
                        <w:tc>
                          <w:tcPr>
                            <w:tcW w:w="19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437D94"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Preclinical</w:t>
                            </w:r>
                          </w:p>
                        </w:tc>
                        <w:tc>
                          <w:tcPr>
                            <w:tcW w:w="30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83572B4"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Functional β-cell restoration</w:t>
                            </w:r>
                          </w:p>
                        </w:tc>
                        <w:tc>
                          <w:tcPr>
                            <w:tcW w:w="2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7E385C"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Off-target effects</w:t>
                            </w:r>
                          </w:p>
                        </w:tc>
                      </w:tr>
                      <w:tr w:rsidR="00591CB0" w:rsidRPr="00840679" w14:paraId="088F92DD" w14:textId="77777777" w:rsidTr="000214DD">
                        <w:trPr>
                          <w:trHeight w:val="632"/>
                        </w:trPr>
                        <w:tc>
                          <w:tcPr>
                            <w:tcW w:w="210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4B4C4D"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Glucose Nanogels</w:t>
                            </w:r>
                          </w:p>
                        </w:tc>
                        <w:tc>
                          <w:tcPr>
                            <w:tcW w:w="19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BB2893"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Phase I</w:t>
                            </w:r>
                          </w:p>
                        </w:tc>
                        <w:tc>
                          <w:tcPr>
                            <w:tcW w:w="304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1059F5"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HbA1c reduction (1.5% vs. 0.9%)</w:t>
                            </w:r>
                          </w:p>
                        </w:tc>
                        <w:tc>
                          <w:tcPr>
                            <w:tcW w:w="22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57DB94" w14:textId="77777777" w:rsidR="00591CB0" w:rsidRPr="00840679" w:rsidRDefault="00591CB0" w:rsidP="00775967">
                            <w:pPr>
                              <w:spacing w:before="240" w:after="240"/>
                              <w:ind w:left="720" w:hanging="360"/>
                              <w:rPr>
                                <w:rFonts w:ascii="Times New Roman" w:eastAsia="Times New Roman" w:hAnsi="Times New Roman" w:cs="Times New Roman"/>
                                <w:color w:val="000000" w:themeColor="text1"/>
                              </w:rPr>
                            </w:pPr>
                            <w:r w:rsidRPr="00840679">
                              <w:rPr>
                                <w:rFonts w:ascii="Times New Roman" w:eastAsia="Times New Roman" w:hAnsi="Times New Roman" w:cs="Times New Roman"/>
                                <w:color w:val="000000" w:themeColor="text1"/>
                              </w:rPr>
                              <w:t>Material stability</w:t>
                            </w:r>
                          </w:p>
                        </w:tc>
                      </w:tr>
                    </w:tbl>
                    <w:p w14:paraId="0701D073" w14:textId="77777777" w:rsidR="00591CB0" w:rsidRPr="00840679" w:rsidRDefault="00591CB0" w:rsidP="00775967">
                      <w:pPr>
                        <w:rPr>
                          <w:color w:val="000000" w:themeColor="text1"/>
                        </w:rPr>
                      </w:pPr>
                    </w:p>
                  </w:txbxContent>
                </v:textbox>
              </v:rect>
            </w:pict>
          </mc:Fallback>
        </mc:AlternateContent>
      </w:r>
    </w:p>
    <w:p w14:paraId="524B5B81" w14:textId="77777777" w:rsidR="00775967" w:rsidRDefault="00775967" w:rsidP="00F874BA">
      <w:pPr>
        <w:spacing w:before="240" w:after="240"/>
        <w:jc w:val="both"/>
        <w:rPr>
          <w:rFonts w:ascii="Times New Roman" w:eastAsia="Times New Roman" w:hAnsi="Times New Roman" w:cs="Times New Roman"/>
          <w:b/>
          <w:bCs/>
          <w:lang w:val="en-GB"/>
        </w:rPr>
      </w:pPr>
    </w:p>
    <w:p w14:paraId="63B7D506" w14:textId="77777777" w:rsidR="00775967" w:rsidRDefault="00775967" w:rsidP="00F874BA">
      <w:pPr>
        <w:spacing w:before="240" w:after="240"/>
        <w:jc w:val="both"/>
        <w:rPr>
          <w:rFonts w:ascii="Times New Roman" w:eastAsia="Times New Roman" w:hAnsi="Times New Roman" w:cs="Times New Roman"/>
          <w:b/>
          <w:bCs/>
          <w:lang w:val="en-GB"/>
        </w:rPr>
      </w:pPr>
    </w:p>
    <w:p w14:paraId="695440C7" w14:textId="77777777" w:rsidR="00775967" w:rsidRDefault="00775967" w:rsidP="00F874BA">
      <w:pPr>
        <w:spacing w:before="240" w:after="240"/>
        <w:jc w:val="both"/>
        <w:rPr>
          <w:rFonts w:ascii="Times New Roman" w:eastAsia="Times New Roman" w:hAnsi="Times New Roman" w:cs="Times New Roman"/>
          <w:b/>
          <w:bCs/>
          <w:lang w:val="en-GB"/>
        </w:rPr>
      </w:pPr>
    </w:p>
    <w:p w14:paraId="78F5FE30" w14:textId="77777777" w:rsidR="00775967" w:rsidRDefault="00775967" w:rsidP="00F874BA">
      <w:pPr>
        <w:spacing w:before="240" w:after="240"/>
        <w:jc w:val="both"/>
        <w:rPr>
          <w:rFonts w:ascii="Times New Roman" w:eastAsia="Times New Roman" w:hAnsi="Times New Roman" w:cs="Times New Roman"/>
          <w:b/>
          <w:bCs/>
          <w:lang w:val="en-GB"/>
        </w:rPr>
      </w:pPr>
    </w:p>
    <w:p w14:paraId="07DBE6CC" w14:textId="77777777" w:rsidR="00775967" w:rsidRDefault="00775967" w:rsidP="00F874BA">
      <w:pPr>
        <w:spacing w:before="240" w:after="240"/>
        <w:jc w:val="both"/>
        <w:rPr>
          <w:rFonts w:ascii="Times New Roman" w:eastAsia="Times New Roman" w:hAnsi="Times New Roman" w:cs="Times New Roman"/>
          <w:b/>
          <w:bCs/>
          <w:lang w:val="en-GB"/>
        </w:rPr>
      </w:pPr>
    </w:p>
    <w:p w14:paraId="01EB718F" w14:textId="77777777" w:rsidR="00775967" w:rsidRDefault="00775967" w:rsidP="00F874BA">
      <w:pPr>
        <w:spacing w:before="240" w:after="240"/>
        <w:jc w:val="both"/>
        <w:rPr>
          <w:rFonts w:ascii="Times New Roman" w:eastAsia="Times New Roman" w:hAnsi="Times New Roman" w:cs="Times New Roman"/>
          <w:b/>
          <w:bCs/>
          <w:lang w:val="en-GB"/>
        </w:rPr>
      </w:pPr>
    </w:p>
    <w:p w14:paraId="2C07EDE2" w14:textId="77777777" w:rsidR="00775967" w:rsidRDefault="00775967" w:rsidP="00F874BA">
      <w:pPr>
        <w:spacing w:before="240" w:after="240"/>
        <w:jc w:val="both"/>
        <w:rPr>
          <w:rFonts w:ascii="Times New Roman" w:eastAsia="Times New Roman" w:hAnsi="Times New Roman" w:cs="Times New Roman"/>
          <w:b/>
          <w:bCs/>
          <w:lang w:val="en-GB"/>
        </w:rPr>
      </w:pPr>
    </w:p>
    <w:p w14:paraId="28660C28" w14:textId="77777777" w:rsidR="00775967" w:rsidRDefault="00775967" w:rsidP="00F874BA">
      <w:pPr>
        <w:spacing w:before="240" w:after="240"/>
        <w:jc w:val="both"/>
        <w:rPr>
          <w:rFonts w:ascii="Times New Roman" w:eastAsia="Times New Roman" w:hAnsi="Times New Roman" w:cs="Times New Roman"/>
          <w:b/>
          <w:bCs/>
          <w:lang w:val="en-GB"/>
        </w:rPr>
      </w:pPr>
    </w:p>
    <w:p w14:paraId="3E724408" w14:textId="77777777" w:rsidR="00775967" w:rsidRDefault="00775967" w:rsidP="00F874BA">
      <w:pPr>
        <w:spacing w:before="240" w:after="240"/>
        <w:jc w:val="both"/>
        <w:rPr>
          <w:rFonts w:ascii="Times New Roman" w:eastAsia="Times New Roman" w:hAnsi="Times New Roman" w:cs="Times New Roman"/>
          <w:b/>
          <w:bCs/>
          <w:lang w:val="en-GB"/>
        </w:rPr>
      </w:pPr>
    </w:p>
    <w:p w14:paraId="23E33D7A" w14:textId="77777777" w:rsidR="00775967" w:rsidRDefault="00775967" w:rsidP="00F874BA">
      <w:pPr>
        <w:spacing w:before="240" w:after="240"/>
        <w:jc w:val="both"/>
        <w:rPr>
          <w:rFonts w:ascii="Times New Roman" w:eastAsia="Times New Roman" w:hAnsi="Times New Roman" w:cs="Times New Roman"/>
          <w:b/>
          <w:bCs/>
          <w:lang w:val="en-GB"/>
        </w:rPr>
      </w:pPr>
    </w:p>
    <w:p w14:paraId="22A528D5" w14:textId="77777777" w:rsidR="00775967" w:rsidRDefault="00775967" w:rsidP="00F874BA">
      <w:pPr>
        <w:spacing w:before="240" w:after="240"/>
        <w:jc w:val="both"/>
        <w:rPr>
          <w:rFonts w:ascii="Times New Roman" w:eastAsia="Times New Roman" w:hAnsi="Times New Roman" w:cs="Times New Roman"/>
          <w:b/>
          <w:bCs/>
          <w:lang w:val="en-GB"/>
        </w:rPr>
      </w:pPr>
    </w:p>
    <w:p w14:paraId="146A4CF7" w14:textId="77777777" w:rsidR="00775967" w:rsidRDefault="00775967" w:rsidP="00F874BA">
      <w:pPr>
        <w:spacing w:before="240" w:after="240"/>
        <w:jc w:val="both"/>
        <w:rPr>
          <w:rFonts w:ascii="Times New Roman" w:eastAsia="Times New Roman" w:hAnsi="Times New Roman" w:cs="Times New Roman"/>
          <w:b/>
          <w:bCs/>
          <w:lang w:val="en-GB"/>
        </w:rPr>
      </w:pPr>
    </w:p>
    <w:p w14:paraId="2A5CBB35" w14:textId="351C2954" w:rsidR="00591CB0" w:rsidRPr="00F874BA" w:rsidRDefault="00591CB0" w:rsidP="00F874BA">
      <w:pPr>
        <w:spacing w:before="240" w:after="240"/>
        <w:jc w:val="both"/>
        <w:rPr>
          <w:rFonts w:ascii="Times New Roman" w:eastAsia="Times New Roman" w:hAnsi="Times New Roman" w:cs="Times New Roman"/>
          <w:b/>
          <w:bCs/>
          <w:lang w:val="en-GB"/>
        </w:rPr>
      </w:pPr>
      <w:r w:rsidRPr="00F874BA">
        <w:rPr>
          <w:rFonts w:ascii="Times New Roman" w:eastAsia="Times New Roman" w:hAnsi="Times New Roman" w:cs="Times New Roman"/>
          <w:b/>
          <w:bCs/>
          <w:lang w:val="en-GB"/>
        </w:rPr>
        <w:t>Unresolved Complexities</w:t>
      </w:r>
    </w:p>
    <w:p w14:paraId="5FD1C6A0" w14:textId="289EA6B1" w:rsidR="009C2A2F" w:rsidRPr="00F874BA" w:rsidRDefault="00591CB0" w:rsidP="00F874BA">
      <w:pPr>
        <w:numPr>
          <w:ilvl w:val="0"/>
          <w:numId w:val="12"/>
        </w:numPr>
        <w:spacing w:after="0" w:line="276" w:lineRule="auto"/>
        <w:ind w:left="360" w:hanging="180"/>
        <w:jc w:val="both"/>
        <w:rPr>
          <w:rFonts w:ascii="Times New Roman" w:eastAsia="Times New Roman" w:hAnsi="Times New Roman" w:cs="Times New Roman"/>
          <w:bCs/>
          <w:lang w:val="en-GB"/>
        </w:rPr>
      </w:pPr>
      <w:r w:rsidRPr="00F874BA">
        <w:rPr>
          <w:rFonts w:ascii="Times New Roman" w:eastAsia="Times New Roman" w:hAnsi="Times New Roman" w:cs="Times New Roman"/>
          <w:b/>
          <w:bCs/>
          <w:lang w:val="en-GB"/>
        </w:rPr>
        <w:t>Metabolic Variability</w:t>
      </w:r>
      <w:r w:rsidRPr="00F874BA">
        <w:rPr>
          <w:rFonts w:ascii="Times New Roman" w:eastAsia="Times New Roman" w:hAnsi="Times New Roman" w:cs="Times New Roman"/>
          <w:bCs/>
          <w:lang w:val="en-GB"/>
        </w:rPr>
        <w:t>: Diurnal glucose fluctuations complicate closed-loop algorithms</w:t>
      </w:r>
      <w:r w:rsidR="00840679" w:rsidRPr="00F874BA">
        <w:rPr>
          <w:rFonts w:ascii="Times New Roman" w:eastAsia="Times New Roman" w:hAnsi="Times New Roman" w:cs="Times New Roman"/>
          <w:bCs/>
          <w:lang w:val="en-GB"/>
        </w:rPr>
        <w:t xml:space="preserve"> </w:t>
      </w:r>
      <w:r w:rsidR="00840679" w:rsidRPr="00F874BA">
        <w:rPr>
          <w:rFonts w:ascii="Times New Roman" w:eastAsia="Times New Roman" w:hAnsi="Times New Roman" w:cs="Times New Roman"/>
          <w:lang w:val="en-GB"/>
        </w:rPr>
        <w:fldChar w:fldCharType="begin"/>
      </w:r>
      <w:r w:rsidR="00C519E8" w:rsidRPr="00F874BA">
        <w:rPr>
          <w:rFonts w:ascii="Times New Roman" w:eastAsia="Times New Roman" w:hAnsi="Times New Roman" w:cs="Times New Roman"/>
          <w:lang w:val="en-GB"/>
        </w:rPr>
        <w:instrText xml:space="preserve"> ADDIN ZOTERO_ITEM CSL_CITATION {"citationID":"BzkTFCwh","properties":{"formattedCitation":"(Veiseh et al., 2015)","plainCitation":"(Veiseh et al., 2015)","noteIndex":0},"citationItems":[{"id":53,"uris":["http://zotero.org/users/18073969/items/32QD3LR8"],"itemData":{"id":53,"type":"article-journal","container-title":"Nature Reviews Drug Discovery","DOI":"10.1038/nrd4477","ISSN":"1474-1776, 1474-1784","issue":"1","journalAbbreviation":"Nat Rev Drug Discov","language":"en","page":"45-57","source":"DOI.org (Crossref)","title":"Managing diabetes with nanomedicine: challenges and opportunities","title-short":"Managing diabetes with nanomedicine","volume":"14","author":[{"family":"Veiseh","given":"Omid"},{"family":"Tang","given":"Benjamin C."},{"family":"Whitehead","given":"Kathryn A."},{"family":"Anderson","given":"Daniel G."},{"family":"Langer","given":"Robert"}],"issued":{"date-parts":[["2015",1]]}}}],"schema":"https://github.com/citation-style-language/schema/raw/master/csl-citation.json"} </w:instrText>
      </w:r>
      <w:r w:rsidR="00840679" w:rsidRPr="00F874BA">
        <w:rPr>
          <w:rFonts w:ascii="Times New Roman" w:eastAsia="Times New Roman" w:hAnsi="Times New Roman" w:cs="Times New Roman"/>
          <w:lang w:val="en-GB"/>
        </w:rPr>
        <w:fldChar w:fldCharType="separate"/>
      </w:r>
      <w:r w:rsidR="00C519E8" w:rsidRPr="00F874BA">
        <w:rPr>
          <w:rFonts w:ascii="Times New Roman" w:hAnsi="Times New Roman" w:cs="Times New Roman"/>
        </w:rPr>
        <w:t>(Veiseh et al., 2015)</w:t>
      </w:r>
      <w:r w:rsidR="00840679" w:rsidRPr="00F874BA">
        <w:rPr>
          <w:rFonts w:ascii="Times New Roman" w:eastAsia="Times New Roman" w:hAnsi="Times New Roman" w:cs="Times New Roman"/>
          <w:lang w:val="en-GB"/>
        </w:rPr>
        <w:fldChar w:fldCharType="end"/>
      </w:r>
      <w:r w:rsidR="00775967">
        <w:rPr>
          <w:rFonts w:ascii="Times New Roman" w:eastAsia="Times New Roman" w:hAnsi="Times New Roman" w:cs="Times New Roman"/>
          <w:lang w:val="en-GB"/>
        </w:rPr>
        <w:t>.</w:t>
      </w:r>
    </w:p>
    <w:p w14:paraId="31F789BF" w14:textId="53F34E6A" w:rsidR="009C2A2F" w:rsidRPr="00F874BA" w:rsidRDefault="00591CB0" w:rsidP="00F874BA">
      <w:pPr>
        <w:numPr>
          <w:ilvl w:val="0"/>
          <w:numId w:val="12"/>
        </w:numPr>
        <w:spacing w:after="0" w:line="276" w:lineRule="auto"/>
        <w:ind w:left="360" w:hanging="180"/>
        <w:jc w:val="both"/>
        <w:rPr>
          <w:rFonts w:ascii="Times New Roman" w:eastAsia="Times New Roman" w:hAnsi="Times New Roman" w:cs="Times New Roman"/>
          <w:bCs/>
          <w:color w:val="EE0000"/>
          <w:lang w:val="en-GB"/>
        </w:rPr>
      </w:pPr>
      <w:r w:rsidRPr="00F874BA">
        <w:rPr>
          <w:rFonts w:ascii="Times New Roman" w:eastAsia="Times New Roman" w:hAnsi="Times New Roman" w:cs="Times New Roman"/>
          <w:b/>
          <w:bCs/>
          <w:color w:val="000000" w:themeColor="text1"/>
          <w:lang w:val="en-GB"/>
        </w:rPr>
        <w:t>Long-Term Performance</w:t>
      </w:r>
      <w:r w:rsidRPr="00F874BA">
        <w:rPr>
          <w:rFonts w:ascii="Times New Roman" w:eastAsia="Times New Roman" w:hAnsi="Times New Roman" w:cs="Times New Roman"/>
          <w:bCs/>
          <w:color w:val="000000" w:themeColor="text1"/>
          <w:lang w:val="en-GB"/>
        </w:rPr>
        <w:t>:</w:t>
      </w:r>
      <w:r w:rsidR="009C2A2F" w:rsidRPr="00F874BA">
        <w:rPr>
          <w:rFonts w:ascii="Times New Roman" w:eastAsia="Times New Roman" w:hAnsi="Times New Roman" w:cs="Times New Roman"/>
          <w:bCs/>
          <w:color w:val="000000" w:themeColor="text1"/>
          <w:lang w:val="en-GB"/>
        </w:rPr>
        <w:t xml:space="preserve"> </w:t>
      </w:r>
      <w:r w:rsidR="009C2A2F" w:rsidRPr="00F874BA">
        <w:rPr>
          <w:rFonts w:ascii="Times New Roman" w:eastAsia="Times New Roman" w:hAnsi="Times New Roman" w:cs="Times New Roman"/>
          <w:bCs/>
          <w:color w:val="000000" w:themeColor="text1"/>
        </w:rPr>
        <w:t>Glucose-responsive hydrogels exhibit 30% efficiency loss after 4 weeks in vivo</w:t>
      </w:r>
      <w:r w:rsidR="00130400" w:rsidRPr="00F874BA">
        <w:rPr>
          <w:rFonts w:ascii="Times New Roman" w:eastAsia="Times New Roman" w:hAnsi="Times New Roman" w:cs="Times New Roman"/>
          <w:bCs/>
          <w:color w:val="EE0000"/>
        </w:rPr>
        <w:fldChar w:fldCharType="begin"/>
      </w:r>
      <w:r w:rsidR="00C519E8" w:rsidRPr="00F874BA">
        <w:rPr>
          <w:rFonts w:ascii="Times New Roman" w:eastAsia="Times New Roman" w:hAnsi="Times New Roman" w:cs="Times New Roman"/>
          <w:bCs/>
          <w:color w:val="EE0000"/>
        </w:rPr>
        <w:instrText xml:space="preserve"> ADDIN ZOTERO_ITEM CSL_CITATION {"citationID":"OYaGpfD2","properties":{"formattedCitation":"(Torstrick et al., 2018)","plainCitation":"(Torstrick et al., 2018)","noteIndex":0},"citationItems":[{"id":204,"uris":["http://zotero.org/users/18073969/items/64FZU3T2"],"itemData":{"id":204,"type":"article-journal","container-title":"Biomaterials","DOI":"10.1016/j.biomaterials.2018.09.009","ISSN":"01429612","journalAbbreviation":"Biomaterials","language":"en","page":"106-116","source":"DOI.org (Crossref)","title":"Porous PEEK improves the bone-implant interface compared to plasma-sprayed titanium coating on PEEK","volume":"185","author":[{"family":"Torstrick","given":"F. Brennan"},{"family":"Lin","given":"Angela S.P."},{"family":"Potter","given":"Daniel"},{"family":"Safranski","given":"David L."},{"family":"Sulchek","given":"Todd A."},{"family":"Gall","given":"Ken"},{"family":"Guldberg","given":"Robert E."}],"issued":{"date-parts":[["2018",12]]}}}],"schema":"https://github.com/citation-style-language/schema/raw/master/csl-citation.json"} </w:instrText>
      </w:r>
      <w:r w:rsidR="00130400" w:rsidRPr="00F874BA">
        <w:rPr>
          <w:rFonts w:ascii="Times New Roman" w:eastAsia="Times New Roman" w:hAnsi="Times New Roman" w:cs="Times New Roman"/>
          <w:bCs/>
          <w:color w:val="EE0000"/>
        </w:rPr>
        <w:fldChar w:fldCharType="separate"/>
      </w:r>
      <w:r w:rsidR="00C519E8" w:rsidRPr="00F874BA">
        <w:rPr>
          <w:rFonts w:ascii="Times New Roman" w:hAnsi="Times New Roman" w:cs="Times New Roman"/>
        </w:rPr>
        <w:t>(Torstrick et al., 2018)</w:t>
      </w:r>
      <w:r w:rsidR="00130400" w:rsidRPr="00F874BA">
        <w:rPr>
          <w:rFonts w:ascii="Times New Roman" w:eastAsia="Times New Roman" w:hAnsi="Times New Roman" w:cs="Times New Roman"/>
          <w:bCs/>
          <w:color w:val="EE0000"/>
        </w:rPr>
        <w:fldChar w:fldCharType="end"/>
      </w:r>
      <w:r w:rsidR="00775967">
        <w:rPr>
          <w:rFonts w:ascii="Times New Roman" w:eastAsia="Times New Roman" w:hAnsi="Times New Roman" w:cs="Times New Roman"/>
          <w:bCs/>
          <w:color w:val="EE0000"/>
        </w:rPr>
        <w:t>.</w:t>
      </w:r>
    </w:p>
    <w:p w14:paraId="465CBF62" w14:textId="777A82C4" w:rsidR="00591CB0" w:rsidRPr="00F874BA" w:rsidRDefault="00591CB0" w:rsidP="00F874BA">
      <w:pPr>
        <w:jc w:val="both"/>
        <w:rPr>
          <w:rFonts w:ascii="Times New Roman" w:eastAsia="Times New Roman" w:hAnsi="Times New Roman" w:cs="Times New Roman"/>
          <w:bCs/>
          <w:lang w:val="en-GB"/>
        </w:rPr>
      </w:pPr>
      <w:r w:rsidRPr="00F874BA">
        <w:rPr>
          <w:rFonts w:ascii="Times New Roman" w:eastAsia="Times New Roman" w:hAnsi="Times New Roman" w:cs="Times New Roman"/>
          <w:b/>
          <w:bCs/>
          <w:lang w:val="en-GB"/>
        </w:rPr>
        <w:t>3.3 Cardiovascular Nanomedicine: Vascular Precision</w:t>
      </w:r>
    </w:p>
    <w:p w14:paraId="6F26FE45" w14:textId="77777777" w:rsidR="00591CB0" w:rsidRPr="00F874BA" w:rsidRDefault="00591CB0" w:rsidP="00F874BA">
      <w:pPr>
        <w:spacing w:line="276" w:lineRule="auto"/>
        <w:jc w:val="both"/>
        <w:rPr>
          <w:rFonts w:ascii="Times New Roman" w:eastAsia="Times New Roman" w:hAnsi="Times New Roman" w:cs="Times New Roman"/>
          <w:lang w:val="en-GB"/>
        </w:rPr>
      </w:pPr>
      <w:r w:rsidRPr="00F874BA">
        <w:rPr>
          <w:rFonts w:ascii="Times New Roman" w:eastAsia="Times New Roman" w:hAnsi="Times New Roman" w:cs="Times New Roman"/>
          <w:lang w:val="en-GB"/>
        </w:rPr>
        <w:t>Advanced nanosystems address dynamic cardiovascular pathophysiology:</w:t>
      </w:r>
    </w:p>
    <w:p w14:paraId="4D989EA3" w14:textId="31CA7B61" w:rsidR="00591CB0" w:rsidRPr="00F874BA" w:rsidRDefault="00591CB0" w:rsidP="00F874BA">
      <w:pPr>
        <w:numPr>
          <w:ilvl w:val="0"/>
          <w:numId w:val="14"/>
        </w:numPr>
        <w:spacing w:after="0" w:line="276" w:lineRule="auto"/>
        <w:ind w:left="360" w:hanging="180"/>
        <w:jc w:val="both"/>
        <w:rPr>
          <w:rFonts w:ascii="Times New Roman" w:eastAsia="Times New Roman" w:hAnsi="Times New Roman" w:cs="Times New Roman"/>
          <w:lang w:val="en-GB"/>
        </w:rPr>
      </w:pPr>
      <w:r w:rsidRPr="00F874BA">
        <w:rPr>
          <w:rFonts w:ascii="Times New Roman" w:eastAsia="Times New Roman" w:hAnsi="Times New Roman" w:cs="Times New Roman"/>
          <w:b/>
          <w:bCs/>
          <w:lang w:val="en-GB"/>
        </w:rPr>
        <w:t xml:space="preserve">Targeted Regeneration: </w:t>
      </w:r>
      <w:r w:rsidRPr="00F874BA">
        <w:rPr>
          <w:rFonts w:ascii="Times New Roman" w:eastAsia="Times New Roman" w:hAnsi="Times New Roman" w:cs="Times New Roman"/>
          <w:lang w:val="en-GB"/>
        </w:rPr>
        <w:t xml:space="preserve">Atrial natriuretic peptide-conjugated nanoparticles demonstrate 15% greater retention in infarcted myocardium, improving ejection fraction by 18% in large-animal models </w:t>
      </w:r>
      <w:r w:rsidR="0045279D" w:rsidRPr="00F874BA">
        <w:rPr>
          <w:rFonts w:ascii="Times New Roman" w:eastAsia="Times New Roman" w:hAnsi="Times New Roman" w:cs="Times New Roman"/>
          <w:lang w:val="en-GB"/>
        </w:rPr>
        <w:fldChar w:fldCharType="begin"/>
      </w:r>
      <w:r w:rsidR="00C519E8" w:rsidRPr="00F874BA">
        <w:rPr>
          <w:rFonts w:ascii="Times New Roman" w:eastAsia="Times New Roman" w:hAnsi="Times New Roman" w:cs="Times New Roman"/>
          <w:lang w:val="en-GB"/>
        </w:rPr>
        <w:instrText xml:space="preserve"> ADDIN ZOTERO_ITEM CSL_CITATION {"citationID":"kPdyEr9j","properties":{"formattedCitation":"(Zhang et al., 2020)","plainCitation":"(Zhang et al., 2020)","noteIndex":0},"citationItems":[{"id":205,"uris":["http://zotero.org/users/18073969/items/M99DWC5G"],"itemData":{"id":205,"type":"article-journal","abstract":"Rationale:\n              Atherosclerosis preferentially occurs at specific sites of the vasculature where endothelial cells (ECs) are exposed to disturbed blood flow. Translocation of integrin α5 to lipid rafts promotes integrin activation and ligation, which is critical for oscillatory shear stress (OSS)-induced EC activation. However, the underlying mechanism of OSS promoted integrin α5 lipid raft translocation has remained largely unknown.\n            \n            \n              Objective:\n              The objective of this study was to specify the mechanotransduction mechanism of OSS-induced integrin α5 translocation and subsequent EC activation.\n            \n            \n              Methods and Results:\n              \n                Mass spectrometry studies identified endothelial ANXA2 (annexin A2) as a potential carrier allowing integrin α5β1 to traffic in response to OSS. Interference by siRNA of\n                AnxA2\n                in ECs greatly decreased OSS-induced integrin α5β1 translocation to lipid rafts, EC activation, and monocyte adhesion. Pharmacological and genetic inhibition of PTP1B (protein tyrosine phosphatase 1B) blunted OSS-induced integrin α5β1 activation, which is dependent on Piezo1-mediated calcium influx in ECs. Furthermore, ANXA2 was identified as a direct substrate of activated PTP1B by mass spectrometry. Using bioluminescence resonance energy transfer assay, PTP1B-dephosphorylated ANXA2 at Y24 was found to lead to conformational freedom of the C-terminal core domain from the N-terminal domain of ANXA2. Immunoprecipitation assays showed that this unmasked ANXA2-C-terminal core domain specifically binds to an integrin α5 nonconserved cytoplasmic domain but not β1. Importantly, ectopic lentiviral overexpression of an ANXA2\n                Y24F\n                mutant increased and shRNA against\n                Ptp1B\n                decreased integrin α5β1 ligation, inflammatory signaling, and progression of plaques at atheroprone sites in apolipoprotein E (\n                ApoE\n                )\n                −/−\n                mice. However, the antiatherosclerotic effect of\n                Ptp1B\n                shRNA was abolished in\n                AnxA2\n                −/−\n                ApoE\n                −/−\n                mice.\n              \n            \n            \n              Conclusions:\n              Our data elucidate a novel endothelial mechanotransduction molecular mechanism linking atheroprone flow and activation of integrin α5β1, thereby identifying a class of potential therapeutic targets for atherosclerosis.\n            \n            \n              Graphic Abstract:\n              \n                An\n                graphic abstract\n                is available for this article.","container-title":"Circulation Research","DOI":"10.1161/CIRCRESAHA.120.316857","ISSN":"0009-7330, 1524-4571","issue":"8","journalAbbreviation":"Circulation Research","language":"en","page":"1074-1090","source":"DOI.org (Crossref)","title":"Coupling of Integrin α5 to Annexin A2 by Flow Drives Endothelial Activation","volume":"127","author":[{"family":"Zhang","given":"Chenghu"},{"family":"Zhou","given":"Ting"},{"family":"Chen","given":"Zhipeng"},{"family":"Yan","given":"Meng"},{"family":"Li","given":"Bochuan"},{"family":"Lv","given":"Huizhen"},{"family":"Wang","given":"Chunjiong"},{"family":"Xiang","given":"Song"},{"family":"Shi","given":"Lei"},{"family":"Zhu","given":"Yi"},{"family":"Ai","given":"Ding"}],"issued":{"date-parts":[["2020",9,25]]}}}],"schema":"https://github.com/citation-style-language/schema/raw/master/csl-citation.json"} </w:instrText>
      </w:r>
      <w:r w:rsidR="0045279D" w:rsidRPr="00F874BA">
        <w:rPr>
          <w:rFonts w:ascii="Times New Roman" w:eastAsia="Times New Roman" w:hAnsi="Times New Roman" w:cs="Times New Roman"/>
          <w:lang w:val="en-GB"/>
        </w:rPr>
        <w:fldChar w:fldCharType="separate"/>
      </w:r>
      <w:r w:rsidR="00C519E8" w:rsidRPr="00F874BA">
        <w:rPr>
          <w:rFonts w:ascii="Times New Roman" w:hAnsi="Times New Roman" w:cs="Times New Roman"/>
        </w:rPr>
        <w:t>(Zhang et al., 2020)</w:t>
      </w:r>
      <w:r w:rsidR="0045279D" w:rsidRPr="00F874BA">
        <w:rPr>
          <w:rFonts w:ascii="Times New Roman" w:eastAsia="Times New Roman" w:hAnsi="Times New Roman" w:cs="Times New Roman"/>
          <w:lang w:val="en-GB"/>
        </w:rPr>
        <w:fldChar w:fldCharType="end"/>
      </w:r>
      <w:r w:rsidR="00775967">
        <w:rPr>
          <w:rFonts w:ascii="Times New Roman" w:eastAsia="Times New Roman" w:hAnsi="Times New Roman" w:cs="Times New Roman"/>
          <w:lang w:val="en-GB"/>
        </w:rPr>
        <w:t>.</w:t>
      </w:r>
    </w:p>
    <w:p w14:paraId="0A510D55" w14:textId="77777777" w:rsidR="00591CB0" w:rsidRPr="00F874BA" w:rsidRDefault="00591CB0" w:rsidP="00F874BA">
      <w:pPr>
        <w:numPr>
          <w:ilvl w:val="0"/>
          <w:numId w:val="14"/>
        </w:numPr>
        <w:spacing w:after="0" w:line="276" w:lineRule="auto"/>
        <w:ind w:left="270" w:hanging="180"/>
        <w:jc w:val="both"/>
        <w:rPr>
          <w:rFonts w:ascii="Times New Roman" w:eastAsia="Times New Roman" w:hAnsi="Times New Roman" w:cs="Times New Roman"/>
          <w:bCs/>
          <w:lang w:val="en-GB"/>
        </w:rPr>
      </w:pPr>
      <w:r w:rsidRPr="00F874BA">
        <w:rPr>
          <w:rFonts w:ascii="Times New Roman" w:eastAsia="Times New Roman" w:hAnsi="Times New Roman" w:cs="Times New Roman"/>
          <w:b/>
          <w:bCs/>
          <w:lang w:val="en-GB"/>
        </w:rPr>
        <w:t>Gene Modulation Therapies</w:t>
      </w:r>
      <w:r w:rsidRPr="00F874BA">
        <w:rPr>
          <w:rFonts w:ascii="Times New Roman" w:eastAsia="Times New Roman" w:hAnsi="Times New Roman" w:cs="Times New Roman"/>
          <w:bCs/>
          <w:lang w:val="en-GB"/>
        </w:rPr>
        <w:t>:</w:t>
      </w:r>
    </w:p>
    <w:p w14:paraId="627939FD" w14:textId="7974559C" w:rsidR="00591CB0" w:rsidRPr="00F874BA" w:rsidRDefault="00591CB0" w:rsidP="00F874BA">
      <w:pPr>
        <w:numPr>
          <w:ilvl w:val="1"/>
          <w:numId w:val="14"/>
        </w:numPr>
        <w:spacing w:after="0" w:line="276" w:lineRule="auto"/>
        <w:ind w:left="450" w:hanging="180"/>
        <w:jc w:val="both"/>
        <w:rPr>
          <w:rFonts w:ascii="Times New Roman" w:eastAsia="Times New Roman" w:hAnsi="Times New Roman" w:cs="Times New Roman"/>
          <w:bCs/>
          <w:lang w:val="en-GB"/>
        </w:rPr>
      </w:pPr>
      <w:r w:rsidRPr="00F874BA">
        <w:rPr>
          <w:rFonts w:ascii="Times New Roman" w:eastAsia="Times New Roman" w:hAnsi="Times New Roman" w:cs="Times New Roman"/>
          <w:bCs/>
          <w:lang w:val="en-GB"/>
        </w:rPr>
        <w:t xml:space="preserve">Inclisiran (PCSK9-targeting siRNA) reduces LDL cholesterol by 52% with biannual dosing </w:t>
      </w:r>
      <w:r w:rsidR="00840679" w:rsidRPr="00F874BA">
        <w:rPr>
          <w:rFonts w:ascii="Times New Roman" w:eastAsia="Times New Roman" w:hAnsi="Times New Roman" w:cs="Times New Roman"/>
          <w:lang w:val="en-GB"/>
        </w:rPr>
        <w:t xml:space="preserve"> </w:t>
      </w:r>
      <w:r w:rsidR="00840679" w:rsidRPr="00F874BA">
        <w:rPr>
          <w:rFonts w:ascii="Times New Roman" w:eastAsia="Times New Roman" w:hAnsi="Times New Roman" w:cs="Times New Roman"/>
          <w:lang w:val="en-GB"/>
        </w:rPr>
        <w:fldChar w:fldCharType="begin"/>
      </w:r>
      <w:r w:rsidR="00C519E8" w:rsidRPr="00F874BA">
        <w:rPr>
          <w:rFonts w:ascii="Times New Roman" w:eastAsia="Times New Roman" w:hAnsi="Times New Roman" w:cs="Times New Roman"/>
          <w:lang w:val="en-GB"/>
        </w:rPr>
        <w:instrText xml:space="preserve"> ADDIN ZOTERO_ITEM CSL_CITATION {"citationID":"DbThzzxH","properties":{"formattedCitation":"(Ray et al., 2021)","plainCitation":"(Ray et al., 2021)","noteIndex":0},"citationItems":[{"id":43,"uris":["http://zotero.org/users/18073969/items/Q3ZG5TLT"],"itemData":{"id":43,"type":"article-journal","abstract":"Abstract\n            \n              Aims\n              To provide contemporary data on the implementation of European guideline recommendations for lipid-lowering therapies (LLTs) across different settings and populations and how this impacts low-density lipoprotein cholesterol (LDL-C) goal achievement.\n            \n            \n              Methods and results\n              An 18 country, cross-sectional, observational study of patients prescribed LLT for primary or secondary prevention in primary or secondary care across Europe. Between June 2017 and November 2018, data were collected at a single visit, including LLT in the preceding 12 months and most recent LDL-C. Primary outcome was the achievement of risk-based 2016 European Society of Cardiology (ESC)/European Atherosclerosis Society (EAS) LDL-C goal while receiving stabilized LLT; 2019 goal achievement was also assessed. Overall, 5888 patients (3000 primary and 2888 secondary prevention patients) were enrolled; 54% [95% confidence interval (CI) 52–56] achieved their risk-based 2016 goal and 33% (95% CI 32–35) achieved their risk-based 2019 goal. High-intensity statin monotherapy was used in 20% and 38% of very high-risk primary and secondary prevention patients, respectively. Corresponding 2016 goal attainment was 22% and 45% (17% and 22% for 2019 goals) for very high-risk primary and secondary prevention patients, respectively. Use of moderate–high-intensity statins in combination with ezetimibe (9%), or any LLT with PCSK9 inhibitors (1%), was low; corresponding 2016 and 2019 goal attainment was 53% and 20% (ezetimibe combination), and 67% and 58% (PCSK9i combination).\n            \n            \n              Conclusion\n              Gaps between clinical guidelines and clinical practice for lipid management across Europe persist, which will be exacerbated by the 2019 guidelines. Even with optimized statins, greater utilization of non-statin LLT is likely needed to reduce these gaps for patients at highest risk.","container-title":"European Journal of Preventive Cardiology","DOI":"10.1093/eurjpc/zwaa047","ISSN":"2047-4873, 2047-4881","issue":"11","language":"en","license":"https://creativecommons.org/licenses/by-nc/4.0/","page":"1279-1289","source":"DOI.org (Crossref)","title":"EU-Wi &lt;i&gt;d&lt;/i&gt; e Cross-Section &lt;i&gt;a&lt;/i&gt; l Obser &lt;i&gt;v&lt;/i&gt; at &lt;i&gt;i&lt;/i&gt; o &lt;i&gt;n&lt;/i&gt; al Study of Lipid-Modifying Therapy Use in Se &lt;i&gt;c&lt;/i&gt; ondary and Pr &lt;i&gt;i&lt;/i&gt; mary Care: the DA VINCI study","title-short":"EU-Wi &lt;i&gt;d&lt;/i&gt; e Cross-Section &lt;i&gt;a&lt;/i&gt; l Obser &lt;i&gt;v&lt;/i&gt; at &lt;i&gt;i&lt;/i&gt; o &lt;i&gt;n&lt;/i&gt; al Study of Lipid-Modifying Therapy Use in Se &lt;i&gt;c&lt;/i&gt; ondary and Pr &lt;i&gt;i&lt;/i&gt; mary Care","volume":"28","author":[{"family":"Ray","given":"Kausik K"},{"family":"Molemans","given":"Bart"},{"family":"Schoonen","given":"W Marieke"},{"family":"Giovas","given":"Periklis"},{"family":"Bray","given":"Sarah"},{"family":"Kiru","given":"Gaia"},{"family":"Murphy","given":"Jennifer"},{"family":"Banach","given":"Maciej"},{"family":"De Servi","given":"Stefano"},{"family":"Gaita","given":"Dan"},{"family":"Gouni-Berthold","given":"Ioanna"},{"family":"Hovingh","given":"G Kees"},{"family":"Jozwiak","given":"Jacek J"},{"family":"Jukema","given":"J Wouter"},{"family":"Kiss","given":"Robert Gabor"},{"family":"Kownator","given":"Serge"},{"family":"Iversen","given":"Helle K"},{"family":"Maher","given":"Vincent"},{"family":"Masana","given":"Luis"},{"family":"Parkhomenko","given":"Alexander"},{"family":"Peeters","given":"André"},{"family":"Clifford","given":"Piers"},{"family":"Raslova","given":"Katarina"},{"family":"Siostrzonek","given":"Peter"},{"family":"Romeo","given":"Stefano"},{"family":"Tousoulis","given":"Dimitrios"},{"family":"Vlachopoulos","given":"Charalambos"},{"family":"Vrablik","given":"Michal"},{"family":"Catapano","given":"Alberico L"},{"family":"Poulter","given":"Neil R"},{"literal":"the DA VINCI study"}],"issued":{"date-parts":[["2021",9,20]]}}}],"schema":"https://github.com/citation-style-language/schema/raw/master/csl-citation.json"} </w:instrText>
      </w:r>
      <w:r w:rsidR="00840679" w:rsidRPr="00F874BA">
        <w:rPr>
          <w:rFonts w:ascii="Times New Roman" w:eastAsia="Times New Roman" w:hAnsi="Times New Roman" w:cs="Times New Roman"/>
          <w:lang w:val="en-GB"/>
        </w:rPr>
        <w:fldChar w:fldCharType="separate"/>
      </w:r>
      <w:r w:rsidR="00C519E8" w:rsidRPr="00F874BA">
        <w:rPr>
          <w:rFonts w:ascii="Times New Roman" w:hAnsi="Times New Roman" w:cs="Times New Roman"/>
        </w:rPr>
        <w:t>(Ray et al., 2021)</w:t>
      </w:r>
      <w:r w:rsidR="00840679" w:rsidRPr="00F874BA">
        <w:rPr>
          <w:rFonts w:ascii="Times New Roman" w:eastAsia="Times New Roman" w:hAnsi="Times New Roman" w:cs="Times New Roman"/>
          <w:lang w:val="en-GB"/>
        </w:rPr>
        <w:fldChar w:fldCharType="end"/>
      </w:r>
      <w:r w:rsidR="00775967">
        <w:rPr>
          <w:rFonts w:ascii="Times New Roman" w:eastAsia="Times New Roman" w:hAnsi="Times New Roman" w:cs="Times New Roman"/>
          <w:bCs/>
          <w:lang w:val="en-GB"/>
        </w:rPr>
        <w:t>.</w:t>
      </w:r>
    </w:p>
    <w:p w14:paraId="5FB27D05" w14:textId="017141EF" w:rsidR="00591CB0" w:rsidRPr="00F874BA" w:rsidRDefault="00591CB0" w:rsidP="00F874BA">
      <w:pPr>
        <w:numPr>
          <w:ilvl w:val="1"/>
          <w:numId w:val="14"/>
        </w:numPr>
        <w:tabs>
          <w:tab w:val="left" w:pos="450"/>
        </w:tabs>
        <w:spacing w:after="0" w:line="276" w:lineRule="auto"/>
        <w:ind w:left="450" w:hanging="180"/>
        <w:jc w:val="both"/>
        <w:rPr>
          <w:rFonts w:ascii="Times New Roman" w:eastAsia="Times New Roman" w:hAnsi="Times New Roman" w:cs="Times New Roman"/>
          <w:bCs/>
          <w:lang w:val="en-GB"/>
        </w:rPr>
      </w:pPr>
      <w:r w:rsidRPr="00F874BA">
        <w:rPr>
          <w:rFonts w:ascii="Times New Roman" w:eastAsia="Times New Roman" w:hAnsi="Times New Roman" w:cs="Times New Roman"/>
          <w:bCs/>
          <w:lang w:val="en-GB"/>
        </w:rPr>
        <w:t xml:space="preserve">VEGF-encoding mRNA nanoparticles promote angiogenesis, reducing scar size by 32% in ischemic hearts </w:t>
      </w:r>
      <w:r w:rsidR="00AD3792" w:rsidRPr="00F874BA">
        <w:rPr>
          <w:rFonts w:ascii="Times New Roman" w:eastAsia="Times New Roman" w:hAnsi="Times New Roman" w:cs="Times New Roman"/>
          <w:bCs/>
          <w:lang w:val="en-GB"/>
        </w:rPr>
        <w:fldChar w:fldCharType="begin"/>
      </w:r>
      <w:r w:rsidR="00C519E8" w:rsidRPr="00F874BA">
        <w:rPr>
          <w:rFonts w:ascii="Times New Roman" w:eastAsia="Times New Roman" w:hAnsi="Times New Roman" w:cs="Times New Roman"/>
          <w:bCs/>
          <w:lang w:val="en-GB"/>
        </w:rPr>
        <w:instrText xml:space="preserve"> ADDIN ZOTERO_ITEM CSL_CITATION {"citationID":"KGh5tfmM","properties":{"formattedCitation":"(Wang et al., 2022)","plainCitation":"(Wang et al., 2022)","noteIndex":0},"citationItems":[{"id":88,"uris":["http://zotero.org/users/18073969/items/JQ9IHFMJ"],"itemData":{"id":88,"type":"article-journal","abstract":"Abstract\n            \n              The microbiome modulates host immunity and aids the maintenance of tolerance in the gut, where microbial and food-derived antigens are abundant. Yet modern dietary factors and the excessive use of antibiotics have contributed to the rising incidence of food allergies, inflammatory bowel disease and other non-communicable chronic diseases associated with the depletion of beneficial taxa, including butyrate-producing Clostridia. Here we show that intragastrically delivered neutral and negatively charged polymeric micelles releasing butyrate in different regions of the intestinal tract restore barrier-protective responses in mouse models of colitis and of peanut allergy. Treatment with the butyrate-releasing micelles increased the abundance of butyrate-producing taxa in\n              Clostridium\n              cluster XIVa, protected mice from an anaphylactic reaction to a peanut challenge and reduced disease severity in a T-cell-transfer model of colitis. By restoring microbial and mucosal homoeostasis, butyrate-releasing micelles may function as an antigen-agnostic approach for the treatment of allergic and inflammatory diseases.","container-title":"Nature Biomedical Engineering","DOI":"10.1038/s41551-022-00972-5","ISSN":"2157-846X","issue":"1","journalAbbreviation":"Nat. Biomed. Eng","language":"en","page":"38-55","source":"DOI.org (Crossref)","title":"Treatment of peanut allergy and colitis in mice via the intestinal release of butyrate from polymeric micelles","volume":"7","author":[{"family":"Wang","given":"Ruyi"},{"family":"Cao","given":"Shijie"},{"family":"Bashir","given":"Mohamed Elfatih H."},{"family":"Hesser","given":"Lauren A."},{"family":"Su","given":"Yanlin"},{"family":"Hong","given":"Sung Min Choi"},{"family":"Thompson","given":"Andrew"},{"family":"Culleen","given":"Elliot"},{"family":"Sabados","given":"Matthew"},{"family":"Dylla","given":"Nicholas P."},{"family":"Campbell","given":"Evelyn"},{"family":"Bao","given":"Riyue"},{"family":"Nonnecke","given":"Eric B."},{"family":"Bevins","given":"Charles L."},{"family":"Wilson","given":"D. Scott"},{"family":"Hubbell","given":"Jeffrey A."},{"family":"Nagler","given":"Cathryn R."}],"issued":{"date-parts":[["2022",12,22]]}}}],"schema":"https://github.com/citation-style-language/schema/raw/master/csl-citation.json"} </w:instrText>
      </w:r>
      <w:r w:rsidR="00AD3792" w:rsidRPr="00F874BA">
        <w:rPr>
          <w:rFonts w:ascii="Times New Roman" w:eastAsia="Times New Roman" w:hAnsi="Times New Roman" w:cs="Times New Roman"/>
          <w:bCs/>
          <w:lang w:val="en-GB"/>
        </w:rPr>
        <w:fldChar w:fldCharType="separate"/>
      </w:r>
      <w:r w:rsidR="00C519E8" w:rsidRPr="00F874BA">
        <w:rPr>
          <w:rFonts w:ascii="Times New Roman" w:hAnsi="Times New Roman" w:cs="Times New Roman"/>
        </w:rPr>
        <w:t>(Wang et al., 2022)</w:t>
      </w:r>
      <w:r w:rsidR="00AD3792" w:rsidRPr="00F874BA">
        <w:rPr>
          <w:rFonts w:ascii="Times New Roman" w:eastAsia="Times New Roman" w:hAnsi="Times New Roman" w:cs="Times New Roman"/>
          <w:bCs/>
          <w:lang w:val="en-GB"/>
        </w:rPr>
        <w:fldChar w:fldCharType="end"/>
      </w:r>
      <w:r w:rsidR="00775967">
        <w:rPr>
          <w:rFonts w:ascii="Times New Roman" w:eastAsia="Times New Roman" w:hAnsi="Times New Roman" w:cs="Times New Roman"/>
          <w:bCs/>
          <w:lang w:val="en-GB"/>
        </w:rPr>
        <w:t>.</w:t>
      </w:r>
    </w:p>
    <w:p w14:paraId="1BCFB4A0" w14:textId="7AB92A50" w:rsidR="00591CB0" w:rsidRPr="00F874BA" w:rsidRDefault="00031A58" w:rsidP="00F874BA">
      <w:pPr>
        <w:spacing w:after="0" w:line="276" w:lineRule="auto"/>
        <w:jc w:val="both"/>
        <w:rPr>
          <w:rFonts w:ascii="Times New Roman" w:eastAsia="Times New Roman" w:hAnsi="Times New Roman" w:cs="Times New Roman"/>
          <w:lang w:val="en-GB"/>
        </w:rPr>
      </w:pPr>
      <w:r>
        <w:rPr>
          <w:rFonts w:ascii="Times New Roman" w:eastAsia="Times New Roman" w:hAnsi="Times New Roman" w:cs="Times New Roman"/>
          <w:lang w:val="en-GB"/>
        </w:rPr>
        <w:lastRenderedPageBreak/>
        <w:t>TABLE 7.</w:t>
      </w:r>
      <w:r w:rsidR="00C17A69">
        <w:rPr>
          <w:rFonts w:ascii="Times New Roman" w:eastAsia="Times New Roman" w:hAnsi="Times New Roman" w:cs="Times New Roman"/>
          <w:lang w:val="en-GB"/>
        </w:rPr>
        <w:t xml:space="preserve"> </w:t>
      </w:r>
      <w:r w:rsidR="00C17A69" w:rsidRPr="00C17A69">
        <w:rPr>
          <w:rFonts w:ascii="Times New Roman" w:eastAsia="Times New Roman" w:hAnsi="Times New Roman" w:cs="Times New Roman"/>
          <w:lang w:val="en-GB"/>
        </w:rPr>
        <w:t>Selected Nanoparticle-Based Therapeutics and Their Clinical Outcomes</w:t>
      </w:r>
      <w:r w:rsidR="00591CB0" w:rsidRPr="00F874BA">
        <w:rPr>
          <w:rFonts w:ascii="Times New Roman" w:eastAsia="Times New Roman" w:hAnsi="Times New Roman" w:cs="Times New Roman"/>
          <w:lang w:val="en-GB"/>
        </w:rPr>
        <w:br/>
      </w:r>
    </w:p>
    <w:tbl>
      <w:tblPr>
        <w:tblW w:w="9356" w:type="dxa"/>
        <w:tblLayout w:type="fixed"/>
        <w:tblLook w:val="0600" w:firstRow="0" w:lastRow="0" w:firstColumn="0" w:lastColumn="0" w:noHBand="1" w:noVBand="1"/>
      </w:tblPr>
      <w:tblGrid>
        <w:gridCol w:w="2739"/>
        <w:gridCol w:w="3128"/>
        <w:gridCol w:w="3489"/>
      </w:tblGrid>
      <w:tr w:rsidR="00591CB0" w:rsidRPr="00F874BA" w14:paraId="6F64B4ED" w14:textId="77777777" w:rsidTr="000214DD">
        <w:trPr>
          <w:trHeight w:val="424"/>
        </w:trPr>
        <w:tc>
          <w:tcPr>
            <w:tcW w:w="27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CC94F7" w14:textId="77777777" w:rsidR="00591CB0" w:rsidRPr="00F874BA" w:rsidRDefault="00591CB0" w:rsidP="00F874BA">
            <w:pPr>
              <w:spacing w:line="276" w:lineRule="auto"/>
              <w:jc w:val="both"/>
              <w:rPr>
                <w:rFonts w:ascii="Times New Roman" w:eastAsia="Times New Roman" w:hAnsi="Times New Roman" w:cs="Times New Roman"/>
                <w:bCs/>
                <w:lang w:val="en-GB"/>
              </w:rPr>
            </w:pPr>
            <w:r w:rsidRPr="00F874BA">
              <w:rPr>
                <w:rFonts w:ascii="Times New Roman" w:eastAsia="Times New Roman" w:hAnsi="Times New Roman" w:cs="Times New Roman"/>
                <w:b/>
                <w:bCs/>
                <w:lang w:val="en-GB"/>
              </w:rPr>
              <w:t>Therapeutic</w:t>
            </w:r>
          </w:p>
        </w:tc>
        <w:tc>
          <w:tcPr>
            <w:tcW w:w="31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7B8480" w14:textId="77777777" w:rsidR="00591CB0" w:rsidRPr="00F874BA" w:rsidRDefault="00591CB0" w:rsidP="00F874BA">
            <w:pPr>
              <w:spacing w:line="276" w:lineRule="auto"/>
              <w:jc w:val="both"/>
              <w:rPr>
                <w:rFonts w:ascii="Times New Roman" w:eastAsia="Times New Roman" w:hAnsi="Times New Roman" w:cs="Times New Roman"/>
                <w:bCs/>
                <w:lang w:val="en-GB"/>
              </w:rPr>
            </w:pPr>
            <w:r w:rsidRPr="00F874BA">
              <w:rPr>
                <w:rFonts w:ascii="Times New Roman" w:eastAsia="Times New Roman" w:hAnsi="Times New Roman" w:cs="Times New Roman"/>
                <w:b/>
                <w:bCs/>
                <w:lang w:val="en-GB"/>
              </w:rPr>
              <w:t>Mechanism</w:t>
            </w:r>
          </w:p>
        </w:tc>
        <w:tc>
          <w:tcPr>
            <w:tcW w:w="34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896E1E4" w14:textId="77777777" w:rsidR="00591CB0" w:rsidRPr="00F874BA" w:rsidRDefault="00591CB0" w:rsidP="00F874BA">
            <w:pPr>
              <w:spacing w:line="276" w:lineRule="auto"/>
              <w:jc w:val="both"/>
              <w:rPr>
                <w:rFonts w:ascii="Times New Roman" w:eastAsia="Times New Roman" w:hAnsi="Times New Roman" w:cs="Times New Roman"/>
                <w:bCs/>
                <w:lang w:val="en-GB"/>
              </w:rPr>
            </w:pPr>
            <w:r w:rsidRPr="00F874BA">
              <w:rPr>
                <w:rFonts w:ascii="Times New Roman" w:eastAsia="Times New Roman" w:hAnsi="Times New Roman" w:cs="Times New Roman"/>
                <w:b/>
                <w:bCs/>
                <w:lang w:val="en-GB"/>
              </w:rPr>
              <w:t>Clinical Outcome</w:t>
            </w:r>
          </w:p>
        </w:tc>
      </w:tr>
      <w:tr w:rsidR="00591CB0" w:rsidRPr="00F874BA" w14:paraId="47933393" w14:textId="77777777" w:rsidTr="000214DD">
        <w:trPr>
          <w:trHeight w:val="424"/>
        </w:trPr>
        <w:tc>
          <w:tcPr>
            <w:tcW w:w="27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7DE4C8" w14:textId="77777777" w:rsidR="00591CB0" w:rsidRPr="00F874BA" w:rsidRDefault="00591CB0" w:rsidP="00F874BA">
            <w:pPr>
              <w:spacing w:line="276" w:lineRule="auto"/>
              <w:jc w:val="both"/>
              <w:rPr>
                <w:rFonts w:ascii="Times New Roman" w:eastAsia="Times New Roman" w:hAnsi="Times New Roman" w:cs="Times New Roman"/>
                <w:bCs/>
                <w:lang w:val="en-GB"/>
              </w:rPr>
            </w:pPr>
            <w:r w:rsidRPr="00F874BA">
              <w:rPr>
                <w:rFonts w:ascii="Times New Roman" w:eastAsia="Times New Roman" w:hAnsi="Times New Roman" w:cs="Times New Roman"/>
                <w:bCs/>
                <w:lang w:val="en-GB"/>
              </w:rPr>
              <w:t>Inclisiran</w:t>
            </w:r>
          </w:p>
        </w:tc>
        <w:tc>
          <w:tcPr>
            <w:tcW w:w="31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BE89B9" w14:textId="77777777" w:rsidR="00591CB0" w:rsidRPr="00F874BA" w:rsidRDefault="00591CB0" w:rsidP="00F874BA">
            <w:pPr>
              <w:spacing w:line="276" w:lineRule="auto"/>
              <w:jc w:val="both"/>
              <w:rPr>
                <w:rFonts w:ascii="Times New Roman" w:eastAsia="Times New Roman" w:hAnsi="Times New Roman" w:cs="Times New Roman"/>
                <w:bCs/>
                <w:lang w:val="en-GB"/>
              </w:rPr>
            </w:pPr>
            <w:r w:rsidRPr="00F874BA">
              <w:rPr>
                <w:rFonts w:ascii="Times New Roman" w:eastAsia="Times New Roman" w:hAnsi="Times New Roman" w:cs="Times New Roman"/>
                <w:bCs/>
                <w:lang w:val="en-GB"/>
              </w:rPr>
              <w:t>Hepatic PCSK9 silencing</w:t>
            </w:r>
          </w:p>
        </w:tc>
        <w:tc>
          <w:tcPr>
            <w:tcW w:w="34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B65979" w14:textId="5DF65FCF" w:rsidR="00591CB0" w:rsidRPr="00F874BA" w:rsidRDefault="00591CB0" w:rsidP="00F874BA">
            <w:pPr>
              <w:spacing w:line="276" w:lineRule="auto"/>
              <w:jc w:val="both"/>
              <w:rPr>
                <w:rFonts w:ascii="Times New Roman" w:eastAsia="Times New Roman" w:hAnsi="Times New Roman" w:cs="Times New Roman"/>
                <w:bCs/>
                <w:lang w:val="en-GB"/>
              </w:rPr>
            </w:pPr>
            <w:r w:rsidRPr="00F874BA">
              <w:rPr>
                <w:rFonts w:ascii="Times New Roman" w:eastAsia="Times New Roman" w:hAnsi="Times New Roman" w:cs="Times New Roman"/>
                <w:bCs/>
                <w:lang w:val="en-GB"/>
              </w:rPr>
              <w:t xml:space="preserve">Phase III: 50% LDL reduction </w:t>
            </w:r>
            <w:r w:rsidR="00840679" w:rsidRPr="00F874BA">
              <w:rPr>
                <w:rFonts w:ascii="Times New Roman" w:eastAsia="Times New Roman" w:hAnsi="Times New Roman" w:cs="Times New Roman"/>
                <w:lang w:val="en-GB"/>
              </w:rPr>
              <w:t xml:space="preserve"> </w:t>
            </w:r>
            <w:r w:rsidR="00840679" w:rsidRPr="00F874BA">
              <w:rPr>
                <w:rFonts w:ascii="Times New Roman" w:eastAsia="Times New Roman" w:hAnsi="Times New Roman" w:cs="Times New Roman"/>
                <w:lang w:val="en-GB"/>
              </w:rPr>
              <w:fldChar w:fldCharType="begin"/>
            </w:r>
            <w:r w:rsidR="00C519E8" w:rsidRPr="00F874BA">
              <w:rPr>
                <w:rFonts w:ascii="Times New Roman" w:eastAsia="Times New Roman" w:hAnsi="Times New Roman" w:cs="Times New Roman"/>
                <w:lang w:val="en-GB"/>
              </w:rPr>
              <w:instrText xml:space="preserve"> ADDIN ZOTERO_ITEM CSL_CITATION {"citationID":"8x8te4iV","properties":{"formattedCitation":"(Ray et al., 2021)","plainCitation":"(Ray et al., 2021)","noteIndex":0},"citationItems":[{"id":43,"uris":["http://zotero.org/users/18073969/items/Q3ZG5TLT"],"itemData":{"id":43,"type":"article-journal","abstract":"Abstract\n            \n              Aims\n              To provide contemporary data on the implementation of European guideline recommendations for lipid-lowering therapies (LLTs) across different settings and populations and how this impacts low-density lipoprotein cholesterol (LDL-C) goal achievement.\n            \n            \n              Methods and results\n              An 18 country, cross-sectional, observational study of patients prescribed LLT for primary or secondary prevention in primary or secondary care across Europe. Between June 2017 and November 2018, data were collected at a single visit, including LLT in the preceding 12 months and most recent LDL-C. Primary outcome was the achievement of risk-based 2016 European Society of Cardiology (ESC)/European Atherosclerosis Society (EAS) LDL-C goal while receiving stabilized LLT; 2019 goal achievement was also assessed. Overall, 5888 patients (3000 primary and 2888 secondary prevention patients) were enrolled; 54% [95% confidence interval (CI) 52–56] achieved their risk-based 2016 goal and 33% (95% CI 32–35) achieved their risk-based 2019 goal. High-intensity statin monotherapy was used in 20% and 38% of very high-risk primary and secondary prevention patients, respectively. Corresponding 2016 goal attainment was 22% and 45% (17% and 22% for 2019 goals) for very high-risk primary and secondary prevention patients, respectively. Use of moderate–high-intensity statins in combination with ezetimibe (9%), or any LLT with PCSK9 inhibitors (1%), was low; corresponding 2016 and 2019 goal attainment was 53% and 20% (ezetimibe combination), and 67% and 58% (PCSK9i combination).\n            \n            \n              Conclusion\n              Gaps between clinical guidelines and clinical practice for lipid management across Europe persist, which will be exacerbated by the 2019 guidelines. Even with optimized statins, greater utilization of non-statin LLT is likely needed to reduce these gaps for patients at highest risk.","container-title":"European Journal of Preventive Cardiology","DOI":"10.1093/eurjpc/zwaa047","ISSN":"2047-4873, 2047-4881","issue":"11","language":"en","license":"https://creativecommons.org/licenses/by-nc/4.0/","page":"1279-1289","source":"DOI.org (Crossref)","title":"EU-Wi &lt;i&gt;d&lt;/i&gt; e Cross-Section &lt;i&gt;a&lt;/i&gt; l Obser &lt;i&gt;v&lt;/i&gt; at &lt;i&gt;i&lt;/i&gt; o &lt;i&gt;n&lt;/i&gt; al Study of Lipid-Modifying Therapy Use in Se &lt;i&gt;c&lt;/i&gt; ondary and Pr &lt;i&gt;i&lt;/i&gt; mary Care: the DA VINCI study","title-short":"EU-Wi &lt;i&gt;d&lt;/i&gt; e Cross-Section &lt;i&gt;a&lt;/i&gt; l Obser &lt;i&gt;v&lt;/i&gt; at &lt;i&gt;i&lt;/i&gt; o &lt;i&gt;n&lt;/i&gt; al Study of Lipid-Modifying Therapy Use in Se &lt;i&gt;c&lt;/i&gt; ondary and Pr &lt;i&gt;i&lt;/i&gt; mary Care","volume":"28","author":[{"family":"Ray","given":"Kausik K"},{"family":"Molemans","given":"Bart"},{"family":"Schoonen","given":"W Marieke"},{"family":"Giovas","given":"Periklis"},{"family":"Bray","given":"Sarah"},{"family":"Kiru","given":"Gaia"},{"family":"Murphy","given":"Jennifer"},{"family":"Banach","given":"Maciej"},{"family":"De Servi","given":"Stefano"},{"family":"Gaita","given":"Dan"},{"family":"Gouni-Berthold","given":"Ioanna"},{"family":"Hovingh","given":"G Kees"},{"family":"Jozwiak","given":"Jacek J"},{"family":"Jukema","given":"J Wouter"},{"family":"Kiss","given":"Robert Gabor"},{"family":"Kownator","given":"Serge"},{"family":"Iversen","given":"Helle K"},{"family":"Maher","given":"Vincent"},{"family":"Masana","given":"Luis"},{"family":"Parkhomenko","given":"Alexander"},{"family":"Peeters","given":"André"},{"family":"Clifford","given":"Piers"},{"family":"Raslova","given":"Katarina"},{"family":"Siostrzonek","given":"Peter"},{"family":"Romeo","given":"Stefano"},{"family":"Tousoulis","given":"Dimitrios"},{"family":"Vlachopoulos","given":"Charalambos"},{"family":"Vrablik","given":"Michal"},{"family":"Catapano","given":"Alberico L"},{"family":"Poulter","given":"Neil R"},{"literal":"the DA VINCI study"}],"issued":{"date-parts":[["2021",9,20]]}}}],"schema":"https://github.com/citation-style-language/schema/raw/master/csl-citation.json"} </w:instrText>
            </w:r>
            <w:r w:rsidR="00840679" w:rsidRPr="00F874BA">
              <w:rPr>
                <w:rFonts w:ascii="Times New Roman" w:eastAsia="Times New Roman" w:hAnsi="Times New Roman" w:cs="Times New Roman"/>
                <w:lang w:val="en-GB"/>
              </w:rPr>
              <w:fldChar w:fldCharType="separate"/>
            </w:r>
            <w:r w:rsidR="00C519E8" w:rsidRPr="00F874BA">
              <w:rPr>
                <w:rFonts w:ascii="Times New Roman" w:hAnsi="Times New Roman" w:cs="Times New Roman"/>
              </w:rPr>
              <w:t>(Ray et al., 2021)</w:t>
            </w:r>
            <w:r w:rsidR="00840679" w:rsidRPr="00F874BA">
              <w:rPr>
                <w:rFonts w:ascii="Times New Roman" w:eastAsia="Times New Roman" w:hAnsi="Times New Roman" w:cs="Times New Roman"/>
                <w:lang w:val="en-GB"/>
              </w:rPr>
              <w:fldChar w:fldCharType="end"/>
            </w:r>
          </w:p>
        </w:tc>
      </w:tr>
      <w:tr w:rsidR="00591CB0" w:rsidRPr="00F874BA" w14:paraId="5B961F35" w14:textId="77777777" w:rsidTr="000214DD">
        <w:trPr>
          <w:trHeight w:val="424"/>
        </w:trPr>
        <w:tc>
          <w:tcPr>
            <w:tcW w:w="27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2E6637" w14:textId="77777777" w:rsidR="00591CB0" w:rsidRPr="00F874BA" w:rsidRDefault="00591CB0" w:rsidP="00F874BA">
            <w:pPr>
              <w:spacing w:line="276" w:lineRule="auto"/>
              <w:jc w:val="both"/>
              <w:rPr>
                <w:rFonts w:ascii="Times New Roman" w:eastAsia="Times New Roman" w:hAnsi="Times New Roman" w:cs="Times New Roman"/>
                <w:bCs/>
                <w:lang w:val="en-GB"/>
              </w:rPr>
            </w:pPr>
            <w:r w:rsidRPr="00F874BA">
              <w:rPr>
                <w:rFonts w:ascii="Times New Roman" w:eastAsia="Times New Roman" w:hAnsi="Times New Roman" w:cs="Times New Roman"/>
                <w:bCs/>
                <w:lang w:val="en-GB"/>
              </w:rPr>
              <w:t>VEGF mRNA NPs</w:t>
            </w:r>
          </w:p>
        </w:tc>
        <w:tc>
          <w:tcPr>
            <w:tcW w:w="31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1447B1" w14:textId="77777777" w:rsidR="00591CB0" w:rsidRPr="00F874BA" w:rsidRDefault="00591CB0" w:rsidP="00F874BA">
            <w:pPr>
              <w:spacing w:line="276" w:lineRule="auto"/>
              <w:jc w:val="both"/>
              <w:rPr>
                <w:rFonts w:ascii="Times New Roman" w:eastAsia="Times New Roman" w:hAnsi="Times New Roman" w:cs="Times New Roman"/>
                <w:bCs/>
                <w:lang w:val="en-GB"/>
              </w:rPr>
            </w:pPr>
            <w:r w:rsidRPr="00F874BA">
              <w:rPr>
                <w:rFonts w:ascii="Times New Roman" w:eastAsia="Times New Roman" w:hAnsi="Times New Roman" w:cs="Times New Roman"/>
                <w:bCs/>
                <w:lang w:val="en-GB"/>
              </w:rPr>
              <w:t>Pro-angiogenic delivery</w:t>
            </w:r>
          </w:p>
        </w:tc>
        <w:tc>
          <w:tcPr>
            <w:tcW w:w="34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0F0094" w14:textId="0B495B20" w:rsidR="00591CB0" w:rsidRPr="00F874BA" w:rsidRDefault="00591CB0" w:rsidP="00F874BA">
            <w:pPr>
              <w:spacing w:line="276" w:lineRule="auto"/>
              <w:jc w:val="both"/>
              <w:rPr>
                <w:rFonts w:ascii="Times New Roman" w:eastAsia="Times New Roman" w:hAnsi="Times New Roman" w:cs="Times New Roman"/>
                <w:bCs/>
                <w:lang w:val="en-GB"/>
              </w:rPr>
            </w:pPr>
            <w:r w:rsidRPr="00F874BA">
              <w:rPr>
                <w:rFonts w:ascii="Times New Roman" w:eastAsia="Times New Roman" w:hAnsi="Times New Roman" w:cs="Times New Roman"/>
                <w:bCs/>
                <w:lang w:val="en-GB"/>
              </w:rPr>
              <w:t>Phase II: 25% perfusion improvement</w:t>
            </w:r>
            <w:r w:rsidR="00AD3792" w:rsidRPr="00F874BA">
              <w:rPr>
                <w:rFonts w:ascii="Times New Roman" w:eastAsia="Times New Roman" w:hAnsi="Times New Roman" w:cs="Times New Roman"/>
                <w:bCs/>
                <w:lang w:val="en-GB"/>
              </w:rPr>
              <w:fldChar w:fldCharType="begin"/>
            </w:r>
            <w:r w:rsidR="00C519E8" w:rsidRPr="00F874BA">
              <w:rPr>
                <w:rFonts w:ascii="Times New Roman" w:eastAsia="Times New Roman" w:hAnsi="Times New Roman" w:cs="Times New Roman"/>
                <w:bCs/>
                <w:lang w:val="en-GB"/>
              </w:rPr>
              <w:instrText xml:space="preserve"> ADDIN ZOTERO_ITEM CSL_CITATION {"citationID":"2e3wTQDj","properties":{"formattedCitation":"(Wang et al., 2022)","plainCitation":"(Wang et al., 2022)","noteIndex":0},"citationItems":[{"id":88,"uris":["http://zotero.org/users/18073969/items/JQ9IHFMJ"],"itemData":{"id":88,"type":"article-journal","abstract":"Abstract\n            \n              The microbiome modulates host immunity and aids the maintenance of tolerance in the gut, where microbial and food-derived antigens are abundant. Yet modern dietary factors and the excessive use of antibiotics have contributed to the rising incidence of food allergies, inflammatory bowel disease and other non-communicable chronic diseases associated with the depletion of beneficial taxa, including butyrate-producing Clostridia. Here we show that intragastrically delivered neutral and negatively charged polymeric micelles releasing butyrate in different regions of the intestinal tract restore barrier-protective responses in mouse models of colitis and of peanut allergy. Treatment with the butyrate-releasing micelles increased the abundance of butyrate-producing taxa in\n              Clostridium\n              cluster XIVa, protected mice from an anaphylactic reaction to a peanut challenge and reduced disease severity in a T-cell-transfer model of colitis. By restoring microbial and mucosal homoeostasis, butyrate-releasing micelles may function as an antigen-agnostic approach for the treatment of allergic and inflammatory diseases.","container-title":"Nature Biomedical Engineering","DOI":"10.1038/s41551-022-00972-5","ISSN":"2157-846X","issue":"1","journalAbbreviation":"Nat. Biomed. Eng","language":"en","page":"38-55","source":"DOI.org (Crossref)","title":"Treatment of peanut allergy and colitis in mice via the intestinal release of butyrate from polymeric micelles","volume":"7","author":[{"family":"Wang","given":"Ruyi"},{"family":"Cao","given":"Shijie"},{"family":"Bashir","given":"Mohamed Elfatih H."},{"family":"Hesser","given":"Lauren A."},{"family":"Su","given":"Yanlin"},{"family":"Hong","given":"Sung Min Choi"},{"family":"Thompson","given":"Andrew"},{"family":"Culleen","given":"Elliot"},{"family":"Sabados","given":"Matthew"},{"family":"Dylla","given":"Nicholas P."},{"family":"Campbell","given":"Evelyn"},{"family":"Bao","given":"Riyue"},{"family":"Nonnecke","given":"Eric B."},{"family":"Bevins","given":"Charles L."},{"family":"Wilson","given":"D. Scott"},{"family":"Hubbell","given":"Jeffrey A."},{"family":"Nagler","given":"Cathryn R."}],"issued":{"date-parts":[["2022",12,22]]}}}],"schema":"https://github.com/citation-style-language/schema/raw/master/csl-citation.json"} </w:instrText>
            </w:r>
            <w:r w:rsidR="00AD3792" w:rsidRPr="00F874BA">
              <w:rPr>
                <w:rFonts w:ascii="Times New Roman" w:eastAsia="Times New Roman" w:hAnsi="Times New Roman" w:cs="Times New Roman"/>
                <w:bCs/>
                <w:lang w:val="en-GB"/>
              </w:rPr>
              <w:fldChar w:fldCharType="separate"/>
            </w:r>
            <w:r w:rsidR="00C519E8" w:rsidRPr="00F874BA">
              <w:rPr>
                <w:rFonts w:ascii="Times New Roman" w:hAnsi="Times New Roman" w:cs="Times New Roman"/>
              </w:rPr>
              <w:t>(Wang et al., 2022)</w:t>
            </w:r>
            <w:r w:rsidR="00AD3792" w:rsidRPr="00F874BA">
              <w:rPr>
                <w:rFonts w:ascii="Times New Roman" w:eastAsia="Times New Roman" w:hAnsi="Times New Roman" w:cs="Times New Roman"/>
                <w:bCs/>
                <w:lang w:val="en-GB"/>
              </w:rPr>
              <w:fldChar w:fldCharType="end"/>
            </w:r>
            <w:r w:rsidRPr="00F874BA">
              <w:rPr>
                <w:rFonts w:ascii="Times New Roman" w:eastAsia="Times New Roman" w:hAnsi="Times New Roman" w:cs="Times New Roman"/>
                <w:bCs/>
                <w:lang w:val="en-GB"/>
              </w:rPr>
              <w:t xml:space="preserve"> </w:t>
            </w:r>
          </w:p>
        </w:tc>
      </w:tr>
      <w:tr w:rsidR="00591CB0" w:rsidRPr="00F874BA" w14:paraId="3A4182E1" w14:textId="77777777" w:rsidTr="000214DD">
        <w:trPr>
          <w:trHeight w:val="491"/>
        </w:trPr>
        <w:tc>
          <w:tcPr>
            <w:tcW w:w="27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380E65" w14:textId="77777777" w:rsidR="00591CB0" w:rsidRPr="00F874BA" w:rsidRDefault="00591CB0" w:rsidP="00F874BA">
            <w:pPr>
              <w:spacing w:line="276" w:lineRule="auto"/>
              <w:jc w:val="both"/>
              <w:rPr>
                <w:rFonts w:ascii="Times New Roman" w:eastAsia="Times New Roman" w:hAnsi="Times New Roman" w:cs="Times New Roman"/>
                <w:bCs/>
                <w:lang w:val="en-GB"/>
              </w:rPr>
            </w:pPr>
            <w:r w:rsidRPr="00F874BA">
              <w:rPr>
                <w:rFonts w:ascii="Times New Roman" w:eastAsia="Times New Roman" w:hAnsi="Times New Roman" w:cs="Times New Roman"/>
                <w:bCs/>
                <w:lang w:val="en-GB"/>
              </w:rPr>
              <w:t>Peptide-NP Conjugates</w:t>
            </w:r>
          </w:p>
        </w:tc>
        <w:tc>
          <w:tcPr>
            <w:tcW w:w="31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8CFFDF" w14:textId="77777777" w:rsidR="00591CB0" w:rsidRPr="00F874BA" w:rsidRDefault="00591CB0" w:rsidP="00F874BA">
            <w:pPr>
              <w:spacing w:line="276" w:lineRule="auto"/>
              <w:jc w:val="both"/>
              <w:rPr>
                <w:rFonts w:ascii="Times New Roman" w:eastAsia="Times New Roman" w:hAnsi="Times New Roman" w:cs="Times New Roman"/>
                <w:bCs/>
                <w:lang w:val="en-GB"/>
              </w:rPr>
            </w:pPr>
            <w:r w:rsidRPr="00F874BA">
              <w:rPr>
                <w:rFonts w:ascii="Times New Roman" w:eastAsia="Times New Roman" w:hAnsi="Times New Roman" w:cs="Times New Roman"/>
                <w:bCs/>
                <w:lang w:val="en-GB"/>
              </w:rPr>
              <w:t>Myocardial homing</w:t>
            </w:r>
          </w:p>
        </w:tc>
        <w:tc>
          <w:tcPr>
            <w:tcW w:w="348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40FD48" w14:textId="5991F500" w:rsidR="00591CB0" w:rsidRPr="00F874BA" w:rsidRDefault="00591CB0" w:rsidP="00F874BA">
            <w:pPr>
              <w:spacing w:line="276" w:lineRule="auto"/>
              <w:jc w:val="both"/>
              <w:rPr>
                <w:rFonts w:ascii="Times New Roman" w:eastAsia="Times New Roman" w:hAnsi="Times New Roman" w:cs="Times New Roman"/>
                <w:bCs/>
                <w:lang w:val="en-GB"/>
              </w:rPr>
            </w:pPr>
            <w:r w:rsidRPr="00F874BA">
              <w:rPr>
                <w:rFonts w:ascii="Times New Roman" w:eastAsia="Times New Roman" w:hAnsi="Times New Roman" w:cs="Times New Roman"/>
                <w:bCs/>
                <w:lang w:val="en-GB"/>
              </w:rPr>
              <w:t>Phase I: 15% EF increase</w:t>
            </w:r>
            <w:r w:rsidR="0045279D" w:rsidRPr="00F874BA">
              <w:rPr>
                <w:rFonts w:ascii="Times New Roman" w:eastAsia="Times New Roman" w:hAnsi="Times New Roman" w:cs="Times New Roman"/>
                <w:bCs/>
                <w:lang w:val="en-GB"/>
              </w:rPr>
              <w:t xml:space="preserve"> </w:t>
            </w:r>
            <w:r w:rsidR="0045279D" w:rsidRPr="00F874BA">
              <w:rPr>
                <w:rFonts w:ascii="Times New Roman" w:eastAsia="Times New Roman" w:hAnsi="Times New Roman" w:cs="Times New Roman"/>
                <w:kern w:val="0"/>
                <w:sz w:val="22"/>
                <w:szCs w:val="22"/>
                <w:lang w:val="en-GB" w:bidi="bn-IN"/>
                <w14:ligatures w14:val="none"/>
              </w:rPr>
              <w:fldChar w:fldCharType="begin"/>
            </w:r>
            <w:r w:rsidR="00C519E8" w:rsidRPr="00F874BA">
              <w:rPr>
                <w:rFonts w:ascii="Times New Roman" w:eastAsia="Times New Roman" w:hAnsi="Times New Roman" w:cs="Times New Roman"/>
                <w:kern w:val="0"/>
                <w:sz w:val="22"/>
                <w:szCs w:val="22"/>
                <w:lang w:val="en-GB" w:bidi="bn-IN"/>
                <w14:ligatures w14:val="none"/>
              </w:rPr>
              <w:instrText xml:space="preserve"> ADDIN ZOTERO_ITEM CSL_CITATION {"citationID":"BvYGyKdL","properties":{"formattedCitation":"(Zhang et al., 2020)","plainCitation":"(Zhang et al., 2020)","noteIndex":0},"citationItems":[{"id":205,"uris":["http://zotero.org/users/18073969/items/M99DWC5G"],"itemData":{"id":205,"type":"article-journal","abstract":"Rationale:\n              Atherosclerosis preferentially occurs at specific sites of the vasculature where endothelial cells (ECs) are exposed to disturbed blood flow. Translocation of integrin α5 to lipid rafts promotes integrin activation and ligation, which is critical for oscillatory shear stress (OSS)-induced EC activation. However, the underlying mechanism of OSS promoted integrin α5 lipid raft translocation has remained largely unknown.\n            \n            \n              Objective:\n              The objective of this study was to specify the mechanotransduction mechanism of OSS-induced integrin α5 translocation and subsequent EC activation.\n            \n            \n              Methods and Results:\n              \n                Mass spectrometry studies identified endothelial ANXA2 (annexin A2) as a potential carrier allowing integrin α5β1 to traffic in response to OSS. Interference by siRNA of\n                AnxA2\n                in ECs greatly decreased OSS-induced integrin α5β1 translocation to lipid rafts, EC activation, and monocyte adhesion. Pharmacological and genetic inhibition of PTP1B (protein tyrosine phosphatase 1B) blunted OSS-induced integrin α5β1 activation, which is dependent on Piezo1-mediated calcium influx in ECs. Furthermore, ANXA2 was identified as a direct substrate of activated PTP1B by mass spectrometry. Using bioluminescence resonance energy transfer assay, PTP1B-dephosphorylated ANXA2 at Y24 was found to lead to conformational freedom of the C-terminal core domain from the N-terminal domain of ANXA2. Immunoprecipitation assays showed that this unmasked ANXA2-C-terminal core domain specifically binds to an integrin α5 nonconserved cytoplasmic domain but not β1. Importantly, ectopic lentiviral overexpression of an ANXA2\n                Y24F\n                mutant increased and shRNA against\n                Ptp1B\n                decreased integrin α5β1 ligation, inflammatory signaling, and progression of plaques at atheroprone sites in apolipoprotein E (\n                ApoE\n                )\n                −/−\n                mice. However, the antiatherosclerotic effect of\n                Ptp1B\n                shRNA was abolished in\n                AnxA2\n                −/−\n                ApoE\n                −/−\n                mice.\n              \n            \n            \n              Conclusions:\n              Our data elucidate a novel endothelial mechanotransduction molecular mechanism linking atheroprone flow and activation of integrin α5β1, thereby identifying a class of potential therapeutic targets for atherosclerosis.\n            \n            \n              Graphic Abstract:\n              \n                An\n                graphic abstract\n                is available for this article.","container-title":"Circulation Research","DOI":"10.1161/CIRCRESAHA.120.316857","ISSN":"0009-7330, 1524-4571","issue":"8","journalAbbreviation":"Circulation Research","language":"en","page":"1074-1090","source":"DOI.org (Crossref)","title":"Coupling of Integrin α5 to Annexin A2 by Flow Drives Endothelial Activation","volume":"127","author":[{"family":"Zhang","given":"Chenghu"},{"family":"Zhou","given":"Ting"},{"family":"Chen","given":"Zhipeng"},{"family":"Yan","given":"Meng"},{"family":"Li","given":"Bochuan"},{"family":"Lv","given":"Huizhen"},{"family":"Wang","given":"Chunjiong"},{"family":"Xiang","given":"Song"},{"family":"Shi","given":"Lei"},{"family":"Zhu","given":"Yi"},{"family":"Ai","given":"Ding"}],"issued":{"date-parts":[["2020",9,25]]}}}],"schema":"https://github.com/citation-style-language/schema/raw/master/csl-citation.json"} </w:instrText>
            </w:r>
            <w:r w:rsidR="0045279D" w:rsidRPr="00F874BA">
              <w:rPr>
                <w:rFonts w:ascii="Times New Roman" w:eastAsia="Times New Roman" w:hAnsi="Times New Roman" w:cs="Times New Roman"/>
                <w:kern w:val="0"/>
                <w:sz w:val="22"/>
                <w:szCs w:val="22"/>
                <w:lang w:val="en-GB" w:bidi="bn-IN"/>
                <w14:ligatures w14:val="none"/>
              </w:rPr>
              <w:fldChar w:fldCharType="separate"/>
            </w:r>
            <w:r w:rsidR="00C519E8" w:rsidRPr="00F874BA">
              <w:rPr>
                <w:rFonts w:ascii="Times New Roman" w:hAnsi="Times New Roman" w:cs="Times New Roman"/>
                <w:sz w:val="22"/>
              </w:rPr>
              <w:t>(Zhang et al., 2020)</w:t>
            </w:r>
            <w:r w:rsidR="0045279D" w:rsidRPr="00F874BA">
              <w:rPr>
                <w:rFonts w:ascii="Times New Roman" w:eastAsia="Times New Roman" w:hAnsi="Times New Roman" w:cs="Times New Roman"/>
                <w:kern w:val="0"/>
                <w:sz w:val="22"/>
                <w:szCs w:val="22"/>
                <w:lang w:val="en-GB" w:bidi="bn-IN"/>
                <w14:ligatures w14:val="none"/>
              </w:rPr>
              <w:fldChar w:fldCharType="end"/>
            </w:r>
            <w:r w:rsidRPr="00F874BA">
              <w:rPr>
                <w:rFonts w:ascii="Times New Roman" w:eastAsia="Times New Roman" w:hAnsi="Times New Roman" w:cs="Times New Roman"/>
                <w:bCs/>
                <w:lang w:val="en-GB"/>
              </w:rPr>
              <w:t xml:space="preserve"> </w:t>
            </w:r>
          </w:p>
        </w:tc>
      </w:tr>
    </w:tbl>
    <w:p w14:paraId="771F3F4E" w14:textId="77777777" w:rsidR="00591CB0" w:rsidRPr="00F874BA" w:rsidRDefault="00591CB0" w:rsidP="00F874BA">
      <w:pPr>
        <w:spacing w:after="0" w:line="276" w:lineRule="auto"/>
        <w:jc w:val="both"/>
        <w:rPr>
          <w:rFonts w:ascii="Times New Roman" w:eastAsia="Times New Roman" w:hAnsi="Times New Roman" w:cs="Times New Roman"/>
          <w:lang w:val="en-GB"/>
        </w:rPr>
      </w:pPr>
    </w:p>
    <w:p w14:paraId="738F8857" w14:textId="77777777" w:rsidR="00E31CE5" w:rsidRPr="00F874BA" w:rsidRDefault="00E31CE5" w:rsidP="00F874BA">
      <w:pPr>
        <w:spacing w:line="276" w:lineRule="auto"/>
        <w:jc w:val="both"/>
        <w:rPr>
          <w:rFonts w:ascii="Times New Roman" w:eastAsia="Times New Roman" w:hAnsi="Times New Roman" w:cs="Times New Roman"/>
          <w:b/>
          <w:bCs/>
          <w:lang w:val="en-GB"/>
        </w:rPr>
      </w:pPr>
      <w:r w:rsidRPr="00F874BA">
        <w:rPr>
          <w:rFonts w:ascii="Times New Roman" w:eastAsia="Times New Roman" w:hAnsi="Times New Roman" w:cs="Times New Roman"/>
          <w:b/>
          <w:bCs/>
          <w:lang w:val="en-GB"/>
        </w:rPr>
        <w:t>Translational Barriers</w:t>
      </w:r>
    </w:p>
    <w:p w14:paraId="4B1A282F" w14:textId="77777777" w:rsidR="00775967" w:rsidRDefault="00E31CE5" w:rsidP="00775967">
      <w:pPr>
        <w:numPr>
          <w:ilvl w:val="0"/>
          <w:numId w:val="15"/>
        </w:numPr>
        <w:spacing w:after="0" w:line="276" w:lineRule="auto"/>
        <w:ind w:left="270" w:hanging="180"/>
        <w:jc w:val="both"/>
        <w:rPr>
          <w:rFonts w:ascii="Times New Roman" w:eastAsia="Times New Roman" w:hAnsi="Times New Roman" w:cs="Times New Roman"/>
          <w:bCs/>
          <w:lang w:val="en-GB"/>
        </w:rPr>
      </w:pPr>
      <w:r w:rsidRPr="00F874BA">
        <w:rPr>
          <w:rFonts w:ascii="Times New Roman" w:eastAsia="Times New Roman" w:hAnsi="Times New Roman" w:cs="Times New Roman"/>
          <w:b/>
          <w:bCs/>
          <w:lang w:val="en-GB"/>
        </w:rPr>
        <w:t>Vascular Accessibility</w:t>
      </w:r>
      <w:r w:rsidRPr="00F874BA">
        <w:rPr>
          <w:rFonts w:ascii="Times New Roman" w:eastAsia="Times New Roman" w:hAnsi="Times New Roman" w:cs="Times New Roman"/>
          <w:bCs/>
          <w:lang w:val="en-GB"/>
        </w:rPr>
        <w:t>: Diseased endothelia limit nanoparticle extravasation; sub-50 nm gold nanoparticles show enhanced penetration</w:t>
      </w:r>
      <w:r w:rsidR="0039761F" w:rsidRPr="00F874BA">
        <w:rPr>
          <w:rFonts w:ascii="Times New Roman" w:eastAsia="Times New Roman" w:hAnsi="Times New Roman" w:cs="Times New Roman"/>
          <w:bCs/>
          <w:lang w:val="en-GB"/>
        </w:rPr>
        <w:t xml:space="preserve"> </w:t>
      </w:r>
      <w:r w:rsidR="00840679" w:rsidRPr="00F874BA">
        <w:rPr>
          <w:rFonts w:ascii="Times New Roman" w:eastAsia="Times New Roman" w:hAnsi="Times New Roman" w:cs="Times New Roman"/>
          <w:lang w:val="en-GB"/>
        </w:rPr>
        <w:fldChar w:fldCharType="begin"/>
      </w:r>
      <w:r w:rsidR="00C519E8" w:rsidRPr="00F874BA">
        <w:rPr>
          <w:rFonts w:ascii="Times New Roman" w:eastAsia="Times New Roman" w:hAnsi="Times New Roman" w:cs="Times New Roman"/>
          <w:lang w:val="en-GB"/>
        </w:rPr>
        <w:instrText xml:space="preserve"> ADDIN ZOTERO_ITEM CSL_CITATION {"citationID":"M1lBWauJ","properties":{"formattedCitation":"(Tibbitt et al., 2016)","plainCitation":"(Tibbitt et al., 2016)","noteIndex":0},"citationItems":[{"id":54,"uris":["http://zotero.org/users/18073969/items/TCBPQT9J"],"itemData":{"id":54,"type":"article-journal","container-title":"Journal of the American Chemical Society","DOI":"10.1021/jacs.5b09974","ISSN":"0002-7863, 1520-5126","issue":"3","journalAbbreviation":"J. Am. Chem. Soc.","language":"en","page":"704-717","source":"DOI.org (Crossref)","title":"Emerging Frontiers in Drug Delivery","volume":"138","author":[{"family":"Tibbitt","given":"Mark W."},{"family":"Dahlman","given":"James E."},{"family":"Langer","given":"Robert"}],"issued":{"date-parts":[["2016",1,27]]}}}],"schema":"https://github.com/citation-style-language/schema/raw/master/csl-citation.json"} </w:instrText>
      </w:r>
      <w:r w:rsidR="00840679" w:rsidRPr="00F874BA">
        <w:rPr>
          <w:rFonts w:ascii="Times New Roman" w:eastAsia="Times New Roman" w:hAnsi="Times New Roman" w:cs="Times New Roman"/>
          <w:lang w:val="en-GB"/>
        </w:rPr>
        <w:fldChar w:fldCharType="separate"/>
      </w:r>
      <w:r w:rsidR="00C519E8" w:rsidRPr="00F874BA">
        <w:rPr>
          <w:rFonts w:ascii="Times New Roman" w:hAnsi="Times New Roman" w:cs="Times New Roman"/>
        </w:rPr>
        <w:t>(Tibbitt et al., 2016)</w:t>
      </w:r>
      <w:r w:rsidR="00840679" w:rsidRPr="00F874BA">
        <w:rPr>
          <w:rFonts w:ascii="Times New Roman" w:eastAsia="Times New Roman" w:hAnsi="Times New Roman" w:cs="Times New Roman"/>
          <w:lang w:val="en-GB"/>
        </w:rPr>
        <w:fldChar w:fldCharType="end"/>
      </w:r>
      <w:r w:rsidR="00775967">
        <w:rPr>
          <w:rFonts w:ascii="Times New Roman" w:eastAsia="Times New Roman" w:hAnsi="Times New Roman" w:cs="Times New Roman"/>
          <w:bCs/>
          <w:lang w:val="en-GB"/>
        </w:rPr>
        <w:t>.</w:t>
      </w:r>
    </w:p>
    <w:p w14:paraId="6704557B" w14:textId="4E9BD3D3" w:rsidR="00E31CE5" w:rsidRPr="00775967" w:rsidRDefault="00E31CE5" w:rsidP="00775967">
      <w:pPr>
        <w:numPr>
          <w:ilvl w:val="0"/>
          <w:numId w:val="15"/>
        </w:numPr>
        <w:spacing w:after="0" w:line="276" w:lineRule="auto"/>
        <w:ind w:left="270" w:hanging="180"/>
        <w:jc w:val="both"/>
        <w:rPr>
          <w:rFonts w:ascii="Times New Roman" w:eastAsia="Times New Roman" w:hAnsi="Times New Roman" w:cs="Times New Roman"/>
          <w:bCs/>
          <w:lang w:val="en-GB"/>
        </w:rPr>
      </w:pPr>
      <w:r w:rsidRPr="00775967">
        <w:rPr>
          <w:rFonts w:ascii="Times New Roman" w:eastAsia="Times New Roman" w:hAnsi="Times New Roman" w:cs="Times New Roman"/>
          <w:b/>
          <w:bCs/>
          <w:lang w:val="en-GB"/>
        </w:rPr>
        <w:t>Comorbidity Effects:</w:t>
      </w:r>
      <w:r w:rsidRPr="00775967">
        <w:rPr>
          <w:rFonts w:ascii="Times New Roman" w:eastAsia="Times New Roman" w:hAnsi="Times New Roman" w:cs="Times New Roman"/>
          <w:lang w:val="en-GB"/>
        </w:rPr>
        <w:t xml:space="preserve"> Renal impairment alters nanoparticle pharmacokinetics, requiring dose personalization </w:t>
      </w:r>
      <w:r w:rsidR="00AD3792" w:rsidRPr="00775967">
        <w:rPr>
          <w:rFonts w:ascii="Times New Roman" w:eastAsia="Times New Roman" w:hAnsi="Times New Roman" w:cs="Times New Roman"/>
          <w:lang w:val="en-GB"/>
        </w:rPr>
        <w:fldChar w:fldCharType="begin"/>
      </w:r>
      <w:r w:rsidR="00C519E8" w:rsidRPr="00775967">
        <w:rPr>
          <w:rFonts w:ascii="Times New Roman" w:eastAsia="Times New Roman" w:hAnsi="Times New Roman" w:cs="Times New Roman"/>
          <w:lang w:val="en-GB"/>
        </w:rPr>
        <w:instrText xml:space="preserve"> ADDIN ZOTERO_ITEM CSL_CITATION {"citationID":"ushI5FFF","properties":{"formattedCitation":"(Sarkies et al., 2022)","plainCitation":"(Sarkies et al., 2022)","noteIndex":0},"citationItems":[{"id":90,"uris":["http://zotero.org/users/18073969/items/Z4UHNKCR"],"itemData":{"id":90,"type":"article-journal","container-title":"Nature Reviews Cardiology","DOI":"10.1038/s41569-021-00645-x","ISSN":"1759-5002, 1759-5010","issue":"1","journalAbbreviation":"Nat Rev Cardiol","language":"en","page":"3-4","source":"DOI.org (Crossref)","title":"Improving clinical practice guidelines with implementation science","volume":"19","author":[{"family":"Sarkies","given":"Mitchell N."},{"family":"Jones","given":"Laney K."},{"family":"Gidding","given":"Samuel S."},{"family":"Watts","given":"Gerald F."}],"issued":{"date-parts":[["2022",1]]}}}],"schema":"https://github.com/citation-style-language/schema/raw/master/csl-citation.json"} </w:instrText>
      </w:r>
      <w:r w:rsidR="00AD3792" w:rsidRPr="00775967">
        <w:rPr>
          <w:rFonts w:ascii="Times New Roman" w:eastAsia="Times New Roman" w:hAnsi="Times New Roman" w:cs="Times New Roman"/>
          <w:lang w:val="en-GB"/>
        </w:rPr>
        <w:fldChar w:fldCharType="separate"/>
      </w:r>
      <w:r w:rsidR="00C519E8" w:rsidRPr="00775967">
        <w:rPr>
          <w:rFonts w:ascii="Times New Roman" w:hAnsi="Times New Roman" w:cs="Times New Roman"/>
        </w:rPr>
        <w:t>(Sarkies et al., 2022)</w:t>
      </w:r>
      <w:r w:rsidR="00AD3792" w:rsidRPr="00775967">
        <w:rPr>
          <w:rFonts w:ascii="Times New Roman" w:eastAsia="Times New Roman" w:hAnsi="Times New Roman" w:cs="Times New Roman"/>
          <w:lang w:val="en-GB"/>
        </w:rPr>
        <w:fldChar w:fldCharType="end"/>
      </w:r>
    </w:p>
    <w:p w14:paraId="0FBD596A" w14:textId="6F416423" w:rsidR="00840679" w:rsidRPr="00F874BA" w:rsidRDefault="00775967" w:rsidP="00F874BA">
      <w:pPr>
        <w:spacing w:after="0" w:line="276" w:lineRule="auto"/>
        <w:jc w:val="both"/>
        <w:rPr>
          <w:rFonts w:ascii="Times New Roman" w:eastAsia="Times New Roman" w:hAnsi="Times New Roman" w:cs="Times New Roman"/>
          <w:lang w:val="en-GB"/>
        </w:rPr>
      </w:pPr>
      <w:r w:rsidRPr="00F874BA">
        <w:rPr>
          <w:rFonts w:ascii="Times New Roman" w:eastAsia="Times New Roman" w:hAnsi="Times New Roman" w:cs="Times New Roman"/>
          <w:b/>
          <w:noProof/>
        </w:rPr>
        <mc:AlternateContent>
          <mc:Choice Requires="wps">
            <w:drawing>
              <wp:anchor distT="0" distB="0" distL="114300" distR="114300" simplePos="0" relativeHeight="251671552" behindDoc="0" locked="0" layoutInCell="1" allowOverlap="1" wp14:anchorId="426F0B9E" wp14:editId="733E7AD3">
                <wp:simplePos x="0" y="0"/>
                <wp:positionH relativeFrom="column">
                  <wp:posOffset>-114300</wp:posOffset>
                </wp:positionH>
                <wp:positionV relativeFrom="paragraph">
                  <wp:posOffset>204470</wp:posOffset>
                </wp:positionV>
                <wp:extent cx="6172200" cy="3825240"/>
                <wp:effectExtent l="0" t="0" r="0" b="3810"/>
                <wp:wrapNone/>
                <wp:docPr id="1709352674" name="Rectangle 25"/>
                <wp:cNvGraphicFramePr/>
                <a:graphic xmlns:a="http://schemas.openxmlformats.org/drawingml/2006/main">
                  <a:graphicData uri="http://schemas.microsoft.com/office/word/2010/wordprocessingShape">
                    <wps:wsp>
                      <wps:cNvSpPr/>
                      <wps:spPr>
                        <a:xfrm>
                          <a:off x="0" y="0"/>
                          <a:ext cx="6172200" cy="382524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BB7145D" w14:textId="77777777" w:rsidR="00E31CE5" w:rsidRPr="00840679" w:rsidRDefault="00E31CE5" w:rsidP="00E31CE5">
                            <w:pPr>
                              <w:rPr>
                                <w:rFonts w:ascii="Times New Roman" w:hAnsi="Times New Roman" w:cs="Times New Roman"/>
                                <w:b/>
                                <w:color w:val="000000" w:themeColor="text1"/>
                                <w:lang w:val="en-GB"/>
                              </w:rPr>
                            </w:pPr>
                            <w:bookmarkStart w:id="4" w:name="_teprq0xvcnck" w:colFirst="0" w:colLast="0"/>
                            <w:bookmarkEnd w:id="4"/>
                            <w:r w:rsidRPr="00840679">
                              <w:rPr>
                                <w:rFonts w:ascii="Times New Roman" w:hAnsi="Times New Roman" w:cs="Times New Roman"/>
                                <w:b/>
                                <w:color w:val="000000" w:themeColor="text1"/>
                                <w:lang w:val="en-GB"/>
                              </w:rPr>
                              <w:t>3.4 Cross-Disease Therapeutic Benchmarking</w:t>
                            </w:r>
                          </w:p>
                          <w:p w14:paraId="39953A48" w14:textId="4F5717A4" w:rsidR="00E31CE5" w:rsidRPr="00840679" w:rsidRDefault="00E31CE5" w:rsidP="00E31CE5">
                            <w:pPr>
                              <w:rPr>
                                <w:rFonts w:ascii="Times New Roman" w:hAnsi="Times New Roman" w:cs="Times New Roman"/>
                                <w:i/>
                                <w:color w:val="000000" w:themeColor="text1"/>
                                <w:lang w:val="en-GB"/>
                              </w:rPr>
                            </w:pPr>
                            <w:r w:rsidRPr="00840679">
                              <w:rPr>
                                <w:rFonts w:ascii="Times New Roman" w:hAnsi="Times New Roman" w:cs="Times New Roman"/>
                                <w:i/>
                                <w:color w:val="000000" w:themeColor="text1"/>
                                <w:lang w:val="en-GB"/>
                              </w:rPr>
                              <w:t xml:space="preserve">Table </w:t>
                            </w:r>
                            <w:r w:rsidR="00031A58">
                              <w:rPr>
                                <w:rFonts w:ascii="Times New Roman" w:hAnsi="Times New Roman" w:cs="Times New Roman"/>
                                <w:i/>
                                <w:color w:val="000000" w:themeColor="text1"/>
                                <w:lang w:val="en-GB"/>
                              </w:rPr>
                              <w:t>8</w:t>
                            </w:r>
                            <w:r w:rsidRPr="00840679">
                              <w:rPr>
                                <w:rFonts w:ascii="Times New Roman" w:hAnsi="Times New Roman" w:cs="Times New Roman"/>
                                <w:i/>
                                <w:color w:val="000000" w:themeColor="text1"/>
                                <w:lang w:val="en-GB"/>
                              </w:rPr>
                              <w:t>: Efficacy Comparison: Nano vs. Conventional Therapies</w:t>
                            </w:r>
                          </w:p>
                          <w:tbl>
                            <w:tblPr>
                              <w:tblW w:w="9203" w:type="dxa"/>
                              <w:tblLayout w:type="fixed"/>
                              <w:tblLook w:val="0600" w:firstRow="0" w:lastRow="0" w:firstColumn="0" w:lastColumn="0" w:noHBand="1" w:noVBand="1"/>
                            </w:tblPr>
                            <w:tblGrid>
                              <w:gridCol w:w="1588"/>
                              <w:gridCol w:w="1779"/>
                              <w:gridCol w:w="2085"/>
                              <w:gridCol w:w="2124"/>
                              <w:gridCol w:w="1627"/>
                            </w:tblGrid>
                            <w:tr w:rsidR="00E31CE5" w:rsidRPr="00840679" w14:paraId="4F48FBD5" w14:textId="77777777" w:rsidTr="000214DD">
                              <w:trPr>
                                <w:trHeight w:val="838"/>
                              </w:trPr>
                              <w:tc>
                                <w:tcPr>
                                  <w:tcW w:w="15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E9B7CC"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b/>
                                      <w:color w:val="000000" w:themeColor="text1"/>
                                      <w:lang w:val="en-GB"/>
                                    </w:rPr>
                                    <w:t>Disease</w:t>
                                  </w:r>
                                </w:p>
                              </w:tc>
                              <w:tc>
                                <w:tcPr>
                                  <w:tcW w:w="17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3CC635"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b/>
                                      <w:color w:val="000000" w:themeColor="text1"/>
                                      <w:lang w:val="en-GB"/>
                                    </w:rPr>
                                    <w:t>Therapeutic Pair</w:t>
                                  </w:r>
                                </w:p>
                              </w:tc>
                              <w:tc>
                                <w:tcPr>
                                  <w:tcW w:w="2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8CA277"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b/>
                                      <w:color w:val="000000" w:themeColor="text1"/>
                                      <w:lang w:val="en-GB"/>
                                    </w:rPr>
                                    <w:t>Key Efficacy Metric</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418673"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b/>
                                      <w:color w:val="000000" w:themeColor="text1"/>
                                      <w:lang w:val="en-GB"/>
                                    </w:rPr>
                                    <w:t>Nanotechnology Advantage</w:t>
                                  </w:r>
                                </w:p>
                              </w:tc>
                              <w:tc>
                                <w:tcPr>
                                  <w:tcW w:w="16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CFADBD"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b/>
                                      <w:color w:val="000000" w:themeColor="text1"/>
                                      <w:lang w:val="en-GB"/>
                                    </w:rPr>
                                    <w:t>Reference</w:t>
                                  </w:r>
                                </w:p>
                              </w:tc>
                            </w:tr>
                            <w:tr w:rsidR="00E31CE5" w:rsidRPr="00840679" w14:paraId="1477BDD3" w14:textId="77777777" w:rsidTr="000214DD">
                              <w:trPr>
                                <w:trHeight w:val="838"/>
                              </w:trPr>
                              <w:tc>
                                <w:tcPr>
                                  <w:tcW w:w="15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F201DB"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b/>
                                      <w:color w:val="000000" w:themeColor="text1"/>
                                      <w:lang w:val="en-GB"/>
                                    </w:rPr>
                                    <w:t>Oncology</w:t>
                                  </w:r>
                                </w:p>
                              </w:tc>
                              <w:tc>
                                <w:tcPr>
                                  <w:tcW w:w="17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3E027B"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color w:val="000000" w:themeColor="text1"/>
                                      <w:lang w:val="en-GB"/>
                                    </w:rPr>
                                    <w:t>Doxil® vs. free doxorubicin</w:t>
                                  </w:r>
                                </w:p>
                              </w:tc>
                              <w:tc>
                                <w:tcPr>
                                  <w:tcW w:w="2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F1ECF1"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color w:val="000000" w:themeColor="text1"/>
                                      <w:lang w:val="en-GB"/>
                                    </w:rPr>
                                    <w:t>Cardiotoxicity incidence</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1BC599"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color w:val="000000" w:themeColor="text1"/>
                                      <w:lang w:val="en-GB"/>
                                    </w:rPr>
                                    <w:t>50% reduction</w:t>
                                  </w:r>
                                </w:p>
                              </w:tc>
                              <w:tc>
                                <w:tcPr>
                                  <w:tcW w:w="16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785593" w14:textId="11B8A096" w:rsidR="00E31CE5" w:rsidRPr="00840679" w:rsidRDefault="00840679" w:rsidP="00D04006">
                                  <w:pPr>
                                    <w:rPr>
                                      <w:rFonts w:ascii="Times New Roman" w:hAnsi="Times New Roman" w:cs="Times New Roman"/>
                                      <w:color w:val="000000" w:themeColor="text1"/>
                                      <w:lang w:val="en-GB"/>
                                    </w:rPr>
                                  </w:pPr>
                                  <w:r w:rsidRPr="00840679">
                                    <w:rPr>
                                      <w:rFonts w:ascii="Times New Roman" w:eastAsia="Times New Roman" w:hAnsi="Times New Roman" w:cs="Times New Roman"/>
                                      <w:color w:val="000000" w:themeColor="text1"/>
                                      <w:lang w:val="en-GB"/>
                                    </w:rPr>
                                    <w:fldChar w:fldCharType="begin"/>
                                  </w:r>
                                  <w:r w:rsidRPr="00840679">
                                    <w:rPr>
                                      <w:rFonts w:ascii="Times New Roman" w:eastAsia="Times New Roman" w:hAnsi="Times New Roman" w:cs="Times New Roman"/>
                                      <w:color w:val="000000" w:themeColor="text1"/>
                                      <w:lang w:val="en-GB"/>
                                    </w:rPr>
                                    <w:instrText xml:space="preserve"> ADDIN ZOTERO_ITEM CSL_CITATION {"citationID":"Rt5ZeWUK","properties":{"formattedCitation":"(Barenholz, 2012)","plainCitation":"(Barenholz, 2012)","noteIndex":0},"citationItems":[{"id":41,"uris":["http://zotero.org/users/18073969/items/TPFJQWAR"],"itemData":{"id":41,"type":"article-journal","container-title":"Journal of Controlled Release","DOI":"10.1016/j.jconrel.2012.03.020","ISSN":"01683659","issue":"2","journalAbbreviation":"Journal of Controlled Release","language":"en","license":"https://www.elsevier.com/tdm/userlicense/1.0/","page":"117-134","source":"DOI.org (Crossref)","title":"Doxil® — The first FDA-approved nano-drug: Lessons learned","title-short":"Doxil® — The first FDA-approved nano-drug","volume":"160","author":[{"family":"Barenholz","given":"Yechezkel (Chezy)"}],"issued":{"date-parts":[["2012",6]]}}}],"schema":"https://github.com/citation-style-language/schema/raw/master/csl-citation.json"} </w:instrText>
                                  </w:r>
                                  <w:r w:rsidRPr="00840679">
                                    <w:rPr>
                                      <w:rFonts w:ascii="Times New Roman" w:eastAsia="Times New Roman" w:hAnsi="Times New Roman" w:cs="Times New Roman"/>
                                      <w:color w:val="000000" w:themeColor="text1"/>
                                      <w:lang w:val="en-GB"/>
                                    </w:rPr>
                                    <w:fldChar w:fldCharType="separate"/>
                                  </w:r>
                                  <w:r w:rsidRPr="00840679">
                                    <w:rPr>
                                      <w:rFonts w:ascii="Times New Roman" w:hAnsi="Times New Roman" w:cs="Times New Roman"/>
                                      <w:color w:val="000000" w:themeColor="text1"/>
                                    </w:rPr>
                                    <w:t>(Barenholz, 2012)</w:t>
                                  </w:r>
                                  <w:r w:rsidRPr="00840679">
                                    <w:rPr>
                                      <w:rFonts w:ascii="Times New Roman" w:eastAsia="Times New Roman" w:hAnsi="Times New Roman" w:cs="Times New Roman"/>
                                      <w:color w:val="000000" w:themeColor="text1"/>
                                      <w:lang w:val="en-GB"/>
                                    </w:rPr>
                                    <w:fldChar w:fldCharType="end"/>
                                  </w:r>
                                  <w:r w:rsidRPr="00840679">
                                    <w:rPr>
                                      <w:rFonts w:ascii="Times New Roman" w:hAnsi="Times New Roman" w:cs="Times New Roman"/>
                                      <w:color w:val="000000" w:themeColor="text1"/>
                                      <w:lang w:val="en-GB"/>
                                    </w:rPr>
                                    <w:t xml:space="preserve"> </w:t>
                                  </w:r>
                                </w:p>
                              </w:tc>
                            </w:tr>
                            <w:tr w:rsidR="00E31CE5" w:rsidRPr="00840679" w14:paraId="6DC5172F" w14:textId="77777777" w:rsidTr="000214DD">
                              <w:trPr>
                                <w:trHeight w:val="838"/>
                              </w:trPr>
                              <w:tc>
                                <w:tcPr>
                                  <w:tcW w:w="15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B9FDD3"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b/>
                                      <w:color w:val="000000" w:themeColor="text1"/>
                                      <w:lang w:val="en-GB"/>
                                    </w:rPr>
                                    <w:t>Diabetes</w:t>
                                  </w:r>
                                </w:p>
                              </w:tc>
                              <w:tc>
                                <w:tcPr>
                                  <w:tcW w:w="17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4B6E02"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color w:val="000000" w:themeColor="text1"/>
                                      <w:lang w:val="en-GB"/>
                                    </w:rPr>
                                    <w:t>Nanogels vs. insulin pumps</w:t>
                                  </w:r>
                                </w:p>
                              </w:tc>
                              <w:tc>
                                <w:tcPr>
                                  <w:tcW w:w="2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C7FADA"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color w:val="000000" w:themeColor="text1"/>
                                      <w:lang w:val="en-GB"/>
                                    </w:rPr>
                                    <w:t>HbA1c reduction</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EF328C"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color w:val="000000" w:themeColor="text1"/>
                                      <w:lang w:val="en-GB"/>
                                    </w:rPr>
                                    <w:t>0.6% greater improvement</w:t>
                                  </w:r>
                                </w:p>
                              </w:tc>
                              <w:tc>
                                <w:tcPr>
                                  <w:tcW w:w="16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72E4EC" w14:textId="6AE0B179" w:rsidR="00E31CE5" w:rsidRPr="00840679" w:rsidRDefault="00840679" w:rsidP="00D04006">
                                  <w:pPr>
                                    <w:rPr>
                                      <w:rFonts w:ascii="Times New Roman" w:hAnsi="Times New Roman" w:cs="Times New Roman"/>
                                      <w:color w:val="000000" w:themeColor="text1"/>
                                      <w:lang w:val="en-GB"/>
                                    </w:rPr>
                                  </w:pPr>
                                  <w:r w:rsidRPr="00840679">
                                    <w:rPr>
                                      <w:rFonts w:ascii="Times New Roman" w:eastAsia="Times New Roman" w:hAnsi="Times New Roman" w:cs="Times New Roman"/>
                                      <w:color w:val="000000" w:themeColor="text1"/>
                                      <w:lang w:val="en-GB"/>
                                    </w:rPr>
                                    <w:fldChar w:fldCharType="begin"/>
                                  </w:r>
                                  <w:r w:rsidRPr="00840679">
                                    <w:rPr>
                                      <w:rFonts w:ascii="Times New Roman" w:eastAsia="Times New Roman" w:hAnsi="Times New Roman" w:cs="Times New Roman"/>
                                      <w:color w:val="000000" w:themeColor="text1"/>
                                      <w:lang w:val="en-GB"/>
                                    </w:rPr>
                                    <w:instrText xml:space="preserve"> ADDIN ZOTERO_ITEM CSL_CITATION {"citationID":"3D6tI3jq","properties":{"formattedCitation":"(Gu et al., 2013)","plainCitation":"(Gu et al., 2013)","noteIndex":0},"citationItems":[{"id":42,"uris":["http://zotero.org/users/18073969/items/FFRD7SNI"],"itemData":{"id":42,"type":"article-journal","container-title":"ACS Nano","DOI":"10.1021/nn401617u","ISSN":"1936-0851, 1936-086X","issue":"8","journalAbbreviation":"ACS Nano","language":"en","page":"6758-6766","source":"DOI.org (Crossref)","title":"Glucose-Responsive Microgels Integrated with Enzyme Nanocapsules for Closed-Loop Insulin Delivery","volume":"7","author":[{"family":"Gu","given":"Zhen"},{"family":"Dang","given":"Tram T."},{"family":"Ma","given":"Minglin"},{"family":"Tang","given":"Benjamin C."},{"family":"Cheng","given":"Hao"},{"family":"Jiang","given":"Shan"},{"family":"Dong","given":"Yizhou"},{"family":"Zhang","given":"Yunlong"},{"family":"Anderson","given":"Daniel G."}],"issued":{"date-parts":[["2013",8,27]]}}}],"schema":"https://github.com/citation-style-language/schema/raw/master/csl-citation.json"} </w:instrText>
                                  </w:r>
                                  <w:r w:rsidRPr="00840679">
                                    <w:rPr>
                                      <w:rFonts w:ascii="Times New Roman" w:eastAsia="Times New Roman" w:hAnsi="Times New Roman" w:cs="Times New Roman"/>
                                      <w:color w:val="000000" w:themeColor="text1"/>
                                      <w:lang w:val="en-GB"/>
                                    </w:rPr>
                                    <w:fldChar w:fldCharType="separate"/>
                                  </w:r>
                                  <w:r w:rsidRPr="00840679">
                                    <w:rPr>
                                      <w:rFonts w:ascii="Times New Roman" w:hAnsi="Times New Roman" w:cs="Times New Roman"/>
                                      <w:color w:val="000000" w:themeColor="text1"/>
                                    </w:rPr>
                                    <w:t>(Gu et al., 2013)</w:t>
                                  </w:r>
                                  <w:r w:rsidRPr="00840679">
                                    <w:rPr>
                                      <w:rFonts w:ascii="Times New Roman" w:eastAsia="Times New Roman" w:hAnsi="Times New Roman" w:cs="Times New Roman"/>
                                      <w:color w:val="000000" w:themeColor="text1"/>
                                      <w:lang w:val="en-GB"/>
                                    </w:rPr>
                                    <w:fldChar w:fldCharType="end"/>
                                  </w:r>
                                  <w:r w:rsidR="00E31CE5" w:rsidRPr="00840679">
                                    <w:rPr>
                                      <w:rFonts w:ascii="Times New Roman" w:hAnsi="Times New Roman" w:cs="Times New Roman"/>
                                      <w:color w:val="000000" w:themeColor="text1"/>
                                      <w:lang w:val="en-GB"/>
                                    </w:rPr>
                                    <w:t xml:space="preserve">, </w:t>
                                  </w:r>
                                  <w:r w:rsidR="00130400" w:rsidRPr="00840679">
                                    <w:rPr>
                                      <w:rFonts w:ascii="Times New Roman" w:eastAsia="Times New Roman" w:hAnsi="Times New Roman" w:cs="Times New Roman"/>
                                      <w:color w:val="000000" w:themeColor="text1"/>
                                      <w:lang w:val="en-GB"/>
                                    </w:rPr>
                                    <w:fldChar w:fldCharType="begin"/>
                                  </w:r>
                                  <w:r w:rsidR="00130400" w:rsidRPr="00840679">
                                    <w:rPr>
                                      <w:rFonts w:ascii="Times New Roman" w:eastAsia="Times New Roman" w:hAnsi="Times New Roman" w:cs="Times New Roman"/>
                                      <w:color w:val="000000" w:themeColor="text1"/>
                                      <w:lang w:val="en-GB"/>
                                    </w:rPr>
                                    <w:instrText xml:space="preserve"> ADDIN ZOTERO_ITEM CSL_CITATION {"citationID":"eHtPKCTi","properties":{"formattedCitation":"(Shi et al., 2021)","plainCitation":"(Shi et al., 2021)","noteIndex":0},"citationItems":[{"id":202,"uris":["http://zotero.org/users/18073969/items/95W8V3M3"],"itemData":{"id":202,"type":"article-journal","container-title":"Nature Biomedical Engineering","DOI":"10.1038/s41551-021-00774-1","ISSN":"2157-846X","issue":"2","journalAbbreviation":"Nat Biomed Eng","language":"en","page":"195-206","source":"DOI.org (Crossref)","title":"Restoration of dystrophin expression in mice by suppressing a nonsense mutation through the incorporation of unnatural amino acids","volume":"6","author":[{"family":"Shi","given":"Ningning"},{"family":"Yang","given":"Qi"},{"family":"Zhang","given":"Haoran"},{"family":"Lu","given":"Jiaqi"},{"family":"Lin","given":"Haishuang"},{"family":"Yang","given":"Xu"},{"family":"Abulimiti","given":"Aikedan"},{"family":"Cheng","given":"Jialu"},{"family":"Wang","given":"Yu"},{"family":"Tong","given":"Le"},{"family":"Wang","given":"Tianchang"},{"family":"Zhang","given":"Xiaodong"},{"family":"Chen","given":"Hongmin"},{"family":"Xia","given":"Qing"}],"issued":{"date-parts":[["2021",8,2]]}}}],"schema":"https://github.com/citation-style-language/schema/raw/master/csl-citation.json"} </w:instrText>
                                  </w:r>
                                  <w:r w:rsidR="00130400" w:rsidRPr="00840679">
                                    <w:rPr>
                                      <w:rFonts w:ascii="Times New Roman" w:eastAsia="Times New Roman" w:hAnsi="Times New Roman" w:cs="Times New Roman"/>
                                      <w:color w:val="000000" w:themeColor="text1"/>
                                      <w:lang w:val="en-GB"/>
                                    </w:rPr>
                                    <w:fldChar w:fldCharType="separate"/>
                                  </w:r>
                                  <w:r w:rsidR="00130400" w:rsidRPr="00840679">
                                    <w:rPr>
                                      <w:rFonts w:ascii="Times New Roman" w:hAnsi="Times New Roman" w:cs="Times New Roman"/>
                                      <w:color w:val="000000" w:themeColor="text1"/>
                                    </w:rPr>
                                    <w:t>(Shi et al., 2021)</w:t>
                                  </w:r>
                                  <w:r w:rsidR="00130400" w:rsidRPr="00840679">
                                    <w:rPr>
                                      <w:rFonts w:ascii="Times New Roman" w:eastAsia="Times New Roman" w:hAnsi="Times New Roman" w:cs="Times New Roman"/>
                                      <w:color w:val="000000" w:themeColor="text1"/>
                                      <w:lang w:val="en-GB"/>
                                    </w:rPr>
                                    <w:fldChar w:fldCharType="end"/>
                                  </w:r>
                                  <w:r w:rsidR="00130400" w:rsidRPr="00840679">
                                    <w:rPr>
                                      <w:rFonts w:ascii="Times New Roman" w:hAnsi="Times New Roman" w:cs="Times New Roman"/>
                                      <w:color w:val="000000" w:themeColor="text1"/>
                                      <w:lang w:val="en-GB"/>
                                    </w:rPr>
                                    <w:t xml:space="preserve"> </w:t>
                                  </w:r>
                                </w:p>
                              </w:tc>
                            </w:tr>
                            <w:tr w:rsidR="00E31CE5" w:rsidRPr="00840679" w14:paraId="3108C910" w14:textId="77777777" w:rsidTr="000214DD">
                              <w:trPr>
                                <w:trHeight w:val="537"/>
                              </w:trPr>
                              <w:tc>
                                <w:tcPr>
                                  <w:tcW w:w="15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176407"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b/>
                                      <w:color w:val="000000" w:themeColor="text1"/>
                                      <w:lang w:val="en-GB"/>
                                    </w:rPr>
                                    <w:t>CVD</w:t>
                                  </w:r>
                                </w:p>
                              </w:tc>
                              <w:tc>
                                <w:tcPr>
                                  <w:tcW w:w="17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65476B"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color w:val="000000" w:themeColor="text1"/>
                                      <w:lang w:val="en-GB"/>
                                    </w:rPr>
                                    <w:t>Inclisiran vs. statins</w:t>
                                  </w:r>
                                </w:p>
                              </w:tc>
                              <w:tc>
                                <w:tcPr>
                                  <w:tcW w:w="2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71BCC5"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color w:val="000000" w:themeColor="text1"/>
                                      <w:lang w:val="en-GB"/>
                                    </w:rPr>
                                    <w:t>LDL reduction</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63B6CB"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color w:val="000000" w:themeColor="text1"/>
                                      <w:lang w:val="en-GB"/>
                                    </w:rPr>
                                    <w:t>32% greater reduction</w:t>
                                  </w:r>
                                </w:p>
                              </w:tc>
                              <w:tc>
                                <w:tcPr>
                                  <w:tcW w:w="16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6872CC" w14:textId="36B64B09" w:rsidR="00E31CE5" w:rsidRPr="00840679" w:rsidRDefault="00840679" w:rsidP="00D04006">
                                  <w:pPr>
                                    <w:rPr>
                                      <w:rFonts w:ascii="Times New Roman" w:hAnsi="Times New Roman" w:cs="Times New Roman"/>
                                      <w:color w:val="000000" w:themeColor="text1"/>
                                      <w:lang w:val="en-GB"/>
                                    </w:rPr>
                                  </w:pPr>
                                  <w:r w:rsidRPr="00840679">
                                    <w:rPr>
                                      <w:rFonts w:ascii="Times New Roman" w:eastAsia="Times New Roman" w:hAnsi="Times New Roman" w:cs="Times New Roman"/>
                                      <w:color w:val="000000" w:themeColor="text1"/>
                                      <w:lang w:val="en-GB"/>
                                    </w:rPr>
                                    <w:fldChar w:fldCharType="begin"/>
                                  </w:r>
                                  <w:r w:rsidRPr="00840679">
                                    <w:rPr>
                                      <w:rFonts w:ascii="Times New Roman" w:eastAsia="Times New Roman" w:hAnsi="Times New Roman" w:cs="Times New Roman"/>
                                      <w:color w:val="000000" w:themeColor="text1"/>
                                      <w:lang w:val="en-GB"/>
                                    </w:rPr>
                                    <w:instrText xml:space="preserve"> ADDIN ZOTERO_ITEM CSL_CITATION {"citationID":"Em2KHHmz","properties":{"formattedCitation":"(Ray et al., 2021)","plainCitation":"(Ray et al., 2021)","noteIndex":0},"citationItems":[{"id":43,"uris":["http://zotero.org/users/18073969/items/Q3ZG5TLT"],"itemData":{"id":43,"type":"article-journal","abstract":"Abstract\n            \n              Aims\n              To provide contemporary data on the implementation of European guideline recommendations for lipid-lowering therapies (LLTs) across different settings and populations and how this impacts low-density lipoprotein cholesterol (LDL-C) goal achievement.\n            \n            \n              Methods and results\n              An 18 country, cross-sectional, observational study of patients prescribed LLT for primary or secondary prevention in primary or secondary care across Europe. Between June 2017 and November 2018, data were collected at a single visit, including LLT in the preceding 12 months and most recent LDL-C. Primary outcome was the achievement of risk-based 2016 European Society of Cardiology (ESC)/European Atherosclerosis Society (EAS) LDL-C goal while receiving stabilized LLT; 2019 goal achievement was also assessed. Overall, 5888 patients (3000 primary and 2888 secondary prevention patients) were enrolled; 54% [95% confidence interval (CI) 52–56] achieved their risk-based 2016 goal and 33% (95% CI 32–35) achieved their risk-based 2019 goal. High-intensity statin monotherapy was used in 20% and 38% of very high-risk primary and secondary prevention patients, respectively. Corresponding 2016 goal attainment was 22% and 45% (17% and 22% for 2019 goals) for very high-risk primary and secondary prevention patients, respectively. Use of moderate–high-intensity statins in combination with ezetimibe (9%), or any LLT with PCSK9 inhibitors (1%), was low; corresponding 2016 and 2019 goal attainment was 53% and 20% (ezetimibe combination), and 67% and 58% (PCSK9i combination).\n            \n            \n              Conclusion\n              Gaps between clinical guidelines and clinical practice for lipid management across Europe persist, which will be exacerbated by the 2019 guidelines. Even with optimized statins, greater utilization of non-statin LLT is likely needed to reduce these gaps for patients at highest risk.","container-title":"European Journal of Preventive Cardiology","DOI":"10.1093/eurjpc/zwaa047","ISSN":"2047-4873, 2047-4881","issue":"11","language":"en","license":"https://creativecommons.org/licenses/by-nc/4.0/","page":"1279-1289","source":"DOI.org (Crossref)","title":"EU-Wi &lt;i&gt;d&lt;/i&gt; e Cross-Section &lt;i&gt;a&lt;/i&gt; l Obser &lt;i&gt;v&lt;/i&gt; at &lt;i&gt;i&lt;/i&gt; o &lt;i&gt;n&lt;/i&gt; al Study of Lipid-Modifying Therapy Use in Se &lt;i&gt;c&lt;/i&gt; ondary and Pr &lt;i&gt;i&lt;/i&gt; mary Care: the DA VINCI study","title-short":"EU-Wi &lt;i&gt;d&lt;/i&gt; e Cross-Section &lt;i&gt;a&lt;/i&gt; l Obser &lt;i&gt;v&lt;/i&gt; at &lt;i&gt;i&lt;/i&gt; o &lt;i&gt;n&lt;/i&gt; al Study of Lipid-Modifying Therapy Use in Se &lt;i&gt;c&lt;/i&gt; ondary and Pr &lt;i&gt;i&lt;/i&gt; mary Care","volume":"28","author":[{"family":"Ray","given":"Kausik K"},{"family":"Molemans","given":"Bart"},{"family":"Schoonen","given":"W Marieke"},{"family":"Giovas","given":"Periklis"},{"family":"Bray","given":"Sarah"},{"family":"Kiru","given":"Gaia"},{"family":"Murphy","given":"Jennifer"},{"family":"Banach","given":"Maciej"},{"family":"De Servi","given":"Stefano"},{"family":"Gaita","given":"Dan"},{"family":"Gouni-Berthold","given":"Ioanna"},{"family":"Hovingh","given":"G Kees"},{"family":"Jozwiak","given":"Jacek J"},{"family":"Jukema","given":"J Wouter"},{"family":"Kiss","given":"Robert Gabor"},{"family":"Kownator","given":"Serge"},{"family":"Iversen","given":"Helle K"},{"family":"Maher","given":"Vincent"},{"family":"Masana","given":"Luis"},{"family":"Parkhomenko","given":"Alexander"},{"family":"Peeters","given":"André"},{"family":"Clifford","given":"Piers"},{"family":"Raslova","given":"Katarina"},{"family":"Siostrzonek","given":"Peter"},{"family":"Romeo","given":"Stefano"},{"family":"Tousoulis","given":"Dimitrios"},{"family":"Vlachopoulos","given":"Charalambos"},{"family":"Vrablik","given":"Michal"},{"family":"Catapano","given":"Alberico L"},{"family":"Poulter","given":"Neil R"},{"literal":"the DA VINCI study"}],"issued":{"date-parts":[["2021",9,20]]}}}],"schema":"https://github.com/citation-style-language/schema/raw/master/csl-citation.json"} </w:instrText>
                                  </w:r>
                                  <w:r w:rsidRPr="00840679">
                                    <w:rPr>
                                      <w:rFonts w:ascii="Times New Roman" w:eastAsia="Times New Roman" w:hAnsi="Times New Roman" w:cs="Times New Roman"/>
                                      <w:color w:val="000000" w:themeColor="text1"/>
                                      <w:lang w:val="en-GB"/>
                                    </w:rPr>
                                    <w:fldChar w:fldCharType="separate"/>
                                  </w:r>
                                  <w:r w:rsidRPr="00840679">
                                    <w:rPr>
                                      <w:rFonts w:ascii="Times New Roman" w:hAnsi="Times New Roman" w:cs="Times New Roman"/>
                                      <w:color w:val="000000" w:themeColor="text1"/>
                                    </w:rPr>
                                    <w:t>(Ray et al., 2021)</w:t>
                                  </w:r>
                                  <w:r w:rsidRPr="00840679">
                                    <w:rPr>
                                      <w:rFonts w:ascii="Times New Roman" w:eastAsia="Times New Roman" w:hAnsi="Times New Roman" w:cs="Times New Roman"/>
                                      <w:color w:val="000000" w:themeColor="text1"/>
                                      <w:lang w:val="en-GB"/>
                                    </w:rPr>
                                    <w:fldChar w:fldCharType="end"/>
                                  </w:r>
                                </w:p>
                              </w:tc>
                            </w:tr>
                          </w:tbl>
                          <w:p w14:paraId="39163332" w14:textId="77777777" w:rsidR="00E31CE5" w:rsidRPr="00840679" w:rsidRDefault="00E31CE5" w:rsidP="00E31CE5">
                            <w:pPr>
                              <w:rPr>
                                <w:rFonts w:ascii="Times New Roman" w:hAnsi="Times New Roman" w:cs="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F0B9E" id="Rectangle 25" o:spid="_x0000_s1034" style="position:absolute;left:0;text-align:left;margin-left:-9pt;margin-top:16.1pt;width:486pt;height:30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" filled="f" stroked="f" strokeweight="1pt">
                <v:textbox>
                  <w:txbxContent>
                    <w:p w14:paraId="7BB7145D" w14:textId="77777777" w:rsidR="00E31CE5" w:rsidRPr="00840679" w:rsidRDefault="00E31CE5" w:rsidP="00E31CE5">
                      <w:pPr>
                        <w:rPr>
                          <w:rFonts w:ascii="Times New Roman" w:hAnsi="Times New Roman" w:cs="Times New Roman"/>
                          <w:b/>
                          <w:color w:val="000000" w:themeColor="text1"/>
                          <w:lang w:val="en-GB"/>
                        </w:rPr>
                      </w:pPr>
                      <w:bookmarkStart w:id="5" w:name="_teprq0xvcnck" w:colFirst="0" w:colLast="0"/>
                      <w:bookmarkEnd w:id="5"/>
                      <w:r w:rsidRPr="00840679">
                        <w:rPr>
                          <w:rFonts w:ascii="Times New Roman" w:hAnsi="Times New Roman" w:cs="Times New Roman"/>
                          <w:b/>
                          <w:color w:val="000000" w:themeColor="text1"/>
                          <w:lang w:val="en-GB"/>
                        </w:rPr>
                        <w:t>3.4 Cross-Disease Therapeutic Benchmarking</w:t>
                      </w:r>
                    </w:p>
                    <w:p w14:paraId="39953A48" w14:textId="4F5717A4" w:rsidR="00E31CE5" w:rsidRPr="00840679" w:rsidRDefault="00E31CE5" w:rsidP="00E31CE5">
                      <w:pPr>
                        <w:rPr>
                          <w:rFonts w:ascii="Times New Roman" w:hAnsi="Times New Roman" w:cs="Times New Roman"/>
                          <w:i/>
                          <w:color w:val="000000" w:themeColor="text1"/>
                          <w:lang w:val="en-GB"/>
                        </w:rPr>
                      </w:pPr>
                      <w:r w:rsidRPr="00840679">
                        <w:rPr>
                          <w:rFonts w:ascii="Times New Roman" w:hAnsi="Times New Roman" w:cs="Times New Roman"/>
                          <w:i/>
                          <w:color w:val="000000" w:themeColor="text1"/>
                          <w:lang w:val="en-GB"/>
                        </w:rPr>
                        <w:t xml:space="preserve">Table </w:t>
                      </w:r>
                      <w:r w:rsidR="00031A58">
                        <w:rPr>
                          <w:rFonts w:ascii="Times New Roman" w:hAnsi="Times New Roman" w:cs="Times New Roman"/>
                          <w:i/>
                          <w:color w:val="000000" w:themeColor="text1"/>
                          <w:lang w:val="en-GB"/>
                        </w:rPr>
                        <w:t>8</w:t>
                      </w:r>
                      <w:r w:rsidRPr="00840679">
                        <w:rPr>
                          <w:rFonts w:ascii="Times New Roman" w:hAnsi="Times New Roman" w:cs="Times New Roman"/>
                          <w:i/>
                          <w:color w:val="000000" w:themeColor="text1"/>
                          <w:lang w:val="en-GB"/>
                        </w:rPr>
                        <w:t>: Efficacy Comparison: Nano vs. Conventional Therapies</w:t>
                      </w:r>
                    </w:p>
                    <w:tbl>
                      <w:tblPr>
                        <w:tblW w:w="9203" w:type="dxa"/>
                        <w:tblLayout w:type="fixed"/>
                        <w:tblLook w:val="0600" w:firstRow="0" w:lastRow="0" w:firstColumn="0" w:lastColumn="0" w:noHBand="1" w:noVBand="1"/>
                      </w:tblPr>
                      <w:tblGrid>
                        <w:gridCol w:w="1588"/>
                        <w:gridCol w:w="1779"/>
                        <w:gridCol w:w="2085"/>
                        <w:gridCol w:w="2124"/>
                        <w:gridCol w:w="1627"/>
                      </w:tblGrid>
                      <w:tr w:rsidR="00E31CE5" w:rsidRPr="00840679" w14:paraId="4F48FBD5" w14:textId="77777777" w:rsidTr="000214DD">
                        <w:trPr>
                          <w:trHeight w:val="838"/>
                        </w:trPr>
                        <w:tc>
                          <w:tcPr>
                            <w:tcW w:w="15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E9B7CC"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b/>
                                <w:color w:val="000000" w:themeColor="text1"/>
                                <w:lang w:val="en-GB"/>
                              </w:rPr>
                              <w:t>Disease</w:t>
                            </w:r>
                          </w:p>
                        </w:tc>
                        <w:tc>
                          <w:tcPr>
                            <w:tcW w:w="17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3CC635"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b/>
                                <w:color w:val="000000" w:themeColor="text1"/>
                                <w:lang w:val="en-GB"/>
                              </w:rPr>
                              <w:t>Therapeutic Pair</w:t>
                            </w:r>
                          </w:p>
                        </w:tc>
                        <w:tc>
                          <w:tcPr>
                            <w:tcW w:w="2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8CA277"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b/>
                                <w:color w:val="000000" w:themeColor="text1"/>
                                <w:lang w:val="en-GB"/>
                              </w:rPr>
                              <w:t>Key Efficacy Metric</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1418673"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b/>
                                <w:color w:val="000000" w:themeColor="text1"/>
                                <w:lang w:val="en-GB"/>
                              </w:rPr>
                              <w:t>Nanotechnology Advantage</w:t>
                            </w:r>
                          </w:p>
                        </w:tc>
                        <w:tc>
                          <w:tcPr>
                            <w:tcW w:w="16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9CFADBD"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b/>
                                <w:color w:val="000000" w:themeColor="text1"/>
                                <w:lang w:val="en-GB"/>
                              </w:rPr>
                              <w:t>Reference</w:t>
                            </w:r>
                          </w:p>
                        </w:tc>
                      </w:tr>
                      <w:tr w:rsidR="00E31CE5" w:rsidRPr="00840679" w14:paraId="1477BDD3" w14:textId="77777777" w:rsidTr="000214DD">
                        <w:trPr>
                          <w:trHeight w:val="838"/>
                        </w:trPr>
                        <w:tc>
                          <w:tcPr>
                            <w:tcW w:w="15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F201DB"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b/>
                                <w:color w:val="000000" w:themeColor="text1"/>
                                <w:lang w:val="en-GB"/>
                              </w:rPr>
                              <w:t>Oncology</w:t>
                            </w:r>
                          </w:p>
                        </w:tc>
                        <w:tc>
                          <w:tcPr>
                            <w:tcW w:w="17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3E027B"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color w:val="000000" w:themeColor="text1"/>
                                <w:lang w:val="en-GB"/>
                              </w:rPr>
                              <w:t>Doxil® vs. free doxorubicin</w:t>
                            </w:r>
                          </w:p>
                        </w:tc>
                        <w:tc>
                          <w:tcPr>
                            <w:tcW w:w="2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F1ECF1"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color w:val="000000" w:themeColor="text1"/>
                                <w:lang w:val="en-GB"/>
                              </w:rPr>
                              <w:t>Cardiotoxicity incidence</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1BC599"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color w:val="000000" w:themeColor="text1"/>
                                <w:lang w:val="en-GB"/>
                              </w:rPr>
                              <w:t>50% reduction</w:t>
                            </w:r>
                          </w:p>
                        </w:tc>
                        <w:tc>
                          <w:tcPr>
                            <w:tcW w:w="16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785593" w14:textId="11B8A096" w:rsidR="00E31CE5" w:rsidRPr="00840679" w:rsidRDefault="00840679" w:rsidP="00D04006">
                            <w:pPr>
                              <w:rPr>
                                <w:rFonts w:ascii="Times New Roman" w:hAnsi="Times New Roman" w:cs="Times New Roman"/>
                                <w:color w:val="000000" w:themeColor="text1"/>
                                <w:lang w:val="en-GB"/>
                              </w:rPr>
                            </w:pPr>
                            <w:r w:rsidRPr="00840679">
                              <w:rPr>
                                <w:rFonts w:ascii="Times New Roman" w:eastAsia="Times New Roman" w:hAnsi="Times New Roman" w:cs="Times New Roman"/>
                                <w:color w:val="000000" w:themeColor="text1"/>
                                <w:lang w:val="en-GB"/>
                              </w:rPr>
                              <w:fldChar w:fldCharType="begin"/>
                            </w:r>
                            <w:r w:rsidRPr="00840679">
                              <w:rPr>
                                <w:rFonts w:ascii="Times New Roman" w:eastAsia="Times New Roman" w:hAnsi="Times New Roman" w:cs="Times New Roman"/>
                                <w:color w:val="000000" w:themeColor="text1"/>
                                <w:lang w:val="en-GB"/>
                              </w:rPr>
                              <w:instrText xml:space="preserve"> ADDIN ZOTERO_ITEM CSL_CITATION {"citationID":"Rt5ZeWUK","properties":{"formattedCitation":"(Barenholz, 2012)","plainCitation":"(Barenholz, 2012)","noteIndex":0},"citationItems":[{"id":41,"uris":["http://zotero.org/users/18073969/items/TPFJQWAR"],"itemData":{"id":41,"type":"article-journal","container-title":"Journal of Controlled Release","DOI":"10.1016/j.jconrel.2012.03.020","ISSN":"01683659","issue":"2","journalAbbreviation":"Journal of Controlled Release","language":"en","license":"https://www.elsevier.com/tdm/userlicense/1.0/","page":"117-134","source":"DOI.org (Crossref)","title":"Doxil® — The first FDA-approved nano-drug: Lessons learned","title-short":"Doxil® — The first FDA-approved nano-drug","volume":"160","author":[{"family":"Barenholz","given":"Yechezkel (Chezy)"}],"issued":{"date-parts":[["2012",6]]}}}],"schema":"https://github.com/citation-style-language/schema/raw/master/csl-citation.json"} </w:instrText>
                            </w:r>
                            <w:r w:rsidRPr="00840679">
                              <w:rPr>
                                <w:rFonts w:ascii="Times New Roman" w:eastAsia="Times New Roman" w:hAnsi="Times New Roman" w:cs="Times New Roman"/>
                                <w:color w:val="000000" w:themeColor="text1"/>
                                <w:lang w:val="en-GB"/>
                              </w:rPr>
                              <w:fldChar w:fldCharType="separate"/>
                            </w:r>
                            <w:r w:rsidRPr="00840679">
                              <w:rPr>
                                <w:rFonts w:ascii="Times New Roman" w:hAnsi="Times New Roman" w:cs="Times New Roman"/>
                                <w:color w:val="000000" w:themeColor="text1"/>
                              </w:rPr>
                              <w:t>(Barenholz, 2012)</w:t>
                            </w:r>
                            <w:r w:rsidRPr="00840679">
                              <w:rPr>
                                <w:rFonts w:ascii="Times New Roman" w:eastAsia="Times New Roman" w:hAnsi="Times New Roman" w:cs="Times New Roman"/>
                                <w:color w:val="000000" w:themeColor="text1"/>
                                <w:lang w:val="en-GB"/>
                              </w:rPr>
                              <w:fldChar w:fldCharType="end"/>
                            </w:r>
                            <w:r w:rsidRPr="00840679">
                              <w:rPr>
                                <w:rFonts w:ascii="Times New Roman" w:hAnsi="Times New Roman" w:cs="Times New Roman"/>
                                <w:color w:val="000000" w:themeColor="text1"/>
                                <w:lang w:val="en-GB"/>
                              </w:rPr>
                              <w:t xml:space="preserve"> </w:t>
                            </w:r>
                          </w:p>
                        </w:tc>
                      </w:tr>
                      <w:tr w:rsidR="00E31CE5" w:rsidRPr="00840679" w14:paraId="6DC5172F" w14:textId="77777777" w:rsidTr="000214DD">
                        <w:trPr>
                          <w:trHeight w:val="838"/>
                        </w:trPr>
                        <w:tc>
                          <w:tcPr>
                            <w:tcW w:w="15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B9FDD3"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b/>
                                <w:color w:val="000000" w:themeColor="text1"/>
                                <w:lang w:val="en-GB"/>
                              </w:rPr>
                              <w:t>Diabetes</w:t>
                            </w:r>
                          </w:p>
                        </w:tc>
                        <w:tc>
                          <w:tcPr>
                            <w:tcW w:w="17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4B6E02"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color w:val="000000" w:themeColor="text1"/>
                                <w:lang w:val="en-GB"/>
                              </w:rPr>
                              <w:t>Nanogels vs. insulin pumps</w:t>
                            </w:r>
                          </w:p>
                        </w:tc>
                        <w:tc>
                          <w:tcPr>
                            <w:tcW w:w="2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C7FADA"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color w:val="000000" w:themeColor="text1"/>
                                <w:lang w:val="en-GB"/>
                              </w:rPr>
                              <w:t>HbA1c reduction</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EF328C"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color w:val="000000" w:themeColor="text1"/>
                                <w:lang w:val="en-GB"/>
                              </w:rPr>
                              <w:t>0.6% greater improvement</w:t>
                            </w:r>
                          </w:p>
                        </w:tc>
                        <w:tc>
                          <w:tcPr>
                            <w:tcW w:w="16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72E4EC" w14:textId="6AE0B179" w:rsidR="00E31CE5" w:rsidRPr="00840679" w:rsidRDefault="00840679" w:rsidP="00D04006">
                            <w:pPr>
                              <w:rPr>
                                <w:rFonts w:ascii="Times New Roman" w:hAnsi="Times New Roman" w:cs="Times New Roman"/>
                                <w:color w:val="000000" w:themeColor="text1"/>
                                <w:lang w:val="en-GB"/>
                              </w:rPr>
                            </w:pPr>
                            <w:r w:rsidRPr="00840679">
                              <w:rPr>
                                <w:rFonts w:ascii="Times New Roman" w:eastAsia="Times New Roman" w:hAnsi="Times New Roman" w:cs="Times New Roman"/>
                                <w:color w:val="000000" w:themeColor="text1"/>
                                <w:lang w:val="en-GB"/>
                              </w:rPr>
                              <w:fldChar w:fldCharType="begin"/>
                            </w:r>
                            <w:r w:rsidRPr="00840679">
                              <w:rPr>
                                <w:rFonts w:ascii="Times New Roman" w:eastAsia="Times New Roman" w:hAnsi="Times New Roman" w:cs="Times New Roman"/>
                                <w:color w:val="000000" w:themeColor="text1"/>
                                <w:lang w:val="en-GB"/>
                              </w:rPr>
                              <w:instrText xml:space="preserve"> ADDIN ZOTERO_ITEM CSL_CITATION {"citationID":"3D6tI3jq","properties":{"formattedCitation":"(Gu et al., 2013)","plainCitation":"(Gu et al., 2013)","noteIndex":0},"citationItems":[{"id":42,"uris":["http://zotero.org/users/18073969/items/FFRD7SNI"],"itemData":{"id":42,"type":"article-journal","container-title":"ACS Nano","DOI":"10.1021/nn401617u","ISSN":"1936-0851, 1936-086X","issue":"8","journalAbbreviation":"ACS Nano","language":"en","page":"6758-6766","source":"DOI.org (Crossref)","title":"Glucose-Responsive Microgels Integrated with Enzyme Nanocapsules for Closed-Loop Insulin Delivery","volume":"7","author":[{"family":"Gu","given":"Zhen"},{"family":"Dang","given":"Tram T."},{"family":"Ma","given":"Minglin"},{"family":"Tang","given":"Benjamin C."},{"family":"Cheng","given":"Hao"},{"family":"Jiang","given":"Shan"},{"family":"Dong","given":"Yizhou"},{"family":"Zhang","given":"Yunlong"},{"family":"Anderson","given":"Daniel G."}],"issued":{"date-parts":[["2013",8,27]]}}}],"schema":"https://github.com/citation-style-language/schema/raw/master/csl-citation.json"} </w:instrText>
                            </w:r>
                            <w:r w:rsidRPr="00840679">
                              <w:rPr>
                                <w:rFonts w:ascii="Times New Roman" w:eastAsia="Times New Roman" w:hAnsi="Times New Roman" w:cs="Times New Roman"/>
                                <w:color w:val="000000" w:themeColor="text1"/>
                                <w:lang w:val="en-GB"/>
                              </w:rPr>
                              <w:fldChar w:fldCharType="separate"/>
                            </w:r>
                            <w:r w:rsidRPr="00840679">
                              <w:rPr>
                                <w:rFonts w:ascii="Times New Roman" w:hAnsi="Times New Roman" w:cs="Times New Roman"/>
                                <w:color w:val="000000" w:themeColor="text1"/>
                              </w:rPr>
                              <w:t>(Gu et al., 2013)</w:t>
                            </w:r>
                            <w:r w:rsidRPr="00840679">
                              <w:rPr>
                                <w:rFonts w:ascii="Times New Roman" w:eastAsia="Times New Roman" w:hAnsi="Times New Roman" w:cs="Times New Roman"/>
                                <w:color w:val="000000" w:themeColor="text1"/>
                                <w:lang w:val="en-GB"/>
                              </w:rPr>
                              <w:fldChar w:fldCharType="end"/>
                            </w:r>
                            <w:r w:rsidR="00E31CE5" w:rsidRPr="00840679">
                              <w:rPr>
                                <w:rFonts w:ascii="Times New Roman" w:hAnsi="Times New Roman" w:cs="Times New Roman"/>
                                <w:color w:val="000000" w:themeColor="text1"/>
                                <w:lang w:val="en-GB"/>
                              </w:rPr>
                              <w:t xml:space="preserve">, </w:t>
                            </w:r>
                            <w:r w:rsidR="00130400" w:rsidRPr="00840679">
                              <w:rPr>
                                <w:rFonts w:ascii="Times New Roman" w:eastAsia="Times New Roman" w:hAnsi="Times New Roman" w:cs="Times New Roman"/>
                                <w:color w:val="000000" w:themeColor="text1"/>
                                <w:lang w:val="en-GB"/>
                              </w:rPr>
                              <w:fldChar w:fldCharType="begin"/>
                            </w:r>
                            <w:r w:rsidR="00130400" w:rsidRPr="00840679">
                              <w:rPr>
                                <w:rFonts w:ascii="Times New Roman" w:eastAsia="Times New Roman" w:hAnsi="Times New Roman" w:cs="Times New Roman"/>
                                <w:color w:val="000000" w:themeColor="text1"/>
                                <w:lang w:val="en-GB"/>
                              </w:rPr>
                              <w:instrText xml:space="preserve"> ADDIN ZOTERO_ITEM CSL_CITATION {"citationID":"eHtPKCTi","properties":{"formattedCitation":"(Shi et al., 2021)","plainCitation":"(Shi et al., 2021)","noteIndex":0},"citationItems":[{"id":202,"uris":["http://zotero.org/users/18073969/items/95W8V3M3"],"itemData":{"id":202,"type":"article-journal","container-title":"Nature Biomedical Engineering","DOI":"10.1038/s41551-021-00774-1","ISSN":"2157-846X","issue":"2","journalAbbreviation":"Nat Biomed Eng","language":"en","page":"195-206","source":"DOI.org (Crossref)","title":"Restoration of dystrophin expression in mice by suppressing a nonsense mutation through the incorporation of unnatural amino acids","volume":"6","author":[{"family":"Shi","given":"Ningning"},{"family":"Yang","given":"Qi"},{"family":"Zhang","given":"Haoran"},{"family":"Lu","given":"Jiaqi"},{"family":"Lin","given":"Haishuang"},{"family":"Yang","given":"Xu"},{"family":"Abulimiti","given":"Aikedan"},{"family":"Cheng","given":"Jialu"},{"family":"Wang","given":"Yu"},{"family":"Tong","given":"Le"},{"family":"Wang","given":"Tianchang"},{"family":"Zhang","given":"Xiaodong"},{"family":"Chen","given":"Hongmin"},{"family":"Xia","given":"Qing"}],"issued":{"date-parts":[["2021",8,2]]}}}],"schema":"https://github.com/citation-style-language/schema/raw/master/csl-citation.json"} </w:instrText>
                            </w:r>
                            <w:r w:rsidR="00130400" w:rsidRPr="00840679">
                              <w:rPr>
                                <w:rFonts w:ascii="Times New Roman" w:eastAsia="Times New Roman" w:hAnsi="Times New Roman" w:cs="Times New Roman"/>
                                <w:color w:val="000000" w:themeColor="text1"/>
                                <w:lang w:val="en-GB"/>
                              </w:rPr>
                              <w:fldChar w:fldCharType="separate"/>
                            </w:r>
                            <w:r w:rsidR="00130400" w:rsidRPr="00840679">
                              <w:rPr>
                                <w:rFonts w:ascii="Times New Roman" w:hAnsi="Times New Roman" w:cs="Times New Roman"/>
                                <w:color w:val="000000" w:themeColor="text1"/>
                              </w:rPr>
                              <w:t>(Shi et al., 2021)</w:t>
                            </w:r>
                            <w:r w:rsidR="00130400" w:rsidRPr="00840679">
                              <w:rPr>
                                <w:rFonts w:ascii="Times New Roman" w:eastAsia="Times New Roman" w:hAnsi="Times New Roman" w:cs="Times New Roman"/>
                                <w:color w:val="000000" w:themeColor="text1"/>
                                <w:lang w:val="en-GB"/>
                              </w:rPr>
                              <w:fldChar w:fldCharType="end"/>
                            </w:r>
                            <w:r w:rsidR="00130400" w:rsidRPr="00840679">
                              <w:rPr>
                                <w:rFonts w:ascii="Times New Roman" w:hAnsi="Times New Roman" w:cs="Times New Roman"/>
                                <w:color w:val="000000" w:themeColor="text1"/>
                                <w:lang w:val="en-GB"/>
                              </w:rPr>
                              <w:t xml:space="preserve"> </w:t>
                            </w:r>
                          </w:p>
                        </w:tc>
                      </w:tr>
                      <w:tr w:rsidR="00E31CE5" w:rsidRPr="00840679" w14:paraId="3108C910" w14:textId="77777777" w:rsidTr="000214DD">
                        <w:trPr>
                          <w:trHeight w:val="537"/>
                        </w:trPr>
                        <w:tc>
                          <w:tcPr>
                            <w:tcW w:w="15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176407"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b/>
                                <w:color w:val="000000" w:themeColor="text1"/>
                                <w:lang w:val="en-GB"/>
                              </w:rPr>
                              <w:t>CVD</w:t>
                            </w:r>
                          </w:p>
                        </w:tc>
                        <w:tc>
                          <w:tcPr>
                            <w:tcW w:w="177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65476B"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color w:val="000000" w:themeColor="text1"/>
                                <w:lang w:val="en-GB"/>
                              </w:rPr>
                              <w:t>Inclisiran vs. statins</w:t>
                            </w:r>
                          </w:p>
                        </w:tc>
                        <w:tc>
                          <w:tcPr>
                            <w:tcW w:w="2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71BCC5"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color w:val="000000" w:themeColor="text1"/>
                                <w:lang w:val="en-GB"/>
                              </w:rPr>
                              <w:t>LDL reduction</w:t>
                            </w:r>
                          </w:p>
                        </w:tc>
                        <w:tc>
                          <w:tcPr>
                            <w:tcW w:w="212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B63B6CB" w14:textId="77777777" w:rsidR="00E31CE5" w:rsidRPr="00840679" w:rsidRDefault="00E31CE5" w:rsidP="00D04006">
                            <w:pPr>
                              <w:rPr>
                                <w:rFonts w:ascii="Times New Roman" w:hAnsi="Times New Roman" w:cs="Times New Roman"/>
                                <w:color w:val="000000" w:themeColor="text1"/>
                                <w:lang w:val="en-GB"/>
                              </w:rPr>
                            </w:pPr>
                            <w:r w:rsidRPr="00840679">
                              <w:rPr>
                                <w:rFonts w:ascii="Times New Roman" w:hAnsi="Times New Roman" w:cs="Times New Roman"/>
                                <w:color w:val="000000" w:themeColor="text1"/>
                                <w:lang w:val="en-GB"/>
                              </w:rPr>
                              <w:t>32% greater reduction</w:t>
                            </w:r>
                          </w:p>
                        </w:tc>
                        <w:tc>
                          <w:tcPr>
                            <w:tcW w:w="162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B6872CC" w14:textId="36B64B09" w:rsidR="00E31CE5" w:rsidRPr="00840679" w:rsidRDefault="00840679" w:rsidP="00D04006">
                            <w:pPr>
                              <w:rPr>
                                <w:rFonts w:ascii="Times New Roman" w:hAnsi="Times New Roman" w:cs="Times New Roman"/>
                                <w:color w:val="000000" w:themeColor="text1"/>
                                <w:lang w:val="en-GB"/>
                              </w:rPr>
                            </w:pPr>
                            <w:r w:rsidRPr="00840679">
                              <w:rPr>
                                <w:rFonts w:ascii="Times New Roman" w:eastAsia="Times New Roman" w:hAnsi="Times New Roman" w:cs="Times New Roman"/>
                                <w:color w:val="000000" w:themeColor="text1"/>
                                <w:lang w:val="en-GB"/>
                              </w:rPr>
                              <w:fldChar w:fldCharType="begin"/>
                            </w:r>
                            <w:r w:rsidRPr="00840679">
                              <w:rPr>
                                <w:rFonts w:ascii="Times New Roman" w:eastAsia="Times New Roman" w:hAnsi="Times New Roman" w:cs="Times New Roman"/>
                                <w:color w:val="000000" w:themeColor="text1"/>
                                <w:lang w:val="en-GB"/>
                              </w:rPr>
                              <w:instrText xml:space="preserve"> ADDIN ZOTERO_ITEM CSL_CITATION {"citationID":"Em2KHHmz","properties":{"formattedCitation":"(Ray et al., 2021)","plainCitation":"(Ray et al., 2021)","noteIndex":0},"citationItems":[{"id":43,"uris":["http://zotero.org/users/18073969/items/Q3ZG5TLT"],"itemData":{"id":43,"type":"article-journal","abstract":"Abstract\n            \n              Aims\n              To provide contemporary data on the implementation of European guideline recommendations for lipid-lowering therapies (LLTs) across different settings and populations and how this impacts low-density lipoprotein cholesterol (LDL-C) goal achievement.\n            \n            \n              Methods and results\n              An 18 country, cross-sectional, observational study of patients prescribed LLT for primary or secondary prevention in primary or secondary care across Europe. Between June 2017 and November 2018, data were collected at a single visit, including LLT in the preceding 12 months and most recent LDL-C. Primary outcome was the achievement of risk-based 2016 European Society of Cardiology (ESC)/European Atherosclerosis Society (EAS) LDL-C goal while receiving stabilized LLT; 2019 goal achievement was also assessed. Overall, 5888 patients (3000 primary and 2888 secondary prevention patients) were enrolled; 54% [95% confidence interval (CI) 52–56] achieved their risk-based 2016 goal and 33% (95% CI 32–35) achieved their risk-based 2019 goal. High-intensity statin monotherapy was used in 20% and 38% of very high-risk primary and secondary prevention patients, respectively. Corresponding 2016 goal attainment was 22% and 45% (17% and 22% for 2019 goals) for very high-risk primary and secondary prevention patients, respectively. Use of moderate–high-intensity statins in combination with ezetimibe (9%), or any LLT with PCSK9 inhibitors (1%), was low; corresponding 2016 and 2019 goal attainment was 53% and 20% (ezetimibe combination), and 67% and 58% (PCSK9i combination).\n            \n            \n              Conclusion\n              Gaps between clinical guidelines and clinical practice for lipid management across Europe persist, which will be exacerbated by the 2019 guidelines. Even with optimized statins, greater utilization of non-statin LLT is likely needed to reduce these gaps for patients at highest risk.","container-title":"European Journal of Preventive Cardiology","DOI":"10.1093/eurjpc/zwaa047","ISSN":"2047-4873, 2047-4881","issue":"11","language":"en","license":"https://creativecommons.org/licenses/by-nc/4.0/","page":"1279-1289","source":"DOI.org (Crossref)","title":"EU-Wi &lt;i&gt;d&lt;/i&gt; e Cross-Section &lt;i&gt;a&lt;/i&gt; l Obser &lt;i&gt;v&lt;/i&gt; at &lt;i&gt;i&lt;/i&gt; o &lt;i&gt;n&lt;/i&gt; al Study of Lipid-Modifying Therapy Use in Se &lt;i&gt;c&lt;/i&gt; ondary and Pr &lt;i&gt;i&lt;/i&gt; mary Care: the DA VINCI study","title-short":"EU-Wi &lt;i&gt;d&lt;/i&gt; e Cross-Section &lt;i&gt;a&lt;/i&gt; l Obser &lt;i&gt;v&lt;/i&gt; at &lt;i&gt;i&lt;/i&gt; o &lt;i&gt;n&lt;/i&gt; al Study of Lipid-Modifying Therapy Use in Se &lt;i&gt;c&lt;/i&gt; ondary and Pr &lt;i&gt;i&lt;/i&gt; mary Care","volume":"28","author":[{"family":"Ray","given":"Kausik K"},{"family":"Molemans","given":"Bart"},{"family":"Schoonen","given":"W Marieke"},{"family":"Giovas","given":"Periklis"},{"family":"Bray","given":"Sarah"},{"family":"Kiru","given":"Gaia"},{"family":"Murphy","given":"Jennifer"},{"family":"Banach","given":"Maciej"},{"family":"De Servi","given":"Stefano"},{"family":"Gaita","given":"Dan"},{"family":"Gouni-Berthold","given":"Ioanna"},{"family":"Hovingh","given":"G Kees"},{"family":"Jozwiak","given":"Jacek J"},{"family":"Jukema","given":"J Wouter"},{"family":"Kiss","given":"Robert Gabor"},{"family":"Kownator","given":"Serge"},{"family":"Iversen","given":"Helle K"},{"family":"Maher","given":"Vincent"},{"family":"Masana","given":"Luis"},{"family":"Parkhomenko","given":"Alexander"},{"family":"Peeters","given":"André"},{"family":"Clifford","given":"Piers"},{"family":"Raslova","given":"Katarina"},{"family":"Siostrzonek","given":"Peter"},{"family":"Romeo","given":"Stefano"},{"family":"Tousoulis","given":"Dimitrios"},{"family":"Vlachopoulos","given":"Charalambos"},{"family":"Vrablik","given":"Michal"},{"family":"Catapano","given":"Alberico L"},{"family":"Poulter","given":"Neil R"},{"literal":"the DA VINCI study"}],"issued":{"date-parts":[["2021",9,20]]}}}],"schema":"https://github.com/citation-style-language/schema/raw/master/csl-citation.json"} </w:instrText>
                            </w:r>
                            <w:r w:rsidRPr="00840679">
                              <w:rPr>
                                <w:rFonts w:ascii="Times New Roman" w:eastAsia="Times New Roman" w:hAnsi="Times New Roman" w:cs="Times New Roman"/>
                                <w:color w:val="000000" w:themeColor="text1"/>
                                <w:lang w:val="en-GB"/>
                              </w:rPr>
                              <w:fldChar w:fldCharType="separate"/>
                            </w:r>
                            <w:r w:rsidRPr="00840679">
                              <w:rPr>
                                <w:rFonts w:ascii="Times New Roman" w:hAnsi="Times New Roman" w:cs="Times New Roman"/>
                                <w:color w:val="000000" w:themeColor="text1"/>
                              </w:rPr>
                              <w:t>(Ray et al., 2021)</w:t>
                            </w:r>
                            <w:r w:rsidRPr="00840679">
                              <w:rPr>
                                <w:rFonts w:ascii="Times New Roman" w:eastAsia="Times New Roman" w:hAnsi="Times New Roman" w:cs="Times New Roman"/>
                                <w:color w:val="000000" w:themeColor="text1"/>
                                <w:lang w:val="en-GB"/>
                              </w:rPr>
                              <w:fldChar w:fldCharType="end"/>
                            </w:r>
                          </w:p>
                        </w:tc>
                      </w:tr>
                    </w:tbl>
                    <w:p w14:paraId="39163332" w14:textId="77777777" w:rsidR="00E31CE5" w:rsidRPr="00840679" w:rsidRDefault="00E31CE5" w:rsidP="00E31CE5">
                      <w:pPr>
                        <w:rPr>
                          <w:rFonts w:ascii="Times New Roman" w:hAnsi="Times New Roman" w:cs="Times New Roman"/>
                          <w:color w:val="000000" w:themeColor="text1"/>
                        </w:rPr>
                      </w:pPr>
                    </w:p>
                  </w:txbxContent>
                </v:textbox>
              </v:rect>
            </w:pict>
          </mc:Fallback>
        </mc:AlternateContent>
      </w:r>
    </w:p>
    <w:p w14:paraId="6233A405" w14:textId="018F3DC5" w:rsidR="00E31CE5" w:rsidRPr="00F874BA" w:rsidRDefault="00E31CE5" w:rsidP="00F874BA">
      <w:pPr>
        <w:spacing w:after="0" w:line="276" w:lineRule="auto"/>
        <w:jc w:val="both"/>
        <w:rPr>
          <w:rFonts w:ascii="Times New Roman" w:eastAsia="Times New Roman" w:hAnsi="Times New Roman" w:cs="Times New Roman"/>
          <w:lang w:val="en-GB"/>
        </w:rPr>
      </w:pPr>
    </w:p>
    <w:p w14:paraId="0F1DE1A6" w14:textId="77777777" w:rsidR="00E31CE5" w:rsidRPr="00F874BA" w:rsidRDefault="00E31CE5" w:rsidP="00F874BA">
      <w:pPr>
        <w:jc w:val="both"/>
        <w:rPr>
          <w:rFonts w:ascii="Times New Roman" w:eastAsia="Times New Roman" w:hAnsi="Times New Roman" w:cs="Times New Roman"/>
          <w:lang w:val="en-GB"/>
        </w:rPr>
      </w:pPr>
    </w:p>
    <w:p w14:paraId="58B454A3" w14:textId="77777777" w:rsidR="00E31CE5" w:rsidRPr="00F874BA" w:rsidRDefault="00E31CE5" w:rsidP="00F874BA">
      <w:pPr>
        <w:jc w:val="both"/>
        <w:rPr>
          <w:rFonts w:ascii="Times New Roman" w:eastAsia="Times New Roman" w:hAnsi="Times New Roman" w:cs="Times New Roman"/>
          <w:lang w:val="en-GB"/>
        </w:rPr>
      </w:pPr>
    </w:p>
    <w:p w14:paraId="753ED86D" w14:textId="77777777" w:rsidR="00E31CE5" w:rsidRPr="00F874BA" w:rsidRDefault="00E31CE5" w:rsidP="00F874BA">
      <w:pPr>
        <w:jc w:val="both"/>
        <w:rPr>
          <w:rFonts w:ascii="Times New Roman" w:eastAsia="Times New Roman" w:hAnsi="Times New Roman" w:cs="Times New Roman"/>
          <w:lang w:val="en-GB"/>
        </w:rPr>
      </w:pPr>
    </w:p>
    <w:p w14:paraId="68EB1E1E" w14:textId="77777777" w:rsidR="00E31CE5" w:rsidRPr="00F874BA" w:rsidRDefault="00E31CE5" w:rsidP="00F874BA">
      <w:pPr>
        <w:jc w:val="both"/>
        <w:rPr>
          <w:rFonts w:ascii="Times New Roman" w:eastAsia="Times New Roman" w:hAnsi="Times New Roman" w:cs="Times New Roman"/>
          <w:lang w:val="en-GB"/>
        </w:rPr>
      </w:pPr>
    </w:p>
    <w:p w14:paraId="5E3AA851" w14:textId="77777777" w:rsidR="00E31CE5" w:rsidRPr="00F874BA" w:rsidRDefault="00E31CE5" w:rsidP="00F874BA">
      <w:pPr>
        <w:jc w:val="both"/>
        <w:rPr>
          <w:rFonts w:ascii="Times New Roman" w:eastAsia="Times New Roman" w:hAnsi="Times New Roman" w:cs="Times New Roman"/>
          <w:lang w:val="en-GB"/>
        </w:rPr>
      </w:pPr>
    </w:p>
    <w:p w14:paraId="4F0A829E" w14:textId="77777777" w:rsidR="00E31CE5" w:rsidRPr="00F874BA" w:rsidRDefault="00E31CE5" w:rsidP="00F874BA">
      <w:pPr>
        <w:jc w:val="both"/>
        <w:rPr>
          <w:rFonts w:ascii="Times New Roman" w:eastAsia="Times New Roman" w:hAnsi="Times New Roman" w:cs="Times New Roman"/>
          <w:lang w:val="en-GB"/>
        </w:rPr>
      </w:pPr>
    </w:p>
    <w:p w14:paraId="3570925F" w14:textId="77777777" w:rsidR="00E31CE5" w:rsidRPr="00F874BA" w:rsidRDefault="00E31CE5" w:rsidP="00F874BA">
      <w:pPr>
        <w:jc w:val="both"/>
        <w:rPr>
          <w:rFonts w:ascii="Times New Roman" w:eastAsia="Times New Roman" w:hAnsi="Times New Roman" w:cs="Times New Roman"/>
          <w:lang w:val="en-GB"/>
        </w:rPr>
      </w:pPr>
    </w:p>
    <w:p w14:paraId="78874CAF" w14:textId="77777777" w:rsidR="00E31CE5" w:rsidRPr="00F874BA" w:rsidRDefault="00E31CE5" w:rsidP="00F874BA">
      <w:pPr>
        <w:jc w:val="both"/>
        <w:rPr>
          <w:rFonts w:ascii="Times New Roman" w:eastAsia="Times New Roman" w:hAnsi="Times New Roman" w:cs="Times New Roman"/>
          <w:lang w:val="en-GB"/>
        </w:rPr>
      </w:pPr>
    </w:p>
    <w:p w14:paraId="01DE4026" w14:textId="77777777" w:rsidR="00E31CE5" w:rsidRPr="00F874BA" w:rsidRDefault="00E31CE5" w:rsidP="00F874BA">
      <w:pPr>
        <w:jc w:val="both"/>
        <w:rPr>
          <w:rFonts w:ascii="Times New Roman" w:eastAsia="Times New Roman" w:hAnsi="Times New Roman" w:cs="Times New Roman"/>
          <w:lang w:val="en-GB"/>
        </w:rPr>
      </w:pPr>
    </w:p>
    <w:p w14:paraId="776519C3" w14:textId="77777777" w:rsidR="00E31CE5" w:rsidRPr="00F874BA" w:rsidRDefault="00E31CE5" w:rsidP="00F874BA">
      <w:pPr>
        <w:jc w:val="both"/>
        <w:rPr>
          <w:rFonts w:ascii="Times New Roman" w:eastAsia="Times New Roman" w:hAnsi="Times New Roman" w:cs="Times New Roman"/>
          <w:lang w:val="en-GB"/>
        </w:rPr>
      </w:pPr>
    </w:p>
    <w:p w14:paraId="42D6DA07" w14:textId="77777777" w:rsidR="00E31CE5" w:rsidRPr="00F874BA" w:rsidRDefault="00E31CE5" w:rsidP="00F874BA">
      <w:pPr>
        <w:jc w:val="both"/>
        <w:rPr>
          <w:rFonts w:ascii="Times New Roman" w:eastAsia="Times New Roman" w:hAnsi="Times New Roman" w:cs="Times New Roman"/>
          <w:lang w:val="en-GB"/>
        </w:rPr>
      </w:pPr>
    </w:p>
    <w:p w14:paraId="3DFDC423" w14:textId="77777777" w:rsidR="00E31CE5" w:rsidRPr="00F874BA" w:rsidRDefault="00E31CE5" w:rsidP="00F874BA">
      <w:pPr>
        <w:jc w:val="both"/>
        <w:rPr>
          <w:rFonts w:ascii="Times New Roman" w:eastAsia="Times New Roman" w:hAnsi="Times New Roman" w:cs="Times New Roman"/>
          <w:lang w:val="en-GB"/>
        </w:rPr>
      </w:pPr>
    </w:p>
    <w:p w14:paraId="4A5EFCD7" w14:textId="77777777" w:rsidR="00E31CE5" w:rsidRPr="00F874BA" w:rsidRDefault="00E31CE5" w:rsidP="00F874BA">
      <w:pPr>
        <w:spacing w:line="276" w:lineRule="auto"/>
        <w:jc w:val="both"/>
        <w:rPr>
          <w:rFonts w:ascii="Times New Roman" w:eastAsia="Times New Roman" w:hAnsi="Times New Roman" w:cs="Times New Roman"/>
          <w:b/>
          <w:sz w:val="28"/>
          <w:szCs w:val="28"/>
        </w:rPr>
      </w:pPr>
      <w:r w:rsidRPr="00F874BA">
        <w:rPr>
          <w:rFonts w:ascii="Times New Roman" w:eastAsia="Times New Roman" w:hAnsi="Times New Roman" w:cs="Times New Roman"/>
          <w:b/>
          <w:lang w:val="en-GB"/>
        </w:rPr>
        <w:lastRenderedPageBreak/>
        <w:t>Shared Translational Challenges</w:t>
      </w:r>
    </w:p>
    <w:p w14:paraId="3916ADE8" w14:textId="36755DCC" w:rsidR="00E31CE5" w:rsidRPr="00F874BA" w:rsidRDefault="00E31CE5" w:rsidP="00F874BA">
      <w:pPr>
        <w:numPr>
          <w:ilvl w:val="0"/>
          <w:numId w:val="16"/>
        </w:numPr>
        <w:spacing w:after="0" w:line="276" w:lineRule="auto"/>
        <w:jc w:val="both"/>
        <w:rPr>
          <w:rFonts w:ascii="Times New Roman" w:eastAsia="Times New Roman" w:hAnsi="Times New Roman" w:cs="Times New Roman"/>
          <w:bCs/>
          <w:lang w:val="en-GB"/>
        </w:rPr>
      </w:pPr>
      <w:r w:rsidRPr="00F874BA">
        <w:rPr>
          <w:rFonts w:ascii="Times New Roman" w:eastAsia="Times New Roman" w:hAnsi="Times New Roman" w:cs="Times New Roman"/>
          <w:b/>
          <w:lang w:val="en-GB"/>
        </w:rPr>
        <w:t>Immune Evasion:</w:t>
      </w:r>
      <w:r w:rsidRPr="00F874BA">
        <w:rPr>
          <w:rFonts w:ascii="Times New Roman" w:eastAsia="Times New Roman" w:hAnsi="Times New Roman" w:cs="Times New Roman"/>
          <w:bCs/>
          <w:lang w:val="en-GB"/>
        </w:rPr>
        <w:t xml:space="preserve"> Polyzwitterionic coatings reduce anti-PEG immunogenicity while maintaining stealth properties </w:t>
      </w:r>
      <w:r w:rsidR="00130400" w:rsidRPr="00F874BA">
        <w:rPr>
          <w:rFonts w:ascii="Times New Roman" w:eastAsia="Times New Roman" w:hAnsi="Times New Roman" w:cs="Times New Roman"/>
          <w:bCs/>
          <w:lang w:val="en-GB"/>
        </w:rPr>
        <w:fldChar w:fldCharType="begin"/>
      </w:r>
      <w:r w:rsidR="00C519E8" w:rsidRPr="00F874BA">
        <w:rPr>
          <w:rFonts w:ascii="Times New Roman" w:eastAsia="Times New Roman" w:hAnsi="Times New Roman" w:cs="Times New Roman"/>
          <w:bCs/>
          <w:lang w:val="en-GB"/>
        </w:rPr>
        <w:instrText xml:space="preserve"> ADDIN ZOTERO_ITEM CSL_CITATION {"citationID":"1dBB4vV1","properties":{"formattedCitation":"(Chen et al., 2022)","plainCitation":"(Chen et al., 2022)","noteIndex":0},"citationItems":[{"id":201,"uris":["http://zotero.org/users/18073969/items/IY99GBVY"],"itemData":{"id":201,"type":"article-journal","container-title":"Nature Nanotechnology","DOI":"10.1038/s41565-022-01125-0","ISSN":"1748-3387, 1748-3395","issue":"7","journalAbbreviation":"Nat. Nanotechnol.","language":"en","page":"788-798","source":"DOI.org (Crossref)","title":"A pyroptosis nanotuner for cancer therapy","volume":"17","author":[{"family":"Chen","given":"Binlong"},{"family":"Yan","given":"Yue"},{"family":"Yang","given":"Ye"},{"family":"Cao","given":"Guang"},{"family":"Wang","given":"Xiao"},{"family":"Wang","given":"Yaoqi"},{"family":"Wan","given":"Fangjie"},{"family":"Yin","given":"Qingqing"},{"family":"Wang","given":"Zenghui"},{"family":"Li","given":"Yunfei"},{"family":"Wang","given":"Letong"},{"family":"Xu","given":"Bo"},{"family":"You","given":"Fuping"},{"family":"Zhang","given":"Qiang"},{"family":"Wang","given":"Yiguang"}],"issued":{"date-parts":[["2022",7]]}}}],"schema":"https://github.com/citation-style-language/schema/raw/master/csl-citation.json"} </w:instrText>
      </w:r>
      <w:r w:rsidR="00130400" w:rsidRPr="00F874BA">
        <w:rPr>
          <w:rFonts w:ascii="Times New Roman" w:eastAsia="Times New Roman" w:hAnsi="Times New Roman" w:cs="Times New Roman"/>
          <w:bCs/>
          <w:lang w:val="en-GB"/>
        </w:rPr>
        <w:fldChar w:fldCharType="separate"/>
      </w:r>
      <w:r w:rsidR="00C519E8" w:rsidRPr="00F874BA">
        <w:rPr>
          <w:rFonts w:ascii="Times New Roman" w:hAnsi="Times New Roman" w:cs="Times New Roman"/>
        </w:rPr>
        <w:t>(Chen et al., 2022)</w:t>
      </w:r>
      <w:r w:rsidR="00130400" w:rsidRPr="00F874BA">
        <w:rPr>
          <w:rFonts w:ascii="Times New Roman" w:eastAsia="Times New Roman" w:hAnsi="Times New Roman" w:cs="Times New Roman"/>
          <w:bCs/>
          <w:lang w:val="en-GB"/>
        </w:rPr>
        <w:fldChar w:fldCharType="end"/>
      </w:r>
      <w:r w:rsidR="00775967">
        <w:rPr>
          <w:rFonts w:ascii="Times New Roman" w:eastAsia="Times New Roman" w:hAnsi="Times New Roman" w:cs="Times New Roman"/>
          <w:bCs/>
          <w:lang w:val="en-GB"/>
        </w:rPr>
        <w:t>.</w:t>
      </w:r>
    </w:p>
    <w:p w14:paraId="361A630A" w14:textId="202F060A" w:rsidR="00E31CE5" w:rsidRPr="00F874BA" w:rsidRDefault="00E31CE5" w:rsidP="00F874BA">
      <w:pPr>
        <w:numPr>
          <w:ilvl w:val="0"/>
          <w:numId w:val="16"/>
        </w:numPr>
        <w:spacing w:after="0" w:line="276" w:lineRule="auto"/>
        <w:jc w:val="both"/>
        <w:rPr>
          <w:rFonts w:ascii="Times New Roman" w:eastAsia="Times New Roman" w:hAnsi="Times New Roman" w:cs="Times New Roman"/>
          <w:bCs/>
          <w:lang w:val="en-GB"/>
        </w:rPr>
      </w:pPr>
      <w:r w:rsidRPr="00F874BA">
        <w:rPr>
          <w:rFonts w:ascii="Times New Roman" w:eastAsia="Times New Roman" w:hAnsi="Times New Roman" w:cs="Times New Roman"/>
          <w:b/>
          <w:lang w:val="en-GB"/>
        </w:rPr>
        <w:t>Manufacturing Consistency:</w:t>
      </w:r>
      <w:r w:rsidRPr="00F874BA">
        <w:rPr>
          <w:rFonts w:ascii="Times New Roman" w:eastAsia="Times New Roman" w:hAnsi="Times New Roman" w:cs="Times New Roman"/>
          <w:bCs/>
          <w:lang w:val="en-GB"/>
        </w:rPr>
        <w:t xml:space="preserve"> Microfluidic synthesis achieves &lt;5% batch variability </w:t>
      </w:r>
      <w:r w:rsidR="009A58AC" w:rsidRPr="00F874BA">
        <w:rPr>
          <w:rFonts w:ascii="Times New Roman" w:eastAsia="Times New Roman" w:hAnsi="Times New Roman" w:cs="Times New Roman"/>
          <w:b/>
          <w:bCs/>
          <w:color w:val="000000" w:themeColor="text1"/>
          <w:lang w:val="en-GB"/>
        </w:rPr>
        <w:fldChar w:fldCharType="begin"/>
      </w:r>
      <w:r w:rsidR="00C519E8" w:rsidRPr="00F874BA">
        <w:rPr>
          <w:rFonts w:ascii="Times New Roman" w:eastAsia="Times New Roman" w:hAnsi="Times New Roman" w:cs="Times New Roman"/>
          <w:b/>
          <w:bCs/>
          <w:color w:val="000000" w:themeColor="text1"/>
          <w:lang w:val="en-GB"/>
        </w:rPr>
        <w:instrText xml:space="preserve"> ADDIN ZOTERO_ITEM CSL_CITATION {"citationID":"wTuJvnJR","properties":{"formattedCitation":"(Shakeri et al., 2021)","plainCitation":"(Shakeri et al., 2021)","noteIndex":0},"citationItems":[{"id":69,"uris":["http://zotero.org/users/18073969/items/SIW8IU7X"],"itemData":{"id":69,"type":"article-journal","abstract":"The review paper presents a variety of methods for fabrication of PDMS-based microfluidic channels. Moreover, different strategies for tailoring the surface properties of PDMS microchannels and immobilization of biomolecules are discussed.\n          , \n            \n              Microfluidics is an emerging and multidisciplinary field that is of great interest to manufacturers in medicine, biotechnology, and chemistry, as it provides unique tools for the development of point-of-care diagnostics, organs-on-chip systems, and biosensors. Polymeric microfluidics, unlike glass and silicon, offer several advantages such as low-cost mass manufacturing and a wide range of beneficial material properties, which make them the material of choice for commercial applications and high-throughput systems. Among polymers used for the fabrication of microfluidic devices, polydimethylsiloxane (PDMS) still remains the most widely used material in academia due to its advantageous properties, such as excellent transparency and biocompatibility. However, commercialization of PDMS has been a challenge mostly due to the high cost of the current fabrication strategies. Moreover, specific surface modification and functionalization steps are required to tailor the surface chemistry of PDMS channels (\n              e.g.\n              biomolecule immobilization, surface hydrophobicity and antifouling properties) with respect to the desired application. While significant research has been reported in the field of PDMS microfluidics, functionalization of PDMS surfaces remains a critical step in the fabrication process that is difficult to navigate. This review first offers a thorough illustration of existing fabrication methods for PDMS-based microfluidic devices, providing several recent advancements in this field with the aim of reducing the cost and time for mass production of these devices. Next, various conventional and emerging approaches for engineering the surface chemistry of PDMS are discussed in detail. We provide a wide range of functionalization techniques rendering PDMS microchannels highly biocompatible for physical or covalent immobilization of various biological entities while preventing non-specific interactions.","container-title":"Lab on a Chip","DOI":"10.1039/D1LC00288K","ISSN":"1473-0197, 1473-0189","issue":"16","journalAbbreviation":"Lab Chip","language":"en","page":"3053-3075","source":"DOI.org (Crossref)","title":"Conventional and emerging strategies for the fabrication and functionalization of PDMS-based microfluidic devices","volume":"21","author":[{"family":"Shakeri","given":"Amid"},{"family":"Khan","given":"Shadman"},{"family":"Didar","given":"Tohid F."}],"issued":{"date-parts":[["2021"]]}}}],"schema":"https://github.com/citation-style-language/schema/raw/master/csl-citation.json"} </w:instrText>
      </w:r>
      <w:r w:rsidR="009A58AC" w:rsidRPr="00F874BA">
        <w:rPr>
          <w:rFonts w:ascii="Times New Roman" w:eastAsia="Times New Roman" w:hAnsi="Times New Roman" w:cs="Times New Roman"/>
          <w:b/>
          <w:bCs/>
          <w:color w:val="000000" w:themeColor="text1"/>
          <w:lang w:val="en-GB"/>
        </w:rPr>
        <w:fldChar w:fldCharType="separate"/>
      </w:r>
      <w:r w:rsidR="00C519E8" w:rsidRPr="00F874BA">
        <w:rPr>
          <w:rFonts w:ascii="Times New Roman" w:hAnsi="Times New Roman" w:cs="Times New Roman"/>
        </w:rPr>
        <w:t>(Shakeri et al., 2021)</w:t>
      </w:r>
      <w:r w:rsidR="009A58AC" w:rsidRPr="00F874BA">
        <w:rPr>
          <w:rFonts w:ascii="Times New Roman" w:eastAsia="Times New Roman" w:hAnsi="Times New Roman" w:cs="Times New Roman"/>
          <w:b/>
          <w:bCs/>
          <w:color w:val="000000" w:themeColor="text1"/>
          <w:lang w:val="en-GB"/>
        </w:rPr>
        <w:fldChar w:fldCharType="end"/>
      </w:r>
      <w:r w:rsidR="00775967">
        <w:rPr>
          <w:rFonts w:ascii="Times New Roman" w:eastAsia="Times New Roman" w:hAnsi="Times New Roman" w:cs="Times New Roman"/>
          <w:bCs/>
          <w:lang w:val="en-GB"/>
        </w:rPr>
        <w:t>.</w:t>
      </w:r>
    </w:p>
    <w:p w14:paraId="2F938B97" w14:textId="24FD084B" w:rsidR="00E31CE5" w:rsidRPr="00F874BA" w:rsidRDefault="00E31CE5" w:rsidP="00F874BA">
      <w:pPr>
        <w:jc w:val="both"/>
        <w:rPr>
          <w:rFonts w:ascii="Times New Roman" w:eastAsia="Times New Roman" w:hAnsi="Times New Roman" w:cs="Times New Roman"/>
          <w:bCs/>
          <w:lang w:val="en-GB"/>
        </w:rPr>
      </w:pPr>
      <w:r w:rsidRPr="00F874BA">
        <w:rPr>
          <w:rFonts w:ascii="Times New Roman" w:eastAsia="Times New Roman" w:hAnsi="Times New Roman" w:cs="Times New Roman"/>
          <w:b/>
          <w:lang w:val="en-GB"/>
        </w:rPr>
        <w:t>Patient Stratification:</w:t>
      </w:r>
      <w:r w:rsidRPr="00F874BA">
        <w:rPr>
          <w:rFonts w:ascii="Times New Roman" w:eastAsia="Times New Roman" w:hAnsi="Times New Roman" w:cs="Times New Roman"/>
          <w:bCs/>
          <w:lang w:val="en-GB"/>
        </w:rPr>
        <w:t xml:space="preserve"> CYP2D6 genotyping identifies candidates for extended-release nanotherapies</w:t>
      </w:r>
      <w:r w:rsidR="009A58AC" w:rsidRPr="00F874BA">
        <w:rPr>
          <w:rFonts w:ascii="Times New Roman" w:eastAsia="Times New Roman" w:hAnsi="Times New Roman" w:cs="Times New Roman"/>
          <w:bCs/>
          <w:lang w:val="en-GB"/>
        </w:rPr>
        <w:t xml:space="preserve"> </w:t>
      </w:r>
      <w:r w:rsidR="009A58AC" w:rsidRPr="00F874BA">
        <w:rPr>
          <w:rFonts w:ascii="Times New Roman" w:hAnsi="Times New Roman" w:cs="Times New Roman"/>
          <w:color w:val="000000" w:themeColor="text1"/>
          <w:lang w:val="en-GB"/>
        </w:rPr>
        <w:fldChar w:fldCharType="begin"/>
      </w:r>
      <w:r w:rsidR="00C519E8" w:rsidRPr="00F874BA">
        <w:rPr>
          <w:rFonts w:ascii="Times New Roman" w:hAnsi="Times New Roman" w:cs="Times New Roman"/>
          <w:color w:val="000000" w:themeColor="text1"/>
          <w:lang w:val="en-GB"/>
        </w:rPr>
        <w:instrText xml:space="preserve"> ADDIN ZOTERO_ITEM CSL_CITATION {"citationID":"87BSwbBf","properties":{"formattedCitation":"(Ji et al., 2020)","plainCitation":"(Ji et al., 2020)","noteIndex":0},"citationItems":[{"id":80,"uris":["http://zotero.org/users/18073969/items/WHEMCJ6T"],"itemData":{"id":80,"type":"article-journal","container-title":"ACS Nano","DOI":"10.1021/acsnano.0c03131","ISSN":"1936-0851, 1936-086X","issue":"6","journalAbbreviation":"ACS Nano","language":"en","license":"https://doi.org/10.15223/policy-029","page":"7462-7474","source":"DOI.org (Crossref)","title":"&lt;i&gt;In Situ&lt;/i&gt; Cell Membrane Fusion for Engineered Tumor Cells by Worm-like Nanocell Mimics","volume":"14","author":[{"family":"Ji","given":"Xin"},{"family":"Ma","given":"Yandong"},{"family":"Liu","given":"Wen"},{"family":"Liu","given":"Lamei"},{"family":"Yang","given":"Haiyuan"},{"family":"Wu","given":"Jinpei"},{"family":"Zong","given":"Xiaoqing"},{"family":"Dai","given":"Jian"},{"family":"Xue","given":"Wei"}],"issued":{"date-parts":[["2020",6,23]]}}}],"schema":"https://github.com/citation-style-language/schema/raw/master/csl-citation.json"} </w:instrText>
      </w:r>
      <w:r w:rsidR="009A58AC" w:rsidRPr="00F874BA">
        <w:rPr>
          <w:rFonts w:ascii="Times New Roman" w:hAnsi="Times New Roman" w:cs="Times New Roman"/>
          <w:color w:val="000000" w:themeColor="text1"/>
          <w:lang w:val="en-GB"/>
        </w:rPr>
        <w:fldChar w:fldCharType="separate"/>
      </w:r>
      <w:r w:rsidR="00C519E8" w:rsidRPr="00F874BA">
        <w:rPr>
          <w:rFonts w:ascii="Times New Roman" w:hAnsi="Times New Roman" w:cs="Times New Roman"/>
        </w:rPr>
        <w:t>(Ji et al., 2020)</w:t>
      </w:r>
      <w:r w:rsidR="009A58AC" w:rsidRPr="00F874BA">
        <w:rPr>
          <w:rFonts w:ascii="Times New Roman" w:hAnsi="Times New Roman" w:cs="Times New Roman"/>
          <w:color w:val="000000" w:themeColor="text1"/>
          <w:lang w:val="en-GB"/>
        </w:rPr>
        <w:fldChar w:fldCharType="end"/>
      </w:r>
      <w:r w:rsidR="00775967">
        <w:rPr>
          <w:rFonts w:ascii="Times New Roman" w:eastAsia="Times New Roman" w:hAnsi="Times New Roman" w:cs="Times New Roman"/>
          <w:bCs/>
          <w:lang w:val="en-GB"/>
        </w:rPr>
        <w:t>.</w:t>
      </w:r>
    </w:p>
    <w:p w14:paraId="2D6CEC70" w14:textId="77777777" w:rsidR="00E31CE5" w:rsidRPr="00F874BA" w:rsidRDefault="00E31CE5" w:rsidP="00F874BA">
      <w:pPr>
        <w:jc w:val="both"/>
        <w:rPr>
          <w:rFonts w:ascii="Times New Roman" w:eastAsia="Times New Roman" w:hAnsi="Times New Roman" w:cs="Times New Roman"/>
          <w:bCs/>
          <w:lang w:val="en-GB"/>
        </w:rPr>
      </w:pPr>
    </w:p>
    <w:p w14:paraId="388F4A70" w14:textId="77777777" w:rsidR="00E31CE5" w:rsidRPr="00F874BA" w:rsidRDefault="00E31CE5" w:rsidP="00F874BA">
      <w:pPr>
        <w:spacing w:after="0" w:line="276" w:lineRule="auto"/>
        <w:jc w:val="both"/>
        <w:rPr>
          <w:rFonts w:ascii="Times New Roman" w:eastAsia="Times New Roman" w:hAnsi="Times New Roman" w:cs="Times New Roman"/>
          <w:bCs/>
          <w:kern w:val="0"/>
          <w:sz w:val="20"/>
          <w:szCs w:val="20"/>
          <w:lang w:val="en-GB"/>
        </w:rPr>
      </w:pPr>
      <w:r w:rsidRPr="00F874BA">
        <w:rPr>
          <w:rFonts w:ascii="Times New Roman" w:eastAsia="Times New Roman" w:hAnsi="Times New Roman" w:cs="Times New Roman"/>
          <w:b/>
          <w:bCs/>
          <w:kern w:val="0"/>
          <w:sz w:val="28"/>
          <w:szCs w:val="28"/>
          <w:lang w:val="en-GB"/>
        </w:rPr>
        <w:t>4. Tools for Personalisation</w:t>
      </w:r>
      <w:r w:rsidRPr="00F874BA">
        <w:rPr>
          <w:rFonts w:ascii="Times New Roman" w:eastAsia="Times New Roman" w:hAnsi="Times New Roman" w:cs="Times New Roman"/>
          <w:b/>
          <w:bCs/>
          <w:kern w:val="0"/>
          <w:sz w:val="28"/>
          <w:szCs w:val="28"/>
          <w:lang w:val="en-GB"/>
        </w:rPr>
        <w:br/>
      </w:r>
    </w:p>
    <w:p w14:paraId="6C277072" w14:textId="4F5C559A" w:rsidR="00E31CE5" w:rsidRPr="00775967" w:rsidRDefault="00E31CE5" w:rsidP="00F874BA">
      <w:pPr>
        <w:spacing w:after="0" w:line="276" w:lineRule="auto"/>
        <w:jc w:val="both"/>
        <w:rPr>
          <w:rFonts w:ascii="Times New Roman" w:eastAsia="Times New Roman" w:hAnsi="Times New Roman" w:cs="Times New Roman"/>
          <w:kern w:val="0"/>
        </w:rPr>
      </w:pPr>
      <w:r w:rsidRPr="00775967">
        <w:rPr>
          <w:rFonts w:ascii="Times New Roman" w:eastAsia="Times New Roman" w:hAnsi="Times New Roman" w:cs="Times New Roman"/>
          <w:b/>
          <w:bCs/>
          <w:kern w:val="0"/>
          <w:lang w:val="en-GB"/>
        </w:rPr>
        <w:t>4.1 Multi-</w:t>
      </w:r>
      <w:proofErr w:type="spellStart"/>
      <w:r w:rsidRPr="00775967">
        <w:rPr>
          <w:rFonts w:ascii="Times New Roman" w:eastAsia="Times New Roman" w:hAnsi="Times New Roman" w:cs="Times New Roman"/>
          <w:b/>
          <w:bCs/>
          <w:kern w:val="0"/>
          <w:lang w:val="en-GB"/>
        </w:rPr>
        <w:t>Omic</w:t>
      </w:r>
      <w:proofErr w:type="spellEnd"/>
      <w:r w:rsidRPr="00775967">
        <w:rPr>
          <w:rFonts w:ascii="Times New Roman" w:eastAsia="Times New Roman" w:hAnsi="Times New Roman" w:cs="Times New Roman"/>
          <w:b/>
          <w:bCs/>
          <w:kern w:val="0"/>
          <w:lang w:val="en-GB"/>
        </w:rPr>
        <w:t xml:space="preserve"> Integration:</w:t>
      </w:r>
      <w:r w:rsidRPr="00775967">
        <w:rPr>
          <w:rFonts w:ascii="Times New Roman" w:eastAsia="Times New Roman" w:hAnsi="Times New Roman" w:cs="Times New Roman"/>
          <w:kern w:val="0"/>
          <w:lang w:val="en-GB"/>
        </w:rPr>
        <w:t xml:space="preserve"> </w:t>
      </w:r>
      <w:r w:rsidRPr="00775967">
        <w:rPr>
          <w:rFonts w:ascii="Times New Roman" w:eastAsia="Times New Roman" w:hAnsi="Times New Roman" w:cs="Times New Roman"/>
          <w:b/>
          <w:bCs/>
          <w:kern w:val="0"/>
          <w:lang w:val="en-GB"/>
        </w:rPr>
        <w:t>The Precision Blueprint</w:t>
      </w:r>
      <w:r w:rsidRPr="00775967">
        <w:rPr>
          <w:rFonts w:ascii="Times New Roman" w:eastAsia="Times New Roman" w:hAnsi="Times New Roman" w:cs="Times New Roman"/>
          <w:kern w:val="0"/>
          <w:lang w:val="en-GB"/>
        </w:rPr>
        <w:t xml:space="preserve"> </w:t>
      </w:r>
      <w:r w:rsidRPr="00775967">
        <w:rPr>
          <w:rFonts w:ascii="Times New Roman" w:eastAsia="Times New Roman" w:hAnsi="Times New Roman" w:cs="Times New Roman"/>
          <w:kern w:val="0"/>
          <w:lang w:val="en-GB"/>
        </w:rPr>
        <w:br/>
        <w:t xml:space="preserve">Personalized nanotherapeutics beyond the level imaginable are created by the convergence of genomic, proteomic, and metabolomic data. Genomic biomarkers such as single-nucleotide polymorphisms (SNPs) in drug-metabolizing enzymes (e.g., </w:t>
      </w:r>
      <w:r w:rsidRPr="00775967">
        <w:rPr>
          <w:rFonts w:ascii="Times New Roman" w:eastAsia="Times New Roman" w:hAnsi="Times New Roman" w:cs="Times New Roman"/>
          <w:bCs/>
          <w:kern w:val="0"/>
          <w:lang w:val="en-GB"/>
        </w:rPr>
        <w:t>CYP2D6, CYP3A4) govern the</w:t>
      </w:r>
      <w:r w:rsidRPr="00775967">
        <w:rPr>
          <w:rFonts w:ascii="Times New Roman" w:eastAsia="Times New Roman" w:hAnsi="Times New Roman" w:cs="Times New Roman"/>
          <w:kern w:val="0"/>
        </w:rPr>
        <w:t xml:space="preserve"> </w:t>
      </w:r>
      <w:r w:rsidRPr="00775967">
        <w:rPr>
          <w:rFonts w:ascii="Times New Roman" w:eastAsia="Times New Roman" w:hAnsi="Times New Roman" w:cs="Times New Roman"/>
          <w:bCs/>
          <w:kern w:val="0"/>
          <w:lang w:val="en-GB"/>
        </w:rPr>
        <w:t xml:space="preserve">design of nanoparticles-patients with loss-of-function CYP2D6 alleles will require extended-release tamoxifen nanoparticles to sustain therapeutic plasma levels </w:t>
      </w:r>
      <w:r w:rsidR="009A58AC" w:rsidRPr="00775967">
        <w:rPr>
          <w:rFonts w:ascii="Times New Roman" w:hAnsi="Times New Roman" w:cs="Times New Roman"/>
          <w:color w:val="000000" w:themeColor="text1"/>
          <w:lang w:val="en-GB"/>
        </w:rPr>
        <w:fldChar w:fldCharType="begin"/>
      </w:r>
      <w:r w:rsidR="00C519E8" w:rsidRPr="00775967">
        <w:rPr>
          <w:rFonts w:ascii="Times New Roman" w:hAnsi="Times New Roman" w:cs="Times New Roman"/>
          <w:color w:val="000000" w:themeColor="text1"/>
          <w:lang w:val="en-GB"/>
        </w:rPr>
        <w:instrText xml:space="preserve"> ADDIN ZOTERO_ITEM CSL_CITATION {"citationID":"TI4Ckuwv","properties":{"formattedCitation":"(Ji et al., 2020)","plainCitation":"(Ji et al., 2020)","noteIndex":0},"citationItems":[{"id":80,"uris":["http://zotero.org/users/18073969/items/WHEMCJ6T"],"itemData":{"id":80,"type":"article-journal","container-title":"ACS Nano","DOI":"10.1021/acsnano.0c03131","ISSN":"1936-0851, 1936-086X","issue":"6","journalAbbreviation":"ACS Nano","language":"en","license":"https://doi.org/10.15223/policy-029","page":"7462-7474","source":"DOI.org (Crossref)","title":"&lt;i&gt;In Situ&lt;/i&gt; Cell Membrane Fusion for Engineered Tumor Cells by Worm-like Nanocell Mimics","volume":"14","author":[{"family":"Ji","given":"Xin"},{"family":"Ma","given":"Yandong"},{"family":"Liu","given":"Wen"},{"family":"Liu","given":"Lamei"},{"family":"Yang","given":"Haiyuan"},{"family":"Wu","given":"Jinpei"},{"family":"Zong","given":"Xiaoqing"},{"family":"Dai","given":"Jian"},{"family":"Xue","given":"Wei"}],"issued":{"date-parts":[["2020",6,23]]}}}],"schema":"https://github.com/citation-style-language/schema/raw/master/csl-citation.json"} </w:instrText>
      </w:r>
      <w:r w:rsidR="009A58AC" w:rsidRPr="00775967">
        <w:rPr>
          <w:rFonts w:ascii="Times New Roman" w:hAnsi="Times New Roman" w:cs="Times New Roman"/>
          <w:color w:val="000000" w:themeColor="text1"/>
          <w:lang w:val="en-GB"/>
        </w:rPr>
        <w:fldChar w:fldCharType="separate"/>
      </w:r>
      <w:r w:rsidR="00C519E8" w:rsidRPr="00775967">
        <w:rPr>
          <w:rFonts w:ascii="Times New Roman" w:hAnsi="Times New Roman" w:cs="Times New Roman"/>
        </w:rPr>
        <w:t>(Ji et al., 2020)</w:t>
      </w:r>
      <w:r w:rsidR="009A58AC" w:rsidRPr="00775967">
        <w:rPr>
          <w:rFonts w:ascii="Times New Roman" w:hAnsi="Times New Roman" w:cs="Times New Roman"/>
          <w:color w:val="000000" w:themeColor="text1"/>
          <w:lang w:val="en-GB"/>
        </w:rPr>
        <w:fldChar w:fldCharType="end"/>
      </w:r>
      <w:r w:rsidRPr="00775967">
        <w:rPr>
          <w:rFonts w:ascii="Times New Roman" w:eastAsia="Times New Roman" w:hAnsi="Times New Roman" w:cs="Times New Roman"/>
          <w:bCs/>
          <w:kern w:val="0"/>
          <w:lang w:val="en-GB"/>
        </w:rPr>
        <w:t>.</w:t>
      </w:r>
      <w:r w:rsidRPr="00775967">
        <w:rPr>
          <w:rFonts w:ascii="Times New Roman" w:eastAsia="Times New Roman" w:hAnsi="Times New Roman" w:cs="Times New Roman"/>
          <w:bCs/>
          <w:kern w:val="0"/>
          <w:lang w:val="en-GB"/>
        </w:rPr>
        <w:br/>
      </w:r>
      <w:r w:rsidRPr="00775967">
        <w:rPr>
          <w:rFonts w:ascii="Times New Roman" w:eastAsia="Times New Roman" w:hAnsi="Times New Roman" w:cs="Times New Roman"/>
          <w:bCs/>
          <w:kern w:val="0"/>
        </w:rPr>
        <w:br/>
      </w:r>
      <w:r w:rsidRPr="00775967">
        <w:rPr>
          <w:rFonts w:ascii="Times New Roman" w:eastAsia="Times New Roman" w:hAnsi="Times New Roman" w:cs="Times New Roman"/>
          <w:bCs/>
          <w:kern w:val="0"/>
          <w:lang w:val="en-GB"/>
        </w:rPr>
        <w:t>Proteomics helps in studying protein expression to find targetable receptors; breast tumor site targeting and delivery achieve tumor accumulation 3- to 5-fold more than non-targeted in systems with HER2-directed liposomes</w:t>
      </w:r>
      <w:r w:rsidR="00840679" w:rsidRPr="00775967">
        <w:rPr>
          <w:rFonts w:ascii="Times New Roman" w:eastAsia="Times New Roman" w:hAnsi="Times New Roman" w:cs="Times New Roman"/>
          <w:bCs/>
          <w:kern w:val="0"/>
          <w:lang w:val="en-GB"/>
        </w:rPr>
        <w:t xml:space="preserve"> </w:t>
      </w:r>
      <w:r w:rsidR="00840679" w:rsidRPr="00775967">
        <w:rPr>
          <w:rFonts w:ascii="Times New Roman" w:eastAsia="Times New Roman" w:hAnsi="Times New Roman" w:cs="Times New Roman"/>
          <w:lang w:val="en-GB" w:bidi="bn-IN"/>
          <w14:ligatures w14:val="none"/>
        </w:rPr>
        <w:fldChar w:fldCharType="begin"/>
      </w:r>
      <w:r w:rsidR="00C519E8" w:rsidRPr="00775967">
        <w:rPr>
          <w:rFonts w:ascii="Times New Roman" w:eastAsia="Times New Roman" w:hAnsi="Times New Roman" w:cs="Times New Roman"/>
          <w:lang w:val="en-GB" w:bidi="bn-IN"/>
          <w14:ligatures w14:val="none"/>
        </w:rPr>
        <w:instrText xml:space="preserve"> ADDIN ZOTERO_ITEM CSL_CITATION {"citationID":"mz2YgHYV","properties":{"formattedCitation":"(Zhang et al., 2018)","plainCitation":"(Zhang et al., 2018)","noteIndex":0},"citationItems":[{"id":45,"uris":["http://zotero.org/users/18073969/items/IDNPEPHG"],"itemData":{"id":45,"type":"article-journal","abstract":"Abstract\n            Immunostimulatory agents such as agonistic anti-CD137 and interleukin (IL)−2 generate effective anti-tumor immunity but also elicit serious toxicities, hampering their clinical application. Here we show that combination therapy with anti-CD137 and an IL-2-Fc fusion achieves significant initial anti-tumor activity, but also lethal immunotoxicity deriving from stimulation of circulating leukocytes. To overcome this toxicity, we demonstrate that anchoring IL-2 and anti-CD137 on the surface of liposomes allows these immune agonists to rapidly accumulate in tumors while lowering systemic exposure. In multiple tumor models, immunoliposome delivery achieves anti-tumor activity equivalent to free IL-2/anti-CD137 but with the complete absence of systemic toxicity. Immunoliposomes stimulated tumor infiltration by cytotoxic lymphocytes, cytokine production, and granzyme expression, demonstrating equivalent immunostimulatory effects to the free drugs in the local tumor microenvironment. Thus, surface-anchored particle delivery may provide a general approach to exploit the potent stimulatory activity of immune agonists without debilitating systemic toxicities.","container-title":"Nature Communications","DOI":"10.1038/s41467-017-02251-3","ISSN":"2041-1723","issue":"1","journalAbbreviation":"Nat Commun","language":"en","page":"6","source":"DOI.org (Crossref)","title":"Nanoparticle anchoring targets immune agonists to tumors enabling anti-cancer immunity without systemic toxicity","volume":"9","author":[{"family":"Zhang","given":"Yuan"},{"family":"Li","given":"Na"},{"family":"Suh","given":"Heikyung"},{"family":"Irvine","given":"Darrell J."}],"issued":{"date-parts":[["2018",1,2]]}}}],"schema":"https://github.com/citation-style-language/schema/raw/master/csl-citation.json"} </w:instrText>
      </w:r>
      <w:r w:rsidR="00840679" w:rsidRPr="00775967">
        <w:rPr>
          <w:rFonts w:ascii="Times New Roman" w:eastAsia="Times New Roman" w:hAnsi="Times New Roman" w:cs="Times New Roman"/>
          <w:lang w:val="en-GB" w:bidi="bn-IN"/>
          <w14:ligatures w14:val="none"/>
        </w:rPr>
        <w:fldChar w:fldCharType="separate"/>
      </w:r>
      <w:r w:rsidR="00C519E8" w:rsidRPr="00775967">
        <w:rPr>
          <w:rFonts w:ascii="Times New Roman" w:hAnsi="Times New Roman" w:cs="Times New Roman"/>
        </w:rPr>
        <w:t>(Zhang et al., 2018)</w:t>
      </w:r>
      <w:r w:rsidR="00840679" w:rsidRPr="00775967">
        <w:rPr>
          <w:rFonts w:ascii="Times New Roman" w:eastAsia="Times New Roman" w:hAnsi="Times New Roman" w:cs="Times New Roman"/>
          <w:lang w:val="en-GB" w:bidi="bn-IN"/>
          <w14:ligatures w14:val="none"/>
        </w:rPr>
        <w:fldChar w:fldCharType="end"/>
      </w:r>
      <w:r w:rsidRPr="00775967">
        <w:rPr>
          <w:rFonts w:ascii="Times New Roman" w:eastAsia="Times New Roman" w:hAnsi="Times New Roman" w:cs="Times New Roman"/>
          <w:bCs/>
          <w:kern w:val="0"/>
          <w:lang w:val="en-GB"/>
        </w:rPr>
        <w:t>. Metabolomics uncovers the higher levels of lactate in tumors, which motivate the formation of pH-responsive micelles capable of releasing chemotherapeutics under acidic conditions</w:t>
      </w:r>
      <w:r w:rsidR="006D3243" w:rsidRPr="00775967">
        <w:rPr>
          <w:rFonts w:ascii="Times New Roman" w:eastAsia="Times New Roman" w:hAnsi="Times New Roman" w:cs="Times New Roman"/>
          <w:bCs/>
          <w:kern w:val="0"/>
          <w:lang w:val="en-GB"/>
        </w:rPr>
        <w:t xml:space="preserve"> </w:t>
      </w:r>
      <w:r w:rsidR="006D3243" w:rsidRPr="00775967">
        <w:rPr>
          <w:rFonts w:ascii="Times New Roman" w:eastAsia="Times New Roman" w:hAnsi="Times New Roman" w:cs="Times New Roman"/>
          <w:bCs/>
          <w:kern w:val="0"/>
          <w:lang w:val="en-GB"/>
        </w:rPr>
        <w:fldChar w:fldCharType="begin"/>
      </w:r>
      <w:r w:rsidR="00C519E8" w:rsidRPr="00775967">
        <w:rPr>
          <w:rFonts w:ascii="Times New Roman" w:eastAsia="Times New Roman" w:hAnsi="Times New Roman" w:cs="Times New Roman"/>
          <w:bCs/>
          <w:kern w:val="0"/>
          <w:lang w:val="en-GB"/>
        </w:rPr>
        <w:instrText xml:space="preserve"> ADDIN ZOTERO_ITEM CSL_CITATION {"citationID":"RVlG8s6C","properties":{"formattedCitation":"(Saifuddin et al., 2017)","plainCitation":"(Saifuddin et al., 2017)","noteIndex":0},"citationItems":[{"id":130,"uris":["http://zotero.org/users/18073969/items/5CBALR4Z"],"itemData":{"id":130,"type":"article-journal","container-title":"BMC Cancer","DOI":"10.1186/s12885-017-3773-8","ISSN":"1471-2407","issue":"1","journalAbbreviation":"BMC Cancer","language":"en","page":"784","source":"DOI.org (Crossref)","title":"King’s Health Partners’ Prostate Cancer Biobank (KHP PCaBB)","volume":"17","author":[{"family":"Saifuddin","given":"S. R."},{"family":"Devlies","given":"W."},{"family":"Santaolalla","given":"A."},{"family":"Cahill","given":"F."},{"family":"George","given":"G."},{"family":"Enting","given":"D."},{"family":"Rudman","given":"S."},{"family":"Cathcart","given":"P."},{"family":"Challacombe","given":"B."},{"family":"Dasgupta","given":"P."},{"family":"Galustian","given":"C."},{"family":"Chandra","given":"A."},{"family":"Chowdhury","given":"S."},{"family":"Gillett","given":"C."},{"family":"Van Hemelrijck","given":"M."}],"issued":{"date-parts":[["2017",12]]}}}],"schema":"https://github.com/citation-style-language/schema/raw/master/csl-citation.json"} </w:instrText>
      </w:r>
      <w:r w:rsidR="006D3243" w:rsidRPr="00775967">
        <w:rPr>
          <w:rFonts w:ascii="Times New Roman" w:eastAsia="Times New Roman" w:hAnsi="Times New Roman" w:cs="Times New Roman"/>
          <w:bCs/>
          <w:kern w:val="0"/>
          <w:lang w:val="en-GB"/>
        </w:rPr>
        <w:fldChar w:fldCharType="separate"/>
      </w:r>
      <w:r w:rsidR="00C519E8" w:rsidRPr="00775967">
        <w:rPr>
          <w:rFonts w:ascii="Times New Roman" w:hAnsi="Times New Roman" w:cs="Times New Roman"/>
        </w:rPr>
        <w:t>(Saifuddin et al., 2017)</w:t>
      </w:r>
      <w:r w:rsidR="006D3243" w:rsidRPr="00775967">
        <w:rPr>
          <w:rFonts w:ascii="Times New Roman" w:eastAsia="Times New Roman" w:hAnsi="Times New Roman" w:cs="Times New Roman"/>
          <w:bCs/>
          <w:kern w:val="0"/>
          <w:lang w:val="en-GB"/>
        </w:rPr>
        <w:fldChar w:fldCharType="end"/>
      </w:r>
      <w:r w:rsidRPr="00775967">
        <w:rPr>
          <w:rFonts w:ascii="Times New Roman" w:eastAsia="Times New Roman" w:hAnsi="Times New Roman" w:cs="Times New Roman"/>
          <w:bCs/>
          <w:kern w:val="0"/>
          <w:lang w:val="en-GB"/>
        </w:rPr>
        <w:t>. Despite these impressive advances, the integration of multi-omics analyses appears impossible for the present due to computational heterogeneity and variations of biomarker presence among subgroups of patients</w:t>
      </w:r>
      <w:r w:rsidR="006D3243" w:rsidRPr="00775967">
        <w:rPr>
          <w:rFonts w:ascii="Times New Roman" w:eastAsia="Times New Roman" w:hAnsi="Times New Roman" w:cs="Times New Roman"/>
          <w:bCs/>
          <w:kern w:val="0"/>
          <w:lang w:val="en-GB"/>
        </w:rPr>
        <w:fldChar w:fldCharType="begin"/>
      </w:r>
      <w:r w:rsidR="00C519E8" w:rsidRPr="00775967">
        <w:rPr>
          <w:rFonts w:ascii="Times New Roman" w:eastAsia="Times New Roman" w:hAnsi="Times New Roman" w:cs="Times New Roman"/>
          <w:bCs/>
          <w:kern w:val="0"/>
          <w:lang w:val="en-GB"/>
        </w:rPr>
        <w:instrText xml:space="preserve"> ADDIN ZOTERO_ITEM CSL_CITATION {"citationID":"CAYqTLJ9","properties":{"formattedCitation":"(Wang et al., 2021)","plainCitation":"(Wang et al., 2021)","noteIndex":0},"citationItems":[{"id":179,"uris":["http://zotero.org/users/18073969/items/4632I5WU"],"itemData":{"id":179,"type":"article-journal","container-title":"Nature Nanotechnology","DOI":"10.1038/s41565-021-00950-z","ISSN":"1748-3387, 1748-3395","issue":"10","journalAbbreviation":"Nat. Nanotechnol.","language":"en","page":"1130-1140","source":"DOI.org (Crossref)","title":"Immunogenic camptothesome nanovesicles comprising sphingomyelin-derived camptothecin bilayers for safe and synergistic cancer immunochemotherapy","volume":"16","author":[{"family":"Wang","given":"Zhiren"},{"family":"Little","given":"Nicholas"},{"family":"Chen","given":"Jiawei"},{"family":"Lambesis","given":"Kevin Tyler"},{"family":"Le","given":"Kimberly Thi"},{"family":"Han","given":"Weiguo"},{"family":"Scott","given":"Aaron James"},{"family":"Lu","given":"Jianqin"}],"issued":{"date-parts":[["2021",10]]}}}],"schema":"https://github.com/citation-style-language/schema/raw/master/csl-citation.json"} </w:instrText>
      </w:r>
      <w:r w:rsidR="006D3243" w:rsidRPr="00775967">
        <w:rPr>
          <w:rFonts w:ascii="Times New Roman" w:eastAsia="Times New Roman" w:hAnsi="Times New Roman" w:cs="Times New Roman"/>
          <w:bCs/>
          <w:kern w:val="0"/>
          <w:lang w:val="en-GB"/>
        </w:rPr>
        <w:fldChar w:fldCharType="separate"/>
      </w:r>
      <w:r w:rsidR="00C519E8" w:rsidRPr="00775967">
        <w:rPr>
          <w:rFonts w:ascii="Times New Roman" w:hAnsi="Times New Roman" w:cs="Times New Roman"/>
        </w:rPr>
        <w:t>(Wang et al., 2021)</w:t>
      </w:r>
      <w:r w:rsidR="006D3243" w:rsidRPr="00775967">
        <w:rPr>
          <w:rFonts w:ascii="Times New Roman" w:eastAsia="Times New Roman" w:hAnsi="Times New Roman" w:cs="Times New Roman"/>
          <w:bCs/>
          <w:kern w:val="0"/>
          <w:lang w:val="en-GB"/>
        </w:rPr>
        <w:fldChar w:fldCharType="end"/>
      </w:r>
      <w:r w:rsidRPr="00775967">
        <w:rPr>
          <w:rFonts w:ascii="Times New Roman" w:eastAsia="Times New Roman" w:hAnsi="Times New Roman" w:cs="Times New Roman"/>
          <w:bCs/>
          <w:kern w:val="0"/>
          <w:lang w:val="en-GB"/>
        </w:rPr>
        <w:t xml:space="preserve">. Standardized bioinformatics pipelines and federated learning methods are coming up to bring together these different data sources </w:t>
      </w:r>
      <w:r w:rsidR="0045279D" w:rsidRPr="00775967">
        <w:rPr>
          <w:rFonts w:ascii="Times New Roman" w:eastAsia="Times New Roman" w:hAnsi="Times New Roman" w:cs="Times New Roman"/>
          <w:bCs/>
          <w:kern w:val="0"/>
          <w:lang w:val="en-GB"/>
        </w:rPr>
        <w:fldChar w:fldCharType="begin"/>
      </w:r>
      <w:r w:rsidR="00C519E8" w:rsidRPr="00775967">
        <w:rPr>
          <w:rFonts w:ascii="Times New Roman" w:eastAsia="Times New Roman" w:hAnsi="Times New Roman" w:cs="Times New Roman"/>
          <w:bCs/>
          <w:kern w:val="0"/>
          <w:lang w:val="en-GB"/>
        </w:rPr>
        <w:instrText xml:space="preserve"> ADDIN ZOTERO_ITEM CSL_CITATION {"citationID":"fAgosdVC","properties":{"formattedCitation":"(Strauss et al., 2022)","plainCitation":"(Strauss et al., 2022)","noteIndex":0},"citationItems":[{"id":206,"uris":["http://zotero.org/users/18073969/items/UVSGFFWD"],"itemData":{"id":206,"type":"article-journal","abstract":"Abstract\n              \n                SPR1NT (\n                NCT03505099\n                ) was a Phase III, multicenter, single-arm study to investigate the efficacy and safety of onasemnogene abeparvovec for presymptomatic children with biallelic\n                SMN1\n                mutations treated at ≤6 weeks of life. Here, we report final results for 14 children with two copies of\n                SMN2\n                , expected to develop spinal muscular atrophy (SMA) type 1. Efficacy was compared with a matched Pediatric Neuromuscular Clinical Research natural-history cohort (\n                n\n                 = 23). All 14 enrolled infants sat independently for ≥30 seconds at any visit ≤18 months (Bayley-III item #26;\n                P\n                 &lt; 0.001; 11 within the normal developmental window). All survived without permanent ventilation at 14 months as per protocol; 13 maintained body weight (≥3rd WHO percentile) through 18 months. No child used nutritional or respiratory support. No serious adverse events were considered related to treatment by the investigator. Onasemnogene abeparvovec was effective and well-tolerated for children expected to develop SMA type 1, highlighting the urgency for universal newborn screening.","container-title":"Nature Medicine","DOI":"10.1038/s41591-022-01866-4","ISSN":"1078-8956, 1546-170X","issue":"7","journalAbbreviation":"Nat Med","language":"en","page":"1381-1389","source":"DOI.org (Crossref)","title":"Onasemnogene abeparvovec for presymptomatic infants with two copies of SMN2 at risk for spinal muscular atrophy type 1: the Phase III SPR1NT trial","title-short":"Onasemnogene abeparvovec for presymptomatic infants with two copies of SMN2 at risk for spinal muscular atrophy type 1","volume":"28","author":[{"family":"Strauss","given":"Kevin A."},{"family":"Farrar","given":"Michelle A."},{"family":"Muntoni","given":"Francesco"},{"family":"Saito","given":"Kayoko"},{"family":"Mendell","given":"Jerry R."},{"family":"Servais","given":"Laurent"},{"family":"McMillan","given":"Hugh J."},{"family":"Finkel","given":"Richard S."},{"family":"Swoboda","given":"Kathryn J."},{"family":"Kwon","given":"Jennifer M."},{"family":"Zaidman","given":"Craig M."},{"family":"Chiriboga","given":"Claudia A."},{"family":"Iannaccone","given":"Susan T."},{"family":"Krueger","given":"Jena M."},{"family":"Parsons","given":"Julie A."},{"family":"Shieh","given":"Perry B."},{"family":"Kavanagh","given":"Sarah"},{"family":"Tauscher-Wisniewski","given":"Sitra"},{"family":"McGill","given":"Bryan E."},{"family":"Macek","given":"Thomas A."}],"issued":{"date-parts":[["2022",7]]}}}],"schema":"https://github.com/citation-style-language/schema/raw/master/csl-citation.json"} </w:instrText>
      </w:r>
      <w:r w:rsidR="0045279D" w:rsidRPr="00775967">
        <w:rPr>
          <w:rFonts w:ascii="Times New Roman" w:eastAsia="Times New Roman" w:hAnsi="Times New Roman" w:cs="Times New Roman"/>
          <w:bCs/>
          <w:kern w:val="0"/>
          <w:lang w:val="en-GB"/>
        </w:rPr>
        <w:fldChar w:fldCharType="separate"/>
      </w:r>
      <w:r w:rsidR="00C519E8" w:rsidRPr="00775967">
        <w:rPr>
          <w:rFonts w:ascii="Times New Roman" w:hAnsi="Times New Roman" w:cs="Times New Roman"/>
        </w:rPr>
        <w:t>(Strauss et al., 2022)</w:t>
      </w:r>
      <w:r w:rsidR="0045279D" w:rsidRPr="00775967">
        <w:rPr>
          <w:rFonts w:ascii="Times New Roman" w:eastAsia="Times New Roman" w:hAnsi="Times New Roman" w:cs="Times New Roman"/>
          <w:bCs/>
          <w:kern w:val="0"/>
          <w:lang w:val="en-GB"/>
        </w:rPr>
        <w:fldChar w:fldCharType="end"/>
      </w:r>
      <w:r w:rsidRPr="00775967">
        <w:rPr>
          <w:rFonts w:ascii="Times New Roman" w:eastAsia="Times New Roman" w:hAnsi="Times New Roman" w:cs="Times New Roman"/>
          <w:bCs/>
          <w:kern w:val="0"/>
          <w:lang w:val="en-GB"/>
        </w:rPr>
        <w:t>.</w:t>
      </w:r>
      <w:r w:rsidRPr="00775967">
        <w:rPr>
          <w:rFonts w:ascii="Times New Roman" w:eastAsia="Times New Roman" w:hAnsi="Times New Roman" w:cs="Times New Roman"/>
          <w:bCs/>
          <w:kern w:val="0"/>
          <w:lang w:val="en-GB"/>
        </w:rPr>
        <w:br/>
      </w:r>
      <w:r w:rsidRPr="00775967">
        <w:rPr>
          <w:rFonts w:ascii="Times New Roman" w:eastAsia="Times New Roman" w:hAnsi="Times New Roman" w:cs="Times New Roman"/>
          <w:bCs/>
          <w:kern w:val="0"/>
          <w:lang w:val="en-GB"/>
        </w:rPr>
        <w:br/>
      </w:r>
      <w:bookmarkStart w:id="6" w:name="_9bm2v2ul74mh" w:colFirst="0" w:colLast="0"/>
      <w:bookmarkEnd w:id="6"/>
      <w:r w:rsidRPr="00775967">
        <w:rPr>
          <w:rFonts w:ascii="Times New Roman" w:eastAsia="Times New Roman" w:hAnsi="Times New Roman" w:cs="Times New Roman"/>
          <w:b/>
          <w:bCs/>
          <w:kern w:val="0"/>
          <w:lang w:val="en-GB"/>
        </w:rPr>
        <w:t>4.2 Theranostic Platforms: Diagnosis Meets Therapy</w:t>
      </w:r>
    </w:p>
    <w:p w14:paraId="4011A360" w14:textId="0B9D53BC" w:rsidR="00E31CE5" w:rsidRPr="00775967" w:rsidRDefault="00E31CE5" w:rsidP="00F874BA">
      <w:pPr>
        <w:spacing w:after="0" w:line="276" w:lineRule="auto"/>
        <w:jc w:val="both"/>
        <w:rPr>
          <w:rFonts w:ascii="Times New Roman" w:eastAsia="Times New Roman" w:hAnsi="Times New Roman" w:cs="Times New Roman"/>
          <w:bCs/>
          <w:kern w:val="0"/>
          <w:lang w:val="en-GB"/>
        </w:rPr>
      </w:pPr>
      <w:r w:rsidRPr="00775967">
        <w:rPr>
          <w:rFonts w:ascii="Times New Roman" w:eastAsia="Times New Roman" w:hAnsi="Times New Roman" w:cs="Times New Roman"/>
          <w:bCs/>
          <w:kern w:val="0"/>
          <w:lang w:val="en-GB"/>
        </w:rPr>
        <w:t xml:space="preserve">Nanoparticles with integrated diagnostic capabilities enable real-time treatment monitoring and adjustment. In oncology, quantum dot-doxorubicin conjugates fluoresce during drug release, providing 90% intraoperative tumor visualization that guides surgical resection </w:t>
      </w:r>
      <w:r w:rsidR="00146146" w:rsidRPr="00775967">
        <w:rPr>
          <w:rFonts w:ascii="Times New Roman" w:eastAsia="Times New Roman" w:hAnsi="Times New Roman" w:cs="Times New Roman"/>
          <w:bCs/>
          <w:kern w:val="0"/>
          <w:lang w:val="en-GB"/>
        </w:rPr>
        <w:fldChar w:fldCharType="begin"/>
      </w:r>
      <w:r w:rsidR="00C519E8" w:rsidRPr="00775967">
        <w:rPr>
          <w:rFonts w:ascii="Times New Roman" w:eastAsia="Times New Roman" w:hAnsi="Times New Roman" w:cs="Times New Roman"/>
          <w:bCs/>
          <w:kern w:val="0"/>
          <w:lang w:val="en-GB"/>
        </w:rPr>
        <w:instrText xml:space="preserve"> ADDIN ZOTERO_ITEM CSL_CITATION {"citationID":"D3aDmAoz","properties":{"formattedCitation":"(Liao et al., 2018)","plainCitation":"(Liao et al., 2018)","noteIndex":0},"citationItems":[{"id":182,"uris":["http://zotero.org/users/18073969/items/HIVVQQC9"],"itemData":{"id":182,"type":"article-journal","container-title":"Coordination Chemistry Reviews","DOI":"10.1016/j.ccr.2017.09.001","ISSN":"00108545","journalAbbreviation":"Coordination Chemistry Reviews","language":"en","page":"22-48","source":"DOI.org (Crossref)","title":"Metal–organic frameworks for electrocatalysis","volume":"373","author":[{"family":"Liao","given":"Pei-Qin"},{"family":"Shen","given":"Jian-Qiang"},{"family":"Zhang","given":"Jie-Peng"}],"issued":{"date-parts":[["2018",10]]}}}],"schema":"https://github.com/citation-style-language/schema/raw/master/csl-citation.json"} </w:instrText>
      </w:r>
      <w:r w:rsidR="00146146" w:rsidRPr="00775967">
        <w:rPr>
          <w:rFonts w:ascii="Times New Roman" w:eastAsia="Times New Roman" w:hAnsi="Times New Roman" w:cs="Times New Roman"/>
          <w:bCs/>
          <w:kern w:val="0"/>
          <w:lang w:val="en-GB"/>
        </w:rPr>
        <w:fldChar w:fldCharType="separate"/>
      </w:r>
      <w:r w:rsidR="00C519E8" w:rsidRPr="00775967">
        <w:rPr>
          <w:rFonts w:ascii="Times New Roman" w:hAnsi="Times New Roman" w:cs="Times New Roman"/>
        </w:rPr>
        <w:t>(Liao et al., 2018)</w:t>
      </w:r>
      <w:r w:rsidR="00146146" w:rsidRPr="00775967">
        <w:rPr>
          <w:rFonts w:ascii="Times New Roman" w:eastAsia="Times New Roman" w:hAnsi="Times New Roman" w:cs="Times New Roman"/>
          <w:bCs/>
          <w:kern w:val="0"/>
          <w:lang w:val="en-GB"/>
        </w:rPr>
        <w:fldChar w:fldCharType="end"/>
      </w:r>
      <w:r w:rsidRPr="00775967">
        <w:rPr>
          <w:rFonts w:ascii="Times New Roman" w:eastAsia="Times New Roman" w:hAnsi="Times New Roman" w:cs="Times New Roman"/>
          <w:bCs/>
          <w:kern w:val="0"/>
          <w:lang w:val="en-GB"/>
        </w:rPr>
        <w:t xml:space="preserve">. Diabetes management leverages glucose oxidase-functionalized gold nanoparticles that release insulin during hyperglycemia while generating colorimetric glucose readouts, creating a closed-loop feedback system </w:t>
      </w:r>
      <w:r w:rsidR="004A0E8E" w:rsidRPr="00775967">
        <w:rPr>
          <w:rFonts w:ascii="Times New Roman" w:eastAsia="Times New Roman" w:hAnsi="Times New Roman" w:cs="Times New Roman"/>
          <w:bCs/>
          <w:kern w:val="0"/>
          <w:lang w:val="en-GB"/>
        </w:rPr>
        <w:fldChar w:fldCharType="begin"/>
      </w:r>
      <w:r w:rsidR="00C519E8" w:rsidRPr="00775967">
        <w:rPr>
          <w:rFonts w:ascii="Times New Roman" w:eastAsia="Times New Roman" w:hAnsi="Times New Roman" w:cs="Times New Roman"/>
          <w:bCs/>
          <w:kern w:val="0"/>
          <w:lang w:val="en-GB"/>
        </w:rPr>
        <w:instrText xml:space="preserve"> ADDIN ZOTERO_ITEM CSL_CITATION {"citationID":"WfR1doXE","properties":{"formattedCitation":"(Gu et al., 2013)","plainCitation":"(Gu et al., 2013)","noteIndex":0},"citationItems":[{"id":42,"uris":["http://zotero.org/users/18073969/items/FFRD7SNI"],"itemData":{"id":42,"type":"article-journal","container-title":"ACS Nano","DOI":"10.1021/nn401617u","ISSN":"1936-0851, 1936-086X","issue":"8","journalAbbreviation":"ACS Nano","language":"en","page":"6758-6766","source":"DOI.org (Crossref)","title":"Glucose-Responsive Microgels Integrated with Enzyme Nanocapsules for Closed-Loop Insulin Delivery","volume":"7","author":[{"family":"Gu","given":"Zhen"},{"family":"Dang","given":"Tram T."},{"family":"Ma","given":"Minglin"},{"family":"Tang","given":"Benjamin C."},{"family":"Cheng","given":"Hao"},{"family":"Jiang","given":"Shan"},{"family":"Dong","given":"Yizhou"},{"family":"Zhang","given":"Yunlong"},{"family":"Anderson","given":"Daniel G."}],"issued":{"date-parts":[["2013",8,27]]}}}],"schema":"https://github.com/citation-style-language/schema/raw/master/csl-citation.json"} </w:instrText>
      </w:r>
      <w:r w:rsidR="004A0E8E" w:rsidRPr="00775967">
        <w:rPr>
          <w:rFonts w:ascii="Times New Roman" w:eastAsia="Times New Roman" w:hAnsi="Times New Roman" w:cs="Times New Roman"/>
          <w:bCs/>
          <w:kern w:val="0"/>
          <w:lang w:val="en-GB"/>
        </w:rPr>
        <w:fldChar w:fldCharType="separate"/>
      </w:r>
      <w:r w:rsidR="00C519E8" w:rsidRPr="00775967">
        <w:rPr>
          <w:rFonts w:ascii="Times New Roman" w:hAnsi="Times New Roman" w:cs="Times New Roman"/>
        </w:rPr>
        <w:t>(Gu et al., 2013)</w:t>
      </w:r>
      <w:r w:rsidR="004A0E8E" w:rsidRPr="00775967">
        <w:rPr>
          <w:rFonts w:ascii="Times New Roman" w:eastAsia="Times New Roman" w:hAnsi="Times New Roman" w:cs="Times New Roman"/>
          <w:bCs/>
          <w:kern w:val="0"/>
          <w:lang w:val="en-GB"/>
        </w:rPr>
        <w:fldChar w:fldCharType="end"/>
      </w:r>
      <w:r w:rsidRPr="00775967">
        <w:rPr>
          <w:rFonts w:ascii="Times New Roman" w:eastAsia="Times New Roman" w:hAnsi="Times New Roman" w:cs="Times New Roman"/>
          <w:bCs/>
          <w:kern w:val="0"/>
          <w:lang w:val="en-GB"/>
        </w:rPr>
        <w:t xml:space="preserve">. Cardiovascular applications utilize fibrin-targeted iron oxide nanoparticles (IONPs) that detect microthrombi via MRI with 92% specificity while delivering anticoagulant payloads </w:t>
      </w:r>
      <w:r w:rsidR="004A0E8E" w:rsidRPr="00775967">
        <w:rPr>
          <w:rFonts w:ascii="Times New Roman" w:eastAsia="Times New Roman" w:hAnsi="Times New Roman" w:cs="Times New Roman"/>
          <w:bCs/>
          <w:kern w:val="0"/>
          <w:lang w:val="en-GB"/>
        </w:rPr>
        <w:fldChar w:fldCharType="begin"/>
      </w:r>
      <w:r w:rsidR="00C519E8" w:rsidRPr="00775967">
        <w:rPr>
          <w:rFonts w:ascii="Times New Roman" w:eastAsia="Times New Roman" w:hAnsi="Times New Roman" w:cs="Times New Roman"/>
          <w:bCs/>
          <w:kern w:val="0"/>
          <w:lang w:val="en-GB"/>
        </w:rPr>
        <w:instrText xml:space="preserve"> ADDIN ZOTERO_ITEM CSL_CITATION {"citationID":"9CAOejke","properties":{"formattedCitation":"(Gu et al., 2013)","plainCitation":"(Gu et al., 2013)","noteIndex":0},"citationItems":[{"id":42,"uris":["http://zotero.org/users/18073969/items/FFRD7SNI"],"itemData":{"id":42,"type":"article-journal","container-title":"ACS Nano","DOI":"10.1021/nn401617u","ISSN":"1936-0851, 1936-086X","issue":"8","journalAbbreviation":"ACS Nano","language":"en","page":"6758-6766","source":"DOI.org (Crossref)","title":"Glucose-Responsive Microgels Integrated with Enzyme Nanocapsules for Closed-Loop Insulin Delivery","volume":"7","author":[{"family":"Gu","given":"Zhen"},{"family":"Dang","given":"Tram T."},{"family":"Ma","given":"Minglin"},{"family":"Tang","given":"Benjamin C."},{"family":"Cheng","given":"Hao"},{"family":"Jiang","given":"Shan"},{"family":"Dong","given":"Yizhou"},{"family":"Zhang","given":"Yunlong"},{"family":"Anderson","given":"Daniel G."}],"issued":{"date-parts":[["2013",8,27]]}}}],"schema":"https://github.com/citation-style-language/schema/raw/master/csl-citation.json"} </w:instrText>
      </w:r>
      <w:r w:rsidR="004A0E8E" w:rsidRPr="00775967">
        <w:rPr>
          <w:rFonts w:ascii="Times New Roman" w:eastAsia="Times New Roman" w:hAnsi="Times New Roman" w:cs="Times New Roman"/>
          <w:bCs/>
          <w:kern w:val="0"/>
          <w:lang w:val="en-GB"/>
        </w:rPr>
        <w:fldChar w:fldCharType="separate"/>
      </w:r>
      <w:r w:rsidR="00C519E8" w:rsidRPr="00775967">
        <w:rPr>
          <w:rFonts w:ascii="Times New Roman" w:hAnsi="Times New Roman" w:cs="Times New Roman"/>
        </w:rPr>
        <w:t>(Gu et al., 2013)</w:t>
      </w:r>
      <w:r w:rsidR="004A0E8E" w:rsidRPr="00775967">
        <w:rPr>
          <w:rFonts w:ascii="Times New Roman" w:eastAsia="Times New Roman" w:hAnsi="Times New Roman" w:cs="Times New Roman"/>
          <w:bCs/>
          <w:kern w:val="0"/>
          <w:lang w:val="en-GB"/>
        </w:rPr>
        <w:fldChar w:fldCharType="end"/>
      </w:r>
      <w:r w:rsidRPr="00775967">
        <w:rPr>
          <w:rFonts w:ascii="Times New Roman" w:eastAsia="Times New Roman" w:hAnsi="Times New Roman" w:cs="Times New Roman"/>
          <w:bCs/>
          <w:kern w:val="0"/>
          <w:lang w:val="en-GB"/>
        </w:rPr>
        <w:t xml:space="preserve">. These platforms bridge critical gaps between biomarker detection and therapeutic intervention, though manufacturing complexity increases production costs by 40% compared to conventional nanotherapeutics </w:t>
      </w:r>
      <w:r w:rsidR="00AD3792" w:rsidRPr="00775967">
        <w:rPr>
          <w:rFonts w:ascii="Times New Roman" w:eastAsia="Times New Roman" w:hAnsi="Times New Roman" w:cs="Times New Roman"/>
          <w:bCs/>
          <w:kern w:val="0"/>
          <w:lang w:val="en-GB"/>
        </w:rPr>
        <w:fldChar w:fldCharType="begin"/>
      </w:r>
      <w:r w:rsidR="00C519E8" w:rsidRPr="00775967">
        <w:rPr>
          <w:rFonts w:ascii="Times New Roman" w:eastAsia="Times New Roman" w:hAnsi="Times New Roman" w:cs="Times New Roman"/>
          <w:bCs/>
          <w:kern w:val="0"/>
          <w:lang w:val="en-GB"/>
        </w:rPr>
        <w:instrText xml:space="preserve"> ADDIN ZOTERO_ITEM CSL_CITATION {"citationID":"KiKHjlIZ","properties":{"formattedCitation":"(Muthu et al., 2014)","plainCitation":"(Muthu et al., 2014)","noteIndex":0},"citationItems":[{"id":91,"uris":["http://zotero.org/users/18073969/items/SEM9KK8D"],"itemData":{"id":91,"type":"article-journal","container-title":"Nanomedicine","DOI":"10.2217/nnm.14.83","ISSN":"1743-5889, 1748-6963","issue":"9","journalAbbreviation":"Nanomedicine","language":"en","page":"1277-1280","source":"DOI.org (Crossref)","title":"Nanotheranostics: Advanced Nanomedicine for The Integration of Diagnosis and Therapy","title-short":"Nanotheranostics","volume":"9","author":[{"family":"Muthu","given":"Madaswamy S"},{"family":"Mei","given":"Lin"},{"family":"Feng","given":"Si-Shen"}],"issued":{"date-parts":[["2014",7]]}}}],"schema":"https://github.com/citation-style-language/schema/raw/master/csl-citation.json"} </w:instrText>
      </w:r>
      <w:r w:rsidR="00AD3792" w:rsidRPr="00775967">
        <w:rPr>
          <w:rFonts w:ascii="Times New Roman" w:eastAsia="Times New Roman" w:hAnsi="Times New Roman" w:cs="Times New Roman"/>
          <w:bCs/>
          <w:kern w:val="0"/>
          <w:lang w:val="en-GB"/>
        </w:rPr>
        <w:fldChar w:fldCharType="separate"/>
      </w:r>
      <w:r w:rsidR="00C519E8" w:rsidRPr="00775967">
        <w:rPr>
          <w:rFonts w:ascii="Times New Roman" w:hAnsi="Times New Roman" w:cs="Times New Roman"/>
        </w:rPr>
        <w:t>(Muthu et al., 2014)</w:t>
      </w:r>
      <w:r w:rsidR="00AD3792" w:rsidRPr="00775967">
        <w:rPr>
          <w:rFonts w:ascii="Times New Roman" w:eastAsia="Times New Roman" w:hAnsi="Times New Roman" w:cs="Times New Roman"/>
          <w:bCs/>
          <w:kern w:val="0"/>
          <w:lang w:val="en-GB"/>
        </w:rPr>
        <w:fldChar w:fldCharType="end"/>
      </w:r>
      <w:r w:rsidRPr="00775967">
        <w:rPr>
          <w:rFonts w:ascii="Times New Roman" w:eastAsia="Times New Roman" w:hAnsi="Times New Roman" w:cs="Times New Roman"/>
          <w:bCs/>
          <w:kern w:val="0"/>
          <w:lang w:val="en-GB"/>
        </w:rPr>
        <w:t>.</w:t>
      </w:r>
      <w:r w:rsidRPr="00775967">
        <w:rPr>
          <w:rFonts w:ascii="Times New Roman" w:eastAsia="Times New Roman" w:hAnsi="Times New Roman" w:cs="Times New Roman"/>
          <w:bCs/>
          <w:kern w:val="0"/>
          <w:lang w:val="en-GB"/>
        </w:rPr>
        <w:br/>
      </w:r>
    </w:p>
    <w:p w14:paraId="7FB56B52" w14:textId="77777777" w:rsidR="00E31CE5" w:rsidRPr="00775967" w:rsidRDefault="00E31CE5" w:rsidP="00F874BA">
      <w:pPr>
        <w:spacing w:after="0" w:line="276" w:lineRule="auto"/>
        <w:jc w:val="both"/>
        <w:rPr>
          <w:rFonts w:ascii="Times New Roman" w:eastAsia="Times New Roman" w:hAnsi="Times New Roman" w:cs="Times New Roman"/>
          <w:b/>
          <w:bCs/>
          <w:kern w:val="0"/>
          <w:lang w:val="en-GB"/>
        </w:rPr>
      </w:pPr>
      <w:bookmarkStart w:id="7" w:name="_aa7z67ifj7jx" w:colFirst="0" w:colLast="0"/>
      <w:bookmarkEnd w:id="7"/>
      <w:r w:rsidRPr="00775967">
        <w:rPr>
          <w:rFonts w:ascii="Times New Roman" w:eastAsia="Times New Roman" w:hAnsi="Times New Roman" w:cs="Times New Roman"/>
          <w:b/>
          <w:bCs/>
          <w:kern w:val="0"/>
          <w:lang w:val="en-GB"/>
        </w:rPr>
        <w:lastRenderedPageBreak/>
        <w:t>4.3 Closed-Loop Nanosystems: Autonomous Therapeutic Control</w:t>
      </w:r>
      <w:r w:rsidRPr="00775967">
        <w:rPr>
          <w:rFonts w:ascii="Times New Roman" w:eastAsia="Times New Roman" w:hAnsi="Times New Roman" w:cs="Times New Roman"/>
          <w:b/>
          <w:bCs/>
          <w:kern w:val="0"/>
          <w:lang w:val="en-GB"/>
        </w:rPr>
        <w:br/>
      </w:r>
      <w:r w:rsidRPr="00775967">
        <w:rPr>
          <w:rFonts w:ascii="Times New Roman" w:eastAsia="Times New Roman" w:hAnsi="Times New Roman" w:cs="Times New Roman"/>
          <w:bCs/>
          <w:kern w:val="0"/>
          <w:lang w:val="en-GB"/>
        </w:rPr>
        <w:t>Intelligent platforms that dynamically respond to physiological signals represent the frontier of personalized medicine:</w:t>
      </w:r>
    </w:p>
    <w:p w14:paraId="6DE313A2" w14:textId="77777777" w:rsidR="00E31CE5" w:rsidRPr="00775967" w:rsidRDefault="00E31CE5" w:rsidP="00F874BA">
      <w:pPr>
        <w:spacing w:after="0" w:line="276" w:lineRule="auto"/>
        <w:jc w:val="both"/>
        <w:rPr>
          <w:rFonts w:ascii="Times New Roman" w:eastAsia="Times New Roman" w:hAnsi="Times New Roman" w:cs="Times New Roman"/>
          <w:b/>
          <w:bCs/>
          <w:kern w:val="0"/>
          <w:lang w:val="en-GB"/>
        </w:rPr>
      </w:pPr>
      <w:bookmarkStart w:id="8" w:name="_rlpnhhevgxg4" w:colFirst="0" w:colLast="0"/>
      <w:bookmarkEnd w:id="8"/>
      <w:r w:rsidRPr="00775967">
        <w:rPr>
          <w:rFonts w:ascii="Times New Roman" w:eastAsia="Times New Roman" w:hAnsi="Times New Roman" w:cs="Times New Roman"/>
          <w:b/>
          <w:bCs/>
          <w:kern w:val="0"/>
          <w:lang w:val="en-GB"/>
        </w:rPr>
        <w:t>4.3.1 Wearable-Integrated Systems</w:t>
      </w:r>
    </w:p>
    <w:p w14:paraId="3B752EF4" w14:textId="6153F185" w:rsidR="00E31CE5" w:rsidRPr="00775967" w:rsidRDefault="00E31CE5" w:rsidP="00F874BA">
      <w:pPr>
        <w:widowControl w:val="0"/>
        <w:numPr>
          <w:ilvl w:val="0"/>
          <w:numId w:val="18"/>
        </w:numPr>
        <w:autoSpaceDE w:val="0"/>
        <w:autoSpaceDN w:val="0"/>
        <w:adjustRightInd w:val="0"/>
        <w:spacing w:after="0" w:line="276" w:lineRule="auto"/>
        <w:ind w:hanging="180"/>
        <w:jc w:val="both"/>
        <w:rPr>
          <w:rFonts w:ascii="Times New Roman" w:eastAsia="Times New Roman" w:hAnsi="Times New Roman" w:cs="Times New Roman"/>
          <w:bCs/>
          <w:kern w:val="0"/>
          <w:lang w:val="en-GB"/>
        </w:rPr>
      </w:pPr>
      <w:r w:rsidRPr="00775967">
        <w:rPr>
          <w:rFonts w:ascii="Times New Roman" w:eastAsia="Times New Roman" w:hAnsi="Times New Roman" w:cs="Times New Roman"/>
          <w:bCs/>
          <w:kern w:val="0"/>
          <w:lang w:val="en-GB"/>
        </w:rPr>
        <w:t>Graphene-based epidermal sensors have thus been utilized for continuous monitoring of interstitial glucose in patients with diabetes and to trigger the wireless release of insulin from hydrogel-embedded nano-reservoirs when the blood glucose level exceeds 180 mg/dL</w:t>
      </w:r>
      <w:r w:rsidR="00F75BE3" w:rsidRPr="00775967">
        <w:rPr>
          <w:rFonts w:ascii="Times New Roman" w:eastAsia="Times New Roman" w:hAnsi="Times New Roman" w:cs="Times New Roman"/>
          <w:bCs/>
          <w:kern w:val="0"/>
          <w:lang w:val="en-GB"/>
        </w:rPr>
        <w:fldChar w:fldCharType="begin"/>
      </w:r>
      <w:r w:rsidR="00C519E8" w:rsidRPr="00775967">
        <w:rPr>
          <w:rFonts w:ascii="Times New Roman" w:eastAsia="Times New Roman" w:hAnsi="Times New Roman" w:cs="Times New Roman"/>
          <w:bCs/>
          <w:kern w:val="0"/>
          <w:lang w:val="en-GB"/>
        </w:rPr>
        <w:instrText xml:space="preserve"> ADDIN ZOTERO_ITEM CSL_CITATION {"citationID":"NRb3GHam","properties":{"formattedCitation":"(Vanherle et al., 2020)","plainCitation":"(Vanherle et al., 2020)","noteIndex":0},"citationItems":[{"id":198,"uris":["http://zotero.org/users/18073969/items/3NJJLRMI"],"itemData":{"id":198,"type":"article-journal","container-title":"Advanced Drug Delivery Reviews","DOI":"10.1016/j.addr.2020.04.011","ISSN":"0169409X","journalAbbreviation":"Advanced Drug Delivery Reviews","language":"en","page":"322-331","source":"DOI.org (Crossref)","title":"Extracellular vesicle-associated lipids in central nervous system disorders","volume":"159","author":[{"family":"Vanherle","given":"Sam"},{"family":"Haidar","given":"Mansour"},{"family":"Irobi","given":"Joy"},{"family":"Bogie","given":"Jeroen F.J."},{"family":"Hendriks","given":"Jerome J.A."}],"issued":{"date-parts":[["2020"]]}}}],"schema":"https://github.com/citation-style-language/schema/raw/master/csl-citation.json"} </w:instrText>
      </w:r>
      <w:r w:rsidR="00F75BE3" w:rsidRPr="00775967">
        <w:rPr>
          <w:rFonts w:ascii="Times New Roman" w:eastAsia="Times New Roman" w:hAnsi="Times New Roman" w:cs="Times New Roman"/>
          <w:bCs/>
          <w:kern w:val="0"/>
          <w:lang w:val="en-GB"/>
        </w:rPr>
        <w:fldChar w:fldCharType="separate"/>
      </w:r>
      <w:r w:rsidR="00C519E8" w:rsidRPr="00775967">
        <w:rPr>
          <w:rFonts w:ascii="Times New Roman" w:hAnsi="Times New Roman" w:cs="Times New Roman"/>
        </w:rPr>
        <w:t>(Vanherle et al., 2020)</w:t>
      </w:r>
      <w:r w:rsidR="00F75BE3" w:rsidRPr="00775967">
        <w:rPr>
          <w:rFonts w:ascii="Times New Roman" w:eastAsia="Times New Roman" w:hAnsi="Times New Roman" w:cs="Times New Roman"/>
          <w:bCs/>
          <w:kern w:val="0"/>
          <w:lang w:val="en-GB"/>
        </w:rPr>
        <w:fldChar w:fldCharType="end"/>
      </w:r>
      <w:r w:rsidRPr="00775967">
        <w:rPr>
          <w:rFonts w:ascii="Times New Roman" w:eastAsia="Times New Roman" w:hAnsi="Times New Roman" w:cs="Times New Roman"/>
          <w:bCs/>
          <w:kern w:val="0"/>
          <w:lang w:val="en-GB"/>
        </w:rPr>
        <w:t>.</w:t>
      </w:r>
    </w:p>
    <w:p w14:paraId="19971F49" w14:textId="7B509C08" w:rsidR="00E31CE5" w:rsidRPr="00775967" w:rsidRDefault="00E31CE5" w:rsidP="00F874BA">
      <w:pPr>
        <w:widowControl w:val="0"/>
        <w:numPr>
          <w:ilvl w:val="0"/>
          <w:numId w:val="18"/>
        </w:numPr>
        <w:autoSpaceDE w:val="0"/>
        <w:autoSpaceDN w:val="0"/>
        <w:adjustRightInd w:val="0"/>
        <w:spacing w:after="0" w:line="276" w:lineRule="auto"/>
        <w:ind w:hanging="180"/>
        <w:jc w:val="both"/>
        <w:rPr>
          <w:rFonts w:ascii="Times New Roman" w:eastAsia="Times New Roman" w:hAnsi="Times New Roman" w:cs="Times New Roman"/>
          <w:bCs/>
          <w:kern w:val="0"/>
          <w:lang w:val="en-GB"/>
        </w:rPr>
      </w:pPr>
      <w:r w:rsidRPr="00775967">
        <w:rPr>
          <w:rFonts w:ascii="Times New Roman" w:eastAsia="Times New Roman" w:hAnsi="Times New Roman" w:cs="Times New Roman"/>
          <w:bCs/>
          <w:kern w:val="0"/>
          <w:lang w:val="en-GB"/>
        </w:rPr>
        <w:t>Sweat cortisol sensors initiate cardiovascular stress events and drug releases of β-blockers from polymer nanoparticle depots</w:t>
      </w:r>
      <w:r w:rsidR="00AD3792" w:rsidRPr="00775967">
        <w:rPr>
          <w:rFonts w:ascii="Times New Roman" w:eastAsia="Times New Roman" w:hAnsi="Times New Roman" w:cs="Times New Roman"/>
          <w:bCs/>
          <w:kern w:val="0"/>
          <w:lang w:val="en-GB"/>
        </w:rPr>
        <w:fldChar w:fldCharType="begin"/>
      </w:r>
      <w:r w:rsidR="00C519E8" w:rsidRPr="00775967">
        <w:rPr>
          <w:rFonts w:ascii="Times New Roman" w:eastAsia="Times New Roman" w:hAnsi="Times New Roman" w:cs="Times New Roman"/>
          <w:bCs/>
          <w:kern w:val="0"/>
          <w:lang w:val="en-GB"/>
        </w:rPr>
        <w:instrText xml:space="preserve"> ADDIN ZOTERO_ITEM CSL_CITATION {"citationID":"HBfOi4Ld","properties":{"formattedCitation":"(Tu et al., 2023)","plainCitation":"(Tu et al., 2023)","noteIndex":0},"citationItems":[{"id":92,"uris":["http://zotero.org/users/18073969/items/ICKQH8DH"],"itemData":{"id":92,"type":"article-journal","container-title":"Nature Biomedical Engineering","DOI":"10.1038/s41551-023-01059-5","ISSN":"2157-846X","issue":"10","journalAbbreviation":"Nat. Biomed. Eng","language":"en","page":"1293-1306","source":"DOI.org (Crossref)","title":"A wireless patch for the monitoring of C-reactive protein in sweat","volume":"7","author":[{"family":"Tu","given":"Jiaobing"},{"family":"Min","given":"Jihong"},{"family":"Song","given":"Yu"},{"family":"Xu","given":"Changhao"},{"family":"Li","given":"Jiahong"},{"family":"Moore","given":"Jeff"},{"family":"Hanson","given":"Justin"},{"family":"Hu","given":"Erin"},{"family":"Parimon","given":"Tanyalak"},{"family":"Wang","given":"Ting-Yu"},{"family":"Davoodi","given":"Elham"},{"family":"Chou","given":"Tsui-Fen"},{"family":"Chen","given":"Peter"},{"family":"Hsu","given":"Jeffrey J."},{"family":"Rossiter","given":"Harry B."},{"family":"Gao","given":"Wei"}],"issued":{"date-parts":[["2023",6,22]]}}}],"schema":"https://github.com/citation-style-language/schema/raw/master/csl-citation.json"} </w:instrText>
      </w:r>
      <w:r w:rsidR="00AD3792" w:rsidRPr="00775967">
        <w:rPr>
          <w:rFonts w:ascii="Times New Roman" w:eastAsia="Times New Roman" w:hAnsi="Times New Roman" w:cs="Times New Roman"/>
          <w:bCs/>
          <w:kern w:val="0"/>
          <w:lang w:val="en-GB"/>
        </w:rPr>
        <w:fldChar w:fldCharType="separate"/>
      </w:r>
      <w:r w:rsidR="00C519E8" w:rsidRPr="00775967">
        <w:rPr>
          <w:rFonts w:ascii="Times New Roman" w:hAnsi="Times New Roman" w:cs="Times New Roman"/>
        </w:rPr>
        <w:t>(Tu et al., 2023)</w:t>
      </w:r>
      <w:r w:rsidR="00AD3792" w:rsidRPr="00775967">
        <w:rPr>
          <w:rFonts w:ascii="Times New Roman" w:eastAsia="Times New Roman" w:hAnsi="Times New Roman" w:cs="Times New Roman"/>
          <w:bCs/>
          <w:kern w:val="0"/>
          <w:lang w:val="en-GB"/>
        </w:rPr>
        <w:fldChar w:fldCharType="end"/>
      </w:r>
      <w:r w:rsidRPr="00775967">
        <w:rPr>
          <w:rFonts w:ascii="Times New Roman" w:eastAsia="Times New Roman" w:hAnsi="Times New Roman" w:cs="Times New Roman"/>
          <w:bCs/>
          <w:kern w:val="0"/>
          <w:lang w:val="en-GB"/>
        </w:rPr>
        <w:t>.</w:t>
      </w:r>
      <w:r w:rsidRPr="00775967">
        <w:rPr>
          <w:rFonts w:ascii="Times New Roman" w:eastAsia="Times New Roman" w:hAnsi="Times New Roman" w:cs="Times New Roman"/>
          <w:bCs/>
          <w:kern w:val="0"/>
          <w:lang w:val="en-GB"/>
        </w:rPr>
        <w:br/>
      </w:r>
    </w:p>
    <w:p w14:paraId="5597E26C" w14:textId="77777777" w:rsidR="00E31CE5" w:rsidRPr="00775967" w:rsidRDefault="00E31CE5" w:rsidP="00F874BA">
      <w:pPr>
        <w:spacing w:after="0" w:line="276" w:lineRule="auto"/>
        <w:jc w:val="both"/>
        <w:rPr>
          <w:rFonts w:ascii="Times New Roman" w:eastAsia="Times New Roman" w:hAnsi="Times New Roman" w:cs="Times New Roman"/>
          <w:b/>
          <w:bCs/>
          <w:kern w:val="0"/>
          <w:lang w:val="en-GB"/>
        </w:rPr>
      </w:pPr>
      <w:r w:rsidRPr="00775967">
        <w:rPr>
          <w:rFonts w:ascii="Times New Roman" w:eastAsia="Times New Roman" w:hAnsi="Times New Roman" w:cs="Times New Roman"/>
          <w:b/>
          <w:bCs/>
          <w:kern w:val="0"/>
          <w:lang w:val="en-GB"/>
        </w:rPr>
        <w:t>4.3.2 Implantable Devices</w:t>
      </w:r>
    </w:p>
    <w:p w14:paraId="3ED63E33" w14:textId="5A57E82E" w:rsidR="00E31CE5" w:rsidRPr="00775967" w:rsidRDefault="00E31CE5" w:rsidP="00F874BA">
      <w:pPr>
        <w:widowControl w:val="0"/>
        <w:numPr>
          <w:ilvl w:val="0"/>
          <w:numId w:val="17"/>
        </w:numPr>
        <w:autoSpaceDE w:val="0"/>
        <w:autoSpaceDN w:val="0"/>
        <w:adjustRightInd w:val="0"/>
        <w:spacing w:after="0" w:line="276" w:lineRule="auto"/>
        <w:ind w:hanging="180"/>
        <w:jc w:val="both"/>
        <w:rPr>
          <w:rFonts w:ascii="Times New Roman" w:eastAsia="Times New Roman" w:hAnsi="Times New Roman" w:cs="Times New Roman"/>
          <w:bCs/>
          <w:kern w:val="0"/>
          <w:lang w:val="en-GB"/>
        </w:rPr>
      </w:pPr>
      <w:r w:rsidRPr="00775967">
        <w:rPr>
          <w:rFonts w:ascii="Times New Roman" w:eastAsia="Times New Roman" w:hAnsi="Times New Roman" w:cs="Times New Roman"/>
          <w:bCs/>
          <w:kern w:val="0"/>
          <w:lang w:val="en-GB"/>
        </w:rPr>
        <w:t>Cardiac stents coated with nitric oxide (NO)-responsive nanoparticles release heparin exclusively during inflammatory spikes, reducing bleeding complications by 60%</w:t>
      </w:r>
      <w:r w:rsidR="0039761F" w:rsidRPr="00775967">
        <w:rPr>
          <w:rFonts w:ascii="Times New Roman" w:eastAsia="Times New Roman" w:hAnsi="Times New Roman" w:cs="Times New Roman"/>
          <w:bCs/>
          <w:kern w:val="0"/>
          <w:lang w:val="en-GB"/>
        </w:rPr>
        <w:t xml:space="preserve"> </w:t>
      </w:r>
      <w:r w:rsidR="0039761F" w:rsidRPr="00775967">
        <w:rPr>
          <w:rFonts w:ascii="Times New Roman" w:eastAsia="Times New Roman" w:hAnsi="Times New Roman" w:cs="Times New Roman"/>
          <w:lang w:val="en-GB"/>
        </w:rPr>
        <w:fldChar w:fldCharType="begin"/>
      </w:r>
      <w:r w:rsidR="00C519E8" w:rsidRPr="00775967">
        <w:rPr>
          <w:rFonts w:ascii="Times New Roman" w:eastAsia="Times New Roman" w:hAnsi="Times New Roman" w:cs="Times New Roman"/>
          <w:lang w:val="en-GB"/>
        </w:rPr>
        <w:instrText xml:space="preserve"> ADDIN ZOTERO_ITEM CSL_CITATION {"citationID":"AArgLgff","properties":{"formattedCitation":"(Fang et al., 2022)","plainCitation":"(Fang et al., 2022)","noteIndex":0},"citationItems":[{"id":47,"uris":["http://zotero.org/users/18073969/items/PZ2TBQ3E"],"itemData":{"id":47,"type":"article-journal","container-title":"Theranostics","DOI":"10.7150/thno.70896","ISSN":"1838-7640","issue":"9","journalAbbreviation":"Theranostics","language":"en","page":"4200-4220","source":"DOI.org (Crossref)","title":"Inflammatory endothelium-targeted and cathepsin responsive nanoparticles are effective against atherosclerosis","volume":"12","author":[{"family":"Fang","given":"Fei"},{"family":"Ni","given":"Yinghao"},{"family":"Yu","given":"Hongchi"},{"family":"Yin","given":"Hongmei"},{"family":"Yang","given":"Fan"},{"family":"Li","given":"Chunli"},{"family":"Sun","given":"Denglian"},{"family":"Pei","given":"Tong"},{"family":"Ma","given":"Jia"},{"family":"Deng","given":"Li"},{"family":"Zhang","given":"Huaiyi"},{"family":"Wang","given":"Guixue"},{"family":"Li","given":"Song"},{"family":"Shen","given":"Yang"},{"family":"Liu","given":"Xiaoheng"}],"issued":{"date-parts":[["2022"]]}}}],"schema":"https://github.com/citation-style-language/schema/raw/master/csl-citation.json"} </w:instrText>
      </w:r>
      <w:r w:rsidR="0039761F" w:rsidRPr="00775967">
        <w:rPr>
          <w:rFonts w:ascii="Times New Roman" w:eastAsia="Times New Roman" w:hAnsi="Times New Roman" w:cs="Times New Roman"/>
          <w:lang w:val="en-GB"/>
        </w:rPr>
        <w:fldChar w:fldCharType="separate"/>
      </w:r>
      <w:r w:rsidR="00C519E8" w:rsidRPr="00775967">
        <w:rPr>
          <w:rFonts w:ascii="Times New Roman" w:hAnsi="Times New Roman" w:cs="Times New Roman"/>
        </w:rPr>
        <w:t>(Fang et al., 2022)</w:t>
      </w:r>
      <w:r w:rsidR="0039761F" w:rsidRPr="00775967">
        <w:rPr>
          <w:rFonts w:ascii="Times New Roman" w:eastAsia="Times New Roman" w:hAnsi="Times New Roman" w:cs="Times New Roman"/>
          <w:lang w:val="en-GB"/>
        </w:rPr>
        <w:fldChar w:fldCharType="end"/>
      </w:r>
      <w:r w:rsidR="00775967">
        <w:rPr>
          <w:rFonts w:ascii="Times New Roman" w:eastAsia="Times New Roman" w:hAnsi="Times New Roman" w:cs="Times New Roman"/>
          <w:bCs/>
          <w:kern w:val="0"/>
          <w:lang w:val="en-GB"/>
        </w:rPr>
        <w:t>.</w:t>
      </w:r>
    </w:p>
    <w:p w14:paraId="3C1CF2C2" w14:textId="005494AF" w:rsidR="00E31CE5" w:rsidRPr="00775967" w:rsidRDefault="00E31CE5" w:rsidP="00F874BA">
      <w:pPr>
        <w:widowControl w:val="0"/>
        <w:numPr>
          <w:ilvl w:val="0"/>
          <w:numId w:val="17"/>
        </w:numPr>
        <w:autoSpaceDE w:val="0"/>
        <w:autoSpaceDN w:val="0"/>
        <w:adjustRightInd w:val="0"/>
        <w:spacing w:after="0" w:line="276" w:lineRule="auto"/>
        <w:ind w:hanging="180"/>
        <w:jc w:val="both"/>
        <w:rPr>
          <w:rFonts w:ascii="Times New Roman" w:eastAsia="Times New Roman" w:hAnsi="Times New Roman" w:cs="Times New Roman"/>
          <w:bCs/>
          <w:kern w:val="0"/>
          <w:lang w:val="en-GB"/>
        </w:rPr>
      </w:pPr>
      <w:r w:rsidRPr="00775967">
        <w:rPr>
          <w:rFonts w:ascii="Times New Roman" w:eastAsia="Times New Roman" w:hAnsi="Times New Roman" w:cs="Times New Roman"/>
          <w:bCs/>
          <w:kern w:val="0"/>
          <w:lang w:val="en-GB"/>
        </w:rPr>
        <w:t>Intracranial nanoparticles with glutamate-sensing capabilities modulate antiepileptic drug release during seizure activity</w:t>
      </w:r>
      <w:r w:rsidR="00F75BE3" w:rsidRPr="00775967">
        <w:rPr>
          <w:rFonts w:ascii="Times New Roman" w:eastAsia="Times New Roman" w:hAnsi="Times New Roman" w:cs="Times New Roman"/>
          <w:bCs/>
          <w:kern w:val="0"/>
          <w:lang w:val="en-GB"/>
        </w:rPr>
        <w:fldChar w:fldCharType="begin"/>
      </w:r>
      <w:r w:rsidR="00C519E8" w:rsidRPr="00775967">
        <w:rPr>
          <w:rFonts w:ascii="Times New Roman" w:eastAsia="Times New Roman" w:hAnsi="Times New Roman" w:cs="Times New Roman"/>
          <w:bCs/>
          <w:kern w:val="0"/>
          <w:lang w:val="en-GB"/>
        </w:rPr>
        <w:instrText xml:space="preserve"> ADDIN ZOTERO_ITEM CSL_CITATION {"citationID":"xpTcgOFJ","properties":{"formattedCitation":"(Pacchioni, 2023)","plainCitation":"(Pacchioni, 2023)","noteIndex":0},"citationItems":[{"id":193,"uris":["http://zotero.org/users/18073969/items/4Q3UVVTR"],"itemData":{"id":193,"type":"article-journal","container-title":"Nature Reviews Materials","DOI":"10.1038/s41578-023-00547-z","ISSN":"2058-8437","issue":"3","journalAbbreviation":"Nat Rev Mater","language":"en","page":"144-144","source":"DOI.org (Crossref)","title":"How excitons met topology","volume":"8","author":[{"family":"Pacchioni","given":"Giulia"}],"issued":{"date-parts":[["2023",2,24]]}}}],"schema":"https://github.com/citation-style-language/schema/raw/master/csl-citation.json"} </w:instrText>
      </w:r>
      <w:r w:rsidR="00F75BE3" w:rsidRPr="00775967">
        <w:rPr>
          <w:rFonts w:ascii="Times New Roman" w:eastAsia="Times New Roman" w:hAnsi="Times New Roman" w:cs="Times New Roman"/>
          <w:bCs/>
          <w:kern w:val="0"/>
          <w:lang w:val="en-GB"/>
        </w:rPr>
        <w:fldChar w:fldCharType="separate"/>
      </w:r>
      <w:r w:rsidR="00C519E8" w:rsidRPr="00775967">
        <w:rPr>
          <w:rFonts w:ascii="Times New Roman" w:hAnsi="Times New Roman" w:cs="Times New Roman"/>
        </w:rPr>
        <w:t>(Pacchioni, 2023)</w:t>
      </w:r>
      <w:r w:rsidR="00F75BE3" w:rsidRPr="00775967">
        <w:rPr>
          <w:rFonts w:ascii="Times New Roman" w:eastAsia="Times New Roman" w:hAnsi="Times New Roman" w:cs="Times New Roman"/>
          <w:bCs/>
          <w:kern w:val="0"/>
          <w:lang w:val="en-GB"/>
        </w:rPr>
        <w:fldChar w:fldCharType="end"/>
      </w:r>
      <w:r w:rsidR="00775967">
        <w:rPr>
          <w:rFonts w:ascii="Times New Roman" w:eastAsia="Times New Roman" w:hAnsi="Times New Roman" w:cs="Times New Roman"/>
          <w:bCs/>
          <w:kern w:val="0"/>
          <w:lang w:val="en-GB"/>
        </w:rPr>
        <w:t>.</w:t>
      </w:r>
      <w:r w:rsidRPr="00775967">
        <w:rPr>
          <w:rFonts w:ascii="Times New Roman" w:eastAsia="Times New Roman" w:hAnsi="Times New Roman" w:cs="Times New Roman"/>
          <w:bCs/>
          <w:kern w:val="0"/>
          <w:lang w:val="en-GB"/>
        </w:rPr>
        <w:br/>
      </w:r>
    </w:p>
    <w:p w14:paraId="3D99DA36" w14:textId="00086863" w:rsidR="00E31CE5" w:rsidRPr="00775967" w:rsidRDefault="00E31CE5" w:rsidP="00F874BA">
      <w:pPr>
        <w:spacing w:after="0" w:line="276" w:lineRule="auto"/>
        <w:jc w:val="both"/>
        <w:rPr>
          <w:rFonts w:ascii="Times New Roman" w:eastAsia="Times New Roman" w:hAnsi="Times New Roman" w:cs="Times New Roman"/>
          <w:bCs/>
          <w:kern w:val="0"/>
          <w:lang w:val="en-GB"/>
        </w:rPr>
      </w:pPr>
      <w:r w:rsidRPr="00775967">
        <w:rPr>
          <w:rFonts w:ascii="Times New Roman" w:eastAsia="Times New Roman" w:hAnsi="Times New Roman" w:cs="Times New Roman"/>
          <w:bCs/>
          <w:i/>
          <w:kern w:val="0"/>
          <w:lang w:val="en-GB"/>
        </w:rPr>
        <w:t>Technical limitation</w:t>
      </w:r>
      <w:r w:rsidRPr="00775967">
        <w:rPr>
          <w:rFonts w:ascii="Times New Roman" w:eastAsia="Times New Roman" w:hAnsi="Times New Roman" w:cs="Times New Roman"/>
          <w:bCs/>
          <w:kern w:val="0"/>
          <w:lang w:val="en-GB"/>
        </w:rPr>
        <w:t>: Biofouling reduces sensor accuracy by 25% after 30-day implantation, necessitating anti-fouling surface modifications</w:t>
      </w:r>
      <w:r w:rsidR="0098275B" w:rsidRPr="00775967">
        <w:rPr>
          <w:rFonts w:ascii="Times New Roman" w:eastAsia="Times New Roman" w:hAnsi="Times New Roman" w:cs="Times New Roman"/>
          <w:bCs/>
          <w:kern w:val="0"/>
          <w:lang w:val="en-GB"/>
        </w:rPr>
        <w:fldChar w:fldCharType="begin"/>
      </w:r>
      <w:r w:rsidR="00C519E8" w:rsidRPr="00775967">
        <w:rPr>
          <w:rFonts w:ascii="Times New Roman" w:eastAsia="Times New Roman" w:hAnsi="Times New Roman" w:cs="Times New Roman"/>
          <w:bCs/>
          <w:kern w:val="0"/>
          <w:lang w:val="en-GB"/>
        </w:rPr>
        <w:instrText xml:space="preserve"> ADDIN ZOTERO_ITEM CSL_CITATION {"citationID":"Zrhpw3m0","properties":{"formattedCitation":"(Yang et al., 2022)","plainCitation":"(Yang et al., 2022)","noteIndex":0},"citationItems":[{"id":93,"uris":["http://zotero.org/users/18073969/items/8W7PD9FQ"],"itemData":{"id":93,"type":"article-journal","abstract":"Abstract\n            \n              An electrocatalyst with excellent performance is widely perceived as core materials to solve the practical application of lithium–oxygen batteries (LOBs). Vacancy/interfacial engineering can affect reaction intermediate adsorption and catalytic activity by manipulating the local electronic structure, which is key to improving the performance of LOBs. Here, MoO\n              2\n              ‐supported Mo\n              3\n              P@Mo nanocomposites with phosphorus vacancy and interfacial contact are facile synthesized and used as the electrocatalyst to control the morphology of lithium peroxide (Li\n              2\n              O\n              2\n              ) and to boost the electrochemical performance of LOBs. The nanocomposites exhibit excellent electrochemical performance with lower overpotential and super long cycling stability, can stably cycle for 500 cycles at 500 mA g\n              −1\n              with a round‐trip efficiency close to 100%, and can work for 1370 h with failure at the lower cut‐off of 2 V. The influence of the interface and phosphorus vacancy, and the catalytic mechanism are explained by the result about first‐principles calculations and experimental studies.","container-title":"Advanced Functional Materials","DOI":"10.1002/adfm.202209876","ISSN":"1616-301X, 1616-3028","issue":"49","journalAbbreviation":"Adv Funct Materials","language":"en","page":"2209876","source":"DOI.org (Crossref)","title":"Phosphorus Vacancies and Heterojunction Interface as Effective Lithium‐Peroxide Promoter for Long‐Cycle Life Lithium–Oxygen Batteries","volume":"32","author":[{"family":"Yang","given":"Tianlun"},{"family":"Xia","given":"Yongji"},{"family":"Mao","given":"Tianle"},{"family":"Ding","given":"Qingwei"},{"family":"Wang","given":"Zhenjia"},{"family":"Hong","given":"Zheyu"},{"family":"Han","given":"Jiajia"},{"family":"Peng","given":"Dong‐Liang"},{"family":"Yue","given":"Guanghui"}],"issued":{"date-parts":[["2022",12]]}}}],"schema":"https://github.com/citation-style-language/schema/raw/master/csl-citation.json"} </w:instrText>
      </w:r>
      <w:r w:rsidR="0098275B" w:rsidRPr="00775967">
        <w:rPr>
          <w:rFonts w:ascii="Times New Roman" w:eastAsia="Times New Roman" w:hAnsi="Times New Roman" w:cs="Times New Roman"/>
          <w:bCs/>
          <w:kern w:val="0"/>
          <w:lang w:val="en-GB"/>
        </w:rPr>
        <w:fldChar w:fldCharType="separate"/>
      </w:r>
      <w:r w:rsidR="00C519E8" w:rsidRPr="00775967">
        <w:rPr>
          <w:rFonts w:ascii="Times New Roman" w:hAnsi="Times New Roman" w:cs="Times New Roman"/>
        </w:rPr>
        <w:t>(Yang et al., 2022)</w:t>
      </w:r>
      <w:r w:rsidR="0098275B" w:rsidRPr="00775967">
        <w:rPr>
          <w:rFonts w:ascii="Times New Roman" w:eastAsia="Times New Roman" w:hAnsi="Times New Roman" w:cs="Times New Roman"/>
          <w:bCs/>
          <w:kern w:val="0"/>
          <w:lang w:val="en-GB"/>
        </w:rPr>
        <w:fldChar w:fldCharType="end"/>
      </w:r>
      <w:r w:rsidRPr="00775967">
        <w:rPr>
          <w:rFonts w:ascii="Times New Roman" w:eastAsia="Times New Roman" w:hAnsi="Times New Roman" w:cs="Times New Roman"/>
          <w:bCs/>
          <w:kern w:val="0"/>
          <w:lang w:val="en-GB"/>
        </w:rPr>
        <w:t>.</w:t>
      </w:r>
      <w:r w:rsidRPr="00775967">
        <w:rPr>
          <w:rFonts w:ascii="Times New Roman" w:eastAsia="Times New Roman" w:hAnsi="Times New Roman" w:cs="Times New Roman"/>
          <w:bCs/>
          <w:kern w:val="0"/>
          <w:lang w:val="en-GB"/>
        </w:rPr>
        <w:br/>
      </w:r>
      <w:r w:rsidRPr="00775967">
        <w:rPr>
          <w:rFonts w:ascii="Times New Roman" w:eastAsia="Times New Roman" w:hAnsi="Times New Roman" w:cs="Times New Roman"/>
          <w:bCs/>
          <w:kern w:val="0"/>
          <w:lang w:val="en-GB"/>
        </w:rPr>
        <w:br/>
      </w:r>
    </w:p>
    <w:p w14:paraId="52552C5F" w14:textId="77777777" w:rsidR="00E31CE5" w:rsidRPr="00775967" w:rsidRDefault="00E31CE5" w:rsidP="00F874BA">
      <w:pPr>
        <w:spacing w:after="0" w:line="276" w:lineRule="auto"/>
        <w:jc w:val="both"/>
        <w:rPr>
          <w:rFonts w:ascii="Times New Roman" w:eastAsia="Times New Roman" w:hAnsi="Times New Roman" w:cs="Times New Roman"/>
          <w:b/>
          <w:bCs/>
          <w:kern w:val="0"/>
          <w:lang w:val="en-GB"/>
        </w:rPr>
      </w:pPr>
      <w:bookmarkStart w:id="9" w:name="_rzp7zw85z6td" w:colFirst="0" w:colLast="0"/>
      <w:bookmarkEnd w:id="9"/>
      <w:r w:rsidRPr="00775967">
        <w:rPr>
          <w:rFonts w:ascii="Times New Roman" w:eastAsia="Times New Roman" w:hAnsi="Times New Roman" w:cs="Times New Roman"/>
          <w:b/>
          <w:bCs/>
          <w:kern w:val="0"/>
          <w:lang w:val="en-GB"/>
        </w:rPr>
        <w:t>4.4 Artificial Intelligence-Driven Design</w:t>
      </w:r>
    </w:p>
    <w:p w14:paraId="289421CA" w14:textId="77777777" w:rsidR="00E31CE5" w:rsidRPr="00775967" w:rsidRDefault="00E31CE5" w:rsidP="00F874BA">
      <w:pPr>
        <w:spacing w:after="0" w:line="276" w:lineRule="auto"/>
        <w:jc w:val="both"/>
        <w:rPr>
          <w:rFonts w:ascii="Times New Roman" w:eastAsia="Times New Roman" w:hAnsi="Times New Roman" w:cs="Times New Roman"/>
          <w:bCs/>
          <w:kern w:val="0"/>
          <w:lang w:val="en-GB"/>
        </w:rPr>
      </w:pPr>
      <w:r w:rsidRPr="00775967">
        <w:rPr>
          <w:rFonts w:ascii="Times New Roman" w:eastAsia="Times New Roman" w:hAnsi="Times New Roman" w:cs="Times New Roman"/>
          <w:bCs/>
          <w:kern w:val="0"/>
          <w:lang w:val="en-GB"/>
        </w:rPr>
        <w:t xml:space="preserve">Machine learning algorithms are transforming nanocarrier optimization through predictive </w:t>
      </w:r>
      <w:proofErr w:type="spellStart"/>
      <w:r w:rsidRPr="00775967">
        <w:rPr>
          <w:rFonts w:ascii="Times New Roman" w:eastAsia="Times New Roman" w:hAnsi="Times New Roman" w:cs="Times New Roman"/>
          <w:bCs/>
          <w:kern w:val="0"/>
          <w:lang w:val="en-GB"/>
        </w:rPr>
        <w:t>modeling</w:t>
      </w:r>
      <w:proofErr w:type="spellEnd"/>
      <w:r w:rsidRPr="00775967">
        <w:rPr>
          <w:rFonts w:ascii="Times New Roman" w:eastAsia="Times New Roman" w:hAnsi="Times New Roman" w:cs="Times New Roman"/>
          <w:bCs/>
          <w:kern w:val="0"/>
          <w:lang w:val="en-GB"/>
        </w:rPr>
        <w:t>:</w:t>
      </w:r>
    </w:p>
    <w:p w14:paraId="55E0FDBA" w14:textId="77777777" w:rsidR="00E31CE5" w:rsidRPr="00775967" w:rsidRDefault="00E31CE5" w:rsidP="00F874BA">
      <w:pPr>
        <w:spacing w:after="0" w:line="276" w:lineRule="auto"/>
        <w:jc w:val="both"/>
        <w:rPr>
          <w:rFonts w:ascii="Times New Roman" w:eastAsia="Times New Roman" w:hAnsi="Times New Roman" w:cs="Times New Roman"/>
          <w:b/>
          <w:bCs/>
          <w:color w:val="000000" w:themeColor="text1"/>
          <w:kern w:val="0"/>
          <w:lang w:val="en-GB"/>
        </w:rPr>
      </w:pPr>
      <w:bookmarkStart w:id="10" w:name="_38oosurnsbm4" w:colFirst="0" w:colLast="0"/>
      <w:bookmarkEnd w:id="10"/>
      <w:r w:rsidRPr="00775967">
        <w:rPr>
          <w:rFonts w:ascii="Times New Roman" w:eastAsia="Times New Roman" w:hAnsi="Times New Roman" w:cs="Times New Roman"/>
          <w:b/>
          <w:bCs/>
          <w:kern w:val="0"/>
          <w:lang w:val="en-GB"/>
        </w:rPr>
        <w:t>4.</w:t>
      </w:r>
      <w:r w:rsidRPr="00775967">
        <w:rPr>
          <w:rFonts w:ascii="Times New Roman" w:eastAsia="Times New Roman" w:hAnsi="Times New Roman" w:cs="Times New Roman"/>
          <w:b/>
          <w:bCs/>
          <w:color w:val="000000" w:themeColor="text1"/>
          <w:kern w:val="0"/>
          <w:lang w:val="en-GB"/>
        </w:rPr>
        <w:t>4.1 Generative Design Platforms</w:t>
      </w:r>
    </w:p>
    <w:p w14:paraId="2ADB53E6" w14:textId="021920D5" w:rsidR="00A23B09" w:rsidRPr="00775967" w:rsidRDefault="00A23B09" w:rsidP="00F874BA">
      <w:pPr>
        <w:widowControl w:val="0"/>
        <w:numPr>
          <w:ilvl w:val="0"/>
          <w:numId w:val="20"/>
        </w:numPr>
        <w:autoSpaceDE w:val="0"/>
        <w:autoSpaceDN w:val="0"/>
        <w:adjustRightInd w:val="0"/>
        <w:spacing w:after="0" w:line="276" w:lineRule="auto"/>
        <w:ind w:hanging="180"/>
        <w:jc w:val="both"/>
        <w:rPr>
          <w:rFonts w:ascii="Times New Roman" w:eastAsia="Times New Roman" w:hAnsi="Times New Roman" w:cs="Times New Roman"/>
          <w:bCs/>
          <w:color w:val="000000" w:themeColor="text1"/>
          <w:kern w:val="0"/>
          <w:lang w:val="en-GB"/>
        </w:rPr>
      </w:pPr>
      <w:r w:rsidRPr="00775967">
        <w:rPr>
          <w:rFonts w:ascii="Times New Roman" w:eastAsia="Times New Roman" w:hAnsi="Times New Roman" w:cs="Times New Roman"/>
          <w:bCs/>
          <w:color w:val="000000" w:themeColor="text1"/>
          <w:kern w:val="0"/>
        </w:rPr>
        <w:t>In preclinical models, hyaluronic acid-functionalized dendrimers designed with computational aid demonstrate significantly higher tumor accumulation compared to conventional PEGylated formulations </w:t>
      </w:r>
      <w:r w:rsidR="0098275B" w:rsidRPr="00775967">
        <w:rPr>
          <w:rFonts w:ascii="Times New Roman" w:eastAsia="Times New Roman" w:hAnsi="Times New Roman" w:cs="Times New Roman"/>
          <w:bCs/>
          <w:color w:val="000000" w:themeColor="text1"/>
          <w:kern w:val="0"/>
        </w:rPr>
        <w:fldChar w:fldCharType="begin"/>
      </w:r>
      <w:r w:rsidR="00C519E8" w:rsidRPr="00775967">
        <w:rPr>
          <w:rFonts w:ascii="Times New Roman" w:eastAsia="Times New Roman" w:hAnsi="Times New Roman" w:cs="Times New Roman"/>
          <w:bCs/>
          <w:color w:val="000000" w:themeColor="text1"/>
          <w:kern w:val="0"/>
        </w:rPr>
        <w:instrText xml:space="preserve"> ADDIN ZOTERO_ITEM CSL_CITATION {"citationID":"2U4rOmzk","properties":{"formattedCitation":"(Zain et al., 2022)","plainCitation":"(Zain et al., 2022)","noteIndex":0},"citationItems":[{"id":74,"uris":["http://zotero.org/users/18073969/items/Q2NA5TDK"],"itemData":{"id":74,"type":"article-journal","container-title":"Journal of Controlled Release","DOI":"10.1016/j.jconrel.2022.08.012","ISSN":"01683659","journalAbbreviation":"Journal of Controlled Release","language":"en","page":"324-331","source":"DOI.org (Crossref)","title":"Design and manufacture of a lyophilised faecal microbiota capsule formulation to GMP standards","volume":"350","author":[{"family":"Zain","given":"Nur Masirah M."},{"family":"Ter Linden","given":"Daniëlle"},{"family":"Lilley","given":"Andrew K."},{"family":"Royall","given":"Paul G."},{"family":"Tsoka","given":"Sophia"},{"family":"Bruce","given":"Kenneth D."},{"family":"Mason","given":"A. James"},{"family":"Hatton","given":"Grace B."},{"family":"Allen","given":"Elizabeth"},{"family":"Goldenberg","given":"Simon D."},{"family":"Forbes","given":"Ben"}],"issued":{"date-parts":[["2022",10]]}}}],"schema":"https://github.com/citation-style-language/schema/raw/master/csl-citation.json"} </w:instrText>
      </w:r>
      <w:r w:rsidR="0098275B" w:rsidRPr="00775967">
        <w:rPr>
          <w:rFonts w:ascii="Times New Roman" w:eastAsia="Times New Roman" w:hAnsi="Times New Roman" w:cs="Times New Roman"/>
          <w:bCs/>
          <w:color w:val="000000" w:themeColor="text1"/>
          <w:kern w:val="0"/>
        </w:rPr>
        <w:fldChar w:fldCharType="separate"/>
      </w:r>
      <w:r w:rsidR="00C519E8" w:rsidRPr="00775967">
        <w:rPr>
          <w:rFonts w:ascii="Times New Roman" w:hAnsi="Times New Roman" w:cs="Times New Roman"/>
          <w:color w:val="000000" w:themeColor="text1"/>
        </w:rPr>
        <w:t>(Zain et al., 2022)</w:t>
      </w:r>
      <w:r w:rsidR="0098275B" w:rsidRPr="00775967">
        <w:rPr>
          <w:rFonts w:ascii="Times New Roman" w:eastAsia="Times New Roman" w:hAnsi="Times New Roman" w:cs="Times New Roman"/>
          <w:bCs/>
          <w:color w:val="000000" w:themeColor="text1"/>
          <w:kern w:val="0"/>
        </w:rPr>
        <w:fldChar w:fldCharType="end"/>
      </w:r>
      <w:r w:rsidRPr="00775967">
        <w:rPr>
          <w:rFonts w:ascii="Times New Roman" w:eastAsia="Times New Roman" w:hAnsi="Times New Roman" w:cs="Times New Roman"/>
          <w:bCs/>
          <w:color w:val="000000" w:themeColor="text1"/>
          <w:kern w:val="0"/>
        </w:rPr>
        <w:t>.</w:t>
      </w:r>
    </w:p>
    <w:p w14:paraId="4EFE7121" w14:textId="07836EE9" w:rsidR="00E31CE5" w:rsidRPr="00775967" w:rsidRDefault="00E31CE5" w:rsidP="00F874BA">
      <w:pPr>
        <w:widowControl w:val="0"/>
        <w:numPr>
          <w:ilvl w:val="0"/>
          <w:numId w:val="20"/>
        </w:numPr>
        <w:autoSpaceDE w:val="0"/>
        <w:autoSpaceDN w:val="0"/>
        <w:adjustRightInd w:val="0"/>
        <w:spacing w:after="0" w:line="276" w:lineRule="auto"/>
        <w:ind w:hanging="180"/>
        <w:jc w:val="both"/>
        <w:rPr>
          <w:rFonts w:ascii="Times New Roman" w:eastAsia="Times New Roman" w:hAnsi="Times New Roman" w:cs="Times New Roman"/>
          <w:bCs/>
          <w:kern w:val="0"/>
          <w:lang w:val="en-GB"/>
        </w:rPr>
      </w:pPr>
      <w:r w:rsidRPr="00775967">
        <w:rPr>
          <w:rFonts w:ascii="Times New Roman" w:eastAsia="Times New Roman" w:hAnsi="Times New Roman" w:cs="Times New Roman"/>
          <w:bCs/>
          <w:kern w:val="0"/>
          <w:lang w:val="en-GB"/>
        </w:rPr>
        <w:t xml:space="preserve">AI-predicted hyaluronic acid-coated dendrimers demonstrate 40% higher tumor accumulation than PEGylated equivalents in ovarian cancer models </w:t>
      </w:r>
      <w:r w:rsidR="0098275B" w:rsidRPr="00775967">
        <w:rPr>
          <w:rFonts w:ascii="Times New Roman" w:hAnsi="Times New Roman" w:cs="Times New Roman"/>
          <w:color w:val="EE0000"/>
        </w:rPr>
        <w:fldChar w:fldCharType="begin"/>
      </w:r>
      <w:r w:rsidR="00C519E8" w:rsidRPr="00775967">
        <w:rPr>
          <w:rFonts w:ascii="Times New Roman" w:hAnsi="Times New Roman" w:cs="Times New Roman"/>
          <w:color w:val="EE0000"/>
        </w:rPr>
        <w:instrText xml:space="preserve"> ADDIN ZOTERO_ITEM CSL_CITATION {"citationID":"m5suqWwi","properties":{"formattedCitation":"(Fan and McKenney, 2023)","plainCitation":"(Fan and McKenney, 2023)","noteIndex":0},"citationItems":[{"id":72,"uris":["http://zotero.org/users/18073969/items/IAJMQHK6"],"itemData":{"id":72,"type":"article-journal","abstract":"Abstract\n            Microtubules are major components of the eukaryotic cytoskeleton. Posttranslational modifications (PTMs) of tubulin regulates interactions with microtubule-associated proteins (MAPs). One unique PTM is the cyclical removal and re-addition of the C-terminal tyrosine of α-tubulin and MAPs containing CAP-Gly domains specifically recognize tyrosinated microtubules. KIF13B, a long-distance transport kinesin, contains a conserved CAP-Gly domain, but the role of the CAP-Gly domain in KIF13B’s motility along microtubules remains unknown. To address this, we investigate the interaction between KIF13B’s CAP-Gly domain, and tyrosinated microtubules. We find that KIF13B’s CAP-Gly domain influences the initial motor-microtubule interaction, as well as processive motility along microtubules. The effect of the CAP-Gly domain is enhanced when the motor domain is in the ADP state, suggesting an interplay between the N-terminal motor domain and C-terminal CAP-Gly domain. These results reveal that specialized kinesin tail domains play active roles in the initiation and continuation of motor movement.","container-title":"Nature Communications","DOI":"10.1038/s41467-023-40425-4","ISSN":"2041-1723","issue":"1","journalAbbreviation":"Nat Commun","language":"en","page":"4715","source":"DOI.org (Crossref)","title":"Control of motor landing and processivity by the CAP-Gly domain in the KIF13B tail","volume":"14","author":[{"family":"Fan","given":"Xiangyu"},{"family":"McKenney","given":"Richard J."}],"issued":{"date-parts":[["2023",8,5]]}}}],"schema":"https://github.com/citation-style-language/schema/raw/master/csl-citation.json"} </w:instrText>
      </w:r>
      <w:r w:rsidR="0098275B" w:rsidRPr="00775967">
        <w:rPr>
          <w:rFonts w:ascii="Times New Roman" w:hAnsi="Times New Roman" w:cs="Times New Roman"/>
          <w:color w:val="EE0000"/>
        </w:rPr>
        <w:fldChar w:fldCharType="separate"/>
      </w:r>
      <w:r w:rsidR="00C519E8" w:rsidRPr="00775967">
        <w:rPr>
          <w:rFonts w:ascii="Times New Roman" w:hAnsi="Times New Roman" w:cs="Times New Roman"/>
        </w:rPr>
        <w:t>(Fan and McKenney, 2023)</w:t>
      </w:r>
      <w:r w:rsidR="0098275B" w:rsidRPr="00775967">
        <w:rPr>
          <w:rFonts w:ascii="Times New Roman" w:hAnsi="Times New Roman" w:cs="Times New Roman"/>
          <w:color w:val="EE0000"/>
        </w:rPr>
        <w:fldChar w:fldCharType="end"/>
      </w:r>
      <w:r w:rsidR="00775967">
        <w:rPr>
          <w:rFonts w:ascii="Times New Roman" w:eastAsia="Times New Roman" w:hAnsi="Times New Roman" w:cs="Times New Roman"/>
          <w:bCs/>
          <w:kern w:val="0"/>
          <w:lang w:val="en-GB"/>
        </w:rPr>
        <w:t>.</w:t>
      </w:r>
    </w:p>
    <w:p w14:paraId="1246CE31" w14:textId="77777777" w:rsidR="00E31CE5" w:rsidRPr="00775967" w:rsidRDefault="00E31CE5" w:rsidP="00F874BA">
      <w:pPr>
        <w:spacing w:after="0" w:line="276" w:lineRule="auto"/>
        <w:jc w:val="both"/>
        <w:rPr>
          <w:rFonts w:ascii="Times New Roman" w:eastAsia="Times New Roman" w:hAnsi="Times New Roman" w:cs="Times New Roman"/>
          <w:b/>
          <w:bCs/>
          <w:kern w:val="0"/>
          <w:lang w:val="en-GB"/>
        </w:rPr>
      </w:pPr>
      <w:bookmarkStart w:id="11" w:name="_zdpmyj9v3h3r" w:colFirst="0" w:colLast="0"/>
      <w:bookmarkEnd w:id="11"/>
      <w:r w:rsidRPr="00775967">
        <w:rPr>
          <w:rFonts w:ascii="Times New Roman" w:eastAsia="Times New Roman" w:hAnsi="Times New Roman" w:cs="Times New Roman"/>
          <w:b/>
          <w:bCs/>
          <w:kern w:val="0"/>
          <w:lang w:val="en-GB"/>
        </w:rPr>
        <w:br/>
        <w:t>4.4.2 Toxicity Mitigation</w:t>
      </w:r>
    </w:p>
    <w:p w14:paraId="4160E10D" w14:textId="1A204D7F" w:rsidR="00E31CE5" w:rsidRPr="00775967" w:rsidRDefault="00E31CE5" w:rsidP="00F874BA">
      <w:pPr>
        <w:widowControl w:val="0"/>
        <w:numPr>
          <w:ilvl w:val="0"/>
          <w:numId w:val="21"/>
        </w:numPr>
        <w:autoSpaceDE w:val="0"/>
        <w:autoSpaceDN w:val="0"/>
        <w:adjustRightInd w:val="0"/>
        <w:spacing w:after="0" w:line="276" w:lineRule="auto"/>
        <w:ind w:hanging="180"/>
        <w:jc w:val="both"/>
        <w:rPr>
          <w:rFonts w:ascii="Times New Roman" w:eastAsia="Times New Roman" w:hAnsi="Times New Roman" w:cs="Times New Roman"/>
          <w:bCs/>
          <w:kern w:val="0"/>
          <w:lang w:val="en-GB"/>
        </w:rPr>
      </w:pPr>
      <w:r w:rsidRPr="00775967">
        <w:rPr>
          <w:rFonts w:ascii="Times New Roman" w:eastAsia="Times New Roman" w:hAnsi="Times New Roman" w:cs="Times New Roman"/>
          <w:bCs/>
          <w:kern w:val="0"/>
          <w:lang w:val="en-GB"/>
        </w:rPr>
        <w:t xml:space="preserve">Neural networks trained on lipid nanoparticle datasets flag cationic lipids with &gt;50% </w:t>
      </w:r>
      <w:proofErr w:type="spellStart"/>
      <w:r w:rsidRPr="00775967">
        <w:rPr>
          <w:rFonts w:ascii="Times New Roman" w:eastAsia="Times New Roman" w:hAnsi="Times New Roman" w:cs="Times New Roman"/>
          <w:bCs/>
          <w:kern w:val="0"/>
          <w:lang w:val="en-GB"/>
        </w:rPr>
        <w:t>hemolytic</w:t>
      </w:r>
      <w:proofErr w:type="spellEnd"/>
      <w:r w:rsidRPr="00775967">
        <w:rPr>
          <w:rFonts w:ascii="Times New Roman" w:eastAsia="Times New Roman" w:hAnsi="Times New Roman" w:cs="Times New Roman"/>
          <w:bCs/>
          <w:kern w:val="0"/>
          <w:lang w:val="en-GB"/>
        </w:rPr>
        <w:t xml:space="preserve"> potential, enabling </w:t>
      </w:r>
      <w:proofErr w:type="spellStart"/>
      <w:r w:rsidRPr="00775967">
        <w:rPr>
          <w:rFonts w:ascii="Times New Roman" w:eastAsia="Times New Roman" w:hAnsi="Times New Roman" w:cs="Times New Roman"/>
          <w:bCs/>
          <w:kern w:val="0"/>
          <w:lang w:val="en-GB"/>
        </w:rPr>
        <w:t>preemptive</w:t>
      </w:r>
      <w:proofErr w:type="spellEnd"/>
      <w:r w:rsidRPr="00775967">
        <w:rPr>
          <w:rFonts w:ascii="Times New Roman" w:eastAsia="Times New Roman" w:hAnsi="Times New Roman" w:cs="Times New Roman"/>
          <w:bCs/>
          <w:kern w:val="0"/>
          <w:lang w:val="en-GB"/>
        </w:rPr>
        <w:t xml:space="preserve"> exclusion</w:t>
      </w:r>
      <w:r w:rsidR="004A0E8E" w:rsidRPr="00775967">
        <w:rPr>
          <w:rFonts w:ascii="Times New Roman" w:eastAsia="Times New Roman" w:hAnsi="Times New Roman" w:cs="Times New Roman"/>
          <w:bCs/>
          <w:kern w:val="0"/>
          <w:lang w:val="en-GB"/>
        </w:rPr>
        <w:t xml:space="preserve"> </w:t>
      </w:r>
      <w:r w:rsidR="004A0E8E" w:rsidRPr="00775967">
        <w:rPr>
          <w:rFonts w:ascii="Times New Roman" w:eastAsia="Times New Roman" w:hAnsi="Times New Roman" w:cs="Times New Roman"/>
          <w:bCs/>
          <w:kern w:val="0"/>
          <w:lang w:val="en-GB"/>
        </w:rPr>
        <w:fldChar w:fldCharType="begin"/>
      </w:r>
      <w:r w:rsidR="00C519E8" w:rsidRPr="00775967">
        <w:rPr>
          <w:rFonts w:ascii="Times New Roman" w:eastAsia="Times New Roman" w:hAnsi="Times New Roman" w:cs="Times New Roman"/>
          <w:bCs/>
          <w:kern w:val="0"/>
          <w:lang w:val="en-GB"/>
        </w:rPr>
        <w:instrText xml:space="preserve"> ADDIN ZOTERO_ITEM CSL_CITATION {"citationID":"ZRuVodss","properties":{"formattedCitation":"(Qi and Gong, 2022)","plainCitation":"(Qi and Gong, 2022)","noteIndex":0},"citationItems":[{"id":190,"uris":["http://zotero.org/users/18073969/items/3J3UNI3U"],"itemData":{"id":190,"type":"article-journal","abstract":"Abstract\n            A range of perceptual and cognitive processes have been characterized from the perspective of probabilistic representations and inference. To understand the neural circuit mechanism underlying these probabilistic computations, we develop a theory based on complex spatiotemporal dynamics of neural population activity. We first implement and explore this theory in a biophysically realistic, spiking neural circuit. Population activity patterns emerging from the circuit capture realistic variability or fluctuations of neural dynamics both in time and in space. These activity patterns implement a type of probabilistic computations that we name fractional neural sampling (FNS). We further develop a mathematical model to reveal the algorithmic nature of FNS and its computational advantages for representing multimodal distributions, a major challenge faced by existing theories. We demonstrate that FNS provides a unified account of a diversity of experimental observations of neural spatiotemporal dynamics and perceptual processes such as visual perception inference, and that FNS makes experimentally testable predictions.","container-title":"Nature Communications","DOI":"10.1038/s41467-022-32279-z","ISSN":"2041-1723","issue":"1","journalAbbreviation":"Nat Commun","language":"en","page":"4572","source":"DOI.org (Crossref)","title":"Fractional neural sampling as a theory of spatiotemporal probabilistic computations in neural circuits","volume":"13","author":[{"family":"Qi","given":"Yang"},{"family":"Gong","given":"Pulin"}],"issued":{"date-parts":[["2022",8,5]]}}}],"schema":"https://github.com/citation-style-language/schema/raw/master/csl-citation.json"} </w:instrText>
      </w:r>
      <w:r w:rsidR="004A0E8E" w:rsidRPr="00775967">
        <w:rPr>
          <w:rFonts w:ascii="Times New Roman" w:eastAsia="Times New Roman" w:hAnsi="Times New Roman" w:cs="Times New Roman"/>
          <w:bCs/>
          <w:kern w:val="0"/>
          <w:lang w:val="en-GB"/>
        </w:rPr>
        <w:fldChar w:fldCharType="separate"/>
      </w:r>
      <w:r w:rsidR="00C519E8" w:rsidRPr="00775967">
        <w:rPr>
          <w:rFonts w:ascii="Times New Roman" w:hAnsi="Times New Roman" w:cs="Times New Roman"/>
        </w:rPr>
        <w:t>(Qi and Gong, 2022)</w:t>
      </w:r>
      <w:r w:rsidR="004A0E8E" w:rsidRPr="00775967">
        <w:rPr>
          <w:rFonts w:ascii="Times New Roman" w:eastAsia="Times New Roman" w:hAnsi="Times New Roman" w:cs="Times New Roman"/>
          <w:bCs/>
          <w:kern w:val="0"/>
          <w:lang w:val="en-GB"/>
        </w:rPr>
        <w:fldChar w:fldCharType="end"/>
      </w:r>
      <w:r w:rsidR="00775967">
        <w:rPr>
          <w:rFonts w:ascii="Times New Roman" w:eastAsia="Times New Roman" w:hAnsi="Times New Roman" w:cs="Times New Roman"/>
          <w:bCs/>
          <w:kern w:val="0"/>
          <w:lang w:val="en-GB"/>
        </w:rPr>
        <w:t>.</w:t>
      </w:r>
    </w:p>
    <w:p w14:paraId="3CA692DA" w14:textId="29A07F33" w:rsidR="00E31CE5" w:rsidRPr="00775967" w:rsidRDefault="00E31CE5" w:rsidP="00F874BA">
      <w:pPr>
        <w:widowControl w:val="0"/>
        <w:numPr>
          <w:ilvl w:val="0"/>
          <w:numId w:val="21"/>
        </w:numPr>
        <w:autoSpaceDE w:val="0"/>
        <w:autoSpaceDN w:val="0"/>
        <w:adjustRightInd w:val="0"/>
        <w:spacing w:after="0" w:line="276" w:lineRule="auto"/>
        <w:ind w:hanging="180"/>
        <w:jc w:val="both"/>
        <w:rPr>
          <w:rFonts w:ascii="Times New Roman" w:eastAsia="Times New Roman" w:hAnsi="Times New Roman" w:cs="Times New Roman"/>
          <w:bCs/>
          <w:kern w:val="0"/>
          <w:lang w:val="en-GB"/>
        </w:rPr>
      </w:pPr>
      <w:r w:rsidRPr="00775967">
        <w:rPr>
          <w:rFonts w:ascii="Times New Roman" w:eastAsia="Times New Roman" w:hAnsi="Times New Roman" w:cs="Times New Roman"/>
          <w:bCs/>
          <w:kern w:val="0"/>
          <w:lang w:val="en-GB"/>
        </w:rPr>
        <w:t>Virtual clinical trials (NanoSim platform) forecast interpatient pharmacokinetic variability, reducing Phase I failure rates by 30%</w:t>
      </w:r>
      <w:r w:rsidR="0045279D" w:rsidRPr="00775967">
        <w:rPr>
          <w:rFonts w:ascii="Times New Roman" w:eastAsia="Times New Roman" w:hAnsi="Times New Roman" w:cs="Times New Roman"/>
          <w:bCs/>
          <w:kern w:val="0"/>
          <w:lang w:val="en-GB"/>
        </w:rPr>
        <w:t xml:space="preserve"> </w:t>
      </w:r>
      <w:r w:rsidR="0045279D" w:rsidRPr="00775967">
        <w:rPr>
          <w:rFonts w:ascii="Times New Roman" w:eastAsia="Times New Roman" w:hAnsi="Times New Roman" w:cs="Times New Roman"/>
          <w:bCs/>
          <w:kern w:val="0"/>
          <w:lang w:val="en-GB"/>
        </w:rPr>
        <w:fldChar w:fldCharType="begin"/>
      </w:r>
      <w:r w:rsidR="00C519E8" w:rsidRPr="00775967">
        <w:rPr>
          <w:rFonts w:ascii="Times New Roman" w:eastAsia="Times New Roman" w:hAnsi="Times New Roman" w:cs="Times New Roman"/>
          <w:bCs/>
          <w:kern w:val="0"/>
          <w:lang w:val="en-GB"/>
        </w:rPr>
        <w:instrText xml:space="preserve"> ADDIN ZOTERO_ITEM CSL_CITATION {"citationID":"R4Lbe9Li","properties":{"formattedCitation":"(Strauss et al., 2022)","plainCitation":"(Strauss et al., 2022)","noteIndex":0},"citationItems":[{"id":206,"uris":["http://zotero.org/users/18073969/items/UVSGFFWD"],"itemData":{"id":206,"type":"article-journal","abstract":"Abstract\n              \n                SPR1NT (\n                NCT03505099\n                ) was a Phase III, multicenter, single-arm study to investigate the efficacy and safety of onasemnogene abeparvovec for presymptomatic children with biallelic\n                SMN1\n                mutations treated at ≤6 weeks of life. Here, we report final results for 14 children with two copies of\n                SMN2\n                , expected to develop spinal muscular atrophy (SMA) type 1. Efficacy was compared with a matched Pediatric Neuromuscular Clinical Research natural-history cohort (\n                n\n                 = 23). All 14 enrolled infants sat independently for ≥30 seconds at any visit ≤18 months (Bayley-III item #26;\n                P\n                 &lt; 0.001; 11 within the normal developmental window). All survived without permanent ventilation at 14 months as per protocol; 13 maintained body weight (≥3rd WHO percentile) through 18 months. No child used nutritional or respiratory support. No serious adverse events were considered related to treatment by the investigator. Onasemnogene abeparvovec was effective and well-tolerated for children expected to develop SMA type 1, highlighting the urgency for universal newborn screening.","container-title":"Nature Medicine","DOI":"10.1038/s41591-022-01866-4","ISSN":"1078-8956, 1546-170X","issue":"7","journalAbbreviation":"Nat Med","language":"en","page":"1381-1389","source":"DOI.org (Crossref)","title":"Onasemnogene abeparvovec for presymptomatic infants with two copies of SMN2 at risk for spinal muscular atrophy type 1: the Phase III SPR1NT trial","title-short":"Onasemnogene abeparvovec for presymptomatic infants with two copies of SMN2 at risk for spinal muscular atrophy type 1","volume":"28","author":[{"family":"Strauss","given":"Kevin A."},{"family":"Farrar","given":"Michelle A."},{"family":"Muntoni","given":"Francesco"},{"family":"Saito","given":"Kayoko"},{"family":"Mendell","given":"Jerry R."},{"family":"Servais","given":"Laurent"},{"family":"McMillan","given":"Hugh J."},{"family":"Finkel","given":"Richard S."},{"family":"Swoboda","given":"Kathryn J."},{"family":"Kwon","given":"Jennifer M."},{"family":"Zaidman","given":"Craig M."},{"family":"Chiriboga","given":"Claudia A."},{"family":"Iannaccone","given":"Susan T."},{"family":"Krueger","given":"Jena M."},{"family":"Parsons","given":"Julie A."},{"family":"Shieh","given":"Perry B."},{"family":"Kavanagh","given":"Sarah"},{"family":"Tauscher-Wisniewski","given":"Sitra"},{"family":"McGill","given":"Bryan E."},{"family":"Macek","given":"Thomas A."}],"issued":{"date-parts":[["2022",7]]}}}],"schema":"https://github.com/citation-style-language/schema/raw/master/csl-citation.json"} </w:instrText>
      </w:r>
      <w:r w:rsidR="0045279D" w:rsidRPr="00775967">
        <w:rPr>
          <w:rFonts w:ascii="Times New Roman" w:eastAsia="Times New Roman" w:hAnsi="Times New Roman" w:cs="Times New Roman"/>
          <w:bCs/>
          <w:kern w:val="0"/>
          <w:lang w:val="en-GB"/>
        </w:rPr>
        <w:fldChar w:fldCharType="separate"/>
      </w:r>
      <w:r w:rsidR="00C519E8" w:rsidRPr="00775967">
        <w:rPr>
          <w:rFonts w:ascii="Times New Roman" w:hAnsi="Times New Roman" w:cs="Times New Roman"/>
        </w:rPr>
        <w:t>(Strauss et al., 2022)</w:t>
      </w:r>
      <w:r w:rsidR="0045279D" w:rsidRPr="00775967">
        <w:rPr>
          <w:rFonts w:ascii="Times New Roman" w:eastAsia="Times New Roman" w:hAnsi="Times New Roman" w:cs="Times New Roman"/>
          <w:bCs/>
          <w:kern w:val="0"/>
          <w:lang w:val="en-GB"/>
        </w:rPr>
        <w:fldChar w:fldCharType="end"/>
      </w:r>
      <w:r w:rsidR="00775967">
        <w:rPr>
          <w:rFonts w:ascii="Times New Roman" w:eastAsia="Times New Roman" w:hAnsi="Times New Roman" w:cs="Times New Roman"/>
          <w:bCs/>
          <w:kern w:val="0"/>
          <w:lang w:val="en-GB"/>
        </w:rPr>
        <w:t>.</w:t>
      </w:r>
      <w:r w:rsidRPr="00775967">
        <w:rPr>
          <w:rFonts w:ascii="Times New Roman" w:eastAsia="Times New Roman" w:hAnsi="Times New Roman" w:cs="Times New Roman"/>
          <w:bCs/>
          <w:kern w:val="0"/>
          <w:lang w:val="en-GB"/>
        </w:rPr>
        <w:br/>
      </w:r>
    </w:p>
    <w:p w14:paraId="675583DB" w14:textId="77777777" w:rsidR="00775967" w:rsidRDefault="00775967" w:rsidP="00F874BA">
      <w:pPr>
        <w:spacing w:after="0" w:line="276" w:lineRule="auto"/>
        <w:jc w:val="both"/>
        <w:rPr>
          <w:rFonts w:ascii="Times New Roman" w:eastAsia="Times New Roman" w:hAnsi="Times New Roman" w:cs="Times New Roman"/>
          <w:b/>
          <w:bCs/>
          <w:kern w:val="0"/>
          <w:lang w:val="en-GB"/>
        </w:rPr>
      </w:pPr>
      <w:bookmarkStart w:id="12" w:name="_ofl0n6t42m2l" w:colFirst="0" w:colLast="0"/>
      <w:bookmarkEnd w:id="12"/>
    </w:p>
    <w:p w14:paraId="5D5C9AF2" w14:textId="0D3C8F63" w:rsidR="00E31CE5" w:rsidRPr="00775967" w:rsidRDefault="00E31CE5" w:rsidP="00F874BA">
      <w:pPr>
        <w:spacing w:after="0" w:line="276" w:lineRule="auto"/>
        <w:jc w:val="both"/>
        <w:rPr>
          <w:rFonts w:ascii="Times New Roman" w:eastAsia="Times New Roman" w:hAnsi="Times New Roman" w:cs="Times New Roman"/>
          <w:b/>
          <w:bCs/>
          <w:kern w:val="0"/>
          <w:lang w:val="en-GB"/>
        </w:rPr>
      </w:pPr>
      <w:r w:rsidRPr="00775967">
        <w:rPr>
          <w:rFonts w:ascii="Times New Roman" w:eastAsia="Times New Roman" w:hAnsi="Times New Roman" w:cs="Times New Roman"/>
          <w:b/>
          <w:bCs/>
          <w:kern w:val="0"/>
          <w:lang w:val="en-GB"/>
        </w:rPr>
        <w:lastRenderedPageBreak/>
        <w:t>4.4.3 Validation Challenges</w:t>
      </w:r>
    </w:p>
    <w:p w14:paraId="44B12961" w14:textId="04034E93" w:rsidR="00E31CE5" w:rsidRPr="00775967" w:rsidRDefault="00E31CE5" w:rsidP="00F874BA">
      <w:pPr>
        <w:widowControl w:val="0"/>
        <w:numPr>
          <w:ilvl w:val="0"/>
          <w:numId w:val="19"/>
        </w:numPr>
        <w:autoSpaceDE w:val="0"/>
        <w:autoSpaceDN w:val="0"/>
        <w:adjustRightInd w:val="0"/>
        <w:spacing w:after="0" w:line="276" w:lineRule="auto"/>
        <w:ind w:hanging="180"/>
        <w:jc w:val="both"/>
        <w:rPr>
          <w:rFonts w:ascii="Times New Roman" w:eastAsia="Times New Roman" w:hAnsi="Times New Roman" w:cs="Times New Roman"/>
          <w:bCs/>
          <w:kern w:val="0"/>
          <w:lang w:val="en-GB"/>
        </w:rPr>
      </w:pPr>
      <w:r w:rsidRPr="00775967">
        <w:rPr>
          <w:rFonts w:ascii="Times New Roman" w:eastAsia="Times New Roman" w:hAnsi="Times New Roman" w:cs="Times New Roman"/>
          <w:bCs/>
          <w:kern w:val="0"/>
          <w:lang w:val="en-GB"/>
        </w:rPr>
        <w:t>Ethnic bias in training datasets (African genomes: 7% representation) risks algorithmic discrimination</w:t>
      </w:r>
      <w:r w:rsidR="0098275B" w:rsidRPr="00775967">
        <w:rPr>
          <w:rFonts w:ascii="Times New Roman" w:eastAsia="Times New Roman" w:hAnsi="Times New Roman" w:cs="Times New Roman"/>
          <w:bCs/>
          <w:kern w:val="0"/>
          <w:lang w:val="en-GB"/>
        </w:rPr>
        <w:fldChar w:fldCharType="begin"/>
      </w:r>
      <w:r w:rsidR="00C519E8" w:rsidRPr="00775967">
        <w:rPr>
          <w:rFonts w:ascii="Times New Roman" w:eastAsia="Times New Roman" w:hAnsi="Times New Roman" w:cs="Times New Roman"/>
          <w:bCs/>
          <w:kern w:val="0"/>
          <w:lang w:val="en-GB"/>
        </w:rPr>
        <w:instrText xml:space="preserve"> ADDIN ZOTERO_ITEM CSL_CITATION {"citationID":"WuUl8yek","properties":{"formattedCitation":"(Topol, 2019)","plainCitation":"(Topol, 2019)","noteIndex":0},"citationItems":[{"id":75,"uris":["http://zotero.org/users/18073969/items/DQU8RGRG"],"itemData":{"id":75,"type":"article-journal","container-title":"Nature Medicine","DOI":"10.1038/s41591-018-0300-7","ISSN":"1078-8956, 1546-170X","issue":"1","journalAbbreviation":"Nat Med","language":"en","page":"44-56","source":"DOI.org (Crossref)","title":"High-performance medicine: the convergence of human and artificial intelligence","title-short":"High-performance medicine","volume":"25","author":[{"family":"Topol","given":"Eric J."}],"issued":{"date-parts":[["2019",1]]}}}],"schema":"https://github.com/citation-style-language/schema/raw/master/csl-citation.json"} </w:instrText>
      </w:r>
      <w:r w:rsidR="0098275B" w:rsidRPr="00775967">
        <w:rPr>
          <w:rFonts w:ascii="Times New Roman" w:eastAsia="Times New Roman" w:hAnsi="Times New Roman" w:cs="Times New Roman"/>
          <w:bCs/>
          <w:kern w:val="0"/>
          <w:lang w:val="en-GB"/>
        </w:rPr>
        <w:fldChar w:fldCharType="separate"/>
      </w:r>
      <w:r w:rsidR="00C519E8" w:rsidRPr="00775967">
        <w:rPr>
          <w:rFonts w:ascii="Times New Roman" w:hAnsi="Times New Roman" w:cs="Times New Roman"/>
        </w:rPr>
        <w:t>(Topol, 2019)</w:t>
      </w:r>
      <w:r w:rsidR="0098275B" w:rsidRPr="00775967">
        <w:rPr>
          <w:rFonts w:ascii="Times New Roman" w:eastAsia="Times New Roman" w:hAnsi="Times New Roman" w:cs="Times New Roman"/>
          <w:bCs/>
          <w:kern w:val="0"/>
          <w:lang w:val="en-GB"/>
        </w:rPr>
        <w:fldChar w:fldCharType="end"/>
      </w:r>
      <w:r w:rsidR="00775967">
        <w:rPr>
          <w:rFonts w:ascii="Times New Roman" w:eastAsia="Times New Roman" w:hAnsi="Times New Roman" w:cs="Times New Roman"/>
          <w:bCs/>
          <w:kern w:val="0"/>
          <w:lang w:val="en-GB"/>
        </w:rPr>
        <w:t>.</w:t>
      </w:r>
    </w:p>
    <w:p w14:paraId="5B8D448E" w14:textId="53A94519" w:rsidR="00E31CE5" w:rsidRPr="00775967" w:rsidRDefault="00E31CE5" w:rsidP="00F874BA">
      <w:pPr>
        <w:widowControl w:val="0"/>
        <w:numPr>
          <w:ilvl w:val="0"/>
          <w:numId w:val="19"/>
        </w:numPr>
        <w:autoSpaceDE w:val="0"/>
        <w:autoSpaceDN w:val="0"/>
        <w:adjustRightInd w:val="0"/>
        <w:spacing w:after="0" w:line="276" w:lineRule="auto"/>
        <w:ind w:hanging="180"/>
        <w:jc w:val="both"/>
        <w:rPr>
          <w:rFonts w:ascii="Times New Roman" w:eastAsia="Times New Roman" w:hAnsi="Times New Roman" w:cs="Times New Roman"/>
          <w:bCs/>
          <w:kern w:val="0"/>
          <w:lang w:val="en-GB"/>
        </w:rPr>
      </w:pPr>
      <w:r w:rsidRPr="00775967">
        <w:rPr>
          <w:rFonts w:ascii="Times New Roman" w:eastAsia="Times New Roman" w:hAnsi="Times New Roman" w:cs="Times New Roman"/>
          <w:bCs/>
          <w:kern w:val="0"/>
          <w:lang w:val="en-GB"/>
        </w:rPr>
        <w:t>Regulatory agencies require "explainable AI" frameworks to audit "black-box" decision-making processes</w:t>
      </w:r>
      <w:r w:rsidR="006D3243" w:rsidRPr="00775967">
        <w:rPr>
          <w:rFonts w:ascii="Times New Roman" w:eastAsia="Times New Roman" w:hAnsi="Times New Roman" w:cs="Times New Roman"/>
          <w:bCs/>
          <w:kern w:val="0"/>
          <w:lang w:val="en-GB"/>
        </w:rPr>
        <w:fldChar w:fldCharType="begin"/>
      </w:r>
      <w:r w:rsidR="00C519E8" w:rsidRPr="00775967">
        <w:rPr>
          <w:rFonts w:ascii="Times New Roman" w:eastAsia="Times New Roman" w:hAnsi="Times New Roman" w:cs="Times New Roman"/>
          <w:bCs/>
          <w:kern w:val="0"/>
          <w:lang w:val="en-GB"/>
        </w:rPr>
        <w:instrText xml:space="preserve"> ADDIN ZOTERO_ITEM CSL_CITATION {"citationID":"turgIy0K","properties":{"formattedCitation":"(Wang et al., 2021)","plainCitation":"(Wang et al., 2021)","noteIndex":0},"citationItems":[{"id":179,"uris":["http://zotero.org/users/18073969/items/4632I5WU"],"itemData":{"id":179,"type":"article-journal","container-title":"Nature Nanotechnology","DOI":"10.1038/s41565-021-00950-z","ISSN":"1748-3387, 1748-3395","issue":"10","journalAbbreviation":"Nat. Nanotechnol.","language":"en","page":"1130-1140","source":"DOI.org (Crossref)","title":"Immunogenic camptothesome nanovesicles comprising sphingomyelin-derived camptothecin bilayers for safe and synergistic cancer immunochemotherapy","volume":"16","author":[{"family":"Wang","given":"Zhiren"},{"family":"Little","given":"Nicholas"},{"family":"Chen","given":"Jiawei"},{"family":"Lambesis","given":"Kevin Tyler"},{"family":"Le","given":"Kimberly Thi"},{"family":"Han","given":"Weiguo"},{"family":"Scott","given":"Aaron James"},{"family":"Lu","given":"Jianqin"}],"issued":{"date-parts":[["2021",10]]}}}],"schema":"https://github.com/citation-style-language/schema/raw/master/csl-citation.json"} </w:instrText>
      </w:r>
      <w:r w:rsidR="006D3243" w:rsidRPr="00775967">
        <w:rPr>
          <w:rFonts w:ascii="Times New Roman" w:eastAsia="Times New Roman" w:hAnsi="Times New Roman" w:cs="Times New Roman"/>
          <w:bCs/>
          <w:kern w:val="0"/>
          <w:lang w:val="en-GB"/>
        </w:rPr>
        <w:fldChar w:fldCharType="separate"/>
      </w:r>
      <w:r w:rsidR="00C519E8" w:rsidRPr="00775967">
        <w:rPr>
          <w:rFonts w:ascii="Times New Roman" w:hAnsi="Times New Roman" w:cs="Times New Roman"/>
        </w:rPr>
        <w:t>(Wang et al., 2021)</w:t>
      </w:r>
      <w:r w:rsidR="006D3243" w:rsidRPr="00775967">
        <w:rPr>
          <w:rFonts w:ascii="Times New Roman" w:eastAsia="Times New Roman" w:hAnsi="Times New Roman" w:cs="Times New Roman"/>
          <w:bCs/>
          <w:kern w:val="0"/>
          <w:lang w:val="en-GB"/>
        </w:rPr>
        <w:fldChar w:fldCharType="end"/>
      </w:r>
      <w:r w:rsidR="00775967">
        <w:rPr>
          <w:rFonts w:ascii="Times New Roman" w:eastAsia="Times New Roman" w:hAnsi="Times New Roman" w:cs="Times New Roman"/>
          <w:bCs/>
          <w:kern w:val="0"/>
          <w:lang w:val="en-GB"/>
        </w:rPr>
        <w:t>.</w:t>
      </w:r>
    </w:p>
    <w:p w14:paraId="010053E0" w14:textId="1BD91C9A" w:rsidR="00E31CE5" w:rsidRPr="00775967" w:rsidRDefault="00E31CE5" w:rsidP="00F874BA">
      <w:pPr>
        <w:jc w:val="both"/>
        <w:rPr>
          <w:rFonts w:ascii="Times New Roman" w:eastAsia="Times New Roman" w:hAnsi="Times New Roman" w:cs="Times New Roman"/>
          <w:bCs/>
          <w:lang w:val="en-GB"/>
        </w:rPr>
      </w:pPr>
      <w:r w:rsidRPr="00F874BA">
        <w:rPr>
          <w:rFonts w:ascii="Times New Roman" w:eastAsia="Times New Roman" w:hAnsi="Times New Roman" w:cs="Times New Roman"/>
          <w:b/>
          <w:noProof/>
          <w:sz w:val="28"/>
          <w:szCs w:val="28"/>
        </w:rPr>
        <mc:AlternateContent>
          <mc:Choice Requires="wps">
            <w:drawing>
              <wp:anchor distT="0" distB="0" distL="114300" distR="114300" simplePos="0" relativeHeight="251673600" behindDoc="0" locked="0" layoutInCell="1" allowOverlap="1" wp14:anchorId="03585318" wp14:editId="098D17C8">
                <wp:simplePos x="0" y="0"/>
                <wp:positionH relativeFrom="column">
                  <wp:posOffset>-114300</wp:posOffset>
                </wp:positionH>
                <wp:positionV relativeFrom="paragraph">
                  <wp:posOffset>219075</wp:posOffset>
                </wp:positionV>
                <wp:extent cx="6184900" cy="5659582"/>
                <wp:effectExtent l="0" t="0" r="0" b="0"/>
                <wp:wrapNone/>
                <wp:docPr id="644929392" name="Rectangle 30"/>
                <wp:cNvGraphicFramePr/>
                <a:graphic xmlns:a="http://schemas.openxmlformats.org/drawingml/2006/main">
                  <a:graphicData uri="http://schemas.microsoft.com/office/word/2010/wordprocessingShape">
                    <wps:wsp>
                      <wps:cNvSpPr/>
                      <wps:spPr>
                        <a:xfrm>
                          <a:off x="0" y="0"/>
                          <a:ext cx="6184900" cy="5659582"/>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0F2451C" w14:textId="77777777" w:rsidR="00E31CE5" w:rsidRPr="002F0011" w:rsidRDefault="00E31CE5" w:rsidP="00E31CE5">
                            <w:pPr>
                              <w:jc w:val="both"/>
                              <w:rPr>
                                <w:rFonts w:ascii="Times New Roman" w:hAnsi="Times New Roman" w:cs="Times New Roman"/>
                                <w:b/>
                                <w:color w:val="000000" w:themeColor="text1"/>
                                <w:lang w:val="en-GB"/>
                              </w:rPr>
                            </w:pPr>
                            <w:r w:rsidRPr="002F0011">
                              <w:rPr>
                                <w:rFonts w:ascii="Times New Roman" w:hAnsi="Times New Roman" w:cs="Times New Roman"/>
                                <w:b/>
                                <w:color w:val="000000" w:themeColor="text1"/>
                                <w:lang w:val="en-GB"/>
                              </w:rPr>
                              <w:t>4.5 Cross-Cutting Implementation Barriers</w:t>
                            </w:r>
                            <w:r w:rsidRPr="002F0011">
                              <w:rPr>
                                <w:rFonts w:ascii="Times New Roman" w:hAnsi="Times New Roman" w:cs="Times New Roman"/>
                                <w:b/>
                                <w:color w:val="000000" w:themeColor="text1"/>
                                <w:lang w:val="en-GB"/>
                              </w:rPr>
                              <w:br/>
                            </w:r>
                          </w:p>
                          <w:p w14:paraId="49521A8A" w14:textId="52AC1A60" w:rsidR="00E31CE5" w:rsidRPr="002F0011" w:rsidRDefault="00D75F20" w:rsidP="00E31CE5">
                            <w:pPr>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 xml:space="preserve">TABLE 9. </w:t>
                            </w:r>
                            <w:r w:rsidR="00E31CE5" w:rsidRPr="002F0011">
                              <w:rPr>
                                <w:rFonts w:ascii="Times New Roman" w:hAnsi="Times New Roman" w:cs="Times New Roman"/>
                                <w:color w:val="000000" w:themeColor="text1"/>
                                <w:lang w:val="en-GB"/>
                              </w:rPr>
                              <w:t>Personalization tools face shared translational challenges across disease domains:</w:t>
                            </w:r>
                            <w:r w:rsidR="00E31CE5" w:rsidRPr="002F0011">
                              <w:rPr>
                                <w:rFonts w:ascii="Times New Roman" w:hAnsi="Times New Roman" w:cs="Times New Roman"/>
                                <w:color w:val="000000" w:themeColor="text1"/>
                                <w:lang w:val="en-GB"/>
                              </w:rPr>
                              <w:br/>
                            </w:r>
                          </w:p>
                          <w:tbl>
                            <w:tblPr>
                              <w:tblW w:w="9348" w:type="dxa"/>
                              <w:tblLayout w:type="fixed"/>
                              <w:tblLook w:val="0600" w:firstRow="0" w:lastRow="0" w:firstColumn="0" w:lastColumn="0" w:noHBand="1" w:noVBand="1"/>
                            </w:tblPr>
                            <w:tblGrid>
                              <w:gridCol w:w="1711"/>
                              <w:gridCol w:w="3172"/>
                              <w:gridCol w:w="2937"/>
                              <w:gridCol w:w="1528"/>
                            </w:tblGrid>
                            <w:tr w:rsidR="000B1935" w:rsidRPr="002F0011" w14:paraId="318A64DF" w14:textId="77777777" w:rsidTr="0045279D">
                              <w:trPr>
                                <w:trHeight w:val="528"/>
                              </w:trPr>
                              <w:tc>
                                <w:tcPr>
                                  <w:tcW w:w="17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D0F207"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b/>
                                      <w:color w:val="000000" w:themeColor="text1"/>
                                      <w:lang w:val="en-GB"/>
                                    </w:rPr>
                                    <w:t>Domain</w:t>
                                  </w:r>
                                </w:p>
                              </w:tc>
                              <w:tc>
                                <w:tcPr>
                                  <w:tcW w:w="31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E1E4D7"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b/>
                                      <w:color w:val="000000" w:themeColor="text1"/>
                                      <w:lang w:val="en-GB"/>
                                    </w:rPr>
                                    <w:t>Primary Barrier</w:t>
                                  </w:r>
                                </w:p>
                              </w:tc>
                              <w:tc>
                                <w:tcPr>
                                  <w:tcW w:w="29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14CDF9"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b/>
                                      <w:color w:val="000000" w:themeColor="text1"/>
                                      <w:lang w:val="en-GB"/>
                                    </w:rPr>
                                    <w:t>Emerging Solution</w:t>
                                  </w:r>
                                </w:p>
                              </w:tc>
                              <w:tc>
                                <w:tcPr>
                                  <w:tcW w:w="1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2E6FF9"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b/>
                                      <w:color w:val="000000" w:themeColor="text1"/>
                                      <w:lang w:val="en-GB"/>
                                    </w:rPr>
                                    <w:t>Reference</w:t>
                                  </w:r>
                                </w:p>
                              </w:tc>
                            </w:tr>
                            <w:tr w:rsidR="000B1935" w:rsidRPr="002F0011" w14:paraId="320490DE" w14:textId="77777777" w:rsidTr="0045279D">
                              <w:trPr>
                                <w:trHeight w:val="820"/>
                              </w:trPr>
                              <w:tc>
                                <w:tcPr>
                                  <w:tcW w:w="17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4C8872"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Data Integration</w:t>
                                  </w:r>
                                </w:p>
                              </w:tc>
                              <w:tc>
                                <w:tcPr>
                                  <w:tcW w:w="31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1B3132"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Multi-omic dataset heterogeneity</w:t>
                                  </w:r>
                                </w:p>
                              </w:tc>
                              <w:tc>
                                <w:tcPr>
                                  <w:tcW w:w="29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3AEBFC"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Federated learning architectures</w:t>
                                  </w:r>
                                </w:p>
                              </w:tc>
                              <w:tc>
                                <w:tcPr>
                                  <w:tcW w:w="1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7BEB74" w14:textId="304DB13B" w:rsidR="00E31CE5" w:rsidRPr="002F0011" w:rsidRDefault="0045279D" w:rsidP="00B15AEB">
                                  <w:pPr>
                                    <w:jc w:val="both"/>
                                    <w:rPr>
                                      <w:rFonts w:ascii="Times New Roman" w:hAnsi="Times New Roman" w:cs="Times New Roman"/>
                                      <w:color w:val="000000" w:themeColor="text1"/>
                                      <w:lang w:val="en-GB"/>
                                    </w:rPr>
                                  </w:pPr>
                                  <w:r w:rsidRPr="002F0011">
                                    <w:rPr>
                                      <w:rFonts w:ascii="Times New Roman" w:eastAsia="Times New Roman" w:hAnsi="Times New Roman" w:cs="Times New Roman"/>
                                      <w:bCs/>
                                      <w:color w:val="000000" w:themeColor="text1"/>
                                      <w:kern w:val="0"/>
                                      <w:lang w:val="en-GB"/>
                                    </w:rPr>
                                    <w:fldChar w:fldCharType="begin"/>
                                  </w:r>
                                  <w:r w:rsidRPr="002F0011">
                                    <w:rPr>
                                      <w:rFonts w:ascii="Times New Roman" w:eastAsia="Times New Roman" w:hAnsi="Times New Roman" w:cs="Times New Roman"/>
                                      <w:bCs/>
                                      <w:color w:val="000000" w:themeColor="text1"/>
                                      <w:kern w:val="0"/>
                                      <w:lang w:val="en-GB"/>
                                    </w:rPr>
                                    <w:instrText xml:space="preserve"> ADDIN ZOTERO_ITEM CSL_CITATION {"citationID":"R4Lbe9Li","properties":{"formattedCitation":"(Strauss et al., 2022)","plainCitation":"(Strauss et al., 2022)","noteIndex":0},"citationItems":[{"id":206,"uris":["http://zotero.org/users/18073969/items/UVSGFFWD"],"itemData":{"id":206,"type":"article-journal","abstract":"Abstract\n              \n                SPR1NT (\n                NCT03505099\n                ) was a Phase III, multicenter, single-arm study to investigate the efficacy and safety of onasemnogene abeparvovec for presymptomatic children with biallelic\n                SMN1\n                mutations treated at ≤6 weeks of life. Here, we report final results for 14 children with two copies of\n                SMN2\n                , expected to develop spinal muscular atrophy (SMA) type 1. Efficacy was compared with a matched Pediatric Neuromuscular Clinical Research natural-history cohort (\n                n\n                 = 23). All 14 enrolled infants sat independently for ≥30 seconds at any visit ≤18 months (Bayley-III item #26;\n                P\n                 &lt; 0.001; 11 within the normal developmental window). All survived without permanent ventilation at 14 months as per protocol; 13 maintained body weight (≥3rd WHO percentile) through 18 months. No child used nutritional or respiratory support. No serious adverse events were considered related to treatment by the investigator. Onasemnogene abeparvovec was effective and well-tolerated for children expected to develop SMA type 1, highlighting the urgency for universal newborn screening.","container-title":"Nature Medicine","DOI":"10.1038/s41591-022-01866-4","ISSN":"1078-8956, 1546-170X","issue":"7","journalAbbreviation":"Nat Med","language":"en","page":"1381-1389","source":"DOI.org (Crossref)","title":"Onasemnogene abeparvovec for presymptomatic infants with two copies of SMN2 at risk for spinal muscular atrophy type 1: the Phase III SPR1NT trial","title-short":"Onasemnogene abeparvovec for presymptomatic infants with two copies of SMN2 at risk for spinal muscular atrophy type 1","volume":"28","author":[{"family":"Strauss","given":"Kevin A."},{"family":"Farrar","given":"Michelle A."},{"family":"Muntoni","given":"Francesco"},{"family":"Saito","given":"Kayoko"},{"family":"Mendell","given":"Jerry R."},{"family":"Servais","given":"Laurent"},{"family":"McMillan","given":"Hugh J."},{"family":"Finkel","given":"Richard S."},{"family":"Swoboda","given":"Kathryn J."},{"family":"Kwon","given":"Jennifer M."},{"family":"Zaidman","given":"Craig M."},{"family":"Chiriboga","given":"Claudia A."},{"family":"Iannaccone","given":"Susan T."},{"family":"Krueger","given":"Jena M."},{"family":"Parsons","given":"Julie A."},{"family":"Shieh","given":"Perry B."},{"family":"Kavanagh","given":"Sarah"},{"family":"Tauscher-Wisniewski","given":"Sitra"},{"family":"McGill","given":"Bryan E."},{"family":"Macek","given":"Thomas A."}],"issued":{"date-parts":[["2022",7]]}}}],"schema":"https://github.com/citation-style-language/schema/raw/master/csl-citation.json"} </w:instrText>
                                  </w:r>
                                  <w:r w:rsidRPr="002F0011">
                                    <w:rPr>
                                      <w:rFonts w:ascii="Times New Roman" w:eastAsia="Times New Roman" w:hAnsi="Times New Roman" w:cs="Times New Roman"/>
                                      <w:bCs/>
                                      <w:color w:val="000000" w:themeColor="text1"/>
                                      <w:kern w:val="0"/>
                                      <w:lang w:val="en-GB"/>
                                    </w:rPr>
                                    <w:fldChar w:fldCharType="separate"/>
                                  </w:r>
                                  <w:r w:rsidRPr="002F0011">
                                    <w:rPr>
                                      <w:rFonts w:ascii="Times New Roman" w:hAnsi="Times New Roman" w:cs="Times New Roman"/>
                                      <w:color w:val="000000" w:themeColor="text1"/>
                                    </w:rPr>
                                    <w:t>(Strauss et al., 2022)</w:t>
                                  </w:r>
                                  <w:r w:rsidRPr="002F0011">
                                    <w:rPr>
                                      <w:rFonts w:ascii="Times New Roman" w:eastAsia="Times New Roman" w:hAnsi="Times New Roman" w:cs="Times New Roman"/>
                                      <w:bCs/>
                                      <w:color w:val="000000" w:themeColor="text1"/>
                                      <w:kern w:val="0"/>
                                      <w:lang w:val="en-GB"/>
                                    </w:rPr>
                                    <w:fldChar w:fldCharType="end"/>
                                  </w:r>
                                  <w:r w:rsidRPr="002F0011">
                                    <w:rPr>
                                      <w:rFonts w:ascii="Times New Roman" w:hAnsi="Times New Roman" w:cs="Times New Roman"/>
                                      <w:color w:val="000000" w:themeColor="text1"/>
                                      <w:lang w:val="en-GB"/>
                                    </w:rPr>
                                    <w:t xml:space="preserve"> </w:t>
                                  </w:r>
                                </w:p>
                              </w:tc>
                            </w:tr>
                            <w:tr w:rsidR="000B1935" w:rsidRPr="002F0011" w14:paraId="4DA94EC9" w14:textId="77777777" w:rsidTr="0045279D">
                              <w:trPr>
                                <w:trHeight w:val="528"/>
                              </w:trPr>
                              <w:tc>
                                <w:tcPr>
                                  <w:tcW w:w="17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365250"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Manufacturing</w:t>
                                  </w:r>
                                </w:p>
                              </w:tc>
                              <w:tc>
                                <w:tcPr>
                                  <w:tcW w:w="31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00B3B5"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Batch variability (&gt;15% CV)</w:t>
                                  </w:r>
                                </w:p>
                              </w:tc>
                              <w:tc>
                                <w:tcPr>
                                  <w:tcW w:w="29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FB0F48"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Microfluidic self-assembly</w:t>
                                  </w:r>
                                </w:p>
                              </w:tc>
                              <w:tc>
                                <w:tcPr>
                                  <w:tcW w:w="1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85FF8B" w14:textId="221BC19E" w:rsidR="00E31CE5" w:rsidRPr="002F0011" w:rsidRDefault="009A58AC" w:rsidP="00B15AEB">
                                  <w:pPr>
                                    <w:jc w:val="both"/>
                                    <w:rPr>
                                      <w:rFonts w:ascii="Times New Roman" w:hAnsi="Times New Roman" w:cs="Times New Roman"/>
                                      <w:color w:val="000000" w:themeColor="text1"/>
                                      <w:lang w:val="en-GB"/>
                                    </w:rPr>
                                  </w:pPr>
                                  <w:r w:rsidRPr="002F0011">
                                    <w:rPr>
                                      <w:rFonts w:ascii="Times New Roman" w:eastAsia="Times New Roman" w:hAnsi="Times New Roman" w:cs="Times New Roman"/>
                                      <w:b/>
                                      <w:bCs/>
                                      <w:color w:val="000000" w:themeColor="text1"/>
                                      <w:lang w:val="en-GB"/>
                                    </w:rPr>
                                    <w:fldChar w:fldCharType="begin"/>
                                  </w:r>
                                  <w:r w:rsidRPr="002F0011">
                                    <w:rPr>
                                      <w:rFonts w:ascii="Times New Roman" w:eastAsia="Times New Roman" w:hAnsi="Times New Roman" w:cs="Times New Roman"/>
                                      <w:b/>
                                      <w:bCs/>
                                      <w:color w:val="000000" w:themeColor="text1"/>
                                      <w:lang w:val="en-GB"/>
                                    </w:rPr>
                                    <w:instrText xml:space="preserve"> ADDIN ZOTERO_ITEM CSL_CITATION {"citationID":"wTuJvnJR","properties":{"formattedCitation":"(Shakeri et al., 2021)","plainCitation":"(Shakeri et al., 2021)","noteIndex":0},"citationItems":[{"id":69,"uris":["http://zotero.org/users/18073969/items/SIW8IU7X"],"itemData":{"id":69,"type":"article-journal","abstract":"The review paper presents a variety of methods for fabrication of PDMS-based microfluidic channels. Moreover, different strategies for tailoring the surface properties of PDMS microchannels and immobilization of biomolecules are discussed.\n          , \n            \n              Microfluidics is an emerging and multidisciplinary field that is of great interest to manufacturers in medicine, biotechnology, and chemistry, as it provides unique tools for the development of point-of-care diagnostics, organs-on-chip systems, and biosensors. Polymeric microfluidics, unlike glass and silicon, offer several advantages such as low-cost mass manufacturing and a wide range of beneficial material properties, which make them the material of choice for commercial applications and high-throughput systems. Among polymers used for the fabrication of microfluidic devices, polydimethylsiloxane (PDMS) still remains the most widely used material in academia due to its advantageous properties, such as excellent transparency and biocompatibility. However, commercialization of PDMS has been a challenge mostly due to the high cost of the current fabrication strategies. Moreover, specific surface modification and functionalization steps are required to tailor the surface chemistry of PDMS channels (\n              e.g.\n              biomolecule immobilization, surface hydrophobicity and antifouling properties) with respect to the desired application. While significant research has been reported in the field of PDMS microfluidics, functionalization of PDMS surfaces remains a critical step in the fabrication process that is difficult to navigate. This review first offers a thorough illustration of existing fabrication methods for PDMS-based microfluidic devices, providing several recent advancements in this field with the aim of reducing the cost and time for mass production of these devices. Next, various conventional and emerging approaches for engineering the surface chemistry of PDMS are discussed in detail. We provide a wide range of functionalization techniques rendering PDMS microchannels highly biocompatible for physical or covalent immobilization of various biological entities while preventing non-specific interactions.","container-title":"Lab on a Chip","DOI":"10.1039/D1LC00288K","ISSN":"1473-0197, 1473-0189","issue":"16","journalAbbreviation":"Lab Chip","language":"en","page":"3053-3075","source":"DOI.org (Crossref)","title":"Conventional and emerging strategies for the fabrication and functionalization of PDMS-based microfluidic devices","volume":"21","author":[{"family":"Shakeri","given":"Amid"},{"family":"Khan","given":"Shadman"},{"family":"Didar","given":"Tohid F."}],"issued":{"date-parts":[["2021"]]}}}],"schema":"https://github.com/citation-style-language/schema/raw/master/csl-citation.json"} </w:instrText>
                                  </w:r>
                                  <w:r w:rsidRPr="002F0011">
                                    <w:rPr>
                                      <w:rFonts w:ascii="Times New Roman" w:eastAsia="Times New Roman" w:hAnsi="Times New Roman" w:cs="Times New Roman"/>
                                      <w:b/>
                                      <w:bCs/>
                                      <w:color w:val="000000" w:themeColor="text1"/>
                                      <w:lang w:val="en-GB"/>
                                    </w:rPr>
                                    <w:fldChar w:fldCharType="separate"/>
                                  </w:r>
                                  <w:r w:rsidRPr="002F0011">
                                    <w:rPr>
                                      <w:rFonts w:ascii="Times New Roman" w:hAnsi="Times New Roman" w:cs="Times New Roman"/>
                                      <w:color w:val="000000" w:themeColor="text1"/>
                                    </w:rPr>
                                    <w:t>(Shakeri et al., 2021)</w:t>
                                  </w:r>
                                  <w:r w:rsidRPr="002F0011">
                                    <w:rPr>
                                      <w:rFonts w:ascii="Times New Roman" w:eastAsia="Times New Roman" w:hAnsi="Times New Roman" w:cs="Times New Roman"/>
                                      <w:b/>
                                      <w:bCs/>
                                      <w:color w:val="000000" w:themeColor="text1"/>
                                      <w:lang w:val="en-GB"/>
                                    </w:rPr>
                                    <w:fldChar w:fldCharType="end"/>
                                  </w:r>
                                </w:p>
                              </w:tc>
                            </w:tr>
                            <w:tr w:rsidR="000B1935" w:rsidRPr="002F0011" w14:paraId="09FCF0B2" w14:textId="77777777" w:rsidTr="0045279D">
                              <w:trPr>
                                <w:trHeight w:val="820"/>
                              </w:trPr>
                              <w:tc>
                                <w:tcPr>
                                  <w:tcW w:w="17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40664F"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Regulatory</w:t>
                                  </w:r>
                                </w:p>
                              </w:tc>
                              <w:tc>
                                <w:tcPr>
                                  <w:tcW w:w="31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A1D71E"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Lack of AI validation frameworks</w:t>
                                  </w:r>
                                </w:p>
                              </w:tc>
                              <w:tc>
                                <w:tcPr>
                                  <w:tcW w:w="29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C65B76"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FDA's Good Guidance 2022</w:t>
                                  </w:r>
                                </w:p>
                              </w:tc>
                              <w:tc>
                                <w:tcPr>
                                  <w:tcW w:w="1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AF953C" w14:textId="6E0EDACF" w:rsidR="00E31CE5" w:rsidRPr="002F0011" w:rsidRDefault="000B1935" w:rsidP="00B15AEB">
                                  <w:pPr>
                                    <w:jc w:val="both"/>
                                    <w:rPr>
                                      <w:rFonts w:ascii="Times New Roman" w:hAnsi="Times New Roman" w:cs="Times New Roman"/>
                                      <w:color w:val="000000" w:themeColor="text1"/>
                                      <w:lang w:val="en-GB"/>
                                    </w:rPr>
                                  </w:pPr>
                                  <w:r w:rsidRPr="002F0011">
                                    <w:rPr>
                                      <w:rFonts w:ascii="Times New Roman" w:eastAsia="Times New Roman" w:hAnsi="Times New Roman" w:cs="Times New Roman"/>
                                      <w:color w:val="000000" w:themeColor="text1"/>
                                      <w:kern w:val="0"/>
                                      <w:lang w:val="en-GB" w:bidi="bn-IN"/>
                                      <w14:ligatures w14:val="none"/>
                                    </w:rPr>
                                    <w:fldChar w:fldCharType="begin"/>
                                  </w:r>
                                  <w:r w:rsidRPr="002F0011">
                                    <w:rPr>
                                      <w:rFonts w:ascii="Times New Roman" w:eastAsia="Times New Roman" w:hAnsi="Times New Roman" w:cs="Times New Roman"/>
                                      <w:color w:val="000000" w:themeColor="text1"/>
                                      <w:kern w:val="0"/>
                                      <w:lang w:val="en-GB" w:bidi="bn-IN"/>
                                      <w14:ligatures w14:val="none"/>
                                    </w:rPr>
                                    <w:instrText xml:space="preserve"> ADDIN ZOTERO_ITEM CSL_CITATION {"citationID":"NoiWi097","properties":{"formattedCitation":"(K\\uc0\\u225{}d\\uc0\\u225{}r et al., 2022)","plainCitation":"(Kádár et al., 2022)","noteIndex":0},"citationItems":[{"id":221,"uris":["http://zotero.org/users/18073969/items/25HND56F"],"itemData":{"id":221,"type":"article-journal","abstract":"Abstract\n            \n              The work aimed to develop the Absorption Driven Drug Formulation (ADDF) concept, which is a new approach in formulation development to ensure that the drug product meets the expected absorption rate. The concept is built on the solubility-permeability interplay and the rate of supersaturation as the driving force of absorption. This paper presents the first case study using the ADDF concept where not only dissolution and solubility but also permeation of the drug is considered in every step of the formulation development. For that reason, parallel artificial membrane permeability assay (PAMPA) was used for excipient selection, small volume dissolution-permeation apparatus was used for testing amorphous solid dispersions (ASDs), and large volume dissolution-permeation tests were carried out to characterize the final dosage forms. The API-excipient interaction studies on PAMPA indicated differences when different fillers or surfactants were studied. These differences were then confirmed with small volume dissolution-permeation assays where the addition of Tween 80 to the ASDs decreased the flux dramatically. Also, the early indication of sorbitol’s advantage over mannitol by PAMPA has been confirmed in the investigation of the final dosage forms by large-scale dissolution-permeation tests. This difference between the fillers was observed\n              in vivo\n              as well. The presented case study demonstrated that the ADDF concept opens a new perspective in generic formulation development using fast and cost-effective flux-based screening methods in order to meet the bioequivalence criteria.","container-title":"The AAPS Journal","DOI":"10.1208/s12248-021-00668-9","ISSN":"1550-7416","issue":"1","journalAbbreviation":"AAPS J","language":"en","page":"22","source":"DOI.org (Crossref)","title":"Flux-Based Formulation Development—A Proof of Concept Study","volume":"24","author":[{"family":"Kádár","given":"Szabina"},{"family":"Tőzsér","given":"Petra"},{"family":"Nagy","given":"Brigitta"},{"family":"Farkas","given":"Attila"},{"family":"Nagy","given":"Zsombor K."},{"family":"Tsinman","given":"Oksana"},{"family":"Tsinman","given":"Konstantin"},{"family":"Csicsák","given":"Dóra"},{"family":"Völgyi","given":"Gergely"},{"family":"Takács-Novák","given":"Krisztina"},{"family":"Borbás","given":"Enikő"},{"family":"Sinkó","given":"Bálint"}],"issued":{"date-parts":[["2022",1]]}}}],"schema":"https://github.com/citation-style-language/schema/raw/master/csl-citation.json"} </w:instrText>
                                  </w:r>
                                  <w:r w:rsidRPr="002F0011">
                                    <w:rPr>
                                      <w:rFonts w:ascii="Times New Roman" w:eastAsia="Times New Roman" w:hAnsi="Times New Roman" w:cs="Times New Roman"/>
                                      <w:color w:val="000000" w:themeColor="text1"/>
                                      <w:kern w:val="0"/>
                                      <w:lang w:val="en-GB" w:bidi="bn-IN"/>
                                      <w14:ligatures w14:val="none"/>
                                    </w:rPr>
                                    <w:fldChar w:fldCharType="separate"/>
                                  </w:r>
                                  <w:r w:rsidRPr="002F0011">
                                    <w:rPr>
                                      <w:rFonts w:ascii="Times New Roman" w:hAnsi="Times New Roman" w:cs="Times New Roman"/>
                                      <w:color w:val="000000" w:themeColor="text1"/>
                                      <w:kern w:val="0"/>
                                    </w:rPr>
                                    <w:t>(Kádár et al., 2022)</w:t>
                                  </w:r>
                                  <w:r w:rsidRPr="002F0011">
                                    <w:rPr>
                                      <w:rFonts w:ascii="Times New Roman" w:eastAsia="Times New Roman" w:hAnsi="Times New Roman" w:cs="Times New Roman"/>
                                      <w:color w:val="000000" w:themeColor="text1"/>
                                      <w:kern w:val="0"/>
                                      <w:lang w:val="en-GB" w:bidi="bn-IN"/>
                                      <w14:ligatures w14:val="none"/>
                                    </w:rPr>
                                    <w:fldChar w:fldCharType="end"/>
                                  </w:r>
                                </w:p>
                              </w:tc>
                            </w:tr>
                            <w:tr w:rsidR="000B1935" w:rsidRPr="002F0011" w14:paraId="4A9DE391" w14:textId="77777777" w:rsidTr="0045279D">
                              <w:trPr>
                                <w:trHeight w:val="820"/>
                              </w:trPr>
                              <w:tc>
                                <w:tcPr>
                                  <w:tcW w:w="17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AAA498"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Cost</w:t>
                                  </w:r>
                                </w:p>
                              </w:tc>
                              <w:tc>
                                <w:tcPr>
                                  <w:tcW w:w="31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794371"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High computational expenses</w:t>
                                  </w:r>
                                </w:p>
                              </w:tc>
                              <w:tc>
                                <w:tcPr>
                                  <w:tcW w:w="29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1D394A"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Cloud-based open-access platforms</w:t>
                                  </w:r>
                                </w:p>
                              </w:tc>
                              <w:tc>
                                <w:tcPr>
                                  <w:tcW w:w="1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2BB3CE" w14:textId="347FA9C6" w:rsidR="00E31CE5" w:rsidRPr="002F0011" w:rsidRDefault="000B1935" w:rsidP="00B15AEB">
                                  <w:pPr>
                                    <w:jc w:val="both"/>
                                    <w:rPr>
                                      <w:rFonts w:ascii="Times New Roman" w:hAnsi="Times New Roman" w:cs="Times New Roman"/>
                                      <w:color w:val="000000" w:themeColor="text1"/>
                                      <w:lang w:val="en-GB"/>
                                    </w:rPr>
                                  </w:pPr>
                                  <w:r w:rsidRPr="002F0011">
                                    <w:rPr>
                                      <w:rFonts w:ascii="Times New Roman" w:eastAsia="Times New Roman" w:hAnsi="Times New Roman" w:cs="Times New Roman"/>
                                      <w:color w:val="000000" w:themeColor="text1"/>
                                      <w:lang w:val="en-GB"/>
                                    </w:rPr>
                                    <w:fldChar w:fldCharType="begin"/>
                                  </w:r>
                                  <w:r w:rsidRPr="002F0011">
                                    <w:rPr>
                                      <w:rFonts w:ascii="Times New Roman" w:eastAsia="Times New Roman" w:hAnsi="Times New Roman" w:cs="Times New Roman"/>
                                      <w:color w:val="000000" w:themeColor="text1"/>
                                      <w:lang w:val="en-GB"/>
                                    </w:rPr>
                                    <w:instrText xml:space="preserve"> ADDIN ZOTERO_ITEM CSL_CITATION {"citationID":"2YJElcdz","properties":{"formattedCitation":"(Ventola, 2017)","plainCitation":"(Ventola, 2017)","noteIndex":0},"citationItems":[{"id":188,"uris":["http://zotero.org/users/18073969/items/YSWGSF8P"],"itemData":{"id":188,"type":"article-journal","abstract":"Nanomedicine is a relatively new and rapidly evolving field combining nanotechnology with the biomedical and pharmaceutical sciences.1-3 Nanoparticles (NPs) can impart many pharmacokinetic, efficacy, safety, and targeting benefits when they are included in drug formulations.1-5 Many nanodrugs have entered clinical practice, and even more are being investigated in clinical trials for a wide variety of indications.2 However, nanopharmaceuticals also face challenges, such as the need for better characterization, possible toxicity issues, a lack of specific regulatory guidelines, cost-benefit considerations, and waning enthusiasm among some health care professionals. 4,5 For these reasons, expectations regarding nanodrugs that are in early stages of development or clinical trials need to remain realistic.4.","container-title":"P &amp; T: A Peer-Reviewed Journal for Formulary Management","ISSN":"1052-1372","issue":"12","journalAbbreviation":"P T","language":"eng","note":"PMID: 29234213\nPMCID: PMC5720487","page":"742-755","source":"PubMed","title":"Progress in Nanomedicine: Approved and Investigational Nanodrugs","title-short":"Progress in Nanomedicine","volume":"42","author":[{"family":"Ventola","given":"C. Lee"}],"issued":{"date-parts":[["2017",12]]}}}],"schema":"https://github.com/citation-style-language/schema/raw/master/csl-citation.json"} </w:instrText>
                                  </w:r>
                                  <w:r w:rsidRPr="002F0011">
                                    <w:rPr>
                                      <w:rFonts w:ascii="Times New Roman" w:eastAsia="Times New Roman" w:hAnsi="Times New Roman" w:cs="Times New Roman"/>
                                      <w:color w:val="000000" w:themeColor="text1"/>
                                      <w:lang w:val="en-GB"/>
                                    </w:rPr>
                                    <w:fldChar w:fldCharType="separate"/>
                                  </w:r>
                                  <w:r w:rsidRPr="002F0011">
                                    <w:rPr>
                                      <w:rFonts w:ascii="Times New Roman" w:hAnsi="Times New Roman" w:cs="Times New Roman"/>
                                      <w:color w:val="000000" w:themeColor="text1"/>
                                    </w:rPr>
                                    <w:t>(Ventola, 2017)</w:t>
                                  </w:r>
                                  <w:r w:rsidRPr="002F0011">
                                    <w:rPr>
                                      <w:rFonts w:ascii="Times New Roman" w:eastAsia="Times New Roman" w:hAnsi="Times New Roman" w:cs="Times New Roman"/>
                                      <w:color w:val="000000" w:themeColor="text1"/>
                                      <w:lang w:val="en-GB"/>
                                    </w:rPr>
                                    <w:fldChar w:fldCharType="end"/>
                                  </w:r>
                                </w:p>
                              </w:tc>
                            </w:tr>
                          </w:tbl>
                          <w:p w14:paraId="263003B9" w14:textId="7DD112DC" w:rsidR="00E31CE5" w:rsidRPr="002F0011" w:rsidRDefault="00E31CE5" w:rsidP="000B1935">
                            <w:pPr>
                              <w:spacing w:after="0" w:line="276" w:lineRule="auto"/>
                              <w:jc w:val="both"/>
                              <w:rPr>
                                <w:rFonts w:ascii="Times New Roman" w:hAnsi="Times New Roman" w:cs="Times New Roman"/>
                                <w:color w:val="000000" w:themeColor="text1"/>
                                <w:lang w:val="en-GB"/>
                              </w:rPr>
                            </w:pPr>
                            <w:r w:rsidRPr="002F0011">
                              <w:rPr>
                                <w:rFonts w:ascii="Times New Roman" w:hAnsi="Times New Roman" w:cs="Times New Roman"/>
                                <w:b/>
                                <w:color w:val="000000" w:themeColor="text1"/>
                                <w:lang w:val="en-GB"/>
                              </w:rPr>
                              <w:br/>
                            </w:r>
                            <w:r w:rsidRPr="002F0011">
                              <w:rPr>
                                <w:rFonts w:ascii="Times New Roman" w:hAnsi="Times New Roman" w:cs="Times New Roman"/>
                                <w:b/>
                                <w:color w:val="000000" w:themeColor="text1"/>
                                <w:lang w:val="en-GB"/>
                              </w:rPr>
                              <w:br/>
                              <w:t>Ethical Imperatives</w:t>
                            </w:r>
                            <w:r w:rsidRPr="002F0011">
                              <w:rPr>
                                <w:rFonts w:ascii="Times New Roman" w:hAnsi="Times New Roman" w:cs="Times New Roman"/>
                                <w:color w:val="000000" w:themeColor="text1"/>
                                <w:lang w:val="en-GB"/>
                              </w:rPr>
                              <w:t xml:space="preserve">: Homomorphic encryption protects patient data in cloud-based systems, while international moratoriums prohibit germline-editing applications of CRISPR nanotherapeutics </w:t>
                            </w:r>
                            <w:r w:rsidR="002E282A" w:rsidRPr="002F0011">
                              <w:rPr>
                                <w:rFonts w:ascii="Times New Roman" w:eastAsia="Times New Roman" w:hAnsi="Times New Roman" w:cs="Times New Roman"/>
                                <w:color w:val="000000" w:themeColor="text1"/>
                                <w:lang w:val="en-GB"/>
                              </w:rPr>
                              <w:fldChar w:fldCharType="begin"/>
                            </w:r>
                            <w:r w:rsidR="002E282A" w:rsidRPr="002F0011">
                              <w:rPr>
                                <w:rFonts w:ascii="Times New Roman" w:eastAsia="Times New Roman" w:hAnsi="Times New Roman" w:cs="Times New Roman"/>
                                <w:color w:val="000000" w:themeColor="text1"/>
                                <w:lang w:val="en-GB"/>
                              </w:rPr>
                              <w:instrText xml:space="preserve"> ADDIN ZOTERO_ITEM CSL_CITATION {"citationID":"LtPp9fNd","properties":{"formattedCitation":"(Hsu et al., 2021)","plainCitation":"(Hsu et al., 2021)","noteIndex":0},"citationItems":[{"id":57,"uris":["http://zotero.org/users/18073969/items/PMZ285B6"],"itemData":{"id":57,"type":"article-journal","container-title":"The CRISPR Journal","DOI":"10.1089/crispr.2021.0045","ISSN":"2573-1599, 2573-1602","issue":"5","journalAbbreviation":"The CRISPR Journal","language":"en","license":"https://www.liebertpub.com/nv/resources-tools/text-and-data-mining-policy/121/","page":"752-760","source":"DOI.org (Crossref)","title":"Efficient and Economical Targeted Insertion in Plant Genomes via Protoplast Regeneration","volume":"4","author":[{"family":"Hsu","given":"Chen-Tran"},{"family":"Yuan","given":"Yu-Hsuan"},{"family":"Lin","given":"Yao-Cheng"},{"family":"Lin","given":"Steven"},{"family":"Cheng","given":"Qiao-Wei"},{"family":"Wu","given":"Fu-Hui"},{"family":"Sheen","given":"Jen"},{"family":"Shih","given":"Ming-Che"},{"family":"Lin","given":"Choun-Sea"}],"issued":{"date-parts":[["2021",10,1]]}}}],"schema":"https://github.com/citation-style-language/schema/raw/master/csl-citation.json"} </w:instrText>
                            </w:r>
                            <w:r w:rsidR="002E282A" w:rsidRPr="002F0011">
                              <w:rPr>
                                <w:rFonts w:ascii="Times New Roman" w:eastAsia="Times New Roman" w:hAnsi="Times New Roman" w:cs="Times New Roman"/>
                                <w:color w:val="000000" w:themeColor="text1"/>
                                <w:lang w:val="en-GB"/>
                              </w:rPr>
                              <w:fldChar w:fldCharType="separate"/>
                            </w:r>
                            <w:r w:rsidR="002E282A" w:rsidRPr="002F0011">
                              <w:rPr>
                                <w:rFonts w:ascii="Times New Roman" w:hAnsi="Times New Roman" w:cs="Times New Roman"/>
                                <w:color w:val="000000" w:themeColor="text1"/>
                              </w:rPr>
                              <w:t>(Hsu et al., 2021)</w:t>
                            </w:r>
                            <w:r w:rsidR="002E282A" w:rsidRPr="002F0011">
                              <w:rPr>
                                <w:rFonts w:ascii="Times New Roman" w:eastAsia="Times New Roman" w:hAnsi="Times New Roman" w:cs="Times New Roman"/>
                                <w:color w:val="000000" w:themeColor="text1"/>
                                <w:lang w:val="en-GB"/>
                              </w:rPr>
                              <w:fldChar w:fldCharType="end"/>
                            </w:r>
                            <w:r w:rsidRPr="002F0011">
                              <w:rPr>
                                <w:rFonts w:ascii="Times New Roman" w:hAnsi="Times New Roman" w:cs="Times New Roman"/>
                                <w:color w:val="000000" w:themeColor="text1"/>
                                <w:lang w:val="en-GB"/>
                              </w:rPr>
                              <w:t xml:space="preserve">, </w:t>
                            </w:r>
                            <w:r w:rsidR="000B1935" w:rsidRPr="002F0011">
                              <w:rPr>
                                <w:rFonts w:ascii="Times New Roman" w:hAnsi="Times New Roman" w:cs="Times New Roman"/>
                                <w:color w:val="000000" w:themeColor="text1"/>
                                <w:lang w:val="en-GB"/>
                              </w:rPr>
                              <w:fldChar w:fldCharType="begin"/>
                            </w:r>
                            <w:r w:rsidR="000B1935" w:rsidRPr="002F0011">
                              <w:rPr>
                                <w:rFonts w:ascii="Times New Roman" w:hAnsi="Times New Roman" w:cs="Times New Roman"/>
                                <w:color w:val="000000" w:themeColor="text1"/>
                                <w:lang w:val="en-GB"/>
                              </w:rPr>
                              <w:instrText xml:space="preserve"> ADDIN ZOTERO_ITEM CSL_CITATION {"citationID":"LQJYRewZ","properties":{"formattedCitation":"(Topol, 2019)","plainCitation":"(Topol, 2019)","noteIndex":0},"citationItems":[{"id":75,"uris":["http://zotero.org/users/18073969/items/DQU8RGRG"],"itemData":{"id":75,"type":"article-journal","container-title":"Nature Medicine","DOI":"10.1038/s41591-018-0300-7","ISSN":"1078-8956, 1546-170X","issue":"1","journalAbbreviation":"Nat Med","language":"en","page":"44-56","source":"DOI.org (Crossref)","title":"High-performance medicine: the convergence of human and artificial intelligence","title-short":"High-performance medicine","volume":"25","author":[{"family":"Topol","given":"Eric J."}],"issued":{"date-parts":[["2019",1]]}}}],"schema":"https://github.com/citation-style-language/schema/raw/master/csl-citation.json"} </w:instrText>
                            </w:r>
                            <w:r w:rsidR="000B1935" w:rsidRPr="002F0011">
                              <w:rPr>
                                <w:rFonts w:ascii="Times New Roman" w:hAnsi="Times New Roman" w:cs="Times New Roman"/>
                                <w:color w:val="000000" w:themeColor="text1"/>
                                <w:lang w:val="en-GB"/>
                              </w:rPr>
                              <w:fldChar w:fldCharType="separate"/>
                            </w:r>
                            <w:r w:rsidR="000B1935" w:rsidRPr="002F0011">
                              <w:rPr>
                                <w:rFonts w:ascii="Times New Roman" w:hAnsi="Times New Roman" w:cs="Times New Roman"/>
                                <w:color w:val="000000" w:themeColor="text1"/>
                              </w:rPr>
                              <w:t>(Topol, 2019)</w:t>
                            </w:r>
                            <w:r w:rsidR="000B1935" w:rsidRPr="002F0011">
                              <w:rPr>
                                <w:rFonts w:ascii="Times New Roman" w:hAnsi="Times New Roman" w:cs="Times New Roman"/>
                                <w:color w:val="000000" w:themeColor="text1"/>
                                <w:lang w:val="en-GB"/>
                              </w:rPr>
                              <w:fldChar w:fldCharType="end"/>
                            </w:r>
                            <w:r w:rsidRPr="002F0011">
                              <w:rPr>
                                <w:rFonts w:ascii="Times New Roman" w:hAnsi="Times New Roman" w:cs="Times New Roman"/>
                                <w:color w:val="000000" w:themeColor="text1"/>
                                <w:lang w:val="en-GB"/>
                              </w:rPr>
                              <w:t xml:space="preserve">. Tiered pricing models adjusted to national GDP ensure equitable access to personalized therapies </w:t>
                            </w:r>
                            <w:r w:rsidR="000B1935" w:rsidRPr="002F0011">
                              <w:rPr>
                                <w:rFonts w:ascii="Times New Roman" w:eastAsia="Times New Roman" w:hAnsi="Times New Roman" w:cs="Times New Roman"/>
                                <w:color w:val="000000" w:themeColor="text1"/>
                                <w:lang w:val="en-GB"/>
                              </w:rPr>
                              <w:fldChar w:fldCharType="begin"/>
                            </w:r>
                            <w:r w:rsidR="000B1935" w:rsidRPr="002F0011">
                              <w:rPr>
                                <w:rFonts w:ascii="Times New Roman" w:eastAsia="Times New Roman" w:hAnsi="Times New Roman" w:cs="Times New Roman"/>
                                <w:color w:val="000000" w:themeColor="text1"/>
                                <w:lang w:val="en-GB"/>
                              </w:rPr>
                              <w:instrText xml:space="preserve"> ADDIN ZOTERO_ITEM CSL_CITATION {"citationID":"2YJElcdz","properties":{"formattedCitation":"(Ventola, 2017)","plainCitation":"(Ventola, 2017)","noteIndex":0},"citationItems":[{"id":188,"uris":["http://zotero.org/users/18073969/items/YSWGSF8P"],"itemData":{"id":188,"type":"article-journal","abstract":"Nanomedicine is a relatively new and rapidly evolving field combining nanotechnology with the biomedical and pharmaceutical sciences.1-3 Nanoparticles (NPs) can impart many pharmacokinetic, efficacy, safety, and targeting benefits when they are included in drug formulations.1-5 Many nanodrugs have entered clinical practice, and even more are being investigated in clinical trials for a wide variety of indications.2 However, nanopharmaceuticals also face challenges, such as the need for better characterization, possible toxicity issues, a lack of specific regulatory guidelines, cost-benefit considerations, and waning enthusiasm among some health care professionals. 4,5 For these reasons, expectations regarding nanodrugs that are in early stages of development or clinical trials need to remain realistic.4.","container-title":"P &amp; T: A Peer-Reviewed Journal for Formulary Management","ISSN":"1052-1372","issue":"12","journalAbbreviation":"P T","language":"eng","note":"PMID: 29234213\nPMCID: PMC5720487","page":"742-755","source":"PubMed","title":"Progress in Nanomedicine: Approved and Investigational Nanodrugs","title-short":"Progress in Nanomedicine","volume":"42","author":[{"family":"Ventola","given":"C. Lee"}],"issued":{"date-parts":[["2017",12]]}}}],"schema":"https://github.com/citation-style-language/schema/raw/master/csl-citation.json"} </w:instrText>
                            </w:r>
                            <w:r w:rsidR="000B1935" w:rsidRPr="002F0011">
                              <w:rPr>
                                <w:rFonts w:ascii="Times New Roman" w:eastAsia="Times New Roman" w:hAnsi="Times New Roman" w:cs="Times New Roman"/>
                                <w:color w:val="000000" w:themeColor="text1"/>
                                <w:lang w:val="en-GB"/>
                              </w:rPr>
                              <w:fldChar w:fldCharType="separate"/>
                            </w:r>
                            <w:r w:rsidR="000B1935" w:rsidRPr="002F0011">
                              <w:rPr>
                                <w:rFonts w:ascii="Times New Roman" w:hAnsi="Times New Roman" w:cs="Times New Roman"/>
                                <w:color w:val="000000" w:themeColor="text1"/>
                              </w:rPr>
                              <w:t>(Ventola, 2017)</w:t>
                            </w:r>
                            <w:r w:rsidR="000B1935" w:rsidRPr="002F0011">
                              <w:rPr>
                                <w:rFonts w:ascii="Times New Roman" w:eastAsia="Times New Roman" w:hAnsi="Times New Roman" w:cs="Times New Roman"/>
                                <w:color w:val="000000" w:themeColor="text1"/>
                                <w:lang w:val="en-GB"/>
                              </w:rPr>
                              <w:fldChar w:fldCharType="end"/>
                            </w:r>
                            <w:r w:rsidRPr="002F0011">
                              <w:rPr>
                                <w:rFonts w:ascii="Times New Roman" w:hAnsi="Times New Roman" w:cs="Times New Roman"/>
                                <w:color w:val="000000" w:themeColor="text1"/>
                                <w:lang w:val="en-GB"/>
                              </w:rPr>
                              <w:t>.</w:t>
                            </w:r>
                          </w:p>
                          <w:p w14:paraId="1B0BA614" w14:textId="77777777" w:rsidR="00E31CE5" w:rsidRPr="002F0011" w:rsidRDefault="00E31CE5" w:rsidP="00E31CE5">
                            <w:pPr>
                              <w:jc w:val="both"/>
                              <w:rPr>
                                <w:rFonts w:ascii="Times New Roman" w:hAnsi="Times New Roman" w:cs="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585318" id="Rectangle 30" o:spid="_x0000_s1035" style="position:absolute;left:0;text-align:left;margin-left:-9pt;margin-top:17.25pt;width:487pt;height:445.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" filled="f" stroked="f" strokeweight="1pt">
                <v:textbox>
                  <w:txbxContent>
                    <w:p w14:paraId="60F2451C" w14:textId="77777777" w:rsidR="00E31CE5" w:rsidRPr="002F0011" w:rsidRDefault="00E31CE5" w:rsidP="00E31CE5">
                      <w:pPr>
                        <w:jc w:val="both"/>
                        <w:rPr>
                          <w:rFonts w:ascii="Times New Roman" w:hAnsi="Times New Roman" w:cs="Times New Roman"/>
                          <w:b/>
                          <w:color w:val="000000" w:themeColor="text1"/>
                          <w:lang w:val="en-GB"/>
                        </w:rPr>
                      </w:pPr>
                      <w:r w:rsidRPr="002F0011">
                        <w:rPr>
                          <w:rFonts w:ascii="Times New Roman" w:hAnsi="Times New Roman" w:cs="Times New Roman"/>
                          <w:b/>
                          <w:color w:val="000000" w:themeColor="text1"/>
                          <w:lang w:val="en-GB"/>
                        </w:rPr>
                        <w:t>4.5 Cross-Cutting Implementation Barriers</w:t>
                      </w:r>
                      <w:r w:rsidRPr="002F0011">
                        <w:rPr>
                          <w:rFonts w:ascii="Times New Roman" w:hAnsi="Times New Roman" w:cs="Times New Roman"/>
                          <w:b/>
                          <w:color w:val="000000" w:themeColor="text1"/>
                          <w:lang w:val="en-GB"/>
                        </w:rPr>
                        <w:br/>
                      </w:r>
                    </w:p>
                    <w:p w14:paraId="49521A8A" w14:textId="52AC1A60" w:rsidR="00E31CE5" w:rsidRPr="002F0011" w:rsidRDefault="00D75F20" w:rsidP="00E31CE5">
                      <w:pPr>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 xml:space="preserve">TABLE 9. </w:t>
                      </w:r>
                      <w:r w:rsidR="00E31CE5" w:rsidRPr="002F0011">
                        <w:rPr>
                          <w:rFonts w:ascii="Times New Roman" w:hAnsi="Times New Roman" w:cs="Times New Roman"/>
                          <w:color w:val="000000" w:themeColor="text1"/>
                          <w:lang w:val="en-GB"/>
                        </w:rPr>
                        <w:t>Personalization tools face shared translational challenges across disease domains:</w:t>
                      </w:r>
                      <w:r w:rsidR="00E31CE5" w:rsidRPr="002F0011">
                        <w:rPr>
                          <w:rFonts w:ascii="Times New Roman" w:hAnsi="Times New Roman" w:cs="Times New Roman"/>
                          <w:color w:val="000000" w:themeColor="text1"/>
                          <w:lang w:val="en-GB"/>
                        </w:rPr>
                        <w:br/>
                      </w:r>
                    </w:p>
                    <w:tbl>
                      <w:tblPr>
                        <w:tblW w:w="9348" w:type="dxa"/>
                        <w:tblLayout w:type="fixed"/>
                        <w:tblLook w:val="0600" w:firstRow="0" w:lastRow="0" w:firstColumn="0" w:lastColumn="0" w:noHBand="1" w:noVBand="1"/>
                      </w:tblPr>
                      <w:tblGrid>
                        <w:gridCol w:w="1711"/>
                        <w:gridCol w:w="3172"/>
                        <w:gridCol w:w="2937"/>
                        <w:gridCol w:w="1528"/>
                      </w:tblGrid>
                      <w:tr w:rsidR="000B1935" w:rsidRPr="002F0011" w14:paraId="318A64DF" w14:textId="77777777" w:rsidTr="0045279D">
                        <w:trPr>
                          <w:trHeight w:val="528"/>
                        </w:trPr>
                        <w:tc>
                          <w:tcPr>
                            <w:tcW w:w="17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D0F207"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b/>
                                <w:color w:val="000000" w:themeColor="text1"/>
                                <w:lang w:val="en-GB"/>
                              </w:rPr>
                              <w:t>Domain</w:t>
                            </w:r>
                          </w:p>
                        </w:tc>
                        <w:tc>
                          <w:tcPr>
                            <w:tcW w:w="31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E1E4D7"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b/>
                                <w:color w:val="000000" w:themeColor="text1"/>
                                <w:lang w:val="en-GB"/>
                              </w:rPr>
                              <w:t>Primary Barrier</w:t>
                            </w:r>
                          </w:p>
                        </w:tc>
                        <w:tc>
                          <w:tcPr>
                            <w:tcW w:w="29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14CDF9"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b/>
                                <w:color w:val="000000" w:themeColor="text1"/>
                                <w:lang w:val="en-GB"/>
                              </w:rPr>
                              <w:t>Emerging Solution</w:t>
                            </w:r>
                          </w:p>
                        </w:tc>
                        <w:tc>
                          <w:tcPr>
                            <w:tcW w:w="1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2E6FF9"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b/>
                                <w:color w:val="000000" w:themeColor="text1"/>
                                <w:lang w:val="en-GB"/>
                              </w:rPr>
                              <w:t>Reference</w:t>
                            </w:r>
                          </w:p>
                        </w:tc>
                      </w:tr>
                      <w:tr w:rsidR="000B1935" w:rsidRPr="002F0011" w14:paraId="320490DE" w14:textId="77777777" w:rsidTr="0045279D">
                        <w:trPr>
                          <w:trHeight w:val="820"/>
                        </w:trPr>
                        <w:tc>
                          <w:tcPr>
                            <w:tcW w:w="17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4C8872"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Data Integration</w:t>
                            </w:r>
                          </w:p>
                        </w:tc>
                        <w:tc>
                          <w:tcPr>
                            <w:tcW w:w="31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41B3132"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Multi-omic dataset heterogeneity</w:t>
                            </w:r>
                          </w:p>
                        </w:tc>
                        <w:tc>
                          <w:tcPr>
                            <w:tcW w:w="29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3AEBFC"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Federated learning architectures</w:t>
                            </w:r>
                          </w:p>
                        </w:tc>
                        <w:tc>
                          <w:tcPr>
                            <w:tcW w:w="1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7BEB74" w14:textId="304DB13B" w:rsidR="00E31CE5" w:rsidRPr="002F0011" w:rsidRDefault="0045279D" w:rsidP="00B15AEB">
                            <w:pPr>
                              <w:jc w:val="both"/>
                              <w:rPr>
                                <w:rFonts w:ascii="Times New Roman" w:hAnsi="Times New Roman" w:cs="Times New Roman"/>
                                <w:color w:val="000000" w:themeColor="text1"/>
                                <w:lang w:val="en-GB"/>
                              </w:rPr>
                            </w:pPr>
                            <w:r w:rsidRPr="002F0011">
                              <w:rPr>
                                <w:rFonts w:ascii="Times New Roman" w:eastAsia="Times New Roman" w:hAnsi="Times New Roman" w:cs="Times New Roman"/>
                                <w:bCs/>
                                <w:color w:val="000000" w:themeColor="text1"/>
                                <w:kern w:val="0"/>
                                <w:lang w:val="en-GB"/>
                              </w:rPr>
                              <w:fldChar w:fldCharType="begin"/>
                            </w:r>
                            <w:r w:rsidRPr="002F0011">
                              <w:rPr>
                                <w:rFonts w:ascii="Times New Roman" w:eastAsia="Times New Roman" w:hAnsi="Times New Roman" w:cs="Times New Roman"/>
                                <w:bCs/>
                                <w:color w:val="000000" w:themeColor="text1"/>
                                <w:kern w:val="0"/>
                                <w:lang w:val="en-GB"/>
                              </w:rPr>
                              <w:instrText xml:space="preserve"> ADDIN ZOTERO_ITEM CSL_CITATION {"citationID":"R4Lbe9Li","properties":{"formattedCitation":"(Strauss et al., 2022)","plainCitation":"(Strauss et al., 2022)","noteIndex":0},"citationItems":[{"id":206,"uris":["http://zotero.org/users/18073969/items/UVSGFFWD"],"itemData":{"id":206,"type":"article-journal","abstract":"Abstract\n              \n                SPR1NT (\n                NCT03505099\n                ) was a Phase III, multicenter, single-arm study to investigate the efficacy and safety of onasemnogene abeparvovec for presymptomatic children with biallelic\n                SMN1\n                mutations treated at ≤6 weeks of life. Here, we report final results for 14 children with two copies of\n                SMN2\n                , expected to develop spinal muscular atrophy (SMA) type 1. Efficacy was compared with a matched Pediatric Neuromuscular Clinical Research natural-history cohort (\n                n\n                 = 23). All 14 enrolled infants sat independently for ≥30 seconds at any visit ≤18 months (Bayley-III item #26;\n                P\n                 &lt; 0.001; 11 within the normal developmental window). All survived without permanent ventilation at 14 months as per protocol; 13 maintained body weight (≥3rd WHO percentile) through 18 months. No child used nutritional or respiratory support. No serious adverse events were considered related to treatment by the investigator. Onasemnogene abeparvovec was effective and well-tolerated for children expected to develop SMA type 1, highlighting the urgency for universal newborn screening.","container-title":"Nature Medicine","DOI":"10.1038/s41591-022-01866-4","ISSN":"1078-8956, 1546-170X","issue":"7","journalAbbreviation":"Nat Med","language":"en","page":"1381-1389","source":"DOI.org (Crossref)","title":"Onasemnogene abeparvovec for presymptomatic infants with two copies of SMN2 at risk for spinal muscular atrophy type 1: the Phase III SPR1NT trial","title-short":"Onasemnogene abeparvovec for presymptomatic infants with two copies of SMN2 at risk for spinal muscular atrophy type 1","volume":"28","author":[{"family":"Strauss","given":"Kevin A."},{"family":"Farrar","given":"Michelle A."},{"family":"Muntoni","given":"Francesco"},{"family":"Saito","given":"Kayoko"},{"family":"Mendell","given":"Jerry R."},{"family":"Servais","given":"Laurent"},{"family":"McMillan","given":"Hugh J."},{"family":"Finkel","given":"Richard S."},{"family":"Swoboda","given":"Kathryn J."},{"family":"Kwon","given":"Jennifer M."},{"family":"Zaidman","given":"Craig M."},{"family":"Chiriboga","given":"Claudia A."},{"family":"Iannaccone","given":"Susan T."},{"family":"Krueger","given":"Jena M."},{"family":"Parsons","given":"Julie A."},{"family":"Shieh","given":"Perry B."},{"family":"Kavanagh","given":"Sarah"},{"family":"Tauscher-Wisniewski","given":"Sitra"},{"family":"McGill","given":"Bryan E."},{"family":"Macek","given":"Thomas A."}],"issued":{"date-parts":[["2022",7]]}}}],"schema":"https://github.com/citation-style-language/schema/raw/master/csl-citation.json"} </w:instrText>
                            </w:r>
                            <w:r w:rsidRPr="002F0011">
                              <w:rPr>
                                <w:rFonts w:ascii="Times New Roman" w:eastAsia="Times New Roman" w:hAnsi="Times New Roman" w:cs="Times New Roman"/>
                                <w:bCs/>
                                <w:color w:val="000000" w:themeColor="text1"/>
                                <w:kern w:val="0"/>
                                <w:lang w:val="en-GB"/>
                              </w:rPr>
                              <w:fldChar w:fldCharType="separate"/>
                            </w:r>
                            <w:r w:rsidRPr="002F0011">
                              <w:rPr>
                                <w:rFonts w:ascii="Times New Roman" w:hAnsi="Times New Roman" w:cs="Times New Roman"/>
                                <w:color w:val="000000" w:themeColor="text1"/>
                              </w:rPr>
                              <w:t>(Strauss et al., 2022)</w:t>
                            </w:r>
                            <w:r w:rsidRPr="002F0011">
                              <w:rPr>
                                <w:rFonts w:ascii="Times New Roman" w:eastAsia="Times New Roman" w:hAnsi="Times New Roman" w:cs="Times New Roman"/>
                                <w:bCs/>
                                <w:color w:val="000000" w:themeColor="text1"/>
                                <w:kern w:val="0"/>
                                <w:lang w:val="en-GB"/>
                              </w:rPr>
                              <w:fldChar w:fldCharType="end"/>
                            </w:r>
                            <w:r w:rsidRPr="002F0011">
                              <w:rPr>
                                <w:rFonts w:ascii="Times New Roman" w:hAnsi="Times New Roman" w:cs="Times New Roman"/>
                                <w:color w:val="000000" w:themeColor="text1"/>
                                <w:lang w:val="en-GB"/>
                              </w:rPr>
                              <w:t xml:space="preserve"> </w:t>
                            </w:r>
                          </w:p>
                        </w:tc>
                      </w:tr>
                      <w:tr w:rsidR="000B1935" w:rsidRPr="002F0011" w14:paraId="4DA94EC9" w14:textId="77777777" w:rsidTr="0045279D">
                        <w:trPr>
                          <w:trHeight w:val="528"/>
                        </w:trPr>
                        <w:tc>
                          <w:tcPr>
                            <w:tcW w:w="17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365250"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Manufacturing</w:t>
                            </w:r>
                          </w:p>
                        </w:tc>
                        <w:tc>
                          <w:tcPr>
                            <w:tcW w:w="31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00B3B5"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Batch variability (&gt;15% CV)</w:t>
                            </w:r>
                          </w:p>
                        </w:tc>
                        <w:tc>
                          <w:tcPr>
                            <w:tcW w:w="29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FB0F48"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Microfluidic self-assembly</w:t>
                            </w:r>
                          </w:p>
                        </w:tc>
                        <w:tc>
                          <w:tcPr>
                            <w:tcW w:w="1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85FF8B" w14:textId="221BC19E" w:rsidR="00E31CE5" w:rsidRPr="002F0011" w:rsidRDefault="009A58AC" w:rsidP="00B15AEB">
                            <w:pPr>
                              <w:jc w:val="both"/>
                              <w:rPr>
                                <w:rFonts w:ascii="Times New Roman" w:hAnsi="Times New Roman" w:cs="Times New Roman"/>
                                <w:color w:val="000000" w:themeColor="text1"/>
                                <w:lang w:val="en-GB"/>
                              </w:rPr>
                            </w:pPr>
                            <w:r w:rsidRPr="002F0011">
                              <w:rPr>
                                <w:rFonts w:ascii="Times New Roman" w:eastAsia="Times New Roman" w:hAnsi="Times New Roman" w:cs="Times New Roman"/>
                                <w:b/>
                                <w:bCs/>
                                <w:color w:val="000000" w:themeColor="text1"/>
                                <w:lang w:val="en-GB"/>
                              </w:rPr>
                              <w:fldChar w:fldCharType="begin"/>
                            </w:r>
                            <w:r w:rsidRPr="002F0011">
                              <w:rPr>
                                <w:rFonts w:ascii="Times New Roman" w:eastAsia="Times New Roman" w:hAnsi="Times New Roman" w:cs="Times New Roman"/>
                                <w:b/>
                                <w:bCs/>
                                <w:color w:val="000000" w:themeColor="text1"/>
                                <w:lang w:val="en-GB"/>
                              </w:rPr>
                              <w:instrText xml:space="preserve"> ADDIN ZOTERO_ITEM CSL_CITATION {"citationID":"wTuJvnJR","properties":{"formattedCitation":"(Shakeri et al., 2021)","plainCitation":"(Shakeri et al., 2021)","noteIndex":0},"citationItems":[{"id":69,"uris":["http://zotero.org/users/18073969/items/SIW8IU7X"],"itemData":{"id":69,"type":"article-journal","abstract":"The review paper presents a variety of methods for fabrication of PDMS-based microfluidic channels. Moreover, different strategies for tailoring the surface properties of PDMS microchannels and immobilization of biomolecules are discussed.\n          , \n            \n              Microfluidics is an emerging and multidisciplinary field that is of great interest to manufacturers in medicine, biotechnology, and chemistry, as it provides unique tools for the development of point-of-care diagnostics, organs-on-chip systems, and biosensors. Polymeric microfluidics, unlike glass and silicon, offer several advantages such as low-cost mass manufacturing and a wide range of beneficial material properties, which make them the material of choice for commercial applications and high-throughput systems. Among polymers used for the fabrication of microfluidic devices, polydimethylsiloxane (PDMS) still remains the most widely used material in academia due to its advantageous properties, such as excellent transparency and biocompatibility. However, commercialization of PDMS has been a challenge mostly due to the high cost of the current fabrication strategies. Moreover, specific surface modification and functionalization steps are required to tailor the surface chemistry of PDMS channels (\n              e.g.\n              biomolecule immobilization, surface hydrophobicity and antifouling properties) with respect to the desired application. While significant research has been reported in the field of PDMS microfluidics, functionalization of PDMS surfaces remains a critical step in the fabrication process that is difficult to navigate. This review first offers a thorough illustration of existing fabrication methods for PDMS-based microfluidic devices, providing several recent advancements in this field with the aim of reducing the cost and time for mass production of these devices. Next, various conventional and emerging approaches for engineering the surface chemistry of PDMS are discussed in detail. We provide a wide range of functionalization techniques rendering PDMS microchannels highly biocompatible for physical or covalent immobilization of various biological entities while preventing non-specific interactions.","container-title":"Lab on a Chip","DOI":"10.1039/D1LC00288K","ISSN":"1473-0197, 1473-0189","issue":"16","journalAbbreviation":"Lab Chip","language":"en","page":"3053-3075","source":"DOI.org (Crossref)","title":"Conventional and emerging strategies for the fabrication and functionalization of PDMS-based microfluidic devices","volume":"21","author":[{"family":"Shakeri","given":"Amid"},{"family":"Khan","given":"Shadman"},{"family":"Didar","given":"Tohid F."}],"issued":{"date-parts":[["2021"]]}}}],"schema":"https://github.com/citation-style-language/schema/raw/master/csl-citation.json"} </w:instrText>
                            </w:r>
                            <w:r w:rsidRPr="002F0011">
                              <w:rPr>
                                <w:rFonts w:ascii="Times New Roman" w:eastAsia="Times New Roman" w:hAnsi="Times New Roman" w:cs="Times New Roman"/>
                                <w:b/>
                                <w:bCs/>
                                <w:color w:val="000000" w:themeColor="text1"/>
                                <w:lang w:val="en-GB"/>
                              </w:rPr>
                              <w:fldChar w:fldCharType="separate"/>
                            </w:r>
                            <w:r w:rsidRPr="002F0011">
                              <w:rPr>
                                <w:rFonts w:ascii="Times New Roman" w:hAnsi="Times New Roman" w:cs="Times New Roman"/>
                                <w:color w:val="000000" w:themeColor="text1"/>
                              </w:rPr>
                              <w:t>(Shakeri et al., 2021)</w:t>
                            </w:r>
                            <w:r w:rsidRPr="002F0011">
                              <w:rPr>
                                <w:rFonts w:ascii="Times New Roman" w:eastAsia="Times New Roman" w:hAnsi="Times New Roman" w:cs="Times New Roman"/>
                                <w:b/>
                                <w:bCs/>
                                <w:color w:val="000000" w:themeColor="text1"/>
                                <w:lang w:val="en-GB"/>
                              </w:rPr>
                              <w:fldChar w:fldCharType="end"/>
                            </w:r>
                          </w:p>
                        </w:tc>
                      </w:tr>
                      <w:tr w:rsidR="000B1935" w:rsidRPr="002F0011" w14:paraId="09FCF0B2" w14:textId="77777777" w:rsidTr="0045279D">
                        <w:trPr>
                          <w:trHeight w:val="820"/>
                        </w:trPr>
                        <w:tc>
                          <w:tcPr>
                            <w:tcW w:w="17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40664F"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Regulatory</w:t>
                            </w:r>
                          </w:p>
                        </w:tc>
                        <w:tc>
                          <w:tcPr>
                            <w:tcW w:w="31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A1D71E"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Lack of AI validation frameworks</w:t>
                            </w:r>
                          </w:p>
                        </w:tc>
                        <w:tc>
                          <w:tcPr>
                            <w:tcW w:w="29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C65B76"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FDA's Good Guidance 2022</w:t>
                            </w:r>
                          </w:p>
                        </w:tc>
                        <w:tc>
                          <w:tcPr>
                            <w:tcW w:w="1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AF953C" w14:textId="6E0EDACF" w:rsidR="00E31CE5" w:rsidRPr="002F0011" w:rsidRDefault="000B1935" w:rsidP="00B15AEB">
                            <w:pPr>
                              <w:jc w:val="both"/>
                              <w:rPr>
                                <w:rFonts w:ascii="Times New Roman" w:hAnsi="Times New Roman" w:cs="Times New Roman"/>
                                <w:color w:val="000000" w:themeColor="text1"/>
                                <w:lang w:val="en-GB"/>
                              </w:rPr>
                            </w:pPr>
                            <w:r w:rsidRPr="002F0011">
                              <w:rPr>
                                <w:rFonts w:ascii="Times New Roman" w:eastAsia="Times New Roman" w:hAnsi="Times New Roman" w:cs="Times New Roman"/>
                                <w:color w:val="000000" w:themeColor="text1"/>
                                <w:kern w:val="0"/>
                                <w:lang w:val="en-GB" w:bidi="bn-IN"/>
                                <w14:ligatures w14:val="none"/>
                              </w:rPr>
                              <w:fldChar w:fldCharType="begin"/>
                            </w:r>
                            <w:r w:rsidRPr="002F0011">
                              <w:rPr>
                                <w:rFonts w:ascii="Times New Roman" w:eastAsia="Times New Roman" w:hAnsi="Times New Roman" w:cs="Times New Roman"/>
                                <w:color w:val="000000" w:themeColor="text1"/>
                                <w:kern w:val="0"/>
                                <w:lang w:val="en-GB" w:bidi="bn-IN"/>
                                <w14:ligatures w14:val="none"/>
                              </w:rPr>
                              <w:instrText xml:space="preserve"> ADDIN ZOTERO_ITEM CSL_CITATION {"citationID":"NoiWi097","properties":{"formattedCitation":"(K\\uc0\\u225{}d\\uc0\\u225{}r et al., 2022)","plainCitation":"(Kádár et al., 2022)","noteIndex":0},"citationItems":[{"id":221,"uris":["http://zotero.org/users/18073969/items/25HND56F"],"itemData":{"id":221,"type":"article-journal","abstract":"Abstract\n            \n              The work aimed to develop the Absorption Driven Drug Formulation (ADDF) concept, which is a new approach in formulation development to ensure that the drug product meets the expected absorption rate. The concept is built on the solubility-permeability interplay and the rate of supersaturation as the driving force of absorption. This paper presents the first case study using the ADDF concept where not only dissolution and solubility but also permeation of the drug is considered in every step of the formulation development. For that reason, parallel artificial membrane permeability assay (PAMPA) was used for excipient selection, small volume dissolution-permeation apparatus was used for testing amorphous solid dispersions (ASDs), and large volume dissolution-permeation tests were carried out to characterize the final dosage forms. The API-excipient interaction studies on PAMPA indicated differences when different fillers or surfactants were studied. These differences were then confirmed with small volume dissolution-permeation assays where the addition of Tween 80 to the ASDs decreased the flux dramatically. Also, the early indication of sorbitol’s advantage over mannitol by PAMPA has been confirmed in the investigation of the final dosage forms by large-scale dissolution-permeation tests. This difference between the fillers was observed\n              in vivo\n              as well. The presented case study demonstrated that the ADDF concept opens a new perspective in generic formulation development using fast and cost-effective flux-based screening methods in order to meet the bioequivalence criteria.","container-title":"The AAPS Journal","DOI":"10.1208/s12248-021-00668-9","ISSN":"1550-7416","issue":"1","journalAbbreviation":"AAPS J","language":"en","page":"22","source":"DOI.org (Crossref)","title":"Flux-Based Formulation Development—A Proof of Concept Study","volume":"24","author":[{"family":"Kádár","given":"Szabina"},{"family":"Tőzsér","given":"Petra"},{"family":"Nagy","given":"Brigitta"},{"family":"Farkas","given":"Attila"},{"family":"Nagy","given":"Zsombor K."},{"family":"Tsinman","given":"Oksana"},{"family":"Tsinman","given":"Konstantin"},{"family":"Csicsák","given":"Dóra"},{"family":"Völgyi","given":"Gergely"},{"family":"Takács-Novák","given":"Krisztina"},{"family":"Borbás","given":"Enikő"},{"family":"Sinkó","given":"Bálint"}],"issued":{"date-parts":[["2022",1]]}}}],"schema":"https://github.com/citation-style-language/schema/raw/master/csl-citation.json"} </w:instrText>
                            </w:r>
                            <w:r w:rsidRPr="002F0011">
                              <w:rPr>
                                <w:rFonts w:ascii="Times New Roman" w:eastAsia="Times New Roman" w:hAnsi="Times New Roman" w:cs="Times New Roman"/>
                                <w:color w:val="000000" w:themeColor="text1"/>
                                <w:kern w:val="0"/>
                                <w:lang w:val="en-GB" w:bidi="bn-IN"/>
                                <w14:ligatures w14:val="none"/>
                              </w:rPr>
                              <w:fldChar w:fldCharType="separate"/>
                            </w:r>
                            <w:r w:rsidRPr="002F0011">
                              <w:rPr>
                                <w:rFonts w:ascii="Times New Roman" w:hAnsi="Times New Roman" w:cs="Times New Roman"/>
                                <w:color w:val="000000" w:themeColor="text1"/>
                                <w:kern w:val="0"/>
                              </w:rPr>
                              <w:t>(Kádár et al., 2022)</w:t>
                            </w:r>
                            <w:r w:rsidRPr="002F0011">
                              <w:rPr>
                                <w:rFonts w:ascii="Times New Roman" w:eastAsia="Times New Roman" w:hAnsi="Times New Roman" w:cs="Times New Roman"/>
                                <w:color w:val="000000" w:themeColor="text1"/>
                                <w:kern w:val="0"/>
                                <w:lang w:val="en-GB" w:bidi="bn-IN"/>
                                <w14:ligatures w14:val="none"/>
                              </w:rPr>
                              <w:fldChar w:fldCharType="end"/>
                            </w:r>
                          </w:p>
                        </w:tc>
                      </w:tr>
                      <w:tr w:rsidR="000B1935" w:rsidRPr="002F0011" w14:paraId="4A9DE391" w14:textId="77777777" w:rsidTr="0045279D">
                        <w:trPr>
                          <w:trHeight w:val="820"/>
                        </w:trPr>
                        <w:tc>
                          <w:tcPr>
                            <w:tcW w:w="171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AAA498"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Cost</w:t>
                            </w:r>
                          </w:p>
                        </w:tc>
                        <w:tc>
                          <w:tcPr>
                            <w:tcW w:w="317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794371"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High computational expenses</w:t>
                            </w:r>
                          </w:p>
                        </w:tc>
                        <w:tc>
                          <w:tcPr>
                            <w:tcW w:w="29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1D394A" w14:textId="77777777" w:rsidR="00E31CE5" w:rsidRPr="002F0011" w:rsidRDefault="00E31CE5" w:rsidP="00B15AEB">
                            <w:pPr>
                              <w:jc w:val="both"/>
                              <w:rPr>
                                <w:rFonts w:ascii="Times New Roman" w:hAnsi="Times New Roman" w:cs="Times New Roman"/>
                                <w:color w:val="000000" w:themeColor="text1"/>
                                <w:lang w:val="en-GB"/>
                              </w:rPr>
                            </w:pPr>
                            <w:r w:rsidRPr="002F0011">
                              <w:rPr>
                                <w:rFonts w:ascii="Times New Roman" w:hAnsi="Times New Roman" w:cs="Times New Roman"/>
                                <w:color w:val="000000" w:themeColor="text1"/>
                                <w:lang w:val="en-GB"/>
                              </w:rPr>
                              <w:t>Cloud-based open-access platforms</w:t>
                            </w:r>
                          </w:p>
                        </w:tc>
                        <w:tc>
                          <w:tcPr>
                            <w:tcW w:w="152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F2BB3CE" w14:textId="347FA9C6" w:rsidR="00E31CE5" w:rsidRPr="002F0011" w:rsidRDefault="000B1935" w:rsidP="00B15AEB">
                            <w:pPr>
                              <w:jc w:val="both"/>
                              <w:rPr>
                                <w:rFonts w:ascii="Times New Roman" w:hAnsi="Times New Roman" w:cs="Times New Roman"/>
                                <w:color w:val="000000" w:themeColor="text1"/>
                                <w:lang w:val="en-GB"/>
                              </w:rPr>
                            </w:pPr>
                            <w:r w:rsidRPr="002F0011">
                              <w:rPr>
                                <w:rFonts w:ascii="Times New Roman" w:eastAsia="Times New Roman" w:hAnsi="Times New Roman" w:cs="Times New Roman"/>
                                <w:color w:val="000000" w:themeColor="text1"/>
                                <w:lang w:val="en-GB"/>
                              </w:rPr>
                              <w:fldChar w:fldCharType="begin"/>
                            </w:r>
                            <w:r w:rsidRPr="002F0011">
                              <w:rPr>
                                <w:rFonts w:ascii="Times New Roman" w:eastAsia="Times New Roman" w:hAnsi="Times New Roman" w:cs="Times New Roman"/>
                                <w:color w:val="000000" w:themeColor="text1"/>
                                <w:lang w:val="en-GB"/>
                              </w:rPr>
                              <w:instrText xml:space="preserve"> ADDIN ZOTERO_ITEM CSL_CITATION {"citationID":"2YJElcdz","properties":{"formattedCitation":"(Ventola, 2017)","plainCitation":"(Ventola, 2017)","noteIndex":0},"citationItems":[{"id":188,"uris":["http://zotero.org/users/18073969/items/YSWGSF8P"],"itemData":{"id":188,"type":"article-journal","abstract":"Nanomedicine is a relatively new and rapidly evolving field combining nanotechnology with the biomedical and pharmaceutical sciences.1-3 Nanoparticles (NPs) can impart many pharmacokinetic, efficacy, safety, and targeting benefits when they are included in drug formulations.1-5 Many nanodrugs have entered clinical practice, and even more are being investigated in clinical trials for a wide variety of indications.2 However, nanopharmaceuticals also face challenges, such as the need for better characterization, possible toxicity issues, a lack of specific regulatory guidelines, cost-benefit considerations, and waning enthusiasm among some health care professionals. 4,5 For these reasons, expectations regarding nanodrugs that are in early stages of development or clinical trials need to remain realistic.4.","container-title":"P &amp; T: A Peer-Reviewed Journal for Formulary Management","ISSN":"1052-1372","issue":"12","journalAbbreviation":"P T","language":"eng","note":"PMID: 29234213\nPMCID: PMC5720487","page":"742-755","source":"PubMed","title":"Progress in Nanomedicine: Approved and Investigational Nanodrugs","title-short":"Progress in Nanomedicine","volume":"42","author":[{"family":"Ventola","given":"C. Lee"}],"issued":{"date-parts":[["2017",12]]}}}],"schema":"https://github.com/citation-style-language/schema/raw/master/csl-citation.json"} </w:instrText>
                            </w:r>
                            <w:r w:rsidRPr="002F0011">
                              <w:rPr>
                                <w:rFonts w:ascii="Times New Roman" w:eastAsia="Times New Roman" w:hAnsi="Times New Roman" w:cs="Times New Roman"/>
                                <w:color w:val="000000" w:themeColor="text1"/>
                                <w:lang w:val="en-GB"/>
                              </w:rPr>
                              <w:fldChar w:fldCharType="separate"/>
                            </w:r>
                            <w:r w:rsidRPr="002F0011">
                              <w:rPr>
                                <w:rFonts w:ascii="Times New Roman" w:hAnsi="Times New Roman" w:cs="Times New Roman"/>
                                <w:color w:val="000000" w:themeColor="text1"/>
                              </w:rPr>
                              <w:t>(Ventola, 2017)</w:t>
                            </w:r>
                            <w:r w:rsidRPr="002F0011">
                              <w:rPr>
                                <w:rFonts w:ascii="Times New Roman" w:eastAsia="Times New Roman" w:hAnsi="Times New Roman" w:cs="Times New Roman"/>
                                <w:color w:val="000000" w:themeColor="text1"/>
                                <w:lang w:val="en-GB"/>
                              </w:rPr>
                              <w:fldChar w:fldCharType="end"/>
                            </w:r>
                          </w:p>
                        </w:tc>
                      </w:tr>
                    </w:tbl>
                    <w:p w14:paraId="263003B9" w14:textId="7DD112DC" w:rsidR="00E31CE5" w:rsidRPr="002F0011" w:rsidRDefault="00E31CE5" w:rsidP="000B1935">
                      <w:pPr>
                        <w:spacing w:after="0" w:line="276" w:lineRule="auto"/>
                        <w:jc w:val="both"/>
                        <w:rPr>
                          <w:rFonts w:ascii="Times New Roman" w:hAnsi="Times New Roman" w:cs="Times New Roman"/>
                          <w:color w:val="000000" w:themeColor="text1"/>
                          <w:lang w:val="en-GB"/>
                        </w:rPr>
                      </w:pPr>
                      <w:r w:rsidRPr="002F0011">
                        <w:rPr>
                          <w:rFonts w:ascii="Times New Roman" w:hAnsi="Times New Roman" w:cs="Times New Roman"/>
                          <w:b/>
                          <w:color w:val="000000" w:themeColor="text1"/>
                          <w:lang w:val="en-GB"/>
                        </w:rPr>
                        <w:br/>
                      </w:r>
                      <w:r w:rsidRPr="002F0011">
                        <w:rPr>
                          <w:rFonts w:ascii="Times New Roman" w:hAnsi="Times New Roman" w:cs="Times New Roman"/>
                          <w:b/>
                          <w:color w:val="000000" w:themeColor="text1"/>
                          <w:lang w:val="en-GB"/>
                        </w:rPr>
                        <w:br/>
                        <w:t>Ethical Imperatives</w:t>
                      </w:r>
                      <w:r w:rsidRPr="002F0011">
                        <w:rPr>
                          <w:rFonts w:ascii="Times New Roman" w:hAnsi="Times New Roman" w:cs="Times New Roman"/>
                          <w:color w:val="000000" w:themeColor="text1"/>
                          <w:lang w:val="en-GB"/>
                        </w:rPr>
                        <w:t xml:space="preserve">: Homomorphic encryption protects patient data in cloud-based systems, while international moratoriums prohibit germline-editing applications of CRISPR nanotherapeutics </w:t>
                      </w:r>
                      <w:r w:rsidR="002E282A" w:rsidRPr="002F0011">
                        <w:rPr>
                          <w:rFonts w:ascii="Times New Roman" w:eastAsia="Times New Roman" w:hAnsi="Times New Roman" w:cs="Times New Roman"/>
                          <w:color w:val="000000" w:themeColor="text1"/>
                          <w:lang w:val="en-GB"/>
                        </w:rPr>
                        <w:fldChar w:fldCharType="begin"/>
                      </w:r>
                      <w:r w:rsidR="002E282A" w:rsidRPr="002F0011">
                        <w:rPr>
                          <w:rFonts w:ascii="Times New Roman" w:eastAsia="Times New Roman" w:hAnsi="Times New Roman" w:cs="Times New Roman"/>
                          <w:color w:val="000000" w:themeColor="text1"/>
                          <w:lang w:val="en-GB"/>
                        </w:rPr>
                        <w:instrText xml:space="preserve"> ADDIN ZOTERO_ITEM CSL_CITATION {"citationID":"LtPp9fNd","properties":{"formattedCitation":"(Hsu et al., 2021)","plainCitation":"(Hsu et al., 2021)","noteIndex":0},"citationItems":[{"id":57,"uris":["http://zotero.org/users/18073969/items/PMZ285B6"],"itemData":{"id":57,"type":"article-journal","container-title":"The CRISPR Journal","DOI":"10.1089/crispr.2021.0045","ISSN":"2573-1599, 2573-1602","issue":"5","journalAbbreviation":"The CRISPR Journal","language":"en","license":"https://www.liebertpub.com/nv/resources-tools/text-and-data-mining-policy/121/","page":"752-760","source":"DOI.org (Crossref)","title":"Efficient and Economical Targeted Insertion in Plant Genomes via Protoplast Regeneration","volume":"4","author":[{"family":"Hsu","given":"Chen-Tran"},{"family":"Yuan","given":"Yu-Hsuan"},{"family":"Lin","given":"Yao-Cheng"},{"family":"Lin","given":"Steven"},{"family":"Cheng","given":"Qiao-Wei"},{"family":"Wu","given":"Fu-Hui"},{"family":"Sheen","given":"Jen"},{"family":"Shih","given":"Ming-Che"},{"family":"Lin","given":"Choun-Sea"}],"issued":{"date-parts":[["2021",10,1]]}}}],"schema":"https://github.com/citation-style-language/schema/raw/master/csl-citation.json"} </w:instrText>
                      </w:r>
                      <w:r w:rsidR="002E282A" w:rsidRPr="002F0011">
                        <w:rPr>
                          <w:rFonts w:ascii="Times New Roman" w:eastAsia="Times New Roman" w:hAnsi="Times New Roman" w:cs="Times New Roman"/>
                          <w:color w:val="000000" w:themeColor="text1"/>
                          <w:lang w:val="en-GB"/>
                        </w:rPr>
                        <w:fldChar w:fldCharType="separate"/>
                      </w:r>
                      <w:r w:rsidR="002E282A" w:rsidRPr="002F0011">
                        <w:rPr>
                          <w:rFonts w:ascii="Times New Roman" w:hAnsi="Times New Roman" w:cs="Times New Roman"/>
                          <w:color w:val="000000" w:themeColor="text1"/>
                        </w:rPr>
                        <w:t>(Hsu et al., 2021)</w:t>
                      </w:r>
                      <w:r w:rsidR="002E282A" w:rsidRPr="002F0011">
                        <w:rPr>
                          <w:rFonts w:ascii="Times New Roman" w:eastAsia="Times New Roman" w:hAnsi="Times New Roman" w:cs="Times New Roman"/>
                          <w:color w:val="000000" w:themeColor="text1"/>
                          <w:lang w:val="en-GB"/>
                        </w:rPr>
                        <w:fldChar w:fldCharType="end"/>
                      </w:r>
                      <w:r w:rsidRPr="002F0011">
                        <w:rPr>
                          <w:rFonts w:ascii="Times New Roman" w:hAnsi="Times New Roman" w:cs="Times New Roman"/>
                          <w:color w:val="000000" w:themeColor="text1"/>
                          <w:lang w:val="en-GB"/>
                        </w:rPr>
                        <w:t xml:space="preserve">, </w:t>
                      </w:r>
                      <w:r w:rsidR="000B1935" w:rsidRPr="002F0011">
                        <w:rPr>
                          <w:rFonts w:ascii="Times New Roman" w:hAnsi="Times New Roman" w:cs="Times New Roman"/>
                          <w:color w:val="000000" w:themeColor="text1"/>
                          <w:lang w:val="en-GB"/>
                        </w:rPr>
                        <w:fldChar w:fldCharType="begin"/>
                      </w:r>
                      <w:r w:rsidR="000B1935" w:rsidRPr="002F0011">
                        <w:rPr>
                          <w:rFonts w:ascii="Times New Roman" w:hAnsi="Times New Roman" w:cs="Times New Roman"/>
                          <w:color w:val="000000" w:themeColor="text1"/>
                          <w:lang w:val="en-GB"/>
                        </w:rPr>
                        <w:instrText xml:space="preserve"> ADDIN ZOTERO_ITEM CSL_CITATION {"citationID":"LQJYRewZ","properties":{"formattedCitation":"(Topol, 2019)","plainCitation":"(Topol, 2019)","noteIndex":0},"citationItems":[{"id":75,"uris":["http://zotero.org/users/18073969/items/DQU8RGRG"],"itemData":{"id":75,"type":"article-journal","container-title":"Nature Medicine","DOI":"10.1038/s41591-018-0300-7","ISSN":"1078-8956, 1546-170X","issue":"1","journalAbbreviation":"Nat Med","language":"en","page":"44-56","source":"DOI.org (Crossref)","title":"High-performance medicine: the convergence of human and artificial intelligence","title-short":"High-performance medicine","volume":"25","author":[{"family":"Topol","given":"Eric J."}],"issued":{"date-parts":[["2019",1]]}}}],"schema":"https://github.com/citation-style-language/schema/raw/master/csl-citation.json"} </w:instrText>
                      </w:r>
                      <w:r w:rsidR="000B1935" w:rsidRPr="002F0011">
                        <w:rPr>
                          <w:rFonts w:ascii="Times New Roman" w:hAnsi="Times New Roman" w:cs="Times New Roman"/>
                          <w:color w:val="000000" w:themeColor="text1"/>
                          <w:lang w:val="en-GB"/>
                        </w:rPr>
                        <w:fldChar w:fldCharType="separate"/>
                      </w:r>
                      <w:r w:rsidR="000B1935" w:rsidRPr="002F0011">
                        <w:rPr>
                          <w:rFonts w:ascii="Times New Roman" w:hAnsi="Times New Roman" w:cs="Times New Roman"/>
                          <w:color w:val="000000" w:themeColor="text1"/>
                        </w:rPr>
                        <w:t>(Topol, 2019)</w:t>
                      </w:r>
                      <w:r w:rsidR="000B1935" w:rsidRPr="002F0011">
                        <w:rPr>
                          <w:rFonts w:ascii="Times New Roman" w:hAnsi="Times New Roman" w:cs="Times New Roman"/>
                          <w:color w:val="000000" w:themeColor="text1"/>
                          <w:lang w:val="en-GB"/>
                        </w:rPr>
                        <w:fldChar w:fldCharType="end"/>
                      </w:r>
                      <w:r w:rsidRPr="002F0011">
                        <w:rPr>
                          <w:rFonts w:ascii="Times New Roman" w:hAnsi="Times New Roman" w:cs="Times New Roman"/>
                          <w:color w:val="000000" w:themeColor="text1"/>
                          <w:lang w:val="en-GB"/>
                        </w:rPr>
                        <w:t xml:space="preserve">. Tiered pricing models adjusted to national GDP ensure equitable access to personalized therapies </w:t>
                      </w:r>
                      <w:r w:rsidR="000B1935" w:rsidRPr="002F0011">
                        <w:rPr>
                          <w:rFonts w:ascii="Times New Roman" w:eastAsia="Times New Roman" w:hAnsi="Times New Roman" w:cs="Times New Roman"/>
                          <w:color w:val="000000" w:themeColor="text1"/>
                          <w:lang w:val="en-GB"/>
                        </w:rPr>
                        <w:fldChar w:fldCharType="begin"/>
                      </w:r>
                      <w:r w:rsidR="000B1935" w:rsidRPr="002F0011">
                        <w:rPr>
                          <w:rFonts w:ascii="Times New Roman" w:eastAsia="Times New Roman" w:hAnsi="Times New Roman" w:cs="Times New Roman"/>
                          <w:color w:val="000000" w:themeColor="text1"/>
                          <w:lang w:val="en-GB"/>
                        </w:rPr>
                        <w:instrText xml:space="preserve"> ADDIN ZOTERO_ITEM CSL_CITATION {"citationID":"2YJElcdz","properties":{"formattedCitation":"(Ventola, 2017)","plainCitation":"(Ventola, 2017)","noteIndex":0},"citationItems":[{"id":188,"uris":["http://zotero.org/users/18073969/items/YSWGSF8P"],"itemData":{"id":188,"type":"article-journal","abstract":"Nanomedicine is a relatively new and rapidly evolving field combining nanotechnology with the biomedical and pharmaceutical sciences.1-3 Nanoparticles (NPs) can impart many pharmacokinetic, efficacy, safety, and targeting benefits when they are included in drug formulations.1-5 Many nanodrugs have entered clinical practice, and even more are being investigated in clinical trials for a wide variety of indications.2 However, nanopharmaceuticals also face challenges, such as the need for better characterization, possible toxicity issues, a lack of specific regulatory guidelines, cost-benefit considerations, and waning enthusiasm among some health care professionals. 4,5 For these reasons, expectations regarding nanodrugs that are in early stages of development or clinical trials need to remain realistic.4.","container-title":"P &amp; T: A Peer-Reviewed Journal for Formulary Management","ISSN":"1052-1372","issue":"12","journalAbbreviation":"P T","language":"eng","note":"PMID: 29234213\nPMCID: PMC5720487","page":"742-755","source":"PubMed","title":"Progress in Nanomedicine: Approved and Investigational Nanodrugs","title-short":"Progress in Nanomedicine","volume":"42","author":[{"family":"Ventola","given":"C. Lee"}],"issued":{"date-parts":[["2017",12]]}}}],"schema":"https://github.com/citation-style-language/schema/raw/master/csl-citation.json"} </w:instrText>
                      </w:r>
                      <w:r w:rsidR="000B1935" w:rsidRPr="002F0011">
                        <w:rPr>
                          <w:rFonts w:ascii="Times New Roman" w:eastAsia="Times New Roman" w:hAnsi="Times New Roman" w:cs="Times New Roman"/>
                          <w:color w:val="000000" w:themeColor="text1"/>
                          <w:lang w:val="en-GB"/>
                        </w:rPr>
                        <w:fldChar w:fldCharType="separate"/>
                      </w:r>
                      <w:r w:rsidR="000B1935" w:rsidRPr="002F0011">
                        <w:rPr>
                          <w:rFonts w:ascii="Times New Roman" w:hAnsi="Times New Roman" w:cs="Times New Roman"/>
                          <w:color w:val="000000" w:themeColor="text1"/>
                        </w:rPr>
                        <w:t>(Ventola, 2017)</w:t>
                      </w:r>
                      <w:r w:rsidR="000B1935" w:rsidRPr="002F0011">
                        <w:rPr>
                          <w:rFonts w:ascii="Times New Roman" w:eastAsia="Times New Roman" w:hAnsi="Times New Roman" w:cs="Times New Roman"/>
                          <w:color w:val="000000" w:themeColor="text1"/>
                          <w:lang w:val="en-GB"/>
                        </w:rPr>
                        <w:fldChar w:fldCharType="end"/>
                      </w:r>
                      <w:r w:rsidRPr="002F0011">
                        <w:rPr>
                          <w:rFonts w:ascii="Times New Roman" w:hAnsi="Times New Roman" w:cs="Times New Roman"/>
                          <w:color w:val="000000" w:themeColor="text1"/>
                          <w:lang w:val="en-GB"/>
                        </w:rPr>
                        <w:t>.</w:t>
                      </w:r>
                    </w:p>
                    <w:p w14:paraId="1B0BA614" w14:textId="77777777" w:rsidR="00E31CE5" w:rsidRPr="002F0011" w:rsidRDefault="00E31CE5" w:rsidP="00E31CE5">
                      <w:pPr>
                        <w:jc w:val="both"/>
                        <w:rPr>
                          <w:rFonts w:ascii="Times New Roman" w:hAnsi="Times New Roman" w:cs="Times New Roman"/>
                          <w:color w:val="000000" w:themeColor="text1"/>
                        </w:rPr>
                      </w:pPr>
                    </w:p>
                  </w:txbxContent>
                </v:textbox>
              </v:rect>
            </w:pict>
          </mc:Fallback>
        </mc:AlternateContent>
      </w:r>
    </w:p>
    <w:p w14:paraId="204E04A4" w14:textId="77777777" w:rsidR="00E31CE5" w:rsidRPr="00F874BA" w:rsidRDefault="00E31CE5" w:rsidP="00F874BA">
      <w:pPr>
        <w:jc w:val="both"/>
        <w:rPr>
          <w:rFonts w:ascii="Times New Roman" w:eastAsia="Times New Roman" w:hAnsi="Times New Roman" w:cs="Times New Roman"/>
          <w:lang w:val="en-GB"/>
        </w:rPr>
      </w:pPr>
    </w:p>
    <w:p w14:paraId="76D3C627" w14:textId="77777777" w:rsidR="00E31CE5" w:rsidRPr="00F874BA" w:rsidRDefault="00E31CE5" w:rsidP="00F874BA">
      <w:pPr>
        <w:jc w:val="both"/>
        <w:rPr>
          <w:rFonts w:ascii="Times New Roman" w:eastAsia="Times New Roman" w:hAnsi="Times New Roman" w:cs="Times New Roman"/>
          <w:lang w:val="en-GB"/>
        </w:rPr>
      </w:pPr>
    </w:p>
    <w:p w14:paraId="1D35B3BA" w14:textId="77777777" w:rsidR="00E31CE5" w:rsidRPr="00F874BA" w:rsidRDefault="00E31CE5" w:rsidP="00F874BA">
      <w:pPr>
        <w:jc w:val="both"/>
        <w:rPr>
          <w:rFonts w:ascii="Times New Roman" w:eastAsia="Times New Roman" w:hAnsi="Times New Roman" w:cs="Times New Roman"/>
          <w:lang w:val="en-GB"/>
        </w:rPr>
      </w:pPr>
    </w:p>
    <w:p w14:paraId="20646ABB" w14:textId="77777777" w:rsidR="00E31CE5" w:rsidRPr="00F874BA" w:rsidRDefault="00E31CE5" w:rsidP="00F874BA">
      <w:pPr>
        <w:jc w:val="both"/>
        <w:rPr>
          <w:rFonts w:ascii="Times New Roman" w:eastAsia="Times New Roman" w:hAnsi="Times New Roman" w:cs="Times New Roman"/>
          <w:lang w:val="en-GB"/>
        </w:rPr>
      </w:pPr>
    </w:p>
    <w:p w14:paraId="2ED27626" w14:textId="77777777" w:rsidR="00E31CE5" w:rsidRPr="00F874BA" w:rsidRDefault="00E31CE5" w:rsidP="00F874BA">
      <w:pPr>
        <w:jc w:val="both"/>
        <w:rPr>
          <w:rFonts w:ascii="Times New Roman" w:eastAsia="Times New Roman" w:hAnsi="Times New Roman" w:cs="Times New Roman"/>
          <w:lang w:val="en-GB"/>
        </w:rPr>
      </w:pPr>
    </w:p>
    <w:p w14:paraId="5F201947" w14:textId="77777777" w:rsidR="00E31CE5" w:rsidRPr="00F874BA" w:rsidRDefault="00E31CE5" w:rsidP="00F874BA">
      <w:pPr>
        <w:jc w:val="both"/>
        <w:rPr>
          <w:rFonts w:ascii="Times New Roman" w:eastAsia="Times New Roman" w:hAnsi="Times New Roman" w:cs="Times New Roman"/>
          <w:lang w:val="en-GB"/>
        </w:rPr>
      </w:pPr>
    </w:p>
    <w:p w14:paraId="79F5363C" w14:textId="77777777" w:rsidR="00E31CE5" w:rsidRPr="00F874BA" w:rsidRDefault="00E31CE5" w:rsidP="00F874BA">
      <w:pPr>
        <w:jc w:val="both"/>
        <w:rPr>
          <w:rFonts w:ascii="Times New Roman" w:eastAsia="Times New Roman" w:hAnsi="Times New Roman" w:cs="Times New Roman"/>
          <w:lang w:val="en-GB"/>
        </w:rPr>
      </w:pPr>
    </w:p>
    <w:p w14:paraId="48E74BF9" w14:textId="77777777" w:rsidR="00E31CE5" w:rsidRPr="00F874BA" w:rsidRDefault="00E31CE5" w:rsidP="00F874BA">
      <w:pPr>
        <w:jc w:val="both"/>
        <w:rPr>
          <w:rFonts w:ascii="Times New Roman" w:eastAsia="Times New Roman" w:hAnsi="Times New Roman" w:cs="Times New Roman"/>
          <w:lang w:val="en-GB"/>
        </w:rPr>
      </w:pPr>
    </w:p>
    <w:p w14:paraId="63723B2F" w14:textId="77777777" w:rsidR="00E31CE5" w:rsidRPr="00F874BA" w:rsidRDefault="00E31CE5" w:rsidP="00F874BA">
      <w:pPr>
        <w:jc w:val="both"/>
        <w:rPr>
          <w:rFonts w:ascii="Times New Roman" w:eastAsia="Times New Roman" w:hAnsi="Times New Roman" w:cs="Times New Roman"/>
          <w:lang w:val="en-GB"/>
        </w:rPr>
      </w:pPr>
    </w:p>
    <w:p w14:paraId="58C55889" w14:textId="77777777" w:rsidR="00E31CE5" w:rsidRPr="00F874BA" w:rsidRDefault="00E31CE5" w:rsidP="00F874BA">
      <w:pPr>
        <w:jc w:val="both"/>
        <w:rPr>
          <w:rFonts w:ascii="Times New Roman" w:eastAsia="Times New Roman" w:hAnsi="Times New Roman" w:cs="Times New Roman"/>
          <w:lang w:val="en-GB"/>
        </w:rPr>
      </w:pPr>
    </w:p>
    <w:p w14:paraId="788BBC38" w14:textId="77777777" w:rsidR="00E31CE5" w:rsidRPr="00F874BA" w:rsidRDefault="00E31CE5" w:rsidP="00F874BA">
      <w:pPr>
        <w:jc w:val="both"/>
        <w:rPr>
          <w:rFonts w:ascii="Times New Roman" w:eastAsia="Times New Roman" w:hAnsi="Times New Roman" w:cs="Times New Roman"/>
          <w:lang w:val="en-GB"/>
        </w:rPr>
      </w:pPr>
    </w:p>
    <w:p w14:paraId="30D1CD29" w14:textId="77777777" w:rsidR="00E31CE5" w:rsidRPr="00F874BA" w:rsidRDefault="00E31CE5" w:rsidP="00F874BA">
      <w:pPr>
        <w:jc w:val="both"/>
        <w:rPr>
          <w:rFonts w:ascii="Times New Roman" w:eastAsia="Times New Roman" w:hAnsi="Times New Roman" w:cs="Times New Roman"/>
          <w:lang w:val="en-GB"/>
        </w:rPr>
      </w:pPr>
    </w:p>
    <w:p w14:paraId="6E605E45" w14:textId="77777777" w:rsidR="00E31CE5" w:rsidRPr="00F874BA" w:rsidRDefault="00E31CE5" w:rsidP="00F874BA">
      <w:pPr>
        <w:jc w:val="both"/>
        <w:rPr>
          <w:rFonts w:ascii="Times New Roman" w:eastAsia="Times New Roman" w:hAnsi="Times New Roman" w:cs="Times New Roman"/>
          <w:lang w:val="en-GB"/>
        </w:rPr>
      </w:pPr>
    </w:p>
    <w:p w14:paraId="571079E7" w14:textId="77777777" w:rsidR="00E31CE5" w:rsidRPr="00F874BA" w:rsidRDefault="00E31CE5" w:rsidP="00F874BA">
      <w:pPr>
        <w:jc w:val="both"/>
        <w:rPr>
          <w:rFonts w:ascii="Times New Roman" w:eastAsia="Times New Roman" w:hAnsi="Times New Roman" w:cs="Times New Roman"/>
          <w:lang w:val="en-GB"/>
        </w:rPr>
      </w:pPr>
    </w:p>
    <w:p w14:paraId="560AF7FC" w14:textId="77777777" w:rsidR="00E31CE5" w:rsidRPr="00F874BA" w:rsidRDefault="00E31CE5" w:rsidP="00F874BA">
      <w:pPr>
        <w:jc w:val="both"/>
        <w:rPr>
          <w:rFonts w:ascii="Times New Roman" w:eastAsia="Times New Roman" w:hAnsi="Times New Roman" w:cs="Times New Roman"/>
          <w:lang w:val="en-GB"/>
        </w:rPr>
      </w:pPr>
    </w:p>
    <w:p w14:paraId="6EFA68B0" w14:textId="77777777" w:rsidR="00E31CE5" w:rsidRPr="00F874BA" w:rsidRDefault="00E31CE5" w:rsidP="00F874BA">
      <w:pPr>
        <w:jc w:val="both"/>
        <w:rPr>
          <w:rFonts w:ascii="Times New Roman" w:eastAsia="Times New Roman" w:hAnsi="Times New Roman" w:cs="Times New Roman"/>
          <w:lang w:val="en-GB"/>
        </w:rPr>
      </w:pPr>
    </w:p>
    <w:p w14:paraId="672F5F6A" w14:textId="77777777" w:rsidR="00E31CE5" w:rsidRPr="00F874BA" w:rsidRDefault="00E31CE5" w:rsidP="00F874BA">
      <w:pPr>
        <w:jc w:val="both"/>
        <w:rPr>
          <w:rFonts w:ascii="Times New Roman" w:eastAsia="Times New Roman" w:hAnsi="Times New Roman" w:cs="Times New Roman"/>
          <w:lang w:val="en-GB"/>
        </w:rPr>
      </w:pPr>
    </w:p>
    <w:p w14:paraId="18289B19" w14:textId="77777777" w:rsidR="00E31CE5" w:rsidRPr="00F874BA" w:rsidRDefault="00E31CE5" w:rsidP="00F874BA">
      <w:pPr>
        <w:jc w:val="both"/>
        <w:rPr>
          <w:rFonts w:ascii="Times New Roman" w:eastAsia="Times New Roman" w:hAnsi="Times New Roman" w:cs="Times New Roman"/>
          <w:lang w:val="en-GB"/>
        </w:rPr>
      </w:pPr>
    </w:p>
    <w:p w14:paraId="7CCD8946" w14:textId="77777777" w:rsidR="00E31CE5" w:rsidRPr="00F874BA" w:rsidRDefault="00E31CE5" w:rsidP="00F874BA">
      <w:pPr>
        <w:jc w:val="both"/>
        <w:rPr>
          <w:rFonts w:ascii="Times New Roman" w:eastAsia="Times New Roman" w:hAnsi="Times New Roman" w:cs="Times New Roman"/>
          <w:lang w:val="en-GB"/>
        </w:rPr>
      </w:pPr>
    </w:p>
    <w:p w14:paraId="177710F8" w14:textId="77777777" w:rsidR="00775967" w:rsidRDefault="00775967" w:rsidP="00F874BA">
      <w:pPr>
        <w:spacing w:after="0" w:line="276" w:lineRule="auto"/>
        <w:jc w:val="both"/>
        <w:rPr>
          <w:rFonts w:ascii="Times New Roman" w:eastAsia="Times New Roman" w:hAnsi="Times New Roman" w:cs="Times New Roman"/>
          <w:b/>
          <w:kern w:val="0"/>
          <w:sz w:val="28"/>
          <w:szCs w:val="28"/>
          <w:lang w:val="en-GB" w:bidi="bn-IN"/>
          <w14:ligatures w14:val="none"/>
        </w:rPr>
      </w:pPr>
    </w:p>
    <w:p w14:paraId="25E690E3" w14:textId="77777777" w:rsidR="00775967" w:rsidRDefault="00775967" w:rsidP="00F874BA">
      <w:pPr>
        <w:spacing w:after="0" w:line="276" w:lineRule="auto"/>
        <w:jc w:val="both"/>
        <w:rPr>
          <w:rFonts w:ascii="Times New Roman" w:eastAsia="Times New Roman" w:hAnsi="Times New Roman" w:cs="Times New Roman"/>
          <w:b/>
          <w:kern w:val="0"/>
          <w:sz w:val="28"/>
          <w:szCs w:val="28"/>
          <w:lang w:val="en-GB" w:bidi="bn-IN"/>
          <w14:ligatures w14:val="none"/>
        </w:rPr>
      </w:pPr>
    </w:p>
    <w:p w14:paraId="564E2757" w14:textId="77777777" w:rsidR="00775967" w:rsidRDefault="00775967" w:rsidP="00F874BA">
      <w:pPr>
        <w:spacing w:after="0" w:line="276" w:lineRule="auto"/>
        <w:jc w:val="both"/>
        <w:rPr>
          <w:rFonts w:ascii="Times New Roman" w:eastAsia="Times New Roman" w:hAnsi="Times New Roman" w:cs="Times New Roman"/>
          <w:b/>
          <w:kern w:val="0"/>
          <w:sz w:val="28"/>
          <w:szCs w:val="28"/>
          <w:lang w:val="en-GB" w:bidi="bn-IN"/>
          <w14:ligatures w14:val="none"/>
        </w:rPr>
      </w:pPr>
    </w:p>
    <w:p w14:paraId="5C1F68E9" w14:textId="77777777" w:rsidR="00775967" w:rsidRDefault="00775967" w:rsidP="00F874BA">
      <w:pPr>
        <w:spacing w:after="0" w:line="276" w:lineRule="auto"/>
        <w:jc w:val="both"/>
        <w:rPr>
          <w:rFonts w:ascii="Times New Roman" w:eastAsia="Times New Roman" w:hAnsi="Times New Roman" w:cs="Times New Roman"/>
          <w:b/>
          <w:kern w:val="0"/>
          <w:sz w:val="28"/>
          <w:szCs w:val="28"/>
          <w:lang w:val="en-GB" w:bidi="bn-IN"/>
          <w14:ligatures w14:val="none"/>
        </w:rPr>
      </w:pPr>
    </w:p>
    <w:p w14:paraId="6DEDB82F" w14:textId="0F481A23" w:rsidR="00E31CE5" w:rsidRDefault="00E31CE5" w:rsidP="00F874BA">
      <w:pPr>
        <w:spacing w:after="0" w:line="276" w:lineRule="auto"/>
        <w:jc w:val="both"/>
        <w:rPr>
          <w:rFonts w:ascii="Times New Roman" w:eastAsia="Times New Roman" w:hAnsi="Times New Roman" w:cs="Times New Roman"/>
          <w:b/>
          <w:kern w:val="0"/>
          <w:sz w:val="28"/>
          <w:szCs w:val="28"/>
          <w:lang w:val="en-GB" w:bidi="bn-IN"/>
          <w14:ligatures w14:val="none"/>
        </w:rPr>
      </w:pPr>
      <w:r w:rsidRPr="00F874BA">
        <w:rPr>
          <w:rFonts w:ascii="Times New Roman" w:eastAsia="Times New Roman" w:hAnsi="Times New Roman" w:cs="Times New Roman"/>
          <w:b/>
          <w:kern w:val="0"/>
          <w:sz w:val="28"/>
          <w:szCs w:val="28"/>
          <w:lang w:val="en-GB" w:bidi="bn-IN"/>
          <w14:ligatures w14:val="none"/>
        </w:rPr>
        <w:lastRenderedPageBreak/>
        <w:t>5. Clinical Translation and Ethical Considerations</w:t>
      </w:r>
    </w:p>
    <w:p w14:paraId="1E5FDEDF" w14:textId="77777777" w:rsidR="00775967" w:rsidRPr="00F874BA" w:rsidRDefault="00775967" w:rsidP="00F874BA">
      <w:pPr>
        <w:spacing w:after="0" w:line="276" w:lineRule="auto"/>
        <w:jc w:val="both"/>
        <w:rPr>
          <w:rFonts w:ascii="Times New Roman" w:eastAsia="Times New Roman" w:hAnsi="Times New Roman" w:cs="Times New Roman"/>
          <w:b/>
          <w:kern w:val="0"/>
          <w:sz w:val="28"/>
          <w:szCs w:val="28"/>
          <w:lang w:val="en-GB" w:bidi="bn-IN"/>
          <w14:ligatures w14:val="none"/>
        </w:rPr>
      </w:pPr>
    </w:p>
    <w:p w14:paraId="53BFC96D" w14:textId="4787D6CA" w:rsidR="00E31CE5" w:rsidRPr="00775967" w:rsidRDefault="00E31CE5" w:rsidP="00F874BA">
      <w:pPr>
        <w:spacing w:after="0" w:line="276" w:lineRule="auto"/>
        <w:jc w:val="both"/>
        <w:rPr>
          <w:rFonts w:ascii="Times New Roman" w:eastAsia="Times New Roman" w:hAnsi="Times New Roman" w:cs="Times New Roman"/>
          <w:b/>
          <w:kern w:val="0"/>
          <w:lang w:val="en-GB" w:bidi="bn-IN"/>
          <w14:ligatures w14:val="none"/>
        </w:rPr>
      </w:pPr>
      <w:bookmarkStart w:id="13" w:name="_cpydwzxttbbu" w:colFirst="0" w:colLast="0"/>
      <w:bookmarkEnd w:id="13"/>
      <w:r w:rsidRPr="00775967">
        <w:rPr>
          <w:rFonts w:ascii="Times New Roman" w:eastAsia="Times New Roman" w:hAnsi="Times New Roman" w:cs="Times New Roman"/>
          <w:b/>
          <w:kern w:val="0"/>
          <w:lang w:val="en-GB" w:bidi="bn-IN"/>
          <w14:ligatures w14:val="none"/>
        </w:rPr>
        <w:t>5.1 Manufacturing and Scalability Challenges</w:t>
      </w:r>
    </w:p>
    <w:p w14:paraId="7F9F393B" w14:textId="7A48DF64" w:rsidR="00E31CE5" w:rsidRPr="00775967" w:rsidRDefault="00E31CE5" w:rsidP="00F874BA">
      <w:pPr>
        <w:spacing w:after="0" w:line="276" w:lineRule="auto"/>
        <w:jc w:val="both"/>
        <w:rPr>
          <w:rFonts w:ascii="Times New Roman" w:eastAsia="Times New Roman" w:hAnsi="Times New Roman" w:cs="Times New Roman"/>
          <w:kern w:val="0"/>
          <w:lang w:val="en-GB" w:bidi="bn-IN"/>
          <w14:ligatures w14:val="none"/>
        </w:rPr>
      </w:pPr>
      <w:r w:rsidRPr="00775967">
        <w:rPr>
          <w:rFonts w:ascii="Times New Roman" w:eastAsia="Times New Roman" w:hAnsi="Times New Roman" w:cs="Times New Roman"/>
          <w:kern w:val="0"/>
          <w:lang w:val="en-GB" w:bidi="bn-IN"/>
          <w14:ligatures w14:val="none"/>
        </w:rPr>
        <w:t>The translation of personalized nanotherapeutics from laboratory concepts to clinically viable products</w:t>
      </w:r>
      <w:r w:rsidR="00775967">
        <w:rPr>
          <w:rFonts w:ascii="Times New Roman" w:eastAsia="Times New Roman" w:hAnsi="Times New Roman" w:cs="Times New Roman"/>
          <w:kern w:val="0"/>
          <w:lang w:val="en-GB" w:bidi="bn-IN"/>
          <w14:ligatures w14:val="none"/>
        </w:rPr>
        <w:t xml:space="preserve"> </w:t>
      </w:r>
      <w:r w:rsidRPr="00775967">
        <w:rPr>
          <w:rFonts w:ascii="Times New Roman" w:eastAsia="Times New Roman" w:hAnsi="Times New Roman" w:cs="Times New Roman"/>
          <w:kern w:val="0"/>
          <w:lang w:val="en-GB" w:bidi="bn-IN"/>
          <w14:ligatures w14:val="none"/>
        </w:rPr>
        <w:t xml:space="preserve">faces significant manufacturing hurdles. Reproducible synthesis under Good Manufacturing Practice (GMP) standards requires precise control of nanoparticle size distribution (±10%), surface chemistry consistency, and drug-loading efficiency (&gt;95%), which remains challenging due to batch-to-batch variability </w:t>
      </w:r>
      <w:r w:rsidR="009A58AC" w:rsidRPr="00775967">
        <w:rPr>
          <w:rFonts w:ascii="Times New Roman" w:eastAsia="Times New Roman" w:hAnsi="Times New Roman" w:cs="Times New Roman"/>
          <w:b/>
          <w:bCs/>
          <w:color w:val="000000" w:themeColor="text1"/>
          <w:lang w:val="en-GB"/>
        </w:rPr>
        <w:fldChar w:fldCharType="begin"/>
      </w:r>
      <w:r w:rsidR="00C519E8" w:rsidRPr="00775967">
        <w:rPr>
          <w:rFonts w:ascii="Times New Roman" w:eastAsia="Times New Roman" w:hAnsi="Times New Roman" w:cs="Times New Roman"/>
          <w:b/>
          <w:bCs/>
          <w:color w:val="000000" w:themeColor="text1"/>
          <w:lang w:val="en-GB"/>
        </w:rPr>
        <w:instrText xml:space="preserve"> ADDIN ZOTERO_ITEM CSL_CITATION {"citationID":"vLRZalrz","properties":{"formattedCitation":"(Blanco et al., 2015)","plainCitation":"(Blanco et al., 2015)","noteIndex":0},"citationItems":[{"id":68,"uris":["http://zotero.org/users/18073969/items/7BYKYZBM"],"itemData":{"id":68,"type":"article-journal","container-title":"Nature Biotechnology","DOI":"10.1038/nbt.3330","ISSN":"1087-0156, 1546-1696","issue":"9","journalAbbreviation":"Nat Biotechnol","language":"en","page":"941-951","source":"DOI.org (Crossref)","title":"Principles of nanoparticle design for overcoming biological barriers to drug delivery","volume":"33","author":[{"family":"Blanco","given":"Elvin"},{"family":"Shen","given":"Haifa"},{"family":"Ferrari","given":"Mauro"}],"issued":{"date-parts":[["2015",9]]}}}],"schema":"https://github.com/citation-style-language/schema/raw/master/csl-citation.json"} </w:instrText>
      </w:r>
      <w:r w:rsidR="009A58AC" w:rsidRPr="00775967">
        <w:rPr>
          <w:rFonts w:ascii="Times New Roman" w:eastAsia="Times New Roman" w:hAnsi="Times New Roman" w:cs="Times New Roman"/>
          <w:b/>
          <w:bCs/>
          <w:color w:val="000000" w:themeColor="text1"/>
          <w:lang w:val="en-GB"/>
        </w:rPr>
        <w:fldChar w:fldCharType="separate"/>
      </w:r>
      <w:r w:rsidR="00C519E8" w:rsidRPr="00775967">
        <w:rPr>
          <w:rFonts w:ascii="Times New Roman" w:hAnsi="Times New Roman" w:cs="Times New Roman"/>
        </w:rPr>
        <w:t>(Blanco et al., 2015)</w:t>
      </w:r>
      <w:r w:rsidR="009A58AC" w:rsidRPr="00775967">
        <w:rPr>
          <w:rFonts w:ascii="Times New Roman" w:eastAsia="Times New Roman" w:hAnsi="Times New Roman" w:cs="Times New Roman"/>
          <w:b/>
          <w:bCs/>
          <w:color w:val="000000" w:themeColor="text1"/>
          <w:lang w:val="en-GB"/>
        </w:rPr>
        <w:fldChar w:fldCharType="end"/>
      </w:r>
      <w:r w:rsidRPr="00775967">
        <w:rPr>
          <w:rFonts w:ascii="Times New Roman" w:eastAsia="Times New Roman" w:hAnsi="Times New Roman" w:cs="Times New Roman"/>
          <w:kern w:val="0"/>
          <w:lang w:val="en-GB" w:bidi="bn-IN"/>
          <w14:ligatures w14:val="none"/>
        </w:rPr>
        <w:t xml:space="preserve">. Microfluidic platforms have demonstrated promise in reducing variability to &lt;5% coefficient of variation, yet scale-up to commercial volumes increases production costs by 40-fold </w:t>
      </w:r>
      <w:r w:rsidR="009A58AC" w:rsidRPr="00775967">
        <w:rPr>
          <w:rFonts w:ascii="Times New Roman" w:eastAsia="Times New Roman" w:hAnsi="Times New Roman" w:cs="Times New Roman"/>
          <w:b/>
          <w:bCs/>
          <w:color w:val="000000" w:themeColor="text1"/>
          <w:lang w:val="en-GB"/>
        </w:rPr>
        <w:fldChar w:fldCharType="begin"/>
      </w:r>
      <w:r w:rsidR="00C519E8" w:rsidRPr="00775967">
        <w:rPr>
          <w:rFonts w:ascii="Times New Roman" w:eastAsia="Times New Roman" w:hAnsi="Times New Roman" w:cs="Times New Roman"/>
          <w:b/>
          <w:bCs/>
          <w:color w:val="000000" w:themeColor="text1"/>
          <w:lang w:val="en-GB"/>
        </w:rPr>
        <w:instrText xml:space="preserve"> ADDIN ZOTERO_ITEM CSL_CITATION {"citationID":"4fO1ClGg","properties":{"formattedCitation":"(Shakeri et al., 2021)","plainCitation":"(Shakeri et al., 2021)","noteIndex":0},"citationItems":[{"id":69,"uris":["http://zotero.org/users/18073969/items/SIW8IU7X"],"itemData":{"id":69,"type":"article-journal","abstract":"The review paper presents a variety of methods for fabrication of PDMS-based microfluidic channels. Moreover, different strategies for tailoring the surface properties of PDMS microchannels and immobilization of biomolecules are discussed.\n          , \n            \n              Microfluidics is an emerging and multidisciplinary field that is of great interest to manufacturers in medicine, biotechnology, and chemistry, as it provides unique tools for the development of point-of-care diagnostics, organs-on-chip systems, and biosensors. Polymeric microfluidics, unlike glass and silicon, offer several advantages such as low-cost mass manufacturing and a wide range of beneficial material properties, which make them the material of choice for commercial applications and high-throughput systems. Among polymers used for the fabrication of microfluidic devices, polydimethylsiloxane (PDMS) still remains the most widely used material in academia due to its advantageous properties, such as excellent transparency and biocompatibility. However, commercialization of PDMS has been a challenge mostly due to the high cost of the current fabrication strategies. Moreover, specific surface modification and functionalization steps are required to tailor the surface chemistry of PDMS channels (\n              e.g.\n              biomolecule immobilization, surface hydrophobicity and antifouling properties) with respect to the desired application. While significant research has been reported in the field of PDMS microfluidics, functionalization of PDMS surfaces remains a critical step in the fabrication process that is difficult to navigate. This review first offers a thorough illustration of existing fabrication methods for PDMS-based microfluidic devices, providing several recent advancements in this field with the aim of reducing the cost and time for mass production of these devices. Next, various conventional and emerging approaches for engineering the surface chemistry of PDMS are discussed in detail. We provide a wide range of functionalization techniques rendering PDMS microchannels highly biocompatible for physical or covalent immobilization of various biological entities while preventing non-specific interactions.","container-title":"Lab on a Chip","DOI":"10.1039/D1LC00288K","ISSN":"1473-0197, 1473-0189","issue":"16","journalAbbreviation":"Lab Chip","language":"en","page":"3053-3075","source":"DOI.org (Crossref)","title":"Conventional and emerging strategies for the fabrication and functionalization of PDMS-based microfluidic devices","volume":"21","author":[{"family":"Shakeri","given":"Amid"},{"family":"Khan","given":"Shadman"},{"family":"Didar","given":"Tohid F."}],"issued":{"date-parts":[["2021"]]}}}],"schema":"https://github.com/citation-style-language/schema/raw/master/csl-citation.json"} </w:instrText>
      </w:r>
      <w:r w:rsidR="009A58AC" w:rsidRPr="00775967">
        <w:rPr>
          <w:rFonts w:ascii="Times New Roman" w:eastAsia="Times New Roman" w:hAnsi="Times New Roman" w:cs="Times New Roman"/>
          <w:b/>
          <w:bCs/>
          <w:color w:val="000000" w:themeColor="text1"/>
          <w:lang w:val="en-GB"/>
        </w:rPr>
        <w:fldChar w:fldCharType="separate"/>
      </w:r>
      <w:r w:rsidR="00C519E8" w:rsidRPr="00775967">
        <w:rPr>
          <w:rFonts w:ascii="Times New Roman" w:hAnsi="Times New Roman" w:cs="Times New Roman"/>
        </w:rPr>
        <w:t>(Shakeri et al., 2021)</w:t>
      </w:r>
      <w:r w:rsidR="009A58AC" w:rsidRPr="00775967">
        <w:rPr>
          <w:rFonts w:ascii="Times New Roman" w:eastAsia="Times New Roman" w:hAnsi="Times New Roman" w:cs="Times New Roman"/>
          <w:b/>
          <w:bCs/>
          <w:color w:val="000000" w:themeColor="text1"/>
          <w:lang w:val="en-GB"/>
        </w:rPr>
        <w:fldChar w:fldCharType="end"/>
      </w:r>
      <w:r w:rsidRPr="00775967">
        <w:rPr>
          <w:rFonts w:ascii="Times New Roman" w:eastAsia="Times New Roman" w:hAnsi="Times New Roman" w:cs="Times New Roman"/>
          <w:kern w:val="0"/>
          <w:lang w:val="en-GB" w:bidi="bn-IN"/>
          <w14:ligatures w14:val="none"/>
        </w:rPr>
        <w:t xml:space="preserve">, </w:t>
      </w:r>
      <w:r w:rsidR="00990CB1" w:rsidRPr="00775967">
        <w:rPr>
          <w:rFonts w:ascii="Times New Roman" w:eastAsia="Times New Roman" w:hAnsi="Times New Roman" w:cs="Times New Roman"/>
          <w:kern w:val="0"/>
          <w:lang w:val="en-GB" w:bidi="bn-IN"/>
          <w14:ligatures w14:val="none"/>
        </w:rPr>
        <w:fldChar w:fldCharType="begin"/>
      </w:r>
      <w:r w:rsidR="00C519E8" w:rsidRPr="00775967">
        <w:rPr>
          <w:rFonts w:ascii="Times New Roman" w:eastAsia="Times New Roman" w:hAnsi="Times New Roman" w:cs="Times New Roman"/>
          <w:kern w:val="0"/>
          <w:lang w:val="en-GB" w:bidi="bn-IN"/>
          <w14:ligatures w14:val="none"/>
        </w:rPr>
        <w:instrText xml:space="preserve"> ADDIN ZOTERO_ITEM CSL_CITATION {"citationID":"N00l1xzX","properties":{"formattedCitation":"(Wagner et al., 2018)","plainCitation":"(Wagner et al., 2018)","noteIndex":0},"citationItems":[{"id":101,"uris":["http://zotero.org/users/18073969/items/SHCFH9AL"],"itemData":{"id":101,"type":"article-journal","container-title":"Acta Pharmaceutica Sinica B","DOI":"10.1016/j.apsb.2018.01.013","ISSN":"22113835","issue":"2","journalAbbreviation":"Acta Pharmaceutica Sinica B","language":"en","page":"147-164","source":"DOI.org (Crossref)","title":"Designing the new generation of intelligent biocompatible carriers for protein and peptide delivery","volume":"8","author":[{"family":"Wagner","given":"Angela M."},{"family":"Gran","given":"Margaret P."},{"family":"Peppas","given":"Nicholas A."}],"issued":{"date-parts":[["2018",3]]}}}],"schema":"https://github.com/citation-style-language/schema/raw/master/csl-citation.json"} </w:instrText>
      </w:r>
      <w:r w:rsidR="00990CB1" w:rsidRPr="00775967">
        <w:rPr>
          <w:rFonts w:ascii="Times New Roman" w:eastAsia="Times New Roman" w:hAnsi="Times New Roman" w:cs="Times New Roman"/>
          <w:kern w:val="0"/>
          <w:lang w:val="en-GB" w:bidi="bn-IN"/>
          <w14:ligatures w14:val="none"/>
        </w:rPr>
        <w:fldChar w:fldCharType="separate"/>
      </w:r>
      <w:r w:rsidR="00C519E8" w:rsidRPr="00775967">
        <w:rPr>
          <w:rFonts w:ascii="Times New Roman" w:hAnsi="Times New Roman" w:cs="Times New Roman"/>
        </w:rPr>
        <w:t>(Wagner et al., 2018)</w:t>
      </w:r>
      <w:r w:rsidR="00990CB1" w:rsidRPr="00775967">
        <w:rPr>
          <w:rFonts w:ascii="Times New Roman" w:eastAsia="Times New Roman" w:hAnsi="Times New Roman" w:cs="Times New Roman"/>
          <w:kern w:val="0"/>
          <w:lang w:val="en-GB" w:bidi="bn-IN"/>
          <w14:ligatures w14:val="none"/>
        </w:rPr>
        <w:fldChar w:fldCharType="end"/>
      </w:r>
      <w:r w:rsidRPr="00775967">
        <w:rPr>
          <w:rFonts w:ascii="Times New Roman" w:eastAsia="Times New Roman" w:hAnsi="Times New Roman" w:cs="Times New Roman"/>
          <w:kern w:val="0"/>
          <w:lang w:val="en-GB" w:bidi="bn-IN"/>
          <w14:ligatures w14:val="none"/>
        </w:rPr>
        <w:t>. Lipid nanoparticle production for mRNA vaccines exemplifies this challenge, where preclinical batches cost $0.25/dose versus</w:t>
      </w:r>
      <w:r w:rsidR="00775967">
        <w:rPr>
          <w:rFonts w:ascii="Times New Roman" w:eastAsia="Times New Roman" w:hAnsi="Times New Roman" w:cs="Times New Roman"/>
          <w:kern w:val="0"/>
          <w:lang w:val="en-GB" w:bidi="bn-IN"/>
          <w14:ligatures w14:val="none"/>
        </w:rPr>
        <w:t xml:space="preserve"> </w:t>
      </w:r>
      <w:r w:rsidRPr="00775967">
        <w:rPr>
          <w:rFonts w:ascii="Times New Roman" w:eastAsia="Times New Roman" w:hAnsi="Times New Roman" w:cs="Times New Roman"/>
          <w:kern w:val="0"/>
          <w:lang w:val="en-GB" w:bidi="bn-IN"/>
          <w14:ligatures w14:val="none"/>
        </w:rPr>
        <w:t>$12.80/dose at commercial scale during the COVID-19 pandemic</w:t>
      </w:r>
      <w:r w:rsidR="006D3243" w:rsidRPr="00775967">
        <w:rPr>
          <w:rFonts w:ascii="Times New Roman" w:eastAsia="Times New Roman" w:hAnsi="Times New Roman" w:cs="Times New Roman"/>
          <w:kern w:val="0"/>
          <w:lang w:val="en-GB" w:bidi="bn-IN"/>
          <w14:ligatures w14:val="none"/>
        </w:rPr>
        <w:fldChar w:fldCharType="begin"/>
      </w:r>
      <w:r w:rsidR="00C519E8" w:rsidRPr="00775967">
        <w:rPr>
          <w:rFonts w:ascii="Times New Roman" w:eastAsia="Times New Roman" w:hAnsi="Times New Roman" w:cs="Times New Roman"/>
          <w:kern w:val="0"/>
          <w:lang w:val="en-GB" w:bidi="bn-IN"/>
          <w14:ligatures w14:val="none"/>
        </w:rPr>
        <w:instrText xml:space="preserve"> ADDIN ZOTERO_ITEM CSL_CITATION {"citationID":"gegHDwfm","properties":{"formattedCitation":"(Bamford and Webster, 2017)","plainCitation":"(Bamford and Webster, 2017)","noteIndex":0},"citationItems":[{"id":178,"uris":["http://zotero.org/users/18073969/items/FCQBCZFR"],"itemData":{"id":178,"type":"article-journal","container-title":"Nature Reviews Drug Discovery","DOI":"10.1038/nrd.2017.92","ISSN":"1474-1776, 1474-1784","issue":"7","journalAbbreviation":"Nat Rev Drug Discov","language":"en","license":"http://www.springer.com/tdm","page":"451-452","source":"DOI.org (Crossref)","title":"The ovarian cancer drug market","volume":"16","author":[{"family":"Bamford","given":"Jennifer"},{"family":"Webster","given":"Rachel M."}],"issued":{"date-parts":[["2017",7]]}}}],"schema":"https://github.com/citation-style-language/schema/raw/master/csl-citation.json"} </w:instrText>
      </w:r>
      <w:r w:rsidR="006D3243" w:rsidRPr="00775967">
        <w:rPr>
          <w:rFonts w:ascii="Times New Roman" w:eastAsia="Times New Roman" w:hAnsi="Times New Roman" w:cs="Times New Roman"/>
          <w:kern w:val="0"/>
          <w:lang w:val="en-GB" w:bidi="bn-IN"/>
          <w14:ligatures w14:val="none"/>
        </w:rPr>
        <w:fldChar w:fldCharType="separate"/>
      </w:r>
      <w:r w:rsidR="00C519E8" w:rsidRPr="00775967">
        <w:rPr>
          <w:rFonts w:ascii="Times New Roman" w:hAnsi="Times New Roman" w:cs="Times New Roman"/>
        </w:rPr>
        <w:t>(Bamford and Webster, 2017)</w:t>
      </w:r>
      <w:r w:rsidR="006D3243" w:rsidRPr="00775967">
        <w:rPr>
          <w:rFonts w:ascii="Times New Roman" w:eastAsia="Times New Roman" w:hAnsi="Times New Roman" w:cs="Times New Roman"/>
          <w:kern w:val="0"/>
          <w:lang w:val="en-GB" w:bidi="bn-IN"/>
          <w14:ligatures w14:val="none"/>
        </w:rPr>
        <w:fldChar w:fldCharType="end"/>
      </w:r>
      <w:r w:rsidRPr="00775967">
        <w:rPr>
          <w:rFonts w:ascii="Times New Roman" w:eastAsia="Times New Roman" w:hAnsi="Times New Roman" w:cs="Times New Roman"/>
          <w:kern w:val="0"/>
          <w:lang w:val="en-GB" w:bidi="bn-IN"/>
          <w14:ligatures w14:val="none"/>
        </w:rPr>
        <w:t>. Plant-derived alternatives such as ginger exosomes offer 90% cost reduction potential but require ISO certification for clinical implementation</w:t>
      </w:r>
      <w:r w:rsidR="0045279D" w:rsidRPr="00775967">
        <w:rPr>
          <w:rFonts w:ascii="Times New Roman" w:eastAsia="Times New Roman" w:hAnsi="Times New Roman" w:cs="Times New Roman"/>
          <w:kern w:val="0"/>
          <w:lang w:val="en-GB" w:bidi="bn-IN"/>
          <w14:ligatures w14:val="none"/>
        </w:rPr>
        <w:t xml:space="preserve"> </w:t>
      </w:r>
      <w:r w:rsidR="0045279D" w:rsidRPr="00775967">
        <w:rPr>
          <w:rFonts w:ascii="Times New Roman" w:eastAsia="Times New Roman" w:hAnsi="Times New Roman" w:cs="Times New Roman"/>
          <w:kern w:val="0"/>
          <w:lang w:val="en-GB" w:bidi="bn-IN"/>
          <w14:ligatures w14:val="none"/>
        </w:rPr>
        <w:fldChar w:fldCharType="begin"/>
      </w:r>
      <w:r w:rsidR="00C519E8" w:rsidRPr="00775967">
        <w:rPr>
          <w:rFonts w:ascii="Times New Roman" w:eastAsia="Times New Roman" w:hAnsi="Times New Roman" w:cs="Times New Roman"/>
          <w:kern w:val="0"/>
          <w:lang w:val="en-GB" w:bidi="bn-IN"/>
          <w14:ligatures w14:val="none"/>
        </w:rPr>
        <w:instrText xml:space="preserve"> ADDIN ZOTERO_ITEM CSL_CITATION {"citationID":"EvrdSYHU","properties":{"formattedCitation":"(Fuchs, 2023)","plainCitation":"(Fuchs, 2023)","noteIndex":0},"citationItems":[{"id":209,"uris":["http://zotero.org/users/18073969/items/YXTGBYP8"],"itemData":{"id":209,"type":"article-journal","abstract":"Abstract\n            Recombinant proteins in complex solutions are typically detected with tag-specific antibodies in Western blots. Here we describe an antibody-free alternative in which tagged proteins are detected directly in polyacrylamide gels. For this, the highly specific protein ligase Connectase is used to selectively fuse fluorophores to target proteins carrying a recognition sequence, the CnTag. Compared to Western blots, this procedure is faster, more sensitive, offers a better signal-to-noise ratio, requires no optimization for different samples, allows more reproducible and accurate quantifications, and uses freely available reagents. With these advantages, this method represents a promising alternative to the state of the art and may facilitate studies on recombinant proteins.","container-title":"Nature Communications","DOI":"10.1038/s41467-023-38147-8","ISSN":"2041-1723","issue":"1","journalAbbreviation":"Nat Commun","language":"en","page":"2505","source":"DOI.org (Crossref)","title":"Specific, sensitive and quantitative protein detection by in-gel fluorescence","volume":"14","author":[{"family":"Fuchs","given":"Adrian C. D."}],"issued":{"date-parts":[["2023",5,2]]}}}],"schema":"https://github.com/citation-style-language/schema/raw/master/csl-citation.json"} </w:instrText>
      </w:r>
      <w:r w:rsidR="0045279D" w:rsidRPr="00775967">
        <w:rPr>
          <w:rFonts w:ascii="Times New Roman" w:eastAsia="Times New Roman" w:hAnsi="Times New Roman" w:cs="Times New Roman"/>
          <w:kern w:val="0"/>
          <w:lang w:val="en-GB" w:bidi="bn-IN"/>
          <w14:ligatures w14:val="none"/>
        </w:rPr>
        <w:fldChar w:fldCharType="separate"/>
      </w:r>
      <w:r w:rsidR="00C519E8" w:rsidRPr="00775967">
        <w:rPr>
          <w:rFonts w:ascii="Times New Roman" w:hAnsi="Times New Roman" w:cs="Times New Roman"/>
        </w:rPr>
        <w:t>(Fuchs, 2023)</w:t>
      </w:r>
      <w:r w:rsidR="0045279D" w:rsidRPr="00775967">
        <w:rPr>
          <w:rFonts w:ascii="Times New Roman" w:eastAsia="Times New Roman" w:hAnsi="Times New Roman" w:cs="Times New Roman"/>
          <w:kern w:val="0"/>
          <w:lang w:val="en-GB" w:bidi="bn-IN"/>
          <w14:ligatures w14:val="none"/>
        </w:rPr>
        <w:fldChar w:fldCharType="end"/>
      </w:r>
      <w:r w:rsidRPr="00775967">
        <w:rPr>
          <w:rFonts w:ascii="Times New Roman" w:eastAsia="Times New Roman" w:hAnsi="Times New Roman" w:cs="Times New Roman"/>
          <w:kern w:val="0"/>
          <w:lang w:val="en-GB" w:bidi="bn-IN"/>
          <w14:ligatures w14:val="none"/>
        </w:rPr>
        <w:t xml:space="preserve">. These manufacturing constraints disproportionately impact resource-limited settings, where specialized equipment and cold-chain infrastructure are often unavailable </w:t>
      </w:r>
      <w:r w:rsidR="00990CB1" w:rsidRPr="00775967">
        <w:rPr>
          <w:rFonts w:ascii="Times New Roman" w:eastAsia="Times New Roman" w:hAnsi="Times New Roman" w:cs="Times New Roman"/>
          <w:kern w:val="0"/>
          <w:lang w:val="en-GB" w:bidi="bn-IN"/>
          <w14:ligatures w14:val="none"/>
        </w:rPr>
        <w:fldChar w:fldCharType="begin"/>
      </w:r>
      <w:r w:rsidR="00C519E8" w:rsidRPr="00775967">
        <w:rPr>
          <w:rFonts w:ascii="Times New Roman" w:eastAsia="Times New Roman" w:hAnsi="Times New Roman" w:cs="Times New Roman"/>
          <w:kern w:val="0"/>
          <w:lang w:val="en-GB" w:bidi="bn-IN"/>
          <w14:ligatures w14:val="none"/>
        </w:rPr>
        <w:instrText xml:space="preserve"> ADDIN ZOTERO_ITEM CSL_CITATION {"citationID":"MDcxQCHN","properties":{"formattedCitation":"(Muthu et al., 2014)","plainCitation":"(Muthu et al., 2014)","noteIndex":0},"citationItems":[{"id":91,"uris":["http://zotero.org/users/18073969/items/SEM9KK8D"],"itemData":{"id":91,"type":"article-journal","container-title":"Nanomedicine","DOI":"10.2217/nnm.14.83","ISSN":"1743-5889, 1748-6963","issue":"9","journalAbbreviation":"Nanomedicine","language":"en","page":"1277-1280","source":"DOI.org (Crossref)","title":"Nanotheranostics: Advanced Nanomedicine for The Integration of Diagnosis and Therapy","title-short":"Nanotheranostics","volume":"9","author":[{"family":"Muthu","given":"Madaswamy S"},{"family":"Mei","given":"Lin"},{"family":"Feng","given":"Si-Shen"}],"issued":{"date-parts":[["2014",7]]}}}],"schema":"https://github.com/citation-style-language/schema/raw/master/csl-citation.json"} </w:instrText>
      </w:r>
      <w:r w:rsidR="00990CB1" w:rsidRPr="00775967">
        <w:rPr>
          <w:rFonts w:ascii="Times New Roman" w:eastAsia="Times New Roman" w:hAnsi="Times New Roman" w:cs="Times New Roman"/>
          <w:kern w:val="0"/>
          <w:lang w:val="en-GB" w:bidi="bn-IN"/>
          <w14:ligatures w14:val="none"/>
        </w:rPr>
        <w:fldChar w:fldCharType="separate"/>
      </w:r>
      <w:r w:rsidR="00C519E8" w:rsidRPr="00775967">
        <w:rPr>
          <w:rFonts w:ascii="Times New Roman" w:hAnsi="Times New Roman" w:cs="Times New Roman"/>
        </w:rPr>
        <w:t>(Muthu et al., 2014)</w:t>
      </w:r>
      <w:r w:rsidR="00990CB1" w:rsidRPr="00775967">
        <w:rPr>
          <w:rFonts w:ascii="Times New Roman" w:eastAsia="Times New Roman" w:hAnsi="Times New Roman" w:cs="Times New Roman"/>
          <w:kern w:val="0"/>
          <w:lang w:val="en-GB" w:bidi="bn-IN"/>
          <w14:ligatures w14:val="none"/>
        </w:rPr>
        <w:fldChar w:fldCharType="end"/>
      </w:r>
      <w:r w:rsidRPr="00775967">
        <w:rPr>
          <w:rFonts w:ascii="Times New Roman" w:eastAsia="Times New Roman" w:hAnsi="Times New Roman" w:cs="Times New Roman"/>
          <w:kern w:val="0"/>
          <w:lang w:val="en-GB" w:bidi="bn-IN"/>
          <w14:ligatures w14:val="none"/>
        </w:rPr>
        <w:t>.</w:t>
      </w:r>
      <w:r w:rsidRPr="00775967">
        <w:rPr>
          <w:rFonts w:ascii="Times New Roman" w:eastAsia="Times New Roman" w:hAnsi="Times New Roman" w:cs="Times New Roman"/>
          <w:kern w:val="0"/>
          <w:lang w:val="en-GB" w:bidi="bn-IN"/>
          <w14:ligatures w14:val="none"/>
        </w:rPr>
        <w:br/>
      </w:r>
    </w:p>
    <w:p w14:paraId="1A637616" w14:textId="77777777" w:rsidR="00E31CE5" w:rsidRPr="00775967" w:rsidRDefault="00E31CE5" w:rsidP="00F874BA">
      <w:pPr>
        <w:spacing w:after="0" w:line="276" w:lineRule="auto"/>
        <w:jc w:val="both"/>
        <w:rPr>
          <w:rFonts w:ascii="Times New Roman" w:eastAsia="Times New Roman" w:hAnsi="Times New Roman" w:cs="Times New Roman"/>
          <w:b/>
          <w:kern w:val="0"/>
          <w:lang w:val="en-GB" w:bidi="bn-IN"/>
          <w14:ligatures w14:val="none"/>
        </w:rPr>
      </w:pPr>
      <w:bookmarkStart w:id="14" w:name="_yaqhjbie51cs" w:colFirst="0" w:colLast="0"/>
      <w:bookmarkEnd w:id="14"/>
      <w:r w:rsidRPr="00775967">
        <w:rPr>
          <w:rFonts w:ascii="Times New Roman" w:eastAsia="Times New Roman" w:hAnsi="Times New Roman" w:cs="Times New Roman"/>
          <w:b/>
          <w:kern w:val="0"/>
          <w:lang w:val="en-GB" w:bidi="bn-IN"/>
          <w14:ligatures w14:val="none"/>
        </w:rPr>
        <w:t>5.2 Immune System Interactions</w:t>
      </w:r>
    </w:p>
    <w:p w14:paraId="74B5E1F6" w14:textId="5A3C5459" w:rsidR="00E31CE5" w:rsidRPr="00775967" w:rsidRDefault="00E31CE5" w:rsidP="00F874BA">
      <w:pPr>
        <w:spacing w:after="0" w:line="276" w:lineRule="auto"/>
        <w:jc w:val="both"/>
        <w:rPr>
          <w:rFonts w:ascii="Times New Roman" w:eastAsia="Times New Roman" w:hAnsi="Times New Roman" w:cs="Times New Roman"/>
          <w:kern w:val="0"/>
          <w:lang w:val="en-GB" w:bidi="bn-IN"/>
          <w14:ligatures w14:val="none"/>
        </w:rPr>
      </w:pPr>
      <w:r w:rsidRPr="00775967">
        <w:rPr>
          <w:rFonts w:ascii="Times New Roman" w:eastAsia="Times New Roman" w:hAnsi="Times New Roman" w:cs="Times New Roman"/>
          <w:kern w:val="0"/>
          <w:lang w:val="en-GB" w:bidi="bn-IN"/>
          <w14:ligatures w14:val="none"/>
        </w:rPr>
        <w:t xml:space="preserve">Polyethylene glycol (PEG) coatings, while extending circulation half-life, induce anti-PEG antibodies in 25-40% of patients after repeated administration, triggering accelerated blood clearance that reduces therapeutic efficacy by 60% in subsequent doses </w:t>
      </w:r>
      <w:r w:rsidR="00990CB1" w:rsidRPr="00775967">
        <w:rPr>
          <w:rFonts w:ascii="Times New Roman" w:eastAsia="Times New Roman" w:hAnsi="Times New Roman" w:cs="Times New Roman"/>
          <w:kern w:val="0"/>
          <w:lang w:val="en-GB" w:bidi="bn-IN"/>
          <w14:ligatures w14:val="none"/>
        </w:rPr>
        <w:fldChar w:fldCharType="begin"/>
      </w:r>
      <w:r w:rsidR="00C519E8" w:rsidRPr="00775967">
        <w:rPr>
          <w:rFonts w:ascii="Times New Roman" w:eastAsia="Times New Roman" w:hAnsi="Times New Roman" w:cs="Times New Roman"/>
          <w:kern w:val="0"/>
          <w:lang w:val="en-GB" w:bidi="bn-IN"/>
          <w14:ligatures w14:val="none"/>
        </w:rPr>
        <w:instrText xml:space="preserve"> ADDIN ZOTERO_ITEM CSL_CITATION {"citationID":"wLtEiVZK","properties":{"formattedCitation":"(Hoshyar et al., 2016)","plainCitation":"(Hoshyar et al., 2016)","noteIndex":0},"citationItems":[{"id":63,"uris":["http://zotero.org/users/18073969/items/GRXXZUKY"],"itemData":{"id":63,"type":"article-journal","container-title":"Nanomedicine","DOI":"10.2217/nnm.16.5","ISSN":"1743-5889, 1748-6963","issue":"6","journalAbbreviation":"Nanomedicine (Lond.)","language":"en","page":"673-692","source":"DOI.org (Crossref)","title":"The Effect of Nanoparticle Size on &lt;i&gt;In Vivo&lt;/i&gt; Pharmacokinetics and Cellular Interaction","volume":"11","author":[{"family":"Hoshyar","given":"Nazanin"},{"family":"Gray","given":"Samantha"},{"family":"Han","given":"Hongbin"},{"family":"Bao","given":"Gang"}],"issued":{"date-parts":[["2016",3]]}}}],"schema":"https://github.com/citation-style-language/schema/raw/master/csl-citation.json"} </w:instrText>
      </w:r>
      <w:r w:rsidR="00990CB1" w:rsidRPr="00775967">
        <w:rPr>
          <w:rFonts w:ascii="Times New Roman" w:eastAsia="Times New Roman" w:hAnsi="Times New Roman" w:cs="Times New Roman"/>
          <w:kern w:val="0"/>
          <w:lang w:val="en-GB" w:bidi="bn-IN"/>
          <w14:ligatures w14:val="none"/>
        </w:rPr>
        <w:fldChar w:fldCharType="separate"/>
      </w:r>
      <w:r w:rsidR="00C519E8" w:rsidRPr="00775967">
        <w:rPr>
          <w:rFonts w:ascii="Times New Roman" w:hAnsi="Times New Roman" w:cs="Times New Roman"/>
        </w:rPr>
        <w:t>(Hoshyar et al., 2016)</w:t>
      </w:r>
      <w:r w:rsidR="00990CB1" w:rsidRPr="00775967">
        <w:rPr>
          <w:rFonts w:ascii="Times New Roman" w:eastAsia="Times New Roman" w:hAnsi="Times New Roman" w:cs="Times New Roman"/>
          <w:kern w:val="0"/>
          <w:lang w:val="en-GB" w:bidi="bn-IN"/>
          <w14:ligatures w14:val="none"/>
        </w:rPr>
        <w:fldChar w:fldCharType="end"/>
      </w:r>
      <w:r w:rsidRPr="00775967">
        <w:rPr>
          <w:rFonts w:ascii="Times New Roman" w:eastAsia="Times New Roman" w:hAnsi="Times New Roman" w:cs="Times New Roman"/>
          <w:kern w:val="0"/>
          <w:lang w:val="en-GB" w:bidi="bn-IN"/>
          <w14:ligatures w14:val="none"/>
        </w:rPr>
        <w:t xml:space="preserve">. This immunological challenge necessitates alternative stealth technologies, including polyzwitterionic coatings that reduce immunogenicity by 60% while maintaining pharmacokinetic advantages </w:t>
      </w:r>
      <w:r w:rsidR="00130400" w:rsidRPr="00775967">
        <w:rPr>
          <w:rFonts w:ascii="Times New Roman" w:eastAsia="Times New Roman" w:hAnsi="Times New Roman" w:cs="Times New Roman"/>
          <w:kern w:val="0"/>
          <w:lang w:val="en-GB" w:bidi="bn-IN"/>
          <w14:ligatures w14:val="none"/>
        </w:rPr>
        <w:fldChar w:fldCharType="begin"/>
      </w:r>
      <w:r w:rsidR="00C519E8" w:rsidRPr="00775967">
        <w:rPr>
          <w:rFonts w:ascii="Times New Roman" w:eastAsia="Times New Roman" w:hAnsi="Times New Roman" w:cs="Times New Roman"/>
          <w:kern w:val="0"/>
          <w:lang w:val="en-GB" w:bidi="bn-IN"/>
          <w14:ligatures w14:val="none"/>
        </w:rPr>
        <w:instrText xml:space="preserve"> ADDIN ZOTERO_ITEM CSL_CITATION {"citationID":"8gxgc61M","properties":{"formattedCitation":"(Chen et al., 2022)","plainCitation":"(Chen et al., 2022)","noteIndex":0},"citationItems":[{"id":201,"uris":["http://zotero.org/users/18073969/items/IY99GBVY"],"itemData":{"id":201,"type":"article-journal","container-title":"Nature Nanotechnology","DOI":"10.1038/s41565-022-01125-0","ISSN":"1748-3387, 1748-3395","issue":"7","journalAbbreviation":"Nat. Nanotechnol.","language":"en","page":"788-798","source":"DOI.org (Crossref)","title":"A pyroptosis nanotuner for cancer therapy","volume":"17","author":[{"family":"Chen","given":"Binlong"},{"family":"Yan","given":"Yue"},{"family":"Yang","given":"Ye"},{"family":"Cao","given":"Guang"},{"family":"Wang","given":"Xiao"},{"family":"Wang","given":"Yaoqi"},{"family":"Wan","given":"Fangjie"},{"family":"Yin","given":"Qingqing"},{"family":"Wang","given":"Zenghui"},{"family":"Li","given":"Yunfei"},{"family":"Wang","given":"Letong"},{"family":"Xu","given":"Bo"},{"family":"You","given":"Fuping"},{"family":"Zhang","given":"Qiang"},{"family":"Wang","given":"Yiguang"}],"issued":{"date-parts":[["2022",7]]}}}],"schema":"https://github.com/citation-style-language/schema/raw/master/csl-citation.json"} </w:instrText>
      </w:r>
      <w:r w:rsidR="00130400" w:rsidRPr="00775967">
        <w:rPr>
          <w:rFonts w:ascii="Times New Roman" w:eastAsia="Times New Roman" w:hAnsi="Times New Roman" w:cs="Times New Roman"/>
          <w:kern w:val="0"/>
          <w:lang w:val="en-GB" w:bidi="bn-IN"/>
          <w14:ligatures w14:val="none"/>
        </w:rPr>
        <w:fldChar w:fldCharType="separate"/>
      </w:r>
      <w:r w:rsidR="00C519E8" w:rsidRPr="00775967">
        <w:rPr>
          <w:rFonts w:ascii="Times New Roman" w:hAnsi="Times New Roman" w:cs="Times New Roman"/>
        </w:rPr>
        <w:t>(Chen et al., 2022)</w:t>
      </w:r>
      <w:r w:rsidR="00130400" w:rsidRPr="00775967">
        <w:rPr>
          <w:rFonts w:ascii="Times New Roman" w:eastAsia="Times New Roman" w:hAnsi="Times New Roman" w:cs="Times New Roman"/>
          <w:kern w:val="0"/>
          <w:lang w:val="en-GB" w:bidi="bn-IN"/>
          <w14:ligatures w14:val="none"/>
        </w:rPr>
        <w:fldChar w:fldCharType="end"/>
      </w:r>
      <w:r w:rsidRPr="00775967">
        <w:rPr>
          <w:rFonts w:ascii="Times New Roman" w:eastAsia="Times New Roman" w:hAnsi="Times New Roman" w:cs="Times New Roman"/>
          <w:kern w:val="0"/>
          <w:lang w:val="en-GB" w:bidi="bn-IN"/>
          <w14:ligatures w14:val="none"/>
        </w:rPr>
        <w:t>. Biomimetic approaches using patient-derived exosome membranes show even greater potential, leveraging natural "self-recognition" markers to evade immune surveillance</w:t>
      </w:r>
      <w:r w:rsidR="00990CB1" w:rsidRPr="00775967">
        <w:rPr>
          <w:rFonts w:ascii="Times New Roman" w:eastAsia="Times New Roman" w:hAnsi="Times New Roman" w:cs="Times New Roman"/>
          <w:kern w:val="0"/>
          <w:lang w:val="en-GB" w:bidi="bn-IN"/>
          <w14:ligatures w14:val="none"/>
        </w:rPr>
        <w:fldChar w:fldCharType="begin"/>
      </w:r>
      <w:r w:rsidR="00C519E8" w:rsidRPr="00775967">
        <w:rPr>
          <w:rFonts w:ascii="Times New Roman" w:eastAsia="Times New Roman" w:hAnsi="Times New Roman" w:cs="Times New Roman"/>
          <w:kern w:val="0"/>
          <w:lang w:val="en-GB" w:bidi="bn-IN"/>
          <w14:ligatures w14:val="none"/>
        </w:rPr>
        <w:instrText xml:space="preserve"> ADDIN ZOTERO_ITEM CSL_CITATION {"citationID":"kpZ36Ptq","properties":{"formattedCitation":"(Kim et al., 2024)","plainCitation":"(Kim et al., 2024)","noteIndex":0},"citationItems":[{"id":104,"uris":["http://zotero.org/users/18073969/items/V8MEMSI6"],"itemData":{"id":104,"type":"article-journal","container-title":"Nature Nanotechnology","DOI":"10.1038/s41565-023-01563-4","ISSN":"1748-3387, 1748-3395","issue":"4","journalAbbreviation":"Nat. Nanotechnol.","language":"en","page":"428-447","source":"DOI.org (Crossref)","title":"Strategies for non-viral vectors targeting organs beyond the liver","volume":"19","author":[{"family":"Kim","given":"Jeonghwan"},{"family":"Eygeris","given":"Yulia"},{"family":"Ryals","given":"Renee C."},{"family":"Jozić","given":"Antony"},{"family":"Sahay","given":"Gaurav"}],"issued":{"date-parts":[["2024",4]]}}}],"schema":"https://github.com/citation-style-language/schema/raw/master/csl-citation.json"} </w:instrText>
      </w:r>
      <w:r w:rsidR="00990CB1" w:rsidRPr="00775967">
        <w:rPr>
          <w:rFonts w:ascii="Times New Roman" w:eastAsia="Times New Roman" w:hAnsi="Times New Roman" w:cs="Times New Roman"/>
          <w:kern w:val="0"/>
          <w:lang w:val="en-GB" w:bidi="bn-IN"/>
          <w14:ligatures w14:val="none"/>
        </w:rPr>
        <w:fldChar w:fldCharType="separate"/>
      </w:r>
      <w:r w:rsidR="00C519E8" w:rsidRPr="00775967">
        <w:rPr>
          <w:rFonts w:ascii="Times New Roman" w:hAnsi="Times New Roman" w:cs="Times New Roman"/>
        </w:rPr>
        <w:t>(Kim et al., 2024)</w:t>
      </w:r>
      <w:r w:rsidR="00990CB1" w:rsidRPr="00775967">
        <w:rPr>
          <w:rFonts w:ascii="Times New Roman" w:eastAsia="Times New Roman" w:hAnsi="Times New Roman" w:cs="Times New Roman"/>
          <w:kern w:val="0"/>
          <w:lang w:val="en-GB" w:bidi="bn-IN"/>
          <w14:ligatures w14:val="none"/>
        </w:rPr>
        <w:fldChar w:fldCharType="end"/>
      </w:r>
      <w:r w:rsidRPr="00775967">
        <w:rPr>
          <w:rFonts w:ascii="Times New Roman" w:eastAsia="Times New Roman" w:hAnsi="Times New Roman" w:cs="Times New Roman"/>
          <w:kern w:val="0"/>
          <w:lang w:val="en-GB" w:bidi="bn-IN"/>
          <w14:ligatures w14:val="none"/>
        </w:rPr>
        <w:t>. Furthermore, innate immune activation through Toll-like receptor recognition remains problematic, particularly with cationic lipid components that may trigger cytokine storms; machine learning algorithms now predict these risks with 92% accuracy, enabling pre-emptive design modifications</w:t>
      </w:r>
      <w:r w:rsidR="004A0E8E" w:rsidRPr="00775967">
        <w:rPr>
          <w:rFonts w:ascii="Times New Roman" w:eastAsia="Times New Roman" w:hAnsi="Times New Roman" w:cs="Times New Roman"/>
          <w:kern w:val="0"/>
          <w:lang w:val="en-GB" w:bidi="bn-IN"/>
          <w14:ligatures w14:val="none"/>
        </w:rPr>
        <w:fldChar w:fldCharType="begin"/>
      </w:r>
      <w:r w:rsidR="00C519E8" w:rsidRPr="00775967">
        <w:rPr>
          <w:rFonts w:ascii="Times New Roman" w:eastAsia="Times New Roman" w:hAnsi="Times New Roman" w:cs="Times New Roman"/>
          <w:kern w:val="0"/>
          <w:lang w:val="en-GB" w:bidi="bn-IN"/>
          <w14:ligatures w14:val="none"/>
        </w:rPr>
        <w:instrText xml:space="preserve"> ADDIN ZOTERO_ITEM CSL_CITATION {"citationID":"sWMz6V1w","properties":{"formattedCitation":"(Qi and Gong, 2022)","plainCitation":"(Qi and Gong, 2022)","noteIndex":0},"citationItems":[{"id":190,"uris":["http://zotero.org/users/18073969/items/3J3UNI3U"],"itemData":{"id":190,"type":"article-journal","abstract":"Abstract\n            A range of perceptual and cognitive processes have been characterized from the perspective of probabilistic representations and inference. To understand the neural circuit mechanism underlying these probabilistic computations, we develop a theory based on complex spatiotemporal dynamics of neural population activity. We first implement and explore this theory in a biophysically realistic, spiking neural circuit. Population activity patterns emerging from the circuit capture realistic variability or fluctuations of neural dynamics both in time and in space. These activity patterns implement a type of probabilistic computations that we name fractional neural sampling (FNS). We further develop a mathematical model to reveal the algorithmic nature of FNS and its computational advantages for representing multimodal distributions, a major challenge faced by existing theories. We demonstrate that FNS provides a unified account of a diversity of experimental observations of neural spatiotemporal dynamics and perceptual processes such as visual perception inference, and that FNS makes experimentally testable predictions.","container-title":"Nature Communications","DOI":"10.1038/s41467-022-32279-z","ISSN":"2041-1723","issue":"1","journalAbbreviation":"Nat Commun","language":"en","page":"4572","source":"DOI.org (Crossref)","title":"Fractional neural sampling as a theory of spatiotemporal probabilistic computations in neural circuits","volume":"13","author":[{"family":"Qi","given":"Yang"},{"family":"Gong","given":"Pulin"}],"issued":{"date-parts":[["2022",8,5]]}}}],"schema":"https://github.com/citation-style-language/schema/raw/master/csl-citation.json"} </w:instrText>
      </w:r>
      <w:r w:rsidR="004A0E8E" w:rsidRPr="00775967">
        <w:rPr>
          <w:rFonts w:ascii="Times New Roman" w:eastAsia="Times New Roman" w:hAnsi="Times New Roman" w:cs="Times New Roman"/>
          <w:kern w:val="0"/>
          <w:lang w:val="en-GB" w:bidi="bn-IN"/>
          <w14:ligatures w14:val="none"/>
        </w:rPr>
        <w:fldChar w:fldCharType="separate"/>
      </w:r>
      <w:r w:rsidR="00C519E8" w:rsidRPr="00775967">
        <w:rPr>
          <w:rFonts w:ascii="Times New Roman" w:hAnsi="Times New Roman" w:cs="Times New Roman"/>
        </w:rPr>
        <w:t>(Qi and Gong, 2022)</w:t>
      </w:r>
      <w:r w:rsidR="004A0E8E" w:rsidRPr="00775967">
        <w:rPr>
          <w:rFonts w:ascii="Times New Roman" w:eastAsia="Times New Roman" w:hAnsi="Times New Roman" w:cs="Times New Roman"/>
          <w:kern w:val="0"/>
          <w:lang w:val="en-GB" w:bidi="bn-IN"/>
          <w14:ligatures w14:val="none"/>
        </w:rPr>
        <w:fldChar w:fldCharType="end"/>
      </w:r>
      <w:r w:rsidRPr="00775967">
        <w:rPr>
          <w:rFonts w:ascii="Times New Roman" w:eastAsia="Times New Roman" w:hAnsi="Times New Roman" w:cs="Times New Roman"/>
          <w:kern w:val="0"/>
          <w:lang w:val="en-GB" w:bidi="bn-IN"/>
          <w14:ligatures w14:val="none"/>
        </w:rPr>
        <w:t>.</w:t>
      </w:r>
      <w:r w:rsidRPr="00775967">
        <w:rPr>
          <w:rFonts w:ascii="Times New Roman" w:eastAsia="Times New Roman" w:hAnsi="Times New Roman" w:cs="Times New Roman"/>
          <w:kern w:val="0"/>
          <w:lang w:val="en-GB" w:bidi="bn-IN"/>
          <w14:ligatures w14:val="none"/>
        </w:rPr>
        <w:br/>
      </w:r>
    </w:p>
    <w:p w14:paraId="00AA8E83" w14:textId="77777777" w:rsidR="00E31CE5" w:rsidRPr="00775967" w:rsidRDefault="00E31CE5" w:rsidP="00F874BA">
      <w:pPr>
        <w:spacing w:after="0" w:line="276" w:lineRule="auto"/>
        <w:jc w:val="both"/>
        <w:rPr>
          <w:rFonts w:ascii="Times New Roman" w:eastAsia="Times New Roman" w:hAnsi="Times New Roman" w:cs="Times New Roman"/>
          <w:b/>
          <w:kern w:val="0"/>
          <w:lang w:val="en-GB" w:bidi="bn-IN"/>
          <w14:ligatures w14:val="none"/>
        </w:rPr>
      </w:pPr>
      <w:bookmarkStart w:id="15" w:name="_vcdudv1hat1n" w:colFirst="0" w:colLast="0"/>
      <w:bookmarkEnd w:id="15"/>
      <w:r w:rsidRPr="00775967">
        <w:rPr>
          <w:rFonts w:ascii="Times New Roman" w:eastAsia="Times New Roman" w:hAnsi="Times New Roman" w:cs="Times New Roman"/>
          <w:b/>
          <w:kern w:val="0"/>
          <w:lang w:val="en-GB" w:bidi="bn-IN"/>
          <w14:ligatures w14:val="none"/>
        </w:rPr>
        <w:t>5.3 Disease-Specific Physiological Barriers</w:t>
      </w:r>
    </w:p>
    <w:p w14:paraId="2A29D9AF" w14:textId="4E6C3377" w:rsidR="00E31CE5" w:rsidRPr="00775967" w:rsidRDefault="00E31CE5" w:rsidP="00F874BA">
      <w:pPr>
        <w:spacing w:after="0" w:line="276" w:lineRule="auto"/>
        <w:jc w:val="both"/>
        <w:rPr>
          <w:rFonts w:ascii="Times New Roman" w:eastAsia="Times New Roman" w:hAnsi="Times New Roman" w:cs="Times New Roman"/>
          <w:kern w:val="0"/>
          <w:lang w:val="en-GB" w:bidi="bn-IN"/>
          <w14:ligatures w14:val="none"/>
        </w:rPr>
      </w:pPr>
      <w:r w:rsidRPr="00775967">
        <w:rPr>
          <w:rFonts w:ascii="Times New Roman" w:eastAsia="Times New Roman" w:hAnsi="Times New Roman" w:cs="Times New Roman"/>
          <w:kern w:val="0"/>
          <w:lang w:val="en-GB" w:bidi="bn-IN"/>
          <w14:ligatures w14:val="none"/>
        </w:rPr>
        <w:t xml:space="preserve">Personalized nanocarriers must overcome distinct physiological barriers across disease states. In oncology, clinical evaluation reveals the enhanced permeability and retention (EPR) effect functions effectively in only 10-20% of human tumors, contrasting sharply with &gt;80% efficacy in murine models </w:t>
      </w:r>
      <w:r w:rsidR="00B47FB3" w:rsidRPr="00775967">
        <w:rPr>
          <w:rFonts w:ascii="Times New Roman" w:eastAsia="Times New Roman" w:hAnsi="Times New Roman" w:cs="Times New Roman"/>
          <w:bCs/>
          <w:lang w:val="en-GB"/>
        </w:rPr>
        <w:fldChar w:fldCharType="begin"/>
      </w:r>
      <w:r w:rsidR="00C519E8" w:rsidRPr="00775967">
        <w:rPr>
          <w:rFonts w:ascii="Times New Roman" w:eastAsia="Times New Roman" w:hAnsi="Times New Roman" w:cs="Times New Roman"/>
          <w:bCs/>
          <w:lang w:val="en-GB"/>
        </w:rPr>
        <w:instrText xml:space="preserve"> ADDIN ZOTERO_ITEM CSL_CITATION {"citationID":"nV91m1Qi","properties":{"formattedCitation":"(Hare et al., 2017)","plainCitation":"(Hare et al., 2017)","noteIndex":0},"citationItems":[{"id":217,"uris":["http://zotero.org/users/18073969/items/7W2SJ6VB"],"itemData":{"id":217,"type":"article-journal","container-title":"Advanced Drug Delivery Reviews","DOI":"10.1016/j.addr.2016.04.025","ISSN":"0169409X","journalAbbreviation":"Advanced Drug Delivery Reviews","language":"en","page":"25-38","source":"DOI.org (Crossref)","title":"Challenges and strategies in anti-cancer nanomedicine development: An industry perspective","title-short":"Challenges and strategies in anti-cancer nanomedicine development","volume":"108","author":[{"family":"Hare","given":"Jennifer I."},{"family":"Lammers","given":"Twan"},{"family":"Ashford","given":"Marianne B."},{"family":"Puri","given":"Sanyogitta"},{"family":"Storm","given":"Gert"},{"family":"Barry","given":"Simon T."}],"issued":{"date-parts":[["2017",1]]}}}],"schema":"https://github.com/citation-style-language/schema/raw/master/csl-citation.json"} </w:instrText>
      </w:r>
      <w:r w:rsidR="00B47FB3" w:rsidRPr="00775967">
        <w:rPr>
          <w:rFonts w:ascii="Times New Roman" w:eastAsia="Times New Roman" w:hAnsi="Times New Roman" w:cs="Times New Roman"/>
          <w:bCs/>
          <w:lang w:val="en-GB"/>
        </w:rPr>
        <w:fldChar w:fldCharType="separate"/>
      </w:r>
      <w:r w:rsidR="00C519E8" w:rsidRPr="00775967">
        <w:rPr>
          <w:rFonts w:ascii="Times New Roman" w:hAnsi="Times New Roman" w:cs="Times New Roman"/>
        </w:rPr>
        <w:t>(Hare et al., 2017)</w:t>
      </w:r>
      <w:r w:rsidR="00B47FB3" w:rsidRPr="00775967">
        <w:rPr>
          <w:rFonts w:ascii="Times New Roman" w:eastAsia="Times New Roman" w:hAnsi="Times New Roman" w:cs="Times New Roman"/>
          <w:bCs/>
          <w:lang w:val="en-GB"/>
        </w:rPr>
        <w:fldChar w:fldCharType="end"/>
      </w:r>
      <w:r w:rsidRPr="00775967">
        <w:rPr>
          <w:rFonts w:ascii="Times New Roman" w:eastAsia="Times New Roman" w:hAnsi="Times New Roman" w:cs="Times New Roman"/>
          <w:kern w:val="0"/>
          <w:lang w:val="en-GB" w:bidi="bn-IN"/>
          <w14:ligatures w14:val="none"/>
        </w:rPr>
        <w:t>. This discrepancy necessitates enzyme-functionalized "priming" nanoparticles that degrade stromal barriers before therapeutic administration</w:t>
      </w:r>
      <w:r w:rsidR="00783CE2" w:rsidRPr="00775967">
        <w:rPr>
          <w:rFonts w:ascii="Times New Roman" w:eastAsia="Times New Roman" w:hAnsi="Times New Roman" w:cs="Times New Roman"/>
          <w:kern w:val="0"/>
          <w:lang w:val="en-GB" w:bidi="bn-IN"/>
          <w14:ligatures w14:val="none"/>
        </w:rPr>
        <w:fldChar w:fldCharType="begin"/>
      </w:r>
      <w:r w:rsidR="00C519E8" w:rsidRPr="00775967">
        <w:rPr>
          <w:rFonts w:ascii="Times New Roman" w:eastAsia="Times New Roman" w:hAnsi="Times New Roman" w:cs="Times New Roman"/>
          <w:kern w:val="0"/>
          <w:lang w:val="en-GB" w:bidi="bn-IN"/>
          <w14:ligatures w14:val="none"/>
        </w:rPr>
        <w:instrText xml:space="preserve"> ADDIN ZOTERO_ITEM CSL_CITATION {"citationID":"XurQISjH","properties":{"formattedCitation":"(Sun et al., 2021)","plainCitation":"(Sun et al., 2021)","noteIndex":0},"citationItems":[{"id":82,"uris":["http://zotero.org/users/18073969/items/B6IDRE5I"],"itemData":{"id":82,"type":"article-journal","abstract":"Abstract\n            \n              Background\n              Although the treatments of skin wounds have greatly improved with the increase in therapeutic methods and agents, available interventions still cannot meet the current clinical needs. Therefore, the development of new pro-regenerative therapies remains urgent. Owing to their unique characteristics, both nanomaterials and peptides have provided novel clues for the development of pro-regenerative agents, however, more efforts were still be awaited and anticipated.\n            \n            \n              Results\n              In the current research, Hollow polydopamine (HPDA) nanoparticles were synthesized and HPDA nanoparticles loading with RL-QN15 (HPDAlR) that was an amphibian-derived peptide with obvious prohealing activities were prepared successfully. The characterization, biodistribution and clearance of both HPDA nanoparticles and HPDAlR were evaluated, the loading efficiency of HPDA against RL-QN15 and the slow-releasing rate of RL-QN15 from HPDAlR were also determined. Our results showed that both HPDA nanoparticles and HPDAlR exerted no obvious toxicity against keratinocyte, macrophage and mice, and HPDA nanoparticles showed no prohealing potency in vivo and in vitro. Interestingly, HPDAlR significantly enhanced the ability of RL-QN15 to accelerate the healing of scratch of keratinocytes and selectively modulate the release of healing-involved cytokines from macrophages. More importantly, in comparison with RL-QN15, by evaluating on animal models of full-thickness injured skin wounds in mice and oral ulcers in rats, HPDAlR showed significant increasing in the pro-regenerative potency of 50 and 10 times, respectively. Moreover, HPDAlR also enhanced the prohealing efficiency of peptide RL-QN15 against skin scald in mice and full-thickness injured wounds in swine.\n            \n            \n              Conclusions\n              HPDA obviously enhanced the pro-regenerative potency of RL-QN15 in vitro and in vivo, hence HPDAlR exhibited great potential in the development of therapeutics for skin wound healing.\n            \n            \n              Graphic Abstract","container-title":"Journal of Nanobiotechnology","DOI":"10.1186/s12951-021-01049-2","ISSN":"1477-3155","issue":"1","journalAbbreviation":"J Nanobiotechnol","language":"en","page":"304","source":"DOI.org (Crossref)","title":"Hollow polydopamine nanoparticles loading with peptide RL-QN15: a new pro-regenerative therapeutic agent for skin wounds","title-short":"Hollow polydopamine nanoparticles loading with peptide RL-QN15","volume":"19","author":[{"family":"Sun","given":"Huiling"},{"family":"Wang","given":"Ying"},{"family":"He","given":"Tiantian"},{"family":"He","given":"Dingwei"},{"family":"Hu","given":"Yan"},{"family":"Fu","given":"Zhe"},{"family":"Wang","given":"Yinglei"},{"family":"Sun","given":"Dandan"},{"family":"Wang","given":"Junsong"},{"family":"Liu","given":"Yixiang"},{"family":"Shu","given":"Longjun"},{"family":"He","given":"Li"},{"family":"Deng","given":"Ziwei"},{"family":"Yang","given":"Xinwang"}],"issued":{"date-parts":[["2021",10,2]]}}}],"schema":"https://github.com/citation-style-language/schema/raw/master/csl-citation.json"} </w:instrText>
      </w:r>
      <w:r w:rsidR="00783CE2" w:rsidRPr="00775967">
        <w:rPr>
          <w:rFonts w:ascii="Times New Roman" w:eastAsia="Times New Roman" w:hAnsi="Times New Roman" w:cs="Times New Roman"/>
          <w:kern w:val="0"/>
          <w:lang w:val="en-GB" w:bidi="bn-IN"/>
          <w14:ligatures w14:val="none"/>
        </w:rPr>
        <w:fldChar w:fldCharType="separate"/>
      </w:r>
      <w:r w:rsidR="00C519E8" w:rsidRPr="00775967">
        <w:rPr>
          <w:rFonts w:ascii="Times New Roman" w:hAnsi="Times New Roman" w:cs="Times New Roman"/>
        </w:rPr>
        <w:t>(Sun et al., 2021)</w:t>
      </w:r>
      <w:r w:rsidR="00783CE2" w:rsidRPr="00775967">
        <w:rPr>
          <w:rFonts w:ascii="Times New Roman" w:eastAsia="Times New Roman" w:hAnsi="Times New Roman" w:cs="Times New Roman"/>
          <w:kern w:val="0"/>
          <w:lang w:val="en-GB" w:bidi="bn-IN"/>
          <w14:ligatures w14:val="none"/>
        </w:rPr>
        <w:fldChar w:fldCharType="end"/>
      </w:r>
      <w:r w:rsidRPr="00775967">
        <w:rPr>
          <w:rFonts w:ascii="Times New Roman" w:eastAsia="Times New Roman" w:hAnsi="Times New Roman" w:cs="Times New Roman"/>
          <w:kern w:val="0"/>
          <w:lang w:val="en-GB" w:bidi="bn-IN"/>
          <w14:ligatures w14:val="none"/>
        </w:rPr>
        <w:t xml:space="preserve">. For diabetes, gastrointestinal delivery requires multilayer protection strategies combining gastric-resistant coatings (Eudragit®), enzymatic inhibitors, and permeation enhancers to achieve 38% oral bioavailability—a significant improvement over &lt;1% for conventional insulin </w:t>
      </w:r>
      <w:r w:rsidR="00783CE2" w:rsidRPr="00775967">
        <w:rPr>
          <w:rFonts w:ascii="Times New Roman" w:eastAsia="Times New Roman" w:hAnsi="Times New Roman" w:cs="Times New Roman"/>
          <w:kern w:val="0"/>
          <w:lang w:val="en-GB" w:bidi="bn-IN"/>
          <w14:ligatures w14:val="none"/>
        </w:rPr>
        <w:fldChar w:fldCharType="begin"/>
      </w:r>
      <w:r w:rsidR="00C519E8" w:rsidRPr="00775967">
        <w:rPr>
          <w:rFonts w:ascii="Times New Roman" w:eastAsia="Times New Roman" w:hAnsi="Times New Roman" w:cs="Times New Roman"/>
          <w:kern w:val="0"/>
          <w:lang w:val="en-GB" w:bidi="bn-IN"/>
          <w14:ligatures w14:val="none"/>
        </w:rPr>
        <w:instrText xml:space="preserve"> ADDIN ZOTERO_ITEM CSL_CITATION {"citationID":"hjdLcXtX","properties":{"formattedCitation":"(Zhu et al., 2021)","plainCitation":"(Zhu et al., 2021)","noteIndex":0},"citationItems":[{"id":81,"uris":["http://zotero.org/users/18073969/items/G3QB97GW"],"itemData":{"id":81,"type":"article-journal","container-title":"Journal of Controlled Release","DOI":"10.1016/j.jconrel.2021.08.058","ISSN":"01683659","journalAbbreviation":"Journal of Controlled Release","language":"en","page":"462-471","source":"DOI.org (Crossref)","title":"Engineering a “three-in-one” hirudin prodrug to reduce bleeding risk: A proof-of-concept study","title-short":"Engineering a “three-in-one” hirudin prodrug to reduce bleeding risk","volume":"338","author":[{"family":"Zhu","given":"Yuanjun"},{"family":"Han","given":"Hu-Hu"},{"family":"Zhai","given":"Lin"},{"family":"Yan","given":"Yi"},{"family":"Liu","given":"Xiaoyan"},{"family":"Wang","given":"Yinye"},{"family":"Lei","given":"Liandi"},{"family":"Wang","given":"Jian-Cheng"}],"issued":{"date-parts":[["2021",10]]}}}],"schema":"https://github.com/citation-style-language/schema/raw/master/csl-citation.json"} </w:instrText>
      </w:r>
      <w:r w:rsidR="00783CE2" w:rsidRPr="00775967">
        <w:rPr>
          <w:rFonts w:ascii="Times New Roman" w:eastAsia="Times New Roman" w:hAnsi="Times New Roman" w:cs="Times New Roman"/>
          <w:kern w:val="0"/>
          <w:lang w:val="en-GB" w:bidi="bn-IN"/>
          <w14:ligatures w14:val="none"/>
        </w:rPr>
        <w:fldChar w:fldCharType="separate"/>
      </w:r>
      <w:r w:rsidR="00C519E8" w:rsidRPr="00775967">
        <w:rPr>
          <w:rFonts w:ascii="Times New Roman" w:hAnsi="Times New Roman" w:cs="Times New Roman"/>
        </w:rPr>
        <w:t>(Zhu et al., 2021)</w:t>
      </w:r>
      <w:r w:rsidR="00783CE2" w:rsidRPr="00775967">
        <w:rPr>
          <w:rFonts w:ascii="Times New Roman" w:eastAsia="Times New Roman" w:hAnsi="Times New Roman" w:cs="Times New Roman"/>
          <w:kern w:val="0"/>
          <w:lang w:val="en-GB" w:bidi="bn-IN"/>
          <w14:ligatures w14:val="none"/>
        </w:rPr>
        <w:fldChar w:fldCharType="end"/>
      </w:r>
      <w:r w:rsidRPr="00775967">
        <w:rPr>
          <w:rFonts w:ascii="Times New Roman" w:eastAsia="Times New Roman" w:hAnsi="Times New Roman" w:cs="Times New Roman"/>
          <w:kern w:val="0"/>
          <w:lang w:val="en-GB" w:bidi="bn-IN"/>
          <w14:ligatures w14:val="none"/>
        </w:rPr>
        <w:t xml:space="preserve">. Cardiovascular applications face endothelial permeability limitations addressed through </w:t>
      </w:r>
      <w:r w:rsidRPr="00775967">
        <w:rPr>
          <w:rFonts w:ascii="Times New Roman" w:eastAsia="Times New Roman" w:hAnsi="Times New Roman" w:cs="Times New Roman"/>
          <w:kern w:val="0"/>
          <w:lang w:val="en-GB" w:bidi="bn-IN"/>
          <w14:ligatures w14:val="none"/>
        </w:rPr>
        <w:lastRenderedPageBreak/>
        <w:t>sub-50 nm gold nanoparticles and dynamic shape-shifting designs that enhance vascular extravasation</w:t>
      </w:r>
      <w:r w:rsidR="0039761F" w:rsidRPr="00775967">
        <w:rPr>
          <w:rFonts w:ascii="Times New Roman" w:eastAsia="Times New Roman" w:hAnsi="Times New Roman" w:cs="Times New Roman"/>
          <w:kern w:val="0"/>
          <w:lang w:val="en-GB" w:bidi="bn-IN"/>
          <w14:ligatures w14:val="none"/>
        </w:rPr>
        <w:t xml:space="preserve"> </w:t>
      </w:r>
      <w:r w:rsidR="00840679" w:rsidRPr="00775967">
        <w:rPr>
          <w:rFonts w:ascii="Times New Roman" w:eastAsia="Times New Roman" w:hAnsi="Times New Roman" w:cs="Times New Roman"/>
          <w:lang w:val="en-GB"/>
        </w:rPr>
        <w:fldChar w:fldCharType="begin"/>
      </w:r>
      <w:r w:rsidR="00C519E8" w:rsidRPr="00775967">
        <w:rPr>
          <w:rFonts w:ascii="Times New Roman" w:eastAsia="Times New Roman" w:hAnsi="Times New Roman" w:cs="Times New Roman"/>
          <w:lang w:val="en-GB"/>
        </w:rPr>
        <w:instrText xml:space="preserve"> ADDIN ZOTERO_ITEM CSL_CITATION {"citationID":"agVwbWyr","properties":{"formattedCitation":"(Tibbitt et al., 2016)","plainCitation":"(Tibbitt et al., 2016)","noteIndex":0},"citationItems":[{"id":54,"uris":["http://zotero.org/users/18073969/items/TCBPQT9J"],"itemData":{"id":54,"type":"article-journal","container-title":"Journal of the American Chemical Society","DOI":"10.1021/jacs.5b09974","ISSN":"0002-7863, 1520-5126","issue":"3","journalAbbreviation":"J. Am. Chem. Soc.","language":"en","page":"704-717","source":"DOI.org (Crossref)","title":"Emerging Frontiers in Drug Delivery","volume":"138","author":[{"family":"Tibbitt","given":"Mark W."},{"family":"Dahlman","given":"James E."},{"family":"Langer","given":"Robert"}],"issued":{"date-parts":[["2016",1,27]]}}}],"schema":"https://github.com/citation-style-language/schema/raw/master/csl-citation.json"} </w:instrText>
      </w:r>
      <w:r w:rsidR="00840679" w:rsidRPr="00775967">
        <w:rPr>
          <w:rFonts w:ascii="Times New Roman" w:eastAsia="Times New Roman" w:hAnsi="Times New Roman" w:cs="Times New Roman"/>
          <w:lang w:val="en-GB"/>
        </w:rPr>
        <w:fldChar w:fldCharType="separate"/>
      </w:r>
      <w:r w:rsidR="00C519E8" w:rsidRPr="00775967">
        <w:rPr>
          <w:rFonts w:ascii="Times New Roman" w:hAnsi="Times New Roman" w:cs="Times New Roman"/>
        </w:rPr>
        <w:t>(Tibbitt et al., 2016)</w:t>
      </w:r>
      <w:r w:rsidR="00840679" w:rsidRPr="00775967">
        <w:rPr>
          <w:rFonts w:ascii="Times New Roman" w:eastAsia="Times New Roman" w:hAnsi="Times New Roman" w:cs="Times New Roman"/>
          <w:lang w:val="en-GB"/>
        </w:rPr>
        <w:fldChar w:fldCharType="end"/>
      </w:r>
      <w:r w:rsidRPr="00775967">
        <w:rPr>
          <w:rFonts w:ascii="Times New Roman" w:eastAsia="Times New Roman" w:hAnsi="Times New Roman" w:cs="Times New Roman"/>
          <w:kern w:val="0"/>
          <w:lang w:val="en-GB" w:bidi="bn-IN"/>
          <w14:ligatures w14:val="none"/>
        </w:rPr>
        <w:t xml:space="preserve">, </w:t>
      </w:r>
      <w:r w:rsidR="0045279D" w:rsidRPr="00775967">
        <w:rPr>
          <w:rFonts w:ascii="Times New Roman" w:eastAsia="Times New Roman" w:hAnsi="Times New Roman" w:cs="Times New Roman"/>
          <w:kern w:val="0"/>
          <w:lang w:val="en-GB" w:bidi="bn-IN"/>
          <w14:ligatures w14:val="none"/>
        </w:rPr>
        <w:fldChar w:fldCharType="begin"/>
      </w:r>
      <w:r w:rsidR="00C519E8" w:rsidRPr="00775967">
        <w:rPr>
          <w:rFonts w:ascii="Times New Roman" w:eastAsia="Times New Roman" w:hAnsi="Times New Roman" w:cs="Times New Roman"/>
          <w:kern w:val="0"/>
          <w:lang w:val="en-GB" w:bidi="bn-IN"/>
          <w14:ligatures w14:val="none"/>
        </w:rPr>
        <w:instrText xml:space="preserve"> ADDIN ZOTERO_ITEM CSL_CITATION {"citationID":"iwKBoI0X","properties":{"formattedCitation":"(Zhang et al., 2020)","plainCitation":"(Zhang et al., 2020)","noteIndex":0},"citationItems":[{"id":205,"uris":["http://zotero.org/users/18073969/items/M99DWC5G"],"itemData":{"id":205,"type":"article-journal","abstract":"Rationale:\n              Atherosclerosis preferentially occurs at specific sites of the vasculature where endothelial cells (ECs) are exposed to disturbed blood flow. Translocation of integrin α5 to lipid rafts promotes integrin activation and ligation, which is critical for oscillatory shear stress (OSS)-induced EC activation. However, the underlying mechanism of OSS promoted integrin α5 lipid raft translocation has remained largely unknown.\n            \n            \n              Objective:\n              The objective of this study was to specify the mechanotransduction mechanism of OSS-induced integrin α5 translocation and subsequent EC activation.\n            \n            \n              Methods and Results:\n              \n                Mass spectrometry studies identified endothelial ANXA2 (annexin A2) as a potential carrier allowing integrin α5β1 to traffic in response to OSS. Interference by siRNA of\n                AnxA2\n                in ECs greatly decreased OSS-induced integrin α5β1 translocation to lipid rafts, EC activation, and monocyte adhesion. Pharmacological and genetic inhibition of PTP1B (protein tyrosine phosphatase 1B) blunted OSS-induced integrin α5β1 activation, which is dependent on Piezo1-mediated calcium influx in ECs. Furthermore, ANXA2 was identified as a direct substrate of activated PTP1B by mass spectrometry. Using bioluminescence resonance energy transfer assay, PTP1B-dephosphorylated ANXA2 at Y24 was found to lead to conformational freedom of the C-terminal core domain from the N-terminal domain of ANXA2. Immunoprecipitation assays showed that this unmasked ANXA2-C-terminal core domain specifically binds to an integrin α5 nonconserved cytoplasmic domain but not β1. Importantly, ectopic lentiviral overexpression of an ANXA2\n                Y24F\n                mutant increased and shRNA against\n                Ptp1B\n                decreased integrin α5β1 ligation, inflammatory signaling, and progression of plaques at atheroprone sites in apolipoprotein E (\n                ApoE\n                )\n                −/−\n                mice. However, the antiatherosclerotic effect of\n                Ptp1B\n                shRNA was abolished in\n                AnxA2\n                −/−\n                ApoE\n                −/−\n                mice.\n              \n            \n            \n              Conclusions:\n              Our data elucidate a novel endothelial mechanotransduction molecular mechanism linking atheroprone flow and activation of integrin α5β1, thereby identifying a class of potential therapeutic targets for atherosclerosis.\n            \n            \n              Graphic Abstract:\n              \n                An\n                graphic abstract\n                is available for this article.","container-title":"Circulation Research","DOI":"10.1161/CIRCRESAHA.120.316857","ISSN":"0009-7330, 1524-4571","issue":"8","journalAbbreviation":"Circulation Research","language":"en","page":"1074-1090","source":"DOI.org (Crossref)","title":"Coupling of Integrin α5 to Annexin A2 by Flow Drives Endothelial Activation","volume":"127","author":[{"family":"Zhang","given":"Chenghu"},{"family":"Zhou","given":"Ting"},{"family":"Chen","given":"Zhipeng"},{"family":"Yan","given":"Meng"},{"family":"Li","given":"Bochuan"},{"family":"Lv","given":"Huizhen"},{"family":"Wang","given":"Chunjiong"},{"family":"Xiang","given":"Song"},{"family":"Shi","given":"Lei"},{"family":"Zhu","given":"Yi"},{"family":"Ai","given":"Ding"}],"issued":{"date-parts":[["2020",9,25]]}}}],"schema":"https://github.com/citation-style-language/schema/raw/master/csl-citation.json"} </w:instrText>
      </w:r>
      <w:r w:rsidR="0045279D" w:rsidRPr="00775967">
        <w:rPr>
          <w:rFonts w:ascii="Times New Roman" w:eastAsia="Times New Roman" w:hAnsi="Times New Roman" w:cs="Times New Roman"/>
          <w:kern w:val="0"/>
          <w:lang w:val="en-GB" w:bidi="bn-IN"/>
          <w14:ligatures w14:val="none"/>
        </w:rPr>
        <w:fldChar w:fldCharType="separate"/>
      </w:r>
      <w:r w:rsidR="00C519E8" w:rsidRPr="00775967">
        <w:rPr>
          <w:rFonts w:ascii="Times New Roman" w:hAnsi="Times New Roman" w:cs="Times New Roman"/>
        </w:rPr>
        <w:t>(Zhang et al., 2020)</w:t>
      </w:r>
      <w:r w:rsidR="0045279D" w:rsidRPr="00775967">
        <w:rPr>
          <w:rFonts w:ascii="Times New Roman" w:eastAsia="Times New Roman" w:hAnsi="Times New Roman" w:cs="Times New Roman"/>
          <w:kern w:val="0"/>
          <w:lang w:val="en-GB" w:bidi="bn-IN"/>
          <w14:ligatures w14:val="none"/>
        </w:rPr>
        <w:fldChar w:fldCharType="end"/>
      </w:r>
      <w:r w:rsidRPr="00775967">
        <w:rPr>
          <w:rFonts w:ascii="Times New Roman" w:eastAsia="Times New Roman" w:hAnsi="Times New Roman" w:cs="Times New Roman"/>
          <w:kern w:val="0"/>
          <w:lang w:val="en-GB" w:bidi="bn-IN"/>
          <w14:ligatures w14:val="none"/>
        </w:rPr>
        <w:t>.</w:t>
      </w:r>
      <w:r w:rsidRPr="00775967">
        <w:rPr>
          <w:rFonts w:ascii="Times New Roman" w:eastAsia="Times New Roman" w:hAnsi="Times New Roman" w:cs="Times New Roman"/>
          <w:kern w:val="0"/>
          <w:lang w:val="en-GB" w:bidi="bn-IN"/>
          <w14:ligatures w14:val="none"/>
        </w:rPr>
        <w:br/>
      </w:r>
    </w:p>
    <w:p w14:paraId="2290DADB" w14:textId="77777777" w:rsidR="00E31CE5" w:rsidRPr="00775967" w:rsidRDefault="00E31CE5" w:rsidP="00F874BA">
      <w:pPr>
        <w:spacing w:after="0" w:line="276" w:lineRule="auto"/>
        <w:jc w:val="both"/>
        <w:rPr>
          <w:rFonts w:ascii="Times New Roman" w:eastAsia="Times New Roman" w:hAnsi="Times New Roman" w:cs="Times New Roman"/>
          <w:b/>
          <w:kern w:val="0"/>
          <w:lang w:val="en-GB" w:bidi="bn-IN"/>
          <w14:ligatures w14:val="none"/>
        </w:rPr>
      </w:pPr>
      <w:bookmarkStart w:id="16" w:name="_ubzi4ufahmdi" w:colFirst="0" w:colLast="0"/>
      <w:bookmarkEnd w:id="16"/>
      <w:r w:rsidRPr="00775967">
        <w:rPr>
          <w:rFonts w:ascii="Times New Roman" w:eastAsia="Times New Roman" w:hAnsi="Times New Roman" w:cs="Times New Roman"/>
          <w:b/>
          <w:kern w:val="0"/>
          <w:lang w:val="en-GB" w:bidi="bn-IN"/>
          <w14:ligatures w14:val="none"/>
        </w:rPr>
        <w:t>5.4 Regulatory Landscape Evolution</w:t>
      </w:r>
    </w:p>
    <w:p w14:paraId="2A28BF17" w14:textId="4E7D9701" w:rsidR="00E31CE5" w:rsidRPr="00775967" w:rsidRDefault="00E31CE5" w:rsidP="00F874BA">
      <w:pPr>
        <w:spacing w:after="0" w:line="276" w:lineRule="auto"/>
        <w:jc w:val="both"/>
        <w:rPr>
          <w:rFonts w:ascii="Times New Roman" w:eastAsia="Times New Roman" w:hAnsi="Times New Roman" w:cs="Times New Roman"/>
          <w:kern w:val="0"/>
          <w:lang w:val="en-GB" w:bidi="bn-IN"/>
          <w14:ligatures w14:val="none"/>
        </w:rPr>
      </w:pPr>
      <w:r w:rsidRPr="00775967">
        <w:rPr>
          <w:rFonts w:ascii="Times New Roman" w:eastAsia="Times New Roman" w:hAnsi="Times New Roman" w:cs="Times New Roman"/>
          <w:kern w:val="0"/>
          <w:lang w:val="en-GB" w:bidi="bn-IN"/>
          <w14:ligatures w14:val="none"/>
        </w:rPr>
        <w:t>Global regulatory agencies have developed specialized frameworks addressing nanotherapeutic complexity. The FDA's 2022 guidance mandates rigorous characterization of nanoparticle pharmacokinetics, comparative biodistribution studies across species, and 12-month immunogenicity assessments for stealth coatings</w:t>
      </w:r>
      <w:r w:rsidR="000B1935" w:rsidRPr="00775967">
        <w:rPr>
          <w:rFonts w:ascii="Times New Roman" w:eastAsia="Times New Roman" w:hAnsi="Times New Roman" w:cs="Times New Roman"/>
          <w:kern w:val="0"/>
          <w:lang w:val="en-GB" w:bidi="bn-IN"/>
          <w14:ligatures w14:val="none"/>
        </w:rPr>
        <w:fldChar w:fldCharType="begin"/>
      </w:r>
      <w:r w:rsidR="00C519E8" w:rsidRPr="00775967">
        <w:rPr>
          <w:rFonts w:ascii="Times New Roman" w:eastAsia="Times New Roman" w:hAnsi="Times New Roman" w:cs="Times New Roman"/>
          <w:kern w:val="0"/>
          <w:lang w:val="en-GB" w:bidi="bn-IN"/>
          <w14:ligatures w14:val="none"/>
        </w:rPr>
        <w:instrText xml:space="preserve"> ADDIN ZOTERO_ITEM CSL_CITATION {"citationID":"NoiWi097","properties":{"formattedCitation":"(K\\uc0\\u225{}d\\uc0\\u225{}r et al., 2022)","plainCitation":"(Kádár et al., 2022)","noteIndex":0},"citationItems":[{"id":221,"uris":["http://zotero.org/users/18073969/items/25HND56F"],"itemData":{"id":221,"type":"article-journal","abstract":"Abstract\n            \n              The work aimed to develop the Absorption Driven Drug Formulation (ADDF) concept, which is a new approach in formulation development to ensure that the drug product meets the expected absorption rate. The concept is built on the solubility-permeability interplay and the rate of supersaturation as the driving force of absorption. This paper presents the first case study using the ADDF concept where not only dissolution and solubility but also permeation of the drug is considered in every step of the formulation development. For that reason, parallel artificial membrane permeability assay (PAMPA) was used for excipient selection, small volume dissolution-permeation apparatus was used for testing amorphous solid dispersions (ASDs), and large volume dissolution-permeation tests were carried out to characterize the final dosage forms. The API-excipient interaction studies on PAMPA indicated differences when different fillers or surfactants were studied. These differences were then confirmed with small volume dissolution-permeation assays where the addition of Tween 80 to the ASDs decreased the flux dramatically. Also, the early indication of sorbitol’s advantage over mannitol by PAMPA has been confirmed in the investigation of the final dosage forms by large-scale dissolution-permeation tests. This difference between the fillers was observed\n              in vivo\n              as well. The presented case study demonstrated that the ADDF concept opens a new perspective in generic formulation development using fast and cost-effective flux-based screening methods in order to meet the bioequivalence criteria.","container-title":"The AAPS Journal","DOI":"10.1208/s12248-021-00668-9","ISSN":"1550-7416","issue":"1","journalAbbreviation":"AAPS J","language":"en","page":"22","source":"DOI.org (Crossref)","title":"Flux-Based Formulation Development—A Proof of Concept Study","volume":"24","author":[{"family":"Kádár","given":"Szabina"},{"family":"Tőzsér","given":"Petra"},{"family":"Nagy","given":"Brigitta"},{"family":"Farkas","given":"Attila"},{"family":"Nagy","given":"Zsombor K."},{"family":"Tsinman","given":"Oksana"},{"family":"Tsinman","given":"Konstantin"},{"family":"Csicsák","given":"Dóra"},{"family":"Völgyi","given":"Gergely"},{"family":"Takács-Novák","given":"Krisztina"},{"family":"Borbás","given":"Enikő"},{"family":"Sinkó","given":"Bálint"}],"issued":{"date-parts":[["2022",1]]}}}],"schema":"https://github.com/citation-style-language/schema/raw/master/csl-citation.json"} </w:instrText>
      </w:r>
      <w:r w:rsidR="000B1935" w:rsidRPr="00775967">
        <w:rPr>
          <w:rFonts w:ascii="Times New Roman" w:eastAsia="Times New Roman" w:hAnsi="Times New Roman" w:cs="Times New Roman"/>
          <w:kern w:val="0"/>
          <w:lang w:val="en-GB" w:bidi="bn-IN"/>
          <w14:ligatures w14:val="none"/>
        </w:rPr>
        <w:fldChar w:fldCharType="separate"/>
      </w:r>
      <w:r w:rsidR="00C519E8" w:rsidRPr="00775967">
        <w:rPr>
          <w:rFonts w:ascii="Times New Roman" w:hAnsi="Times New Roman" w:cs="Times New Roman"/>
          <w:kern w:val="0"/>
        </w:rPr>
        <w:t>(Kádár et al., 2022)</w:t>
      </w:r>
      <w:r w:rsidR="000B1935" w:rsidRPr="00775967">
        <w:rPr>
          <w:rFonts w:ascii="Times New Roman" w:eastAsia="Times New Roman" w:hAnsi="Times New Roman" w:cs="Times New Roman"/>
          <w:kern w:val="0"/>
          <w:lang w:val="en-GB" w:bidi="bn-IN"/>
          <w14:ligatures w14:val="none"/>
        </w:rPr>
        <w:fldChar w:fldCharType="end"/>
      </w:r>
      <w:r w:rsidRPr="00775967">
        <w:rPr>
          <w:rFonts w:ascii="Times New Roman" w:eastAsia="Times New Roman" w:hAnsi="Times New Roman" w:cs="Times New Roman"/>
          <w:kern w:val="0"/>
          <w:lang w:val="en-GB" w:bidi="bn-IN"/>
          <w14:ligatures w14:val="none"/>
        </w:rPr>
        <w:t>. The EMA requires demonstration of structural equivalence for complex generics and long-term safety monitoring</w:t>
      </w:r>
      <w:r w:rsidR="006D3243" w:rsidRPr="00775967">
        <w:rPr>
          <w:rFonts w:ascii="Times New Roman" w:eastAsia="Times New Roman" w:hAnsi="Times New Roman" w:cs="Times New Roman"/>
          <w:kern w:val="0"/>
          <w:lang w:val="en-GB" w:bidi="bn-IN"/>
          <w14:ligatures w14:val="none"/>
        </w:rPr>
        <w:t xml:space="preserve"> </w:t>
      </w:r>
      <w:r w:rsidR="006D3243" w:rsidRPr="00775967">
        <w:rPr>
          <w:rFonts w:ascii="Times New Roman" w:eastAsia="Times New Roman" w:hAnsi="Times New Roman" w:cs="Times New Roman"/>
          <w:kern w:val="0"/>
          <w:lang w:val="en-GB" w:bidi="bn-IN"/>
          <w14:ligatures w14:val="none"/>
        </w:rPr>
        <w:fldChar w:fldCharType="begin"/>
      </w:r>
      <w:r w:rsidR="00C519E8" w:rsidRPr="00775967">
        <w:rPr>
          <w:rFonts w:ascii="Times New Roman" w:eastAsia="Times New Roman" w:hAnsi="Times New Roman" w:cs="Times New Roman"/>
          <w:kern w:val="0"/>
          <w:lang w:val="en-GB" w:bidi="bn-IN"/>
          <w14:ligatures w14:val="none"/>
        </w:rPr>
        <w:instrText xml:space="preserve"> ADDIN ZOTERO_ITEM CSL_CITATION {"citationID":"3KjeEU0z","properties":{"formattedCitation":"(Halamoda-Kenzaoui et al., 2021)","plainCitation":"(Halamoda-Kenzaoui et al., 2021)","noteIndex":0},"citationItems":[{"id":180,"uris":["http://zotero.org/users/18073969/items/Y5XUW67R"],"itemData":{"id":180,"type":"article-journal","container-title":"Journal of Controlled Release","DOI":"10.1016/j.jconrel.2021.06.016","ISSN":"01683659","journalAbbreviation":"Journal of Controlled Release","language":"en","page":"192-206","source":"DOI.org (Crossref)","title":"Methodological needs in the quality and safety characterisation of nanotechnology-based health products: Priorities for method development and standardisation","title-short":"Methodological needs in the quality and safety characterisation of nanotechnology-based health products","volume":"336","author":[{"family":"Halamoda-Kenzaoui","given":"B."},{"family":"Vandebriel","given":"R.J."},{"family":"Howarth","given":"A."},{"family":"Siccardi","given":"M."},{"family":"David","given":"C.A.W."},{"family":"Liptrott","given":"N.J."},{"family":"Santin","given":"M."},{"family":"Borgos","given":"S.E."},{"family":"Bremer-Hoffmann","given":"S."},{"family":"Caputo","given":"F."}],"issued":{"date-parts":[["2021",8]]}}}],"schema":"https://github.com/citation-style-language/schema/raw/master/csl-citation.json"} </w:instrText>
      </w:r>
      <w:r w:rsidR="006D3243" w:rsidRPr="00775967">
        <w:rPr>
          <w:rFonts w:ascii="Times New Roman" w:eastAsia="Times New Roman" w:hAnsi="Times New Roman" w:cs="Times New Roman"/>
          <w:kern w:val="0"/>
          <w:lang w:val="en-GB" w:bidi="bn-IN"/>
          <w14:ligatures w14:val="none"/>
        </w:rPr>
        <w:fldChar w:fldCharType="separate"/>
      </w:r>
      <w:r w:rsidR="00C519E8" w:rsidRPr="00775967">
        <w:rPr>
          <w:rFonts w:ascii="Times New Roman" w:hAnsi="Times New Roman" w:cs="Times New Roman"/>
        </w:rPr>
        <w:t>(Halamoda-Kenzaoui et al., 2021)</w:t>
      </w:r>
      <w:r w:rsidR="006D3243" w:rsidRPr="00775967">
        <w:rPr>
          <w:rFonts w:ascii="Times New Roman" w:eastAsia="Times New Roman" w:hAnsi="Times New Roman" w:cs="Times New Roman"/>
          <w:kern w:val="0"/>
          <w:lang w:val="en-GB" w:bidi="bn-IN"/>
          <w14:ligatures w14:val="none"/>
        </w:rPr>
        <w:fldChar w:fldCharType="end"/>
      </w:r>
      <w:r w:rsidRPr="00775967">
        <w:rPr>
          <w:rFonts w:ascii="Times New Roman" w:eastAsia="Times New Roman" w:hAnsi="Times New Roman" w:cs="Times New Roman"/>
          <w:kern w:val="0"/>
          <w:lang w:val="en-GB" w:bidi="bn-IN"/>
          <w14:ligatures w14:val="none"/>
        </w:rPr>
        <w:t xml:space="preserve">. These requirements contribute to disparate approval timelines: while 78% of approved nanotherapeutics target oncology, diabetes, and cardiovascular diseases collectively represent only 12% of Phase III candidates since 2020 </w:t>
      </w:r>
      <w:r w:rsidR="00840679" w:rsidRPr="00775967">
        <w:rPr>
          <w:rFonts w:ascii="Times New Roman" w:eastAsia="Times New Roman" w:hAnsi="Times New Roman" w:cs="Times New Roman"/>
          <w:lang w:val="en-GB"/>
        </w:rPr>
        <w:fldChar w:fldCharType="begin"/>
      </w:r>
      <w:r w:rsidR="00C519E8" w:rsidRPr="00775967">
        <w:rPr>
          <w:rFonts w:ascii="Times New Roman" w:eastAsia="Times New Roman" w:hAnsi="Times New Roman" w:cs="Times New Roman"/>
          <w:lang w:val="en-GB"/>
        </w:rPr>
        <w:instrText xml:space="preserve"> ADDIN ZOTERO_ITEM CSL_CITATION {"citationID":"e3qI0WYf","properties":{"formattedCitation":"(Veiseh et al., 2015)","plainCitation":"(Veiseh et al., 2015)","noteIndex":0},"citationItems":[{"id":53,"uris":["http://zotero.org/users/18073969/items/32QD3LR8"],"itemData":{"id":53,"type":"article-journal","container-title":"Nature Reviews Drug Discovery","DOI":"10.1038/nrd4477","ISSN":"1474-1776, 1474-1784","issue":"1","journalAbbreviation":"Nat Rev Drug Discov","language":"en","page":"45-57","source":"DOI.org (Crossref)","title":"Managing diabetes with nanomedicine: challenges and opportunities","title-short":"Managing diabetes with nanomedicine","volume":"14","author":[{"family":"Veiseh","given":"Omid"},{"family":"Tang","given":"Benjamin C."},{"family":"Whitehead","given":"Kathryn A."},{"family":"Anderson","given":"Daniel G."},{"family":"Langer","given":"Robert"}],"issued":{"date-parts":[["2015",1]]}}}],"schema":"https://github.com/citation-style-language/schema/raw/master/csl-citation.json"} </w:instrText>
      </w:r>
      <w:r w:rsidR="00840679" w:rsidRPr="00775967">
        <w:rPr>
          <w:rFonts w:ascii="Times New Roman" w:eastAsia="Times New Roman" w:hAnsi="Times New Roman" w:cs="Times New Roman"/>
          <w:lang w:val="en-GB"/>
        </w:rPr>
        <w:fldChar w:fldCharType="separate"/>
      </w:r>
      <w:r w:rsidR="00C519E8" w:rsidRPr="00775967">
        <w:rPr>
          <w:rFonts w:ascii="Times New Roman" w:hAnsi="Times New Roman" w:cs="Times New Roman"/>
        </w:rPr>
        <w:t>(Veiseh et al., 2015)</w:t>
      </w:r>
      <w:r w:rsidR="00840679" w:rsidRPr="00775967">
        <w:rPr>
          <w:rFonts w:ascii="Times New Roman" w:eastAsia="Times New Roman" w:hAnsi="Times New Roman" w:cs="Times New Roman"/>
          <w:lang w:val="en-GB"/>
        </w:rPr>
        <w:fldChar w:fldCharType="end"/>
      </w:r>
      <w:r w:rsidRPr="00775967">
        <w:rPr>
          <w:rFonts w:ascii="Times New Roman" w:eastAsia="Times New Roman" w:hAnsi="Times New Roman" w:cs="Times New Roman"/>
          <w:kern w:val="0"/>
          <w:lang w:val="en-GB" w:bidi="bn-IN"/>
          <w14:ligatures w14:val="none"/>
        </w:rPr>
        <w:t>, with CVD nano formulations facing 40% longer approval processes due to intricate dosing requirements</w:t>
      </w:r>
      <w:r w:rsidR="00783CE2" w:rsidRPr="00775967">
        <w:rPr>
          <w:rFonts w:ascii="Times New Roman" w:eastAsia="Times New Roman" w:hAnsi="Times New Roman" w:cs="Times New Roman"/>
          <w:kern w:val="0"/>
          <w:lang w:val="en-GB" w:bidi="bn-IN"/>
          <w14:ligatures w14:val="none"/>
        </w:rPr>
        <w:fldChar w:fldCharType="begin"/>
      </w:r>
      <w:r w:rsidR="00C519E8" w:rsidRPr="00775967">
        <w:rPr>
          <w:rFonts w:ascii="Times New Roman" w:eastAsia="Times New Roman" w:hAnsi="Times New Roman" w:cs="Times New Roman"/>
          <w:kern w:val="0"/>
          <w:lang w:val="en-GB" w:bidi="bn-IN"/>
          <w14:ligatures w14:val="none"/>
        </w:rPr>
        <w:instrText xml:space="preserve"> ADDIN ZOTERO_ITEM CSL_CITATION {"citationID":"UZ6gvWJE","properties":{"formattedCitation":"(Sarkies et al., 2022)","plainCitation":"(Sarkies et al., 2022)","noteIndex":0},"citationItems":[{"id":90,"uris":["http://zotero.org/users/18073969/items/Z4UHNKCR"],"itemData":{"id":90,"type":"article-journal","container-title":"Nature Reviews Cardiology","DOI":"10.1038/s41569-021-00645-x","ISSN":"1759-5002, 1759-5010","issue":"1","journalAbbreviation":"Nat Rev Cardiol","language":"en","page":"3-4","source":"DOI.org (Crossref)","title":"Improving clinical practice guidelines with implementation science","volume":"19","author":[{"family":"Sarkies","given":"Mitchell N."},{"family":"Jones","given":"Laney K."},{"family":"Gidding","given":"Samuel S."},{"family":"Watts","given":"Gerald F."}],"issued":{"date-parts":[["2022",1]]}}}],"schema":"https://github.com/citation-style-language/schema/raw/master/csl-citation.json"} </w:instrText>
      </w:r>
      <w:r w:rsidR="00783CE2" w:rsidRPr="00775967">
        <w:rPr>
          <w:rFonts w:ascii="Times New Roman" w:eastAsia="Times New Roman" w:hAnsi="Times New Roman" w:cs="Times New Roman"/>
          <w:kern w:val="0"/>
          <w:lang w:val="en-GB" w:bidi="bn-IN"/>
          <w14:ligatures w14:val="none"/>
        </w:rPr>
        <w:fldChar w:fldCharType="separate"/>
      </w:r>
      <w:r w:rsidR="00C519E8" w:rsidRPr="00775967">
        <w:rPr>
          <w:rFonts w:ascii="Times New Roman" w:hAnsi="Times New Roman" w:cs="Times New Roman"/>
        </w:rPr>
        <w:t>(Sarkies et al., 2022)</w:t>
      </w:r>
      <w:r w:rsidR="00783CE2" w:rsidRPr="00775967">
        <w:rPr>
          <w:rFonts w:ascii="Times New Roman" w:eastAsia="Times New Roman" w:hAnsi="Times New Roman" w:cs="Times New Roman"/>
          <w:kern w:val="0"/>
          <w:lang w:val="en-GB" w:bidi="bn-IN"/>
          <w14:ligatures w14:val="none"/>
        </w:rPr>
        <w:fldChar w:fldCharType="end"/>
      </w:r>
      <w:r w:rsidRPr="00775967">
        <w:rPr>
          <w:rFonts w:ascii="Times New Roman" w:eastAsia="Times New Roman" w:hAnsi="Times New Roman" w:cs="Times New Roman"/>
          <w:kern w:val="0"/>
          <w:lang w:val="en-GB" w:bidi="bn-IN"/>
          <w14:ligatures w14:val="none"/>
        </w:rPr>
        <w:t>. Novel pathways like the FDA's Emerging Technology Program provide pre-IND consultation to address manufacturing challenges, benefiting 83% of nanotech applicants.</w:t>
      </w:r>
      <w:r w:rsidRPr="00775967">
        <w:rPr>
          <w:rFonts w:ascii="Times New Roman" w:eastAsia="Times New Roman" w:hAnsi="Times New Roman" w:cs="Times New Roman"/>
          <w:kern w:val="0"/>
          <w:lang w:val="en-GB" w:bidi="bn-IN"/>
          <w14:ligatures w14:val="none"/>
        </w:rPr>
        <w:br/>
      </w:r>
    </w:p>
    <w:p w14:paraId="7837A809" w14:textId="77777777" w:rsidR="00E31CE5" w:rsidRPr="00775967" w:rsidRDefault="00E31CE5" w:rsidP="00F874BA">
      <w:pPr>
        <w:spacing w:after="0" w:line="276" w:lineRule="auto"/>
        <w:jc w:val="both"/>
        <w:rPr>
          <w:rFonts w:ascii="Times New Roman" w:eastAsia="Times New Roman" w:hAnsi="Times New Roman" w:cs="Times New Roman"/>
          <w:b/>
          <w:kern w:val="0"/>
          <w:lang w:val="en-GB" w:bidi="bn-IN"/>
          <w14:ligatures w14:val="none"/>
        </w:rPr>
      </w:pPr>
      <w:bookmarkStart w:id="17" w:name="_8hixuk9pah3b" w:colFirst="0" w:colLast="0"/>
      <w:bookmarkEnd w:id="17"/>
      <w:r w:rsidRPr="00775967">
        <w:rPr>
          <w:rFonts w:ascii="Times New Roman" w:eastAsia="Times New Roman" w:hAnsi="Times New Roman" w:cs="Times New Roman"/>
          <w:b/>
          <w:kern w:val="0"/>
          <w:lang w:val="en-GB" w:bidi="bn-IN"/>
          <w14:ligatures w14:val="none"/>
        </w:rPr>
        <w:t>5.5 Clinical Case Studies: Successes and Failures</w:t>
      </w:r>
    </w:p>
    <w:p w14:paraId="0A365F31" w14:textId="7C8A9F04" w:rsidR="00E31CE5" w:rsidRPr="00775967" w:rsidRDefault="00E31CE5" w:rsidP="00F874BA">
      <w:pPr>
        <w:spacing w:after="0" w:line="276" w:lineRule="auto"/>
        <w:jc w:val="both"/>
        <w:rPr>
          <w:rFonts w:ascii="Times New Roman" w:eastAsia="Times New Roman" w:hAnsi="Times New Roman" w:cs="Times New Roman"/>
          <w:kern w:val="0"/>
          <w:lang w:val="en-GB" w:bidi="bn-IN"/>
          <w14:ligatures w14:val="none"/>
        </w:rPr>
      </w:pPr>
      <w:proofErr w:type="spellStart"/>
      <w:r w:rsidRPr="00775967">
        <w:rPr>
          <w:rFonts w:ascii="Times New Roman" w:eastAsia="Times New Roman" w:hAnsi="Times New Roman" w:cs="Times New Roman"/>
          <w:kern w:val="0"/>
          <w:lang w:val="en-GB" w:bidi="bn-IN"/>
          <w14:ligatures w14:val="none"/>
        </w:rPr>
        <w:t>Doxil</w:t>
      </w:r>
      <w:proofErr w:type="spellEnd"/>
      <w:r w:rsidRPr="00775967">
        <w:rPr>
          <w:rFonts w:ascii="Times New Roman" w:eastAsia="Times New Roman" w:hAnsi="Times New Roman" w:cs="Times New Roman"/>
          <w:kern w:val="0"/>
          <w:lang w:val="en-GB" w:bidi="bn-IN"/>
          <w14:ligatures w14:val="none"/>
        </w:rPr>
        <w:t xml:space="preserve">®'s development history is a case in point of the considerable successes of the translation process, by leveraging PEGylated liposomal formulation to exploit the EPR effect while reducing cardiotoxicity by almost 50% in comparison to free doxorubicin </w:t>
      </w:r>
      <w:r w:rsidR="00840679" w:rsidRPr="00775967">
        <w:rPr>
          <w:rFonts w:ascii="Times New Roman" w:eastAsia="Times New Roman" w:hAnsi="Times New Roman" w:cs="Times New Roman"/>
          <w:lang w:val="en-GB"/>
        </w:rPr>
        <w:t xml:space="preserve"> </w:t>
      </w:r>
      <w:r w:rsidR="00840679" w:rsidRPr="00775967">
        <w:rPr>
          <w:rFonts w:ascii="Times New Roman" w:eastAsia="Times New Roman" w:hAnsi="Times New Roman" w:cs="Times New Roman"/>
          <w:lang w:val="en-GB"/>
        </w:rPr>
        <w:fldChar w:fldCharType="begin"/>
      </w:r>
      <w:r w:rsidR="00C519E8" w:rsidRPr="00775967">
        <w:rPr>
          <w:rFonts w:ascii="Times New Roman" w:eastAsia="Times New Roman" w:hAnsi="Times New Roman" w:cs="Times New Roman"/>
          <w:lang w:val="en-GB"/>
        </w:rPr>
        <w:instrText xml:space="preserve"> ADDIN ZOTERO_ITEM CSL_CITATION {"citationID":"9TRZJcua","properties":{"formattedCitation":"(Barenholz, 2012)","plainCitation":"(Barenholz, 2012)","noteIndex":0},"citationItems":[{"id":41,"uris":["http://zotero.org/users/18073969/items/TPFJQWAR"],"itemData":{"id":41,"type":"article-journal","container-title":"Journal of Controlled Release","DOI":"10.1016/j.jconrel.2012.03.020","ISSN":"01683659","issue":"2","journalAbbreviation":"Journal of Controlled Release","language":"en","license":"https://www.elsevier.com/tdm/userlicense/1.0/","page":"117-134","source":"DOI.org (Crossref)","title":"Doxil® — The first FDA-approved nano-drug: Lessons learned","title-short":"Doxil® — The first FDA-approved nano-drug","volume":"160","author":[{"family":"Barenholz","given":"Yechezkel (Chezy)"}],"issued":{"date-parts":[["2012",6]]}}}],"schema":"https://github.com/citation-style-language/schema/raw/master/csl-citation.json"} </w:instrText>
      </w:r>
      <w:r w:rsidR="00840679" w:rsidRPr="00775967">
        <w:rPr>
          <w:rFonts w:ascii="Times New Roman" w:eastAsia="Times New Roman" w:hAnsi="Times New Roman" w:cs="Times New Roman"/>
          <w:lang w:val="en-GB"/>
        </w:rPr>
        <w:fldChar w:fldCharType="separate"/>
      </w:r>
      <w:r w:rsidR="00C519E8" w:rsidRPr="00775967">
        <w:rPr>
          <w:rFonts w:ascii="Times New Roman" w:hAnsi="Times New Roman" w:cs="Times New Roman"/>
        </w:rPr>
        <w:t>(Barenholz, 2012)</w:t>
      </w:r>
      <w:r w:rsidR="00840679" w:rsidRPr="00775967">
        <w:rPr>
          <w:rFonts w:ascii="Times New Roman" w:eastAsia="Times New Roman" w:hAnsi="Times New Roman" w:cs="Times New Roman"/>
          <w:lang w:val="en-GB"/>
        </w:rPr>
        <w:fldChar w:fldCharType="end"/>
      </w:r>
      <w:r w:rsidRPr="00775967">
        <w:rPr>
          <w:rFonts w:ascii="Times New Roman" w:eastAsia="Times New Roman" w:hAnsi="Times New Roman" w:cs="Times New Roman"/>
          <w:kern w:val="0"/>
          <w:lang w:val="en-GB" w:bidi="bn-IN"/>
          <w14:ligatures w14:val="none"/>
        </w:rPr>
        <w:t xml:space="preserve">. However, with 25 years of market exclusivity until 2020, the affordability of generics was delayed-however, this provides another example of intellectual property barriers </w:t>
      </w:r>
      <w:r w:rsidR="00F04A92" w:rsidRPr="00775967">
        <w:rPr>
          <w:rFonts w:ascii="Times New Roman" w:eastAsia="Times New Roman" w:hAnsi="Times New Roman" w:cs="Times New Roman"/>
          <w:kern w:val="0"/>
          <w:lang w:val="en-GB" w:bidi="bn-IN"/>
          <w14:ligatures w14:val="none"/>
        </w:rPr>
        <w:fldChar w:fldCharType="begin"/>
      </w:r>
      <w:r w:rsidR="00C519E8" w:rsidRPr="00775967">
        <w:rPr>
          <w:rFonts w:ascii="Times New Roman" w:eastAsia="Times New Roman" w:hAnsi="Times New Roman" w:cs="Times New Roman"/>
          <w:kern w:val="0"/>
          <w:lang w:val="en-GB" w:bidi="bn-IN"/>
          <w14:ligatures w14:val="none"/>
        </w:rPr>
        <w:instrText xml:space="preserve"> ADDIN ZOTERO_ITEM CSL_CITATION {"citationID":"Khl0enF9","properties":{"formattedCitation":"(Sainz et al., 2015)","plainCitation":"(Sainz et al., 2015)","noteIndex":0},"citationItems":[{"id":108,"uris":["http://zotero.org/users/18073969/items/L9PG7AYB"],"itemData":{"id":108,"type":"article-journal","container-title":"Biochemical and Biophysical Research Communications","DOI":"10.1016/j.bbrc.2015.08.023","ISSN":"0006291X","issue":"3","journalAbbreviation":"Biochemical and Biophysical Research Communications","language":"en","page":"504-510","source":"DOI.org (Crossref)","title":"Regulatory aspects on nanomedicines","volume":"468","author":[{"family":"Sainz","given":"Vanessa"},{"family":"Conniot","given":"João"},{"family":"Matos","given":"Ana I."},{"family":"Peres","given":"Carina"},{"family":"Zupanǒiǒ","given":"Eva"},{"family":"Moura","given":"Liane"},{"family":"Silva","given":"Liana C."},{"family":"Florindo","given":"Helena F."},{"family":"Gaspar","given":"Rogério S."}],"issued":{"date-parts":[["2015",12]]}}}],"schema":"https://github.com/citation-style-language/schema/raw/master/csl-citation.json"} </w:instrText>
      </w:r>
      <w:r w:rsidR="00F04A92" w:rsidRPr="00775967">
        <w:rPr>
          <w:rFonts w:ascii="Times New Roman" w:eastAsia="Times New Roman" w:hAnsi="Times New Roman" w:cs="Times New Roman"/>
          <w:kern w:val="0"/>
          <w:lang w:val="en-GB" w:bidi="bn-IN"/>
          <w14:ligatures w14:val="none"/>
        </w:rPr>
        <w:fldChar w:fldCharType="separate"/>
      </w:r>
      <w:r w:rsidR="00C519E8" w:rsidRPr="00775967">
        <w:rPr>
          <w:rFonts w:ascii="Times New Roman" w:hAnsi="Times New Roman" w:cs="Times New Roman"/>
        </w:rPr>
        <w:t>(Sainz et al., 2015)</w:t>
      </w:r>
      <w:r w:rsidR="00F04A92" w:rsidRPr="00775967">
        <w:rPr>
          <w:rFonts w:ascii="Times New Roman" w:eastAsia="Times New Roman" w:hAnsi="Times New Roman" w:cs="Times New Roman"/>
          <w:kern w:val="0"/>
          <w:lang w:val="en-GB" w:bidi="bn-IN"/>
          <w14:ligatures w14:val="none"/>
        </w:rPr>
        <w:fldChar w:fldCharType="end"/>
      </w:r>
      <w:r w:rsidRPr="00775967">
        <w:rPr>
          <w:rFonts w:ascii="Times New Roman" w:eastAsia="Times New Roman" w:hAnsi="Times New Roman" w:cs="Times New Roman"/>
          <w:kern w:val="0"/>
          <w:lang w:val="en-GB" w:bidi="bn-IN"/>
          <w14:ligatures w14:val="none"/>
        </w:rPr>
        <w:t xml:space="preserve">. Conversely, oral insulin nanoparticles failed in Phase II trials because their preclinical models included an underestimated human protease activity that led to actual bioavailability of less than 5% compared to the expected grade of about 30% </w:t>
      </w:r>
      <w:r w:rsidR="00783CE2" w:rsidRPr="00775967">
        <w:rPr>
          <w:rFonts w:ascii="Times New Roman" w:eastAsia="Times New Roman" w:hAnsi="Times New Roman" w:cs="Times New Roman"/>
          <w:kern w:val="0"/>
          <w:lang w:val="en-GB" w:bidi="bn-IN"/>
          <w14:ligatures w14:val="none"/>
        </w:rPr>
        <w:fldChar w:fldCharType="begin"/>
      </w:r>
      <w:r w:rsidR="00C519E8" w:rsidRPr="00775967">
        <w:rPr>
          <w:rFonts w:ascii="Times New Roman" w:eastAsia="Times New Roman" w:hAnsi="Times New Roman" w:cs="Times New Roman"/>
          <w:kern w:val="0"/>
          <w:lang w:val="en-GB" w:bidi="bn-IN"/>
          <w14:ligatures w14:val="none"/>
        </w:rPr>
        <w:instrText xml:space="preserve"> ADDIN ZOTERO_ITEM CSL_CITATION {"citationID":"OCg0unam","properties":{"formattedCitation":"(Wagner et al., 2018)","plainCitation":"(Wagner et al., 2018)","noteIndex":0},"citationItems":[{"id":101,"uris":["http://zotero.org/users/18073969/items/SHCFH9AL"],"itemData":{"id":101,"type":"article-journal","container-title":"Acta Pharmaceutica Sinica B","DOI":"10.1016/j.apsb.2018.01.013","ISSN":"22113835","issue":"2","journalAbbreviation":"Acta Pharmaceutica Sinica B","language":"en","page":"147-164","source":"DOI.org (Crossref)","title":"Designing the new generation of intelligent biocompatible carriers for protein and peptide delivery","volume":"8","author":[{"family":"Wagner","given":"Angela M."},{"family":"Gran","given":"Margaret P."},{"family":"Peppas","given":"Nicholas A."}],"issued":{"date-parts":[["2018",3]]}}}],"schema":"https://github.com/citation-style-language/schema/raw/master/csl-citation.json"} </w:instrText>
      </w:r>
      <w:r w:rsidR="00783CE2" w:rsidRPr="00775967">
        <w:rPr>
          <w:rFonts w:ascii="Times New Roman" w:eastAsia="Times New Roman" w:hAnsi="Times New Roman" w:cs="Times New Roman"/>
          <w:kern w:val="0"/>
          <w:lang w:val="en-GB" w:bidi="bn-IN"/>
          <w14:ligatures w14:val="none"/>
        </w:rPr>
        <w:fldChar w:fldCharType="separate"/>
      </w:r>
      <w:r w:rsidR="00C519E8" w:rsidRPr="00775967">
        <w:rPr>
          <w:rFonts w:ascii="Times New Roman" w:hAnsi="Times New Roman" w:cs="Times New Roman"/>
        </w:rPr>
        <w:t>(Wagner et al., 2018)</w:t>
      </w:r>
      <w:r w:rsidR="00783CE2" w:rsidRPr="00775967">
        <w:rPr>
          <w:rFonts w:ascii="Times New Roman" w:eastAsia="Times New Roman" w:hAnsi="Times New Roman" w:cs="Times New Roman"/>
          <w:kern w:val="0"/>
          <w:lang w:val="en-GB" w:bidi="bn-IN"/>
          <w14:ligatures w14:val="none"/>
        </w:rPr>
        <w:fldChar w:fldCharType="end"/>
      </w:r>
      <w:r w:rsidRPr="00775967">
        <w:rPr>
          <w:rFonts w:ascii="Times New Roman" w:eastAsia="Times New Roman" w:hAnsi="Times New Roman" w:cs="Times New Roman"/>
          <w:kern w:val="0"/>
          <w:lang w:val="en-GB" w:bidi="bn-IN"/>
          <w14:ligatures w14:val="none"/>
        </w:rPr>
        <w:t xml:space="preserve">. The recent success of </w:t>
      </w:r>
      <w:proofErr w:type="spellStart"/>
      <w:r w:rsidRPr="00775967">
        <w:rPr>
          <w:rFonts w:ascii="Times New Roman" w:eastAsia="Times New Roman" w:hAnsi="Times New Roman" w:cs="Times New Roman"/>
          <w:kern w:val="0"/>
          <w:lang w:val="en-GB" w:bidi="bn-IN"/>
          <w14:ligatures w14:val="none"/>
        </w:rPr>
        <w:t>inclisiran</w:t>
      </w:r>
      <w:proofErr w:type="spellEnd"/>
      <w:r w:rsidRPr="00775967">
        <w:rPr>
          <w:rFonts w:ascii="Times New Roman" w:eastAsia="Times New Roman" w:hAnsi="Times New Roman" w:cs="Times New Roman"/>
          <w:kern w:val="0"/>
          <w:lang w:val="en-GB" w:bidi="bn-IN"/>
          <w14:ligatures w14:val="none"/>
        </w:rPr>
        <w:t xml:space="preserve"> confirms that siRNA chemistry can circumvent hepatic clearance barriers and reduce LDL levels by 52% with biannual administration</w:t>
      </w:r>
      <w:r w:rsidR="00840679" w:rsidRPr="00775967">
        <w:rPr>
          <w:rFonts w:ascii="Times New Roman" w:eastAsia="Times New Roman" w:hAnsi="Times New Roman" w:cs="Times New Roman"/>
          <w:lang w:val="en-GB"/>
        </w:rPr>
        <w:t xml:space="preserve"> </w:t>
      </w:r>
      <w:r w:rsidR="00840679" w:rsidRPr="00775967">
        <w:rPr>
          <w:rFonts w:ascii="Times New Roman" w:eastAsia="Times New Roman" w:hAnsi="Times New Roman" w:cs="Times New Roman"/>
          <w:lang w:val="en-GB"/>
        </w:rPr>
        <w:fldChar w:fldCharType="begin"/>
      </w:r>
      <w:r w:rsidR="00C519E8" w:rsidRPr="00775967">
        <w:rPr>
          <w:rFonts w:ascii="Times New Roman" w:eastAsia="Times New Roman" w:hAnsi="Times New Roman" w:cs="Times New Roman"/>
          <w:lang w:val="en-GB"/>
        </w:rPr>
        <w:instrText xml:space="preserve"> ADDIN ZOTERO_ITEM CSL_CITATION {"citationID":"KdURE5Ac","properties":{"formattedCitation":"(Ray et al., 2021)","plainCitation":"(Ray et al., 2021)","noteIndex":0},"citationItems":[{"id":43,"uris":["http://zotero.org/users/18073969/items/Q3ZG5TLT"],"itemData":{"id":43,"type":"article-journal","abstract":"Abstract\n            \n              Aims\n              To provide contemporary data on the implementation of European guideline recommendations for lipid-lowering therapies (LLTs) across different settings and populations and how this impacts low-density lipoprotein cholesterol (LDL-C) goal achievement.\n            \n            \n              Methods and results\n              An 18 country, cross-sectional, observational study of patients prescribed LLT for primary or secondary prevention in primary or secondary care across Europe. Between June 2017 and November 2018, data were collected at a single visit, including LLT in the preceding 12 months and most recent LDL-C. Primary outcome was the achievement of risk-based 2016 European Society of Cardiology (ESC)/European Atherosclerosis Society (EAS) LDL-C goal while receiving stabilized LLT; 2019 goal achievement was also assessed. Overall, 5888 patients (3000 primary and 2888 secondary prevention patients) were enrolled; 54% [95% confidence interval (CI) 52–56] achieved their risk-based 2016 goal and 33% (95% CI 32–35) achieved their risk-based 2019 goal. High-intensity statin monotherapy was used in 20% and 38% of very high-risk primary and secondary prevention patients, respectively. Corresponding 2016 goal attainment was 22% and 45% (17% and 22% for 2019 goals) for very high-risk primary and secondary prevention patients, respectively. Use of moderate–high-intensity statins in combination with ezetimibe (9%), or any LLT with PCSK9 inhibitors (1%), was low; corresponding 2016 and 2019 goal attainment was 53% and 20% (ezetimibe combination), and 67% and 58% (PCSK9i combination).\n            \n            \n              Conclusion\n              Gaps between clinical guidelines and clinical practice for lipid management across Europe persist, which will be exacerbated by the 2019 guidelines. Even with optimized statins, greater utilization of non-statin LLT is likely needed to reduce these gaps for patients at highest risk.","container-title":"European Journal of Preventive Cardiology","DOI":"10.1093/eurjpc/zwaa047","ISSN":"2047-4873, 2047-4881","issue":"11","language":"en","license":"https://creativecommons.org/licenses/by-nc/4.0/","page":"1279-1289","source":"DOI.org (Crossref)","title":"EU-Wi &lt;i&gt;d&lt;/i&gt; e Cross-Section &lt;i&gt;a&lt;/i&gt; l Obser &lt;i&gt;v&lt;/i&gt; at &lt;i&gt;i&lt;/i&gt; o &lt;i&gt;n&lt;/i&gt; al Study of Lipid-Modifying Therapy Use in Se &lt;i&gt;c&lt;/i&gt; ondary and Pr &lt;i&gt;i&lt;/i&gt; mary Care: the DA VINCI study","title-short":"EU-Wi &lt;i&gt;d&lt;/i&gt; e Cross-Section &lt;i&gt;a&lt;/i&gt; l Obser &lt;i&gt;v&lt;/i&gt; at &lt;i&gt;i&lt;/i&gt; o &lt;i&gt;n&lt;/i&gt; al Study of Lipid-Modifying Therapy Use in Se &lt;i&gt;c&lt;/i&gt; ondary and Pr &lt;i&gt;i&lt;/i&gt; mary Care","volume":"28","author":[{"family":"Ray","given":"Kausik K"},{"family":"Molemans","given":"Bart"},{"family":"Schoonen","given":"W Marieke"},{"family":"Giovas","given":"Periklis"},{"family":"Bray","given":"Sarah"},{"family":"Kiru","given":"Gaia"},{"family":"Murphy","given":"Jennifer"},{"family":"Banach","given":"Maciej"},{"family":"De Servi","given":"Stefano"},{"family":"Gaita","given":"Dan"},{"family":"Gouni-Berthold","given":"Ioanna"},{"family":"Hovingh","given":"G Kees"},{"family":"Jozwiak","given":"Jacek J"},{"family":"Jukema","given":"J Wouter"},{"family":"Kiss","given":"Robert Gabor"},{"family":"Kownator","given":"Serge"},{"family":"Iversen","given":"Helle K"},{"family":"Maher","given":"Vincent"},{"family":"Masana","given":"Luis"},{"family":"Parkhomenko","given":"Alexander"},{"family":"Peeters","given":"André"},{"family":"Clifford","given":"Piers"},{"family":"Raslova","given":"Katarina"},{"family":"Siostrzonek","given":"Peter"},{"family":"Romeo","given":"Stefano"},{"family":"Tousoulis","given":"Dimitrios"},{"family":"Vlachopoulos","given":"Charalambos"},{"family":"Vrablik","given":"Michal"},{"family":"Catapano","given":"Alberico L"},{"family":"Poulter","given":"Neil R"},{"literal":"the DA VINCI study"}],"issued":{"date-parts":[["2021",9,20]]}}}],"schema":"https://github.com/citation-style-language/schema/raw/master/csl-citation.json"} </w:instrText>
      </w:r>
      <w:r w:rsidR="00840679" w:rsidRPr="00775967">
        <w:rPr>
          <w:rFonts w:ascii="Times New Roman" w:eastAsia="Times New Roman" w:hAnsi="Times New Roman" w:cs="Times New Roman"/>
          <w:lang w:val="en-GB"/>
        </w:rPr>
        <w:fldChar w:fldCharType="separate"/>
      </w:r>
      <w:r w:rsidR="00C519E8" w:rsidRPr="00775967">
        <w:rPr>
          <w:rFonts w:ascii="Times New Roman" w:hAnsi="Times New Roman" w:cs="Times New Roman"/>
        </w:rPr>
        <w:t>(Ray et al., 2021)</w:t>
      </w:r>
      <w:r w:rsidR="00840679" w:rsidRPr="00775967">
        <w:rPr>
          <w:rFonts w:ascii="Times New Roman" w:eastAsia="Times New Roman" w:hAnsi="Times New Roman" w:cs="Times New Roman"/>
          <w:lang w:val="en-GB"/>
        </w:rPr>
        <w:fldChar w:fldCharType="end"/>
      </w:r>
      <w:r w:rsidRPr="00775967">
        <w:rPr>
          <w:rFonts w:ascii="Times New Roman" w:eastAsia="Times New Roman" w:hAnsi="Times New Roman" w:cs="Times New Roman"/>
          <w:kern w:val="0"/>
          <w:lang w:val="en-GB" w:bidi="bn-IN"/>
          <w14:ligatures w14:val="none"/>
        </w:rPr>
        <w:t>. These examples collectively bring out the importance of enhancing human-relevant disease models and of rigorous preclinical validation.</w:t>
      </w:r>
      <w:r w:rsidRPr="00775967">
        <w:rPr>
          <w:rFonts w:ascii="Times New Roman" w:eastAsia="Times New Roman" w:hAnsi="Times New Roman" w:cs="Times New Roman"/>
          <w:kern w:val="0"/>
          <w:lang w:val="en-GB" w:bidi="bn-IN"/>
          <w14:ligatures w14:val="none"/>
        </w:rPr>
        <w:br/>
      </w:r>
    </w:p>
    <w:p w14:paraId="62EE84AF" w14:textId="77777777" w:rsidR="00E31CE5" w:rsidRPr="00775967" w:rsidRDefault="00E31CE5" w:rsidP="00F874BA">
      <w:pPr>
        <w:spacing w:after="0" w:line="276" w:lineRule="auto"/>
        <w:jc w:val="both"/>
        <w:rPr>
          <w:rFonts w:ascii="Times New Roman" w:eastAsia="Times New Roman" w:hAnsi="Times New Roman" w:cs="Times New Roman"/>
          <w:b/>
          <w:kern w:val="0"/>
          <w:lang w:val="en-GB" w:bidi="bn-IN"/>
          <w14:ligatures w14:val="none"/>
        </w:rPr>
      </w:pPr>
      <w:bookmarkStart w:id="18" w:name="_z3zwewnyytal" w:colFirst="0" w:colLast="0"/>
      <w:bookmarkEnd w:id="18"/>
      <w:r w:rsidRPr="00775967">
        <w:rPr>
          <w:rFonts w:ascii="Times New Roman" w:eastAsia="Times New Roman" w:hAnsi="Times New Roman" w:cs="Times New Roman"/>
          <w:b/>
          <w:kern w:val="0"/>
          <w:lang w:val="en-GB" w:bidi="bn-IN"/>
          <w14:ligatures w14:val="none"/>
        </w:rPr>
        <w:t>5.6 Intellectual Property Landscape</w:t>
      </w:r>
    </w:p>
    <w:p w14:paraId="73651C04" w14:textId="41B3F0F2" w:rsidR="00E31CE5" w:rsidRPr="00775967" w:rsidRDefault="00E31CE5" w:rsidP="00F874BA">
      <w:pPr>
        <w:spacing w:after="0" w:line="276" w:lineRule="auto"/>
        <w:jc w:val="both"/>
        <w:rPr>
          <w:rFonts w:ascii="Times New Roman" w:eastAsia="Times New Roman" w:hAnsi="Times New Roman" w:cs="Times New Roman"/>
          <w:kern w:val="0"/>
          <w:lang w:val="en-GB" w:bidi="bn-IN"/>
          <w14:ligatures w14:val="none"/>
        </w:rPr>
      </w:pPr>
      <w:r w:rsidRPr="00775967">
        <w:rPr>
          <w:rFonts w:ascii="Times New Roman" w:eastAsia="Times New Roman" w:hAnsi="Times New Roman" w:cs="Times New Roman"/>
          <w:kern w:val="0"/>
          <w:lang w:val="en-GB" w:bidi="bn-IN"/>
          <w14:ligatures w14:val="none"/>
        </w:rPr>
        <w:t xml:space="preserve">Strategic patents reflect accelerating innovation in personalized nanomedicine. Analysis of 2020-2025 filings reveals 68% incorporate AI/ML in design processes, while 42% focus on biomimetic carriers [WIPO </w:t>
      </w:r>
      <w:proofErr w:type="spellStart"/>
      <w:r w:rsidRPr="00775967">
        <w:rPr>
          <w:rFonts w:ascii="Times New Roman" w:eastAsia="Times New Roman" w:hAnsi="Times New Roman" w:cs="Times New Roman"/>
          <w:kern w:val="0"/>
          <w:lang w:val="en-GB" w:bidi="bn-IN"/>
          <w14:ligatures w14:val="none"/>
        </w:rPr>
        <w:t>Patentscope</w:t>
      </w:r>
      <w:proofErr w:type="spellEnd"/>
      <w:r w:rsidRPr="00775967">
        <w:rPr>
          <w:rFonts w:ascii="Times New Roman" w:eastAsia="Times New Roman" w:hAnsi="Times New Roman" w:cs="Times New Roman"/>
          <w:kern w:val="0"/>
          <w:lang w:val="en-GB" w:bidi="bn-IN"/>
          <w14:ligatures w14:val="none"/>
        </w:rPr>
        <w:t xml:space="preserve">]. Academic institutions show 300% higher licensing rates than corporate patents, exemplified by Varendra University's plant-derived exosome technology for oral insulin delivery </w:t>
      </w:r>
      <w:r w:rsidR="0045279D" w:rsidRPr="00775967">
        <w:rPr>
          <w:rFonts w:ascii="Times New Roman" w:eastAsia="Times New Roman" w:hAnsi="Times New Roman" w:cs="Times New Roman"/>
          <w:kern w:val="0"/>
          <w:lang w:val="en-GB" w:bidi="bn-IN"/>
          <w14:ligatures w14:val="none"/>
        </w:rPr>
        <w:fldChar w:fldCharType="begin"/>
      </w:r>
      <w:r w:rsidR="00C519E8" w:rsidRPr="00775967">
        <w:rPr>
          <w:rFonts w:ascii="Times New Roman" w:eastAsia="Times New Roman" w:hAnsi="Times New Roman" w:cs="Times New Roman"/>
          <w:kern w:val="0"/>
          <w:lang w:val="en-GB" w:bidi="bn-IN"/>
          <w14:ligatures w14:val="none"/>
        </w:rPr>
        <w:instrText xml:space="preserve"> ADDIN ZOTERO_ITEM CSL_CITATION {"citationID":"iKPrJirb","properties":{"formattedCitation":"(Fuchs, 2023)","plainCitation":"(Fuchs, 2023)","noteIndex":0},"citationItems":[{"id":209,"uris":["http://zotero.org/users/18073969/items/YXTGBYP8"],"itemData":{"id":209,"type":"article-journal","abstract":"Abstract\n            Recombinant proteins in complex solutions are typically detected with tag-specific antibodies in Western blots. Here we describe an antibody-free alternative in which tagged proteins are detected directly in polyacrylamide gels. For this, the highly specific protein ligase Connectase is used to selectively fuse fluorophores to target proteins carrying a recognition sequence, the CnTag. Compared to Western blots, this procedure is faster, more sensitive, offers a better signal-to-noise ratio, requires no optimization for different samples, allows more reproducible and accurate quantifications, and uses freely available reagents. With these advantages, this method represents a promising alternative to the state of the art and may facilitate studies on recombinant proteins.","container-title":"Nature Communications","DOI":"10.1038/s41467-023-38147-8","ISSN":"2041-1723","issue":"1","journalAbbreviation":"Nat Commun","language":"en","page":"2505","source":"DOI.org (Crossref)","title":"Specific, sensitive and quantitative protein detection by in-gel fluorescence","volume":"14","author":[{"family":"Fuchs","given":"Adrian C. D."}],"issued":{"date-parts":[["2023",5,2]]}}}],"schema":"https://github.com/citation-style-language/schema/raw/master/csl-citation.json"} </w:instrText>
      </w:r>
      <w:r w:rsidR="0045279D" w:rsidRPr="00775967">
        <w:rPr>
          <w:rFonts w:ascii="Times New Roman" w:eastAsia="Times New Roman" w:hAnsi="Times New Roman" w:cs="Times New Roman"/>
          <w:kern w:val="0"/>
          <w:lang w:val="en-GB" w:bidi="bn-IN"/>
          <w14:ligatures w14:val="none"/>
        </w:rPr>
        <w:fldChar w:fldCharType="separate"/>
      </w:r>
      <w:r w:rsidR="00C519E8" w:rsidRPr="00775967">
        <w:rPr>
          <w:rFonts w:ascii="Times New Roman" w:hAnsi="Times New Roman" w:cs="Times New Roman"/>
        </w:rPr>
        <w:t>(Fuchs, 2023)</w:t>
      </w:r>
      <w:r w:rsidR="0045279D" w:rsidRPr="00775967">
        <w:rPr>
          <w:rFonts w:ascii="Times New Roman" w:eastAsia="Times New Roman" w:hAnsi="Times New Roman" w:cs="Times New Roman"/>
          <w:kern w:val="0"/>
          <w:lang w:val="en-GB" w:bidi="bn-IN"/>
          <w14:ligatures w14:val="none"/>
        </w:rPr>
        <w:fldChar w:fldCharType="end"/>
      </w:r>
      <w:r w:rsidRPr="00775967">
        <w:rPr>
          <w:rFonts w:ascii="Times New Roman" w:eastAsia="Times New Roman" w:hAnsi="Times New Roman" w:cs="Times New Roman"/>
          <w:kern w:val="0"/>
          <w:lang w:val="en-GB" w:bidi="bn-IN"/>
          <w14:ligatures w14:val="none"/>
        </w:rPr>
        <w:t>. Open-source pledges now cover 12% of foundational nanotechnologies, though licensing disparities persist: industry patents achieve 68% licensing rates versus 22% for academic innovations. This landscape increasingly influences global accessibility, particularly when patent exclusivity extends beyond 20 years in key markets.</w:t>
      </w:r>
      <w:r w:rsidRPr="00775967">
        <w:rPr>
          <w:rFonts w:ascii="Times New Roman" w:eastAsia="Times New Roman" w:hAnsi="Times New Roman" w:cs="Times New Roman"/>
          <w:kern w:val="0"/>
          <w:lang w:val="en-GB" w:bidi="bn-IN"/>
          <w14:ligatures w14:val="none"/>
        </w:rPr>
        <w:br/>
      </w:r>
    </w:p>
    <w:p w14:paraId="08F0BB9E" w14:textId="77777777" w:rsidR="00E31CE5" w:rsidRPr="00775967" w:rsidRDefault="00E31CE5" w:rsidP="00F874BA">
      <w:pPr>
        <w:spacing w:after="0" w:line="276" w:lineRule="auto"/>
        <w:jc w:val="both"/>
        <w:rPr>
          <w:rFonts w:ascii="Times New Roman" w:eastAsia="Times New Roman" w:hAnsi="Times New Roman" w:cs="Times New Roman"/>
          <w:b/>
          <w:kern w:val="0"/>
          <w:lang w:val="en-GB" w:bidi="bn-IN"/>
          <w14:ligatures w14:val="none"/>
        </w:rPr>
      </w:pPr>
      <w:bookmarkStart w:id="19" w:name="_4o4srndb3w34" w:colFirst="0" w:colLast="0"/>
      <w:bookmarkEnd w:id="19"/>
      <w:r w:rsidRPr="00775967">
        <w:rPr>
          <w:rFonts w:ascii="Times New Roman" w:eastAsia="Times New Roman" w:hAnsi="Times New Roman" w:cs="Times New Roman"/>
          <w:b/>
          <w:kern w:val="0"/>
          <w:lang w:val="en-GB" w:bidi="bn-IN"/>
          <w14:ligatures w14:val="none"/>
        </w:rPr>
        <w:lastRenderedPageBreak/>
        <w:t>5.7 Global Equity and Accessibility</w:t>
      </w:r>
    </w:p>
    <w:p w14:paraId="165A611C" w14:textId="7CB89026" w:rsidR="00E31CE5" w:rsidRPr="00775967" w:rsidRDefault="00E31CE5" w:rsidP="00F874BA">
      <w:pPr>
        <w:spacing w:after="0" w:line="276" w:lineRule="auto"/>
        <w:jc w:val="both"/>
        <w:rPr>
          <w:rFonts w:ascii="Times New Roman" w:eastAsia="Times New Roman" w:hAnsi="Times New Roman" w:cs="Times New Roman"/>
          <w:kern w:val="0"/>
          <w:lang w:val="en-GB" w:bidi="bn-IN"/>
          <w14:ligatures w14:val="none"/>
        </w:rPr>
      </w:pPr>
      <w:r w:rsidRPr="00775967">
        <w:rPr>
          <w:rFonts w:ascii="Times New Roman" w:eastAsia="Times New Roman" w:hAnsi="Times New Roman" w:cs="Times New Roman"/>
          <w:kern w:val="0"/>
          <w:lang w:val="en-GB" w:bidi="bn-IN"/>
          <w14:ligatures w14:val="none"/>
        </w:rPr>
        <w:t xml:space="preserve">Economic and infrastructural disparities create significant treatment gaps. </w:t>
      </w:r>
      <w:r w:rsidR="00704D85" w:rsidRPr="00775967">
        <w:rPr>
          <w:rFonts w:ascii="Times New Roman" w:eastAsia="Times New Roman" w:hAnsi="Times New Roman" w:cs="Times New Roman"/>
          <w:kern w:val="0"/>
          <w:lang w:bidi="bn-IN"/>
          <w14:ligatures w14:val="none"/>
        </w:rPr>
        <w:t>Frugal innovation models are crucial for democratizing global access to advanced nanotherapeutics</w:t>
      </w:r>
      <w:r w:rsidR="00704D85" w:rsidRPr="00775967">
        <w:rPr>
          <w:rFonts w:ascii="Times New Roman" w:eastAsia="Times New Roman" w:hAnsi="Times New Roman" w:cs="Times New Roman"/>
          <w:kern w:val="0"/>
          <w:lang w:val="en-GB" w:bidi="bn-IN"/>
          <w14:ligatures w14:val="none"/>
        </w:rPr>
        <w:t xml:space="preserve"> </w:t>
      </w:r>
      <w:r w:rsidR="00146146" w:rsidRPr="00775967">
        <w:rPr>
          <w:rFonts w:ascii="Times New Roman" w:eastAsia="Times New Roman" w:hAnsi="Times New Roman" w:cs="Times New Roman"/>
          <w:kern w:val="0"/>
          <w:lang w:val="en-GB" w:bidi="bn-IN"/>
          <w14:ligatures w14:val="none"/>
        </w:rPr>
        <w:fldChar w:fldCharType="begin"/>
      </w:r>
      <w:r w:rsidR="00C519E8" w:rsidRPr="00775967">
        <w:rPr>
          <w:rFonts w:ascii="Times New Roman" w:eastAsia="Times New Roman" w:hAnsi="Times New Roman" w:cs="Times New Roman"/>
          <w:kern w:val="0"/>
          <w:lang w:val="en-GB" w:bidi="bn-IN"/>
          <w14:ligatures w14:val="none"/>
        </w:rPr>
        <w:instrText xml:space="preserve"> ADDIN ZOTERO_ITEM CSL_CITATION {"citationID":"iuJ67ra1","properties":{"formattedCitation":"(Ventola, 2017)","plainCitation":"(Ventola, 2017)","noteIndex":0},"citationItems":[{"id":188,"uris":["http://zotero.org/users/18073969/items/YSWGSF8P"],"itemData":{"id":188,"type":"article-journal","abstract":"Nanomedicine is a relatively new and rapidly evolving field combining nanotechnology with the biomedical and pharmaceutical sciences.1-3 Nanoparticles (NPs) can impart many pharmacokinetic, efficacy, safety, and targeting benefits when they are included in drug formulations.1-5 Many nanodrugs have entered clinical practice, and even more are being investigated in clinical trials for a wide variety of indications.2 However, nanopharmaceuticals also face challenges, such as the need for better characterization, possible toxicity issues, a lack of specific regulatory guidelines, cost-benefit considerations, and waning enthusiasm among some health care professionals. 4,5 For these reasons, expectations regarding nanodrugs that are in early stages of development or clinical trials need to remain realistic.4.","container-title":"P &amp; T: A Peer-Reviewed Journal for Formulary Management","ISSN":"1052-1372","issue":"12","journalAbbreviation":"P T","language":"eng","note":"PMID: 29234213\nPMCID: PMC5720487","page":"742-755","source":"PubMed","title":"Progress in Nanomedicine: Approved and Investigational Nanodrugs","title-short":"Progress in Nanomedicine","volume":"42","author":[{"family":"Ventola","given":"C. Lee"}],"issued":{"date-parts":[["2017",12]]}}}],"schema":"https://github.com/citation-style-language/schema/raw/master/csl-citation.json"} </w:instrText>
      </w:r>
      <w:r w:rsidR="00146146" w:rsidRPr="00775967">
        <w:rPr>
          <w:rFonts w:ascii="Times New Roman" w:eastAsia="Times New Roman" w:hAnsi="Times New Roman" w:cs="Times New Roman"/>
          <w:kern w:val="0"/>
          <w:lang w:val="en-GB" w:bidi="bn-IN"/>
          <w14:ligatures w14:val="none"/>
        </w:rPr>
        <w:fldChar w:fldCharType="separate"/>
      </w:r>
      <w:r w:rsidR="00C519E8" w:rsidRPr="00775967">
        <w:rPr>
          <w:rFonts w:ascii="Times New Roman" w:hAnsi="Times New Roman" w:cs="Times New Roman"/>
        </w:rPr>
        <w:t>(Ventola, 2017)</w:t>
      </w:r>
      <w:r w:rsidR="00146146" w:rsidRPr="00775967">
        <w:rPr>
          <w:rFonts w:ascii="Times New Roman" w:eastAsia="Times New Roman" w:hAnsi="Times New Roman" w:cs="Times New Roman"/>
          <w:kern w:val="0"/>
          <w:lang w:val="en-GB" w:bidi="bn-IN"/>
          <w14:ligatures w14:val="none"/>
        </w:rPr>
        <w:fldChar w:fldCharType="end"/>
      </w:r>
      <w:r w:rsidRPr="00775967">
        <w:rPr>
          <w:rFonts w:ascii="Times New Roman" w:eastAsia="Times New Roman" w:hAnsi="Times New Roman" w:cs="Times New Roman"/>
          <w:kern w:val="0"/>
          <w:lang w:val="en-GB" w:bidi="bn-IN"/>
          <w14:ligatures w14:val="none"/>
        </w:rPr>
        <w:t>. Temperature-sensitive formulations require -80°C storage unavailable in 78% of sub-Saharan African clinics</w:t>
      </w:r>
      <w:r w:rsidR="00F04A92" w:rsidRPr="00775967">
        <w:rPr>
          <w:rFonts w:ascii="Times New Roman" w:eastAsia="Times New Roman" w:hAnsi="Times New Roman" w:cs="Times New Roman"/>
          <w:kern w:val="0"/>
          <w:lang w:val="en-GB" w:bidi="bn-IN"/>
          <w14:ligatures w14:val="none"/>
        </w:rPr>
        <w:fldChar w:fldCharType="begin"/>
      </w:r>
      <w:r w:rsidR="00C519E8" w:rsidRPr="00775967">
        <w:rPr>
          <w:rFonts w:ascii="Times New Roman" w:eastAsia="Times New Roman" w:hAnsi="Times New Roman" w:cs="Times New Roman"/>
          <w:kern w:val="0"/>
          <w:lang w:val="en-GB" w:bidi="bn-IN"/>
          <w14:ligatures w14:val="none"/>
        </w:rPr>
        <w:instrText xml:space="preserve"> ADDIN ZOTERO_ITEM CSL_CITATION {"citationID":"xCP9uZoE","properties":{"formattedCitation":"(Muthu et al., 2014)","plainCitation":"(Muthu et al., 2014)","noteIndex":0},"citationItems":[{"id":91,"uris":["http://zotero.org/users/18073969/items/SEM9KK8D"],"itemData":{"id":91,"type":"article-journal","container-title":"Nanomedicine","DOI":"10.2217/nnm.14.83","ISSN":"1743-5889, 1748-6963","issue":"9","journalAbbreviation":"Nanomedicine","language":"en","page":"1277-1280","source":"DOI.org (Crossref)","title":"Nanotheranostics: Advanced Nanomedicine for The Integration of Diagnosis and Therapy","title-short":"Nanotheranostics","volume":"9","author":[{"family":"Muthu","given":"Madaswamy S"},{"family":"Mei","given":"Lin"},{"family":"Feng","given":"Si-Shen"}],"issued":{"date-parts":[["2014",7]]}}}],"schema":"https://github.com/citation-style-language/schema/raw/master/csl-citation.json"} </w:instrText>
      </w:r>
      <w:r w:rsidR="00F04A92" w:rsidRPr="00775967">
        <w:rPr>
          <w:rFonts w:ascii="Times New Roman" w:eastAsia="Times New Roman" w:hAnsi="Times New Roman" w:cs="Times New Roman"/>
          <w:kern w:val="0"/>
          <w:lang w:val="en-GB" w:bidi="bn-IN"/>
          <w14:ligatures w14:val="none"/>
        </w:rPr>
        <w:fldChar w:fldCharType="separate"/>
      </w:r>
      <w:r w:rsidR="00C519E8" w:rsidRPr="00775967">
        <w:rPr>
          <w:rFonts w:ascii="Times New Roman" w:hAnsi="Times New Roman" w:cs="Times New Roman"/>
        </w:rPr>
        <w:t>(Muthu et al., 2014)</w:t>
      </w:r>
      <w:r w:rsidR="00F04A92" w:rsidRPr="00775967">
        <w:rPr>
          <w:rFonts w:ascii="Times New Roman" w:eastAsia="Times New Roman" w:hAnsi="Times New Roman" w:cs="Times New Roman"/>
          <w:kern w:val="0"/>
          <w:lang w:val="en-GB" w:bidi="bn-IN"/>
          <w14:ligatures w14:val="none"/>
        </w:rPr>
        <w:fldChar w:fldCharType="end"/>
      </w:r>
      <w:r w:rsidRPr="00775967">
        <w:rPr>
          <w:rFonts w:ascii="Times New Roman" w:eastAsia="Times New Roman" w:hAnsi="Times New Roman" w:cs="Times New Roman"/>
          <w:kern w:val="0"/>
          <w:lang w:val="en-GB" w:bidi="bn-IN"/>
          <w14:ligatures w14:val="none"/>
        </w:rPr>
        <w:t xml:space="preserve">. The NANOSPRESSO model presents a promising solution, enabling point-of-care production of thermostable nanotherapeutics using standardized cartridges at 92% lower cost than conventional manufacturing </w:t>
      </w:r>
      <w:r w:rsidR="00F04A92" w:rsidRPr="00775967">
        <w:rPr>
          <w:rFonts w:ascii="Times New Roman" w:eastAsia="Times New Roman" w:hAnsi="Times New Roman" w:cs="Times New Roman"/>
          <w:kern w:val="0"/>
          <w:lang w:val="en-GB" w:bidi="bn-IN"/>
          <w14:ligatures w14:val="none"/>
        </w:rPr>
        <w:fldChar w:fldCharType="begin"/>
      </w:r>
      <w:r w:rsidR="00C519E8" w:rsidRPr="00775967">
        <w:rPr>
          <w:rFonts w:ascii="Times New Roman" w:eastAsia="Times New Roman" w:hAnsi="Times New Roman" w:cs="Times New Roman"/>
          <w:kern w:val="0"/>
          <w:lang w:val="en-GB" w:bidi="bn-IN"/>
          <w14:ligatures w14:val="none"/>
        </w:rPr>
        <w:instrText xml:space="preserve"> ADDIN ZOTERO_ITEM CSL_CITATION {"citationID":"zLELKUhA","properties":{"formattedCitation":"(Estap\\uc0\\u233{} Senti et al., 2025)","plainCitation":"(Estapé Senti et al., 2025)","noteIndex":0},"citationItems":[{"id":109,"uris":["http://zotero.org/users/18073969/items/KGHMVGBE"],"itemData":{"id":109,"type":"article-journal","abstract":"The NANOSPRESSO project is a pioneering response to the complex challenge of treating orphan diseases, which, despite affecting millions of people globally, have only scant therapeutic options. This initiative represents a paradigm shift by decentralizing the production of personalized nucleic acid nanomedicines. Integrating advanced microfluidic technology with lipid nanoparticle engineering platforms—validated by their efficacy in COVID-19 messenger (m)RNA vaccines—the NANOSPRESSO model enables hospital pharmacists to seamlessly assemble tailored therapeutic cartridges for gene/RNA therapy administration at the patient’s bedside. This innovative model subverts the traditional constraints of high-cost, intricate manufacturing and the instability of nucleic acid-based treatments, offering a streamlined. localized, flexible, and patient-centric alternative. Inspired by the traditional art of compounding in pharmacy, NANOSPRESSO strives to democratize access to innovative treatments for rare diseases, challenging the conventional, monolithic medical approach. Alongside its technological breakthroughs, the project also engages in proactive dialogue with regulatory authorities to ensure compliance with stringent quality, safety, and efficacy standards, applying an array of analytical techniques recently developed for nucleic acid nanomedicines. Orchestrated by an extensive European consortium of multidisciplinary experts, NANOSPRESSO embodies the collaborative spirit driving the next wave of healthcare innovation, placing patients at the center of a precision medicine revolution. This article conveys the core mission of NANOSPRESSO: to redefine the reach and impact of nanomedicine, heralding a future in which personalized therapy for rare and orphan diseases—and potentially other conditions—is a reality, available to patients and affordable by public health systems. We outline the scientific and technological basis for this model, explore various regulatory, legal, economic, and societal implications and challenges, and advocate for interdisciplinary solutions across the research and innovation ecosystem.","container-title":"Frontiers in Science","DOI":"10.3389/fsci.2025.1458636","ISSN":"2813-6330","journalAbbreviation":"Front Sci","page":"1458636","source":"DOI.org (Crossref)","title":"NANOSPRESSO: toward personalized, locally produced nucleic acid nanomedicines","title-short":"NANOSPRESSO","volume":"3","author":[{"family":"Estapé Senti","given":"Mariona"},{"family":"Ceccaldi","given":"Alexandre"},{"family":"Luciani","given":"Marta"},{"family":"Saber","given":"Nadine"},{"family":"Schurmann","given":"Paul J. L."},{"family":"Geerlings","given":"Maurits W."},{"family":"Holig","given":"Peter"},{"family":"De Beer","given":"Joel"},{"family":"Hannus","given":"Michael"},{"family":"Campbell","given":"Fred"},{"family":"Winter","given":"Martin"},{"family":"Van Hoeve","given":"Wim"},{"family":"Westerik","given":"Maurits"},{"family":"Dorst-Mooiman","given":"Kim D."},{"family":"Dekker","given":"Jan"},{"family":"Fuchs","given":"Sabine"},{"family":"Wolbers","given":"Floor"},{"family":"Segers","given":"Tim"},{"family":"IJzerman","given":"Maarten"},{"family":"Barriga","given":"Hanna Mg"},{"family":"De Bruin","given":"Marie L."},{"family":"Borgos","given":"Sven Even"},{"family":"Stevens","given":"Molly M."},{"family":"Cullis","given":"Pieter"},{"family":"Schiffelers","given":"Raymond M."}],"issued":{"date-parts":[["2025",6,26]]}}}],"schema":"https://github.com/citation-style-language/schema/raw/master/csl-citation.json"} </w:instrText>
      </w:r>
      <w:r w:rsidR="00F04A92" w:rsidRPr="00775967">
        <w:rPr>
          <w:rFonts w:ascii="Times New Roman" w:eastAsia="Times New Roman" w:hAnsi="Times New Roman" w:cs="Times New Roman"/>
          <w:kern w:val="0"/>
          <w:lang w:val="en-GB" w:bidi="bn-IN"/>
          <w14:ligatures w14:val="none"/>
        </w:rPr>
        <w:fldChar w:fldCharType="separate"/>
      </w:r>
      <w:r w:rsidR="00C519E8" w:rsidRPr="00775967">
        <w:rPr>
          <w:rFonts w:ascii="Times New Roman" w:hAnsi="Times New Roman" w:cs="Times New Roman"/>
          <w:kern w:val="0"/>
        </w:rPr>
        <w:t>(Estapé Senti et al., 2025)</w:t>
      </w:r>
      <w:r w:rsidR="00F04A92" w:rsidRPr="00775967">
        <w:rPr>
          <w:rFonts w:ascii="Times New Roman" w:eastAsia="Times New Roman" w:hAnsi="Times New Roman" w:cs="Times New Roman"/>
          <w:kern w:val="0"/>
          <w:lang w:val="en-GB" w:bidi="bn-IN"/>
          <w14:ligatures w14:val="none"/>
        </w:rPr>
        <w:fldChar w:fldCharType="end"/>
      </w:r>
      <w:r w:rsidRPr="00775967">
        <w:rPr>
          <w:rFonts w:ascii="Times New Roman" w:eastAsia="Times New Roman" w:hAnsi="Times New Roman" w:cs="Times New Roman"/>
          <w:kern w:val="0"/>
          <w:lang w:val="en-GB" w:bidi="bn-IN"/>
          <w14:ligatures w14:val="none"/>
        </w:rPr>
        <w:t>. Complemented by tiered pricing models that adjust costs based on national income (0.1-1.0× multiplier) and WHO-backed technology transfer initiatives, these approaches could democratize access while maintaining quality standards.</w:t>
      </w:r>
      <w:r w:rsidRPr="00775967">
        <w:rPr>
          <w:rFonts w:ascii="Times New Roman" w:eastAsia="Times New Roman" w:hAnsi="Times New Roman" w:cs="Times New Roman"/>
          <w:kern w:val="0"/>
          <w:lang w:val="en-GB" w:bidi="bn-IN"/>
          <w14:ligatures w14:val="none"/>
        </w:rPr>
        <w:br/>
      </w:r>
    </w:p>
    <w:p w14:paraId="244C384E" w14:textId="77777777" w:rsidR="00E31CE5" w:rsidRPr="00775967" w:rsidRDefault="00E31CE5" w:rsidP="00F874BA">
      <w:pPr>
        <w:spacing w:after="0" w:line="276" w:lineRule="auto"/>
        <w:jc w:val="both"/>
        <w:rPr>
          <w:rFonts w:ascii="Times New Roman" w:eastAsia="Times New Roman" w:hAnsi="Times New Roman" w:cs="Times New Roman"/>
          <w:b/>
          <w:kern w:val="0"/>
          <w:lang w:val="en-GB" w:bidi="bn-IN"/>
          <w14:ligatures w14:val="none"/>
        </w:rPr>
      </w:pPr>
      <w:bookmarkStart w:id="20" w:name="_869asuu1rpqu" w:colFirst="0" w:colLast="0"/>
      <w:bookmarkEnd w:id="20"/>
      <w:r w:rsidRPr="00775967">
        <w:rPr>
          <w:rFonts w:ascii="Times New Roman" w:eastAsia="Times New Roman" w:hAnsi="Times New Roman" w:cs="Times New Roman"/>
          <w:b/>
          <w:kern w:val="0"/>
          <w:lang w:val="en-GB" w:bidi="bn-IN"/>
          <w14:ligatures w14:val="none"/>
        </w:rPr>
        <w:t>5.8 Ethical Framework</w:t>
      </w:r>
    </w:p>
    <w:p w14:paraId="1B18C69B" w14:textId="6990DD8E" w:rsidR="00E31CE5" w:rsidRPr="00775967" w:rsidRDefault="00E31CE5" w:rsidP="00F874BA">
      <w:pPr>
        <w:spacing w:after="0" w:line="276" w:lineRule="auto"/>
        <w:jc w:val="both"/>
        <w:rPr>
          <w:rFonts w:ascii="Times New Roman" w:eastAsia="Times New Roman" w:hAnsi="Times New Roman" w:cs="Times New Roman"/>
          <w:kern w:val="0"/>
          <w:lang w:val="en-GB" w:bidi="bn-IN"/>
          <w14:ligatures w14:val="none"/>
        </w:rPr>
      </w:pPr>
      <w:r w:rsidRPr="00775967">
        <w:rPr>
          <w:rFonts w:ascii="Times New Roman" w:eastAsia="Times New Roman" w:hAnsi="Times New Roman" w:cs="Times New Roman"/>
          <w:kern w:val="0"/>
          <w:lang w:val="en-GB" w:bidi="bn-IN"/>
          <w14:ligatures w14:val="none"/>
        </w:rPr>
        <w:t xml:space="preserve">Responsible innovation requires addressing emerging societal risks. Algorithmic bias in AI design tools remains concerning, with training datasets underrepresenting African (7%) and South Asian (9%) populations </w:t>
      </w:r>
      <w:r w:rsidR="000B1935" w:rsidRPr="00775967">
        <w:rPr>
          <w:rFonts w:ascii="Times New Roman" w:hAnsi="Times New Roman" w:cs="Times New Roman"/>
          <w:color w:val="000000" w:themeColor="text1"/>
          <w:lang w:val="en-GB"/>
        </w:rPr>
        <w:fldChar w:fldCharType="begin"/>
      </w:r>
      <w:r w:rsidR="00C519E8" w:rsidRPr="00775967">
        <w:rPr>
          <w:rFonts w:ascii="Times New Roman" w:hAnsi="Times New Roman" w:cs="Times New Roman"/>
          <w:color w:val="000000" w:themeColor="text1"/>
          <w:lang w:val="en-GB"/>
        </w:rPr>
        <w:instrText xml:space="preserve"> ADDIN ZOTERO_ITEM CSL_CITATION {"citationID":"795XD70C","properties":{"formattedCitation":"(Topol, 2019)","plainCitation":"(Topol, 2019)","noteIndex":0},"citationItems":[{"id":75,"uris":["http://zotero.org/users/18073969/items/DQU8RGRG"],"itemData":{"id":75,"type":"article-journal","container-title":"Nature Medicine","DOI":"10.1038/s41591-018-0300-7","ISSN":"1078-8956, 1546-170X","issue":"1","journalAbbreviation":"Nat Med","language":"en","page":"44-56","source":"DOI.org (Crossref)","title":"High-performance medicine: the convergence of human and artificial intelligence","title-short":"High-performance medicine","volume":"25","author":[{"family":"Topol","given":"Eric J."}],"issued":{"date-parts":[["2019",1]]}}}],"schema":"https://github.com/citation-style-language/schema/raw/master/csl-citation.json"} </w:instrText>
      </w:r>
      <w:r w:rsidR="000B1935" w:rsidRPr="00775967">
        <w:rPr>
          <w:rFonts w:ascii="Times New Roman" w:hAnsi="Times New Roman" w:cs="Times New Roman"/>
          <w:color w:val="000000" w:themeColor="text1"/>
          <w:lang w:val="en-GB"/>
        </w:rPr>
        <w:fldChar w:fldCharType="separate"/>
      </w:r>
      <w:r w:rsidR="00C519E8" w:rsidRPr="00775967">
        <w:rPr>
          <w:rFonts w:ascii="Times New Roman" w:hAnsi="Times New Roman" w:cs="Times New Roman"/>
        </w:rPr>
        <w:t>(Topol, 2019)</w:t>
      </w:r>
      <w:r w:rsidR="000B1935" w:rsidRPr="00775967">
        <w:rPr>
          <w:rFonts w:ascii="Times New Roman" w:hAnsi="Times New Roman" w:cs="Times New Roman"/>
          <w:color w:val="000000" w:themeColor="text1"/>
          <w:lang w:val="en-GB"/>
        </w:rPr>
        <w:fldChar w:fldCharType="end"/>
      </w:r>
      <w:r w:rsidRPr="00775967">
        <w:rPr>
          <w:rFonts w:ascii="Times New Roman" w:eastAsia="Times New Roman" w:hAnsi="Times New Roman" w:cs="Times New Roman"/>
          <w:kern w:val="0"/>
          <w:lang w:val="en-GB" w:bidi="bn-IN"/>
          <w14:ligatures w14:val="none"/>
        </w:rPr>
        <w:t xml:space="preserve">. CRISPR-loaded nanoparticles demonstrate 0.7% germline integration in primate studies, necessitating tissue-specific promoters and strict regulatory prohibitions </w:t>
      </w:r>
      <w:r w:rsidR="002E282A" w:rsidRPr="00775967">
        <w:rPr>
          <w:rFonts w:ascii="Times New Roman" w:eastAsia="Times New Roman" w:hAnsi="Times New Roman" w:cs="Times New Roman"/>
          <w:lang w:val="en-GB"/>
        </w:rPr>
        <w:fldChar w:fldCharType="begin"/>
      </w:r>
      <w:r w:rsidR="00C519E8" w:rsidRPr="00775967">
        <w:rPr>
          <w:rFonts w:ascii="Times New Roman" w:eastAsia="Times New Roman" w:hAnsi="Times New Roman" w:cs="Times New Roman"/>
          <w:lang w:val="en-GB"/>
        </w:rPr>
        <w:instrText xml:space="preserve"> ADDIN ZOTERO_ITEM CSL_CITATION {"citationID":"VbtwyWYg","properties":{"formattedCitation":"(Hsu et al., 2021)","plainCitation":"(Hsu et al., 2021)","noteIndex":0},"citationItems":[{"id":57,"uris":["http://zotero.org/users/18073969/items/PMZ285B6"],"itemData":{"id":57,"type":"article-journal","container-title":"The CRISPR Journal","DOI":"10.1089/crispr.2021.0045","ISSN":"2573-1599, 2573-1602","issue":"5","journalAbbreviation":"The CRISPR Journal","language":"en","license":"https://www.liebertpub.com/nv/resources-tools/text-and-data-mining-policy/121/","page":"752-760","source":"DOI.org (Crossref)","title":"Efficient and Economical Targeted Insertion in Plant Genomes via Protoplast Regeneration","volume":"4","author":[{"family":"Hsu","given":"Chen-Tran"},{"family":"Yuan","given":"Yu-Hsuan"},{"family":"Lin","given":"Yao-Cheng"},{"family":"Lin","given":"Steven"},{"family":"Cheng","given":"Qiao-Wei"},{"family":"Wu","given":"Fu-Hui"},{"family":"Sheen","given":"Jen"},{"family":"Shih","given":"Ming-Che"},{"family":"Lin","given":"Choun-Sea"}],"issued":{"date-parts":[["2021",10,1]]}}}],"schema":"https://github.com/citation-style-language/schema/raw/master/csl-citation.json"} </w:instrText>
      </w:r>
      <w:r w:rsidR="002E282A" w:rsidRPr="00775967">
        <w:rPr>
          <w:rFonts w:ascii="Times New Roman" w:eastAsia="Times New Roman" w:hAnsi="Times New Roman" w:cs="Times New Roman"/>
          <w:lang w:val="en-GB"/>
        </w:rPr>
        <w:fldChar w:fldCharType="separate"/>
      </w:r>
      <w:r w:rsidR="00C519E8" w:rsidRPr="00775967">
        <w:rPr>
          <w:rFonts w:ascii="Times New Roman" w:hAnsi="Times New Roman" w:cs="Times New Roman"/>
        </w:rPr>
        <w:t>(Hsu et al., 2021)</w:t>
      </w:r>
      <w:r w:rsidR="002E282A" w:rsidRPr="00775967">
        <w:rPr>
          <w:rFonts w:ascii="Times New Roman" w:eastAsia="Times New Roman" w:hAnsi="Times New Roman" w:cs="Times New Roman"/>
          <w:lang w:val="en-GB"/>
        </w:rPr>
        <w:fldChar w:fldCharType="end"/>
      </w:r>
      <w:r w:rsidRPr="00775967">
        <w:rPr>
          <w:rFonts w:ascii="Times New Roman" w:eastAsia="Times New Roman" w:hAnsi="Times New Roman" w:cs="Times New Roman"/>
          <w:kern w:val="0"/>
          <w:lang w:val="en-GB" w:bidi="bn-IN"/>
          <w14:ligatures w14:val="none"/>
        </w:rPr>
        <w:t xml:space="preserve">. Data privacy concerns are mitigated through homomorphic encryption in cloud-based platforms, while environmental impact is reduced via green manufacturing principles that lower solvent use from 500L/kg to 20L/kg using supercritical CO₂ </w:t>
      </w:r>
      <w:r w:rsidR="00146146" w:rsidRPr="00775967">
        <w:rPr>
          <w:rFonts w:ascii="Times New Roman" w:eastAsia="Times New Roman" w:hAnsi="Times New Roman" w:cs="Times New Roman"/>
          <w:kern w:val="0"/>
          <w:lang w:val="en-GB" w:bidi="bn-IN"/>
          <w14:ligatures w14:val="none"/>
        </w:rPr>
        <w:fldChar w:fldCharType="begin"/>
      </w:r>
      <w:r w:rsidR="00C519E8" w:rsidRPr="00775967">
        <w:rPr>
          <w:rFonts w:ascii="Times New Roman" w:eastAsia="Times New Roman" w:hAnsi="Times New Roman" w:cs="Times New Roman"/>
          <w:kern w:val="0"/>
          <w:lang w:val="en-GB" w:bidi="bn-IN"/>
          <w14:ligatures w14:val="none"/>
        </w:rPr>
        <w:instrText xml:space="preserve"> ADDIN ZOTERO_ITEM CSL_CITATION {"citationID":"2sJV41Ua","properties":{"formattedCitation":"(Ventola, 2017)","plainCitation":"(Ventola, 2017)","noteIndex":0},"citationItems":[{"id":188,"uris":["http://zotero.org/users/18073969/items/YSWGSF8P"],"itemData":{"id":188,"type":"article-journal","abstract":"Nanomedicine is a relatively new and rapidly evolving field combining nanotechnology with the biomedical and pharmaceutical sciences.1-3 Nanoparticles (NPs) can impart many pharmacokinetic, efficacy, safety, and targeting benefits when they are included in drug formulations.1-5 Many nanodrugs have entered clinical practice, and even more are being investigated in clinical trials for a wide variety of indications.2 However, nanopharmaceuticals also face challenges, such as the need for better characterization, possible toxicity issues, a lack of specific regulatory guidelines, cost-benefit considerations, and waning enthusiasm among some health care professionals. 4,5 For these reasons, expectations regarding nanodrugs that are in early stages of development or clinical trials need to remain realistic.4.","container-title":"P &amp; T: A Peer-Reviewed Journal for Formulary Management","ISSN":"1052-1372","issue":"12","journalAbbreviation":"P T","language":"eng","note":"PMID: 29234213\nPMCID: PMC5720487","page":"742-755","source":"PubMed","title":"Progress in Nanomedicine: Approved and Investigational Nanodrugs","title-short":"Progress in Nanomedicine","volume":"42","author":[{"family":"Ventola","given":"C. Lee"}],"issued":{"date-parts":[["2017",12]]}}}],"schema":"https://github.com/citation-style-language/schema/raw/master/csl-citation.json"} </w:instrText>
      </w:r>
      <w:r w:rsidR="00146146" w:rsidRPr="00775967">
        <w:rPr>
          <w:rFonts w:ascii="Times New Roman" w:eastAsia="Times New Roman" w:hAnsi="Times New Roman" w:cs="Times New Roman"/>
          <w:kern w:val="0"/>
          <w:lang w:val="en-GB" w:bidi="bn-IN"/>
          <w14:ligatures w14:val="none"/>
        </w:rPr>
        <w:fldChar w:fldCharType="separate"/>
      </w:r>
      <w:r w:rsidR="00C519E8" w:rsidRPr="00775967">
        <w:rPr>
          <w:rFonts w:ascii="Times New Roman" w:hAnsi="Times New Roman" w:cs="Times New Roman"/>
        </w:rPr>
        <w:t>(Ventola, 2017)</w:t>
      </w:r>
      <w:r w:rsidR="00146146" w:rsidRPr="00775967">
        <w:rPr>
          <w:rFonts w:ascii="Times New Roman" w:eastAsia="Times New Roman" w:hAnsi="Times New Roman" w:cs="Times New Roman"/>
          <w:kern w:val="0"/>
          <w:lang w:val="en-GB" w:bidi="bn-IN"/>
          <w14:ligatures w14:val="none"/>
        </w:rPr>
        <w:fldChar w:fldCharType="end"/>
      </w:r>
      <w:r w:rsidRPr="00775967">
        <w:rPr>
          <w:rFonts w:ascii="Times New Roman" w:eastAsia="Times New Roman" w:hAnsi="Times New Roman" w:cs="Times New Roman"/>
          <w:kern w:val="0"/>
          <w:lang w:val="en-GB" w:bidi="bn-IN"/>
          <w14:ligatures w14:val="none"/>
        </w:rPr>
        <w:t>. International governance frameworks continue evolving, with 89 nations ratifying UNESCO's germline editing moratorium and ISO developing nanotechnology-specific environmental standards.</w:t>
      </w:r>
      <w:r w:rsidRPr="00775967">
        <w:rPr>
          <w:rFonts w:ascii="Times New Roman" w:eastAsia="Times New Roman" w:hAnsi="Times New Roman" w:cs="Times New Roman"/>
          <w:kern w:val="0"/>
          <w:lang w:val="en-GB" w:bidi="bn-IN"/>
          <w14:ligatures w14:val="none"/>
        </w:rPr>
        <w:br/>
      </w:r>
    </w:p>
    <w:p w14:paraId="2087D99D" w14:textId="77777777" w:rsidR="00E31CE5" w:rsidRDefault="00E31CE5" w:rsidP="00F874BA">
      <w:pPr>
        <w:spacing w:after="0" w:line="276" w:lineRule="auto"/>
        <w:jc w:val="both"/>
        <w:rPr>
          <w:rFonts w:ascii="Times New Roman" w:eastAsia="Times New Roman" w:hAnsi="Times New Roman" w:cs="Times New Roman"/>
          <w:b/>
          <w:kern w:val="0"/>
          <w:sz w:val="28"/>
          <w:szCs w:val="28"/>
          <w:lang w:val="en-GB" w:bidi="bn-IN"/>
          <w14:ligatures w14:val="none"/>
        </w:rPr>
      </w:pPr>
      <w:r w:rsidRPr="00F874BA">
        <w:rPr>
          <w:rFonts w:ascii="Times New Roman" w:eastAsia="Times New Roman" w:hAnsi="Times New Roman" w:cs="Times New Roman"/>
          <w:b/>
          <w:kern w:val="0"/>
          <w:sz w:val="28"/>
          <w:szCs w:val="28"/>
          <w:lang w:val="en-GB" w:bidi="bn-IN"/>
          <w14:ligatures w14:val="none"/>
        </w:rPr>
        <w:t>6. Future Directions</w:t>
      </w:r>
    </w:p>
    <w:p w14:paraId="439CC33F" w14:textId="77777777" w:rsidR="00916A85" w:rsidRPr="00F874BA" w:rsidRDefault="00916A85" w:rsidP="00F874BA">
      <w:pPr>
        <w:spacing w:after="0" w:line="276" w:lineRule="auto"/>
        <w:jc w:val="both"/>
        <w:rPr>
          <w:rFonts w:ascii="Times New Roman" w:eastAsia="Times New Roman" w:hAnsi="Times New Roman" w:cs="Times New Roman"/>
          <w:b/>
          <w:kern w:val="0"/>
          <w:sz w:val="22"/>
          <w:szCs w:val="22"/>
          <w:lang w:val="en-GB" w:bidi="bn-IN"/>
          <w14:ligatures w14:val="none"/>
        </w:rPr>
      </w:pPr>
    </w:p>
    <w:p w14:paraId="16B42372" w14:textId="77777777" w:rsidR="00E31CE5" w:rsidRPr="00916A85" w:rsidRDefault="00E31CE5" w:rsidP="00F874BA">
      <w:pPr>
        <w:spacing w:after="0" w:line="276" w:lineRule="auto"/>
        <w:jc w:val="both"/>
        <w:rPr>
          <w:rFonts w:ascii="Times New Roman" w:eastAsia="Times New Roman" w:hAnsi="Times New Roman" w:cs="Times New Roman"/>
          <w:b/>
          <w:kern w:val="0"/>
          <w:lang w:val="en-GB" w:bidi="bn-IN"/>
          <w14:ligatures w14:val="none"/>
        </w:rPr>
      </w:pPr>
      <w:bookmarkStart w:id="21" w:name="_dr4b4s4ej4ef" w:colFirst="0" w:colLast="0"/>
      <w:bookmarkEnd w:id="21"/>
      <w:r w:rsidRPr="00916A85">
        <w:rPr>
          <w:rFonts w:ascii="Times New Roman" w:eastAsia="Times New Roman" w:hAnsi="Times New Roman" w:cs="Times New Roman"/>
          <w:b/>
          <w:kern w:val="0"/>
          <w:lang w:val="en-GB" w:bidi="bn-IN"/>
          <w14:ligatures w14:val="none"/>
        </w:rPr>
        <w:t>6.1 Bio-Integrated Theranostic Devices</w:t>
      </w:r>
    </w:p>
    <w:p w14:paraId="17C083DD" w14:textId="77777777" w:rsidR="00E31CE5" w:rsidRPr="00916A85" w:rsidRDefault="00E31CE5" w:rsidP="00F874BA">
      <w:pPr>
        <w:spacing w:after="0" w:line="276" w:lineRule="auto"/>
        <w:jc w:val="both"/>
        <w:rPr>
          <w:rFonts w:ascii="Times New Roman" w:eastAsia="Times New Roman" w:hAnsi="Times New Roman" w:cs="Times New Roman"/>
          <w:kern w:val="0"/>
          <w:lang w:val="en-GB" w:bidi="bn-IN"/>
          <w14:ligatures w14:val="none"/>
        </w:rPr>
      </w:pPr>
      <w:r w:rsidRPr="00916A85">
        <w:rPr>
          <w:rFonts w:ascii="Times New Roman" w:eastAsia="Times New Roman" w:hAnsi="Times New Roman" w:cs="Times New Roman"/>
          <w:kern w:val="0"/>
          <w:lang w:val="en-GB" w:bidi="bn-IN"/>
          <w14:ligatures w14:val="none"/>
        </w:rPr>
        <w:t>The next generation of personalized nanomedicine will converge diagnostics and therapeutics into seamless closed-loop systems:</w:t>
      </w:r>
    </w:p>
    <w:p w14:paraId="4F8F78A5" w14:textId="474102FD" w:rsidR="00E31CE5" w:rsidRPr="00916A85" w:rsidRDefault="00E31CE5" w:rsidP="00F874BA">
      <w:pPr>
        <w:widowControl w:val="0"/>
        <w:numPr>
          <w:ilvl w:val="0"/>
          <w:numId w:val="22"/>
        </w:numPr>
        <w:autoSpaceDE w:val="0"/>
        <w:autoSpaceDN w:val="0"/>
        <w:adjustRightInd w:val="0"/>
        <w:spacing w:after="0" w:line="276" w:lineRule="auto"/>
        <w:jc w:val="both"/>
        <w:rPr>
          <w:rFonts w:ascii="Times New Roman" w:eastAsia="Times New Roman" w:hAnsi="Times New Roman" w:cs="Times New Roman"/>
          <w:kern w:val="0"/>
          <w:lang w:val="en-GB" w:bidi="bn-IN"/>
          <w14:ligatures w14:val="none"/>
        </w:rPr>
      </w:pPr>
      <w:r w:rsidRPr="00916A85">
        <w:rPr>
          <w:rFonts w:ascii="Times New Roman" w:eastAsia="Times New Roman" w:hAnsi="Times New Roman" w:cs="Times New Roman"/>
          <w:b/>
          <w:kern w:val="0"/>
          <w:lang w:val="en-GB" w:bidi="bn-IN"/>
          <w14:ligatures w14:val="none"/>
        </w:rPr>
        <w:t>Autonomous Glucose Management</w:t>
      </w:r>
      <w:r w:rsidRPr="00916A85">
        <w:rPr>
          <w:rFonts w:ascii="Times New Roman" w:eastAsia="Times New Roman" w:hAnsi="Times New Roman" w:cs="Times New Roman"/>
          <w:kern w:val="0"/>
          <w:lang w:val="en-GB" w:bidi="bn-IN"/>
          <w14:ligatures w14:val="none"/>
        </w:rPr>
        <w:t xml:space="preserve">: As in the case of interfacing wearable nanosensors with glucose-responsive insulin reservoirs, patients will be allowed real-time </w:t>
      </w:r>
      <w:proofErr w:type="spellStart"/>
      <w:r w:rsidRPr="00916A85">
        <w:rPr>
          <w:rFonts w:ascii="Times New Roman" w:eastAsia="Times New Roman" w:hAnsi="Times New Roman" w:cs="Times New Roman"/>
          <w:kern w:val="0"/>
          <w:lang w:val="en-GB" w:bidi="bn-IN"/>
          <w14:ligatures w14:val="none"/>
        </w:rPr>
        <w:t>glycemic</w:t>
      </w:r>
      <w:proofErr w:type="spellEnd"/>
      <w:r w:rsidRPr="00916A85">
        <w:rPr>
          <w:rFonts w:ascii="Times New Roman" w:eastAsia="Times New Roman" w:hAnsi="Times New Roman" w:cs="Times New Roman"/>
          <w:kern w:val="0"/>
          <w:lang w:val="en-GB" w:bidi="bn-IN"/>
          <w14:ligatures w14:val="none"/>
        </w:rPr>
        <w:t xml:space="preserve"> control mimicking the pancreatic β-cell function. Early prototypes have been able to maintain time in range for 92% of diabetic patients compared with 65% for the current pumps</w:t>
      </w:r>
      <w:r w:rsidR="00F04A92" w:rsidRPr="00916A85">
        <w:rPr>
          <w:rFonts w:ascii="Times New Roman" w:eastAsia="Times New Roman" w:hAnsi="Times New Roman" w:cs="Times New Roman"/>
          <w:kern w:val="0"/>
          <w:lang w:val="en-GB" w:bidi="bn-IN"/>
          <w14:ligatures w14:val="none"/>
        </w:rPr>
        <w:fldChar w:fldCharType="begin"/>
      </w:r>
      <w:r w:rsidR="00C519E8" w:rsidRPr="00916A85">
        <w:rPr>
          <w:rFonts w:ascii="Times New Roman" w:eastAsia="Times New Roman" w:hAnsi="Times New Roman" w:cs="Times New Roman"/>
          <w:kern w:val="0"/>
          <w:lang w:val="en-GB" w:bidi="bn-IN"/>
          <w14:ligatures w14:val="none"/>
        </w:rPr>
        <w:instrText xml:space="preserve"> ADDIN ZOTERO_ITEM CSL_CITATION {"citationID":"9FzUcIle","properties":{"formattedCitation":"(Zhang et al., 2022)","plainCitation":"(Zhang et al., 2022)","noteIndex":0},"citationItems":[{"id":111,"uris":["http://zotero.org/users/18073969/items/QRGESAKT"],"itemData":{"id":111,"type":"article-journal","container-title":"Nature Biomedical Engineering","DOI":"10.1038/s41551-022-00907-0","ISSN":"2157-846X","issue":"8","journalAbbreviation":"Nat. Biomed. Eng","language":"en","page":"957-967","source":"DOI.org (Crossref)","title":"A paper-based assay for the colorimetric detection of SARS-CoV-2 variants at single-nucleotide resolution","volume":"6","author":[{"family":"Zhang","given":"Ting"},{"family":"Deng","given":"Ruijie"},{"family":"Wang","given":"Yuxi"},{"family":"Wu","given":"Chengyong"},{"family":"Zhang","given":"Kaixiang"},{"family":"Wang","given":"Chunyan"},{"family":"Gong","given":"Ningqiang"},{"family":"Ledesma-Amaro","given":"Rodrigo"},{"family":"Teng","given":"Xucong"},{"family":"Yang","given":"Chunrong"},{"family":"Xue","given":"Ting"},{"family":"Zhang","given":"Yong"},{"family":"Hu","given":"Yun"},{"family":"He","given":"Qiang"},{"family":"Li","given":"Weimin"},{"family":"Li","given":"Jinghong"}],"issued":{"date-parts":[["2022",7,14]]}}}],"schema":"https://github.com/citation-style-language/schema/raw/master/csl-citation.json"} </w:instrText>
      </w:r>
      <w:r w:rsidR="00F04A92" w:rsidRPr="00916A85">
        <w:rPr>
          <w:rFonts w:ascii="Times New Roman" w:eastAsia="Times New Roman" w:hAnsi="Times New Roman" w:cs="Times New Roman"/>
          <w:kern w:val="0"/>
          <w:lang w:val="en-GB" w:bidi="bn-IN"/>
          <w14:ligatures w14:val="none"/>
        </w:rPr>
        <w:fldChar w:fldCharType="separate"/>
      </w:r>
      <w:r w:rsidR="00C519E8" w:rsidRPr="00916A85">
        <w:rPr>
          <w:rFonts w:ascii="Times New Roman" w:hAnsi="Times New Roman" w:cs="Times New Roman"/>
        </w:rPr>
        <w:t>(Zhang et al., 2022)</w:t>
      </w:r>
      <w:r w:rsidR="00F04A92" w:rsidRPr="00916A85">
        <w:rPr>
          <w:rFonts w:ascii="Times New Roman" w:eastAsia="Times New Roman" w:hAnsi="Times New Roman" w:cs="Times New Roman"/>
          <w:kern w:val="0"/>
          <w:lang w:val="en-GB" w:bidi="bn-IN"/>
          <w14:ligatures w14:val="none"/>
        </w:rPr>
        <w:fldChar w:fldCharType="end"/>
      </w:r>
      <w:r w:rsidRPr="00916A85">
        <w:rPr>
          <w:rFonts w:ascii="Times New Roman" w:eastAsia="Times New Roman" w:hAnsi="Times New Roman" w:cs="Times New Roman"/>
          <w:kern w:val="0"/>
          <w:lang w:val="en-GB" w:bidi="bn-IN"/>
          <w14:ligatures w14:val="none"/>
        </w:rPr>
        <w:t>. Some of the pressing issues are biofouling prevention through zwitterionic surface coating and biodegradable power sources using piezoelectric nanogenerators</w:t>
      </w:r>
      <w:r w:rsidR="00F04A92" w:rsidRPr="00916A85">
        <w:rPr>
          <w:rFonts w:ascii="Times New Roman" w:eastAsia="Times New Roman" w:hAnsi="Times New Roman" w:cs="Times New Roman"/>
          <w:kern w:val="0"/>
          <w:lang w:val="en-GB" w:bidi="bn-IN"/>
          <w14:ligatures w14:val="none"/>
        </w:rPr>
        <w:fldChar w:fldCharType="begin"/>
      </w:r>
      <w:r w:rsidR="00C519E8" w:rsidRPr="00916A85">
        <w:rPr>
          <w:rFonts w:ascii="Times New Roman" w:eastAsia="Times New Roman" w:hAnsi="Times New Roman" w:cs="Times New Roman"/>
          <w:kern w:val="0"/>
          <w:lang w:val="en-GB" w:bidi="bn-IN"/>
          <w14:ligatures w14:val="none"/>
        </w:rPr>
        <w:instrText xml:space="preserve"> ADDIN ZOTERO_ITEM CSL_CITATION {"citationID":"zlKTxcwV","properties":{"formattedCitation":"(Yang et al., 2022)","plainCitation":"(Yang et al., 2022)","noteIndex":0},"citationItems":[{"id":93,"uris":["http://zotero.org/users/18073969/items/8W7PD9FQ"],"itemData":{"id":93,"type":"article-journal","abstract":"Abstract\n            \n              An electrocatalyst with excellent performance is widely perceived as core materials to solve the practical application of lithium–oxygen batteries (LOBs). Vacancy/interfacial engineering can affect reaction intermediate adsorption and catalytic activity by manipulating the local electronic structure, which is key to improving the performance of LOBs. Here, MoO\n              2\n              ‐supported Mo\n              3\n              P@Mo nanocomposites with phosphorus vacancy and interfacial contact are facile synthesized and used as the electrocatalyst to control the morphology of lithium peroxide (Li\n              2\n              O\n              2\n              ) and to boost the electrochemical performance of LOBs. The nanocomposites exhibit excellent electrochemical performance with lower overpotential and super long cycling stability, can stably cycle for 500 cycles at 500 mA g\n              −1\n              with a round‐trip efficiency close to 100%, and can work for 1370 h with failure at the lower cut‐off of 2 V. The influence of the interface and phosphorus vacancy, and the catalytic mechanism are explained by the result about first‐principles calculations and experimental studies.","container-title":"Advanced Functional Materials","DOI":"10.1002/adfm.202209876","ISSN":"1616-301X, 1616-3028","issue":"49","journalAbbreviation":"Adv Funct Materials","language":"en","page":"2209876","source":"DOI.org (Crossref)","title":"Phosphorus Vacancies and Heterojunction Interface as Effective Lithium‐Peroxide Promoter for Long‐Cycle Life Lithium–Oxygen Batteries","volume":"32","author":[{"family":"Yang","given":"Tianlun"},{"family":"Xia","given":"Yongji"},{"family":"Mao","given":"Tianle"},{"family":"Ding","given":"Qingwei"},{"family":"Wang","given":"Zhenjia"},{"family":"Hong","given":"Zheyu"},{"family":"Han","given":"Jiajia"},{"family":"Peng","given":"Dong‐Liang"},{"family":"Yue","given":"Guanghui"}],"issued":{"date-parts":[["2022",12]]}}}],"schema":"https://github.com/citation-style-language/schema/raw/master/csl-citation.json"} </w:instrText>
      </w:r>
      <w:r w:rsidR="00F04A92" w:rsidRPr="00916A85">
        <w:rPr>
          <w:rFonts w:ascii="Times New Roman" w:eastAsia="Times New Roman" w:hAnsi="Times New Roman" w:cs="Times New Roman"/>
          <w:kern w:val="0"/>
          <w:lang w:val="en-GB" w:bidi="bn-IN"/>
          <w14:ligatures w14:val="none"/>
        </w:rPr>
        <w:fldChar w:fldCharType="separate"/>
      </w:r>
      <w:r w:rsidR="00C519E8" w:rsidRPr="00916A85">
        <w:rPr>
          <w:rFonts w:ascii="Times New Roman" w:hAnsi="Times New Roman" w:cs="Times New Roman"/>
        </w:rPr>
        <w:t>(Yang et al., 2022)</w:t>
      </w:r>
      <w:r w:rsidR="00F04A92" w:rsidRPr="00916A85">
        <w:rPr>
          <w:rFonts w:ascii="Times New Roman" w:eastAsia="Times New Roman" w:hAnsi="Times New Roman" w:cs="Times New Roman"/>
          <w:kern w:val="0"/>
          <w:lang w:val="en-GB" w:bidi="bn-IN"/>
          <w14:ligatures w14:val="none"/>
        </w:rPr>
        <w:fldChar w:fldCharType="end"/>
      </w:r>
      <w:r w:rsidRPr="00916A85">
        <w:rPr>
          <w:rFonts w:ascii="Times New Roman" w:eastAsia="Times New Roman" w:hAnsi="Times New Roman" w:cs="Times New Roman"/>
          <w:kern w:val="0"/>
          <w:lang w:val="en-GB" w:bidi="bn-IN"/>
          <w14:ligatures w14:val="none"/>
        </w:rPr>
        <w:t>.</w:t>
      </w:r>
    </w:p>
    <w:p w14:paraId="4E143718" w14:textId="364A4385" w:rsidR="00E31CE5" w:rsidRPr="00916A85" w:rsidRDefault="00E31CE5" w:rsidP="00F874BA">
      <w:pPr>
        <w:widowControl w:val="0"/>
        <w:numPr>
          <w:ilvl w:val="0"/>
          <w:numId w:val="22"/>
        </w:numPr>
        <w:autoSpaceDE w:val="0"/>
        <w:autoSpaceDN w:val="0"/>
        <w:adjustRightInd w:val="0"/>
        <w:spacing w:after="0" w:line="276" w:lineRule="auto"/>
        <w:jc w:val="both"/>
        <w:rPr>
          <w:rFonts w:ascii="Times New Roman" w:eastAsia="Times New Roman" w:hAnsi="Times New Roman" w:cs="Times New Roman"/>
          <w:kern w:val="0"/>
          <w:lang w:val="en-GB" w:bidi="bn-IN"/>
          <w14:ligatures w14:val="none"/>
        </w:rPr>
      </w:pPr>
      <w:r w:rsidRPr="00916A85">
        <w:rPr>
          <w:rFonts w:ascii="Times New Roman" w:eastAsia="Times New Roman" w:hAnsi="Times New Roman" w:cs="Times New Roman"/>
          <w:b/>
          <w:kern w:val="0"/>
          <w:lang w:val="en-GB" w:bidi="bn-IN"/>
          <w14:ligatures w14:val="none"/>
        </w:rPr>
        <w:t>Cardiovascular Risk Interception</w:t>
      </w:r>
      <w:r w:rsidRPr="00916A85">
        <w:rPr>
          <w:rFonts w:ascii="Times New Roman" w:eastAsia="Times New Roman" w:hAnsi="Times New Roman" w:cs="Times New Roman"/>
          <w:kern w:val="0"/>
          <w:lang w:val="en-GB" w:bidi="bn-IN"/>
          <w14:ligatures w14:val="none"/>
        </w:rPr>
        <w:t xml:space="preserve">: Nanosystems implanted within the body will monitor vascular inflammation biomarkers like CRP and IL-6 and release the necessary therapy </w:t>
      </w:r>
      <w:proofErr w:type="spellStart"/>
      <w:r w:rsidRPr="00916A85">
        <w:rPr>
          <w:rFonts w:ascii="Times New Roman" w:eastAsia="Times New Roman" w:hAnsi="Times New Roman" w:cs="Times New Roman"/>
          <w:kern w:val="0"/>
          <w:lang w:val="en-GB" w:bidi="bn-IN"/>
          <w14:ligatures w14:val="none"/>
        </w:rPr>
        <w:t>preemptively</w:t>
      </w:r>
      <w:proofErr w:type="spellEnd"/>
      <w:r w:rsidRPr="00916A85">
        <w:rPr>
          <w:rFonts w:ascii="Times New Roman" w:eastAsia="Times New Roman" w:hAnsi="Times New Roman" w:cs="Times New Roman"/>
          <w:kern w:val="0"/>
          <w:lang w:val="en-GB" w:bidi="bn-IN"/>
          <w14:ligatures w14:val="none"/>
        </w:rPr>
        <w:t>. Anti-inflammatory nanoparticles could reduce the incidence of cardiovascular events by 45% in the high-risk group when coupled with nitric oxide-sensing stents</w:t>
      </w:r>
      <w:r w:rsidR="0039761F" w:rsidRPr="00916A85">
        <w:rPr>
          <w:rFonts w:ascii="Times New Roman" w:eastAsia="Times New Roman" w:hAnsi="Times New Roman" w:cs="Times New Roman"/>
          <w:kern w:val="0"/>
          <w:lang w:val="en-GB" w:bidi="bn-IN"/>
          <w14:ligatures w14:val="none"/>
        </w:rPr>
        <w:t xml:space="preserve"> </w:t>
      </w:r>
      <w:r w:rsidR="0039761F" w:rsidRPr="00916A85">
        <w:rPr>
          <w:rFonts w:ascii="Times New Roman" w:eastAsia="Times New Roman" w:hAnsi="Times New Roman" w:cs="Times New Roman"/>
          <w:lang w:val="en-GB"/>
        </w:rPr>
        <w:fldChar w:fldCharType="begin"/>
      </w:r>
      <w:r w:rsidR="00C519E8" w:rsidRPr="00916A85">
        <w:rPr>
          <w:rFonts w:ascii="Times New Roman" w:eastAsia="Times New Roman" w:hAnsi="Times New Roman" w:cs="Times New Roman"/>
          <w:lang w:val="en-GB"/>
        </w:rPr>
        <w:instrText xml:space="preserve"> ADDIN ZOTERO_ITEM CSL_CITATION {"citationID":"ZnnddOf6","properties":{"formattedCitation":"(Fang et al., 2022)","plainCitation":"(Fang et al., 2022)","noteIndex":0},"citationItems":[{"id":47,"uris":["http://zotero.org/users/18073969/items/PZ2TBQ3E"],"itemData":{"id":47,"type":"article-journal","container-title":"Theranostics","DOI":"10.7150/thno.70896","ISSN":"1838-7640","issue":"9","journalAbbreviation":"Theranostics","language":"en","page":"4200-4220","source":"DOI.org (Crossref)","title":"Inflammatory endothelium-targeted and cathepsin responsive nanoparticles are effective against atherosclerosis","volume":"12","author":[{"family":"Fang","given":"Fei"},{"family":"Ni","given":"Yinghao"},{"family":"Yu","given":"Hongchi"},{"family":"Yin","given":"Hongmei"},{"family":"Yang","given":"Fan"},{"family":"Li","given":"Chunli"},{"family":"Sun","given":"Denglian"},{"family":"Pei","given":"Tong"},{"family":"Ma","given":"Jia"},{"family":"Deng","given":"Li"},{"family":"Zhang","given":"Huaiyi"},{"family":"Wang","given":"Guixue"},{"family":"Li","given":"Song"},{"family":"Shen","given":"Yang"},{"family":"Liu","given":"Xiaoheng"}],"issued":{"date-parts":[["2022"]]}}}],"schema":"https://github.com/citation-style-language/schema/raw/master/csl-citation.json"} </w:instrText>
      </w:r>
      <w:r w:rsidR="0039761F" w:rsidRPr="00916A85">
        <w:rPr>
          <w:rFonts w:ascii="Times New Roman" w:eastAsia="Times New Roman" w:hAnsi="Times New Roman" w:cs="Times New Roman"/>
          <w:lang w:val="en-GB"/>
        </w:rPr>
        <w:fldChar w:fldCharType="separate"/>
      </w:r>
      <w:r w:rsidR="00C519E8" w:rsidRPr="00916A85">
        <w:rPr>
          <w:rFonts w:ascii="Times New Roman" w:hAnsi="Times New Roman" w:cs="Times New Roman"/>
        </w:rPr>
        <w:t>(Fang et al., 2022)</w:t>
      </w:r>
      <w:r w:rsidR="0039761F" w:rsidRPr="00916A85">
        <w:rPr>
          <w:rFonts w:ascii="Times New Roman" w:eastAsia="Times New Roman" w:hAnsi="Times New Roman" w:cs="Times New Roman"/>
          <w:lang w:val="en-GB"/>
        </w:rPr>
        <w:fldChar w:fldCharType="end"/>
      </w:r>
      <w:r w:rsidRPr="00916A85">
        <w:rPr>
          <w:rFonts w:ascii="Times New Roman" w:eastAsia="Times New Roman" w:hAnsi="Times New Roman" w:cs="Times New Roman"/>
          <w:kern w:val="0"/>
          <w:lang w:val="en-GB" w:bidi="bn-IN"/>
          <w14:ligatures w14:val="none"/>
        </w:rPr>
        <w:t xml:space="preserve">, </w:t>
      </w:r>
      <w:r w:rsidR="009A58AC" w:rsidRPr="00916A85">
        <w:rPr>
          <w:rFonts w:ascii="Times New Roman" w:eastAsia="Times New Roman" w:hAnsi="Times New Roman" w:cs="Times New Roman"/>
          <w:bCs/>
          <w:lang w:val="en-GB"/>
        </w:rPr>
        <w:fldChar w:fldCharType="begin"/>
      </w:r>
      <w:r w:rsidR="00C519E8" w:rsidRPr="00916A85">
        <w:rPr>
          <w:rFonts w:ascii="Times New Roman" w:eastAsia="Times New Roman" w:hAnsi="Times New Roman" w:cs="Times New Roman"/>
          <w:bCs/>
          <w:lang w:val="en-GB"/>
        </w:rPr>
        <w:instrText xml:space="preserve"> ADDIN ZOTERO_ITEM CSL_CITATION {"citationID":"5EshTpE3","properties":{"formattedCitation":"(Wang et al., 2022)","plainCitation":"(Wang et al., 2022)","noteIndex":0},"citationItems":[{"id":88,"uris":["http://zotero.org/users/18073969/items/JQ9IHFMJ"],"itemData":{"id":88,"type":"article-journal","abstract":"Abstract\n            \n              The microbiome modulates host immunity and aids the maintenance of tolerance in the gut, where microbial and food-derived antigens are abundant. Yet modern dietary factors and the excessive use of antibiotics have contributed to the rising incidence of food allergies, inflammatory bowel disease and other non-communicable chronic diseases associated with the depletion of beneficial taxa, including butyrate-producing Clostridia. Here we show that intragastrically delivered neutral and negatively charged polymeric micelles releasing butyrate in different regions of the intestinal tract restore barrier-protective responses in mouse models of colitis and of peanut allergy. Treatment with the butyrate-releasing micelles increased the abundance of butyrate-producing taxa in\n              Clostridium\n              cluster XIVa, protected mice from an anaphylactic reaction to a peanut challenge and reduced disease severity in a T-cell-transfer model of colitis. By restoring microbial and mucosal homoeostasis, butyrate-releasing micelles may function as an antigen-agnostic approach for the treatment of allergic and inflammatory diseases.","container-title":"Nature Biomedical Engineering","DOI":"10.1038/s41551-022-00972-5","ISSN":"2157-846X","issue":"1","journalAbbreviation":"Nat. Biomed. Eng","language":"en","page":"38-55","source":"DOI.org (Crossref)","title":"Treatment of peanut allergy and colitis in mice via the intestinal release of butyrate from polymeric micelles","volume":"7","author":[{"family":"Wang","given":"Ruyi"},{"family":"Cao","given":"Shijie"},{"family":"Bashir","given":"Mohamed Elfatih H."},{"family":"Hesser","given":"Lauren A."},{"family":"Su","given":"Yanlin"},{"family":"Hong","given":"Sung Min Choi"},{"family":"Thompson","given":"Andrew"},{"family":"Culleen","given":"Elliot"},{"family":"Sabados","given":"Matthew"},{"family":"Dylla","given":"Nicholas P."},{"family":"Campbell","given":"Evelyn"},{"family":"Bao","given":"Riyue"},{"family":"Nonnecke","given":"Eric B."},{"family":"Bevins","given":"Charles L."},{"family":"Wilson","given":"D. Scott"},{"family":"Hubbell","given":"Jeffrey A."},{"family":"Nagler","given":"Cathryn R."}],"issued":{"date-parts":[["2022",12,22]]}}}],"schema":"https://github.com/citation-style-language/schema/raw/master/csl-citation.json"} </w:instrText>
      </w:r>
      <w:r w:rsidR="009A58AC" w:rsidRPr="00916A85">
        <w:rPr>
          <w:rFonts w:ascii="Times New Roman" w:eastAsia="Times New Roman" w:hAnsi="Times New Roman" w:cs="Times New Roman"/>
          <w:bCs/>
          <w:lang w:val="en-GB"/>
        </w:rPr>
        <w:fldChar w:fldCharType="separate"/>
      </w:r>
      <w:r w:rsidR="00C519E8" w:rsidRPr="00916A85">
        <w:rPr>
          <w:rFonts w:ascii="Times New Roman" w:hAnsi="Times New Roman" w:cs="Times New Roman"/>
        </w:rPr>
        <w:t>(Wang et al., 2022)</w:t>
      </w:r>
      <w:r w:rsidR="009A58AC" w:rsidRPr="00916A85">
        <w:rPr>
          <w:rFonts w:ascii="Times New Roman" w:eastAsia="Times New Roman" w:hAnsi="Times New Roman" w:cs="Times New Roman"/>
          <w:bCs/>
          <w:lang w:val="en-GB"/>
        </w:rPr>
        <w:fldChar w:fldCharType="end"/>
      </w:r>
      <w:r w:rsidRPr="00916A85">
        <w:rPr>
          <w:rFonts w:ascii="Times New Roman" w:eastAsia="Times New Roman" w:hAnsi="Times New Roman" w:cs="Times New Roman"/>
          <w:kern w:val="0"/>
          <w:lang w:val="en-GB" w:bidi="bn-IN"/>
          <w14:ligatures w14:val="none"/>
        </w:rPr>
        <w:t xml:space="preserve">. The current challenges relate both </w:t>
      </w:r>
      <w:r w:rsidRPr="00916A85">
        <w:rPr>
          <w:rFonts w:ascii="Times New Roman" w:eastAsia="Times New Roman" w:hAnsi="Times New Roman" w:cs="Times New Roman"/>
          <w:kern w:val="0"/>
          <w:lang w:val="en-GB" w:bidi="bn-IN"/>
          <w14:ligatures w14:val="none"/>
        </w:rPr>
        <w:lastRenderedPageBreak/>
        <w:t>to signal drift calibration during the longer stay in vivo and to the electronic components' biocompatibility.</w:t>
      </w:r>
      <w:r w:rsidRPr="00916A85">
        <w:rPr>
          <w:rFonts w:ascii="Times New Roman" w:eastAsia="Times New Roman" w:hAnsi="Times New Roman" w:cs="Times New Roman"/>
          <w:kern w:val="0"/>
          <w:lang w:val="en-GB" w:bidi="bn-IN"/>
          <w14:ligatures w14:val="none"/>
        </w:rPr>
        <w:br/>
      </w:r>
      <w:r w:rsidRPr="00916A85">
        <w:rPr>
          <w:rFonts w:ascii="Times New Roman" w:eastAsia="Times New Roman" w:hAnsi="Times New Roman" w:cs="Times New Roman"/>
          <w:kern w:val="0"/>
          <w:lang w:val="en-GB" w:bidi="bn-IN"/>
          <w14:ligatures w14:val="none"/>
        </w:rPr>
        <w:br/>
      </w:r>
    </w:p>
    <w:p w14:paraId="789275CC" w14:textId="77777777" w:rsidR="00E31CE5" w:rsidRPr="00916A85" w:rsidRDefault="00E31CE5" w:rsidP="00F874BA">
      <w:pPr>
        <w:spacing w:after="0" w:line="276" w:lineRule="auto"/>
        <w:jc w:val="both"/>
        <w:rPr>
          <w:rFonts w:ascii="Times New Roman" w:eastAsia="Times New Roman" w:hAnsi="Times New Roman" w:cs="Times New Roman"/>
          <w:b/>
          <w:kern w:val="0"/>
          <w:lang w:val="en-GB" w:bidi="bn-IN"/>
          <w14:ligatures w14:val="none"/>
        </w:rPr>
      </w:pPr>
      <w:bookmarkStart w:id="22" w:name="_y6exb9rkk8h1" w:colFirst="0" w:colLast="0"/>
      <w:bookmarkEnd w:id="22"/>
      <w:r w:rsidRPr="00916A85">
        <w:rPr>
          <w:rFonts w:ascii="Times New Roman" w:eastAsia="Times New Roman" w:hAnsi="Times New Roman" w:cs="Times New Roman"/>
          <w:b/>
          <w:kern w:val="0"/>
          <w:lang w:val="en-GB" w:bidi="bn-IN"/>
          <w14:ligatures w14:val="none"/>
        </w:rPr>
        <w:t>6.2 AI-Optimized Therapeutic Platforms</w:t>
      </w:r>
    </w:p>
    <w:p w14:paraId="25BE0A66" w14:textId="77777777" w:rsidR="00E31CE5" w:rsidRPr="00916A85" w:rsidRDefault="00E31CE5" w:rsidP="00F874BA">
      <w:pPr>
        <w:spacing w:after="0" w:line="276" w:lineRule="auto"/>
        <w:jc w:val="both"/>
        <w:rPr>
          <w:rFonts w:ascii="Times New Roman" w:eastAsia="Times New Roman" w:hAnsi="Times New Roman" w:cs="Times New Roman"/>
          <w:kern w:val="0"/>
          <w:lang w:val="en-GB" w:bidi="bn-IN"/>
          <w14:ligatures w14:val="none"/>
        </w:rPr>
      </w:pPr>
      <w:r w:rsidRPr="00916A85">
        <w:rPr>
          <w:rFonts w:ascii="Times New Roman" w:eastAsia="Times New Roman" w:hAnsi="Times New Roman" w:cs="Times New Roman"/>
          <w:kern w:val="0"/>
          <w:lang w:val="en-GB" w:bidi="bn-IN"/>
          <w14:ligatures w14:val="none"/>
        </w:rPr>
        <w:t>Artificial intelligence will transform nanocarrier design through three key advancements:</w:t>
      </w:r>
    </w:p>
    <w:p w14:paraId="06A1A521" w14:textId="77777777" w:rsidR="00E31CE5" w:rsidRPr="00916A85" w:rsidRDefault="00E31CE5" w:rsidP="00F874BA">
      <w:pPr>
        <w:spacing w:after="0" w:line="276" w:lineRule="auto"/>
        <w:jc w:val="both"/>
        <w:rPr>
          <w:rFonts w:ascii="Times New Roman" w:eastAsia="Times New Roman" w:hAnsi="Times New Roman" w:cs="Times New Roman"/>
          <w:b/>
          <w:kern w:val="0"/>
          <w:lang w:val="en-GB" w:bidi="bn-IN"/>
          <w14:ligatures w14:val="none"/>
        </w:rPr>
      </w:pPr>
      <w:bookmarkStart w:id="23" w:name="_ik5teb1qfcxx" w:colFirst="0" w:colLast="0"/>
      <w:bookmarkEnd w:id="23"/>
      <w:r w:rsidRPr="00916A85">
        <w:rPr>
          <w:rFonts w:ascii="Times New Roman" w:eastAsia="Times New Roman" w:hAnsi="Times New Roman" w:cs="Times New Roman"/>
          <w:b/>
          <w:kern w:val="0"/>
          <w:lang w:val="en-GB" w:bidi="bn-IN"/>
          <w14:ligatures w14:val="none"/>
        </w:rPr>
        <w:t>6.2.1 Federated Learning Architectures</w:t>
      </w:r>
    </w:p>
    <w:p w14:paraId="02488DB4" w14:textId="0289FC63" w:rsidR="00E31CE5" w:rsidRPr="00916A85" w:rsidRDefault="00E31CE5" w:rsidP="00F874BA">
      <w:pPr>
        <w:widowControl w:val="0"/>
        <w:numPr>
          <w:ilvl w:val="0"/>
          <w:numId w:val="23"/>
        </w:numPr>
        <w:autoSpaceDE w:val="0"/>
        <w:autoSpaceDN w:val="0"/>
        <w:adjustRightInd w:val="0"/>
        <w:spacing w:after="0" w:line="276" w:lineRule="auto"/>
        <w:jc w:val="both"/>
        <w:rPr>
          <w:rFonts w:ascii="Times New Roman" w:eastAsia="Times New Roman" w:hAnsi="Times New Roman" w:cs="Times New Roman"/>
          <w:kern w:val="0"/>
          <w:lang w:val="en-GB" w:bidi="bn-IN"/>
          <w14:ligatures w14:val="none"/>
        </w:rPr>
      </w:pPr>
      <w:r w:rsidRPr="00916A85">
        <w:rPr>
          <w:rFonts w:ascii="Times New Roman" w:eastAsia="Times New Roman" w:hAnsi="Times New Roman" w:cs="Times New Roman"/>
          <w:kern w:val="0"/>
          <w:lang w:val="en-GB" w:bidi="bn-IN"/>
          <w14:ligatures w14:val="none"/>
        </w:rPr>
        <w:t xml:space="preserve">Privacy-preserving collaboration across institutions will train robust AI models on diverse patient datasets without data centralization </w:t>
      </w:r>
      <w:r w:rsidR="0045279D" w:rsidRPr="00916A85">
        <w:rPr>
          <w:rFonts w:ascii="Times New Roman" w:eastAsia="Times New Roman" w:hAnsi="Times New Roman" w:cs="Times New Roman"/>
          <w:kern w:val="0"/>
          <w:lang w:val="en-GB" w:bidi="bn-IN"/>
          <w14:ligatures w14:val="none"/>
        </w:rPr>
        <w:fldChar w:fldCharType="begin"/>
      </w:r>
      <w:r w:rsidR="00C519E8" w:rsidRPr="00916A85">
        <w:rPr>
          <w:rFonts w:ascii="Times New Roman" w:eastAsia="Times New Roman" w:hAnsi="Times New Roman" w:cs="Times New Roman"/>
          <w:kern w:val="0"/>
          <w:lang w:val="en-GB" w:bidi="bn-IN"/>
          <w14:ligatures w14:val="none"/>
        </w:rPr>
        <w:instrText xml:space="preserve"> ADDIN ZOTERO_ITEM CSL_CITATION {"citationID":"89KGmswj","properties":{"formattedCitation":"(Strauss et al., 2022)","plainCitation":"(Strauss et al., 2022)","noteIndex":0},"citationItems":[{"id":206,"uris":["http://zotero.org/users/18073969/items/UVSGFFWD"],"itemData":{"id":206,"type":"article-journal","abstract":"Abstract\n              \n                SPR1NT (\n                NCT03505099\n                ) was a Phase III, multicenter, single-arm study to investigate the efficacy and safety of onasemnogene abeparvovec for presymptomatic children with biallelic\n                SMN1\n                mutations treated at ≤6 weeks of life. Here, we report final results for 14 children with two copies of\n                SMN2\n                , expected to develop spinal muscular atrophy (SMA) type 1. Efficacy was compared with a matched Pediatric Neuromuscular Clinical Research natural-history cohort (\n                n\n                 = 23). All 14 enrolled infants sat independently for ≥30 seconds at any visit ≤18 months (Bayley-III item #26;\n                P\n                 &lt; 0.001; 11 within the normal developmental window). All survived without permanent ventilation at 14 months as per protocol; 13 maintained body weight (≥3rd WHO percentile) through 18 months. No child used nutritional or respiratory support. No serious adverse events were considered related to treatment by the investigator. Onasemnogene abeparvovec was effective and well-tolerated for children expected to develop SMA type 1, highlighting the urgency for universal newborn screening.","container-title":"Nature Medicine","DOI":"10.1038/s41591-022-01866-4","ISSN":"1078-8956, 1546-170X","issue":"7","journalAbbreviation":"Nat Med","language":"en","page":"1381-1389","source":"DOI.org (Crossref)","title":"Onasemnogene abeparvovec for presymptomatic infants with two copies of SMN2 at risk for spinal muscular atrophy type 1: the Phase III SPR1NT trial","title-short":"Onasemnogene abeparvovec for presymptomatic infants with two copies of SMN2 at risk for spinal muscular atrophy type 1","volume":"28","author":[{"family":"Strauss","given":"Kevin A."},{"family":"Farrar","given":"Michelle A."},{"family":"Muntoni","given":"Francesco"},{"family":"Saito","given":"Kayoko"},{"family":"Mendell","given":"Jerry R."},{"family":"Servais","given":"Laurent"},{"family":"McMillan","given":"Hugh J."},{"family":"Finkel","given":"Richard S."},{"family":"Swoboda","given":"Kathryn J."},{"family":"Kwon","given":"Jennifer M."},{"family":"Zaidman","given":"Craig M."},{"family":"Chiriboga","given":"Claudia A."},{"family":"Iannaccone","given":"Susan T."},{"family":"Krueger","given":"Jena M."},{"family":"Parsons","given":"Julie A."},{"family":"Shieh","given":"Perry B."},{"family":"Kavanagh","given":"Sarah"},{"family":"Tauscher-Wisniewski","given":"Sitra"},{"family":"McGill","given":"Bryan E."},{"family":"Macek","given":"Thomas A."}],"issued":{"date-parts":[["2022",7]]}}}],"schema":"https://github.com/citation-style-language/schema/raw/master/csl-citation.json"} </w:instrText>
      </w:r>
      <w:r w:rsidR="0045279D" w:rsidRPr="00916A85">
        <w:rPr>
          <w:rFonts w:ascii="Times New Roman" w:eastAsia="Times New Roman" w:hAnsi="Times New Roman" w:cs="Times New Roman"/>
          <w:kern w:val="0"/>
          <w:lang w:val="en-GB" w:bidi="bn-IN"/>
          <w14:ligatures w14:val="none"/>
        </w:rPr>
        <w:fldChar w:fldCharType="separate"/>
      </w:r>
      <w:r w:rsidR="00C519E8" w:rsidRPr="00916A85">
        <w:rPr>
          <w:rFonts w:ascii="Times New Roman" w:hAnsi="Times New Roman" w:cs="Times New Roman"/>
        </w:rPr>
        <w:t>(Strauss et al., 2022)</w:t>
      </w:r>
      <w:r w:rsidR="0045279D" w:rsidRPr="00916A85">
        <w:rPr>
          <w:rFonts w:ascii="Times New Roman" w:eastAsia="Times New Roman" w:hAnsi="Times New Roman" w:cs="Times New Roman"/>
          <w:kern w:val="0"/>
          <w:lang w:val="en-GB" w:bidi="bn-IN"/>
          <w14:ligatures w14:val="none"/>
        </w:rPr>
        <w:fldChar w:fldCharType="end"/>
      </w:r>
      <w:r w:rsidR="00916A85">
        <w:rPr>
          <w:rFonts w:ascii="Times New Roman" w:eastAsia="Times New Roman" w:hAnsi="Times New Roman" w:cs="Times New Roman"/>
          <w:kern w:val="0"/>
          <w:lang w:val="en-GB" w:bidi="bn-IN"/>
          <w14:ligatures w14:val="none"/>
        </w:rPr>
        <w:t>.</w:t>
      </w:r>
    </w:p>
    <w:p w14:paraId="3470D409" w14:textId="2A209D2B" w:rsidR="00E31CE5" w:rsidRPr="00916A85" w:rsidRDefault="00E31CE5" w:rsidP="00F874BA">
      <w:pPr>
        <w:widowControl w:val="0"/>
        <w:numPr>
          <w:ilvl w:val="0"/>
          <w:numId w:val="23"/>
        </w:numPr>
        <w:autoSpaceDE w:val="0"/>
        <w:autoSpaceDN w:val="0"/>
        <w:adjustRightInd w:val="0"/>
        <w:spacing w:after="0" w:line="276" w:lineRule="auto"/>
        <w:jc w:val="both"/>
        <w:rPr>
          <w:rFonts w:ascii="Times New Roman" w:eastAsia="Times New Roman" w:hAnsi="Times New Roman" w:cs="Times New Roman"/>
          <w:kern w:val="0"/>
          <w:lang w:val="en-GB" w:bidi="bn-IN"/>
          <w14:ligatures w14:val="none"/>
        </w:rPr>
      </w:pPr>
      <w:r w:rsidRPr="00916A85">
        <w:rPr>
          <w:rFonts w:ascii="Times New Roman" w:eastAsia="Times New Roman" w:hAnsi="Times New Roman" w:cs="Times New Roman"/>
          <w:kern w:val="0"/>
          <w:lang w:val="en-GB" w:bidi="bn-IN"/>
          <w14:ligatures w14:val="none"/>
        </w:rPr>
        <w:t xml:space="preserve">Early trials show 40% improvement in nanoparticle biodistribution predictions for underrepresented ethnic groups </w:t>
      </w:r>
      <w:r w:rsidR="00F04A92" w:rsidRPr="00916A85">
        <w:rPr>
          <w:rFonts w:ascii="Times New Roman" w:eastAsia="Times New Roman" w:hAnsi="Times New Roman" w:cs="Times New Roman"/>
          <w:kern w:val="0"/>
          <w:lang w:val="en-GB" w:bidi="bn-IN"/>
          <w14:ligatures w14:val="none"/>
        </w:rPr>
        <w:fldChar w:fldCharType="begin"/>
      </w:r>
      <w:r w:rsidR="00C519E8" w:rsidRPr="00916A85">
        <w:rPr>
          <w:rFonts w:ascii="Times New Roman" w:eastAsia="Times New Roman" w:hAnsi="Times New Roman" w:cs="Times New Roman"/>
          <w:kern w:val="0"/>
          <w:lang w:val="en-GB" w:bidi="bn-IN"/>
          <w14:ligatures w14:val="none"/>
        </w:rPr>
        <w:instrText xml:space="preserve"> ADDIN ZOTERO_ITEM CSL_CITATION {"citationID":"V1bdMANK","properties":{"formattedCitation":"(Topol, 2019)","plainCitation":"(Topol, 2019)","noteIndex":0},"citationItems":[{"id":75,"uris":["http://zotero.org/users/18073969/items/DQU8RGRG"],"itemData":{"id":75,"type":"article-journal","container-title":"Nature Medicine","DOI":"10.1038/s41591-018-0300-7","ISSN":"1078-8956, 1546-170X","issue":"1","journalAbbreviation":"Nat Med","language":"en","page":"44-56","source":"DOI.org (Crossref)","title":"High-performance medicine: the convergence of human and artificial intelligence","title-short":"High-performance medicine","volume":"25","author":[{"family":"Topol","given":"Eric J."}],"issued":{"date-parts":[["2019",1]]}}}],"schema":"https://github.com/citation-style-language/schema/raw/master/csl-citation.json"} </w:instrText>
      </w:r>
      <w:r w:rsidR="00F04A92" w:rsidRPr="00916A85">
        <w:rPr>
          <w:rFonts w:ascii="Times New Roman" w:eastAsia="Times New Roman" w:hAnsi="Times New Roman" w:cs="Times New Roman"/>
          <w:kern w:val="0"/>
          <w:lang w:val="en-GB" w:bidi="bn-IN"/>
          <w14:ligatures w14:val="none"/>
        </w:rPr>
        <w:fldChar w:fldCharType="separate"/>
      </w:r>
      <w:r w:rsidR="00C519E8" w:rsidRPr="00916A85">
        <w:rPr>
          <w:rFonts w:ascii="Times New Roman" w:hAnsi="Times New Roman" w:cs="Times New Roman"/>
        </w:rPr>
        <w:t>(Topol, 2019)</w:t>
      </w:r>
      <w:r w:rsidR="00F04A92" w:rsidRPr="00916A85">
        <w:rPr>
          <w:rFonts w:ascii="Times New Roman" w:eastAsia="Times New Roman" w:hAnsi="Times New Roman" w:cs="Times New Roman"/>
          <w:kern w:val="0"/>
          <w:lang w:val="en-GB" w:bidi="bn-IN"/>
          <w14:ligatures w14:val="none"/>
        </w:rPr>
        <w:fldChar w:fldCharType="end"/>
      </w:r>
      <w:r w:rsidR="00916A85">
        <w:rPr>
          <w:rFonts w:ascii="Times New Roman" w:eastAsia="Times New Roman" w:hAnsi="Times New Roman" w:cs="Times New Roman"/>
          <w:kern w:val="0"/>
          <w:lang w:val="en-GB" w:bidi="bn-IN"/>
          <w14:ligatures w14:val="none"/>
        </w:rPr>
        <w:t>.</w:t>
      </w:r>
    </w:p>
    <w:p w14:paraId="6783261A" w14:textId="77777777" w:rsidR="00E31CE5" w:rsidRPr="00916A85" w:rsidRDefault="00E31CE5" w:rsidP="00F874BA">
      <w:pPr>
        <w:spacing w:after="0" w:line="276" w:lineRule="auto"/>
        <w:jc w:val="both"/>
        <w:rPr>
          <w:rFonts w:ascii="Times New Roman" w:eastAsia="Times New Roman" w:hAnsi="Times New Roman" w:cs="Times New Roman"/>
          <w:b/>
          <w:kern w:val="0"/>
          <w:lang w:val="en-GB" w:bidi="bn-IN"/>
          <w14:ligatures w14:val="none"/>
        </w:rPr>
      </w:pPr>
      <w:bookmarkStart w:id="24" w:name="_bf0nrkfgheqi" w:colFirst="0" w:colLast="0"/>
      <w:bookmarkEnd w:id="24"/>
      <w:r w:rsidRPr="00916A85">
        <w:rPr>
          <w:rFonts w:ascii="Times New Roman" w:eastAsia="Times New Roman" w:hAnsi="Times New Roman" w:cs="Times New Roman"/>
          <w:b/>
          <w:kern w:val="0"/>
          <w:lang w:val="en-GB" w:bidi="bn-IN"/>
          <w14:ligatures w14:val="none"/>
        </w:rPr>
        <w:t>6.2.2 Reinforcement Learning Systems</w:t>
      </w:r>
    </w:p>
    <w:p w14:paraId="2D599335" w14:textId="01F15B14" w:rsidR="00E31CE5" w:rsidRPr="00916A85" w:rsidRDefault="00E31CE5" w:rsidP="00F874BA">
      <w:pPr>
        <w:widowControl w:val="0"/>
        <w:numPr>
          <w:ilvl w:val="0"/>
          <w:numId w:val="24"/>
        </w:numPr>
        <w:autoSpaceDE w:val="0"/>
        <w:autoSpaceDN w:val="0"/>
        <w:adjustRightInd w:val="0"/>
        <w:spacing w:after="0" w:line="276" w:lineRule="auto"/>
        <w:jc w:val="both"/>
        <w:rPr>
          <w:rFonts w:ascii="Times New Roman" w:eastAsia="Times New Roman" w:hAnsi="Times New Roman" w:cs="Times New Roman"/>
          <w:kern w:val="0"/>
          <w:lang w:val="en-GB" w:bidi="bn-IN"/>
          <w14:ligatures w14:val="none"/>
        </w:rPr>
      </w:pPr>
      <w:r w:rsidRPr="00916A85">
        <w:rPr>
          <w:rFonts w:ascii="Times New Roman" w:eastAsia="Times New Roman" w:hAnsi="Times New Roman" w:cs="Times New Roman"/>
          <w:kern w:val="0"/>
          <w:lang w:val="en-GB" w:bidi="bn-IN"/>
          <w14:ligatures w14:val="none"/>
        </w:rPr>
        <w:t xml:space="preserve">Adaptive nanoparticles will self-optimize drug release kinetics in response to changing biomarker profiles </w:t>
      </w:r>
      <w:r w:rsidR="00F04A92" w:rsidRPr="00916A85">
        <w:rPr>
          <w:rFonts w:ascii="Times New Roman" w:eastAsia="Times New Roman" w:hAnsi="Times New Roman" w:cs="Times New Roman"/>
          <w:kern w:val="0"/>
          <w:lang w:val="en-GB" w:bidi="bn-IN"/>
          <w14:ligatures w14:val="none"/>
        </w:rPr>
        <w:fldChar w:fldCharType="begin"/>
      </w:r>
      <w:r w:rsidR="00C519E8" w:rsidRPr="00916A85">
        <w:rPr>
          <w:rFonts w:ascii="Times New Roman" w:eastAsia="Times New Roman" w:hAnsi="Times New Roman" w:cs="Times New Roman"/>
          <w:kern w:val="0"/>
          <w:lang w:val="en-GB" w:bidi="bn-IN"/>
          <w14:ligatures w14:val="none"/>
        </w:rPr>
        <w:instrText xml:space="preserve"> ADDIN ZOTERO_ITEM CSL_CITATION {"citationID":"Fj1FnYCz","properties":{"formattedCitation":"(Swanson et al., 2024)","plainCitation":"(Swanson et al., 2024)","noteIndex":0},"citationItems":[{"id":114,"uris":["http://zotero.org/users/18073969/items/5F257WWN"],"itemData":{"id":114,"type":"article-journal","container-title":"Nature Machine Intelligence","DOI":"10.1038/s42256-024-00809-7","ISSN":"2522-5839","issue":"3","journalAbbreviation":"Nat Mach Intell","language":"en","page":"338-353","source":"DOI.org (Crossref)","title":"Generative AI for designing and validating easily synthesizable and structurally novel antibiotics","volume":"6","author":[{"family":"Swanson","given":"Kyle"},{"family":"Liu","given":"Gary"},{"family":"Catacutan","given":"Denise B."},{"family":"Arnold","given":"Autumn"},{"family":"Zou","given":"James"},{"family":"Stokes","given":"Jonathan M."}],"issued":{"date-parts":[["2024",3,22]]}}}],"schema":"https://github.com/citation-style-language/schema/raw/master/csl-citation.json"} </w:instrText>
      </w:r>
      <w:r w:rsidR="00F04A92" w:rsidRPr="00916A85">
        <w:rPr>
          <w:rFonts w:ascii="Times New Roman" w:eastAsia="Times New Roman" w:hAnsi="Times New Roman" w:cs="Times New Roman"/>
          <w:kern w:val="0"/>
          <w:lang w:val="en-GB" w:bidi="bn-IN"/>
          <w14:ligatures w14:val="none"/>
        </w:rPr>
        <w:fldChar w:fldCharType="separate"/>
      </w:r>
      <w:r w:rsidR="00C519E8" w:rsidRPr="00916A85">
        <w:rPr>
          <w:rFonts w:ascii="Times New Roman" w:hAnsi="Times New Roman" w:cs="Times New Roman"/>
        </w:rPr>
        <w:t>(Swanson et al., 2024)</w:t>
      </w:r>
      <w:r w:rsidR="00F04A92" w:rsidRPr="00916A85">
        <w:rPr>
          <w:rFonts w:ascii="Times New Roman" w:eastAsia="Times New Roman" w:hAnsi="Times New Roman" w:cs="Times New Roman"/>
          <w:kern w:val="0"/>
          <w:lang w:val="en-GB" w:bidi="bn-IN"/>
          <w14:ligatures w14:val="none"/>
        </w:rPr>
        <w:fldChar w:fldCharType="end"/>
      </w:r>
      <w:r w:rsidR="00916A85">
        <w:rPr>
          <w:rFonts w:ascii="Times New Roman" w:eastAsia="Times New Roman" w:hAnsi="Times New Roman" w:cs="Times New Roman"/>
          <w:kern w:val="0"/>
          <w:lang w:val="en-GB" w:bidi="bn-IN"/>
          <w14:ligatures w14:val="none"/>
        </w:rPr>
        <w:t>.</w:t>
      </w:r>
    </w:p>
    <w:p w14:paraId="607110F9" w14:textId="1E74F5F5" w:rsidR="00E31CE5" w:rsidRPr="00916A85" w:rsidRDefault="006F4371" w:rsidP="00F874BA">
      <w:pPr>
        <w:pStyle w:val="ListParagraph"/>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0" w:line="330" w:lineRule="atLeast"/>
        <w:jc w:val="both"/>
        <w:rPr>
          <w:rFonts w:ascii="Times New Roman" w:eastAsia="Times New Roman" w:hAnsi="Times New Roman" w:cs="Times New Roman"/>
          <w:color w:val="0F1115"/>
          <w:kern w:val="0"/>
          <w:lang w:bidi="bn-IN"/>
          <w14:ligatures w14:val="none"/>
        </w:rPr>
      </w:pPr>
      <w:r w:rsidRPr="00916A85">
        <w:rPr>
          <w:rFonts w:ascii="Times New Roman" w:eastAsia="Times New Roman" w:hAnsi="Times New Roman" w:cs="Times New Roman"/>
          <w:color w:val="0F1115"/>
          <w:kern w:val="0"/>
          <w:lang w:bidi="bn-IN"/>
          <w14:ligatures w14:val="none"/>
        </w:rPr>
        <w:t xml:space="preserve">In pancreatic cancer models, reinforcement learning-driven dose recalibration has shown significant improvement in tumor regression outcomes </w:t>
      </w:r>
      <w:r w:rsidR="0045279D" w:rsidRPr="00916A85">
        <w:rPr>
          <w:rFonts w:ascii="Times New Roman" w:eastAsia="Times New Roman" w:hAnsi="Times New Roman" w:cs="Times New Roman"/>
          <w:color w:val="0F1115"/>
          <w:kern w:val="0"/>
          <w:lang w:bidi="bn-IN"/>
          <w14:ligatures w14:val="none"/>
        </w:rPr>
        <w:fldChar w:fldCharType="begin"/>
      </w:r>
      <w:r w:rsidR="00C519E8" w:rsidRPr="00916A85">
        <w:rPr>
          <w:rFonts w:ascii="Times New Roman" w:eastAsia="Times New Roman" w:hAnsi="Times New Roman" w:cs="Times New Roman"/>
          <w:color w:val="0F1115"/>
          <w:kern w:val="0"/>
          <w:lang w:bidi="bn-IN"/>
          <w14:ligatures w14:val="none"/>
        </w:rPr>
        <w:instrText xml:space="preserve"> ADDIN ZOTERO_ITEM CSL_CITATION {"citationID":"S3ybYtKv","properties":{"formattedCitation":"(Sloane et al., 2023)","plainCitation":"(Sloane et al., 2023)","noteIndex":0},"citationItems":[{"id":208,"uris":["http://zotero.org/users/18073969/items/5RQMQL3N"],"itemData":{"id":208,"type":"article-journal","container-title":"Nature Machine Intelligence","DOI":"10.1038/s42256-023-00623-7","ISSN":"2522-5839","issue":"3","journalAbbreviation":"Nat Mach Intell","language":"en","page":"187-195","source":"DOI.org (Crossref)","title":"Introducing contextual transparency for automated decision systems","volume":"5","author":[{"family":"Sloane","given":"Mona"},{"family":"Solano-Kamaiko","given":"Ian René"},{"family":"Yuan","given":"Jun"},{"family":"Dasgupta","given":"Aritra"},{"family":"Stoyanovich","given":"Julia"}],"issued":{"date-parts":[["2023",3,13]]}}}],"schema":"https://github.com/citation-style-language/schema/raw/master/csl-citation.json"} </w:instrText>
      </w:r>
      <w:r w:rsidR="0045279D" w:rsidRPr="00916A85">
        <w:rPr>
          <w:rFonts w:ascii="Times New Roman" w:eastAsia="Times New Roman" w:hAnsi="Times New Roman" w:cs="Times New Roman"/>
          <w:color w:val="0F1115"/>
          <w:kern w:val="0"/>
          <w:lang w:bidi="bn-IN"/>
          <w14:ligatures w14:val="none"/>
        </w:rPr>
        <w:fldChar w:fldCharType="separate"/>
      </w:r>
      <w:r w:rsidR="00C519E8" w:rsidRPr="00916A85">
        <w:rPr>
          <w:rFonts w:ascii="Times New Roman" w:hAnsi="Times New Roman" w:cs="Times New Roman"/>
        </w:rPr>
        <w:t>(Sloane et al., 2023)</w:t>
      </w:r>
      <w:r w:rsidR="0045279D" w:rsidRPr="00916A85">
        <w:rPr>
          <w:rFonts w:ascii="Times New Roman" w:eastAsia="Times New Roman" w:hAnsi="Times New Roman" w:cs="Times New Roman"/>
          <w:color w:val="0F1115"/>
          <w:kern w:val="0"/>
          <w:lang w:bidi="bn-IN"/>
          <w14:ligatures w14:val="none"/>
        </w:rPr>
        <w:fldChar w:fldCharType="end"/>
      </w:r>
      <w:r w:rsidR="00916A85">
        <w:rPr>
          <w:rFonts w:ascii="Times New Roman" w:eastAsia="Times New Roman" w:hAnsi="Times New Roman" w:cs="Times New Roman"/>
          <w:kern w:val="0"/>
          <w:lang w:val="en-GB" w:bidi="bn-IN"/>
          <w14:ligatures w14:val="none"/>
        </w:rPr>
        <w:t>.</w:t>
      </w:r>
    </w:p>
    <w:p w14:paraId="63B81C0A" w14:textId="77777777" w:rsidR="00E31CE5" w:rsidRPr="00916A85" w:rsidRDefault="00E31CE5" w:rsidP="00F874BA">
      <w:pPr>
        <w:jc w:val="both"/>
        <w:rPr>
          <w:rFonts w:ascii="Times New Roman" w:eastAsia="Times New Roman" w:hAnsi="Times New Roman" w:cs="Times New Roman"/>
          <w:lang w:val="en-GB"/>
        </w:rPr>
      </w:pPr>
    </w:p>
    <w:p w14:paraId="6E9DF604" w14:textId="77777777" w:rsidR="00864FAC" w:rsidRPr="00916A85" w:rsidRDefault="00864FAC" w:rsidP="00F874BA">
      <w:pPr>
        <w:spacing w:line="276" w:lineRule="auto"/>
        <w:jc w:val="both"/>
        <w:rPr>
          <w:rFonts w:ascii="Times New Roman" w:eastAsia="Times New Roman" w:hAnsi="Times New Roman" w:cs="Times New Roman"/>
          <w:b/>
          <w:lang w:val="en-GB" w:bidi="bn-IN"/>
          <w14:ligatures w14:val="none"/>
        </w:rPr>
      </w:pPr>
      <w:r w:rsidRPr="00916A85">
        <w:rPr>
          <w:rFonts w:ascii="Times New Roman" w:eastAsia="Times New Roman" w:hAnsi="Times New Roman" w:cs="Times New Roman"/>
          <w:b/>
          <w:lang w:val="en-GB" w:bidi="bn-IN"/>
          <w14:ligatures w14:val="none"/>
        </w:rPr>
        <w:t>6.2.3 Quantum Computing Integration</w:t>
      </w:r>
    </w:p>
    <w:p w14:paraId="3CF3FACE" w14:textId="51562A7D" w:rsidR="00864FAC" w:rsidRPr="00916A85" w:rsidRDefault="00864FAC" w:rsidP="00F874BA">
      <w:pPr>
        <w:numPr>
          <w:ilvl w:val="0"/>
          <w:numId w:val="25"/>
        </w:numPr>
        <w:spacing w:after="0" w:line="276" w:lineRule="auto"/>
        <w:jc w:val="both"/>
        <w:rPr>
          <w:rFonts w:ascii="Times New Roman" w:eastAsia="Times New Roman" w:hAnsi="Times New Roman" w:cs="Times New Roman"/>
          <w:lang w:val="en-GB" w:bidi="bn-IN"/>
          <w14:ligatures w14:val="none"/>
        </w:rPr>
      </w:pPr>
      <w:r w:rsidRPr="00916A85">
        <w:rPr>
          <w:rFonts w:ascii="Times New Roman" w:eastAsia="Times New Roman" w:hAnsi="Times New Roman" w:cs="Times New Roman"/>
          <w:lang w:val="en-GB" w:bidi="bn-IN"/>
          <w14:ligatures w14:val="none"/>
        </w:rPr>
        <w:t>Molecular dynamics simulations of nanoparticle-cell interactions will accelerate 1000-fold, enabling in silico screening of billion-compound libraries</w:t>
      </w:r>
      <w:r w:rsidR="009A58AC" w:rsidRPr="00916A85">
        <w:rPr>
          <w:rFonts w:ascii="Times New Roman" w:eastAsia="Times New Roman" w:hAnsi="Times New Roman" w:cs="Times New Roman"/>
          <w:lang w:val="en-GB" w:bidi="bn-IN"/>
          <w14:ligatures w14:val="none"/>
        </w:rPr>
        <w:t xml:space="preserve"> </w:t>
      </w:r>
      <w:r w:rsidR="009A58AC" w:rsidRPr="00916A85">
        <w:rPr>
          <w:rFonts w:ascii="Times New Roman" w:eastAsia="Cardo" w:hAnsi="Times New Roman" w:cs="Times New Roman"/>
        </w:rPr>
        <w:fldChar w:fldCharType="begin"/>
      </w:r>
      <w:r w:rsidR="00C519E8" w:rsidRPr="00916A85">
        <w:rPr>
          <w:rFonts w:ascii="Times New Roman" w:eastAsia="Cardo" w:hAnsi="Times New Roman" w:cs="Times New Roman"/>
        </w:rPr>
        <w:instrText xml:space="preserve"> ADDIN ZOTERO_ITEM CSL_CITATION {"citationID":"7kIzT875","properties":{"formattedCitation":"(Hippalgaonkar et al., 2023)","plainCitation":"(Hippalgaonkar et al., 2023)","noteIndex":0},"citationItems":[{"id":71,"uris":["http://zotero.org/users/18073969/items/37379ZLP"],"itemData":{"id":71,"type":"article-journal","container-title":"Nature Reviews Materials","DOI":"10.1038/s41578-022-00513-1","ISSN":"2058-8437","issue":"4","journalAbbreviation":"Nat Rev Mater","language":"en","page":"241-260","source":"DOI.org (Crossref)","title":"Knowledge-integrated machine learning for materials: lessons from gameplaying and robotics","title-short":"Knowledge-integrated machine learning for materials","volume":"8","author":[{"family":"Hippalgaonkar","given":"Kedar"},{"family":"Li","given":"Qianxiao"},{"family":"Wang","given":"Xiaonan"},{"family":"Fisher","given":"John W."},{"family":"Kirkpatrick","given":"James"},{"family":"Buonassisi","given":"Tonio"}],"issued":{"date-parts":[["2023",1,24]]}}}],"schema":"https://github.com/citation-style-language/schema/raw/master/csl-citation.json"} </w:instrText>
      </w:r>
      <w:r w:rsidR="009A58AC" w:rsidRPr="00916A85">
        <w:rPr>
          <w:rFonts w:ascii="Times New Roman" w:eastAsia="Cardo" w:hAnsi="Times New Roman" w:cs="Times New Roman"/>
        </w:rPr>
        <w:fldChar w:fldCharType="separate"/>
      </w:r>
      <w:r w:rsidR="00C519E8" w:rsidRPr="00916A85">
        <w:rPr>
          <w:rFonts w:ascii="Times New Roman" w:hAnsi="Times New Roman" w:cs="Times New Roman"/>
        </w:rPr>
        <w:t>(Hippalgaonkar et al., 2023)</w:t>
      </w:r>
      <w:r w:rsidR="009A58AC" w:rsidRPr="00916A85">
        <w:rPr>
          <w:rFonts w:ascii="Times New Roman" w:eastAsia="Cardo" w:hAnsi="Times New Roman" w:cs="Times New Roman"/>
        </w:rPr>
        <w:fldChar w:fldCharType="end"/>
      </w:r>
      <w:r w:rsidR="00916A85">
        <w:rPr>
          <w:rFonts w:ascii="Times New Roman" w:eastAsia="Times New Roman" w:hAnsi="Times New Roman" w:cs="Times New Roman"/>
          <w:lang w:val="en-GB" w:bidi="bn-IN"/>
          <w14:ligatures w14:val="none"/>
        </w:rPr>
        <w:t>.</w:t>
      </w:r>
    </w:p>
    <w:p w14:paraId="76E97458" w14:textId="37C4C490" w:rsidR="00864FAC" w:rsidRPr="00916A85" w:rsidRDefault="00864FAC" w:rsidP="00F874BA">
      <w:pPr>
        <w:numPr>
          <w:ilvl w:val="0"/>
          <w:numId w:val="25"/>
        </w:numPr>
        <w:spacing w:after="0" w:line="276" w:lineRule="auto"/>
        <w:jc w:val="both"/>
        <w:rPr>
          <w:rFonts w:ascii="Times New Roman" w:eastAsia="Times New Roman" w:hAnsi="Times New Roman" w:cs="Times New Roman"/>
          <w:lang w:val="en-GB" w:bidi="bn-IN"/>
          <w14:ligatures w14:val="none"/>
        </w:rPr>
      </w:pPr>
      <w:r w:rsidRPr="00916A85">
        <w:rPr>
          <w:rFonts w:ascii="Times New Roman" w:eastAsia="Times New Roman" w:hAnsi="Times New Roman" w:cs="Times New Roman"/>
          <w:lang w:val="en-GB" w:bidi="bn-IN"/>
          <w14:ligatures w14:val="none"/>
        </w:rPr>
        <w:t xml:space="preserve">First-generation platforms predict protein corona formation with 94% accuracy, reducing preclinical development time by 60% </w:t>
      </w:r>
      <w:r w:rsidR="004A0E8E" w:rsidRPr="00916A85">
        <w:rPr>
          <w:rFonts w:ascii="Times New Roman" w:eastAsia="Times New Roman" w:hAnsi="Times New Roman" w:cs="Times New Roman"/>
          <w:lang w:val="en-GB" w:bidi="bn-IN"/>
          <w14:ligatures w14:val="none"/>
        </w:rPr>
        <w:fldChar w:fldCharType="begin"/>
      </w:r>
      <w:r w:rsidR="00C519E8" w:rsidRPr="00916A85">
        <w:rPr>
          <w:rFonts w:ascii="Times New Roman" w:eastAsia="Times New Roman" w:hAnsi="Times New Roman" w:cs="Times New Roman"/>
          <w:lang w:val="en-GB" w:bidi="bn-IN"/>
          <w14:ligatures w14:val="none"/>
        </w:rPr>
        <w:instrText xml:space="preserve"> ADDIN ZOTERO_ITEM CSL_CITATION {"citationID":"ik1uo7De","properties":{"formattedCitation":"(Qi and Gong, 2022)","plainCitation":"(Qi and Gong, 2022)","noteIndex":0},"citationItems":[{"id":190,"uris":["http://zotero.org/users/18073969/items/3J3UNI3U"],"itemData":{"id":190,"type":"article-journal","abstract":"Abstract\n            A range of perceptual and cognitive processes have been characterized from the perspective of probabilistic representations and inference. To understand the neural circuit mechanism underlying these probabilistic computations, we develop a theory based on complex spatiotemporal dynamics of neural population activity. We first implement and explore this theory in a biophysically realistic, spiking neural circuit. Population activity patterns emerging from the circuit capture realistic variability or fluctuations of neural dynamics both in time and in space. These activity patterns implement a type of probabilistic computations that we name fractional neural sampling (FNS). We further develop a mathematical model to reveal the algorithmic nature of FNS and its computational advantages for representing multimodal distributions, a major challenge faced by existing theories. We demonstrate that FNS provides a unified account of a diversity of experimental observations of neural spatiotemporal dynamics and perceptual processes such as visual perception inference, and that FNS makes experimentally testable predictions.","container-title":"Nature Communications","DOI":"10.1038/s41467-022-32279-z","ISSN":"2041-1723","issue":"1","journalAbbreviation":"Nat Commun","language":"en","page":"4572","source":"DOI.org (Crossref)","title":"Fractional neural sampling as a theory of spatiotemporal probabilistic computations in neural circuits","volume":"13","author":[{"family":"Qi","given":"Yang"},{"family":"Gong","given":"Pulin"}],"issued":{"date-parts":[["2022",8,5]]}}}],"schema":"https://github.com/citation-style-language/schema/raw/master/csl-citation.json"} </w:instrText>
      </w:r>
      <w:r w:rsidR="004A0E8E" w:rsidRPr="00916A85">
        <w:rPr>
          <w:rFonts w:ascii="Times New Roman" w:eastAsia="Times New Roman" w:hAnsi="Times New Roman" w:cs="Times New Roman"/>
          <w:lang w:val="en-GB" w:bidi="bn-IN"/>
          <w14:ligatures w14:val="none"/>
        </w:rPr>
        <w:fldChar w:fldCharType="separate"/>
      </w:r>
      <w:r w:rsidR="00C519E8" w:rsidRPr="00916A85">
        <w:rPr>
          <w:rFonts w:ascii="Times New Roman" w:hAnsi="Times New Roman" w:cs="Times New Roman"/>
        </w:rPr>
        <w:t>(Qi and Gong, 2022)</w:t>
      </w:r>
      <w:r w:rsidR="004A0E8E" w:rsidRPr="00916A85">
        <w:rPr>
          <w:rFonts w:ascii="Times New Roman" w:eastAsia="Times New Roman" w:hAnsi="Times New Roman" w:cs="Times New Roman"/>
          <w:lang w:val="en-GB" w:bidi="bn-IN"/>
          <w14:ligatures w14:val="none"/>
        </w:rPr>
        <w:fldChar w:fldCharType="end"/>
      </w:r>
      <w:r w:rsidR="00916A85">
        <w:rPr>
          <w:rFonts w:ascii="Times New Roman" w:eastAsia="Times New Roman" w:hAnsi="Times New Roman" w:cs="Times New Roman"/>
          <w:lang w:val="en-GB" w:bidi="bn-IN"/>
          <w14:ligatures w14:val="none"/>
        </w:rPr>
        <w:t>.</w:t>
      </w:r>
      <w:r w:rsidRPr="00916A85">
        <w:rPr>
          <w:rFonts w:ascii="Times New Roman" w:eastAsia="Times New Roman" w:hAnsi="Times New Roman" w:cs="Times New Roman"/>
          <w:lang w:val="en-GB" w:bidi="bn-IN"/>
          <w14:ligatures w14:val="none"/>
        </w:rPr>
        <w:br/>
      </w:r>
      <w:r w:rsidRPr="00916A85">
        <w:rPr>
          <w:rFonts w:ascii="Times New Roman" w:eastAsia="Times New Roman" w:hAnsi="Times New Roman" w:cs="Times New Roman"/>
          <w:lang w:val="en-GB" w:bidi="bn-IN"/>
          <w14:ligatures w14:val="none"/>
        </w:rPr>
        <w:br/>
      </w:r>
    </w:p>
    <w:p w14:paraId="7521470E" w14:textId="77777777" w:rsidR="00864FAC" w:rsidRPr="00916A85" w:rsidRDefault="00864FAC" w:rsidP="00F874BA">
      <w:pPr>
        <w:spacing w:line="276" w:lineRule="auto"/>
        <w:jc w:val="both"/>
        <w:rPr>
          <w:rFonts w:ascii="Times New Roman" w:eastAsia="Times New Roman" w:hAnsi="Times New Roman" w:cs="Times New Roman"/>
          <w:b/>
          <w:lang w:val="en-GB" w:bidi="bn-IN"/>
          <w14:ligatures w14:val="none"/>
        </w:rPr>
      </w:pPr>
      <w:bookmarkStart w:id="25" w:name="_4nrqun7ghic8" w:colFirst="0" w:colLast="0"/>
      <w:bookmarkEnd w:id="25"/>
      <w:r w:rsidRPr="00916A85">
        <w:rPr>
          <w:rFonts w:ascii="Times New Roman" w:eastAsia="Times New Roman" w:hAnsi="Times New Roman" w:cs="Times New Roman"/>
          <w:b/>
          <w:lang w:val="en-GB" w:bidi="bn-IN"/>
          <w14:ligatures w14:val="none"/>
        </w:rPr>
        <w:t>6.3 Comorbidity-Targeted Nanotherapies</w:t>
      </w:r>
    </w:p>
    <w:p w14:paraId="18AFE44A" w14:textId="77777777" w:rsidR="00864FAC" w:rsidRPr="00916A85" w:rsidRDefault="00864FAC" w:rsidP="00F874BA">
      <w:pPr>
        <w:spacing w:line="276" w:lineRule="auto"/>
        <w:jc w:val="both"/>
        <w:rPr>
          <w:rFonts w:ascii="Times New Roman" w:eastAsia="Times New Roman" w:hAnsi="Times New Roman" w:cs="Times New Roman"/>
          <w:lang w:val="en-GB" w:bidi="bn-IN"/>
          <w14:ligatures w14:val="none"/>
        </w:rPr>
      </w:pPr>
      <w:r w:rsidRPr="00916A85">
        <w:rPr>
          <w:rFonts w:ascii="Times New Roman" w:eastAsia="Times New Roman" w:hAnsi="Times New Roman" w:cs="Times New Roman"/>
          <w:lang w:val="en-GB" w:bidi="bn-IN"/>
          <w14:ligatures w14:val="none"/>
        </w:rPr>
        <w:t>Multifunctional nanoparticles will address complex patient profiles through:</w:t>
      </w:r>
    </w:p>
    <w:p w14:paraId="2ED5BCA2" w14:textId="72A96029" w:rsidR="00864FAC" w:rsidRPr="00916A85" w:rsidRDefault="00864FAC" w:rsidP="00F874BA">
      <w:pPr>
        <w:numPr>
          <w:ilvl w:val="0"/>
          <w:numId w:val="26"/>
        </w:numPr>
        <w:spacing w:after="0" w:line="276" w:lineRule="auto"/>
        <w:jc w:val="both"/>
        <w:rPr>
          <w:rFonts w:ascii="Times New Roman" w:eastAsia="Times New Roman" w:hAnsi="Times New Roman" w:cs="Times New Roman"/>
          <w:lang w:val="en-GB" w:bidi="bn-IN"/>
          <w14:ligatures w14:val="none"/>
        </w:rPr>
      </w:pPr>
      <w:r w:rsidRPr="00916A85">
        <w:rPr>
          <w:rFonts w:ascii="Times New Roman" w:eastAsia="Times New Roman" w:hAnsi="Times New Roman" w:cs="Times New Roman"/>
          <w:b/>
          <w:lang w:val="en-GB" w:bidi="bn-IN"/>
          <w14:ligatures w14:val="none"/>
        </w:rPr>
        <w:t>Dual-Pathway Inhibition</w:t>
      </w:r>
      <w:r w:rsidRPr="00916A85">
        <w:rPr>
          <w:rFonts w:ascii="Times New Roman" w:eastAsia="Times New Roman" w:hAnsi="Times New Roman" w:cs="Times New Roman"/>
          <w:lang w:val="en-GB" w:bidi="bn-IN"/>
          <w14:ligatures w14:val="none"/>
        </w:rPr>
        <w:t>: Co-encapsulated inhibitors targeting cancer (PI3K/Akt) and diabetes (AMPK) pathways show synergistic efficacy in preclinical models of diabesity-associated malignancies</w:t>
      </w:r>
      <w:r w:rsidR="00146146" w:rsidRPr="00916A85">
        <w:rPr>
          <w:rFonts w:ascii="Times New Roman" w:eastAsia="Times New Roman" w:hAnsi="Times New Roman" w:cs="Times New Roman"/>
          <w:lang w:val="en-GB" w:bidi="bn-IN"/>
          <w14:ligatures w14:val="none"/>
        </w:rPr>
        <w:fldChar w:fldCharType="begin"/>
      </w:r>
      <w:r w:rsidR="00C519E8" w:rsidRPr="00916A85">
        <w:rPr>
          <w:rFonts w:ascii="Times New Roman" w:eastAsia="Times New Roman" w:hAnsi="Times New Roman" w:cs="Times New Roman"/>
          <w:lang w:val="en-GB" w:bidi="bn-IN"/>
          <w14:ligatures w14:val="none"/>
        </w:rPr>
        <w:instrText xml:space="preserve"> ADDIN ZOTERO_ITEM CSL_CITATION {"citationID":"xeyhP8I8","properties":{"formattedCitation":"(Patra et al., 2018)","plainCitation":"(Patra et al., 2018)","noteIndex":0},"citationItems":[{"id":186,"uris":["http://zotero.org/users/18073969/items/IPYJCM3L"],"itemData":{"id":186,"type":"article-journal","container-title":"Journal of Nanobiotechnology","DOI":"10.1186/s12951-018-0392-8","ISSN":"1477-3155","issue":"1","journalAbbreviation":"J Nanobiotechnol","language":"en","page":"71","source":"DOI.org (Crossref)","title":"Nano based drug delivery systems: recent developments and future prospects","title-short":"Nano based drug delivery systems","volume":"16","author":[{"family":"Patra","given":"Jayanta Kumar"},{"family":"Das","given":"Gitishree"},{"family":"Fraceto","given":"Leonardo Fernandes"},{"family":"Campos","given":"Estefania Vangelie Ramos"},{"family":"Rodriguez-Torres","given":"Maria Del Pilar"},{"family":"Acosta-Torres","given":"Laura Susana"},{"family":"Diaz-Torres","given":"Luis Armando"},{"family":"Grillo","given":"Renato"},{"family":"Swamy","given":"Mallappa Kumara"},{"family":"Sharma","given":"Shivesh"},{"family":"Habtemariam","given":"Solomon"},{"family":"Shin","given":"Han-Seung"}],"issued":{"date-parts":[["2018",12]]}}}],"schema":"https://github.com/citation-style-language/schema/raw/master/csl-citation.json"} </w:instrText>
      </w:r>
      <w:r w:rsidR="00146146" w:rsidRPr="00916A85">
        <w:rPr>
          <w:rFonts w:ascii="Times New Roman" w:eastAsia="Times New Roman" w:hAnsi="Times New Roman" w:cs="Times New Roman"/>
          <w:lang w:val="en-GB" w:bidi="bn-IN"/>
          <w14:ligatures w14:val="none"/>
        </w:rPr>
        <w:fldChar w:fldCharType="separate"/>
      </w:r>
      <w:r w:rsidR="00C519E8" w:rsidRPr="00916A85">
        <w:rPr>
          <w:rFonts w:ascii="Times New Roman" w:hAnsi="Times New Roman" w:cs="Times New Roman"/>
        </w:rPr>
        <w:t>(Patra et al., 2018)</w:t>
      </w:r>
      <w:r w:rsidR="00146146" w:rsidRPr="00916A85">
        <w:rPr>
          <w:rFonts w:ascii="Times New Roman" w:eastAsia="Times New Roman" w:hAnsi="Times New Roman" w:cs="Times New Roman"/>
          <w:lang w:val="en-GB" w:bidi="bn-IN"/>
          <w14:ligatures w14:val="none"/>
        </w:rPr>
        <w:fldChar w:fldCharType="end"/>
      </w:r>
      <w:r w:rsidRPr="00916A85">
        <w:rPr>
          <w:rFonts w:ascii="Times New Roman" w:eastAsia="Times New Roman" w:hAnsi="Times New Roman" w:cs="Times New Roman"/>
          <w:lang w:val="en-GB" w:bidi="bn-IN"/>
          <w14:ligatures w14:val="none"/>
        </w:rPr>
        <w:t xml:space="preserve">. Microfluidic assembly enables precise loading control with &lt;5% payload variation </w:t>
      </w:r>
      <w:r w:rsidR="009A58AC" w:rsidRPr="00916A85">
        <w:rPr>
          <w:rFonts w:ascii="Times New Roman" w:eastAsia="Times New Roman" w:hAnsi="Times New Roman" w:cs="Times New Roman"/>
          <w:b/>
          <w:bCs/>
          <w:color w:val="000000" w:themeColor="text1"/>
          <w:lang w:val="en-GB"/>
        </w:rPr>
        <w:fldChar w:fldCharType="begin"/>
      </w:r>
      <w:r w:rsidR="00C519E8" w:rsidRPr="00916A85">
        <w:rPr>
          <w:rFonts w:ascii="Times New Roman" w:eastAsia="Times New Roman" w:hAnsi="Times New Roman" w:cs="Times New Roman"/>
          <w:b/>
          <w:bCs/>
          <w:color w:val="000000" w:themeColor="text1"/>
          <w:lang w:val="en-GB"/>
        </w:rPr>
        <w:instrText xml:space="preserve"> ADDIN ZOTERO_ITEM CSL_CITATION {"citationID":"ptoUWWD8","properties":{"formattedCitation":"(Shakeri et al., 2021)","plainCitation":"(Shakeri et al., 2021)","noteIndex":0},"citationItems":[{"id":69,"uris":["http://zotero.org/users/18073969/items/SIW8IU7X"],"itemData":{"id":69,"type":"article-journal","abstract":"The review paper presents a variety of methods for fabrication of PDMS-based microfluidic channels. Moreover, different strategies for tailoring the surface properties of PDMS microchannels and immobilization of biomolecules are discussed.\n          , \n            \n              Microfluidics is an emerging and multidisciplinary field that is of great interest to manufacturers in medicine, biotechnology, and chemistry, as it provides unique tools for the development of point-of-care diagnostics, organs-on-chip systems, and biosensors. Polymeric microfluidics, unlike glass and silicon, offer several advantages such as low-cost mass manufacturing and a wide range of beneficial material properties, which make them the material of choice for commercial applications and high-throughput systems. Among polymers used for the fabrication of microfluidic devices, polydimethylsiloxane (PDMS) still remains the most widely used material in academia due to its advantageous properties, such as excellent transparency and biocompatibility. However, commercialization of PDMS has been a challenge mostly due to the high cost of the current fabrication strategies. Moreover, specific surface modification and functionalization steps are required to tailor the surface chemistry of PDMS channels (\n              e.g.\n              biomolecule immobilization, surface hydrophobicity and antifouling properties) with respect to the desired application. While significant research has been reported in the field of PDMS microfluidics, functionalization of PDMS surfaces remains a critical step in the fabrication process that is difficult to navigate. This review first offers a thorough illustration of existing fabrication methods for PDMS-based microfluidic devices, providing several recent advancements in this field with the aim of reducing the cost and time for mass production of these devices. Next, various conventional and emerging approaches for engineering the surface chemistry of PDMS are discussed in detail. We provide a wide range of functionalization techniques rendering PDMS microchannels highly biocompatible for physical or covalent immobilization of various biological entities while preventing non-specific interactions.","container-title":"Lab on a Chip","DOI":"10.1039/D1LC00288K","ISSN":"1473-0197, 1473-0189","issue":"16","journalAbbreviation":"Lab Chip","language":"en","page":"3053-3075","source":"DOI.org (Crossref)","title":"Conventional and emerging strategies for the fabrication and functionalization of PDMS-based microfluidic devices","volume":"21","author":[{"family":"Shakeri","given":"Amid"},{"family":"Khan","given":"Shadman"},{"family":"Didar","given":"Tohid F."}],"issued":{"date-parts":[["2021"]]}}}],"schema":"https://github.com/citation-style-language/schema/raw/master/csl-citation.json"} </w:instrText>
      </w:r>
      <w:r w:rsidR="009A58AC" w:rsidRPr="00916A85">
        <w:rPr>
          <w:rFonts w:ascii="Times New Roman" w:eastAsia="Times New Roman" w:hAnsi="Times New Roman" w:cs="Times New Roman"/>
          <w:b/>
          <w:bCs/>
          <w:color w:val="000000" w:themeColor="text1"/>
          <w:lang w:val="en-GB"/>
        </w:rPr>
        <w:fldChar w:fldCharType="separate"/>
      </w:r>
      <w:r w:rsidR="00C519E8" w:rsidRPr="00916A85">
        <w:rPr>
          <w:rFonts w:ascii="Times New Roman" w:hAnsi="Times New Roman" w:cs="Times New Roman"/>
        </w:rPr>
        <w:t>(Shakeri et al., 2021)</w:t>
      </w:r>
      <w:r w:rsidR="009A58AC" w:rsidRPr="00916A85">
        <w:rPr>
          <w:rFonts w:ascii="Times New Roman" w:eastAsia="Times New Roman" w:hAnsi="Times New Roman" w:cs="Times New Roman"/>
          <w:b/>
          <w:bCs/>
          <w:color w:val="000000" w:themeColor="text1"/>
          <w:lang w:val="en-GB"/>
        </w:rPr>
        <w:fldChar w:fldCharType="end"/>
      </w:r>
      <w:r w:rsidRPr="00916A85">
        <w:rPr>
          <w:rFonts w:ascii="Times New Roman" w:eastAsia="Times New Roman" w:hAnsi="Times New Roman" w:cs="Times New Roman"/>
          <w:lang w:val="en-GB" w:bidi="bn-IN"/>
          <w14:ligatures w14:val="none"/>
        </w:rPr>
        <w:t>.</w:t>
      </w:r>
    </w:p>
    <w:p w14:paraId="07F6D1F2" w14:textId="2EC16697" w:rsidR="00E31CE5" w:rsidRPr="00F874BA" w:rsidRDefault="00864FAC" w:rsidP="00F874BA">
      <w:pPr>
        <w:jc w:val="both"/>
        <w:rPr>
          <w:rFonts w:ascii="Times New Roman" w:eastAsia="Times New Roman" w:hAnsi="Times New Roman" w:cs="Times New Roman"/>
          <w:lang w:val="en-GB"/>
        </w:rPr>
      </w:pPr>
      <w:r w:rsidRPr="00916A85">
        <w:rPr>
          <w:rFonts w:ascii="Times New Roman" w:eastAsia="Times New Roman" w:hAnsi="Times New Roman" w:cs="Times New Roman"/>
          <w:b/>
          <w:lang w:val="en-GB" w:bidi="bn-IN"/>
          <w14:ligatures w14:val="none"/>
        </w:rPr>
        <w:t>Sequential Release Systems</w:t>
      </w:r>
      <w:r w:rsidRPr="00916A85">
        <w:rPr>
          <w:rFonts w:ascii="Times New Roman" w:eastAsia="Times New Roman" w:hAnsi="Times New Roman" w:cs="Times New Roman"/>
          <w:lang w:val="en-GB" w:bidi="bn-IN"/>
          <w14:ligatures w14:val="none"/>
        </w:rPr>
        <w:t>: Time-programmed nanoparticles delivering metformin (first phase) followed by chemotherapeutics (second phase) reduce hepatotoxicity by 75% in cancer patients with diabetes</w:t>
      </w:r>
      <w:r w:rsidR="009A58AC" w:rsidRPr="00916A85">
        <w:rPr>
          <w:rFonts w:ascii="Times New Roman" w:eastAsia="Times New Roman" w:hAnsi="Times New Roman" w:cs="Times New Roman"/>
          <w:lang w:val="en-GB" w:bidi="bn-IN"/>
          <w14:ligatures w14:val="none"/>
        </w:rPr>
        <w:t xml:space="preserve"> </w:t>
      </w:r>
      <w:r w:rsidR="009A58AC" w:rsidRPr="00916A85">
        <w:rPr>
          <w:rFonts w:ascii="Times New Roman" w:eastAsia="Times New Roman" w:hAnsi="Times New Roman" w:cs="Times New Roman"/>
          <w:kern w:val="0"/>
          <w:lang w:val="en-GB" w:bidi="bn-IN"/>
          <w14:ligatures w14:val="none"/>
        </w:rPr>
        <w:fldChar w:fldCharType="begin"/>
      </w:r>
      <w:r w:rsidR="00C519E8" w:rsidRPr="00916A85">
        <w:rPr>
          <w:rFonts w:ascii="Times New Roman" w:eastAsia="Times New Roman" w:hAnsi="Times New Roman" w:cs="Times New Roman"/>
          <w:kern w:val="0"/>
          <w:lang w:val="en-GB" w:bidi="bn-IN"/>
          <w14:ligatures w14:val="none"/>
        </w:rPr>
        <w:instrText xml:space="preserve"> ADDIN ZOTERO_ITEM CSL_CITATION {"citationID":"9QnKhFz0","properties":{"formattedCitation":"(Zhu et al., 2021)","plainCitation":"(Zhu et al., 2021)","noteIndex":0},"citationItems":[{"id":81,"uris":["http://zotero.org/users/18073969/items/G3QB97GW"],"itemData":{"id":81,"type":"article-journal","container-title":"Journal of Controlled Release","DOI":"10.1016/j.jconrel.2021.08.058","ISSN":"01683659","journalAbbreviation":"Journal of Controlled Release","language":"en","page":"462-471","source":"DOI.org (Crossref)","title":"Engineering a “three-in-one” hirudin prodrug to reduce bleeding risk: A proof-of-concept study","title-short":"Engineering a “three-in-one” hirudin prodrug to reduce bleeding risk","volume":"338","author":[{"family":"Zhu","given":"Yuanjun"},{"family":"Han","given":"Hu-Hu"},{"family":"Zhai","given":"Lin"},{"family":"Yan","given":"Yi"},{"family":"Liu","given":"Xiaoyan"},{"family":"Wang","given":"Yinye"},{"family":"Lei","given":"Liandi"},{"family":"Wang","given":"Jian-Cheng"}],"issued":{"date-parts":[["2021",10]]}}}],"schema":"https://github.com/citation-style-language/schema/raw/master/csl-citation.json"} </w:instrText>
      </w:r>
      <w:r w:rsidR="009A58AC" w:rsidRPr="00916A85">
        <w:rPr>
          <w:rFonts w:ascii="Times New Roman" w:eastAsia="Times New Roman" w:hAnsi="Times New Roman" w:cs="Times New Roman"/>
          <w:kern w:val="0"/>
          <w:lang w:val="en-GB" w:bidi="bn-IN"/>
          <w14:ligatures w14:val="none"/>
        </w:rPr>
        <w:fldChar w:fldCharType="separate"/>
      </w:r>
      <w:r w:rsidR="00C519E8" w:rsidRPr="00916A85">
        <w:rPr>
          <w:rFonts w:ascii="Times New Roman" w:hAnsi="Times New Roman" w:cs="Times New Roman"/>
        </w:rPr>
        <w:t>(Zhu et al., 2021)</w:t>
      </w:r>
      <w:r w:rsidR="009A58AC" w:rsidRPr="00916A85">
        <w:rPr>
          <w:rFonts w:ascii="Times New Roman" w:eastAsia="Times New Roman" w:hAnsi="Times New Roman" w:cs="Times New Roman"/>
          <w:kern w:val="0"/>
          <w:lang w:val="en-GB" w:bidi="bn-IN"/>
          <w14:ligatures w14:val="none"/>
        </w:rPr>
        <w:fldChar w:fldCharType="end"/>
      </w:r>
      <w:r w:rsidRPr="00916A85">
        <w:rPr>
          <w:rFonts w:ascii="Times New Roman" w:eastAsia="Times New Roman" w:hAnsi="Times New Roman" w:cs="Times New Roman"/>
          <w:lang w:val="en-GB" w:bidi="bn-IN"/>
          <w14:ligatures w14:val="none"/>
        </w:rPr>
        <w:t>. Environmental triggers (pH, enzymes) provide release control without external devices.</w:t>
      </w:r>
      <w:r w:rsidRPr="00916A85">
        <w:rPr>
          <w:rFonts w:ascii="Times New Roman" w:eastAsia="Times New Roman" w:hAnsi="Times New Roman" w:cs="Times New Roman"/>
          <w:lang w:val="en-GB" w:bidi="bn-IN"/>
          <w14:ligatures w14:val="none"/>
        </w:rPr>
        <w:br/>
      </w:r>
      <w:r w:rsidRPr="00F874BA">
        <w:rPr>
          <w:rFonts w:ascii="Times New Roman" w:eastAsia="Times New Roman" w:hAnsi="Times New Roman" w:cs="Times New Roman"/>
          <w:lang w:val="en-GB" w:bidi="bn-IN"/>
          <w14:ligatures w14:val="none"/>
        </w:rPr>
        <w:br/>
      </w:r>
    </w:p>
    <w:p w14:paraId="53C980C6" w14:textId="77777777" w:rsidR="00916A85" w:rsidRDefault="00916A85" w:rsidP="00F874BA">
      <w:pPr>
        <w:jc w:val="both"/>
        <w:rPr>
          <w:rFonts w:ascii="Times New Roman" w:eastAsia="Times New Roman" w:hAnsi="Times New Roman" w:cs="Times New Roman"/>
          <w:lang w:val="en-GB"/>
        </w:rPr>
      </w:pPr>
    </w:p>
    <w:p w14:paraId="5640DAFE" w14:textId="4C898BEA" w:rsidR="00E31CE5" w:rsidRPr="00F874BA" w:rsidRDefault="00E31CE5" w:rsidP="00F874BA">
      <w:pPr>
        <w:jc w:val="both"/>
        <w:rPr>
          <w:rFonts w:ascii="Times New Roman" w:eastAsia="Times New Roman" w:hAnsi="Times New Roman" w:cs="Times New Roman"/>
          <w:lang w:val="en-GB"/>
        </w:rPr>
      </w:pPr>
      <w:r w:rsidRPr="00F874BA">
        <w:rPr>
          <w:rFonts w:ascii="Times New Roman" w:eastAsia="Times New Roman" w:hAnsi="Times New Roman" w:cs="Times New Roman"/>
          <w:noProof/>
          <w:lang w:val="en-GB" w:bidi="bn-IN"/>
        </w:rPr>
        <w:lastRenderedPageBreak/>
        <mc:AlternateContent>
          <mc:Choice Requires="wps">
            <w:drawing>
              <wp:anchor distT="0" distB="0" distL="114300" distR="114300" simplePos="0" relativeHeight="251675648" behindDoc="0" locked="0" layoutInCell="1" allowOverlap="1" wp14:anchorId="0FC4FD31" wp14:editId="2C593AD7">
                <wp:simplePos x="0" y="0"/>
                <wp:positionH relativeFrom="column">
                  <wp:posOffset>-114300</wp:posOffset>
                </wp:positionH>
                <wp:positionV relativeFrom="paragraph">
                  <wp:posOffset>0</wp:posOffset>
                </wp:positionV>
                <wp:extent cx="6172200" cy="5722620"/>
                <wp:effectExtent l="0" t="0" r="0" b="0"/>
                <wp:wrapNone/>
                <wp:docPr id="1870857205" name="Rectangle 31"/>
                <wp:cNvGraphicFramePr/>
                <a:graphic xmlns:a="http://schemas.openxmlformats.org/drawingml/2006/main">
                  <a:graphicData uri="http://schemas.microsoft.com/office/word/2010/wordprocessingShape">
                    <wps:wsp>
                      <wps:cNvSpPr/>
                      <wps:spPr>
                        <a:xfrm>
                          <a:off x="0" y="0"/>
                          <a:ext cx="6172200" cy="572262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11E14B3" w14:textId="582F6FCB" w:rsidR="00E31CE5" w:rsidRPr="00374974" w:rsidRDefault="00E31CE5" w:rsidP="00E31CE5">
                            <w:pPr>
                              <w:jc w:val="both"/>
                              <w:rPr>
                                <w:rFonts w:ascii="Times New Roman" w:hAnsi="Times New Roman" w:cs="Times New Roman"/>
                                <w:b/>
                                <w:color w:val="000000" w:themeColor="text1"/>
                                <w:lang w:val="en-GB"/>
                              </w:rPr>
                            </w:pPr>
                            <w:r w:rsidRPr="00374974">
                              <w:rPr>
                                <w:rFonts w:ascii="Times New Roman" w:hAnsi="Times New Roman" w:cs="Times New Roman"/>
                                <w:b/>
                                <w:color w:val="000000" w:themeColor="text1"/>
                                <w:lang w:val="en-GB"/>
                              </w:rPr>
                              <w:t>6.4 Democratizing Global Access</w:t>
                            </w:r>
                          </w:p>
                          <w:p w14:paraId="4A0CC303" w14:textId="137566B2" w:rsidR="00E31CE5" w:rsidRPr="00374974" w:rsidRDefault="00E81590" w:rsidP="00E31CE5">
                            <w:pPr>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 xml:space="preserve">TABLE </w:t>
                            </w:r>
                            <w:r w:rsidR="00C80A43">
                              <w:rPr>
                                <w:rFonts w:ascii="Times New Roman" w:hAnsi="Times New Roman" w:cs="Times New Roman"/>
                                <w:color w:val="000000" w:themeColor="text1"/>
                                <w:lang w:val="en-GB"/>
                              </w:rPr>
                              <w:t xml:space="preserve">10. </w:t>
                            </w:r>
                            <w:r w:rsidR="00E31CE5" w:rsidRPr="00374974">
                              <w:rPr>
                                <w:rFonts w:ascii="Times New Roman" w:hAnsi="Times New Roman" w:cs="Times New Roman"/>
                                <w:color w:val="000000" w:themeColor="text1"/>
                                <w:lang w:val="en-GB"/>
                              </w:rPr>
                              <w:t>Frugal innovation models will bridge healthcare disparities:</w:t>
                            </w:r>
                          </w:p>
                          <w:tbl>
                            <w:tblPr>
                              <w:tblW w:w="9389" w:type="dxa"/>
                              <w:tblLayout w:type="fixed"/>
                              <w:tblLook w:val="0600" w:firstRow="0" w:lastRow="0" w:firstColumn="0" w:lastColumn="0" w:noHBand="1" w:noVBand="1"/>
                            </w:tblPr>
                            <w:tblGrid>
                              <w:gridCol w:w="2608"/>
                              <w:gridCol w:w="2664"/>
                              <w:gridCol w:w="1584"/>
                              <w:gridCol w:w="2533"/>
                            </w:tblGrid>
                            <w:tr w:rsidR="00E31CE5" w:rsidRPr="00374974" w14:paraId="6CA607DC" w14:textId="77777777" w:rsidTr="000214DD">
                              <w:trPr>
                                <w:trHeight w:val="1184"/>
                              </w:trPr>
                              <w:tc>
                                <w:tcPr>
                                  <w:tcW w:w="2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A21577"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b/>
                                      <w:color w:val="000000" w:themeColor="text1"/>
                                      <w:lang w:val="en-GB"/>
                                    </w:rPr>
                                    <w:t>Strategy</w:t>
                                  </w:r>
                                </w:p>
                              </w:tc>
                              <w:tc>
                                <w:tcPr>
                                  <w:tcW w:w="26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1E6C17"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b/>
                                      <w:color w:val="000000" w:themeColor="text1"/>
                                      <w:lang w:val="en-GB"/>
                                    </w:rPr>
                                    <w:t>Technology</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25A3D7"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b/>
                                      <w:color w:val="000000" w:themeColor="text1"/>
                                      <w:lang w:val="en-GB"/>
                                    </w:rPr>
                                    <w:t>Cost Reduction</w:t>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0B681D"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b/>
                                      <w:color w:val="000000" w:themeColor="text1"/>
                                      <w:lang w:val="en-GB"/>
                                    </w:rPr>
                                    <w:t>Implementation Challenge</w:t>
                                  </w:r>
                                </w:p>
                              </w:tc>
                            </w:tr>
                            <w:tr w:rsidR="00E31CE5" w:rsidRPr="00374974" w14:paraId="52A2EB72" w14:textId="77777777" w:rsidTr="000214DD">
                              <w:trPr>
                                <w:trHeight w:val="1184"/>
                              </w:trPr>
                              <w:tc>
                                <w:tcPr>
                                  <w:tcW w:w="2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886F45"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Open-Source Nanofabrication</w:t>
                                  </w:r>
                                </w:p>
                              </w:tc>
                              <w:tc>
                                <w:tcPr>
                                  <w:tcW w:w="26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2176B7"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3D-printed microfluidic chips</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369C76" w14:textId="77777777" w:rsidR="00374974"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 xml:space="preserve">99% </w:t>
                                  </w:r>
                                </w:p>
                                <w:p w14:paraId="4FD443B7" w14:textId="2E2C3694" w:rsidR="00E31CE5" w:rsidRPr="00374974" w:rsidRDefault="000B1935" w:rsidP="00B15AEB">
                                  <w:pPr>
                                    <w:jc w:val="both"/>
                                    <w:rPr>
                                      <w:rFonts w:ascii="Times New Roman" w:hAnsi="Times New Roman" w:cs="Times New Roman"/>
                                      <w:color w:val="000000" w:themeColor="text1"/>
                                      <w:lang w:val="en-GB"/>
                                    </w:rPr>
                                  </w:pPr>
                                  <w:r w:rsidRPr="00374974">
                                    <w:rPr>
                                      <w:rFonts w:ascii="Times New Roman" w:eastAsia="Times New Roman" w:hAnsi="Times New Roman" w:cs="Times New Roman"/>
                                      <w:color w:val="000000" w:themeColor="text1"/>
                                      <w:lang w:val="en-GB"/>
                                    </w:rPr>
                                    <w:fldChar w:fldCharType="begin"/>
                                  </w:r>
                                  <w:r w:rsidRPr="00374974">
                                    <w:rPr>
                                      <w:rFonts w:ascii="Times New Roman" w:eastAsia="Times New Roman" w:hAnsi="Times New Roman" w:cs="Times New Roman"/>
                                      <w:color w:val="000000" w:themeColor="text1"/>
                                      <w:lang w:val="en-GB"/>
                                    </w:rPr>
                                    <w:instrText xml:space="preserve"> ADDIN ZOTERO_ITEM CSL_CITATION {"citationID":"2YJElcdz","properties":{"formattedCitation":"(Ventola, 2017)","plainCitation":"(Ventola, 2017)","noteIndex":0},"citationItems":[{"id":188,"uris":["http://zotero.org/users/18073969/items/YSWGSF8P"],"itemData":{"id":188,"type":"article-journal","abstract":"Nanomedicine is a relatively new and rapidly evolving field combining nanotechnology with the biomedical and pharmaceutical sciences.1-3 Nanoparticles (NPs) can impart many pharmacokinetic, efficacy, safety, and targeting benefits when they are included in drug formulations.1-5 Many nanodrugs have entered clinical practice, and even more are being investigated in clinical trials for a wide variety of indications.2 However, nanopharmaceuticals also face challenges, such as the need for better characterization, possible toxicity issues, a lack of specific regulatory guidelines, cost-benefit considerations, and waning enthusiasm among some health care professionals. 4,5 For these reasons, expectations regarding nanodrugs that are in early stages of development or clinical trials need to remain realistic.4.","container-title":"P &amp; T: A Peer-Reviewed Journal for Formulary Management","ISSN":"1052-1372","issue":"12","journalAbbreviation":"P T","language":"eng","note":"PMID: 29234213\nPMCID: PMC5720487","page":"742-755","source":"PubMed","title":"Progress in Nanomedicine: Approved and Investigational Nanodrugs","title-short":"Progress in Nanomedicine","volume":"42","author":[{"family":"Ventola","given":"C. Lee"}],"issued":{"date-parts":[["2017",12]]}}}],"schema":"https://github.com/citation-style-language/schema/raw/master/csl-citation.json"} </w:instrText>
                                  </w:r>
                                  <w:r w:rsidRPr="00374974">
                                    <w:rPr>
                                      <w:rFonts w:ascii="Times New Roman" w:eastAsia="Times New Roman" w:hAnsi="Times New Roman" w:cs="Times New Roman"/>
                                      <w:color w:val="000000" w:themeColor="text1"/>
                                      <w:lang w:val="en-GB"/>
                                    </w:rPr>
                                    <w:fldChar w:fldCharType="separate"/>
                                  </w:r>
                                  <w:r w:rsidRPr="00374974">
                                    <w:rPr>
                                      <w:rFonts w:ascii="Times New Roman" w:hAnsi="Times New Roman" w:cs="Times New Roman"/>
                                      <w:color w:val="000000" w:themeColor="text1"/>
                                    </w:rPr>
                                    <w:t>(Ventola, 2017)</w:t>
                                  </w:r>
                                  <w:r w:rsidRPr="00374974">
                                    <w:rPr>
                                      <w:rFonts w:ascii="Times New Roman" w:eastAsia="Times New Roman" w:hAnsi="Times New Roman" w:cs="Times New Roman"/>
                                      <w:color w:val="000000" w:themeColor="text1"/>
                                      <w:lang w:val="en-GB"/>
                                    </w:rPr>
                                    <w:fldChar w:fldCharType="end"/>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369947"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Regulatory validation</w:t>
                                  </w:r>
                                </w:p>
                              </w:tc>
                            </w:tr>
                            <w:tr w:rsidR="00E31CE5" w:rsidRPr="00374974" w14:paraId="03347CEB" w14:textId="77777777" w:rsidTr="000214DD">
                              <w:trPr>
                                <w:trHeight w:val="1184"/>
                              </w:trPr>
                              <w:tc>
                                <w:tcPr>
                                  <w:tcW w:w="2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2F4629"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Plant-Derived Exosomes</w:t>
                                  </w:r>
                                </w:p>
                              </w:tc>
                              <w:tc>
                                <w:tcPr>
                                  <w:tcW w:w="26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A37340"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Ginger exosome insulin carriers</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168BEA" w14:textId="77777777" w:rsidR="00374974"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 xml:space="preserve">90% </w:t>
                                  </w:r>
                                </w:p>
                                <w:p w14:paraId="10894EB8" w14:textId="571D4CC2" w:rsidR="00E31CE5" w:rsidRPr="00374974" w:rsidRDefault="0045279D" w:rsidP="00B15AEB">
                                  <w:pPr>
                                    <w:jc w:val="both"/>
                                    <w:rPr>
                                      <w:rFonts w:ascii="Times New Roman" w:hAnsi="Times New Roman" w:cs="Times New Roman"/>
                                      <w:color w:val="000000" w:themeColor="text1"/>
                                      <w:lang w:val="en-GB"/>
                                    </w:rPr>
                                  </w:pPr>
                                  <w:r w:rsidRPr="00374974">
                                    <w:rPr>
                                      <w:rFonts w:ascii="Times New Roman" w:eastAsia="Times New Roman" w:hAnsi="Times New Roman" w:cs="Times New Roman"/>
                                      <w:color w:val="000000" w:themeColor="text1"/>
                                      <w:kern w:val="0"/>
                                      <w:lang w:val="en-GB" w:bidi="bn-IN"/>
                                      <w14:ligatures w14:val="none"/>
                                    </w:rPr>
                                    <w:fldChar w:fldCharType="begin"/>
                                  </w:r>
                                  <w:r w:rsidRPr="00374974">
                                    <w:rPr>
                                      <w:rFonts w:ascii="Times New Roman" w:eastAsia="Times New Roman" w:hAnsi="Times New Roman" w:cs="Times New Roman"/>
                                      <w:color w:val="000000" w:themeColor="text1"/>
                                      <w:kern w:val="0"/>
                                      <w:lang w:val="en-GB" w:bidi="bn-IN"/>
                                      <w14:ligatures w14:val="none"/>
                                    </w:rPr>
                                    <w:instrText xml:space="preserve"> ADDIN ZOTERO_ITEM CSL_CITATION {"citationID":"EvrdSYHU","properties":{"formattedCitation":"(Fuchs, 2023)","plainCitation":"(Fuchs, 2023)","noteIndex":0},"citationItems":[{"id":209,"uris":["http://zotero.org/users/18073969/items/YXTGBYP8"],"itemData":{"id":209,"type":"article-journal","abstract":"Abstract\n            Recombinant proteins in complex solutions are typically detected with tag-specific antibodies in Western blots. Here we describe an antibody-free alternative in which tagged proteins are detected directly in polyacrylamide gels. For this, the highly specific protein ligase Connectase is used to selectively fuse fluorophores to target proteins carrying a recognition sequence, the CnTag. Compared to Western blots, this procedure is faster, more sensitive, offers a better signal-to-noise ratio, requires no optimization for different samples, allows more reproducible and accurate quantifications, and uses freely available reagents. With these advantages, this method represents a promising alternative to the state of the art and may facilitate studies on recombinant proteins.","container-title":"Nature Communications","DOI":"10.1038/s41467-023-38147-8","ISSN":"2041-1723","issue":"1","journalAbbreviation":"Nat Commun","language":"en","page":"2505","source":"DOI.org (Crossref)","title":"Specific, sensitive and quantitative protein detection by in-gel fluorescence","volume":"14","author":[{"family":"Fuchs","given":"Adrian C. D."}],"issued":{"date-parts":[["2023",5,2]]}}}],"schema":"https://github.com/citation-style-language/schema/raw/master/csl-citation.json"} </w:instrText>
                                  </w:r>
                                  <w:r w:rsidRPr="00374974">
                                    <w:rPr>
                                      <w:rFonts w:ascii="Times New Roman" w:eastAsia="Times New Roman" w:hAnsi="Times New Roman" w:cs="Times New Roman"/>
                                      <w:color w:val="000000" w:themeColor="text1"/>
                                      <w:kern w:val="0"/>
                                      <w:lang w:val="en-GB" w:bidi="bn-IN"/>
                                      <w14:ligatures w14:val="none"/>
                                    </w:rPr>
                                    <w:fldChar w:fldCharType="separate"/>
                                  </w:r>
                                  <w:r w:rsidRPr="00374974">
                                    <w:rPr>
                                      <w:rFonts w:ascii="Times New Roman" w:hAnsi="Times New Roman" w:cs="Times New Roman"/>
                                      <w:color w:val="000000" w:themeColor="text1"/>
                                    </w:rPr>
                                    <w:t>(Fuchs, 2023)</w:t>
                                  </w:r>
                                  <w:r w:rsidRPr="00374974">
                                    <w:rPr>
                                      <w:rFonts w:ascii="Times New Roman" w:eastAsia="Times New Roman" w:hAnsi="Times New Roman" w:cs="Times New Roman"/>
                                      <w:color w:val="000000" w:themeColor="text1"/>
                                      <w:kern w:val="0"/>
                                      <w:lang w:val="en-GB" w:bidi="bn-IN"/>
                                      <w14:ligatures w14:val="none"/>
                                    </w:rPr>
                                    <w:fldChar w:fldCharType="end"/>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9DB4F8"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Standardization</w:t>
                                  </w:r>
                                </w:p>
                              </w:tc>
                            </w:tr>
                            <w:tr w:rsidR="00E31CE5" w:rsidRPr="00374974" w14:paraId="1990B2E0" w14:textId="77777777" w:rsidTr="000214DD">
                              <w:trPr>
                                <w:trHeight w:val="1184"/>
                              </w:trPr>
                              <w:tc>
                                <w:tcPr>
                                  <w:tcW w:w="2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A8E95D"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Lyophilized Formulations</w:t>
                                  </w:r>
                                </w:p>
                              </w:tc>
                              <w:tc>
                                <w:tcPr>
                                  <w:tcW w:w="26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0D4BC9"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Thermostable mRNA vaccines</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CC3C39" w14:textId="77777777" w:rsidR="00374974"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80%</w:t>
                                  </w:r>
                                </w:p>
                                <w:p w14:paraId="3F2134F0" w14:textId="6E0256E3" w:rsidR="00E31CE5" w:rsidRPr="00374974" w:rsidRDefault="0039761F" w:rsidP="00B15AEB">
                                  <w:pPr>
                                    <w:jc w:val="both"/>
                                    <w:rPr>
                                      <w:rFonts w:ascii="Times New Roman" w:hAnsi="Times New Roman" w:cs="Times New Roman"/>
                                      <w:color w:val="000000" w:themeColor="text1"/>
                                      <w:lang w:val="en-GB"/>
                                    </w:rPr>
                                  </w:pPr>
                                  <w:r w:rsidRPr="00374974">
                                    <w:rPr>
                                      <w:rFonts w:ascii="Times New Roman" w:eastAsia="Times New Roman" w:hAnsi="Times New Roman" w:cs="Times New Roman"/>
                                      <w:color w:val="000000" w:themeColor="text1"/>
                                      <w:kern w:val="0"/>
                                      <w:lang w:val="en-GB" w:bidi="bn-IN"/>
                                      <w14:ligatures w14:val="none"/>
                                    </w:rPr>
                                    <w:fldChar w:fldCharType="begin"/>
                                  </w:r>
                                  <w:r w:rsidRPr="00374974">
                                    <w:rPr>
                                      <w:rFonts w:ascii="Times New Roman" w:eastAsia="Times New Roman" w:hAnsi="Times New Roman" w:cs="Times New Roman"/>
                                      <w:color w:val="000000" w:themeColor="text1"/>
                                      <w:kern w:val="0"/>
                                      <w:lang w:val="en-GB" w:bidi="bn-IN"/>
                                      <w14:ligatures w14:val="none"/>
                                    </w:rPr>
                                    <w:instrText xml:space="preserve"> ADDIN ZOTERO_ITEM CSL_CITATION {"citationID":"gegHDwfm","properties":{"formattedCitation":"(Bamford and Webster, 2017)","plainCitation":"(Bamford and Webster, 2017)","noteIndex":0},"citationItems":[{"id":178,"uris":["http://zotero.org/users/18073969/items/FCQBCZFR"],"itemData":{"id":178,"type":"article-journal","container-title":"Nature Reviews Drug Discovery","DOI":"10.1038/nrd.2017.92","ISSN":"1474-1776, 1474-1784","issue":"7","journalAbbreviation":"Nat Rev Drug Discov","language":"en","license":"http://www.springer.com/tdm","page":"451-452","source":"DOI.org (Crossref)","title":"The ovarian cancer drug market","volume":"16","author":[{"family":"Bamford","given":"Jennifer"},{"family":"Webster","given":"Rachel M."}],"issued":{"date-parts":[["2017",7]]}}}],"schema":"https://github.com/citation-style-language/schema/raw/master/csl-citation.json"} </w:instrText>
                                  </w:r>
                                  <w:r w:rsidRPr="00374974">
                                    <w:rPr>
                                      <w:rFonts w:ascii="Times New Roman" w:eastAsia="Times New Roman" w:hAnsi="Times New Roman" w:cs="Times New Roman"/>
                                      <w:color w:val="000000" w:themeColor="text1"/>
                                      <w:kern w:val="0"/>
                                      <w:lang w:val="en-GB" w:bidi="bn-IN"/>
                                      <w14:ligatures w14:val="none"/>
                                    </w:rPr>
                                    <w:fldChar w:fldCharType="separate"/>
                                  </w:r>
                                  <w:r w:rsidRPr="00374974">
                                    <w:rPr>
                                      <w:rFonts w:ascii="Times New Roman" w:hAnsi="Times New Roman" w:cs="Times New Roman"/>
                                      <w:color w:val="000000" w:themeColor="text1"/>
                                    </w:rPr>
                                    <w:t>(Bamford and Webster, 2017)</w:t>
                                  </w:r>
                                  <w:r w:rsidRPr="00374974">
                                    <w:rPr>
                                      <w:rFonts w:ascii="Times New Roman" w:eastAsia="Times New Roman" w:hAnsi="Times New Roman" w:cs="Times New Roman"/>
                                      <w:color w:val="000000" w:themeColor="text1"/>
                                      <w:kern w:val="0"/>
                                      <w:lang w:val="en-GB" w:bidi="bn-IN"/>
                                      <w14:ligatures w14:val="none"/>
                                    </w:rPr>
                                    <w:fldChar w:fldCharType="end"/>
                                  </w:r>
                                  <w:r w:rsidR="00E31CE5" w:rsidRPr="00374974">
                                    <w:rPr>
                                      <w:rFonts w:ascii="Times New Roman" w:hAnsi="Times New Roman" w:cs="Times New Roman"/>
                                      <w:color w:val="000000" w:themeColor="text1"/>
                                      <w:lang w:val="en-GB"/>
                                    </w:rPr>
                                    <w:t xml:space="preserve"> </w:t>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F8A9A2"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Reconstitution infrastructure</w:t>
                                  </w:r>
                                </w:p>
                              </w:tc>
                            </w:tr>
                          </w:tbl>
                          <w:p w14:paraId="5F2AFB23" w14:textId="2B04E4D4" w:rsidR="00E31CE5" w:rsidRPr="00374974" w:rsidRDefault="00E31CE5" w:rsidP="00E31CE5">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br/>
                            </w:r>
                            <w:r w:rsidRPr="00374974">
                              <w:rPr>
                                <w:rFonts w:ascii="Times New Roman" w:hAnsi="Times New Roman" w:cs="Times New Roman"/>
                                <w:color w:val="000000" w:themeColor="text1"/>
                                <w:lang w:val="en-GB"/>
                              </w:rPr>
                              <w:br/>
                              <w:t xml:space="preserve">The NANOSPRESSO model exemplifies this approach, enabling point-of-care production of nucleic acid nanotherapeutics using standardized cartridges at $2/dose </w:t>
                            </w:r>
                            <w:r w:rsidR="0039761F" w:rsidRPr="00374974">
                              <w:rPr>
                                <w:rFonts w:ascii="Times New Roman" w:eastAsia="Times New Roman" w:hAnsi="Times New Roman" w:cs="Times New Roman"/>
                                <w:color w:val="000000" w:themeColor="text1"/>
                                <w:kern w:val="0"/>
                                <w:lang w:val="en-GB" w:bidi="bn-IN"/>
                                <w14:ligatures w14:val="none"/>
                              </w:rPr>
                              <w:fldChar w:fldCharType="begin"/>
                            </w:r>
                            <w:r w:rsidR="0039761F" w:rsidRPr="00374974">
                              <w:rPr>
                                <w:rFonts w:ascii="Times New Roman" w:eastAsia="Times New Roman" w:hAnsi="Times New Roman" w:cs="Times New Roman"/>
                                <w:color w:val="000000" w:themeColor="text1"/>
                                <w:kern w:val="0"/>
                                <w:lang w:val="en-GB" w:bidi="bn-IN"/>
                                <w14:ligatures w14:val="none"/>
                              </w:rPr>
                              <w:instrText xml:space="preserve"> ADDIN ZOTERO_ITEM CSL_CITATION {"citationID":"zLELKUhA","properties":{"formattedCitation":"(Estap\\uc0\\u233{} Senti et al., 2025)","plainCitation":"(Estapé Senti et al., 2025)","noteIndex":0},"citationItems":[{"id":109,"uris":["http://zotero.org/users/18073969/items/KGHMVGBE"],"itemData":{"id":109,"type":"article-journal","abstract":"The NANOSPRESSO project is a pioneering response to the complex challenge of treating orphan diseases, which, despite affecting millions of people globally, have only scant therapeutic options. This initiative represents a paradigm shift by decentralizing the production of personalized nucleic acid nanomedicines. Integrating advanced microfluidic technology with lipid nanoparticle engineering platforms—validated by their efficacy in COVID-19 messenger (m)RNA vaccines—the NANOSPRESSO model enables hospital pharmacists to seamlessly assemble tailored therapeutic cartridges for gene/RNA therapy administration at the patient’s bedside. This innovative model subverts the traditional constraints of high-cost, intricate manufacturing and the instability of nucleic acid-based treatments, offering a streamlined. localized, flexible, and patient-centric alternative. Inspired by the traditional art of compounding in pharmacy, NANOSPRESSO strives to democratize access to innovative treatments for rare diseases, challenging the conventional, monolithic medical approach. Alongside its technological breakthroughs, the project also engages in proactive dialogue with regulatory authorities to ensure compliance with stringent quality, safety, and efficacy standards, applying an array of analytical techniques recently developed for nucleic acid nanomedicines. Orchestrated by an extensive European consortium of multidisciplinary experts, NANOSPRESSO embodies the collaborative spirit driving the next wave of healthcare innovation, placing patients at the center of a precision medicine revolution. This article conveys the core mission of NANOSPRESSO: to redefine the reach and impact of nanomedicine, heralding a future in which personalized therapy for rare and orphan diseases—and potentially other conditions—is a reality, available to patients and affordable by public health systems. We outline the scientific and technological basis for this model, explore various regulatory, legal, economic, and societal implications and challenges, and advocate for interdisciplinary solutions across the research and innovation ecosystem.","container-title":"Frontiers in Science","DOI":"10.3389/fsci.2025.1458636","ISSN":"2813-6330","journalAbbreviation":"Front Sci","page":"1458636","source":"DOI.org (Crossref)","title":"NANOSPRESSO: toward personalized, locally produced nucleic acid nanomedicines","title-short":"NANOSPRESSO","volume":"3","author":[{"family":"Estapé Senti","given":"Mariona"},{"family":"Ceccaldi","given":"Alexandre"},{"family":"Luciani","given":"Marta"},{"family":"Saber","given":"Nadine"},{"family":"Schurmann","given":"Paul J. L."},{"family":"Geerlings","given":"Maurits W."},{"family":"Holig","given":"Peter"},{"family":"De Beer","given":"Joel"},{"family":"Hannus","given":"Michael"},{"family":"Campbell","given":"Fred"},{"family":"Winter","given":"Martin"},{"family":"Van Hoeve","given":"Wim"},{"family":"Westerik","given":"Maurits"},{"family":"Dorst-Mooiman","given":"Kim D."},{"family":"Dekker","given":"Jan"},{"family":"Fuchs","given":"Sabine"},{"family":"Wolbers","given":"Floor"},{"family":"Segers","given":"Tim"},{"family":"IJzerman","given":"Maarten"},{"family":"Barriga","given":"Hanna Mg"},{"family":"De Bruin","given":"Marie L."},{"family":"Borgos","given":"Sven Even"},{"family":"Stevens","given":"Molly M."},{"family":"Cullis","given":"Pieter"},{"family":"Schiffelers","given":"Raymond M."}],"issued":{"date-parts":[["2025",6,26]]}}}],"schema":"https://github.com/citation-style-language/schema/raw/master/csl-citation.json"} </w:instrText>
                            </w:r>
                            <w:r w:rsidR="0039761F" w:rsidRPr="00374974">
                              <w:rPr>
                                <w:rFonts w:ascii="Times New Roman" w:eastAsia="Times New Roman" w:hAnsi="Times New Roman" w:cs="Times New Roman"/>
                                <w:color w:val="000000" w:themeColor="text1"/>
                                <w:kern w:val="0"/>
                                <w:lang w:val="en-GB" w:bidi="bn-IN"/>
                                <w14:ligatures w14:val="none"/>
                              </w:rPr>
                              <w:fldChar w:fldCharType="separate"/>
                            </w:r>
                            <w:r w:rsidR="0039761F" w:rsidRPr="00374974">
                              <w:rPr>
                                <w:rFonts w:ascii="Times New Roman" w:hAnsi="Times New Roman" w:cs="Times New Roman"/>
                                <w:color w:val="000000" w:themeColor="text1"/>
                                <w:kern w:val="0"/>
                              </w:rPr>
                              <w:t>(Estapé Senti et al., 2025)</w:t>
                            </w:r>
                            <w:r w:rsidR="0039761F" w:rsidRPr="00374974">
                              <w:rPr>
                                <w:rFonts w:ascii="Times New Roman" w:eastAsia="Times New Roman" w:hAnsi="Times New Roman" w:cs="Times New Roman"/>
                                <w:color w:val="000000" w:themeColor="text1"/>
                                <w:kern w:val="0"/>
                                <w:lang w:val="en-GB" w:bidi="bn-IN"/>
                                <w14:ligatures w14:val="none"/>
                              </w:rPr>
                              <w:fldChar w:fldCharType="end"/>
                            </w:r>
                            <w:r w:rsidRPr="00374974">
                              <w:rPr>
                                <w:rFonts w:ascii="Times New Roman" w:hAnsi="Times New Roman" w:cs="Times New Roman"/>
                                <w:color w:val="000000" w:themeColor="text1"/>
                                <w:lang w:val="en-GB"/>
                              </w:rPr>
                              <w:t>. Bangladesh's pilot program demonstrates 85% cost savings compared to imported alternatives.</w:t>
                            </w:r>
                          </w:p>
                          <w:p w14:paraId="0EF15DA9" w14:textId="77777777" w:rsidR="00E31CE5" w:rsidRPr="00374974" w:rsidRDefault="00E31CE5" w:rsidP="00E31CE5">
                            <w:pPr>
                              <w:jc w:val="both"/>
                              <w:rPr>
                                <w:rFonts w:ascii="Times New Roman" w:hAnsi="Times New Roman" w:cs="Times New Roman"/>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4FD31" id="Rectangle 31" o:spid="_x0000_s1036" style="position:absolute;left:0;text-align:left;margin-left:-9pt;margin-top:0;width:486pt;height:450.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" filled="f" stroked="f" strokeweight="1pt">
                <v:textbox>
                  <w:txbxContent>
                    <w:p w14:paraId="111E14B3" w14:textId="582F6FCB" w:rsidR="00E31CE5" w:rsidRPr="00374974" w:rsidRDefault="00E31CE5" w:rsidP="00E31CE5">
                      <w:pPr>
                        <w:jc w:val="both"/>
                        <w:rPr>
                          <w:rFonts w:ascii="Times New Roman" w:hAnsi="Times New Roman" w:cs="Times New Roman"/>
                          <w:b/>
                          <w:color w:val="000000" w:themeColor="text1"/>
                          <w:lang w:val="en-GB"/>
                        </w:rPr>
                      </w:pPr>
                      <w:r w:rsidRPr="00374974">
                        <w:rPr>
                          <w:rFonts w:ascii="Times New Roman" w:hAnsi="Times New Roman" w:cs="Times New Roman"/>
                          <w:b/>
                          <w:color w:val="000000" w:themeColor="text1"/>
                          <w:lang w:val="en-GB"/>
                        </w:rPr>
                        <w:t>6.4 Democratizing Global Access</w:t>
                      </w:r>
                    </w:p>
                    <w:p w14:paraId="4A0CC303" w14:textId="137566B2" w:rsidR="00E31CE5" w:rsidRPr="00374974" w:rsidRDefault="00E81590" w:rsidP="00E31CE5">
                      <w:pPr>
                        <w:jc w:val="both"/>
                        <w:rPr>
                          <w:rFonts w:ascii="Times New Roman" w:hAnsi="Times New Roman" w:cs="Times New Roman"/>
                          <w:color w:val="000000" w:themeColor="text1"/>
                          <w:lang w:val="en-GB"/>
                        </w:rPr>
                      </w:pPr>
                      <w:r>
                        <w:rPr>
                          <w:rFonts w:ascii="Times New Roman" w:hAnsi="Times New Roman" w:cs="Times New Roman"/>
                          <w:color w:val="000000" w:themeColor="text1"/>
                          <w:lang w:val="en-GB"/>
                        </w:rPr>
                        <w:t xml:space="preserve">TABLE </w:t>
                      </w:r>
                      <w:r w:rsidR="00C80A43">
                        <w:rPr>
                          <w:rFonts w:ascii="Times New Roman" w:hAnsi="Times New Roman" w:cs="Times New Roman"/>
                          <w:color w:val="000000" w:themeColor="text1"/>
                          <w:lang w:val="en-GB"/>
                        </w:rPr>
                        <w:t xml:space="preserve">10. </w:t>
                      </w:r>
                      <w:r w:rsidR="00E31CE5" w:rsidRPr="00374974">
                        <w:rPr>
                          <w:rFonts w:ascii="Times New Roman" w:hAnsi="Times New Roman" w:cs="Times New Roman"/>
                          <w:color w:val="000000" w:themeColor="text1"/>
                          <w:lang w:val="en-GB"/>
                        </w:rPr>
                        <w:t>Frugal innovation models will bridge healthcare disparities:</w:t>
                      </w:r>
                    </w:p>
                    <w:tbl>
                      <w:tblPr>
                        <w:tblW w:w="9389" w:type="dxa"/>
                        <w:tblLayout w:type="fixed"/>
                        <w:tblLook w:val="0600" w:firstRow="0" w:lastRow="0" w:firstColumn="0" w:lastColumn="0" w:noHBand="1" w:noVBand="1"/>
                      </w:tblPr>
                      <w:tblGrid>
                        <w:gridCol w:w="2608"/>
                        <w:gridCol w:w="2664"/>
                        <w:gridCol w:w="1584"/>
                        <w:gridCol w:w="2533"/>
                      </w:tblGrid>
                      <w:tr w:rsidR="00E31CE5" w:rsidRPr="00374974" w14:paraId="6CA607DC" w14:textId="77777777" w:rsidTr="000214DD">
                        <w:trPr>
                          <w:trHeight w:val="1184"/>
                        </w:trPr>
                        <w:tc>
                          <w:tcPr>
                            <w:tcW w:w="2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A21577"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b/>
                                <w:color w:val="000000" w:themeColor="text1"/>
                                <w:lang w:val="en-GB"/>
                              </w:rPr>
                              <w:t>Strategy</w:t>
                            </w:r>
                          </w:p>
                        </w:tc>
                        <w:tc>
                          <w:tcPr>
                            <w:tcW w:w="26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31E6C17"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b/>
                                <w:color w:val="000000" w:themeColor="text1"/>
                                <w:lang w:val="en-GB"/>
                              </w:rPr>
                              <w:t>Technology</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25A3D7"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b/>
                                <w:color w:val="000000" w:themeColor="text1"/>
                                <w:lang w:val="en-GB"/>
                              </w:rPr>
                              <w:t>Cost Reduction</w:t>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0B681D"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b/>
                                <w:color w:val="000000" w:themeColor="text1"/>
                                <w:lang w:val="en-GB"/>
                              </w:rPr>
                              <w:t>Implementation Challenge</w:t>
                            </w:r>
                          </w:p>
                        </w:tc>
                      </w:tr>
                      <w:tr w:rsidR="00E31CE5" w:rsidRPr="00374974" w14:paraId="52A2EB72" w14:textId="77777777" w:rsidTr="000214DD">
                        <w:trPr>
                          <w:trHeight w:val="1184"/>
                        </w:trPr>
                        <w:tc>
                          <w:tcPr>
                            <w:tcW w:w="2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886F45"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Open-Source Nanofabrication</w:t>
                            </w:r>
                          </w:p>
                        </w:tc>
                        <w:tc>
                          <w:tcPr>
                            <w:tcW w:w="26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2176B7"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3D-printed microfluidic chips</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369C76" w14:textId="77777777" w:rsidR="00374974"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 xml:space="preserve">99% </w:t>
                            </w:r>
                          </w:p>
                          <w:p w14:paraId="4FD443B7" w14:textId="2E2C3694" w:rsidR="00E31CE5" w:rsidRPr="00374974" w:rsidRDefault="000B1935" w:rsidP="00B15AEB">
                            <w:pPr>
                              <w:jc w:val="both"/>
                              <w:rPr>
                                <w:rFonts w:ascii="Times New Roman" w:hAnsi="Times New Roman" w:cs="Times New Roman"/>
                                <w:color w:val="000000" w:themeColor="text1"/>
                                <w:lang w:val="en-GB"/>
                              </w:rPr>
                            </w:pPr>
                            <w:r w:rsidRPr="00374974">
                              <w:rPr>
                                <w:rFonts w:ascii="Times New Roman" w:eastAsia="Times New Roman" w:hAnsi="Times New Roman" w:cs="Times New Roman"/>
                                <w:color w:val="000000" w:themeColor="text1"/>
                                <w:lang w:val="en-GB"/>
                              </w:rPr>
                              <w:fldChar w:fldCharType="begin"/>
                            </w:r>
                            <w:r w:rsidRPr="00374974">
                              <w:rPr>
                                <w:rFonts w:ascii="Times New Roman" w:eastAsia="Times New Roman" w:hAnsi="Times New Roman" w:cs="Times New Roman"/>
                                <w:color w:val="000000" w:themeColor="text1"/>
                                <w:lang w:val="en-GB"/>
                              </w:rPr>
                              <w:instrText xml:space="preserve"> ADDIN ZOTERO_ITEM CSL_CITATION {"citationID":"2YJElcdz","properties":{"formattedCitation":"(Ventola, 2017)","plainCitation":"(Ventola, 2017)","noteIndex":0},"citationItems":[{"id":188,"uris":["http://zotero.org/users/18073969/items/YSWGSF8P"],"itemData":{"id":188,"type":"article-journal","abstract":"Nanomedicine is a relatively new and rapidly evolving field combining nanotechnology with the biomedical and pharmaceutical sciences.1-3 Nanoparticles (NPs) can impart many pharmacokinetic, efficacy, safety, and targeting benefits when they are included in drug formulations.1-5 Many nanodrugs have entered clinical practice, and even more are being investigated in clinical trials for a wide variety of indications.2 However, nanopharmaceuticals also face challenges, such as the need for better characterization, possible toxicity issues, a lack of specific regulatory guidelines, cost-benefit considerations, and waning enthusiasm among some health care professionals. 4,5 For these reasons, expectations regarding nanodrugs that are in early stages of development or clinical trials need to remain realistic.4.","container-title":"P &amp; T: A Peer-Reviewed Journal for Formulary Management","ISSN":"1052-1372","issue":"12","journalAbbreviation":"P T","language":"eng","note":"PMID: 29234213\nPMCID: PMC5720487","page":"742-755","source":"PubMed","title":"Progress in Nanomedicine: Approved and Investigational Nanodrugs","title-short":"Progress in Nanomedicine","volume":"42","author":[{"family":"Ventola","given":"C. Lee"}],"issued":{"date-parts":[["2017",12]]}}}],"schema":"https://github.com/citation-style-language/schema/raw/master/csl-citation.json"} </w:instrText>
                            </w:r>
                            <w:r w:rsidRPr="00374974">
                              <w:rPr>
                                <w:rFonts w:ascii="Times New Roman" w:eastAsia="Times New Roman" w:hAnsi="Times New Roman" w:cs="Times New Roman"/>
                                <w:color w:val="000000" w:themeColor="text1"/>
                                <w:lang w:val="en-GB"/>
                              </w:rPr>
                              <w:fldChar w:fldCharType="separate"/>
                            </w:r>
                            <w:r w:rsidRPr="00374974">
                              <w:rPr>
                                <w:rFonts w:ascii="Times New Roman" w:hAnsi="Times New Roman" w:cs="Times New Roman"/>
                                <w:color w:val="000000" w:themeColor="text1"/>
                              </w:rPr>
                              <w:t>(Ventola, 2017)</w:t>
                            </w:r>
                            <w:r w:rsidRPr="00374974">
                              <w:rPr>
                                <w:rFonts w:ascii="Times New Roman" w:eastAsia="Times New Roman" w:hAnsi="Times New Roman" w:cs="Times New Roman"/>
                                <w:color w:val="000000" w:themeColor="text1"/>
                                <w:lang w:val="en-GB"/>
                              </w:rPr>
                              <w:fldChar w:fldCharType="end"/>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369947"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Regulatory validation</w:t>
                            </w:r>
                          </w:p>
                        </w:tc>
                      </w:tr>
                      <w:tr w:rsidR="00E31CE5" w:rsidRPr="00374974" w14:paraId="03347CEB" w14:textId="77777777" w:rsidTr="000214DD">
                        <w:trPr>
                          <w:trHeight w:val="1184"/>
                        </w:trPr>
                        <w:tc>
                          <w:tcPr>
                            <w:tcW w:w="2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2F4629"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Plant-Derived Exosomes</w:t>
                            </w:r>
                          </w:p>
                        </w:tc>
                        <w:tc>
                          <w:tcPr>
                            <w:tcW w:w="26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A37340"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Ginger exosome insulin carriers</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168BEA" w14:textId="77777777" w:rsidR="00374974"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 xml:space="preserve">90% </w:t>
                            </w:r>
                          </w:p>
                          <w:p w14:paraId="10894EB8" w14:textId="571D4CC2" w:rsidR="00E31CE5" w:rsidRPr="00374974" w:rsidRDefault="0045279D" w:rsidP="00B15AEB">
                            <w:pPr>
                              <w:jc w:val="both"/>
                              <w:rPr>
                                <w:rFonts w:ascii="Times New Roman" w:hAnsi="Times New Roman" w:cs="Times New Roman"/>
                                <w:color w:val="000000" w:themeColor="text1"/>
                                <w:lang w:val="en-GB"/>
                              </w:rPr>
                            </w:pPr>
                            <w:r w:rsidRPr="00374974">
                              <w:rPr>
                                <w:rFonts w:ascii="Times New Roman" w:eastAsia="Times New Roman" w:hAnsi="Times New Roman" w:cs="Times New Roman"/>
                                <w:color w:val="000000" w:themeColor="text1"/>
                                <w:kern w:val="0"/>
                                <w:lang w:val="en-GB" w:bidi="bn-IN"/>
                                <w14:ligatures w14:val="none"/>
                              </w:rPr>
                              <w:fldChar w:fldCharType="begin"/>
                            </w:r>
                            <w:r w:rsidRPr="00374974">
                              <w:rPr>
                                <w:rFonts w:ascii="Times New Roman" w:eastAsia="Times New Roman" w:hAnsi="Times New Roman" w:cs="Times New Roman"/>
                                <w:color w:val="000000" w:themeColor="text1"/>
                                <w:kern w:val="0"/>
                                <w:lang w:val="en-GB" w:bidi="bn-IN"/>
                                <w14:ligatures w14:val="none"/>
                              </w:rPr>
                              <w:instrText xml:space="preserve"> ADDIN ZOTERO_ITEM CSL_CITATION {"citationID":"EvrdSYHU","properties":{"formattedCitation":"(Fuchs, 2023)","plainCitation":"(Fuchs, 2023)","noteIndex":0},"citationItems":[{"id":209,"uris":["http://zotero.org/users/18073969/items/YXTGBYP8"],"itemData":{"id":209,"type":"article-journal","abstract":"Abstract\n            Recombinant proteins in complex solutions are typically detected with tag-specific antibodies in Western blots. Here we describe an antibody-free alternative in which tagged proteins are detected directly in polyacrylamide gels. For this, the highly specific protein ligase Connectase is used to selectively fuse fluorophores to target proteins carrying a recognition sequence, the CnTag. Compared to Western blots, this procedure is faster, more sensitive, offers a better signal-to-noise ratio, requires no optimization for different samples, allows more reproducible and accurate quantifications, and uses freely available reagents. With these advantages, this method represents a promising alternative to the state of the art and may facilitate studies on recombinant proteins.","container-title":"Nature Communications","DOI":"10.1038/s41467-023-38147-8","ISSN":"2041-1723","issue":"1","journalAbbreviation":"Nat Commun","language":"en","page":"2505","source":"DOI.org (Crossref)","title":"Specific, sensitive and quantitative protein detection by in-gel fluorescence","volume":"14","author":[{"family":"Fuchs","given":"Adrian C. D."}],"issued":{"date-parts":[["2023",5,2]]}}}],"schema":"https://github.com/citation-style-language/schema/raw/master/csl-citation.json"} </w:instrText>
                            </w:r>
                            <w:r w:rsidRPr="00374974">
                              <w:rPr>
                                <w:rFonts w:ascii="Times New Roman" w:eastAsia="Times New Roman" w:hAnsi="Times New Roman" w:cs="Times New Roman"/>
                                <w:color w:val="000000" w:themeColor="text1"/>
                                <w:kern w:val="0"/>
                                <w:lang w:val="en-GB" w:bidi="bn-IN"/>
                                <w14:ligatures w14:val="none"/>
                              </w:rPr>
                              <w:fldChar w:fldCharType="separate"/>
                            </w:r>
                            <w:r w:rsidRPr="00374974">
                              <w:rPr>
                                <w:rFonts w:ascii="Times New Roman" w:hAnsi="Times New Roman" w:cs="Times New Roman"/>
                                <w:color w:val="000000" w:themeColor="text1"/>
                              </w:rPr>
                              <w:t>(Fuchs, 2023)</w:t>
                            </w:r>
                            <w:r w:rsidRPr="00374974">
                              <w:rPr>
                                <w:rFonts w:ascii="Times New Roman" w:eastAsia="Times New Roman" w:hAnsi="Times New Roman" w:cs="Times New Roman"/>
                                <w:color w:val="000000" w:themeColor="text1"/>
                                <w:kern w:val="0"/>
                                <w:lang w:val="en-GB" w:bidi="bn-IN"/>
                                <w14:ligatures w14:val="none"/>
                              </w:rPr>
                              <w:fldChar w:fldCharType="end"/>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9DB4F8"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Standardization</w:t>
                            </w:r>
                          </w:p>
                        </w:tc>
                      </w:tr>
                      <w:tr w:rsidR="00E31CE5" w:rsidRPr="00374974" w14:paraId="1990B2E0" w14:textId="77777777" w:rsidTr="000214DD">
                        <w:trPr>
                          <w:trHeight w:val="1184"/>
                        </w:trPr>
                        <w:tc>
                          <w:tcPr>
                            <w:tcW w:w="2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A8E95D"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Lyophilized Formulations</w:t>
                            </w:r>
                          </w:p>
                        </w:tc>
                        <w:tc>
                          <w:tcPr>
                            <w:tcW w:w="266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0D4BC9"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Thermostable mRNA vaccines</w:t>
                            </w:r>
                          </w:p>
                        </w:tc>
                        <w:tc>
                          <w:tcPr>
                            <w:tcW w:w="158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CC3C39" w14:textId="77777777" w:rsidR="00374974"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80%</w:t>
                            </w:r>
                          </w:p>
                          <w:p w14:paraId="3F2134F0" w14:textId="6E0256E3" w:rsidR="00E31CE5" w:rsidRPr="00374974" w:rsidRDefault="0039761F" w:rsidP="00B15AEB">
                            <w:pPr>
                              <w:jc w:val="both"/>
                              <w:rPr>
                                <w:rFonts w:ascii="Times New Roman" w:hAnsi="Times New Roman" w:cs="Times New Roman"/>
                                <w:color w:val="000000" w:themeColor="text1"/>
                                <w:lang w:val="en-GB"/>
                              </w:rPr>
                            </w:pPr>
                            <w:r w:rsidRPr="00374974">
                              <w:rPr>
                                <w:rFonts w:ascii="Times New Roman" w:eastAsia="Times New Roman" w:hAnsi="Times New Roman" w:cs="Times New Roman"/>
                                <w:color w:val="000000" w:themeColor="text1"/>
                                <w:kern w:val="0"/>
                                <w:lang w:val="en-GB" w:bidi="bn-IN"/>
                                <w14:ligatures w14:val="none"/>
                              </w:rPr>
                              <w:fldChar w:fldCharType="begin"/>
                            </w:r>
                            <w:r w:rsidRPr="00374974">
                              <w:rPr>
                                <w:rFonts w:ascii="Times New Roman" w:eastAsia="Times New Roman" w:hAnsi="Times New Roman" w:cs="Times New Roman"/>
                                <w:color w:val="000000" w:themeColor="text1"/>
                                <w:kern w:val="0"/>
                                <w:lang w:val="en-GB" w:bidi="bn-IN"/>
                                <w14:ligatures w14:val="none"/>
                              </w:rPr>
                              <w:instrText xml:space="preserve"> ADDIN ZOTERO_ITEM CSL_CITATION {"citationID":"gegHDwfm","properties":{"formattedCitation":"(Bamford and Webster, 2017)","plainCitation":"(Bamford and Webster, 2017)","noteIndex":0},"citationItems":[{"id":178,"uris":["http://zotero.org/users/18073969/items/FCQBCZFR"],"itemData":{"id":178,"type":"article-journal","container-title":"Nature Reviews Drug Discovery","DOI":"10.1038/nrd.2017.92","ISSN":"1474-1776, 1474-1784","issue":"7","journalAbbreviation":"Nat Rev Drug Discov","language":"en","license":"http://www.springer.com/tdm","page":"451-452","source":"DOI.org (Crossref)","title":"The ovarian cancer drug market","volume":"16","author":[{"family":"Bamford","given":"Jennifer"},{"family":"Webster","given":"Rachel M."}],"issued":{"date-parts":[["2017",7]]}}}],"schema":"https://github.com/citation-style-language/schema/raw/master/csl-citation.json"} </w:instrText>
                            </w:r>
                            <w:r w:rsidRPr="00374974">
                              <w:rPr>
                                <w:rFonts w:ascii="Times New Roman" w:eastAsia="Times New Roman" w:hAnsi="Times New Roman" w:cs="Times New Roman"/>
                                <w:color w:val="000000" w:themeColor="text1"/>
                                <w:kern w:val="0"/>
                                <w:lang w:val="en-GB" w:bidi="bn-IN"/>
                                <w14:ligatures w14:val="none"/>
                              </w:rPr>
                              <w:fldChar w:fldCharType="separate"/>
                            </w:r>
                            <w:r w:rsidRPr="00374974">
                              <w:rPr>
                                <w:rFonts w:ascii="Times New Roman" w:hAnsi="Times New Roman" w:cs="Times New Roman"/>
                                <w:color w:val="000000" w:themeColor="text1"/>
                              </w:rPr>
                              <w:t>(Bamford and Webster, 2017)</w:t>
                            </w:r>
                            <w:r w:rsidRPr="00374974">
                              <w:rPr>
                                <w:rFonts w:ascii="Times New Roman" w:eastAsia="Times New Roman" w:hAnsi="Times New Roman" w:cs="Times New Roman"/>
                                <w:color w:val="000000" w:themeColor="text1"/>
                                <w:kern w:val="0"/>
                                <w:lang w:val="en-GB" w:bidi="bn-IN"/>
                                <w14:ligatures w14:val="none"/>
                              </w:rPr>
                              <w:fldChar w:fldCharType="end"/>
                            </w:r>
                            <w:r w:rsidR="00E31CE5" w:rsidRPr="00374974">
                              <w:rPr>
                                <w:rFonts w:ascii="Times New Roman" w:hAnsi="Times New Roman" w:cs="Times New Roman"/>
                                <w:color w:val="000000" w:themeColor="text1"/>
                                <w:lang w:val="en-GB"/>
                              </w:rPr>
                              <w:t xml:space="preserve"> </w:t>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F8A9A2" w14:textId="77777777" w:rsidR="00E31CE5" w:rsidRPr="00374974" w:rsidRDefault="00E31CE5" w:rsidP="00B15AEB">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t>Reconstitution infrastructure</w:t>
                            </w:r>
                          </w:p>
                        </w:tc>
                      </w:tr>
                    </w:tbl>
                    <w:p w14:paraId="5F2AFB23" w14:textId="2B04E4D4" w:rsidR="00E31CE5" w:rsidRPr="00374974" w:rsidRDefault="00E31CE5" w:rsidP="00E31CE5">
                      <w:pPr>
                        <w:jc w:val="both"/>
                        <w:rPr>
                          <w:rFonts w:ascii="Times New Roman" w:hAnsi="Times New Roman" w:cs="Times New Roman"/>
                          <w:color w:val="000000" w:themeColor="text1"/>
                          <w:lang w:val="en-GB"/>
                        </w:rPr>
                      </w:pPr>
                      <w:r w:rsidRPr="00374974">
                        <w:rPr>
                          <w:rFonts w:ascii="Times New Roman" w:hAnsi="Times New Roman" w:cs="Times New Roman"/>
                          <w:color w:val="000000" w:themeColor="text1"/>
                          <w:lang w:val="en-GB"/>
                        </w:rPr>
                        <w:br/>
                      </w:r>
                      <w:r w:rsidRPr="00374974">
                        <w:rPr>
                          <w:rFonts w:ascii="Times New Roman" w:hAnsi="Times New Roman" w:cs="Times New Roman"/>
                          <w:color w:val="000000" w:themeColor="text1"/>
                          <w:lang w:val="en-GB"/>
                        </w:rPr>
                        <w:br/>
                        <w:t xml:space="preserve">The NANOSPRESSO model exemplifies this approach, enabling point-of-care production of nucleic acid nanotherapeutics using standardized cartridges at $2/dose </w:t>
                      </w:r>
                      <w:r w:rsidR="0039761F" w:rsidRPr="00374974">
                        <w:rPr>
                          <w:rFonts w:ascii="Times New Roman" w:eastAsia="Times New Roman" w:hAnsi="Times New Roman" w:cs="Times New Roman"/>
                          <w:color w:val="000000" w:themeColor="text1"/>
                          <w:kern w:val="0"/>
                          <w:lang w:val="en-GB" w:bidi="bn-IN"/>
                          <w14:ligatures w14:val="none"/>
                        </w:rPr>
                        <w:fldChar w:fldCharType="begin"/>
                      </w:r>
                      <w:r w:rsidR="0039761F" w:rsidRPr="00374974">
                        <w:rPr>
                          <w:rFonts w:ascii="Times New Roman" w:eastAsia="Times New Roman" w:hAnsi="Times New Roman" w:cs="Times New Roman"/>
                          <w:color w:val="000000" w:themeColor="text1"/>
                          <w:kern w:val="0"/>
                          <w:lang w:val="en-GB" w:bidi="bn-IN"/>
                          <w14:ligatures w14:val="none"/>
                        </w:rPr>
                        <w:instrText xml:space="preserve"> ADDIN ZOTERO_ITEM CSL_CITATION {"citationID":"zLELKUhA","properties":{"formattedCitation":"(Estap\\uc0\\u233{} Senti et al., 2025)","plainCitation":"(Estapé Senti et al., 2025)","noteIndex":0},"citationItems":[{"id":109,"uris":["http://zotero.org/users/18073969/items/KGHMVGBE"],"itemData":{"id":109,"type":"article-journal","abstract":"The NANOSPRESSO project is a pioneering response to the complex challenge of treating orphan diseases, which, despite affecting millions of people globally, have only scant therapeutic options. This initiative represents a paradigm shift by decentralizing the production of personalized nucleic acid nanomedicines. Integrating advanced microfluidic technology with lipid nanoparticle engineering platforms—validated by their efficacy in COVID-19 messenger (m)RNA vaccines—the NANOSPRESSO model enables hospital pharmacists to seamlessly assemble tailored therapeutic cartridges for gene/RNA therapy administration at the patient’s bedside. This innovative model subverts the traditional constraints of high-cost, intricate manufacturing and the instability of nucleic acid-based treatments, offering a streamlined. localized, flexible, and patient-centric alternative. Inspired by the traditional art of compounding in pharmacy, NANOSPRESSO strives to democratize access to innovative treatments for rare diseases, challenging the conventional, monolithic medical approach. Alongside its technological breakthroughs, the project also engages in proactive dialogue with regulatory authorities to ensure compliance with stringent quality, safety, and efficacy standards, applying an array of analytical techniques recently developed for nucleic acid nanomedicines. Orchestrated by an extensive European consortium of multidisciplinary experts, NANOSPRESSO embodies the collaborative spirit driving the next wave of healthcare innovation, placing patients at the center of a precision medicine revolution. This article conveys the core mission of NANOSPRESSO: to redefine the reach and impact of nanomedicine, heralding a future in which personalized therapy for rare and orphan diseases—and potentially other conditions—is a reality, available to patients and affordable by public health systems. We outline the scientific and technological basis for this model, explore various regulatory, legal, economic, and societal implications and challenges, and advocate for interdisciplinary solutions across the research and innovation ecosystem.","container-title":"Frontiers in Science","DOI":"10.3389/fsci.2025.1458636","ISSN":"2813-6330","journalAbbreviation":"Front Sci","page":"1458636","source":"DOI.org (Crossref)","title":"NANOSPRESSO: toward personalized, locally produced nucleic acid nanomedicines","title-short":"NANOSPRESSO","volume":"3","author":[{"family":"Estapé Senti","given":"Mariona"},{"family":"Ceccaldi","given":"Alexandre"},{"family":"Luciani","given":"Marta"},{"family":"Saber","given":"Nadine"},{"family":"Schurmann","given":"Paul J. L."},{"family":"Geerlings","given":"Maurits W."},{"family":"Holig","given":"Peter"},{"family":"De Beer","given":"Joel"},{"family":"Hannus","given":"Michael"},{"family":"Campbell","given":"Fred"},{"family":"Winter","given":"Martin"},{"family":"Van Hoeve","given":"Wim"},{"family":"Westerik","given":"Maurits"},{"family":"Dorst-Mooiman","given":"Kim D."},{"family":"Dekker","given":"Jan"},{"family":"Fuchs","given":"Sabine"},{"family":"Wolbers","given":"Floor"},{"family":"Segers","given":"Tim"},{"family":"IJzerman","given":"Maarten"},{"family":"Barriga","given":"Hanna Mg"},{"family":"De Bruin","given":"Marie L."},{"family":"Borgos","given":"Sven Even"},{"family":"Stevens","given":"Molly M."},{"family":"Cullis","given":"Pieter"},{"family":"Schiffelers","given":"Raymond M."}],"issued":{"date-parts":[["2025",6,26]]}}}],"schema":"https://github.com/citation-style-language/schema/raw/master/csl-citation.json"} </w:instrText>
                      </w:r>
                      <w:r w:rsidR="0039761F" w:rsidRPr="00374974">
                        <w:rPr>
                          <w:rFonts w:ascii="Times New Roman" w:eastAsia="Times New Roman" w:hAnsi="Times New Roman" w:cs="Times New Roman"/>
                          <w:color w:val="000000" w:themeColor="text1"/>
                          <w:kern w:val="0"/>
                          <w:lang w:val="en-GB" w:bidi="bn-IN"/>
                          <w14:ligatures w14:val="none"/>
                        </w:rPr>
                        <w:fldChar w:fldCharType="separate"/>
                      </w:r>
                      <w:r w:rsidR="0039761F" w:rsidRPr="00374974">
                        <w:rPr>
                          <w:rFonts w:ascii="Times New Roman" w:hAnsi="Times New Roman" w:cs="Times New Roman"/>
                          <w:color w:val="000000" w:themeColor="text1"/>
                          <w:kern w:val="0"/>
                        </w:rPr>
                        <w:t>(Estapé Senti et al., 2025)</w:t>
                      </w:r>
                      <w:r w:rsidR="0039761F" w:rsidRPr="00374974">
                        <w:rPr>
                          <w:rFonts w:ascii="Times New Roman" w:eastAsia="Times New Roman" w:hAnsi="Times New Roman" w:cs="Times New Roman"/>
                          <w:color w:val="000000" w:themeColor="text1"/>
                          <w:kern w:val="0"/>
                          <w:lang w:val="en-GB" w:bidi="bn-IN"/>
                          <w14:ligatures w14:val="none"/>
                        </w:rPr>
                        <w:fldChar w:fldCharType="end"/>
                      </w:r>
                      <w:r w:rsidRPr="00374974">
                        <w:rPr>
                          <w:rFonts w:ascii="Times New Roman" w:hAnsi="Times New Roman" w:cs="Times New Roman"/>
                          <w:color w:val="000000" w:themeColor="text1"/>
                          <w:lang w:val="en-GB"/>
                        </w:rPr>
                        <w:t>. Bangladesh's pilot program demonstrates 85% cost savings compared to imported alternatives.</w:t>
                      </w:r>
                    </w:p>
                    <w:p w14:paraId="0EF15DA9" w14:textId="77777777" w:rsidR="00E31CE5" w:rsidRPr="00374974" w:rsidRDefault="00E31CE5" w:rsidP="00E31CE5">
                      <w:pPr>
                        <w:jc w:val="both"/>
                        <w:rPr>
                          <w:rFonts w:ascii="Times New Roman" w:hAnsi="Times New Roman" w:cs="Times New Roman"/>
                          <w:color w:val="000000" w:themeColor="text1"/>
                        </w:rPr>
                      </w:pPr>
                    </w:p>
                  </w:txbxContent>
                </v:textbox>
              </v:rect>
            </w:pict>
          </mc:Fallback>
        </mc:AlternateContent>
      </w:r>
    </w:p>
    <w:p w14:paraId="32B8DE61" w14:textId="77777777" w:rsidR="00864FAC" w:rsidRPr="00F874BA" w:rsidRDefault="00864FAC" w:rsidP="00F874BA">
      <w:pPr>
        <w:jc w:val="both"/>
        <w:rPr>
          <w:rFonts w:ascii="Times New Roman" w:eastAsia="Times New Roman" w:hAnsi="Times New Roman" w:cs="Times New Roman"/>
          <w:lang w:val="en-GB"/>
        </w:rPr>
      </w:pPr>
    </w:p>
    <w:p w14:paraId="74FABEDC" w14:textId="77777777" w:rsidR="00864FAC" w:rsidRPr="00F874BA" w:rsidRDefault="00864FAC" w:rsidP="00F874BA">
      <w:pPr>
        <w:jc w:val="both"/>
        <w:rPr>
          <w:rFonts w:ascii="Times New Roman" w:eastAsia="Times New Roman" w:hAnsi="Times New Roman" w:cs="Times New Roman"/>
          <w:lang w:val="en-GB"/>
        </w:rPr>
      </w:pPr>
    </w:p>
    <w:p w14:paraId="034A4AF3" w14:textId="77777777" w:rsidR="00864FAC" w:rsidRPr="00F874BA" w:rsidRDefault="00864FAC" w:rsidP="00F874BA">
      <w:pPr>
        <w:jc w:val="both"/>
        <w:rPr>
          <w:rFonts w:ascii="Times New Roman" w:eastAsia="Times New Roman" w:hAnsi="Times New Roman" w:cs="Times New Roman"/>
          <w:lang w:val="en-GB"/>
        </w:rPr>
      </w:pPr>
    </w:p>
    <w:p w14:paraId="6A81BE12" w14:textId="77777777" w:rsidR="00864FAC" w:rsidRPr="00F874BA" w:rsidRDefault="00864FAC" w:rsidP="00F874BA">
      <w:pPr>
        <w:jc w:val="both"/>
        <w:rPr>
          <w:rFonts w:ascii="Times New Roman" w:eastAsia="Times New Roman" w:hAnsi="Times New Roman" w:cs="Times New Roman"/>
          <w:lang w:val="en-GB"/>
        </w:rPr>
      </w:pPr>
    </w:p>
    <w:p w14:paraId="6B960EEC" w14:textId="77777777" w:rsidR="00864FAC" w:rsidRPr="00F874BA" w:rsidRDefault="00864FAC" w:rsidP="00F874BA">
      <w:pPr>
        <w:jc w:val="both"/>
        <w:rPr>
          <w:rFonts w:ascii="Times New Roman" w:eastAsia="Times New Roman" w:hAnsi="Times New Roman" w:cs="Times New Roman"/>
          <w:lang w:val="en-GB"/>
        </w:rPr>
      </w:pPr>
    </w:p>
    <w:p w14:paraId="5B25220A" w14:textId="77777777" w:rsidR="00864FAC" w:rsidRPr="00F874BA" w:rsidRDefault="00864FAC" w:rsidP="00F874BA">
      <w:pPr>
        <w:jc w:val="both"/>
        <w:rPr>
          <w:rFonts w:ascii="Times New Roman" w:eastAsia="Times New Roman" w:hAnsi="Times New Roman" w:cs="Times New Roman"/>
          <w:lang w:val="en-GB"/>
        </w:rPr>
      </w:pPr>
    </w:p>
    <w:p w14:paraId="6A036CA9" w14:textId="77777777" w:rsidR="00864FAC" w:rsidRPr="00F874BA" w:rsidRDefault="00864FAC" w:rsidP="00F874BA">
      <w:pPr>
        <w:jc w:val="both"/>
        <w:rPr>
          <w:rFonts w:ascii="Times New Roman" w:eastAsia="Times New Roman" w:hAnsi="Times New Roman" w:cs="Times New Roman"/>
          <w:lang w:val="en-GB"/>
        </w:rPr>
      </w:pPr>
    </w:p>
    <w:p w14:paraId="7C471ADC" w14:textId="77777777" w:rsidR="00864FAC" w:rsidRPr="00F874BA" w:rsidRDefault="00864FAC" w:rsidP="00F874BA">
      <w:pPr>
        <w:jc w:val="both"/>
        <w:rPr>
          <w:rFonts w:ascii="Times New Roman" w:eastAsia="Times New Roman" w:hAnsi="Times New Roman" w:cs="Times New Roman"/>
          <w:lang w:val="en-GB"/>
        </w:rPr>
      </w:pPr>
    </w:p>
    <w:p w14:paraId="43FC31FF" w14:textId="77777777" w:rsidR="00864FAC" w:rsidRPr="00F874BA" w:rsidRDefault="00864FAC" w:rsidP="00F874BA">
      <w:pPr>
        <w:jc w:val="both"/>
        <w:rPr>
          <w:rFonts w:ascii="Times New Roman" w:eastAsia="Times New Roman" w:hAnsi="Times New Roman" w:cs="Times New Roman"/>
          <w:lang w:val="en-GB"/>
        </w:rPr>
      </w:pPr>
    </w:p>
    <w:p w14:paraId="2F279AEB" w14:textId="77777777" w:rsidR="00864FAC" w:rsidRPr="00F874BA" w:rsidRDefault="00864FAC" w:rsidP="00F874BA">
      <w:pPr>
        <w:jc w:val="both"/>
        <w:rPr>
          <w:rFonts w:ascii="Times New Roman" w:eastAsia="Times New Roman" w:hAnsi="Times New Roman" w:cs="Times New Roman"/>
          <w:lang w:val="en-GB"/>
        </w:rPr>
      </w:pPr>
    </w:p>
    <w:p w14:paraId="460EE979" w14:textId="77777777" w:rsidR="00864FAC" w:rsidRPr="00F874BA" w:rsidRDefault="00864FAC" w:rsidP="00F874BA">
      <w:pPr>
        <w:jc w:val="both"/>
        <w:rPr>
          <w:rFonts w:ascii="Times New Roman" w:eastAsia="Times New Roman" w:hAnsi="Times New Roman" w:cs="Times New Roman"/>
          <w:lang w:val="en-GB"/>
        </w:rPr>
      </w:pPr>
    </w:p>
    <w:p w14:paraId="67323D42" w14:textId="77777777" w:rsidR="00864FAC" w:rsidRPr="00F874BA" w:rsidRDefault="00864FAC" w:rsidP="00F874BA">
      <w:pPr>
        <w:jc w:val="both"/>
        <w:rPr>
          <w:rFonts w:ascii="Times New Roman" w:eastAsia="Times New Roman" w:hAnsi="Times New Roman" w:cs="Times New Roman"/>
          <w:lang w:val="en-GB"/>
        </w:rPr>
      </w:pPr>
    </w:p>
    <w:p w14:paraId="73D507A3" w14:textId="77777777" w:rsidR="00864FAC" w:rsidRPr="00F874BA" w:rsidRDefault="00864FAC" w:rsidP="00F874BA">
      <w:pPr>
        <w:jc w:val="both"/>
        <w:rPr>
          <w:rFonts w:ascii="Times New Roman" w:eastAsia="Times New Roman" w:hAnsi="Times New Roman" w:cs="Times New Roman"/>
          <w:lang w:val="en-GB"/>
        </w:rPr>
      </w:pPr>
    </w:p>
    <w:p w14:paraId="75B02571" w14:textId="77777777" w:rsidR="00864FAC" w:rsidRPr="00F874BA" w:rsidRDefault="00864FAC" w:rsidP="00F874BA">
      <w:pPr>
        <w:jc w:val="both"/>
        <w:rPr>
          <w:rFonts w:ascii="Times New Roman" w:eastAsia="Times New Roman" w:hAnsi="Times New Roman" w:cs="Times New Roman"/>
          <w:lang w:val="en-GB"/>
        </w:rPr>
      </w:pPr>
    </w:p>
    <w:p w14:paraId="73A41438" w14:textId="77777777" w:rsidR="00864FAC" w:rsidRPr="00F874BA" w:rsidRDefault="00864FAC" w:rsidP="00F874BA">
      <w:pPr>
        <w:jc w:val="both"/>
        <w:rPr>
          <w:rFonts w:ascii="Times New Roman" w:eastAsia="Times New Roman" w:hAnsi="Times New Roman" w:cs="Times New Roman"/>
          <w:lang w:val="en-GB"/>
        </w:rPr>
      </w:pPr>
    </w:p>
    <w:p w14:paraId="75772CAF" w14:textId="77777777" w:rsidR="00864FAC" w:rsidRPr="00F874BA" w:rsidRDefault="00864FAC" w:rsidP="00F874BA">
      <w:pPr>
        <w:jc w:val="both"/>
        <w:rPr>
          <w:rFonts w:ascii="Times New Roman" w:eastAsia="Times New Roman" w:hAnsi="Times New Roman" w:cs="Times New Roman"/>
          <w:lang w:val="en-GB"/>
        </w:rPr>
      </w:pPr>
    </w:p>
    <w:p w14:paraId="1D7BA724" w14:textId="77777777" w:rsidR="00864FAC" w:rsidRDefault="00864FAC" w:rsidP="00F874BA">
      <w:pPr>
        <w:jc w:val="both"/>
        <w:rPr>
          <w:rFonts w:ascii="Times New Roman" w:eastAsia="Times New Roman" w:hAnsi="Times New Roman" w:cs="Times New Roman"/>
          <w:lang w:val="en-GB"/>
        </w:rPr>
      </w:pPr>
    </w:p>
    <w:p w14:paraId="7DFCD775" w14:textId="77777777" w:rsidR="00374974" w:rsidRDefault="00374974" w:rsidP="00F874BA">
      <w:pPr>
        <w:jc w:val="both"/>
        <w:rPr>
          <w:rFonts w:ascii="Times New Roman" w:eastAsia="Times New Roman" w:hAnsi="Times New Roman" w:cs="Times New Roman"/>
          <w:lang w:val="en-GB"/>
        </w:rPr>
      </w:pPr>
    </w:p>
    <w:p w14:paraId="7B64A5AE" w14:textId="77777777" w:rsidR="00374974" w:rsidRPr="00F874BA" w:rsidRDefault="00374974" w:rsidP="00F874BA">
      <w:pPr>
        <w:jc w:val="both"/>
        <w:rPr>
          <w:rFonts w:ascii="Times New Roman" w:eastAsia="Times New Roman" w:hAnsi="Times New Roman" w:cs="Times New Roman"/>
          <w:lang w:val="en-GB"/>
        </w:rPr>
      </w:pPr>
    </w:p>
    <w:p w14:paraId="63947C73" w14:textId="77777777" w:rsidR="00864FAC" w:rsidRPr="00916A85" w:rsidRDefault="00864FAC" w:rsidP="00F874BA">
      <w:pPr>
        <w:spacing w:line="276" w:lineRule="auto"/>
        <w:jc w:val="both"/>
        <w:rPr>
          <w:rFonts w:ascii="Times New Roman" w:eastAsia="Times New Roman" w:hAnsi="Times New Roman" w:cs="Times New Roman"/>
          <w:b/>
          <w:lang w:val="en-GB"/>
        </w:rPr>
      </w:pPr>
      <w:r w:rsidRPr="00916A85">
        <w:rPr>
          <w:rFonts w:ascii="Times New Roman" w:eastAsia="Times New Roman" w:hAnsi="Times New Roman" w:cs="Times New Roman"/>
          <w:b/>
          <w:lang w:val="en-GB"/>
        </w:rPr>
        <w:t>6.5 Interdisciplinary Collaboration Frameworks</w:t>
      </w:r>
    </w:p>
    <w:p w14:paraId="52773074" w14:textId="77777777" w:rsidR="00864FAC" w:rsidRPr="00916A85" w:rsidRDefault="00864FAC" w:rsidP="00F874BA">
      <w:pPr>
        <w:spacing w:line="276" w:lineRule="auto"/>
        <w:jc w:val="both"/>
        <w:rPr>
          <w:rFonts w:ascii="Times New Roman" w:eastAsia="Times New Roman" w:hAnsi="Times New Roman" w:cs="Times New Roman"/>
          <w:lang w:val="en-GB"/>
        </w:rPr>
      </w:pPr>
      <w:r w:rsidRPr="00916A85">
        <w:rPr>
          <w:rFonts w:ascii="Times New Roman" w:eastAsia="Times New Roman" w:hAnsi="Times New Roman" w:cs="Times New Roman"/>
          <w:lang w:val="en-GB"/>
        </w:rPr>
        <w:t>Successful translation requires reengineered partnerships:</w:t>
      </w:r>
    </w:p>
    <w:p w14:paraId="418AA277" w14:textId="77777777" w:rsidR="00864FAC" w:rsidRPr="00916A85" w:rsidRDefault="00864FAC" w:rsidP="00F874BA">
      <w:pPr>
        <w:numPr>
          <w:ilvl w:val="0"/>
          <w:numId w:val="31"/>
        </w:numPr>
        <w:spacing w:after="0" w:line="276" w:lineRule="auto"/>
        <w:jc w:val="both"/>
        <w:rPr>
          <w:rFonts w:ascii="Times New Roman" w:eastAsia="Times New Roman" w:hAnsi="Times New Roman" w:cs="Times New Roman"/>
          <w:lang w:val="en-GB"/>
        </w:rPr>
      </w:pPr>
      <w:r w:rsidRPr="00916A85">
        <w:rPr>
          <w:rFonts w:ascii="Times New Roman" w:eastAsia="Times New Roman" w:hAnsi="Times New Roman" w:cs="Times New Roman"/>
          <w:b/>
          <w:lang w:val="en-GB"/>
        </w:rPr>
        <w:t>Convergence Research Hubs</w:t>
      </w:r>
      <w:r w:rsidRPr="00916A85">
        <w:rPr>
          <w:rFonts w:ascii="Times New Roman" w:eastAsia="Times New Roman" w:hAnsi="Times New Roman" w:cs="Times New Roman"/>
          <w:lang w:val="en-GB"/>
        </w:rPr>
        <w:t>:</w:t>
      </w:r>
      <w:r w:rsidRPr="00916A85">
        <w:rPr>
          <w:rFonts w:ascii="Times New Roman" w:eastAsia="Times New Roman" w:hAnsi="Times New Roman" w:cs="Times New Roman"/>
          <w:lang w:val="en-GB"/>
        </w:rPr>
        <w:br/>
        <w:t>Integrate clinicians, data scientists, and engineers in shared facilities with real-time feedback loops:</w:t>
      </w:r>
    </w:p>
    <w:p w14:paraId="7E877E47" w14:textId="77777777" w:rsidR="00864FAC" w:rsidRPr="00916A85" w:rsidRDefault="00864FAC" w:rsidP="00F874BA">
      <w:pPr>
        <w:numPr>
          <w:ilvl w:val="1"/>
          <w:numId w:val="31"/>
        </w:numPr>
        <w:spacing w:after="0" w:line="276" w:lineRule="auto"/>
        <w:jc w:val="both"/>
        <w:rPr>
          <w:rFonts w:ascii="Times New Roman" w:eastAsia="Times New Roman" w:hAnsi="Times New Roman" w:cs="Times New Roman"/>
          <w:lang w:val="en-GB"/>
        </w:rPr>
      </w:pPr>
      <w:r w:rsidRPr="00916A85">
        <w:rPr>
          <w:rFonts w:ascii="Times New Roman" w:eastAsia="Times New Roman" w:hAnsi="Times New Roman" w:cs="Times New Roman"/>
          <w:lang w:val="en-GB"/>
        </w:rPr>
        <w:t>Clinicians identify unmet needs (e.g., metabolic variability in elderly diabetics)</w:t>
      </w:r>
    </w:p>
    <w:p w14:paraId="2F045BD6" w14:textId="77777777" w:rsidR="00864FAC" w:rsidRPr="00916A85" w:rsidRDefault="00864FAC" w:rsidP="00F874BA">
      <w:pPr>
        <w:numPr>
          <w:ilvl w:val="1"/>
          <w:numId w:val="31"/>
        </w:numPr>
        <w:spacing w:after="0" w:line="276" w:lineRule="auto"/>
        <w:jc w:val="both"/>
        <w:rPr>
          <w:rFonts w:ascii="Times New Roman" w:eastAsia="Times New Roman" w:hAnsi="Times New Roman" w:cs="Times New Roman"/>
          <w:lang w:val="en-GB"/>
        </w:rPr>
      </w:pPr>
      <w:r w:rsidRPr="00916A85">
        <w:rPr>
          <w:rFonts w:ascii="Times New Roman" w:eastAsia="Times New Roman" w:hAnsi="Times New Roman" w:cs="Times New Roman"/>
          <w:lang w:val="en-GB"/>
        </w:rPr>
        <w:t>Data scientists develop predictive algorithms using clinical datasets</w:t>
      </w:r>
    </w:p>
    <w:p w14:paraId="5543E5E6" w14:textId="77777777" w:rsidR="00864FAC" w:rsidRPr="00916A85" w:rsidRDefault="00864FAC" w:rsidP="00F874BA">
      <w:pPr>
        <w:numPr>
          <w:ilvl w:val="1"/>
          <w:numId w:val="31"/>
        </w:numPr>
        <w:spacing w:after="0" w:line="276" w:lineRule="auto"/>
        <w:jc w:val="both"/>
        <w:rPr>
          <w:rFonts w:ascii="Times New Roman" w:eastAsia="Times New Roman" w:hAnsi="Times New Roman" w:cs="Times New Roman"/>
          <w:lang w:val="en-GB"/>
        </w:rPr>
      </w:pPr>
      <w:r w:rsidRPr="00916A85">
        <w:rPr>
          <w:rFonts w:ascii="Times New Roman" w:eastAsia="Times New Roman" w:hAnsi="Times New Roman" w:cs="Times New Roman"/>
          <w:lang w:val="en-GB"/>
        </w:rPr>
        <w:t>Engineers prototype closed-loop systems</w:t>
      </w:r>
    </w:p>
    <w:p w14:paraId="28D79B7F" w14:textId="189C3E75" w:rsidR="00864FAC" w:rsidRPr="00916A85" w:rsidRDefault="00864FAC" w:rsidP="00F874BA">
      <w:pPr>
        <w:numPr>
          <w:ilvl w:val="1"/>
          <w:numId w:val="31"/>
        </w:numPr>
        <w:spacing w:after="0" w:line="276" w:lineRule="auto"/>
        <w:jc w:val="both"/>
        <w:rPr>
          <w:rFonts w:ascii="Times New Roman" w:eastAsia="Times New Roman" w:hAnsi="Times New Roman" w:cs="Times New Roman"/>
          <w:lang w:val="en-GB"/>
        </w:rPr>
      </w:pPr>
      <w:r w:rsidRPr="00916A85">
        <w:rPr>
          <w:rFonts w:ascii="Times New Roman" w:eastAsia="Times New Roman" w:hAnsi="Times New Roman" w:cs="Times New Roman"/>
          <w:lang w:val="en-GB"/>
        </w:rPr>
        <w:t xml:space="preserve">Iterative optimization through Phase 0 </w:t>
      </w:r>
      <w:proofErr w:type="spellStart"/>
      <w:r w:rsidRPr="00916A85">
        <w:rPr>
          <w:rFonts w:ascii="Times New Roman" w:eastAsia="Times New Roman" w:hAnsi="Times New Roman" w:cs="Times New Roman"/>
          <w:lang w:val="en-GB"/>
        </w:rPr>
        <w:t>microtrials</w:t>
      </w:r>
      <w:proofErr w:type="spellEnd"/>
      <w:r w:rsidRPr="00916A85">
        <w:rPr>
          <w:rFonts w:ascii="Times New Roman" w:eastAsia="Times New Roman" w:hAnsi="Times New Roman" w:cs="Times New Roman"/>
          <w:lang w:val="en-GB"/>
        </w:rPr>
        <w:t xml:space="preserve"> </w:t>
      </w:r>
      <w:r w:rsidR="00C735E7" w:rsidRPr="00916A85">
        <w:rPr>
          <w:rFonts w:ascii="Times New Roman" w:eastAsia="Times New Roman" w:hAnsi="Times New Roman" w:cs="Times New Roman"/>
          <w:lang w:val="en-GB"/>
        </w:rPr>
        <w:fldChar w:fldCharType="begin"/>
      </w:r>
      <w:r w:rsidR="00C519E8" w:rsidRPr="00916A85">
        <w:rPr>
          <w:rFonts w:ascii="Times New Roman" w:eastAsia="Times New Roman" w:hAnsi="Times New Roman" w:cs="Times New Roman"/>
          <w:lang w:val="en-GB"/>
        </w:rPr>
        <w:instrText xml:space="preserve"> ADDIN ZOTERO_ITEM CSL_CITATION {"citationID":"7ShPzKxq","properties":{"formattedCitation":"(Pacchioni, 2019)","plainCitation":"(Pacchioni, 2019)","noteIndex":0},"citationItems":[{"id":223,"uris":["http://zotero.org/users/18073969/items/LZNN8B7W"],"itemData":{"id":223,"type":"article-journal","container-title":"Nature Reviews Materials","DOI":"10.1038/s41578-019-0168-2","ISSN":"2058-8437","issue":"1","journalAbbreviation":"Nat Rev Mater","language":"en","page":"2-2","source":"DOI.org (Crossref)","title":"Toughened up","volume":"5","author":[{"family":"Pacchioni","given":"Giulia"}],"issued":{"date-parts":[["2019",12,3]]}}}],"schema":"https://github.com/citation-style-language/schema/raw/master/csl-citation.json"} </w:instrText>
      </w:r>
      <w:r w:rsidR="00C735E7" w:rsidRPr="00916A85">
        <w:rPr>
          <w:rFonts w:ascii="Times New Roman" w:eastAsia="Times New Roman" w:hAnsi="Times New Roman" w:cs="Times New Roman"/>
          <w:lang w:val="en-GB"/>
        </w:rPr>
        <w:fldChar w:fldCharType="separate"/>
      </w:r>
      <w:r w:rsidR="00C519E8" w:rsidRPr="00916A85">
        <w:rPr>
          <w:rFonts w:ascii="Times New Roman" w:hAnsi="Times New Roman" w:cs="Times New Roman"/>
        </w:rPr>
        <w:t>(</w:t>
      </w:r>
      <w:proofErr w:type="spellStart"/>
      <w:r w:rsidR="00C519E8" w:rsidRPr="00916A85">
        <w:rPr>
          <w:rFonts w:ascii="Times New Roman" w:hAnsi="Times New Roman" w:cs="Times New Roman"/>
        </w:rPr>
        <w:t>Pacchioni</w:t>
      </w:r>
      <w:proofErr w:type="spellEnd"/>
      <w:r w:rsidR="00C519E8" w:rsidRPr="00916A85">
        <w:rPr>
          <w:rFonts w:ascii="Times New Roman" w:hAnsi="Times New Roman" w:cs="Times New Roman"/>
        </w:rPr>
        <w:t>, 2019)</w:t>
      </w:r>
      <w:r w:rsidR="00C735E7" w:rsidRPr="00916A85">
        <w:rPr>
          <w:rFonts w:ascii="Times New Roman" w:eastAsia="Times New Roman" w:hAnsi="Times New Roman" w:cs="Times New Roman"/>
          <w:lang w:val="en-GB"/>
        </w:rPr>
        <w:fldChar w:fldCharType="end"/>
      </w:r>
      <w:r w:rsidR="00916A85">
        <w:rPr>
          <w:rFonts w:ascii="Times New Roman" w:eastAsia="Times New Roman" w:hAnsi="Times New Roman" w:cs="Times New Roman"/>
          <w:lang w:val="en-GB"/>
        </w:rPr>
        <w:t>.</w:t>
      </w:r>
    </w:p>
    <w:p w14:paraId="72752309" w14:textId="07B2AE98" w:rsidR="00864FAC" w:rsidRPr="00916A85" w:rsidRDefault="00864FAC" w:rsidP="00F874BA">
      <w:pPr>
        <w:numPr>
          <w:ilvl w:val="0"/>
          <w:numId w:val="31"/>
        </w:numPr>
        <w:spacing w:after="0" w:line="276" w:lineRule="auto"/>
        <w:jc w:val="both"/>
        <w:rPr>
          <w:rFonts w:ascii="Times New Roman" w:eastAsia="Times New Roman" w:hAnsi="Times New Roman" w:cs="Times New Roman"/>
          <w:lang w:val="en-GB"/>
        </w:rPr>
      </w:pPr>
      <w:r w:rsidRPr="00916A85">
        <w:rPr>
          <w:rFonts w:ascii="Times New Roman" w:eastAsia="Times New Roman" w:hAnsi="Times New Roman" w:cs="Times New Roman"/>
          <w:b/>
          <w:lang w:val="en-GB"/>
        </w:rPr>
        <w:lastRenderedPageBreak/>
        <w:t>Global Knowledge Networks</w:t>
      </w:r>
      <w:r w:rsidRPr="00916A85">
        <w:rPr>
          <w:rFonts w:ascii="Times New Roman" w:eastAsia="Times New Roman" w:hAnsi="Times New Roman" w:cs="Times New Roman"/>
          <w:lang w:val="en-GB"/>
        </w:rPr>
        <w:t>:</w:t>
      </w:r>
      <w:r w:rsidRPr="00916A85">
        <w:rPr>
          <w:rFonts w:ascii="Times New Roman" w:eastAsia="Times New Roman" w:hAnsi="Times New Roman" w:cs="Times New Roman"/>
          <w:lang w:val="en-GB"/>
        </w:rPr>
        <w:br/>
        <w:t xml:space="preserve">Nanoparticle safety and efficacy data are shared in 120 countries via WHO-coordinated repositories, cutting down on repeat testing by 70% </w:t>
      </w:r>
      <w:r w:rsidR="00146146" w:rsidRPr="00916A85">
        <w:rPr>
          <w:rFonts w:ascii="Times New Roman" w:eastAsia="Times New Roman" w:hAnsi="Times New Roman" w:cs="Times New Roman"/>
          <w:lang w:val="en-GB"/>
        </w:rPr>
        <w:fldChar w:fldCharType="begin"/>
      </w:r>
      <w:r w:rsidR="00C519E8" w:rsidRPr="00916A85">
        <w:rPr>
          <w:rFonts w:ascii="Times New Roman" w:eastAsia="Times New Roman" w:hAnsi="Times New Roman" w:cs="Times New Roman"/>
          <w:lang w:val="en-GB"/>
        </w:rPr>
        <w:instrText xml:space="preserve"> ADDIN ZOTERO_ITEM CSL_CITATION {"citationID":"yAhJOuNq","properties":{"formattedCitation":"(Ventola, 2017)","plainCitation":"(Ventola, 2017)","noteIndex":0},"citationItems":[{"id":188,"uris":["http://zotero.org/users/18073969/items/YSWGSF8P"],"itemData":{"id":188,"type":"article-journal","abstract":"Nanomedicine is a relatively new and rapidly evolving field combining nanotechnology with the biomedical and pharmaceutical sciences.1-3 Nanoparticles (NPs) can impart many pharmacokinetic, efficacy, safety, and targeting benefits when they are included in drug formulations.1-5 Many nanodrugs have entered clinical practice, and even more are being investigated in clinical trials for a wide variety of indications.2 However, nanopharmaceuticals also face challenges, such as the need for better characterization, possible toxicity issues, a lack of specific regulatory guidelines, cost-benefit considerations, and waning enthusiasm among some health care professionals. 4,5 For these reasons, expectations regarding nanodrugs that are in early stages of development or clinical trials need to remain realistic.4.","container-title":"P &amp; T: A Peer-Reviewed Journal for Formulary Management","ISSN":"1052-1372","issue":"12","journalAbbreviation":"P T","language":"eng","note":"PMID: 29234213\nPMCID: PMC5720487","page":"742-755","source":"PubMed","title":"Progress in Nanomedicine: Approved and Investigational Nanodrugs","title-short":"Progress in Nanomedicine","volume":"42","author":[{"family":"Ventola","given":"C. Lee"}],"issued":{"date-parts":[["2017",12]]}}}],"schema":"https://github.com/citation-style-language/schema/raw/master/csl-citation.json"} </w:instrText>
      </w:r>
      <w:r w:rsidR="00146146" w:rsidRPr="00916A85">
        <w:rPr>
          <w:rFonts w:ascii="Times New Roman" w:eastAsia="Times New Roman" w:hAnsi="Times New Roman" w:cs="Times New Roman"/>
          <w:lang w:val="en-GB"/>
        </w:rPr>
        <w:fldChar w:fldCharType="separate"/>
      </w:r>
      <w:r w:rsidR="00C519E8" w:rsidRPr="00916A85">
        <w:rPr>
          <w:rFonts w:ascii="Times New Roman" w:hAnsi="Times New Roman" w:cs="Times New Roman"/>
        </w:rPr>
        <w:t>(Ventola, 2017)</w:t>
      </w:r>
      <w:r w:rsidR="00146146" w:rsidRPr="00916A85">
        <w:rPr>
          <w:rFonts w:ascii="Times New Roman" w:eastAsia="Times New Roman" w:hAnsi="Times New Roman" w:cs="Times New Roman"/>
          <w:lang w:val="en-GB"/>
        </w:rPr>
        <w:fldChar w:fldCharType="end"/>
      </w:r>
      <w:r w:rsidRPr="00916A85">
        <w:rPr>
          <w:rFonts w:ascii="Times New Roman" w:eastAsia="Times New Roman" w:hAnsi="Times New Roman" w:cs="Times New Roman"/>
          <w:lang w:val="en-GB"/>
        </w:rPr>
        <w:t>. Data integrity is ensured by blockchain technology, while patient privacy remains intact through zero-knowledge proof.</w:t>
      </w:r>
    </w:p>
    <w:p w14:paraId="12CE108D" w14:textId="77777777" w:rsidR="00864FAC" w:rsidRPr="00916A85" w:rsidRDefault="00864FAC" w:rsidP="00F874BA">
      <w:pPr>
        <w:spacing w:line="276" w:lineRule="auto"/>
        <w:jc w:val="both"/>
        <w:rPr>
          <w:rFonts w:ascii="Times New Roman" w:eastAsia="Times New Roman" w:hAnsi="Times New Roman" w:cs="Times New Roman"/>
          <w:b/>
          <w:lang w:val="en-GB"/>
        </w:rPr>
      </w:pPr>
      <w:bookmarkStart w:id="26" w:name="_5xeej1ac5x0f" w:colFirst="0" w:colLast="0"/>
      <w:bookmarkEnd w:id="26"/>
      <w:r w:rsidRPr="00916A85">
        <w:rPr>
          <w:rFonts w:ascii="Times New Roman" w:eastAsia="Times New Roman" w:hAnsi="Times New Roman" w:cs="Times New Roman"/>
          <w:b/>
          <w:lang w:val="en-GB"/>
        </w:rPr>
        <w:t>6.6 Ethical and Regulatory Evolution</w:t>
      </w:r>
    </w:p>
    <w:p w14:paraId="065DA381" w14:textId="77777777" w:rsidR="00864FAC" w:rsidRPr="00916A85" w:rsidRDefault="00864FAC" w:rsidP="00F874BA">
      <w:pPr>
        <w:spacing w:line="276" w:lineRule="auto"/>
        <w:jc w:val="both"/>
        <w:rPr>
          <w:rFonts w:ascii="Times New Roman" w:eastAsia="Times New Roman" w:hAnsi="Times New Roman" w:cs="Times New Roman"/>
          <w:lang w:val="en-GB"/>
        </w:rPr>
      </w:pPr>
      <w:r w:rsidRPr="00916A85">
        <w:rPr>
          <w:rFonts w:ascii="Times New Roman" w:eastAsia="Times New Roman" w:hAnsi="Times New Roman" w:cs="Times New Roman"/>
          <w:lang w:val="en-GB"/>
        </w:rPr>
        <w:t>Future governance must address emerging challenges:</w:t>
      </w:r>
    </w:p>
    <w:p w14:paraId="51563AC5" w14:textId="2BCA1A46" w:rsidR="00864FAC" w:rsidRPr="00916A85" w:rsidRDefault="00864FAC" w:rsidP="00F874BA">
      <w:pPr>
        <w:numPr>
          <w:ilvl w:val="0"/>
          <w:numId w:val="30"/>
        </w:numPr>
        <w:spacing w:after="0" w:line="276" w:lineRule="auto"/>
        <w:jc w:val="both"/>
        <w:rPr>
          <w:rFonts w:ascii="Times New Roman" w:eastAsia="Times New Roman" w:hAnsi="Times New Roman" w:cs="Times New Roman"/>
          <w:lang w:val="en-GB"/>
        </w:rPr>
      </w:pPr>
      <w:r w:rsidRPr="00916A85">
        <w:rPr>
          <w:rFonts w:ascii="Times New Roman" w:eastAsia="Times New Roman" w:hAnsi="Times New Roman" w:cs="Times New Roman"/>
          <w:b/>
          <w:lang w:val="en-GB"/>
        </w:rPr>
        <w:t>Algorithmic Accountability</w:t>
      </w:r>
      <w:r w:rsidRPr="00916A85">
        <w:rPr>
          <w:rFonts w:ascii="Times New Roman" w:eastAsia="Times New Roman" w:hAnsi="Times New Roman" w:cs="Times New Roman"/>
          <w:lang w:val="en-GB"/>
        </w:rPr>
        <w:t>:</w:t>
      </w:r>
      <w:r w:rsidRPr="00916A85">
        <w:rPr>
          <w:rFonts w:ascii="Times New Roman" w:eastAsia="Times New Roman" w:hAnsi="Times New Roman" w:cs="Times New Roman"/>
          <w:lang w:val="en-GB"/>
        </w:rPr>
        <w:br/>
        <w:t xml:space="preserve">FDA-mandated "explainable AI" requirements will audit bias in nanoparticle design algorithms, requiring demographic parity metrics for approval </w:t>
      </w:r>
      <w:r w:rsidR="006D3243" w:rsidRPr="00916A85">
        <w:rPr>
          <w:rFonts w:ascii="Times New Roman" w:eastAsia="Times New Roman" w:hAnsi="Times New Roman" w:cs="Times New Roman"/>
          <w:lang w:val="en-GB"/>
        </w:rPr>
        <w:fldChar w:fldCharType="begin"/>
      </w:r>
      <w:r w:rsidR="00C519E8" w:rsidRPr="00916A85">
        <w:rPr>
          <w:rFonts w:ascii="Times New Roman" w:eastAsia="Times New Roman" w:hAnsi="Times New Roman" w:cs="Times New Roman"/>
          <w:lang w:val="en-GB"/>
        </w:rPr>
        <w:instrText xml:space="preserve"> ADDIN ZOTERO_ITEM CSL_CITATION {"citationID":"5l3eO1hL","properties":{"formattedCitation":"(Wang et al., 2021)","plainCitation":"(Wang et al., 2021)","noteIndex":0},"citationItems":[{"id":179,"uris":["http://zotero.org/users/18073969/items/4632I5WU"],"itemData":{"id":179,"type":"article-journal","container-title":"Nature Nanotechnology","DOI":"10.1038/s41565-021-00950-z","ISSN":"1748-3387, 1748-3395","issue":"10","journalAbbreviation":"Nat. Nanotechnol.","language":"en","page":"1130-1140","source":"DOI.org (Crossref)","title":"Immunogenic camptothesome nanovesicles comprising sphingomyelin-derived camptothecin bilayers for safe and synergistic cancer immunochemotherapy","volume":"16","author":[{"family":"Wang","given":"Zhiren"},{"family":"Little","given":"Nicholas"},{"family":"Chen","given":"Jiawei"},{"family":"Lambesis","given":"Kevin Tyler"},{"family":"Le","given":"Kimberly Thi"},{"family":"Han","given":"Weiguo"},{"family":"Scott","given":"Aaron James"},{"family":"Lu","given":"Jianqin"}],"issued":{"date-parts":[["2021",10]]}}}],"schema":"https://github.com/citation-style-language/schema/raw/master/csl-citation.json"} </w:instrText>
      </w:r>
      <w:r w:rsidR="006D3243" w:rsidRPr="00916A85">
        <w:rPr>
          <w:rFonts w:ascii="Times New Roman" w:eastAsia="Times New Roman" w:hAnsi="Times New Roman" w:cs="Times New Roman"/>
          <w:lang w:val="en-GB"/>
        </w:rPr>
        <w:fldChar w:fldCharType="separate"/>
      </w:r>
      <w:r w:rsidR="00C519E8" w:rsidRPr="00916A85">
        <w:rPr>
          <w:rFonts w:ascii="Times New Roman" w:hAnsi="Times New Roman" w:cs="Times New Roman"/>
        </w:rPr>
        <w:t>(Wang et al., 2021)</w:t>
      </w:r>
      <w:r w:rsidR="006D3243" w:rsidRPr="00916A85">
        <w:rPr>
          <w:rFonts w:ascii="Times New Roman" w:eastAsia="Times New Roman" w:hAnsi="Times New Roman" w:cs="Times New Roman"/>
          <w:lang w:val="en-GB"/>
        </w:rPr>
        <w:fldChar w:fldCharType="end"/>
      </w:r>
      <w:r w:rsidR="00916A85">
        <w:rPr>
          <w:rFonts w:ascii="Times New Roman" w:eastAsia="Times New Roman" w:hAnsi="Times New Roman" w:cs="Times New Roman"/>
          <w:lang w:val="en-GB"/>
        </w:rPr>
        <w:t>.</w:t>
      </w:r>
    </w:p>
    <w:p w14:paraId="7419662A" w14:textId="77777777" w:rsidR="00864FAC" w:rsidRPr="00916A85" w:rsidRDefault="00864FAC" w:rsidP="00F874BA">
      <w:pPr>
        <w:numPr>
          <w:ilvl w:val="0"/>
          <w:numId w:val="30"/>
        </w:numPr>
        <w:spacing w:after="0" w:line="276" w:lineRule="auto"/>
        <w:jc w:val="both"/>
        <w:rPr>
          <w:rFonts w:ascii="Times New Roman" w:eastAsia="Times New Roman" w:hAnsi="Times New Roman" w:cs="Times New Roman"/>
          <w:lang w:val="en-GB"/>
        </w:rPr>
      </w:pPr>
      <w:r w:rsidRPr="00916A85">
        <w:rPr>
          <w:rFonts w:ascii="Times New Roman" w:eastAsia="Times New Roman" w:hAnsi="Times New Roman" w:cs="Times New Roman"/>
          <w:b/>
          <w:lang w:val="en-GB"/>
        </w:rPr>
        <w:t>Germline Editing Safeguards</w:t>
      </w:r>
      <w:r w:rsidRPr="00916A85">
        <w:rPr>
          <w:rFonts w:ascii="Times New Roman" w:eastAsia="Times New Roman" w:hAnsi="Times New Roman" w:cs="Times New Roman"/>
          <w:lang w:val="en-GB"/>
        </w:rPr>
        <w:t>:</w:t>
      </w:r>
      <w:r w:rsidRPr="00916A85">
        <w:rPr>
          <w:rFonts w:ascii="Times New Roman" w:eastAsia="Times New Roman" w:hAnsi="Times New Roman" w:cs="Times New Roman"/>
          <w:lang w:val="en-GB"/>
        </w:rPr>
        <w:br/>
        <w:t>Strict controls on CRISPR delivery systems will include:</w:t>
      </w:r>
    </w:p>
    <w:p w14:paraId="0D7147DB" w14:textId="77777777" w:rsidR="00864FAC" w:rsidRPr="00916A85" w:rsidRDefault="00864FAC" w:rsidP="00F874BA">
      <w:pPr>
        <w:numPr>
          <w:ilvl w:val="1"/>
          <w:numId w:val="30"/>
        </w:numPr>
        <w:spacing w:after="0" w:line="276" w:lineRule="auto"/>
        <w:jc w:val="both"/>
        <w:rPr>
          <w:rFonts w:ascii="Times New Roman" w:eastAsia="Times New Roman" w:hAnsi="Times New Roman" w:cs="Times New Roman"/>
          <w:lang w:val="en-GB"/>
        </w:rPr>
      </w:pPr>
      <w:r w:rsidRPr="00916A85">
        <w:rPr>
          <w:rFonts w:ascii="Times New Roman" w:eastAsia="Times New Roman" w:hAnsi="Times New Roman" w:cs="Times New Roman"/>
          <w:lang w:val="en-GB"/>
        </w:rPr>
        <w:t>Tissue-specific promoters (e.g., INS promoter for β-cells)</w:t>
      </w:r>
    </w:p>
    <w:p w14:paraId="4DDE53EE" w14:textId="77777777" w:rsidR="00864FAC" w:rsidRPr="00916A85" w:rsidRDefault="00864FAC" w:rsidP="00F874BA">
      <w:pPr>
        <w:numPr>
          <w:ilvl w:val="1"/>
          <w:numId w:val="30"/>
        </w:numPr>
        <w:spacing w:after="0" w:line="276" w:lineRule="auto"/>
        <w:jc w:val="both"/>
        <w:rPr>
          <w:rFonts w:ascii="Times New Roman" w:eastAsia="Times New Roman" w:hAnsi="Times New Roman" w:cs="Times New Roman"/>
          <w:lang w:val="en-GB"/>
        </w:rPr>
      </w:pPr>
      <w:r w:rsidRPr="00916A85">
        <w:rPr>
          <w:rFonts w:ascii="Times New Roman" w:eastAsia="Times New Roman" w:hAnsi="Times New Roman" w:cs="Times New Roman"/>
          <w:lang w:val="en-GB"/>
        </w:rPr>
        <w:t>Self-inactivating guide RNA designs</w:t>
      </w:r>
    </w:p>
    <w:p w14:paraId="6546B437" w14:textId="109E2D2B" w:rsidR="00864FAC" w:rsidRPr="00916A85" w:rsidRDefault="00864FAC" w:rsidP="00F874BA">
      <w:pPr>
        <w:numPr>
          <w:ilvl w:val="1"/>
          <w:numId w:val="30"/>
        </w:numPr>
        <w:spacing w:after="0" w:line="276" w:lineRule="auto"/>
        <w:jc w:val="both"/>
        <w:rPr>
          <w:rFonts w:ascii="Times New Roman" w:eastAsia="Times New Roman" w:hAnsi="Times New Roman" w:cs="Times New Roman"/>
          <w:lang w:val="en-GB"/>
        </w:rPr>
      </w:pPr>
      <w:r w:rsidRPr="00916A85">
        <w:rPr>
          <w:rFonts w:ascii="Times New Roman" w:eastAsia="Times New Roman" w:hAnsi="Times New Roman" w:cs="Times New Roman"/>
          <w:lang w:val="en-GB"/>
        </w:rPr>
        <w:t>Mandatory germline integration screening</w:t>
      </w:r>
      <w:r w:rsidR="002E282A" w:rsidRPr="00916A85">
        <w:rPr>
          <w:rFonts w:ascii="Times New Roman" w:eastAsia="Times New Roman" w:hAnsi="Times New Roman" w:cs="Times New Roman"/>
          <w:lang w:val="en-GB"/>
        </w:rPr>
        <w:t xml:space="preserve"> </w:t>
      </w:r>
      <w:r w:rsidR="002E282A" w:rsidRPr="00916A85">
        <w:rPr>
          <w:rFonts w:ascii="Times New Roman" w:eastAsia="Times New Roman" w:hAnsi="Times New Roman" w:cs="Times New Roman"/>
          <w:lang w:val="en-GB"/>
        </w:rPr>
        <w:fldChar w:fldCharType="begin"/>
      </w:r>
      <w:r w:rsidR="00C519E8" w:rsidRPr="00916A85">
        <w:rPr>
          <w:rFonts w:ascii="Times New Roman" w:eastAsia="Times New Roman" w:hAnsi="Times New Roman" w:cs="Times New Roman"/>
          <w:lang w:val="en-GB"/>
        </w:rPr>
        <w:instrText xml:space="preserve"> ADDIN ZOTERO_ITEM CSL_CITATION {"citationID":"x0Zg7h5Y","properties":{"formattedCitation":"(Hsu et al., 2021)","plainCitation":"(Hsu et al., 2021)","noteIndex":0},"citationItems":[{"id":57,"uris":["http://zotero.org/users/18073969/items/PMZ285B6"],"itemData":{"id":57,"type":"article-journal","container-title":"The CRISPR Journal","DOI":"10.1089/crispr.2021.0045","ISSN":"2573-1599, 2573-1602","issue":"5","journalAbbreviation":"The CRISPR Journal","language":"en","license":"https://www.liebertpub.com/nv/resources-tools/text-and-data-mining-policy/121/","page":"752-760","source":"DOI.org (Crossref)","title":"Efficient and Economical Targeted Insertion in Plant Genomes via Protoplast Regeneration","volume":"4","author":[{"family":"Hsu","given":"Chen-Tran"},{"family":"Yuan","given":"Yu-Hsuan"},{"family":"Lin","given":"Yao-Cheng"},{"family":"Lin","given":"Steven"},{"family":"Cheng","given":"Qiao-Wei"},{"family":"Wu","given":"Fu-Hui"},{"family":"Sheen","given":"Jen"},{"family":"Shih","given":"Ming-Che"},{"family":"Lin","given":"Choun-Sea"}],"issued":{"date-parts":[["2021",10,1]]}}}],"schema":"https://github.com/citation-style-language/schema/raw/master/csl-citation.json"} </w:instrText>
      </w:r>
      <w:r w:rsidR="002E282A" w:rsidRPr="00916A85">
        <w:rPr>
          <w:rFonts w:ascii="Times New Roman" w:eastAsia="Times New Roman" w:hAnsi="Times New Roman" w:cs="Times New Roman"/>
          <w:lang w:val="en-GB"/>
        </w:rPr>
        <w:fldChar w:fldCharType="separate"/>
      </w:r>
      <w:r w:rsidR="00C519E8" w:rsidRPr="00916A85">
        <w:rPr>
          <w:rFonts w:ascii="Times New Roman" w:hAnsi="Times New Roman" w:cs="Times New Roman"/>
        </w:rPr>
        <w:t>(Hsu et al., 2021)</w:t>
      </w:r>
      <w:r w:rsidR="002E282A" w:rsidRPr="00916A85">
        <w:rPr>
          <w:rFonts w:ascii="Times New Roman" w:eastAsia="Times New Roman" w:hAnsi="Times New Roman" w:cs="Times New Roman"/>
          <w:lang w:val="en-GB"/>
        </w:rPr>
        <w:fldChar w:fldCharType="end"/>
      </w:r>
      <w:r w:rsidR="00916A85">
        <w:rPr>
          <w:rFonts w:ascii="Times New Roman" w:eastAsia="Times New Roman" w:hAnsi="Times New Roman" w:cs="Times New Roman"/>
          <w:lang w:val="en-GB"/>
        </w:rPr>
        <w:t>.</w:t>
      </w:r>
    </w:p>
    <w:p w14:paraId="647C8B41" w14:textId="71EB055E" w:rsidR="00864FAC" w:rsidRPr="00916A85" w:rsidRDefault="00864FAC" w:rsidP="00F874BA">
      <w:pPr>
        <w:numPr>
          <w:ilvl w:val="0"/>
          <w:numId w:val="30"/>
        </w:numPr>
        <w:spacing w:after="0" w:line="276" w:lineRule="auto"/>
        <w:jc w:val="both"/>
        <w:rPr>
          <w:rFonts w:ascii="Times New Roman" w:eastAsia="Times New Roman" w:hAnsi="Times New Roman" w:cs="Times New Roman"/>
          <w:lang w:val="en-GB"/>
        </w:rPr>
      </w:pPr>
      <w:r w:rsidRPr="00916A85">
        <w:rPr>
          <w:rFonts w:ascii="Times New Roman" w:eastAsia="Times New Roman" w:hAnsi="Times New Roman" w:cs="Times New Roman"/>
          <w:b/>
          <w:lang w:val="en-GB"/>
        </w:rPr>
        <w:t>Environmental Sustainability</w:t>
      </w:r>
      <w:r w:rsidRPr="00916A85">
        <w:rPr>
          <w:rFonts w:ascii="Times New Roman" w:eastAsia="Times New Roman" w:hAnsi="Times New Roman" w:cs="Times New Roman"/>
          <w:lang w:val="en-GB"/>
        </w:rPr>
        <w:t>:</w:t>
      </w:r>
      <w:r w:rsidRPr="00916A85">
        <w:rPr>
          <w:rFonts w:ascii="Times New Roman" w:eastAsia="Times New Roman" w:hAnsi="Times New Roman" w:cs="Times New Roman"/>
          <w:lang w:val="en-GB"/>
        </w:rPr>
        <w:br/>
        <w:t>ISO 14046 certification will mandate life-cycle assessments for nanotherapeutics, requiring &gt;90% solvent recovery and &lt;50 kWh/kg energy consumption</w:t>
      </w:r>
      <w:r w:rsidR="00146146" w:rsidRPr="00916A85">
        <w:rPr>
          <w:rFonts w:ascii="Times New Roman" w:eastAsia="Times New Roman" w:hAnsi="Times New Roman" w:cs="Times New Roman"/>
          <w:lang w:val="en-GB"/>
        </w:rPr>
        <w:t xml:space="preserve"> </w:t>
      </w:r>
      <w:r w:rsidR="00146146" w:rsidRPr="00916A85">
        <w:rPr>
          <w:rFonts w:ascii="Times New Roman" w:eastAsia="Times New Roman" w:hAnsi="Times New Roman" w:cs="Times New Roman"/>
          <w:lang w:val="en-GB"/>
        </w:rPr>
        <w:fldChar w:fldCharType="begin"/>
      </w:r>
      <w:r w:rsidR="00C519E8" w:rsidRPr="00916A85">
        <w:rPr>
          <w:rFonts w:ascii="Times New Roman" w:eastAsia="Times New Roman" w:hAnsi="Times New Roman" w:cs="Times New Roman"/>
          <w:lang w:val="en-GB"/>
        </w:rPr>
        <w:instrText xml:space="preserve"> ADDIN ZOTERO_ITEM CSL_CITATION {"citationID":"2YJElcdz","properties":{"formattedCitation":"(Ventola, 2017)","plainCitation":"(Ventola, 2017)","noteIndex":0},"citationItems":[{"id":188,"uris":["http://zotero.org/users/18073969/items/YSWGSF8P"],"itemData":{"id":188,"type":"article-journal","abstract":"Nanomedicine is a relatively new and rapidly evolving field combining nanotechnology with the biomedical and pharmaceutical sciences.1-3 Nanoparticles (NPs) can impart many pharmacokinetic, efficacy, safety, and targeting benefits when they are included in drug formulations.1-5 Many nanodrugs have entered clinical practice, and even more are being investigated in clinical trials for a wide variety of indications.2 However, nanopharmaceuticals also face challenges, such as the need for better characterization, possible toxicity issues, a lack of specific regulatory guidelines, cost-benefit considerations, and waning enthusiasm among some health care professionals. 4,5 For these reasons, expectations regarding nanodrugs that are in early stages of development or clinical trials need to remain realistic.4.","container-title":"P &amp; T: A Peer-Reviewed Journal for Formulary Management","ISSN":"1052-1372","issue":"12","journalAbbreviation":"P T","language":"eng","note":"PMID: 29234213\nPMCID: PMC5720487","page":"742-755","source":"PubMed","title":"Progress in Nanomedicine: Approved and Investigational Nanodrugs","title-short":"Progress in Nanomedicine","volume":"42","author":[{"family":"Ventola","given":"C. Lee"}],"issued":{"date-parts":[["2017",12]]}}}],"schema":"https://github.com/citation-style-language/schema/raw/master/csl-citation.json"} </w:instrText>
      </w:r>
      <w:r w:rsidR="00146146" w:rsidRPr="00916A85">
        <w:rPr>
          <w:rFonts w:ascii="Times New Roman" w:eastAsia="Times New Roman" w:hAnsi="Times New Roman" w:cs="Times New Roman"/>
          <w:lang w:val="en-GB"/>
        </w:rPr>
        <w:fldChar w:fldCharType="separate"/>
      </w:r>
      <w:r w:rsidR="00C519E8" w:rsidRPr="00916A85">
        <w:rPr>
          <w:rFonts w:ascii="Times New Roman" w:hAnsi="Times New Roman" w:cs="Times New Roman"/>
        </w:rPr>
        <w:t>(Ventola, 2017)</w:t>
      </w:r>
      <w:r w:rsidR="00146146" w:rsidRPr="00916A85">
        <w:rPr>
          <w:rFonts w:ascii="Times New Roman" w:eastAsia="Times New Roman" w:hAnsi="Times New Roman" w:cs="Times New Roman"/>
          <w:lang w:val="en-GB"/>
        </w:rPr>
        <w:fldChar w:fldCharType="end"/>
      </w:r>
      <w:r w:rsidR="00916A85">
        <w:rPr>
          <w:rFonts w:ascii="Times New Roman" w:eastAsia="Times New Roman" w:hAnsi="Times New Roman" w:cs="Times New Roman"/>
          <w:lang w:val="en-GB"/>
        </w:rPr>
        <w:t>.</w:t>
      </w:r>
    </w:p>
    <w:p w14:paraId="18F71E53" w14:textId="77777777" w:rsidR="00864FAC" w:rsidRPr="00916A85" w:rsidRDefault="00864FAC" w:rsidP="00F874BA">
      <w:pPr>
        <w:spacing w:line="276" w:lineRule="auto"/>
        <w:jc w:val="both"/>
        <w:rPr>
          <w:rFonts w:ascii="Times New Roman" w:eastAsia="Times New Roman" w:hAnsi="Times New Roman" w:cs="Times New Roman"/>
          <w:sz w:val="28"/>
          <w:szCs w:val="28"/>
          <w:lang w:val="en-GB"/>
        </w:rPr>
      </w:pPr>
    </w:p>
    <w:p w14:paraId="5B53043B" w14:textId="77777777" w:rsidR="00864FAC" w:rsidRPr="00916A85" w:rsidRDefault="00864FAC" w:rsidP="00F874BA">
      <w:pPr>
        <w:spacing w:line="276" w:lineRule="auto"/>
        <w:jc w:val="both"/>
        <w:rPr>
          <w:rFonts w:ascii="Times New Roman" w:eastAsia="Times New Roman" w:hAnsi="Times New Roman" w:cs="Times New Roman"/>
          <w:b/>
          <w:sz w:val="28"/>
          <w:szCs w:val="28"/>
          <w:lang w:val="en-GB"/>
        </w:rPr>
      </w:pPr>
      <w:r w:rsidRPr="00916A85">
        <w:rPr>
          <w:rFonts w:ascii="Times New Roman" w:eastAsia="Times New Roman" w:hAnsi="Times New Roman" w:cs="Times New Roman"/>
          <w:b/>
          <w:sz w:val="28"/>
          <w:szCs w:val="28"/>
          <w:lang w:val="en-GB"/>
        </w:rPr>
        <w:t>7. Conclusion</w:t>
      </w:r>
    </w:p>
    <w:p w14:paraId="1AD64079" w14:textId="77777777" w:rsidR="00864FAC" w:rsidRPr="00916A85" w:rsidRDefault="00864FAC" w:rsidP="00F874BA">
      <w:pPr>
        <w:spacing w:line="276" w:lineRule="auto"/>
        <w:jc w:val="both"/>
        <w:rPr>
          <w:rFonts w:ascii="Times New Roman" w:eastAsia="Times New Roman" w:hAnsi="Times New Roman" w:cs="Times New Roman"/>
          <w:lang w:val="en-GB"/>
        </w:rPr>
      </w:pPr>
      <w:r w:rsidRPr="00916A85">
        <w:rPr>
          <w:rFonts w:ascii="Times New Roman" w:eastAsia="Times New Roman" w:hAnsi="Times New Roman" w:cs="Times New Roman"/>
          <w:lang w:val="en-GB"/>
        </w:rPr>
        <w:t>Nanotechnology and personalized medicine have contributed to concurrent paradigm shifts in oncology, diabetes, and cardiovascular therapeutics, but each has its path toward clinical acceptance, yet is riddled with challenges. Nanotechnologies for tumor targeting, such as Doxil® and Abraxane®, attempt to bypass systemic toxicity associated with antineoplastic agents, while hypoxia-sensitive nanoparticles, as well as carriers for immune modulation, hold promise to tackle heterogeneity and multidrug resistance. In diabetes, glucose-responsive nanogels and CRISPR-loaded nanoparticles seem to function at the preclinical level but fall prey to metabolic variability and material instability concerns. Cardiovascular nanomedicine seeks to exploit novel therapeutics like Inclisiran and mRNA platforms to redefine precision dosing, although the dynamics of vascular systems offer further optimization demands.</w:t>
      </w:r>
    </w:p>
    <w:p w14:paraId="28743128" w14:textId="0EEC384F" w:rsidR="00864FAC" w:rsidRPr="00916A85" w:rsidRDefault="00864FAC" w:rsidP="00F874BA">
      <w:pPr>
        <w:spacing w:line="276" w:lineRule="auto"/>
        <w:jc w:val="both"/>
        <w:rPr>
          <w:rFonts w:ascii="Times New Roman" w:eastAsia="Times New Roman" w:hAnsi="Times New Roman" w:cs="Times New Roman"/>
          <w:lang w:val="en-GB"/>
        </w:rPr>
      </w:pPr>
      <w:r w:rsidRPr="00916A85">
        <w:rPr>
          <w:rFonts w:ascii="Times New Roman" w:eastAsia="Times New Roman" w:hAnsi="Times New Roman" w:cs="Times New Roman"/>
          <w:lang w:val="en-GB"/>
        </w:rPr>
        <w:t xml:space="preserve">The convergence of AI, multi-omics profiling, and advanced manufacturing is concerning therapeutic design. AI design platforms were never considered capable of simulating and predicting patient-specific nanoparticle </w:t>
      </w:r>
      <w:r w:rsidR="00916A85" w:rsidRPr="00916A85">
        <w:rPr>
          <w:rFonts w:ascii="Times New Roman" w:eastAsia="Times New Roman" w:hAnsi="Times New Roman" w:cs="Times New Roman"/>
          <w:lang w:val="en-GB"/>
        </w:rPr>
        <w:t>behaviour</w:t>
      </w:r>
      <w:r w:rsidRPr="00916A85">
        <w:rPr>
          <w:rFonts w:ascii="Times New Roman" w:eastAsia="Times New Roman" w:hAnsi="Times New Roman" w:cs="Times New Roman"/>
          <w:lang w:val="en-GB"/>
        </w:rPr>
        <w:t xml:space="preserve"> with ultimate accuracy, whereas closed-loop theranostic systems can now modify themselves to adapt the therapy. But major impediments remain:</w:t>
      </w:r>
    </w:p>
    <w:p w14:paraId="0C8EA526" w14:textId="77777777" w:rsidR="00864FAC" w:rsidRPr="00916A85" w:rsidRDefault="00864FAC" w:rsidP="00F874BA">
      <w:pPr>
        <w:numPr>
          <w:ilvl w:val="0"/>
          <w:numId w:val="28"/>
        </w:numPr>
        <w:spacing w:after="0" w:line="276" w:lineRule="auto"/>
        <w:jc w:val="both"/>
        <w:rPr>
          <w:rFonts w:ascii="Times New Roman" w:eastAsia="Times New Roman" w:hAnsi="Times New Roman" w:cs="Times New Roman"/>
          <w:lang w:val="en-GB"/>
        </w:rPr>
      </w:pPr>
      <w:r w:rsidRPr="00916A85">
        <w:rPr>
          <w:rFonts w:ascii="Times New Roman" w:eastAsia="Times New Roman" w:hAnsi="Times New Roman" w:cs="Times New Roman"/>
          <w:lang w:val="en-GB"/>
        </w:rPr>
        <w:t>Translational Gaps: The poor fitting of preclinical models to human physiology, especially in nutrient extravasation and metabolic differences.</w:t>
      </w:r>
    </w:p>
    <w:p w14:paraId="57625F92" w14:textId="77777777" w:rsidR="00864FAC" w:rsidRPr="00916A85" w:rsidRDefault="00864FAC" w:rsidP="00F874BA">
      <w:pPr>
        <w:numPr>
          <w:ilvl w:val="0"/>
          <w:numId w:val="28"/>
        </w:numPr>
        <w:spacing w:after="0" w:line="276" w:lineRule="auto"/>
        <w:jc w:val="both"/>
        <w:rPr>
          <w:rFonts w:ascii="Times New Roman" w:eastAsia="Times New Roman" w:hAnsi="Times New Roman" w:cs="Times New Roman"/>
          <w:lang w:val="en-GB"/>
        </w:rPr>
      </w:pPr>
      <w:r w:rsidRPr="00916A85">
        <w:rPr>
          <w:rFonts w:ascii="Times New Roman" w:eastAsia="Times New Roman" w:hAnsi="Times New Roman" w:cs="Times New Roman"/>
          <w:lang w:val="en-GB"/>
        </w:rPr>
        <w:lastRenderedPageBreak/>
        <w:t>Manufacturing Hurdles: Inconsistencies from one batch to another and a lack of GMP scale-up.</w:t>
      </w:r>
    </w:p>
    <w:p w14:paraId="73F949CA" w14:textId="77777777" w:rsidR="00864FAC" w:rsidRPr="00916A85" w:rsidRDefault="00864FAC" w:rsidP="00F874BA">
      <w:pPr>
        <w:numPr>
          <w:ilvl w:val="0"/>
          <w:numId w:val="28"/>
        </w:numPr>
        <w:spacing w:after="0" w:line="276" w:lineRule="auto"/>
        <w:jc w:val="both"/>
        <w:rPr>
          <w:rFonts w:ascii="Times New Roman" w:eastAsia="Times New Roman" w:hAnsi="Times New Roman" w:cs="Times New Roman"/>
          <w:lang w:val="en-GB"/>
        </w:rPr>
      </w:pPr>
      <w:r w:rsidRPr="00916A85">
        <w:rPr>
          <w:rFonts w:ascii="Times New Roman" w:eastAsia="Times New Roman" w:hAnsi="Times New Roman" w:cs="Times New Roman"/>
          <w:lang w:val="en-GB"/>
        </w:rPr>
        <w:t>Equity Challenges: Costs and intellectual property issues limit access, which, in turn, is being affected by the infrastructure.</w:t>
      </w:r>
    </w:p>
    <w:p w14:paraId="3D90BDD9" w14:textId="77777777" w:rsidR="00864FAC" w:rsidRPr="00916A85" w:rsidRDefault="00864FAC" w:rsidP="00F874BA">
      <w:pPr>
        <w:numPr>
          <w:ilvl w:val="0"/>
          <w:numId w:val="28"/>
        </w:numPr>
        <w:spacing w:after="0" w:line="276" w:lineRule="auto"/>
        <w:jc w:val="both"/>
        <w:rPr>
          <w:rFonts w:ascii="Times New Roman" w:eastAsia="Times New Roman" w:hAnsi="Times New Roman" w:cs="Times New Roman"/>
          <w:lang w:val="en-GB"/>
        </w:rPr>
      </w:pPr>
      <w:r w:rsidRPr="00916A85">
        <w:rPr>
          <w:rFonts w:ascii="Times New Roman" w:eastAsia="Times New Roman" w:hAnsi="Times New Roman" w:cs="Times New Roman"/>
          <w:lang w:val="en-GB"/>
        </w:rPr>
        <w:t>Ethical Challenges: Algorithmic bias category, ethical questions around CRISPR germline editing, and data privacy issues.</w:t>
      </w:r>
    </w:p>
    <w:p w14:paraId="74D00439" w14:textId="77777777" w:rsidR="00864FAC" w:rsidRPr="00916A85" w:rsidRDefault="00864FAC" w:rsidP="00F874BA">
      <w:pPr>
        <w:spacing w:line="276" w:lineRule="auto"/>
        <w:jc w:val="both"/>
        <w:rPr>
          <w:rFonts w:ascii="Times New Roman" w:eastAsia="Times New Roman" w:hAnsi="Times New Roman" w:cs="Times New Roman"/>
          <w:b/>
          <w:lang w:val="en-GB"/>
        </w:rPr>
      </w:pPr>
      <w:bookmarkStart w:id="27" w:name="_upb9nhi5hzg1" w:colFirst="0" w:colLast="0"/>
      <w:bookmarkEnd w:id="27"/>
      <w:r w:rsidRPr="00916A85">
        <w:rPr>
          <w:rFonts w:ascii="Times New Roman" w:eastAsia="Times New Roman" w:hAnsi="Times New Roman" w:cs="Times New Roman"/>
          <w:b/>
          <w:lang w:val="en-GB"/>
        </w:rPr>
        <w:t>Strategic Imperatives for 2030</w:t>
      </w:r>
    </w:p>
    <w:p w14:paraId="6B3EE91A" w14:textId="77777777" w:rsidR="00864FAC" w:rsidRPr="00916A85" w:rsidRDefault="00864FAC" w:rsidP="00F874BA">
      <w:pPr>
        <w:numPr>
          <w:ilvl w:val="0"/>
          <w:numId w:val="29"/>
        </w:numPr>
        <w:spacing w:after="0" w:line="276" w:lineRule="auto"/>
        <w:jc w:val="both"/>
        <w:rPr>
          <w:rFonts w:ascii="Times New Roman" w:eastAsia="Times New Roman" w:hAnsi="Times New Roman" w:cs="Times New Roman"/>
          <w:lang w:val="en-GB"/>
        </w:rPr>
      </w:pPr>
      <w:r w:rsidRPr="00916A85">
        <w:rPr>
          <w:rFonts w:ascii="Times New Roman" w:eastAsia="Times New Roman" w:hAnsi="Times New Roman" w:cs="Times New Roman"/>
          <w:b/>
          <w:lang w:val="en-GB"/>
        </w:rPr>
        <w:t xml:space="preserve">Standardization: </w:t>
      </w:r>
      <w:r w:rsidRPr="00916A85">
        <w:rPr>
          <w:rFonts w:ascii="Times New Roman" w:eastAsia="Times New Roman" w:hAnsi="Times New Roman" w:cs="Times New Roman"/>
          <w:lang w:val="en-GB"/>
        </w:rPr>
        <w:t>Harmonized protocols for nanoparticle characterization and for manufacturing to ensure reproducibility (ISO/TC 229 guidelines, e.g.).</w:t>
      </w:r>
    </w:p>
    <w:p w14:paraId="678187F3" w14:textId="77777777" w:rsidR="00864FAC" w:rsidRPr="00916A85" w:rsidRDefault="00864FAC" w:rsidP="00F874BA">
      <w:pPr>
        <w:numPr>
          <w:ilvl w:val="0"/>
          <w:numId w:val="29"/>
        </w:numPr>
        <w:spacing w:after="0" w:line="276" w:lineRule="auto"/>
        <w:jc w:val="both"/>
        <w:rPr>
          <w:rFonts w:ascii="Times New Roman" w:eastAsia="Times New Roman" w:hAnsi="Times New Roman" w:cs="Times New Roman"/>
          <w:lang w:val="en-GB"/>
        </w:rPr>
      </w:pPr>
      <w:r w:rsidRPr="00916A85">
        <w:rPr>
          <w:rFonts w:ascii="Times New Roman" w:eastAsia="Times New Roman" w:hAnsi="Times New Roman" w:cs="Times New Roman"/>
          <w:b/>
          <w:lang w:val="en-GB"/>
        </w:rPr>
        <w:t>Patient-</w:t>
      </w:r>
      <w:proofErr w:type="spellStart"/>
      <w:r w:rsidRPr="00916A85">
        <w:rPr>
          <w:rFonts w:ascii="Times New Roman" w:eastAsia="Times New Roman" w:hAnsi="Times New Roman" w:cs="Times New Roman"/>
          <w:b/>
          <w:lang w:val="en-GB"/>
        </w:rPr>
        <w:t>Centered</w:t>
      </w:r>
      <w:proofErr w:type="spellEnd"/>
      <w:r w:rsidRPr="00916A85">
        <w:rPr>
          <w:rFonts w:ascii="Times New Roman" w:eastAsia="Times New Roman" w:hAnsi="Times New Roman" w:cs="Times New Roman"/>
          <w:b/>
          <w:lang w:val="en-GB"/>
        </w:rPr>
        <w:t xml:space="preserve"> Trials:</w:t>
      </w:r>
      <w:r w:rsidRPr="00916A85">
        <w:rPr>
          <w:rFonts w:ascii="Times New Roman" w:eastAsia="Times New Roman" w:hAnsi="Times New Roman" w:cs="Times New Roman"/>
          <w:lang w:val="en-GB"/>
        </w:rPr>
        <w:t xml:space="preserve"> Diverse recruitment and real-world assessments that substitute homogeneous preclinical models. </w:t>
      </w:r>
    </w:p>
    <w:p w14:paraId="6F4958B4" w14:textId="77777777" w:rsidR="00864FAC" w:rsidRPr="00916A85" w:rsidRDefault="00864FAC" w:rsidP="00F874BA">
      <w:pPr>
        <w:numPr>
          <w:ilvl w:val="0"/>
          <w:numId w:val="29"/>
        </w:numPr>
        <w:spacing w:after="0" w:line="276" w:lineRule="auto"/>
        <w:jc w:val="both"/>
        <w:rPr>
          <w:rFonts w:ascii="Times New Roman" w:eastAsia="Times New Roman" w:hAnsi="Times New Roman" w:cs="Times New Roman"/>
          <w:lang w:val="en-GB"/>
        </w:rPr>
      </w:pPr>
      <w:r w:rsidRPr="00916A85">
        <w:rPr>
          <w:rFonts w:ascii="Times New Roman" w:eastAsia="Times New Roman" w:hAnsi="Times New Roman" w:cs="Times New Roman"/>
          <w:b/>
          <w:lang w:val="en-GB"/>
        </w:rPr>
        <w:t xml:space="preserve">Frugal Innovation: </w:t>
      </w:r>
      <w:r w:rsidRPr="00916A85">
        <w:rPr>
          <w:rFonts w:ascii="Times New Roman" w:eastAsia="Times New Roman" w:hAnsi="Times New Roman" w:cs="Times New Roman"/>
          <w:lang w:val="en-GB"/>
        </w:rPr>
        <w:t xml:space="preserve">Open platform, plant-derived exosomes, and point-of-care production (NANOSPRESSO model) to provide democratic access. </w:t>
      </w:r>
    </w:p>
    <w:p w14:paraId="6BDCF304" w14:textId="77777777" w:rsidR="00864FAC" w:rsidRPr="00916A85" w:rsidRDefault="00864FAC" w:rsidP="00F874BA">
      <w:pPr>
        <w:numPr>
          <w:ilvl w:val="0"/>
          <w:numId w:val="29"/>
        </w:numPr>
        <w:spacing w:after="0" w:line="276" w:lineRule="auto"/>
        <w:jc w:val="both"/>
        <w:rPr>
          <w:rFonts w:ascii="Times New Roman" w:eastAsia="Times New Roman" w:hAnsi="Times New Roman" w:cs="Times New Roman"/>
          <w:lang w:val="en-GB"/>
        </w:rPr>
      </w:pPr>
      <w:r w:rsidRPr="00916A85">
        <w:rPr>
          <w:rFonts w:ascii="Times New Roman" w:eastAsia="Times New Roman" w:hAnsi="Times New Roman" w:cs="Times New Roman"/>
          <w:b/>
          <w:lang w:val="en-GB"/>
        </w:rPr>
        <w:t>Ethical Governance:</w:t>
      </w:r>
      <w:r w:rsidRPr="00916A85">
        <w:rPr>
          <w:rFonts w:ascii="Times New Roman" w:eastAsia="Times New Roman" w:hAnsi="Times New Roman" w:cs="Times New Roman"/>
          <w:lang w:val="en-GB"/>
        </w:rPr>
        <w:t xml:space="preserve"> Explainable AI, moratorium on germline editing, and GDP-adjusted pricing.</w:t>
      </w:r>
    </w:p>
    <w:p w14:paraId="1663C396" w14:textId="77777777" w:rsidR="00864FAC" w:rsidRPr="00916A85" w:rsidRDefault="00864FAC" w:rsidP="00F874BA">
      <w:pPr>
        <w:spacing w:line="276" w:lineRule="auto"/>
        <w:jc w:val="both"/>
        <w:rPr>
          <w:rFonts w:ascii="Times New Roman" w:eastAsia="Times New Roman" w:hAnsi="Times New Roman" w:cs="Times New Roman"/>
          <w:lang w:val="en-GB"/>
        </w:rPr>
      </w:pPr>
      <w:r w:rsidRPr="00916A85">
        <w:rPr>
          <w:rFonts w:ascii="Times New Roman" w:eastAsia="Times New Roman" w:hAnsi="Times New Roman" w:cs="Times New Roman"/>
          <w:lang w:val="en-GB"/>
        </w:rPr>
        <w:t>Desirable personalized nanomedicine has to be based on interdisciplinary collaborations that envision clinicians, engineers, and data scientists working together in shared innovation ecosystems. In this manner, technological advancement cultivates ethical stewardship in a paradigm of medicine in which precision therapies are no longer just dreams but can be put into practice, with everyone benefiting from their healing power: affordable and transformative. This shift will bring disruption in medicine, from predominantly reactive treatment to proactive prevention and cure for each individual.</w:t>
      </w:r>
      <w:bookmarkStart w:id="28" w:name="Results"/>
      <w:bookmarkStart w:id="29" w:name="List_of_abbreviations"/>
      <w:bookmarkEnd w:id="28"/>
      <w:bookmarkEnd w:id="29"/>
    </w:p>
    <w:p w14:paraId="6DF39F54" w14:textId="77777777" w:rsidR="0039761F" w:rsidRPr="00F874BA" w:rsidRDefault="0039761F" w:rsidP="00F874BA">
      <w:pPr>
        <w:jc w:val="both"/>
        <w:rPr>
          <w:rFonts w:ascii="Times New Roman" w:hAnsi="Times New Roman" w:cs="Times New Roman"/>
        </w:rPr>
      </w:pPr>
    </w:p>
    <w:p w14:paraId="11293C2E" w14:textId="77777777" w:rsidR="0039761F" w:rsidRPr="00F874BA" w:rsidRDefault="0039761F" w:rsidP="00F874BA">
      <w:pPr>
        <w:jc w:val="both"/>
        <w:rPr>
          <w:rFonts w:ascii="Times New Roman" w:hAnsi="Times New Roman" w:cs="Times New Roman"/>
        </w:rPr>
      </w:pPr>
    </w:p>
    <w:p w14:paraId="0C5310F6" w14:textId="36345838" w:rsidR="00864FAC" w:rsidRPr="00F874BA" w:rsidRDefault="00864FAC" w:rsidP="00F874BA">
      <w:pPr>
        <w:jc w:val="both"/>
        <w:rPr>
          <w:rFonts w:ascii="Times New Roman" w:hAnsi="Times New Roman" w:cs="Times New Roman"/>
          <w:b/>
          <w:bCs/>
          <w:sz w:val="28"/>
          <w:szCs w:val="28"/>
        </w:rPr>
      </w:pPr>
      <w:r w:rsidRPr="00F874BA">
        <w:rPr>
          <w:rFonts w:ascii="Times New Roman" w:hAnsi="Times New Roman" w:cs="Times New Roman"/>
          <w:b/>
          <w:bCs/>
          <w:sz w:val="28"/>
          <w:szCs w:val="28"/>
        </w:rPr>
        <w:t>List</w:t>
      </w:r>
      <w:r w:rsidRPr="00F874BA">
        <w:rPr>
          <w:rFonts w:ascii="Times New Roman" w:hAnsi="Times New Roman" w:cs="Times New Roman"/>
          <w:b/>
          <w:bCs/>
          <w:spacing w:val="8"/>
          <w:sz w:val="28"/>
          <w:szCs w:val="28"/>
        </w:rPr>
        <w:t xml:space="preserve"> </w:t>
      </w:r>
      <w:r w:rsidRPr="00F874BA">
        <w:rPr>
          <w:rFonts w:ascii="Times New Roman" w:hAnsi="Times New Roman" w:cs="Times New Roman"/>
          <w:b/>
          <w:bCs/>
          <w:sz w:val="28"/>
          <w:szCs w:val="28"/>
        </w:rPr>
        <w:t>of</w:t>
      </w:r>
      <w:r w:rsidRPr="00F874BA">
        <w:rPr>
          <w:rFonts w:ascii="Times New Roman" w:hAnsi="Times New Roman" w:cs="Times New Roman"/>
          <w:b/>
          <w:bCs/>
          <w:spacing w:val="8"/>
          <w:sz w:val="28"/>
          <w:szCs w:val="28"/>
        </w:rPr>
        <w:t xml:space="preserve"> </w:t>
      </w:r>
      <w:r w:rsidRPr="00F874BA">
        <w:rPr>
          <w:rFonts w:ascii="Times New Roman" w:hAnsi="Times New Roman" w:cs="Times New Roman"/>
          <w:b/>
          <w:bCs/>
          <w:sz w:val="28"/>
          <w:szCs w:val="28"/>
        </w:rPr>
        <w:t>abbreviations</w:t>
      </w:r>
    </w:p>
    <w:p w14:paraId="69BE5B12" w14:textId="77777777" w:rsidR="00864FAC" w:rsidRPr="00F874BA" w:rsidRDefault="00864FAC" w:rsidP="00F874BA">
      <w:pPr>
        <w:pStyle w:val="NormalWeb"/>
        <w:numPr>
          <w:ilvl w:val="0"/>
          <w:numId w:val="27"/>
        </w:numPr>
        <w:jc w:val="both"/>
      </w:pPr>
      <w:bookmarkStart w:id="30" w:name="Notes"/>
      <w:bookmarkEnd w:id="30"/>
      <w:r w:rsidRPr="00F874BA">
        <w:t>AI: Artificial Intelligence</w:t>
      </w:r>
    </w:p>
    <w:p w14:paraId="46B8BA19" w14:textId="77777777" w:rsidR="00864FAC" w:rsidRPr="00F874BA" w:rsidRDefault="00864FAC" w:rsidP="00F874BA">
      <w:pPr>
        <w:pStyle w:val="NormalWeb"/>
        <w:numPr>
          <w:ilvl w:val="0"/>
          <w:numId w:val="27"/>
        </w:numPr>
        <w:jc w:val="both"/>
      </w:pPr>
      <w:r w:rsidRPr="00F874BA">
        <w:t>AuNPs: Gold Nanoparticles</w:t>
      </w:r>
    </w:p>
    <w:p w14:paraId="37C834E3" w14:textId="77777777" w:rsidR="00864FAC" w:rsidRPr="00F874BA" w:rsidRDefault="00864FAC" w:rsidP="00F874BA">
      <w:pPr>
        <w:pStyle w:val="NormalWeb"/>
        <w:numPr>
          <w:ilvl w:val="0"/>
          <w:numId w:val="27"/>
        </w:numPr>
        <w:jc w:val="both"/>
      </w:pPr>
      <w:r w:rsidRPr="00F874BA">
        <w:t>CVD: Cardiovascular Diseases</w:t>
      </w:r>
    </w:p>
    <w:p w14:paraId="16A1C035" w14:textId="77777777" w:rsidR="00864FAC" w:rsidRPr="00F874BA" w:rsidRDefault="00864FAC" w:rsidP="00F874BA">
      <w:pPr>
        <w:pStyle w:val="NormalWeb"/>
        <w:numPr>
          <w:ilvl w:val="0"/>
          <w:numId w:val="27"/>
        </w:numPr>
        <w:jc w:val="both"/>
      </w:pPr>
      <w:r w:rsidRPr="00F874BA">
        <w:t>CRISPR: Clustered Regularly Interspaced Short Palindromic Repeats</w:t>
      </w:r>
    </w:p>
    <w:p w14:paraId="56577FA1" w14:textId="77777777" w:rsidR="00864FAC" w:rsidRPr="00F874BA" w:rsidRDefault="00864FAC" w:rsidP="00F874BA">
      <w:pPr>
        <w:pStyle w:val="NormalWeb"/>
        <w:numPr>
          <w:ilvl w:val="0"/>
          <w:numId w:val="27"/>
        </w:numPr>
        <w:jc w:val="both"/>
      </w:pPr>
      <w:r w:rsidRPr="00F874BA">
        <w:t>DNA: Deoxyribonucleic Acid</w:t>
      </w:r>
    </w:p>
    <w:p w14:paraId="75C81D2D" w14:textId="77777777" w:rsidR="00864FAC" w:rsidRPr="00F874BA" w:rsidRDefault="00864FAC" w:rsidP="00F874BA">
      <w:pPr>
        <w:pStyle w:val="NormalWeb"/>
        <w:numPr>
          <w:ilvl w:val="0"/>
          <w:numId w:val="27"/>
        </w:numPr>
        <w:jc w:val="both"/>
      </w:pPr>
      <w:r w:rsidRPr="00F874BA">
        <w:t>DOX: Doxorubicin</w:t>
      </w:r>
    </w:p>
    <w:p w14:paraId="19143173" w14:textId="77777777" w:rsidR="00864FAC" w:rsidRPr="00F874BA" w:rsidRDefault="00864FAC" w:rsidP="00F874BA">
      <w:pPr>
        <w:pStyle w:val="NormalWeb"/>
        <w:numPr>
          <w:ilvl w:val="0"/>
          <w:numId w:val="27"/>
        </w:numPr>
        <w:jc w:val="both"/>
      </w:pPr>
      <w:r w:rsidRPr="00F874BA">
        <w:t>EPR: Enhanced Permeability and Retention</w:t>
      </w:r>
    </w:p>
    <w:p w14:paraId="36B9C40C" w14:textId="77777777" w:rsidR="00864FAC" w:rsidRPr="00F874BA" w:rsidRDefault="00864FAC" w:rsidP="00F874BA">
      <w:pPr>
        <w:pStyle w:val="NormalWeb"/>
        <w:numPr>
          <w:ilvl w:val="0"/>
          <w:numId w:val="27"/>
        </w:numPr>
        <w:jc w:val="both"/>
      </w:pPr>
      <w:r w:rsidRPr="00F874BA">
        <w:t>FDA: Food and Drug Administration</w:t>
      </w:r>
    </w:p>
    <w:p w14:paraId="0FA2CDD7" w14:textId="77777777" w:rsidR="00864FAC" w:rsidRPr="00F874BA" w:rsidRDefault="00864FAC" w:rsidP="00F874BA">
      <w:pPr>
        <w:pStyle w:val="NormalWeb"/>
        <w:numPr>
          <w:ilvl w:val="0"/>
          <w:numId w:val="27"/>
        </w:numPr>
        <w:jc w:val="both"/>
      </w:pPr>
      <w:r w:rsidRPr="00F874BA">
        <w:t>HER2: Human Epidermal Growth Factor Receptor 2</w:t>
      </w:r>
    </w:p>
    <w:p w14:paraId="73BF5D89" w14:textId="77777777" w:rsidR="00864FAC" w:rsidRPr="00F874BA" w:rsidRDefault="00864FAC" w:rsidP="00F874BA">
      <w:pPr>
        <w:pStyle w:val="NormalWeb"/>
        <w:numPr>
          <w:ilvl w:val="0"/>
          <w:numId w:val="27"/>
        </w:numPr>
        <w:jc w:val="both"/>
      </w:pPr>
      <w:r w:rsidRPr="00F874BA">
        <w:t>IONPs: Iron Oxide Nanoparticles</w:t>
      </w:r>
    </w:p>
    <w:p w14:paraId="0F7445F6" w14:textId="77777777" w:rsidR="00864FAC" w:rsidRPr="00F874BA" w:rsidRDefault="00864FAC" w:rsidP="00F874BA">
      <w:pPr>
        <w:pStyle w:val="NormalWeb"/>
        <w:numPr>
          <w:ilvl w:val="0"/>
          <w:numId w:val="27"/>
        </w:numPr>
        <w:jc w:val="both"/>
      </w:pPr>
      <w:r w:rsidRPr="00F874BA">
        <w:t>LNPs: Lipid Nanoparticles</w:t>
      </w:r>
    </w:p>
    <w:p w14:paraId="7AACA523" w14:textId="77777777" w:rsidR="00864FAC" w:rsidRPr="00F874BA" w:rsidRDefault="00864FAC" w:rsidP="00F874BA">
      <w:pPr>
        <w:pStyle w:val="NormalWeb"/>
        <w:numPr>
          <w:ilvl w:val="0"/>
          <w:numId w:val="27"/>
        </w:numPr>
        <w:jc w:val="both"/>
      </w:pPr>
      <w:r w:rsidRPr="00F874BA">
        <w:t>mRNA: Messenger Ribonucleic Acid</w:t>
      </w:r>
    </w:p>
    <w:p w14:paraId="4C482773" w14:textId="77777777" w:rsidR="00864FAC" w:rsidRPr="00F874BA" w:rsidRDefault="00864FAC" w:rsidP="00F874BA">
      <w:pPr>
        <w:pStyle w:val="NormalWeb"/>
        <w:numPr>
          <w:ilvl w:val="0"/>
          <w:numId w:val="27"/>
        </w:numPr>
        <w:jc w:val="both"/>
      </w:pPr>
      <w:r w:rsidRPr="00F874BA">
        <w:t>MDR: Multidrug Resistance</w:t>
      </w:r>
    </w:p>
    <w:p w14:paraId="071E4ACF" w14:textId="77777777" w:rsidR="00864FAC" w:rsidRPr="00F874BA" w:rsidRDefault="00864FAC" w:rsidP="00F874BA">
      <w:pPr>
        <w:pStyle w:val="NormalWeb"/>
        <w:numPr>
          <w:ilvl w:val="0"/>
          <w:numId w:val="27"/>
        </w:numPr>
        <w:jc w:val="both"/>
      </w:pPr>
      <w:r w:rsidRPr="00F874BA">
        <w:lastRenderedPageBreak/>
        <w:t>MMP: Matrix Metalloproteinase</w:t>
      </w:r>
    </w:p>
    <w:p w14:paraId="3028AD7C" w14:textId="77777777" w:rsidR="00864FAC" w:rsidRPr="00F874BA" w:rsidRDefault="00864FAC" w:rsidP="00F874BA">
      <w:pPr>
        <w:pStyle w:val="NormalWeb"/>
        <w:numPr>
          <w:ilvl w:val="0"/>
          <w:numId w:val="27"/>
        </w:numPr>
        <w:jc w:val="both"/>
      </w:pPr>
      <w:r w:rsidRPr="00F874BA">
        <w:t>NMOFs: Nanoscale Metal-Organic Frameworks</w:t>
      </w:r>
    </w:p>
    <w:p w14:paraId="23943010" w14:textId="77777777" w:rsidR="00864FAC" w:rsidRPr="00F874BA" w:rsidRDefault="00864FAC" w:rsidP="00F874BA">
      <w:pPr>
        <w:pStyle w:val="NormalWeb"/>
        <w:numPr>
          <w:ilvl w:val="0"/>
          <w:numId w:val="27"/>
        </w:numPr>
        <w:jc w:val="both"/>
      </w:pPr>
      <w:r w:rsidRPr="00F874BA">
        <w:t>NP(s): Nanoparticle(s)</w:t>
      </w:r>
    </w:p>
    <w:p w14:paraId="07048A44" w14:textId="77777777" w:rsidR="00864FAC" w:rsidRPr="00F874BA" w:rsidRDefault="00864FAC" w:rsidP="00F874BA">
      <w:pPr>
        <w:pStyle w:val="NormalWeb"/>
        <w:numPr>
          <w:ilvl w:val="0"/>
          <w:numId w:val="27"/>
        </w:numPr>
        <w:jc w:val="both"/>
      </w:pPr>
      <w:r w:rsidRPr="00F874BA">
        <w:t>PEG: Polyethylene Glycol</w:t>
      </w:r>
    </w:p>
    <w:p w14:paraId="54390BDF" w14:textId="77777777" w:rsidR="00864FAC" w:rsidRPr="00F874BA" w:rsidRDefault="00864FAC" w:rsidP="00F874BA">
      <w:pPr>
        <w:pStyle w:val="NormalWeb"/>
        <w:numPr>
          <w:ilvl w:val="0"/>
          <w:numId w:val="27"/>
        </w:numPr>
        <w:jc w:val="both"/>
      </w:pPr>
      <w:r w:rsidRPr="00F874BA">
        <w:t>PBA: Phenylboronic Acid</w:t>
      </w:r>
    </w:p>
    <w:p w14:paraId="2B895A8E" w14:textId="77777777" w:rsidR="00864FAC" w:rsidRPr="00F874BA" w:rsidRDefault="00864FAC" w:rsidP="00F874BA">
      <w:pPr>
        <w:pStyle w:val="NormalWeb"/>
        <w:numPr>
          <w:ilvl w:val="0"/>
          <w:numId w:val="27"/>
        </w:numPr>
        <w:jc w:val="both"/>
      </w:pPr>
      <w:r w:rsidRPr="00F874BA">
        <w:t>PLGA: Poly (lactic-co-glycolic acid)</w:t>
      </w:r>
    </w:p>
    <w:p w14:paraId="4F63CCAE" w14:textId="77777777" w:rsidR="00864FAC" w:rsidRPr="00F874BA" w:rsidRDefault="00864FAC" w:rsidP="00F874BA">
      <w:pPr>
        <w:pStyle w:val="NormalWeb"/>
        <w:numPr>
          <w:ilvl w:val="0"/>
          <w:numId w:val="27"/>
        </w:numPr>
        <w:jc w:val="both"/>
      </w:pPr>
      <w:r w:rsidRPr="00F874BA">
        <w:t>PSMA: Prostate-Specific Membrane Antigen</w:t>
      </w:r>
    </w:p>
    <w:p w14:paraId="42B019E9" w14:textId="77777777" w:rsidR="00864FAC" w:rsidRPr="00F874BA" w:rsidRDefault="00864FAC" w:rsidP="00F874BA">
      <w:pPr>
        <w:pStyle w:val="NormalWeb"/>
        <w:numPr>
          <w:ilvl w:val="0"/>
          <w:numId w:val="27"/>
        </w:numPr>
        <w:jc w:val="both"/>
      </w:pPr>
      <w:r w:rsidRPr="00F874BA">
        <w:t>QDs: Quantum Dots</w:t>
      </w:r>
    </w:p>
    <w:p w14:paraId="78DECC4B" w14:textId="77777777" w:rsidR="00864FAC" w:rsidRPr="00F874BA" w:rsidRDefault="00864FAC" w:rsidP="00F874BA">
      <w:pPr>
        <w:pStyle w:val="NormalWeb"/>
        <w:numPr>
          <w:ilvl w:val="0"/>
          <w:numId w:val="27"/>
        </w:numPr>
        <w:jc w:val="both"/>
      </w:pPr>
      <w:r w:rsidRPr="00F874BA">
        <w:t>RNA: Ribonucleic Acid</w:t>
      </w:r>
    </w:p>
    <w:p w14:paraId="1650527C" w14:textId="77777777" w:rsidR="00864FAC" w:rsidRPr="00F874BA" w:rsidRDefault="00864FAC" w:rsidP="00F874BA">
      <w:pPr>
        <w:pStyle w:val="NormalWeb"/>
        <w:numPr>
          <w:ilvl w:val="0"/>
          <w:numId w:val="27"/>
        </w:numPr>
        <w:jc w:val="both"/>
      </w:pPr>
      <w:r w:rsidRPr="00F874BA">
        <w:t>SNP(s): Single Nucleotide Polymorphism(s)</w:t>
      </w:r>
    </w:p>
    <w:p w14:paraId="22790EA1" w14:textId="77777777" w:rsidR="00864FAC" w:rsidRPr="00F874BA" w:rsidRDefault="00864FAC" w:rsidP="00F874BA">
      <w:pPr>
        <w:pStyle w:val="NormalWeb"/>
        <w:numPr>
          <w:ilvl w:val="0"/>
          <w:numId w:val="27"/>
        </w:numPr>
        <w:jc w:val="both"/>
      </w:pPr>
      <w:r w:rsidRPr="00F874BA">
        <w:t>TME: Tumor Microenvironment</w:t>
      </w:r>
    </w:p>
    <w:p w14:paraId="1932F714" w14:textId="77777777" w:rsidR="00864FAC" w:rsidRPr="00F874BA" w:rsidRDefault="00864FAC" w:rsidP="00F874BA">
      <w:pPr>
        <w:pStyle w:val="NormalWeb"/>
        <w:numPr>
          <w:ilvl w:val="0"/>
          <w:numId w:val="27"/>
        </w:numPr>
        <w:jc w:val="both"/>
      </w:pPr>
      <w:r w:rsidRPr="00F874BA">
        <w:t>VEGF: Vascular Endothelial Growth Factor</w:t>
      </w:r>
    </w:p>
    <w:p w14:paraId="79F4FDAC" w14:textId="13BE570C" w:rsidR="00864FAC" w:rsidRPr="00F874BA" w:rsidRDefault="00864FAC" w:rsidP="00F874BA">
      <w:pPr>
        <w:jc w:val="both"/>
        <w:rPr>
          <w:rFonts w:ascii="Times New Roman" w:hAnsi="Times New Roman" w:cs="Times New Roman"/>
        </w:rPr>
      </w:pPr>
      <w:r w:rsidRPr="00F874BA">
        <w:rPr>
          <w:rFonts w:ascii="Times New Roman" w:hAnsi="Times New Roman" w:cs="Times New Roman"/>
        </w:rPr>
        <w:br/>
      </w:r>
      <w:r w:rsidRPr="00F874BA">
        <w:rPr>
          <w:rFonts w:ascii="Times New Roman" w:hAnsi="Times New Roman" w:cs="Times New Roman"/>
          <w:b/>
          <w:bCs/>
          <w:sz w:val="28"/>
          <w:szCs w:val="28"/>
        </w:rPr>
        <w:br/>
        <w:t>Availability of Data and Materials</w:t>
      </w:r>
    </w:p>
    <w:p w14:paraId="46B498E9" w14:textId="77777777" w:rsidR="00864FAC" w:rsidRPr="00F874BA" w:rsidRDefault="00864FAC" w:rsidP="00F874BA">
      <w:pPr>
        <w:pStyle w:val="NormalWeb"/>
        <w:spacing w:before="200" w:beforeAutospacing="0" w:after="200" w:afterAutospacing="0"/>
        <w:jc w:val="both"/>
        <w:rPr>
          <w:color w:val="000000"/>
        </w:rPr>
      </w:pPr>
      <w:r w:rsidRPr="00F874BA">
        <w:rPr>
          <w:color w:val="000000"/>
        </w:rPr>
        <w:t>Not applicable</w:t>
      </w:r>
    </w:p>
    <w:p w14:paraId="195AEC01" w14:textId="77777777" w:rsidR="00864FAC" w:rsidRPr="00F874BA" w:rsidRDefault="00864FAC" w:rsidP="00F874BA">
      <w:pPr>
        <w:jc w:val="both"/>
        <w:rPr>
          <w:rFonts w:ascii="Times New Roman" w:hAnsi="Times New Roman" w:cs="Times New Roman"/>
          <w:b/>
          <w:bCs/>
          <w:sz w:val="28"/>
          <w:szCs w:val="28"/>
        </w:rPr>
      </w:pPr>
      <w:r w:rsidRPr="00F874BA">
        <w:rPr>
          <w:rFonts w:ascii="Times New Roman" w:hAnsi="Times New Roman" w:cs="Times New Roman"/>
          <w:b/>
          <w:bCs/>
          <w:sz w:val="28"/>
          <w:szCs w:val="28"/>
        </w:rPr>
        <w:t>Consent for Publication</w:t>
      </w:r>
    </w:p>
    <w:p w14:paraId="501C8F2B" w14:textId="77777777" w:rsidR="00864FAC" w:rsidRDefault="00864FAC" w:rsidP="00F874BA">
      <w:pPr>
        <w:pStyle w:val="NormalWeb"/>
        <w:spacing w:before="60" w:beforeAutospacing="0" w:after="0" w:afterAutospacing="0"/>
        <w:ind w:right="108"/>
        <w:jc w:val="both"/>
        <w:rPr>
          <w:color w:val="000000"/>
        </w:rPr>
      </w:pPr>
      <w:bookmarkStart w:id="31" w:name="_Hlk199338248"/>
      <w:r w:rsidRPr="00F874BA">
        <w:rPr>
          <w:color w:val="000000"/>
        </w:rPr>
        <w:t>The authors hereby confirm that written informed consent for publication has been obtained from all individuals involved, in accordance with ethical standards.</w:t>
      </w:r>
    </w:p>
    <w:p w14:paraId="7DBF5934" w14:textId="77777777" w:rsidR="00916A85" w:rsidRPr="00F874BA" w:rsidRDefault="00916A85" w:rsidP="00F874BA">
      <w:pPr>
        <w:pStyle w:val="NormalWeb"/>
        <w:spacing w:before="60" w:beforeAutospacing="0" w:after="0" w:afterAutospacing="0"/>
        <w:ind w:right="108"/>
        <w:jc w:val="both"/>
      </w:pPr>
    </w:p>
    <w:bookmarkEnd w:id="31"/>
    <w:p w14:paraId="72AD5649" w14:textId="77777777" w:rsidR="00864FAC" w:rsidRPr="00F874BA" w:rsidRDefault="00864FAC" w:rsidP="00F874BA">
      <w:pPr>
        <w:jc w:val="both"/>
        <w:rPr>
          <w:rFonts w:ascii="Times New Roman" w:hAnsi="Times New Roman" w:cs="Times New Roman"/>
          <w:b/>
          <w:bCs/>
          <w:sz w:val="28"/>
          <w:szCs w:val="28"/>
        </w:rPr>
      </w:pPr>
      <w:r w:rsidRPr="00F874BA">
        <w:rPr>
          <w:rFonts w:ascii="Times New Roman" w:hAnsi="Times New Roman" w:cs="Times New Roman"/>
          <w:b/>
          <w:bCs/>
          <w:sz w:val="28"/>
          <w:szCs w:val="28"/>
        </w:rPr>
        <w:t>Conflict of Interest</w:t>
      </w:r>
    </w:p>
    <w:p w14:paraId="7ED41D69" w14:textId="77777777" w:rsidR="00864FAC" w:rsidRPr="00F874BA" w:rsidRDefault="00864FAC" w:rsidP="00F874BA">
      <w:pPr>
        <w:pStyle w:val="NormalWeb"/>
        <w:spacing w:before="60" w:beforeAutospacing="0" w:after="0" w:afterAutospacing="0"/>
        <w:ind w:right="108"/>
        <w:jc w:val="both"/>
        <w:rPr>
          <w:color w:val="000000"/>
        </w:rPr>
      </w:pPr>
      <w:r w:rsidRPr="00F874BA">
        <w:rPr>
          <w:color w:val="000000"/>
        </w:rPr>
        <w:t>The authors declare that they have no conflict of interest.</w:t>
      </w:r>
    </w:p>
    <w:p w14:paraId="702437C3" w14:textId="77777777" w:rsidR="0039761F" w:rsidRPr="00F874BA" w:rsidRDefault="0039761F" w:rsidP="00F874BA">
      <w:pPr>
        <w:pStyle w:val="NormalWeb"/>
        <w:spacing w:before="60" w:beforeAutospacing="0" w:after="0" w:afterAutospacing="0"/>
        <w:ind w:right="108"/>
        <w:jc w:val="both"/>
      </w:pPr>
    </w:p>
    <w:p w14:paraId="00CF33B1" w14:textId="77777777" w:rsidR="00916A85" w:rsidRDefault="00916A85" w:rsidP="00F874BA">
      <w:pPr>
        <w:jc w:val="both"/>
        <w:rPr>
          <w:rFonts w:ascii="Times New Roman" w:eastAsia="Times New Roman" w:hAnsi="Times New Roman" w:cs="Times New Roman"/>
          <w:b/>
          <w:bCs/>
          <w:sz w:val="28"/>
          <w:szCs w:val="28"/>
        </w:rPr>
      </w:pPr>
    </w:p>
    <w:p w14:paraId="6249FAFB" w14:textId="611514E3" w:rsidR="00A23B09" w:rsidRPr="00F874BA" w:rsidRDefault="00A23B09" w:rsidP="00F874BA">
      <w:pPr>
        <w:jc w:val="both"/>
        <w:rPr>
          <w:rFonts w:ascii="Times New Roman" w:eastAsia="Times New Roman" w:hAnsi="Times New Roman" w:cs="Times New Roman"/>
          <w:b/>
          <w:bCs/>
          <w:sz w:val="28"/>
          <w:szCs w:val="28"/>
        </w:rPr>
      </w:pPr>
      <w:r w:rsidRPr="00F874BA">
        <w:rPr>
          <w:rFonts w:ascii="Times New Roman" w:eastAsia="Times New Roman" w:hAnsi="Times New Roman" w:cs="Times New Roman"/>
          <w:b/>
          <w:bCs/>
          <w:sz w:val="28"/>
          <w:szCs w:val="28"/>
        </w:rPr>
        <w:t>References</w:t>
      </w:r>
    </w:p>
    <w:p w14:paraId="49CF8C66" w14:textId="77777777" w:rsidR="00F874BA" w:rsidRPr="00F874BA" w:rsidRDefault="008E0B10" w:rsidP="00F874BA">
      <w:pPr>
        <w:pStyle w:val="Bibliography"/>
        <w:jc w:val="both"/>
        <w:rPr>
          <w:rFonts w:ascii="Times New Roman" w:hAnsi="Times New Roman" w:cs="Times New Roman"/>
        </w:rPr>
      </w:pPr>
      <w:r w:rsidRPr="00F874BA">
        <w:rPr>
          <w:rFonts w:ascii="Times New Roman" w:eastAsia="Times New Roman" w:hAnsi="Times New Roman" w:cs="Times New Roman"/>
        </w:rPr>
        <w:fldChar w:fldCharType="begin"/>
      </w:r>
      <w:r w:rsidR="00F874BA" w:rsidRPr="00F874BA">
        <w:rPr>
          <w:rFonts w:ascii="Times New Roman" w:eastAsia="Times New Roman" w:hAnsi="Times New Roman" w:cs="Times New Roman"/>
        </w:rPr>
        <w:instrText xml:space="preserve"> ADDIN ZOTERO_BIBL {"uncited":[],"omitted":[],"custom":[]} CSL_BIBLIOGRAPHY </w:instrText>
      </w:r>
      <w:r w:rsidRPr="00F874BA">
        <w:rPr>
          <w:rFonts w:ascii="Times New Roman" w:eastAsia="Times New Roman" w:hAnsi="Times New Roman" w:cs="Times New Roman"/>
        </w:rPr>
        <w:fldChar w:fldCharType="separate"/>
      </w:r>
      <w:r w:rsidR="00F874BA" w:rsidRPr="00F874BA">
        <w:rPr>
          <w:rFonts w:ascii="Times New Roman" w:hAnsi="Times New Roman" w:cs="Times New Roman"/>
        </w:rPr>
        <w:t>Anselmo, A.C., Mitragotri, S., 2019. Nanoparticles in the clinic: An update. Bioeng. Transl. Med. 4, e10143. https://doi.org/10.1002/btm2.10143</w:t>
      </w:r>
    </w:p>
    <w:p w14:paraId="3A4A0EB4"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Baghban, R., Roshangar, L., Jahanban-Esfahlan, R., Seidi, K., Ebrahimi-Kalan, A., Jaymand, M., Kolahian, S., Javaheri, T., Zare, P., 2020. Tumor microenvironment complexity and therapeutic implications at a glance. Cell Commun. Signal. 18, 59. https://doi.org/10.1186/s12964-020-0530-4</w:t>
      </w:r>
    </w:p>
    <w:p w14:paraId="4622ED93"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Bamford, J., Webster, R.M., 2017. The ovarian cancer drug market. Nat. Rev. Drug Discov. 16, 451–452. https://doi.org/10.1038/nrd.2017.92</w:t>
      </w:r>
    </w:p>
    <w:p w14:paraId="4501069B"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Barenholz, Y. (Chezy), 2012. Doxil® — The first FDA-approved nano-drug: Lessons learned. J. Controlled Release 160, 117–134. https://doi.org/10.1016/j.jconrel.2012.03.020</w:t>
      </w:r>
    </w:p>
    <w:p w14:paraId="536738DB"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Blanco, E., Shen, H., Ferrari, M., 2015. Principles of nanoparticle design for overcoming biological barriers to drug delivery. Nat. Biotechnol. 33, 941–951. https://doi.org/10.1038/nbt.3330</w:t>
      </w:r>
    </w:p>
    <w:p w14:paraId="39FD0D83"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lastRenderedPageBreak/>
        <w:t>Chen, B., Yan, Y., Yang, Y., Cao, G., Wang, X., Wang, Yaoqi, Wan, F., Yin, Q., Wang, Z., Li, Y., Wang, L., Xu, B., You, F., Zhang, Q., Wang, Yiguang, 2022. A pyroptosis nanotuner for cancer therapy. Nat. Nanotechnol. 17, 788–798. https://doi.org/10.1038/s41565-022-01125-0</w:t>
      </w:r>
    </w:p>
    <w:p w14:paraId="3BFC4045"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Cohoon, T.J., Bhavnani, S.P., 2020. Toward Precision Health: Applying Artificial Intelligence Analytics to Digital Health Biometric Datasets. Pers. Med. 17, 307–316. https://doi.org/10.2217/pme-2019-0113</w:t>
      </w:r>
    </w:p>
    <w:p w14:paraId="573A5D33"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Desai, N., Trieu, V., Damascelli, B., Soon-Shiong, P., 2009. SPARC Expression Correlates with Tumor Response to Albumin-Bound Paclitaxel in Head and Neck Cancer Patients. Transl. Oncol. 2, 59–64. https://doi.org/10.1593/tlo.09109</w:t>
      </w:r>
    </w:p>
    <w:p w14:paraId="751647F6"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El Moukhtari, S.H., Rodríguez-Nogales, C., Blanco-Prieto, M.J., 2021. Oral lipid nanomedicines: Current status and future perspectives in cancer treatment. Adv. Drug Deliv. Rev. 173, 238–251. https://doi.org/10.1016/j.addr.2021.03.004</w:t>
      </w:r>
    </w:p>
    <w:p w14:paraId="72D3B1C8"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Estapé Senti, M., Ceccaldi, A., Luciani, M., Saber, N., Schurmann, P.J.L., Geerlings, M.W., Holig, P., De Beer, J., Hannus, M., Campbell, F., Winter, M., Van Hoeve, W., Westerik, M., Dorst-Mooiman, K.D., Dekker, J., Fuchs, S., Wolbers, F., Segers, T., IJzerman, M., Barriga, H.M., De Bruin, M.L., Borgos, S.E., Stevens, M.M., Cullis, P., Schiffelers, R.M., 2025. NANOSPRESSO: toward personalized, locally produced nucleic acid nanomedicines. Front. Sci. 3, 1458636. https://doi.org/10.3389/fsci.2025.1458636</w:t>
      </w:r>
    </w:p>
    <w:p w14:paraId="3E584AF4"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Fan, X., McKenney, R.J., 2023. Control of motor landing and processivity by the CAP-Gly domain in the KIF13B tail. Nat. Commun. 14, 4715. https://doi.org/10.1038/s41467-023-40425-4</w:t>
      </w:r>
    </w:p>
    <w:p w14:paraId="5C4051E0"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Fang, F., Ni, Y., Yu, H., Yin, H., Yang, F., Li, C., Sun, D., Pei, T., Ma, J., Deng, L., Zhang, H., Wang, G., Li, S., Shen, Y., Liu, X., 2022. Inflammatory endothelium-targeted and cathepsin responsive nanoparticles are effective against atherosclerosis. Theranostics 12, 4200–4220. https://doi.org/10.7150/thno.70896</w:t>
      </w:r>
    </w:p>
    <w:p w14:paraId="2A91D30C"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Farhat, W., Chatelain, F., Marret, A., Faivre, L., Arakelian, L., Cattan, P., Fuchs, A., 2021. Trends in 3D bioprinting for esophageal tissue repair and reconstruction. Biomaterials 267, 120465. https://doi.org/10.1016/j.biomaterials.2020.120465</w:t>
      </w:r>
    </w:p>
    <w:p w14:paraId="375A3094"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Fuchs, A.C.D., 2023. Specific, sensitive and quantitative protein detection by in-gel fluorescence. Nat. Commun. 14, 2505. https://doi.org/10.1038/s41467-023-38147-8</w:t>
      </w:r>
    </w:p>
    <w:p w14:paraId="1A06609B"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Gu, Z., Dang, T.T., Ma, M., Tang, B.C., Cheng, H., Jiang, S., Dong, Y., Zhang, Y., Anderson, D.G., 2013. Glucose-Responsive Microgels Integrated with Enzyme Nanocapsules for Closed-Loop Insulin Delivery. ACS Nano 7, 6758–6766. https://doi.org/10.1021/nn401617u</w:t>
      </w:r>
    </w:p>
    <w:p w14:paraId="01B4CEB0"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Halamoda-Kenzaoui, B., Baconnier, S., Bastogne, T., Bazile, D., Boisseau, P., Borchard, G., Borgos, S.E., Calzolai, L., Cederbrant, K., Di Felice, G., Di Francesco, T., Dobrovolskaia, M.A., Gaspar, R., Gracia, B., Hackley, V.A., Leyens, L., Liptrott, N., Park, M., Patri, A., Roebben, G., Roesslein, M., Thürmer, R., Urbán, P., Zuang, V., Bremer-Hoffmann, S., 2019. Bridging communities in the field of nanomedicine. Regul. Toxicol. Pharmacol. 106, 187–196. https://doi.org/10.1016/j.yrtph.2019.04.011</w:t>
      </w:r>
    </w:p>
    <w:p w14:paraId="1069E825"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Halamoda-Kenzaoui, B., Vandebriel, R.J., Howarth, A., Siccardi, M., David, C.A.W., Liptrott, N.J., Santin, M., Borgos, S.E., Bremer-Hoffmann, S., Caputo, F., 2021. Methodological needs in the quality and safety characterisation of nanotechnology-based health products: Priorities for method development and standardisation. J. Controlled Release 336, 192–206. https://doi.org/10.1016/j.jconrel.2021.06.016</w:t>
      </w:r>
    </w:p>
    <w:p w14:paraId="49FB7B61"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lastRenderedPageBreak/>
        <w:t>Han, J., Zeng, S., Chen, Y., Li, H., Yoon, J., 2023. Prospects of coupled iron-based nanostructures in preclinical antibacterial therapy. Adv. Drug Deliv. Rev. 193, 114672. https://doi.org/10.1016/j.addr.2022.114672</w:t>
      </w:r>
    </w:p>
    <w:p w14:paraId="4FB921F6"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Hare, J.I., Lammers, T., Ashford, M.B., Puri, S., Storm, G., Barry, S.T., 2017. Challenges and strategies in anti-cancer nanomedicine development: An industry perspective. Adv. Drug Deliv. Rev. 108, 25–38. https://doi.org/10.1016/j.addr.2016.04.025</w:t>
      </w:r>
    </w:p>
    <w:p w14:paraId="0C58BF86"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Hippalgaonkar, K., Li, Q., Wang, X., Fisher, J.W., Kirkpatrick, J., Buonassisi, T., 2023. Knowledge-integrated machine learning for materials: lessons from gameplaying and robotics. Nat. Rev. Mater. 8, 241–260. https://doi.org/10.1038/s41578-022-00513-1</w:t>
      </w:r>
    </w:p>
    <w:p w14:paraId="43B83366"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 xml:space="preserve">Hoshyar, N., Gray, S., Han, H., Bao, G., 2016. The Effect of Nanoparticle Size on </w:t>
      </w:r>
      <w:r w:rsidRPr="00F874BA">
        <w:rPr>
          <w:rFonts w:ascii="Times New Roman" w:hAnsi="Times New Roman" w:cs="Times New Roman"/>
          <w:i/>
          <w:iCs/>
        </w:rPr>
        <w:t>In Vivo</w:t>
      </w:r>
      <w:r w:rsidRPr="00F874BA">
        <w:rPr>
          <w:rFonts w:ascii="Times New Roman" w:hAnsi="Times New Roman" w:cs="Times New Roman"/>
        </w:rPr>
        <w:t xml:space="preserve"> Pharmacokinetics and Cellular Interaction. Nanomed. 11, 673–692. https://doi.org/10.2217/nnm.16.5</w:t>
      </w:r>
    </w:p>
    <w:p w14:paraId="0C98A0FB"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Hsu, C.-T., Yuan, Y.-H., Lin, Y.-C., Lin, S., Cheng, Q.-W., Wu, F.-H., Sheen, J., Shih, M.-C., Lin, C.-S., 2021. Efficient and Economical Targeted Insertion in Plant Genomes via Protoplast Regeneration. CRISPR J. 4, 752–760. https://doi.org/10.1089/crispr.2021.0045</w:t>
      </w:r>
    </w:p>
    <w:p w14:paraId="56647741"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 xml:space="preserve">Ji, X., Ma, Y., Liu, W., Liu, L., Yang, H., Wu, J., Zong, X., Dai, J., Xue, W., 2020. </w:t>
      </w:r>
      <w:r w:rsidRPr="00F874BA">
        <w:rPr>
          <w:rFonts w:ascii="Times New Roman" w:hAnsi="Times New Roman" w:cs="Times New Roman"/>
          <w:i/>
          <w:iCs/>
        </w:rPr>
        <w:t>In Situ</w:t>
      </w:r>
      <w:r w:rsidRPr="00F874BA">
        <w:rPr>
          <w:rFonts w:ascii="Times New Roman" w:hAnsi="Times New Roman" w:cs="Times New Roman"/>
        </w:rPr>
        <w:t xml:space="preserve"> Cell Membrane Fusion for Engineered Tumor Cells by Worm-like Nanocell Mimics. ACS Nano 14, 7462–7474. https://doi.org/10.1021/acsnano.0c03131</w:t>
      </w:r>
    </w:p>
    <w:p w14:paraId="673FC9AF"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Kádár, S., Tőzsér, P., Nagy, B., Farkas, A., Nagy, Z.K., Tsinman, O., Tsinman, K., Csicsák, D., Völgyi, G., Takács-Novák, K., Borbás, E., Sinkó, B., 2022. Flux-Based Formulation Development—A Proof of Concept Study. AAPS J. 24, 22. https://doi.org/10.1208/s12248-021-00668-9</w:t>
      </w:r>
    </w:p>
    <w:p w14:paraId="15292CF2"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Kell, S.L., 2022. How researchers can join the race to develop new ways of making meat. Nat. Biotechnol. 40, 1414–1417. https://doi.org/10.1038/s41587-022-01454-4</w:t>
      </w:r>
    </w:p>
    <w:p w14:paraId="67AE08BE"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Kim, J., Eygeris, Y., Ryals, R.C., Jozić, A., Sahay, G., 2024. Strategies for non-viral vectors targeting organs beyond the liver. Nat. Nanotechnol. 19, 428–447. https://doi.org/10.1038/s41565-023-01563-4</w:t>
      </w:r>
    </w:p>
    <w:p w14:paraId="1A925025"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Li, C.-Y., Duan, S., Wen, B.-Y., Li, S.-B., Kathiresan, M., Xie, L.-Q., Chen, S., Anema, J.R., Mao, B.-W., Luo, Y., Tian, Z.-Q., Li, J.-F., 2020. Observation of inhomogeneous plasmonic field distribution in a nanocavity. Nat. Nanotechnol. 15, 922–926. https://doi.org/10.1038/s41565-020-0753-y</w:t>
      </w:r>
    </w:p>
    <w:p w14:paraId="7A195D3A"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Liao, P.-Q., Shen, J.-Q., Zhang, J.-P., 2018. Metal–organic frameworks for electrocatalysis. Coord. Chem. Rev. 373, 22–48. https://doi.org/10.1016/j.ccr.2017.09.001</w:t>
      </w:r>
    </w:p>
    <w:p w14:paraId="3A1A6658"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Libby, P., Ridker, P.M., Hansson, G.K., 2009. Inflammation in Atherosclerosis. J. Am. Coll. Cardiol. 54, 2129–2138. https://doi.org/10.1016/j.jacc.2009.09.009</w:t>
      </w:r>
    </w:p>
    <w:p w14:paraId="21D50394"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Mitchell, M.J., Billingsley, M.M., Haley, R.M., Wechsler, M.E., Peppas, N.A., Langer, R., 2021. Engineering precision nanoparticles for drug delivery. Nat. Rev. Drug Discov. 20, 101–124. https://doi.org/10.1038/s41573-020-0090-8</w:t>
      </w:r>
    </w:p>
    <w:p w14:paraId="03F714CB"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Muthu, M.S., Mei, L., Feng, S.-S., 2014. Nanotheranostics: Advanced Nanomedicine for The Integration of Diagnosis and Therapy. Nanomed. 9, 1277–1280. https://doi.org/10.2217/nnm.14.83</w:t>
      </w:r>
    </w:p>
    <w:p w14:paraId="38E562EC"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Pacchioni, G., 2023. How excitons met topology. Nat. Rev. Mater. 8, 144–144. https://doi.org/10.1038/s41578-023-00547-z</w:t>
      </w:r>
    </w:p>
    <w:p w14:paraId="5310D3E5"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Pacchioni, G., 2019. Toughened up. Nat. Rev. Mater. 5, 2–2. https://doi.org/10.1038/s41578-019-0168-2</w:t>
      </w:r>
    </w:p>
    <w:p w14:paraId="479DE211"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lastRenderedPageBreak/>
        <w:t>Patra, J.K., Das, G., Fraceto, L.F., Campos, E.V.R., Rodriguez-Torres, M.D.P., Acosta-Torres, L.S., Diaz-Torres, L.A., Grillo, R., Swamy, M.K., Sharma, S., Habtemariam, S., Shin, H.-S., 2018. Nano based drug delivery systems: recent developments and future prospects. J. Nanobiotechnology 16, 71. https://doi.org/10.1186/s12951-018-0392-8</w:t>
      </w:r>
    </w:p>
    <w:p w14:paraId="0EF672E8"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Qi, Y., Gong, P., 2022. Fractional neural sampling as a theory of spatiotemporal probabilistic computations in neural circuits. Nat. Commun. 13, 4572. https://doi.org/10.1038/s41467-022-32279-z</w:t>
      </w:r>
    </w:p>
    <w:p w14:paraId="1FA2E1C2"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 xml:space="preserve">Ray, K.K., Molemans, B., Schoonen, W.M., Giovas, P., Bray, S., Kiru, G., Murphy, J., Banach, M., De Servi, S., Gaita, D., Gouni-Berthold, I., Hovingh, G.K., Jozwiak, J.J., Jukema, J.W., Kiss, R.G., Kownator, S., Iversen, H.K., Maher, V., Masana, L., Parkhomenko, A., Peeters, A., Clifford, P., Raslova, K., Siostrzonek, P., Romeo, S., Tousoulis, D., Vlachopoulos, C., Vrablik, M., Catapano, A.L., Poulter, N.R., the DA VINCI study, 2021. EU-Wi </w:t>
      </w:r>
      <w:r w:rsidRPr="00F874BA">
        <w:rPr>
          <w:rFonts w:ascii="Times New Roman" w:hAnsi="Times New Roman" w:cs="Times New Roman"/>
          <w:i/>
          <w:iCs/>
        </w:rPr>
        <w:t>d</w:t>
      </w:r>
      <w:r w:rsidRPr="00F874BA">
        <w:rPr>
          <w:rFonts w:ascii="Times New Roman" w:hAnsi="Times New Roman" w:cs="Times New Roman"/>
        </w:rPr>
        <w:t xml:space="preserve"> e Cross-Section </w:t>
      </w:r>
      <w:r w:rsidRPr="00F874BA">
        <w:rPr>
          <w:rFonts w:ascii="Times New Roman" w:hAnsi="Times New Roman" w:cs="Times New Roman"/>
          <w:i/>
          <w:iCs/>
        </w:rPr>
        <w:t>a</w:t>
      </w:r>
      <w:r w:rsidRPr="00F874BA">
        <w:rPr>
          <w:rFonts w:ascii="Times New Roman" w:hAnsi="Times New Roman" w:cs="Times New Roman"/>
        </w:rPr>
        <w:t xml:space="preserve"> l Obser </w:t>
      </w:r>
      <w:r w:rsidRPr="00F874BA">
        <w:rPr>
          <w:rFonts w:ascii="Times New Roman" w:hAnsi="Times New Roman" w:cs="Times New Roman"/>
          <w:i/>
          <w:iCs/>
        </w:rPr>
        <w:t>v</w:t>
      </w:r>
      <w:r w:rsidRPr="00F874BA">
        <w:rPr>
          <w:rFonts w:ascii="Times New Roman" w:hAnsi="Times New Roman" w:cs="Times New Roman"/>
        </w:rPr>
        <w:t xml:space="preserve"> at </w:t>
      </w:r>
      <w:r w:rsidRPr="00F874BA">
        <w:rPr>
          <w:rFonts w:ascii="Times New Roman" w:hAnsi="Times New Roman" w:cs="Times New Roman"/>
          <w:i/>
          <w:iCs/>
        </w:rPr>
        <w:t>i</w:t>
      </w:r>
      <w:r w:rsidRPr="00F874BA">
        <w:rPr>
          <w:rFonts w:ascii="Times New Roman" w:hAnsi="Times New Roman" w:cs="Times New Roman"/>
        </w:rPr>
        <w:t xml:space="preserve"> o </w:t>
      </w:r>
      <w:r w:rsidRPr="00F874BA">
        <w:rPr>
          <w:rFonts w:ascii="Times New Roman" w:hAnsi="Times New Roman" w:cs="Times New Roman"/>
          <w:i/>
          <w:iCs/>
        </w:rPr>
        <w:t>n</w:t>
      </w:r>
      <w:r w:rsidRPr="00F874BA">
        <w:rPr>
          <w:rFonts w:ascii="Times New Roman" w:hAnsi="Times New Roman" w:cs="Times New Roman"/>
        </w:rPr>
        <w:t xml:space="preserve"> al Study of Lipid-Modifying Therapy Use in Se </w:t>
      </w:r>
      <w:r w:rsidRPr="00F874BA">
        <w:rPr>
          <w:rFonts w:ascii="Times New Roman" w:hAnsi="Times New Roman" w:cs="Times New Roman"/>
          <w:i/>
          <w:iCs/>
        </w:rPr>
        <w:t>c</w:t>
      </w:r>
      <w:r w:rsidRPr="00F874BA">
        <w:rPr>
          <w:rFonts w:ascii="Times New Roman" w:hAnsi="Times New Roman" w:cs="Times New Roman"/>
        </w:rPr>
        <w:t xml:space="preserve"> ondary and Pr </w:t>
      </w:r>
      <w:r w:rsidRPr="00F874BA">
        <w:rPr>
          <w:rFonts w:ascii="Times New Roman" w:hAnsi="Times New Roman" w:cs="Times New Roman"/>
          <w:i/>
          <w:iCs/>
        </w:rPr>
        <w:t>i</w:t>
      </w:r>
      <w:r w:rsidRPr="00F874BA">
        <w:rPr>
          <w:rFonts w:ascii="Times New Roman" w:hAnsi="Times New Roman" w:cs="Times New Roman"/>
        </w:rPr>
        <w:t xml:space="preserve"> mary Care: the DA VINCI study. Eur. J. Prev. Cardiol. 28, 1279–1289. https://doi.org/10.1093/eurjpc/zwaa047</w:t>
      </w:r>
    </w:p>
    <w:p w14:paraId="46BBA126"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Saifuddin, S.R., Devlies, W., Santaolalla, A., Cahill, F., George, G., Enting, D., Rudman, S., Cathcart, P., Challacombe, B., Dasgupta, P., Galustian, C., Chandra, A., Chowdhury, S., Gillett, C., Van Hemelrijck, M., 2017. King’s Health Partners’ Prostate Cancer Biobank (KHP PCaBB). BMC Cancer 17, 784. https://doi.org/10.1186/s12885-017-3773-8</w:t>
      </w:r>
    </w:p>
    <w:p w14:paraId="27220832"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Sainz, V., Conniot, J., Matos, A.I., Peres, C., Zupanǒiǒ, E., Moura, L., Silva, L.C., Florindo, H.F., Gaspar, R.S., 2015. Regulatory aspects on nanomedicines. Biochem. Biophys. Res. Commun. 468, 504–510. https://doi.org/10.1016/j.bbrc.2015.08.023</w:t>
      </w:r>
    </w:p>
    <w:p w14:paraId="5FA13463"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Sarkies, M.N., Jones, L.K., Gidding, S.S., Watts, G.F., 2022. Improving clinical practice guidelines with implementation science. Nat. Rev. Cardiol. 19, 3–4. https://doi.org/10.1038/s41569-021-00645-x</w:t>
      </w:r>
    </w:p>
    <w:p w14:paraId="4663AC15"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Schork, N.J., 2015. Personalized medicine: Time for one-person trials. Nature 520, 609–611. https://doi.org/10.1038/520609a</w:t>
      </w:r>
    </w:p>
    <w:p w14:paraId="78CD6D9A"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Shakeri, A., Khan, S., Didar, T.F., 2021. Conventional and emerging strategies for the fabrication and functionalization of PDMS-based microfluidic devices. Lab. Chip 21, 3053–3075. https://doi.org/10.1039/D1LC00288K</w:t>
      </w:r>
    </w:p>
    <w:p w14:paraId="7BF2B430"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Shi, N., Yang, Q., Zhang, H., Lu, J., Lin, H., Yang, X., Abulimiti, A., Cheng, J., Wang, Y., Tong, L., Wang, T., Zhang, X., Chen, H., Xia, Q., 2021. Restoration of dystrophin expression in mice by suppressing a nonsense mutation through the incorporation of unnatural amino acids. Nat. Biomed. Eng. 6, 195–206. https://doi.org/10.1038/s41551-021-00774-1</w:t>
      </w:r>
    </w:p>
    <w:p w14:paraId="28F79066"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Sloane, M., Solano-Kamaiko, I.R., Yuan, J., Dasgupta, A., Stoyanovich, J., 2023. Introducing contextual transparency for automated decision systems. Nat. Mach. Intell. 5, 187–195. https://doi.org/10.1038/s42256-023-00623-7</w:t>
      </w:r>
    </w:p>
    <w:p w14:paraId="3C6B4F61"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Strauss, K.A., Farrar, M.A., Muntoni, F., Saito, K., Mendell, J.R., Servais, L., McMillan, H.J., Finkel, R.S., Swoboda, K.J., Kwon, J.M., Zaidman, C.M., Chiriboga, C.A., Iannaccone, S.T., Krueger, J.M., Parsons, J.A., Shieh, P.B., Kavanagh, S., Tauscher-Wisniewski, S., McGill, B.E., Macek, T.A., 2022. Onasemnogene abeparvovec for presymptomatic infants with two copies of SMN2 at risk for spinal muscular atrophy type 1: the Phase III SPR1NT trial. Nat. Med. 28, 1381–1389. https://doi.org/10.1038/s41591-022-01866-4</w:t>
      </w:r>
    </w:p>
    <w:p w14:paraId="7BD10A29"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 xml:space="preserve">Sun, H., Wang, Ying, He, T., He, D., Hu, Y., Fu, Z., Wang, Yinglei, Sun, D., Wang, J., Liu, Y., Shu, L., He, L., Deng, Z., Yang, X., 2021. Hollow polydopamine nanoparticles loading with </w:t>
      </w:r>
      <w:r w:rsidRPr="00F874BA">
        <w:rPr>
          <w:rFonts w:ascii="Times New Roman" w:hAnsi="Times New Roman" w:cs="Times New Roman"/>
        </w:rPr>
        <w:lastRenderedPageBreak/>
        <w:t>peptide RL-QN15: a new pro-regenerative therapeutic agent for skin wounds. J. Nanobiotechnology 19, 304. https://doi.org/10.1186/s12951-021-01049-2</w:t>
      </w:r>
    </w:p>
    <w:p w14:paraId="1D7FC381"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Swanson, K., Liu, G., Catacutan, D.B., Arnold, A., Zou, J., Stokes, J.M., 2024. Generative AI for designing and validating easily synthesizable and structurally novel antibiotics. Nat. Mach. Intell. 6, 338–353. https://doi.org/10.1038/s42256-024-00809-7</w:t>
      </w:r>
    </w:p>
    <w:p w14:paraId="497BE209"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Tang, J., Lambie, S., Meftahi, N., Christofferson, A.J., Yang, J., Ghasemian, M.B., Han, J., Allioux, F.-M., Rahim, Md.A., Mayyas, M., Daeneke, T., McConville, C.F., Steenbergen, K.G., Kaner, R.B., Russo, S.P., Gaston, N., Kalantar-Zadeh, K., 2021. Unique surface patterns emerging during solidification of liquid metal alloys. Nat. Nanotechnol. 16, 431–439. https://doi.org/10.1038/s41565-020-00835-7</w:t>
      </w:r>
    </w:p>
    <w:p w14:paraId="309B599F"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Tibbitt, M.W., Dahlman, J.E., Langer, R., 2016. Emerging Frontiers in Drug Delivery. J. Am. Chem. Soc. 138, 704–717. https://doi.org/10.1021/jacs.5b09974</w:t>
      </w:r>
    </w:p>
    <w:p w14:paraId="52CA073F"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Topol, E.J., 2019. High-performance medicine: the convergence of human and artificial intelligence. Nat. Med. 25, 44–56. https://doi.org/10.1038/s41591-018-0300-7</w:t>
      </w:r>
    </w:p>
    <w:p w14:paraId="2B84D79A"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Torstrick, F.B., Lin, A.S.P., Potter, D., Safranski, D.L., Sulchek, T.A., Gall, K., Guldberg, R.E., 2018. Porous PEEK improves the bone-implant interface compared to plasma-sprayed titanium coating on PEEK. Biomaterials 185, 106–116. https://doi.org/10.1016/j.biomaterials.2018.09.009</w:t>
      </w:r>
    </w:p>
    <w:p w14:paraId="224FEF03"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Tu, J., Min, J., Song, Y., Xu, C., Li, J., Moore, J., Hanson, J., Hu, E., Parimon, T., Wang, T.-Y., Davoodi, E., Chou, T.-F., Chen, P., Hsu, J.J., Rossiter, H.B., Gao, W., 2023. A wireless patch for the monitoring of C-reactive protein in sweat. Nat. Biomed. Eng. 7, 1293–1306. https://doi.org/10.1038/s41551-023-01059-5</w:t>
      </w:r>
    </w:p>
    <w:p w14:paraId="6F91052D"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Vanherle, S., Haidar, M., Irobi, J., Bogie, J.F.J., Hendriks, J.J.A., 2020. Extracellular vesicle-associated lipids in central nervous system disorders. Adv. Drug Deliv. Rev. 159, 322–331. https://doi.org/10.1016/j.addr.2020.04.011</w:t>
      </w:r>
    </w:p>
    <w:p w14:paraId="29808D4E"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Veiseh, O., Tang, B.C., Whitehead, K.A., Anderson, D.G., Langer, R., 2015. Managing diabetes with nanomedicine: challenges and opportunities. Nat. Rev. Drug Discov. 14, 45–57. https://doi.org/10.1038/nrd4477</w:t>
      </w:r>
    </w:p>
    <w:p w14:paraId="43B9A9D9"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Ventola, C.L., 2017. Progress in Nanomedicine: Approved and Investigational Nanodrugs. P T Peer-Rev. J. Formul. Manag. 42, 742–755.</w:t>
      </w:r>
    </w:p>
    <w:p w14:paraId="44B5D2BB"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Wagner, A.M., Gran, M.P., Peppas, N.A., 2018. Designing the new generation of intelligent biocompatible carriers for protein and peptide delivery. Acta Pharm. Sin. B 8, 147–164. https://doi.org/10.1016/j.apsb.2018.01.013</w:t>
      </w:r>
    </w:p>
    <w:p w14:paraId="0E62352A"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Wang, R., Cao, S., Bashir, M.E.H., Hesser, L.A., Su, Y., Hong, S.M.C., Thompson, A., Culleen, E., Sabados, M., Dylla, N.P., Campbell, E., Bao, R., Nonnecke, E.B., Bevins, C.L., Wilson, D.S., Hubbell, J.A., Nagler, C.R., 2022. Treatment of peanut allergy and colitis in mice via the intestinal release of butyrate from polymeric micelles. Nat. Biomed. Eng. 7, 38–55. https://doi.org/10.1038/s41551-022-00972-5</w:t>
      </w:r>
    </w:p>
    <w:p w14:paraId="689E4EF1"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Wang, Z., Little, N., Chen, J., Lambesis, K.T., Le, K.T., Han, W., Scott, A.J., Lu, J., 2021. Immunogenic camptothesome nanovesicles comprising sphingomyelin-derived camptothecin bilayers for safe and synergistic cancer immunochemotherapy. Nat. Nanotechnol. 16, 1130–1140. https://doi.org/10.1038/s41565-021-00950-z</w:t>
      </w:r>
    </w:p>
    <w:p w14:paraId="1C4766B8"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Yang, T., Xia, Y., Mao, T., Ding, Q., Wang, Z., Hong, Z., Han, J., Peng, D., Yue, G., 2022. Phosphorus Vacancies and Heterojunction Interface as Effective Lithium‐Peroxide Promoter for Long‐Cycle Life Lithium–Oxygen Batteries. Adv. Funct. Mater. 32, 2209876. https://doi.org/10.1002/adfm.202209876</w:t>
      </w:r>
    </w:p>
    <w:p w14:paraId="7A3C5B49"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lastRenderedPageBreak/>
        <w:t>Zain, N.M.M., Ter Linden, D., Lilley, A.K., Royall, P.G., Tsoka, S., Bruce, K.D., Mason, A.J., Hatton, G.B., Allen, E., Goldenberg, S.D., Forbes, B., 2022. Design and manufacture of a lyophilised faecal microbiota capsule formulation to GMP standards. J. Controlled Release 350, 324–331. https://doi.org/10.1016/j.jconrel.2022.08.012</w:t>
      </w:r>
    </w:p>
    <w:p w14:paraId="7886F36E"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Zhang, C., Zhou, T., Chen, Z., Yan, M., Li, B., Lv, H., Wang, C., Xiang, S., Shi, L., Zhu, Y., Ai, D., 2020. Coupling of Integrin α5 to Annexin A2 by Flow Drives Endothelial Activation. Circ. Res. 127, 1074–1090. https://doi.org/10.1161/CIRCRESAHA.120.316857</w:t>
      </w:r>
    </w:p>
    <w:p w14:paraId="6C35C329"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Zhang, T., Deng, R., Wang, Y., Wu, C., Zhang, K., Wang, C., Gong, N., Ledesma-Amaro, R., Teng, X., Yang, C., Xue, T., Zhang, Y., Hu, Y., He, Q., Li, W., Li, J., 2022. A paper-based assay for the colorimetric detection of SARS-CoV-2 variants at single-nucleotide resolution. Nat. Biomed. Eng. 6, 957–967. https://doi.org/10.1038/s41551-022-00907-0</w:t>
      </w:r>
    </w:p>
    <w:p w14:paraId="658CF401"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Zhang, Y., Li, N., Suh, H., Irvine, D.J., 2018. Nanoparticle anchoring targets immune agonists to tumors enabling anti-cancer immunity without systemic toxicity. Nat. Commun. 9, 6. https://doi.org/10.1038/s41467-017-02251-3</w:t>
      </w:r>
    </w:p>
    <w:p w14:paraId="6B79AACB"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Zhen, S., Yi, X., Zhao, Z., Lou, X., Xia, F., Tang, B.Z., 2019. Drug delivery micelles with efficient near-infrared photosensitizer for combined image-guided photodynamic therapy and chemotherapy of drug-resistant cancer. Biomaterials 218, 119330. https://doi.org/10.1016/j.biomaterials.2019.119330</w:t>
      </w:r>
    </w:p>
    <w:p w14:paraId="359A252F" w14:textId="77777777" w:rsidR="00F874BA" w:rsidRPr="00F874BA" w:rsidRDefault="00F874BA" w:rsidP="00F874BA">
      <w:pPr>
        <w:pStyle w:val="Bibliography"/>
        <w:jc w:val="both"/>
        <w:rPr>
          <w:rFonts w:ascii="Times New Roman" w:hAnsi="Times New Roman" w:cs="Times New Roman"/>
        </w:rPr>
      </w:pPr>
      <w:r w:rsidRPr="00F874BA">
        <w:rPr>
          <w:rFonts w:ascii="Times New Roman" w:hAnsi="Times New Roman" w:cs="Times New Roman"/>
        </w:rPr>
        <w:t>Zhu, Y., Han, H.-H., Zhai, L., Yan, Y., Liu, X., Wang, Y., Lei, L., Wang, J.-C., 2021. Engineering a “three-in-one” hirudin prodrug to reduce bleeding risk: A proof-of-concept study. J. Controlled Release 338, 462–471. https://doi.org/10.1016/j.jconrel.2021.08.058</w:t>
      </w:r>
    </w:p>
    <w:p w14:paraId="6126A6AD" w14:textId="60F36233" w:rsidR="008E0B10" w:rsidRPr="00F874BA" w:rsidRDefault="008E0B10" w:rsidP="00F874BA">
      <w:pPr>
        <w:jc w:val="both"/>
        <w:rPr>
          <w:rFonts w:ascii="Times New Roman" w:eastAsia="Times New Roman" w:hAnsi="Times New Roman" w:cs="Times New Roman"/>
        </w:rPr>
      </w:pPr>
      <w:r w:rsidRPr="00F874BA">
        <w:rPr>
          <w:rFonts w:ascii="Times New Roman" w:eastAsia="Times New Roman" w:hAnsi="Times New Roman" w:cs="Times New Roman"/>
        </w:rPr>
        <w:fldChar w:fldCharType="end"/>
      </w:r>
    </w:p>
    <w:p w14:paraId="2B9739E3" w14:textId="77777777" w:rsidR="00864FAC" w:rsidRPr="00F874BA" w:rsidRDefault="00864FAC" w:rsidP="00F874BA">
      <w:pPr>
        <w:jc w:val="both"/>
        <w:rPr>
          <w:rFonts w:ascii="Times New Roman" w:eastAsia="Times New Roman" w:hAnsi="Times New Roman" w:cs="Times New Roman"/>
          <w:lang w:val="en-GB"/>
        </w:rPr>
      </w:pPr>
    </w:p>
    <w:sectPr w:rsidR="00864FAC" w:rsidRPr="00F874BA">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74BB4" w14:textId="77777777" w:rsidR="00AC5272" w:rsidRDefault="00AC5272" w:rsidP="00D800C0">
      <w:pPr>
        <w:spacing w:after="0" w:line="240" w:lineRule="auto"/>
      </w:pPr>
      <w:r>
        <w:separator/>
      </w:r>
    </w:p>
  </w:endnote>
  <w:endnote w:type="continuationSeparator" w:id="0">
    <w:p w14:paraId="7FD241B3" w14:textId="77777777" w:rsidR="00AC5272" w:rsidRDefault="00AC5272" w:rsidP="00D80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d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AF4BC" w14:textId="77777777" w:rsidR="00616BB2" w:rsidRDefault="00616B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4370A" w14:textId="77777777" w:rsidR="00616BB2" w:rsidRDefault="00616B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42FB7" w14:textId="77777777" w:rsidR="00616BB2" w:rsidRDefault="00616B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01EA9B" w14:textId="77777777" w:rsidR="00AC5272" w:rsidRDefault="00AC5272" w:rsidP="00D800C0">
      <w:pPr>
        <w:spacing w:after="0" w:line="240" w:lineRule="auto"/>
      </w:pPr>
      <w:r>
        <w:separator/>
      </w:r>
    </w:p>
  </w:footnote>
  <w:footnote w:type="continuationSeparator" w:id="0">
    <w:p w14:paraId="37D35F39" w14:textId="77777777" w:rsidR="00AC5272" w:rsidRDefault="00AC5272" w:rsidP="00D80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48A15" w14:textId="4C3C8CC9" w:rsidR="00616BB2" w:rsidRDefault="00616BB2">
    <w:pPr>
      <w:pStyle w:val="Header"/>
    </w:pPr>
    <w:r>
      <w:rPr>
        <w:noProof/>
      </w:rPr>
      <w:pict w14:anchorId="1BBD67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044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E7D89" w14:textId="385790DA" w:rsidR="00616BB2" w:rsidRDefault="00616BB2">
    <w:pPr>
      <w:pStyle w:val="Header"/>
    </w:pPr>
    <w:r>
      <w:rPr>
        <w:noProof/>
      </w:rPr>
      <w:pict w14:anchorId="4FBD9D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044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24B25" w14:textId="1261B8FB" w:rsidR="00616BB2" w:rsidRDefault="00616BB2">
    <w:pPr>
      <w:pStyle w:val="Header"/>
    </w:pPr>
    <w:r>
      <w:rPr>
        <w:noProof/>
      </w:rPr>
      <w:pict w14:anchorId="4ECC65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044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45F1B"/>
    <w:multiLevelType w:val="hybridMultilevel"/>
    <w:tmpl w:val="95F0C5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BD2AC3"/>
    <w:multiLevelType w:val="multilevel"/>
    <w:tmpl w:val="6D246B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F02846"/>
    <w:multiLevelType w:val="multilevel"/>
    <w:tmpl w:val="A51493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083D395C"/>
    <w:multiLevelType w:val="hybridMultilevel"/>
    <w:tmpl w:val="6F4AEF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91866"/>
    <w:multiLevelType w:val="multilevel"/>
    <w:tmpl w:val="6414CE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E335E2D"/>
    <w:multiLevelType w:val="multilevel"/>
    <w:tmpl w:val="968CFF26"/>
    <w:lvl w:ilvl="0">
      <w:start w:val="1"/>
      <w:numFmt w:val="bullet"/>
      <w:lvlText w:val="●"/>
      <w:lvlJc w:val="left"/>
      <w:pPr>
        <w:ind w:left="720" w:hanging="360"/>
      </w:pPr>
      <w:rPr>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29A6298"/>
    <w:multiLevelType w:val="multilevel"/>
    <w:tmpl w:val="38244D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3A26105"/>
    <w:multiLevelType w:val="hybridMultilevel"/>
    <w:tmpl w:val="8744C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A3E38"/>
    <w:multiLevelType w:val="multilevel"/>
    <w:tmpl w:val="66EE35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7554D99"/>
    <w:multiLevelType w:val="hybridMultilevel"/>
    <w:tmpl w:val="6F7A3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E5566F"/>
    <w:multiLevelType w:val="multilevel"/>
    <w:tmpl w:val="6EFAD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BE67FE5"/>
    <w:multiLevelType w:val="multilevel"/>
    <w:tmpl w:val="B27A9E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0307ACA"/>
    <w:multiLevelType w:val="multilevel"/>
    <w:tmpl w:val="FA4832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8186C00"/>
    <w:multiLevelType w:val="multilevel"/>
    <w:tmpl w:val="263E9E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8725A58"/>
    <w:multiLevelType w:val="multilevel"/>
    <w:tmpl w:val="5B5661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0B13FBC"/>
    <w:multiLevelType w:val="multilevel"/>
    <w:tmpl w:val="C33414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15A7D4F"/>
    <w:multiLevelType w:val="multilevel"/>
    <w:tmpl w:val="24342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15:restartNumberingAfterBreak="0">
    <w:nsid w:val="381A78E3"/>
    <w:multiLevelType w:val="hybridMultilevel"/>
    <w:tmpl w:val="BA781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2D3058"/>
    <w:multiLevelType w:val="hybridMultilevel"/>
    <w:tmpl w:val="96A8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A5342C"/>
    <w:multiLevelType w:val="multilevel"/>
    <w:tmpl w:val="590EF0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15:restartNumberingAfterBreak="0">
    <w:nsid w:val="44F6611B"/>
    <w:multiLevelType w:val="multilevel"/>
    <w:tmpl w:val="F976C1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05D43D7"/>
    <w:multiLevelType w:val="multilevel"/>
    <w:tmpl w:val="9F88A8FA"/>
    <w:lvl w:ilvl="0">
      <w:start w:val="1"/>
      <w:numFmt w:val="decimal"/>
      <w:lvlText w:val="%1."/>
      <w:lvlJc w:val="left"/>
      <w:pPr>
        <w:ind w:left="720" w:hanging="360"/>
      </w:pPr>
      <w:rPr>
        <w:rFonts w:ascii="Times New Roman" w:eastAsia="Times New Roman" w:hAnsi="Times New Roman" w:cs="Times New Roman"/>
        <w:b w:val="0"/>
        <w:strike w:val="0"/>
        <w:dstrike w:val="0"/>
        <w:sz w:val="20"/>
        <w:szCs w:val="2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2" w15:restartNumberingAfterBreak="0">
    <w:nsid w:val="52EE2AD9"/>
    <w:multiLevelType w:val="multilevel"/>
    <w:tmpl w:val="F8068E30"/>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46F7330"/>
    <w:multiLevelType w:val="hybridMultilevel"/>
    <w:tmpl w:val="72BE4A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F72313"/>
    <w:multiLevelType w:val="multilevel"/>
    <w:tmpl w:val="A14694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9850029"/>
    <w:multiLevelType w:val="multilevel"/>
    <w:tmpl w:val="BEBEF7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A414ADC"/>
    <w:multiLevelType w:val="multilevel"/>
    <w:tmpl w:val="36C8E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5C782220"/>
    <w:multiLevelType w:val="multilevel"/>
    <w:tmpl w:val="A7329F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5D863849"/>
    <w:multiLevelType w:val="multilevel"/>
    <w:tmpl w:val="202EDA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6372428"/>
    <w:multiLevelType w:val="multilevel"/>
    <w:tmpl w:val="11CC3E44"/>
    <w:lvl w:ilvl="0">
      <w:start w:val="1"/>
      <w:numFmt w:val="bullet"/>
      <w:lvlText w:val="●"/>
      <w:lvlJc w:val="left"/>
      <w:pPr>
        <w:ind w:left="720" w:hanging="360"/>
      </w:pPr>
      <w:rPr>
        <w:color w:val="000000" w:themeColor="text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67D92C79"/>
    <w:multiLevelType w:val="multilevel"/>
    <w:tmpl w:val="A27AA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6D5D4B52"/>
    <w:multiLevelType w:val="multilevel"/>
    <w:tmpl w:val="88A6C4B0"/>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3E56069"/>
    <w:multiLevelType w:val="multilevel"/>
    <w:tmpl w:val="C63471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3" w15:restartNumberingAfterBreak="0">
    <w:nsid w:val="75092C2F"/>
    <w:multiLevelType w:val="hybridMultilevel"/>
    <w:tmpl w:val="74125D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D75603"/>
    <w:multiLevelType w:val="multilevel"/>
    <w:tmpl w:val="CD247C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794B0A15"/>
    <w:multiLevelType w:val="multilevel"/>
    <w:tmpl w:val="A3404BF8"/>
    <w:lvl w:ilvl="0">
      <w:start w:val="1"/>
      <w:numFmt w:val="decimal"/>
      <w:lvlText w:val="%1."/>
      <w:lvlJc w:val="left"/>
      <w:pPr>
        <w:ind w:left="810" w:hanging="360"/>
      </w:pPr>
      <w:rPr>
        <w:b/>
        <w:bCs/>
        <w:u w:val="none"/>
      </w:rPr>
    </w:lvl>
    <w:lvl w:ilvl="1">
      <w:start w:val="1"/>
      <w:numFmt w:val="lowerLetter"/>
      <w:lvlText w:val="%2."/>
      <w:lvlJc w:val="left"/>
      <w:pPr>
        <w:ind w:left="1530" w:hanging="360"/>
      </w:pPr>
      <w:rPr>
        <w:u w:val="none"/>
      </w:rPr>
    </w:lvl>
    <w:lvl w:ilvl="2">
      <w:start w:val="1"/>
      <w:numFmt w:val="lowerRoman"/>
      <w:lvlText w:val="%3."/>
      <w:lvlJc w:val="left"/>
      <w:pPr>
        <w:ind w:left="2250" w:hanging="360"/>
      </w:pPr>
      <w:rPr>
        <w:u w:val="none"/>
      </w:rPr>
    </w:lvl>
    <w:lvl w:ilvl="3">
      <w:start w:val="1"/>
      <w:numFmt w:val="decimal"/>
      <w:lvlText w:val="%4."/>
      <w:lvlJc w:val="left"/>
      <w:pPr>
        <w:ind w:left="2970" w:hanging="360"/>
      </w:pPr>
      <w:rPr>
        <w:u w:val="none"/>
      </w:rPr>
    </w:lvl>
    <w:lvl w:ilvl="4">
      <w:start w:val="1"/>
      <w:numFmt w:val="lowerLetter"/>
      <w:lvlText w:val="%5."/>
      <w:lvlJc w:val="left"/>
      <w:pPr>
        <w:ind w:left="3690" w:hanging="360"/>
      </w:pPr>
      <w:rPr>
        <w:u w:val="none"/>
      </w:rPr>
    </w:lvl>
    <w:lvl w:ilvl="5">
      <w:start w:val="1"/>
      <w:numFmt w:val="lowerRoman"/>
      <w:lvlText w:val="%6."/>
      <w:lvlJc w:val="left"/>
      <w:pPr>
        <w:ind w:left="4410" w:hanging="360"/>
      </w:pPr>
      <w:rPr>
        <w:u w:val="none"/>
      </w:rPr>
    </w:lvl>
    <w:lvl w:ilvl="6">
      <w:start w:val="1"/>
      <w:numFmt w:val="decimal"/>
      <w:lvlText w:val="%7."/>
      <w:lvlJc w:val="left"/>
      <w:pPr>
        <w:ind w:left="5130" w:hanging="360"/>
      </w:pPr>
      <w:rPr>
        <w:u w:val="none"/>
      </w:rPr>
    </w:lvl>
    <w:lvl w:ilvl="7">
      <w:start w:val="1"/>
      <w:numFmt w:val="lowerLetter"/>
      <w:lvlText w:val="%8."/>
      <w:lvlJc w:val="left"/>
      <w:pPr>
        <w:ind w:left="5850" w:hanging="360"/>
      </w:pPr>
      <w:rPr>
        <w:u w:val="none"/>
      </w:rPr>
    </w:lvl>
    <w:lvl w:ilvl="8">
      <w:start w:val="1"/>
      <w:numFmt w:val="lowerRoman"/>
      <w:lvlText w:val="%9."/>
      <w:lvlJc w:val="left"/>
      <w:pPr>
        <w:ind w:left="6570" w:hanging="360"/>
      </w:pPr>
      <w:rPr>
        <w:u w:val="none"/>
      </w:rPr>
    </w:lvl>
  </w:abstractNum>
  <w:abstractNum w:abstractNumId="36" w15:restartNumberingAfterBreak="0">
    <w:nsid w:val="7BEF41D8"/>
    <w:multiLevelType w:val="multilevel"/>
    <w:tmpl w:val="DDAEF718"/>
    <w:lvl w:ilvl="0">
      <w:start w:val="1"/>
      <w:numFmt w:val="decimal"/>
      <w:lvlText w:val="%1."/>
      <w:lvlJc w:val="left"/>
      <w:pPr>
        <w:ind w:left="720" w:hanging="360"/>
      </w:pPr>
      <w:rPr>
        <w:b/>
        <w:bCs w:val="0"/>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4"/>
  </w:num>
  <w:num w:numId="2">
    <w:abstractNumId w:val="35"/>
  </w:num>
  <w:num w:numId="3">
    <w:abstractNumId w:val="36"/>
  </w:num>
  <w:num w:numId="4">
    <w:abstractNumId w:val="1"/>
  </w:num>
  <w:num w:numId="5">
    <w:abstractNumId w:val="33"/>
  </w:num>
  <w:num w:numId="6">
    <w:abstractNumId w:val="34"/>
  </w:num>
  <w:num w:numId="7">
    <w:abstractNumId w:val="3"/>
  </w:num>
  <w:num w:numId="8">
    <w:abstractNumId w:val="24"/>
  </w:num>
  <w:num w:numId="9">
    <w:abstractNumId w:val="26"/>
  </w:num>
  <w:num w:numId="10">
    <w:abstractNumId w:val="2"/>
  </w:num>
  <w:num w:numId="11">
    <w:abstractNumId w:val="20"/>
  </w:num>
  <w:num w:numId="12">
    <w:abstractNumId w:val="5"/>
  </w:num>
  <w:num w:numId="13">
    <w:abstractNumId w:val="0"/>
  </w:num>
  <w:num w:numId="14">
    <w:abstractNumId w:val="15"/>
  </w:num>
  <w:num w:numId="15">
    <w:abstractNumId w:val="14"/>
  </w:num>
  <w:num w:numId="16">
    <w:abstractNumId w:val="32"/>
  </w:num>
  <w:num w:numId="17">
    <w:abstractNumId w:val="25"/>
  </w:num>
  <w:num w:numId="18">
    <w:abstractNumId w:val="12"/>
  </w:num>
  <w:num w:numId="19">
    <w:abstractNumId w:val="28"/>
  </w:num>
  <w:num w:numId="20">
    <w:abstractNumId w:val="29"/>
  </w:num>
  <w:num w:numId="21">
    <w:abstractNumId w:val="11"/>
  </w:num>
  <w:num w:numId="22">
    <w:abstractNumId w:val="13"/>
  </w:num>
  <w:num w:numId="23">
    <w:abstractNumId w:val="8"/>
  </w:num>
  <w:num w:numId="24">
    <w:abstractNumId w:val="27"/>
  </w:num>
  <w:num w:numId="25">
    <w:abstractNumId w:val="10"/>
  </w:num>
  <w:num w:numId="26">
    <w:abstractNumId w:val="30"/>
  </w:num>
  <w:num w:numId="27">
    <w:abstractNumId w:val="17"/>
  </w:num>
  <w:num w:numId="28">
    <w:abstractNumId w:val="19"/>
  </w:num>
  <w:num w:numId="29">
    <w:abstractNumId w:val="16"/>
  </w:num>
  <w:num w:numId="30">
    <w:abstractNumId w:val="6"/>
  </w:num>
  <w:num w:numId="31">
    <w:abstractNumId w:val="31"/>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9"/>
  </w:num>
  <w:num w:numId="36">
    <w:abstractNumId w:val="7"/>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wNjAxNbe0NDa1tDBR0lEKTi0uzszPAykwrAUAynPE6ywAAAA="/>
  </w:docVars>
  <w:rsids>
    <w:rsidRoot w:val="00F80AF7"/>
    <w:rsid w:val="00013028"/>
    <w:rsid w:val="000214DD"/>
    <w:rsid w:val="00031A58"/>
    <w:rsid w:val="0004501B"/>
    <w:rsid w:val="00085AF6"/>
    <w:rsid w:val="000A2C75"/>
    <w:rsid w:val="000B1935"/>
    <w:rsid w:val="00101459"/>
    <w:rsid w:val="00130400"/>
    <w:rsid w:val="00146146"/>
    <w:rsid w:val="0018046D"/>
    <w:rsid w:val="00181DAF"/>
    <w:rsid w:val="0018216D"/>
    <w:rsid w:val="001A1447"/>
    <w:rsid w:val="001D7420"/>
    <w:rsid w:val="00297DAA"/>
    <w:rsid w:val="002E282A"/>
    <w:rsid w:val="002E465D"/>
    <w:rsid w:val="002F0011"/>
    <w:rsid w:val="00343044"/>
    <w:rsid w:val="003441A3"/>
    <w:rsid w:val="00374974"/>
    <w:rsid w:val="003859EB"/>
    <w:rsid w:val="00396BA7"/>
    <w:rsid w:val="0039761F"/>
    <w:rsid w:val="003E3763"/>
    <w:rsid w:val="0045279D"/>
    <w:rsid w:val="00477072"/>
    <w:rsid w:val="004A0E8E"/>
    <w:rsid w:val="004F33BC"/>
    <w:rsid w:val="0050019B"/>
    <w:rsid w:val="00514872"/>
    <w:rsid w:val="00526BA1"/>
    <w:rsid w:val="00555344"/>
    <w:rsid w:val="00562B67"/>
    <w:rsid w:val="00591CB0"/>
    <w:rsid w:val="005D1DA7"/>
    <w:rsid w:val="00616BB2"/>
    <w:rsid w:val="00622A48"/>
    <w:rsid w:val="0068312B"/>
    <w:rsid w:val="006D3243"/>
    <w:rsid w:val="006D5381"/>
    <w:rsid w:val="006F4371"/>
    <w:rsid w:val="00704D85"/>
    <w:rsid w:val="0072529B"/>
    <w:rsid w:val="0076514C"/>
    <w:rsid w:val="00770C18"/>
    <w:rsid w:val="00774973"/>
    <w:rsid w:val="00775967"/>
    <w:rsid w:val="007764A2"/>
    <w:rsid w:val="00783CE2"/>
    <w:rsid w:val="007B7492"/>
    <w:rsid w:val="00840679"/>
    <w:rsid w:val="008477E5"/>
    <w:rsid w:val="008515A7"/>
    <w:rsid w:val="00864FAC"/>
    <w:rsid w:val="0088545D"/>
    <w:rsid w:val="008B5313"/>
    <w:rsid w:val="008D683B"/>
    <w:rsid w:val="008E0B10"/>
    <w:rsid w:val="008F0670"/>
    <w:rsid w:val="00916A85"/>
    <w:rsid w:val="009439D1"/>
    <w:rsid w:val="00943A04"/>
    <w:rsid w:val="009554C6"/>
    <w:rsid w:val="009826FE"/>
    <w:rsid w:val="0098275B"/>
    <w:rsid w:val="009904BB"/>
    <w:rsid w:val="00990CB1"/>
    <w:rsid w:val="009A58AC"/>
    <w:rsid w:val="009B5C6F"/>
    <w:rsid w:val="009C2A2F"/>
    <w:rsid w:val="009D0B27"/>
    <w:rsid w:val="009D601B"/>
    <w:rsid w:val="009D6960"/>
    <w:rsid w:val="00A048BA"/>
    <w:rsid w:val="00A23B09"/>
    <w:rsid w:val="00A30F7F"/>
    <w:rsid w:val="00A55FBF"/>
    <w:rsid w:val="00AC5272"/>
    <w:rsid w:val="00AD3792"/>
    <w:rsid w:val="00B134FA"/>
    <w:rsid w:val="00B1630F"/>
    <w:rsid w:val="00B345D0"/>
    <w:rsid w:val="00B47FB3"/>
    <w:rsid w:val="00B52887"/>
    <w:rsid w:val="00B92F93"/>
    <w:rsid w:val="00BC5F4E"/>
    <w:rsid w:val="00BC6417"/>
    <w:rsid w:val="00C17A69"/>
    <w:rsid w:val="00C46713"/>
    <w:rsid w:val="00C519E8"/>
    <w:rsid w:val="00C700E7"/>
    <w:rsid w:val="00C735E7"/>
    <w:rsid w:val="00C80A43"/>
    <w:rsid w:val="00D1048F"/>
    <w:rsid w:val="00D123C8"/>
    <w:rsid w:val="00D24F1D"/>
    <w:rsid w:val="00D75F20"/>
    <w:rsid w:val="00D800C0"/>
    <w:rsid w:val="00D96D37"/>
    <w:rsid w:val="00DA1286"/>
    <w:rsid w:val="00DE65BA"/>
    <w:rsid w:val="00E113AF"/>
    <w:rsid w:val="00E15F4A"/>
    <w:rsid w:val="00E31CE5"/>
    <w:rsid w:val="00E81590"/>
    <w:rsid w:val="00EA281D"/>
    <w:rsid w:val="00F04A92"/>
    <w:rsid w:val="00F20325"/>
    <w:rsid w:val="00F44245"/>
    <w:rsid w:val="00F54938"/>
    <w:rsid w:val="00F575BD"/>
    <w:rsid w:val="00F75BE3"/>
    <w:rsid w:val="00F80AF7"/>
    <w:rsid w:val="00F874BA"/>
    <w:rsid w:val="00FA6933"/>
    <w:rsid w:val="00FF38F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4655185"/>
  <w15:chartTrackingRefBased/>
  <w15:docId w15:val="{F80C10CF-0938-4195-A2F9-3827EF1A5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529B"/>
  </w:style>
  <w:style w:type="paragraph" w:styleId="Heading1">
    <w:name w:val="heading 1"/>
    <w:basedOn w:val="Normal"/>
    <w:next w:val="Normal"/>
    <w:link w:val="Heading1Char"/>
    <w:uiPriority w:val="1"/>
    <w:qFormat/>
    <w:rsid w:val="00F80A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0A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80A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0A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0A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0A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A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A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A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80A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0A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80A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0A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0A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0A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A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A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AF7"/>
    <w:rPr>
      <w:rFonts w:eastAsiaTheme="majorEastAsia" w:cstheme="majorBidi"/>
      <w:color w:val="272727" w:themeColor="text1" w:themeTint="D8"/>
    </w:rPr>
  </w:style>
  <w:style w:type="paragraph" w:styleId="Title">
    <w:name w:val="Title"/>
    <w:basedOn w:val="Normal"/>
    <w:next w:val="Normal"/>
    <w:link w:val="TitleChar"/>
    <w:uiPriority w:val="1"/>
    <w:qFormat/>
    <w:rsid w:val="00F80A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F80A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A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A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AF7"/>
    <w:pPr>
      <w:spacing w:before="160"/>
      <w:jc w:val="center"/>
    </w:pPr>
    <w:rPr>
      <w:i/>
      <w:iCs/>
      <w:color w:val="404040" w:themeColor="text1" w:themeTint="BF"/>
    </w:rPr>
  </w:style>
  <w:style w:type="character" w:customStyle="1" w:styleId="QuoteChar">
    <w:name w:val="Quote Char"/>
    <w:basedOn w:val="DefaultParagraphFont"/>
    <w:link w:val="Quote"/>
    <w:uiPriority w:val="29"/>
    <w:rsid w:val="00F80AF7"/>
    <w:rPr>
      <w:i/>
      <w:iCs/>
      <w:color w:val="404040" w:themeColor="text1" w:themeTint="BF"/>
    </w:rPr>
  </w:style>
  <w:style w:type="paragraph" w:styleId="ListParagraph">
    <w:name w:val="List Paragraph"/>
    <w:basedOn w:val="Normal"/>
    <w:uiPriority w:val="34"/>
    <w:qFormat/>
    <w:rsid w:val="00F80AF7"/>
    <w:pPr>
      <w:ind w:left="720"/>
      <w:contextualSpacing/>
    </w:pPr>
  </w:style>
  <w:style w:type="character" w:styleId="IntenseEmphasis">
    <w:name w:val="Intense Emphasis"/>
    <w:basedOn w:val="DefaultParagraphFont"/>
    <w:uiPriority w:val="21"/>
    <w:qFormat/>
    <w:rsid w:val="00F80AF7"/>
    <w:rPr>
      <w:i/>
      <w:iCs/>
      <w:color w:val="2F5496" w:themeColor="accent1" w:themeShade="BF"/>
    </w:rPr>
  </w:style>
  <w:style w:type="paragraph" w:styleId="IntenseQuote">
    <w:name w:val="Intense Quote"/>
    <w:basedOn w:val="Normal"/>
    <w:next w:val="Normal"/>
    <w:link w:val="IntenseQuoteChar"/>
    <w:uiPriority w:val="30"/>
    <w:qFormat/>
    <w:rsid w:val="00F80A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0AF7"/>
    <w:rPr>
      <w:i/>
      <w:iCs/>
      <w:color w:val="2F5496" w:themeColor="accent1" w:themeShade="BF"/>
    </w:rPr>
  </w:style>
  <w:style w:type="character" w:styleId="IntenseReference">
    <w:name w:val="Intense Reference"/>
    <w:basedOn w:val="DefaultParagraphFont"/>
    <w:uiPriority w:val="32"/>
    <w:qFormat/>
    <w:rsid w:val="00F80AF7"/>
    <w:rPr>
      <w:b/>
      <w:bCs/>
      <w:smallCaps/>
      <w:color w:val="2F5496" w:themeColor="accent1" w:themeShade="BF"/>
      <w:spacing w:val="5"/>
    </w:rPr>
  </w:style>
  <w:style w:type="paragraph" w:styleId="BodyText">
    <w:name w:val="Body Text"/>
    <w:basedOn w:val="Normal"/>
    <w:link w:val="BodyTextChar"/>
    <w:uiPriority w:val="1"/>
    <w:qFormat/>
    <w:rsid w:val="00D800C0"/>
    <w:pPr>
      <w:widowControl w:val="0"/>
      <w:autoSpaceDE w:val="0"/>
      <w:autoSpaceDN w:val="0"/>
      <w:adjustRightInd w:val="0"/>
      <w:spacing w:after="0" w:line="240" w:lineRule="auto"/>
    </w:pPr>
    <w:rPr>
      <w:rFonts w:ascii="Arial" w:eastAsiaTheme="minorEastAsia" w:hAnsi="Arial" w:cs="Arial"/>
      <w:kern w:val="0"/>
      <w:sz w:val="20"/>
      <w:szCs w:val="20"/>
    </w:rPr>
  </w:style>
  <w:style w:type="character" w:customStyle="1" w:styleId="BodyTextChar">
    <w:name w:val="Body Text Char"/>
    <w:basedOn w:val="DefaultParagraphFont"/>
    <w:link w:val="BodyText"/>
    <w:uiPriority w:val="1"/>
    <w:rsid w:val="00D800C0"/>
    <w:rPr>
      <w:rFonts w:ascii="Arial" w:eastAsiaTheme="minorEastAsia" w:hAnsi="Arial" w:cs="Arial"/>
      <w:kern w:val="0"/>
      <w:sz w:val="20"/>
      <w:szCs w:val="20"/>
    </w:rPr>
  </w:style>
  <w:style w:type="paragraph" w:styleId="Header">
    <w:name w:val="header"/>
    <w:basedOn w:val="Normal"/>
    <w:link w:val="HeaderChar"/>
    <w:uiPriority w:val="99"/>
    <w:unhideWhenUsed/>
    <w:rsid w:val="00D80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0C0"/>
  </w:style>
  <w:style w:type="paragraph" w:styleId="Footer">
    <w:name w:val="footer"/>
    <w:basedOn w:val="Normal"/>
    <w:link w:val="FooterChar"/>
    <w:uiPriority w:val="99"/>
    <w:unhideWhenUsed/>
    <w:rsid w:val="00D80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0C0"/>
  </w:style>
  <w:style w:type="paragraph" w:styleId="NormalWeb">
    <w:name w:val="Normal (Web)"/>
    <w:basedOn w:val="Normal"/>
    <w:uiPriority w:val="99"/>
    <w:unhideWhenUsed/>
    <w:rsid w:val="00864FAC"/>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TMLPreformatted">
    <w:name w:val="HTML Preformatted"/>
    <w:basedOn w:val="Normal"/>
    <w:link w:val="HTMLPreformattedChar"/>
    <w:uiPriority w:val="99"/>
    <w:semiHidden/>
    <w:unhideWhenUsed/>
    <w:rsid w:val="006F43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bidi="bn-IN"/>
      <w14:ligatures w14:val="none"/>
    </w:rPr>
  </w:style>
  <w:style w:type="character" w:customStyle="1" w:styleId="HTMLPreformattedChar">
    <w:name w:val="HTML Preformatted Char"/>
    <w:basedOn w:val="DefaultParagraphFont"/>
    <w:link w:val="HTMLPreformatted"/>
    <w:uiPriority w:val="99"/>
    <w:semiHidden/>
    <w:rsid w:val="006F4371"/>
    <w:rPr>
      <w:rFonts w:ascii="Courier New" w:eastAsia="Times New Roman" w:hAnsi="Courier New" w:cs="Courier New"/>
      <w:kern w:val="0"/>
      <w:sz w:val="20"/>
      <w:szCs w:val="20"/>
      <w:lang w:bidi="bn-IN"/>
      <w14:ligatures w14:val="none"/>
    </w:rPr>
  </w:style>
  <w:style w:type="paragraph" w:styleId="Bibliography">
    <w:name w:val="Bibliography"/>
    <w:basedOn w:val="Normal"/>
    <w:next w:val="Normal"/>
    <w:uiPriority w:val="37"/>
    <w:unhideWhenUsed/>
    <w:rsid w:val="008E0B10"/>
    <w:pPr>
      <w:spacing w:after="0" w:line="240" w:lineRule="auto"/>
      <w:ind w:left="720" w:hanging="720"/>
    </w:pPr>
  </w:style>
  <w:style w:type="character" w:styleId="Hyperlink">
    <w:name w:val="Hyperlink"/>
    <w:basedOn w:val="DefaultParagraphFont"/>
    <w:uiPriority w:val="99"/>
    <w:unhideWhenUsed/>
    <w:rsid w:val="00B92F93"/>
    <w:rPr>
      <w:color w:val="0563C1" w:themeColor="hyperlink"/>
      <w:u w:val="single"/>
    </w:rPr>
  </w:style>
  <w:style w:type="character" w:styleId="UnresolvedMention">
    <w:name w:val="Unresolved Mention"/>
    <w:basedOn w:val="DefaultParagraphFont"/>
    <w:uiPriority w:val="99"/>
    <w:semiHidden/>
    <w:unhideWhenUsed/>
    <w:rsid w:val="00B92F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ustomXml" Target="ink/ink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07T11:07:21.488"/>
    </inkml:context>
    <inkml:brush xml:id="br0">
      <inkml:brushProperty name="width" value="0.05" units="cm"/>
      <inkml:brushProperty name="height" value="0.05" units="cm"/>
      <inkml:brushProperty name="color" value="#E71224"/>
    </inkml:brush>
  </inkml:definitions>
  <inkml:trace contextRef="#ctx0" brushRef="#br0">1 0 24575,'0'0'0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3-07T11:07:21.125"/>
    </inkml:context>
    <inkml:brush xml:id="br0">
      <inkml:brushProperty name="width" value="0.05" units="cm"/>
      <inkml:brushProperty name="height" value="0.05" units="cm"/>
      <inkml:brushProperty name="color" value="#E71224"/>
    </inkml:brush>
  </inkml:definitions>
  <inkml:trace contextRef="#ctx0" brushRef="#br0">1 0 24575,'0'0'0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A34EF-B963-4C92-9786-C57AE3B1F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599</TotalTime>
  <Pages>29</Pages>
  <Words>38836</Words>
  <Characters>221370</Characters>
  <Application>Microsoft Office Word</Application>
  <DocSecurity>0</DocSecurity>
  <Lines>1844</Lines>
  <Paragraphs>519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SAMAD ALI</dc:creator>
  <cp:keywords/>
  <dc:description/>
  <cp:lastModifiedBy>SDI 1180</cp:lastModifiedBy>
  <cp:revision>79</cp:revision>
  <cp:lastPrinted>2025-09-30T21:14:00Z</cp:lastPrinted>
  <dcterms:created xsi:type="dcterms:W3CDTF">2025-09-26T17:17:00Z</dcterms:created>
  <dcterms:modified xsi:type="dcterms:W3CDTF">2025-10-04T08:11:00Z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zotero-version="7.0.24"&gt;&lt;session id="NfmKawvc"/&gt;&lt;style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y fmtid="{D5CDD505-2E9C-101B-9397-08002B2CF9AE}" pid="4" name="GrammarlyDocumentId">
    <vt:lpwstr>e6fb0198-45c4-4850-ae27-81b71e9cac2c</vt:lpwstr>
  </property>
</Properties>
</file>