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2FB" w:rsidRDefault="004022FB" w:rsidP="004022FB">
      <w:pPr>
        <w:spacing w:after="0" w:line="360" w:lineRule="auto"/>
        <w:jc w:val="center"/>
        <w:rPr>
          <w:rFonts w:ascii="Times New Roman" w:hAnsi="Times New Roman" w:cs="Times New Roman"/>
          <w:b/>
          <w:sz w:val="24"/>
          <w:szCs w:val="24"/>
        </w:rPr>
      </w:pPr>
      <w:r w:rsidRPr="004022FB">
        <w:rPr>
          <w:rFonts w:ascii="Times New Roman" w:hAnsi="Times New Roman" w:cs="Times New Roman"/>
          <w:b/>
          <w:sz w:val="24"/>
          <w:szCs w:val="24"/>
        </w:rPr>
        <w:t>Classroom Climate as a Determinant of Work Involvement: Comparative Evidence from School Teachers in Tamil Nadu</w:t>
      </w:r>
    </w:p>
    <w:p w:rsidR="00477A85" w:rsidRDefault="00477A85" w:rsidP="00477A85">
      <w:pPr>
        <w:spacing w:after="0" w:line="240" w:lineRule="auto"/>
        <w:jc w:val="center"/>
        <w:rPr>
          <w:rFonts w:ascii="Times New Roman" w:hAnsi="Times New Roman" w:cs="Times New Roman"/>
          <w:b/>
          <w:sz w:val="24"/>
          <w:szCs w:val="24"/>
        </w:rPr>
      </w:pPr>
    </w:p>
    <w:p w:rsidR="001F713A" w:rsidRPr="00477A85" w:rsidRDefault="001F713A" w:rsidP="00477A85">
      <w:pPr>
        <w:spacing w:after="0" w:line="240" w:lineRule="auto"/>
        <w:jc w:val="center"/>
        <w:rPr>
          <w:rFonts w:ascii="Times New Roman" w:hAnsi="Times New Roman" w:cs="Times New Roman"/>
          <w:sz w:val="24"/>
          <w:szCs w:val="24"/>
        </w:rPr>
      </w:pPr>
    </w:p>
    <w:p w:rsidR="00905CFF" w:rsidRPr="004022FB" w:rsidRDefault="00EE7283" w:rsidP="001F713A">
      <w:pPr>
        <w:spacing w:after="0" w:line="360" w:lineRule="auto"/>
        <w:jc w:val="center"/>
        <w:rPr>
          <w:rFonts w:ascii="Times New Roman" w:hAnsi="Times New Roman" w:cs="Times New Roman"/>
          <w:b/>
          <w:sz w:val="24"/>
          <w:szCs w:val="24"/>
        </w:rPr>
      </w:pPr>
      <w:r w:rsidRPr="004022FB">
        <w:rPr>
          <w:rFonts w:ascii="Times New Roman" w:hAnsi="Times New Roman" w:cs="Times New Roman"/>
          <w:b/>
          <w:sz w:val="24"/>
          <w:szCs w:val="24"/>
        </w:rPr>
        <w:t>Abstract</w:t>
      </w:r>
    </w:p>
    <w:p w:rsidR="00905CFF"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 xml:space="preserve">The classroom climate has long been recognized as a key determinant of student learning, but its significance for teachers’ professional commitment and work involvement remains underexplored in the Indian context. This study investigates how classroom climate shapes teachers’ work involvement in Tamil Nadu schools, comparing responses across government and private institutions. Using a stratified sample of N = 400 teachers (200 from government schools and 200 from private schools), data were collected through validated classroom climate and work involvement scales. Statistical analyses, including correlation, regression, and </w:t>
      </w:r>
      <w:r w:rsidR="00A368AC">
        <w:rPr>
          <w:rFonts w:ascii="Times New Roman" w:hAnsi="Times New Roman" w:cs="Times New Roman"/>
          <w:sz w:val="24"/>
          <w:szCs w:val="24"/>
        </w:rPr>
        <w:t>t’ test</w:t>
      </w:r>
      <w:r w:rsidRPr="004022FB">
        <w:rPr>
          <w:rFonts w:ascii="Times New Roman" w:hAnsi="Times New Roman" w:cs="Times New Roman"/>
          <w:sz w:val="24"/>
          <w:szCs w:val="24"/>
        </w:rPr>
        <w:t>, revealed that supportive classroom climate strongly predi</w:t>
      </w:r>
      <w:r w:rsidR="00A368AC">
        <w:rPr>
          <w:rFonts w:ascii="Times New Roman" w:hAnsi="Times New Roman" w:cs="Times New Roman"/>
          <w:sz w:val="24"/>
          <w:szCs w:val="24"/>
        </w:rPr>
        <w:t xml:space="preserve">cts higher teacher involvement. </w:t>
      </w:r>
      <w:r w:rsidRPr="004022FB">
        <w:rPr>
          <w:rFonts w:ascii="Times New Roman" w:hAnsi="Times New Roman" w:cs="Times New Roman"/>
          <w:sz w:val="24"/>
          <w:szCs w:val="24"/>
        </w:rPr>
        <w:t>Dimensions such as teacher–student rapport and psychological safety emerged as the most significant predictors. Notably, the relationship was stronger in private schools, where smaller class sizes and better resources facilitated a more favorable climate. Findings underscore the importance of fostering positive classroom environments to enhance teacher engagement and reduce attrition. Policy implications include targeted professional development and leadership interventions for government schools.</w:t>
      </w:r>
    </w:p>
    <w:p w:rsidR="00477A85" w:rsidRPr="004022FB" w:rsidRDefault="00477A85" w:rsidP="00477A85">
      <w:pPr>
        <w:spacing w:after="0" w:line="360" w:lineRule="auto"/>
        <w:jc w:val="both"/>
        <w:rPr>
          <w:rFonts w:ascii="Times New Roman" w:hAnsi="Times New Roman" w:cs="Times New Roman"/>
          <w:sz w:val="24"/>
          <w:szCs w:val="24"/>
        </w:rPr>
      </w:pPr>
      <w:r w:rsidRPr="00E71B63">
        <w:rPr>
          <w:rFonts w:ascii="Times New Roman" w:hAnsi="Times New Roman" w:cs="Times New Roman"/>
          <w:b/>
          <w:sz w:val="24"/>
          <w:szCs w:val="24"/>
        </w:rPr>
        <w:t>Key Words:</w:t>
      </w:r>
      <w:r>
        <w:rPr>
          <w:rFonts w:ascii="Times New Roman" w:hAnsi="Times New Roman" w:cs="Times New Roman"/>
          <w:sz w:val="24"/>
          <w:szCs w:val="24"/>
        </w:rPr>
        <w:t xml:space="preserve"> Classroom Climate, </w:t>
      </w:r>
      <w:r w:rsidRPr="004022FB">
        <w:rPr>
          <w:rFonts w:ascii="Times New Roman" w:hAnsi="Times New Roman" w:cs="Times New Roman"/>
          <w:sz w:val="24"/>
          <w:szCs w:val="24"/>
        </w:rPr>
        <w:t>teacher–student rapport</w:t>
      </w:r>
      <w:r>
        <w:rPr>
          <w:rFonts w:ascii="Times New Roman" w:hAnsi="Times New Roman" w:cs="Times New Roman"/>
          <w:sz w:val="24"/>
          <w:szCs w:val="24"/>
        </w:rPr>
        <w:t xml:space="preserve">, </w:t>
      </w:r>
      <w:r w:rsidRPr="004022FB">
        <w:rPr>
          <w:rFonts w:ascii="Times New Roman" w:hAnsi="Times New Roman" w:cs="Times New Roman"/>
          <w:sz w:val="24"/>
          <w:szCs w:val="24"/>
        </w:rPr>
        <w:t>psychological safety</w:t>
      </w:r>
      <w:r>
        <w:rPr>
          <w:rFonts w:ascii="Times New Roman" w:hAnsi="Times New Roman" w:cs="Times New Roman"/>
          <w:sz w:val="24"/>
          <w:szCs w:val="24"/>
        </w:rPr>
        <w:t xml:space="preserve">, </w:t>
      </w:r>
      <w:r w:rsidR="00E71B63">
        <w:rPr>
          <w:rFonts w:ascii="Times New Roman" w:hAnsi="Times New Roman" w:cs="Times New Roman"/>
          <w:sz w:val="24"/>
          <w:szCs w:val="24"/>
        </w:rPr>
        <w:t>work involvement.</w:t>
      </w:r>
    </w:p>
    <w:p w:rsidR="00905CFF" w:rsidRPr="004022FB" w:rsidRDefault="00EE7283" w:rsidP="004022FB">
      <w:pPr>
        <w:spacing w:after="0" w:line="360" w:lineRule="auto"/>
        <w:jc w:val="both"/>
        <w:rPr>
          <w:rFonts w:ascii="Times New Roman" w:hAnsi="Times New Roman" w:cs="Times New Roman"/>
          <w:b/>
          <w:sz w:val="24"/>
          <w:szCs w:val="24"/>
        </w:rPr>
      </w:pPr>
      <w:r w:rsidRPr="004022FB">
        <w:rPr>
          <w:rFonts w:ascii="Times New Roman" w:hAnsi="Times New Roman" w:cs="Times New Roman"/>
          <w:b/>
          <w:sz w:val="24"/>
          <w:szCs w:val="24"/>
        </w:rPr>
        <w:t>Introduction</w:t>
      </w:r>
    </w:p>
    <w:p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Education in India is undergoing rapid reform under the National Education Policy (NEP 2020), which emphasizes holistic learning, teacher autonomy, and inclusive classrooms. In Tamil Nadu, a state recognized for its educational progress, school teachers face challenges such as large class sizes, limited infrastructure in rural government schools, and pressure from competitive private institutions. These factors directly affect teachers’ perceptions of classroom climate, which in turn influence their professional commitment and willin</w:t>
      </w:r>
      <w:r w:rsidR="004022FB">
        <w:rPr>
          <w:rFonts w:ascii="Times New Roman" w:hAnsi="Times New Roman" w:cs="Times New Roman"/>
          <w:sz w:val="24"/>
          <w:szCs w:val="24"/>
        </w:rPr>
        <w:t>gness to invest in their work.</w:t>
      </w:r>
    </w:p>
    <w:p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The importance of classroom climate has often been examined from the perspective of student out</w:t>
      </w:r>
      <w:r w:rsidR="004022FB">
        <w:rPr>
          <w:rFonts w:ascii="Times New Roman" w:hAnsi="Times New Roman" w:cs="Times New Roman"/>
          <w:sz w:val="24"/>
          <w:szCs w:val="24"/>
        </w:rPr>
        <w:t xml:space="preserve">comes; </w:t>
      </w:r>
      <w:r w:rsidRPr="004022FB">
        <w:rPr>
          <w:rFonts w:ascii="Times New Roman" w:hAnsi="Times New Roman" w:cs="Times New Roman"/>
          <w:sz w:val="24"/>
          <w:szCs w:val="24"/>
        </w:rPr>
        <w:t xml:space="preserve">academic achievement, motivation, and socio-emotional </w:t>
      </w:r>
      <w:r w:rsidRPr="004022FB">
        <w:rPr>
          <w:rFonts w:ascii="Times New Roman" w:hAnsi="Times New Roman" w:cs="Times New Roman"/>
          <w:sz w:val="24"/>
          <w:szCs w:val="24"/>
        </w:rPr>
        <w:lastRenderedPageBreak/>
        <w:t>development. However, teachers’ experiences of classroom climate are equally critical. A positive climate can reduce burnout, increase job satisfaction, and foster higher levels of professional involvement. Conversely, negative climates characterized by disorder, lack of support, or poor peer relations can lead to disengagement, absenteeism, and even attrition. In Tamil Nadu, where teacher shortages persist in rural districts, understanding the role of climate in shaping teacher involvement is of both p</w:t>
      </w:r>
      <w:r w:rsidR="004022FB">
        <w:rPr>
          <w:rFonts w:ascii="Times New Roman" w:hAnsi="Times New Roman" w:cs="Times New Roman"/>
          <w:sz w:val="24"/>
          <w:szCs w:val="24"/>
        </w:rPr>
        <w:t>ractical and policy relevance.</w:t>
      </w:r>
    </w:p>
    <w:p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Existing literature provides some evidence. International studies (</w:t>
      </w:r>
      <w:proofErr w:type="spellStart"/>
      <w:r w:rsidRPr="004022FB">
        <w:rPr>
          <w:rFonts w:ascii="Times New Roman" w:hAnsi="Times New Roman" w:cs="Times New Roman"/>
          <w:sz w:val="24"/>
          <w:szCs w:val="24"/>
        </w:rPr>
        <w:t>Skaalvik</w:t>
      </w:r>
      <w:proofErr w:type="spellEnd"/>
      <w:r w:rsidRPr="004022FB">
        <w:rPr>
          <w:rFonts w:ascii="Times New Roman" w:hAnsi="Times New Roman" w:cs="Times New Roman"/>
          <w:sz w:val="24"/>
          <w:szCs w:val="24"/>
        </w:rPr>
        <w:t xml:space="preserve"> &amp; </w:t>
      </w:r>
      <w:proofErr w:type="spellStart"/>
      <w:r w:rsidRPr="004022FB">
        <w:rPr>
          <w:rFonts w:ascii="Times New Roman" w:hAnsi="Times New Roman" w:cs="Times New Roman"/>
          <w:sz w:val="24"/>
          <w:szCs w:val="24"/>
        </w:rPr>
        <w:t>Skaalvik</w:t>
      </w:r>
      <w:proofErr w:type="spellEnd"/>
      <w:r w:rsidRPr="004022FB">
        <w:rPr>
          <w:rFonts w:ascii="Times New Roman" w:hAnsi="Times New Roman" w:cs="Times New Roman"/>
          <w:sz w:val="24"/>
          <w:szCs w:val="24"/>
        </w:rPr>
        <w:t>, 2011; Collie et al., 2012) consistently demonstrate that teachers’ perceptions of support, fairness, and safety are tied to their emotional well-being and work motivation. In Asian contexts, such as China (Liu et al., 2023), perceived supportive climate was found to significantly boost teacher enthusiasm and involvement. In India, research remains limited and often restricted to job satisfaction rather than involvement (Reddy &amp; Poornima, 2018). Moreover, comparative evidence between government and private schools is sparse, despite their structural and cultural differences. Government schools in Tamil Nadu typically face higher student–teacher ratios, resource constraints, and bureaucratic pressures, while private schools may emphasize accountability and parental expectations, creating distinctive climates. Therefore, the present study positions itself to fill this critical gap by systematically comparing how classroom climate determines work inv</w:t>
      </w:r>
      <w:r w:rsidR="004022FB">
        <w:rPr>
          <w:rFonts w:ascii="Times New Roman" w:hAnsi="Times New Roman" w:cs="Times New Roman"/>
          <w:sz w:val="24"/>
          <w:szCs w:val="24"/>
        </w:rPr>
        <w:t>olvement across these sectors.</w:t>
      </w:r>
    </w:p>
    <w:p w:rsidR="00905CFF" w:rsidRP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This comparative focus not only enriches academic understanding but also informs policymakers and practitioners striving to improve teacher retention, engagement, and instructional quality. By situating classroom climate as a determinant of teacher work involvement, the study contributes to ongoing debates around educational reforms and teacher well-being in India.</w:t>
      </w:r>
    </w:p>
    <w:p w:rsidR="004022FB" w:rsidRPr="004022FB" w:rsidRDefault="004022FB" w:rsidP="004022FB">
      <w:pPr>
        <w:spacing w:after="0" w:line="360" w:lineRule="auto"/>
        <w:jc w:val="both"/>
        <w:rPr>
          <w:rFonts w:ascii="Times New Roman" w:hAnsi="Times New Roman" w:cs="Times New Roman"/>
          <w:b/>
          <w:sz w:val="24"/>
          <w:szCs w:val="24"/>
        </w:rPr>
      </w:pPr>
      <w:r w:rsidRPr="004022FB">
        <w:rPr>
          <w:rFonts w:ascii="Times New Roman" w:hAnsi="Times New Roman" w:cs="Times New Roman"/>
          <w:b/>
          <w:sz w:val="24"/>
          <w:szCs w:val="24"/>
        </w:rPr>
        <w:t>Statement of the Problem</w:t>
      </w:r>
    </w:p>
    <w:p w:rsidR="004022FB" w:rsidRDefault="004022FB" w:rsidP="004022FB">
      <w:pPr>
        <w:spacing w:after="0" w:line="360" w:lineRule="auto"/>
        <w:ind w:firstLine="720"/>
        <w:jc w:val="both"/>
        <w:rPr>
          <w:rFonts w:ascii="Times New Roman" w:hAnsi="Times New Roman" w:cs="Times New Roman"/>
          <w:b/>
          <w:sz w:val="24"/>
          <w:szCs w:val="24"/>
        </w:rPr>
      </w:pPr>
      <w:r w:rsidRPr="004022FB">
        <w:rPr>
          <w:rFonts w:ascii="Times New Roman" w:hAnsi="Times New Roman" w:cs="Times New Roman"/>
          <w:sz w:val="24"/>
          <w:szCs w:val="24"/>
        </w:rPr>
        <w:t xml:space="preserve">Teaching is a profession that demands not only subject expertise but also emotional, social, and psychological commitment. In the Indian context, particularly in Tamil Nadu, teachers work within diverse school environments where differences between government and private institutions shape their experiences. Despite growing recognition of the role of classroom climate in shaping student outcomes, limited attention has been given to how teachers’ perceptions of classroom climate affect their own professional involvement. </w:t>
      </w:r>
      <w:r w:rsidRPr="004022FB">
        <w:rPr>
          <w:rFonts w:ascii="Times New Roman" w:hAnsi="Times New Roman" w:cs="Times New Roman"/>
          <w:sz w:val="24"/>
          <w:szCs w:val="24"/>
        </w:rPr>
        <w:lastRenderedPageBreak/>
        <w:t>Government schools often struggle with infrastructural deficits, large class sizes, and bureaucratic rigidity, while private schools face pressures of accountability and parental expectations. These contrasting contexts raise important questions: Does classroom climate act as a determinant of work involvement among school teachers? If so, how do these relationships differ between government and private school contexts in Tamil Nadu? The present study addresses this gap by undertaking a comparative analysis, thereby contributing evidence that can inform both academic debates and practical interventions in teacher development and school improvement.</w:t>
      </w:r>
    </w:p>
    <w:p w:rsidR="0030244D" w:rsidRPr="0030244D" w:rsidRDefault="0030244D" w:rsidP="0030244D">
      <w:pPr>
        <w:spacing w:after="0" w:line="360" w:lineRule="auto"/>
        <w:jc w:val="both"/>
        <w:rPr>
          <w:rFonts w:ascii="Times New Roman" w:hAnsi="Times New Roman" w:cs="Times New Roman"/>
          <w:b/>
          <w:sz w:val="24"/>
          <w:szCs w:val="24"/>
        </w:rPr>
      </w:pPr>
      <w:r w:rsidRPr="0030244D">
        <w:rPr>
          <w:rFonts w:ascii="Times New Roman" w:hAnsi="Times New Roman" w:cs="Times New Roman"/>
          <w:b/>
          <w:sz w:val="24"/>
          <w:szCs w:val="24"/>
        </w:rPr>
        <w:t>Research Objectives</w:t>
      </w:r>
    </w:p>
    <w:p w:rsidR="0030244D" w:rsidRPr="004022FB" w:rsidRDefault="0030244D" w:rsidP="0030244D">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The present study is guided by the following objectives:</w:t>
      </w:r>
    </w:p>
    <w:p w:rsidR="0030244D" w:rsidRPr="0030244D" w:rsidRDefault="0030244D" w:rsidP="0030244D">
      <w:pPr>
        <w:pStyle w:val="ListParagraph"/>
        <w:numPr>
          <w:ilvl w:val="0"/>
          <w:numId w:val="15"/>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To examine the relationship between classroom climate and work involvement among school teachers in Tamil Nadu.</w:t>
      </w:r>
    </w:p>
    <w:p w:rsidR="0030244D" w:rsidRPr="0030244D" w:rsidRDefault="0030244D" w:rsidP="0030244D">
      <w:pPr>
        <w:pStyle w:val="ListParagraph"/>
        <w:numPr>
          <w:ilvl w:val="0"/>
          <w:numId w:val="15"/>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To compare the levels of classroom climate perception between government and private school teachers.</w:t>
      </w:r>
    </w:p>
    <w:p w:rsidR="0030244D" w:rsidRPr="0030244D" w:rsidRDefault="0030244D" w:rsidP="0030244D">
      <w:pPr>
        <w:pStyle w:val="ListParagraph"/>
        <w:numPr>
          <w:ilvl w:val="0"/>
          <w:numId w:val="15"/>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To compare the levels of work involvement between government and private school teachers.</w:t>
      </w:r>
    </w:p>
    <w:p w:rsidR="0030244D" w:rsidRPr="0030244D" w:rsidRDefault="0030244D" w:rsidP="0030244D">
      <w:pPr>
        <w:pStyle w:val="ListParagraph"/>
        <w:numPr>
          <w:ilvl w:val="0"/>
          <w:numId w:val="15"/>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To identify the specific dimensions of classroom climate (e.g., teacher–student rapport, psychological safety, fairness, orderliness) that significantly predict teacher work involvement.</w:t>
      </w:r>
    </w:p>
    <w:p w:rsidR="0030244D" w:rsidRPr="0030244D" w:rsidRDefault="0030244D" w:rsidP="0030244D">
      <w:pPr>
        <w:pStyle w:val="ListParagraph"/>
        <w:numPr>
          <w:ilvl w:val="0"/>
          <w:numId w:val="15"/>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To provide policy and practice recommendations for strengthening classroom climate as a means to enhance teacher engagement and performance.</w:t>
      </w:r>
    </w:p>
    <w:p w:rsidR="0030244D" w:rsidRPr="0030244D" w:rsidRDefault="0030244D" w:rsidP="0030244D">
      <w:pPr>
        <w:spacing w:after="0" w:line="360" w:lineRule="auto"/>
        <w:jc w:val="both"/>
        <w:rPr>
          <w:rFonts w:ascii="Times New Roman" w:hAnsi="Times New Roman" w:cs="Times New Roman"/>
          <w:b/>
          <w:sz w:val="24"/>
          <w:szCs w:val="24"/>
        </w:rPr>
      </w:pPr>
      <w:r w:rsidRPr="0030244D">
        <w:rPr>
          <w:rFonts w:ascii="Times New Roman" w:hAnsi="Times New Roman" w:cs="Times New Roman"/>
          <w:b/>
          <w:sz w:val="24"/>
          <w:szCs w:val="24"/>
        </w:rPr>
        <w:t>Research Hypotheses</w:t>
      </w:r>
    </w:p>
    <w:p w:rsidR="0030244D" w:rsidRPr="004022FB" w:rsidRDefault="0030244D" w:rsidP="0030244D">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Based on the objectives and literature review, the following hypotheses were formulated:</w:t>
      </w:r>
    </w:p>
    <w:p w:rsidR="0030244D" w:rsidRPr="0030244D" w:rsidRDefault="0030244D" w:rsidP="0030244D">
      <w:pPr>
        <w:pStyle w:val="ListParagraph"/>
        <w:numPr>
          <w:ilvl w:val="0"/>
          <w:numId w:val="16"/>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H1: There is a significant positive relationship between classroom climate and work involvement among school teachers.</w:t>
      </w:r>
    </w:p>
    <w:p w:rsidR="0030244D" w:rsidRPr="0030244D" w:rsidRDefault="0030244D" w:rsidP="0030244D">
      <w:pPr>
        <w:pStyle w:val="ListParagraph"/>
        <w:numPr>
          <w:ilvl w:val="0"/>
          <w:numId w:val="16"/>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H2: There is a significant difference in perceived classroom climate between government and private school teachers.</w:t>
      </w:r>
    </w:p>
    <w:p w:rsidR="0030244D" w:rsidRPr="0030244D" w:rsidRDefault="0030244D" w:rsidP="0030244D">
      <w:pPr>
        <w:pStyle w:val="ListParagraph"/>
        <w:numPr>
          <w:ilvl w:val="0"/>
          <w:numId w:val="16"/>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t>H3: There is a significant difference in work involvement between government and private school teachers.</w:t>
      </w:r>
    </w:p>
    <w:p w:rsidR="0030244D" w:rsidRDefault="0030244D" w:rsidP="0030244D">
      <w:pPr>
        <w:pStyle w:val="ListParagraph"/>
        <w:numPr>
          <w:ilvl w:val="0"/>
          <w:numId w:val="16"/>
        </w:numPr>
        <w:spacing w:after="0" w:line="360" w:lineRule="auto"/>
        <w:jc w:val="both"/>
        <w:rPr>
          <w:rFonts w:ascii="Times New Roman" w:hAnsi="Times New Roman" w:cs="Times New Roman"/>
          <w:sz w:val="24"/>
          <w:szCs w:val="24"/>
        </w:rPr>
      </w:pPr>
      <w:r w:rsidRPr="0030244D">
        <w:rPr>
          <w:rFonts w:ascii="Times New Roman" w:hAnsi="Times New Roman" w:cs="Times New Roman"/>
          <w:sz w:val="24"/>
          <w:szCs w:val="24"/>
        </w:rPr>
        <w:lastRenderedPageBreak/>
        <w:t>H4: Specific dimensions of classroom climate significantly predict work involvement among school teachers.</w:t>
      </w:r>
    </w:p>
    <w:p w:rsidR="00905CFF" w:rsidRPr="004022FB" w:rsidRDefault="00EE7283" w:rsidP="004022FB">
      <w:pPr>
        <w:spacing w:after="0" w:line="360" w:lineRule="auto"/>
        <w:jc w:val="both"/>
        <w:rPr>
          <w:rFonts w:ascii="Times New Roman" w:hAnsi="Times New Roman" w:cs="Times New Roman"/>
          <w:b/>
          <w:sz w:val="24"/>
          <w:szCs w:val="24"/>
        </w:rPr>
      </w:pPr>
      <w:r w:rsidRPr="004022FB">
        <w:rPr>
          <w:rFonts w:ascii="Times New Roman" w:hAnsi="Times New Roman" w:cs="Times New Roman"/>
          <w:b/>
          <w:sz w:val="24"/>
          <w:szCs w:val="24"/>
        </w:rPr>
        <w:t>Methodology</w:t>
      </w:r>
    </w:p>
    <w:p w:rsidR="00905CFF" w:rsidRP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 xml:space="preserve">A comparative survey design was adopted. The study included 400 teachers (200 from government schools and 200 from private schools) in Tamil Nadu. Stratified random sampling was employed across urban and rural districts. Classroom Climate was measured with an adapted scale (Fraser, 1998), and Work Involvement was measured using scales by Lodahl &amp; </w:t>
      </w:r>
      <w:proofErr w:type="spellStart"/>
      <w:r w:rsidRPr="004022FB">
        <w:rPr>
          <w:rFonts w:ascii="Times New Roman" w:hAnsi="Times New Roman" w:cs="Times New Roman"/>
          <w:sz w:val="24"/>
          <w:szCs w:val="24"/>
        </w:rPr>
        <w:t>Kejner</w:t>
      </w:r>
      <w:proofErr w:type="spellEnd"/>
      <w:r w:rsidRPr="004022FB">
        <w:rPr>
          <w:rFonts w:ascii="Times New Roman" w:hAnsi="Times New Roman" w:cs="Times New Roman"/>
          <w:sz w:val="24"/>
          <w:szCs w:val="24"/>
        </w:rPr>
        <w:t xml:space="preserve"> (1965) and Kanungo (1982). Reliability of scales exceeded 0.85. Data were collected through self-administered questionnaires with anonymity ensured. Statistical techniques included c</w:t>
      </w:r>
      <w:r w:rsidR="00343DE6">
        <w:rPr>
          <w:rFonts w:ascii="Times New Roman" w:hAnsi="Times New Roman" w:cs="Times New Roman"/>
          <w:sz w:val="24"/>
          <w:szCs w:val="24"/>
        </w:rPr>
        <w:t>orrelation, regression, and t-tests</w:t>
      </w:r>
      <w:r w:rsidRPr="004022FB">
        <w:rPr>
          <w:rFonts w:ascii="Times New Roman" w:hAnsi="Times New Roman" w:cs="Times New Roman"/>
          <w:sz w:val="24"/>
          <w:szCs w:val="24"/>
        </w:rPr>
        <w:t>.</w:t>
      </w:r>
    </w:p>
    <w:p w:rsidR="00905CFF" w:rsidRPr="0030244D" w:rsidRDefault="00EE7283" w:rsidP="004022FB">
      <w:pPr>
        <w:spacing w:after="0" w:line="360" w:lineRule="auto"/>
        <w:jc w:val="both"/>
        <w:rPr>
          <w:rFonts w:ascii="Times New Roman" w:hAnsi="Times New Roman" w:cs="Times New Roman"/>
          <w:b/>
          <w:sz w:val="24"/>
          <w:szCs w:val="24"/>
        </w:rPr>
      </w:pPr>
      <w:r w:rsidRPr="0030244D">
        <w:rPr>
          <w:rFonts w:ascii="Times New Roman" w:hAnsi="Times New Roman" w:cs="Times New Roman"/>
          <w:b/>
          <w:sz w:val="24"/>
          <w:szCs w:val="24"/>
        </w:rPr>
        <w:t>Results</w:t>
      </w:r>
    </w:p>
    <w:p w:rsidR="00060A3F" w:rsidRPr="007A6608" w:rsidRDefault="00060A3F" w:rsidP="00BF0501">
      <w:pPr>
        <w:spacing w:after="0" w:line="360" w:lineRule="auto"/>
        <w:jc w:val="both"/>
        <w:rPr>
          <w:rFonts w:ascii="Times New Roman" w:hAnsi="Times New Roman" w:cs="Times New Roman"/>
          <w:b/>
          <w:sz w:val="24"/>
          <w:szCs w:val="24"/>
        </w:rPr>
      </w:pPr>
      <w:r w:rsidRPr="007A6608">
        <w:rPr>
          <w:rFonts w:ascii="Times New Roman" w:hAnsi="Times New Roman" w:cs="Times New Roman"/>
          <w:b/>
          <w:sz w:val="24"/>
          <w:szCs w:val="24"/>
        </w:rPr>
        <w:t>H1: There is a significant positive relationship between classroom climate and work involvement among school teachers.</w:t>
      </w:r>
    </w:p>
    <w:p w:rsidR="00343DE6" w:rsidRPr="00343DE6" w:rsidRDefault="00BF0501" w:rsidP="00343DE6">
      <w:pPr>
        <w:spacing w:after="0"/>
        <w:jc w:val="center"/>
        <w:rPr>
          <w:rFonts w:ascii="Times New Roman" w:hAnsi="Times New Roman" w:cs="Times New Roman"/>
          <w:b/>
          <w:sz w:val="24"/>
          <w:szCs w:val="24"/>
        </w:rPr>
      </w:pPr>
      <w:r w:rsidRPr="004D40CA">
        <w:rPr>
          <w:rFonts w:ascii="Times New Roman" w:hAnsi="Times New Roman" w:cs="Times New Roman"/>
          <w:b/>
          <w:sz w:val="24"/>
          <w:szCs w:val="24"/>
        </w:rPr>
        <w:t>Table: 1-</w:t>
      </w:r>
      <w:r w:rsidR="004D40CA" w:rsidRPr="004D40CA">
        <w:rPr>
          <w:rFonts w:ascii="Times New Roman" w:hAnsi="Times New Roman" w:cs="Times New Roman"/>
          <w:b/>
          <w:sz w:val="24"/>
          <w:szCs w:val="24"/>
        </w:rPr>
        <w:t xml:space="preserve"> Relationship between classroom climate and </w:t>
      </w:r>
      <w:r w:rsidR="004D40CA">
        <w:rPr>
          <w:rFonts w:ascii="Times New Roman" w:hAnsi="Times New Roman" w:cs="Times New Roman"/>
          <w:b/>
          <w:sz w:val="24"/>
          <w:szCs w:val="24"/>
        </w:rPr>
        <w:t>work</w:t>
      </w:r>
      <w:r w:rsidR="004D40CA" w:rsidRPr="004D40CA">
        <w:rPr>
          <w:rFonts w:ascii="Times New Roman" w:hAnsi="Times New Roman" w:cs="Times New Roman"/>
          <w:b/>
          <w:sz w:val="24"/>
          <w:szCs w:val="24"/>
        </w:rPr>
        <w:t xml:space="preserve"> involvement of </w:t>
      </w:r>
      <w:r w:rsidR="004D40CA">
        <w:rPr>
          <w:rFonts w:ascii="Times New Roman" w:hAnsi="Times New Roman" w:cs="Times New Roman"/>
          <w:b/>
          <w:sz w:val="24"/>
          <w:szCs w:val="24"/>
        </w:rPr>
        <w:t>school teachers</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2268"/>
        <w:gridCol w:w="850"/>
        <w:gridCol w:w="851"/>
        <w:gridCol w:w="850"/>
        <w:gridCol w:w="851"/>
        <w:gridCol w:w="850"/>
        <w:gridCol w:w="1392"/>
      </w:tblGrid>
      <w:tr w:rsidR="00343DE6" w:rsidRPr="00343DE6" w:rsidTr="0090060B">
        <w:trPr>
          <w:cantSplit/>
          <w:trHeight w:val="283"/>
          <w:jc w:val="center"/>
        </w:trPr>
        <w:tc>
          <w:tcPr>
            <w:tcW w:w="3823" w:type="dxa"/>
            <w:gridSpan w:val="2"/>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sz w:val="24"/>
                <w:szCs w:val="24"/>
                <w:lang w:val="en-IN"/>
              </w:rPr>
            </w:pP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CC1</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CC2</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CC3</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CC4</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CC</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Work Involvement</w:t>
            </w:r>
          </w:p>
        </w:tc>
      </w:tr>
      <w:tr w:rsidR="00343DE6" w:rsidRPr="00343DE6" w:rsidTr="0090060B">
        <w:trPr>
          <w:cantSplit/>
          <w:trHeight w:val="283"/>
          <w:jc w:val="center"/>
        </w:trPr>
        <w:tc>
          <w:tcPr>
            <w:tcW w:w="1555" w:type="dxa"/>
            <w:vMerge w:val="restart"/>
            <w:shd w:val="clear" w:color="auto" w:fill="FFFFFF"/>
            <w:vAlign w:val="center"/>
          </w:tcPr>
          <w:p w:rsidR="00343DE6" w:rsidRPr="00343DE6" w:rsidRDefault="009A4CC9"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CC1</w:t>
            </w: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Pearson Correlation</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-.196</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-.015</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.210</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.518</w:t>
            </w:r>
            <w:r w:rsidRPr="00343DE6">
              <w:rPr>
                <w:rFonts w:ascii="Times New Roman" w:hAnsi="Times New Roman" w:cs="Times New Roman"/>
                <w:color w:val="000000"/>
                <w:sz w:val="24"/>
                <w:szCs w:val="24"/>
                <w:vertAlign w:val="superscript"/>
                <w:lang w:val="en-IN"/>
              </w:rPr>
              <w:t>**</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.570</w:t>
            </w:r>
            <w:r w:rsidRPr="00343DE6">
              <w:rPr>
                <w:rFonts w:ascii="Times New Roman" w:hAnsi="Times New Roman" w:cs="Times New Roman"/>
                <w:color w:val="000000"/>
                <w:sz w:val="24"/>
                <w:szCs w:val="24"/>
                <w:vertAlign w:val="superscript"/>
                <w:lang w:val="en-IN"/>
              </w:rPr>
              <w:t>**</w:t>
            </w:r>
          </w:p>
        </w:tc>
      </w:tr>
      <w:tr w:rsidR="00343DE6" w:rsidRPr="00343DE6" w:rsidTr="0090060B">
        <w:trPr>
          <w:cantSplit/>
          <w:trHeight w:val="283"/>
          <w:jc w:val="center"/>
        </w:trPr>
        <w:tc>
          <w:tcPr>
            <w:tcW w:w="1555" w:type="dxa"/>
            <w:vMerge/>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Sig. (2-tailed)</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jc w:val="center"/>
              <w:rPr>
                <w:rFonts w:ascii="Times New Roman" w:hAnsi="Times New Roman" w:cs="Times New Roman"/>
                <w:sz w:val="24"/>
                <w:szCs w:val="24"/>
                <w:lang w:val="en-IN"/>
              </w:rPr>
            </w:pP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.769</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r>
      <w:tr w:rsidR="00343DE6" w:rsidRPr="00343DE6" w:rsidTr="0090060B">
        <w:trPr>
          <w:cantSplit/>
          <w:trHeight w:val="283"/>
          <w:jc w:val="center"/>
        </w:trPr>
        <w:tc>
          <w:tcPr>
            <w:tcW w:w="1555" w:type="dxa"/>
            <w:vMerge/>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N</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r>
      <w:tr w:rsidR="00343DE6" w:rsidRPr="00343DE6" w:rsidTr="0090060B">
        <w:trPr>
          <w:cantSplit/>
          <w:trHeight w:val="283"/>
          <w:jc w:val="center"/>
        </w:trPr>
        <w:tc>
          <w:tcPr>
            <w:tcW w:w="1555" w:type="dxa"/>
            <w:vMerge w:val="restart"/>
            <w:shd w:val="clear" w:color="auto" w:fill="FFFFFF"/>
            <w:vAlign w:val="center"/>
          </w:tcPr>
          <w:p w:rsidR="00343DE6" w:rsidRPr="00343DE6" w:rsidRDefault="009A4CC9"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CC2</w:t>
            </w: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Pearson Correlation</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-.196</w:t>
            </w:r>
            <w:r w:rsidRPr="00343DE6">
              <w:rPr>
                <w:rFonts w:ascii="Times New Roman" w:hAnsi="Times New Roman" w:cs="Times New Roman"/>
                <w:color w:val="000000"/>
                <w:sz w:val="24"/>
                <w:szCs w:val="24"/>
                <w:vertAlign w:val="superscript"/>
                <w:lang w:val="en-IN"/>
              </w:rPr>
              <w:t>**</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-.160</w:t>
            </w:r>
            <w:r w:rsidRPr="00343DE6">
              <w:rPr>
                <w:rFonts w:ascii="Times New Roman" w:hAnsi="Times New Roman" w:cs="Times New Roman"/>
                <w:color w:val="000000"/>
                <w:sz w:val="24"/>
                <w:szCs w:val="24"/>
                <w:vertAlign w:val="superscript"/>
                <w:lang w:val="en-IN"/>
              </w:rPr>
              <w:t>**</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-.216</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.370</w:t>
            </w:r>
            <w:r w:rsidRPr="00343DE6">
              <w:rPr>
                <w:rFonts w:ascii="Times New Roman" w:hAnsi="Times New Roman" w:cs="Times New Roman"/>
                <w:color w:val="000000"/>
                <w:sz w:val="24"/>
                <w:szCs w:val="24"/>
                <w:vertAlign w:val="superscript"/>
                <w:lang w:val="en-IN"/>
              </w:rPr>
              <w:t>**</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.210</w:t>
            </w:r>
            <w:r w:rsidRPr="00343DE6">
              <w:rPr>
                <w:rFonts w:ascii="Times New Roman" w:hAnsi="Times New Roman" w:cs="Times New Roman"/>
                <w:color w:val="000000"/>
                <w:sz w:val="24"/>
                <w:szCs w:val="24"/>
                <w:vertAlign w:val="superscript"/>
                <w:lang w:val="en-IN"/>
              </w:rPr>
              <w:t>**</w:t>
            </w:r>
          </w:p>
        </w:tc>
      </w:tr>
      <w:tr w:rsidR="00343DE6" w:rsidRPr="00343DE6" w:rsidTr="0090060B">
        <w:trPr>
          <w:cantSplit/>
          <w:trHeight w:val="283"/>
          <w:jc w:val="center"/>
        </w:trPr>
        <w:tc>
          <w:tcPr>
            <w:tcW w:w="1555" w:type="dxa"/>
            <w:vMerge/>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Sig. (2-tailed)</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jc w:val="center"/>
              <w:rPr>
                <w:rFonts w:ascii="Times New Roman" w:hAnsi="Times New Roman" w:cs="Times New Roman"/>
                <w:sz w:val="24"/>
                <w:szCs w:val="24"/>
                <w:lang w:val="en-IN"/>
              </w:rPr>
            </w:pP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.001</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r>
      <w:tr w:rsidR="00343DE6" w:rsidRPr="00343DE6" w:rsidTr="0090060B">
        <w:trPr>
          <w:cantSplit/>
          <w:trHeight w:val="283"/>
          <w:jc w:val="center"/>
        </w:trPr>
        <w:tc>
          <w:tcPr>
            <w:tcW w:w="1555" w:type="dxa"/>
            <w:vMerge/>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N</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r>
      <w:tr w:rsidR="00343DE6" w:rsidRPr="00343DE6" w:rsidTr="0090060B">
        <w:trPr>
          <w:cantSplit/>
          <w:trHeight w:val="283"/>
          <w:jc w:val="center"/>
        </w:trPr>
        <w:tc>
          <w:tcPr>
            <w:tcW w:w="1555" w:type="dxa"/>
            <w:vMerge w:val="restart"/>
            <w:shd w:val="clear" w:color="auto" w:fill="FFFFFF"/>
            <w:vAlign w:val="center"/>
          </w:tcPr>
          <w:p w:rsidR="00343DE6" w:rsidRPr="00343DE6" w:rsidRDefault="009A4CC9"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CC3</w:t>
            </w: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Pearson Correlation</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-.015</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-.160</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.009</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.425</w:t>
            </w:r>
            <w:r w:rsidRPr="00343DE6">
              <w:rPr>
                <w:rFonts w:ascii="Times New Roman" w:hAnsi="Times New Roman" w:cs="Times New Roman"/>
                <w:color w:val="000000"/>
                <w:sz w:val="24"/>
                <w:szCs w:val="24"/>
                <w:vertAlign w:val="superscript"/>
                <w:lang w:val="en-IN"/>
              </w:rPr>
              <w:t>**</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.364</w:t>
            </w:r>
            <w:r w:rsidRPr="00343DE6">
              <w:rPr>
                <w:rFonts w:ascii="Times New Roman" w:hAnsi="Times New Roman" w:cs="Times New Roman"/>
                <w:color w:val="000000"/>
                <w:sz w:val="24"/>
                <w:szCs w:val="24"/>
                <w:vertAlign w:val="superscript"/>
                <w:lang w:val="en-IN"/>
              </w:rPr>
              <w:t>**</w:t>
            </w:r>
          </w:p>
        </w:tc>
      </w:tr>
      <w:tr w:rsidR="00343DE6" w:rsidRPr="00343DE6" w:rsidTr="0090060B">
        <w:trPr>
          <w:cantSplit/>
          <w:trHeight w:val="283"/>
          <w:jc w:val="center"/>
        </w:trPr>
        <w:tc>
          <w:tcPr>
            <w:tcW w:w="1555" w:type="dxa"/>
            <w:vMerge/>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Sig. (2-tailed)</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.769</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.001</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jc w:val="center"/>
              <w:rPr>
                <w:rFonts w:ascii="Times New Roman" w:hAnsi="Times New Roman" w:cs="Times New Roman"/>
                <w:sz w:val="24"/>
                <w:szCs w:val="24"/>
                <w:lang w:val="en-IN"/>
              </w:rPr>
            </w:pP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.857</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r>
      <w:tr w:rsidR="00343DE6" w:rsidRPr="00343DE6" w:rsidTr="0090060B">
        <w:trPr>
          <w:cantSplit/>
          <w:trHeight w:val="283"/>
          <w:jc w:val="center"/>
        </w:trPr>
        <w:tc>
          <w:tcPr>
            <w:tcW w:w="1555" w:type="dxa"/>
            <w:vMerge/>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N</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r>
      <w:tr w:rsidR="00343DE6" w:rsidRPr="00343DE6" w:rsidTr="0090060B">
        <w:trPr>
          <w:cantSplit/>
          <w:trHeight w:val="283"/>
          <w:jc w:val="center"/>
        </w:trPr>
        <w:tc>
          <w:tcPr>
            <w:tcW w:w="1555" w:type="dxa"/>
            <w:vMerge w:val="restart"/>
            <w:shd w:val="clear" w:color="auto" w:fill="FFFFFF"/>
            <w:vAlign w:val="center"/>
          </w:tcPr>
          <w:p w:rsidR="00343DE6" w:rsidRPr="00343DE6" w:rsidRDefault="009A4CC9"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CC4</w:t>
            </w: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Pearson Correlation</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.210</w:t>
            </w:r>
            <w:r w:rsidRPr="00343DE6">
              <w:rPr>
                <w:rFonts w:ascii="Times New Roman" w:hAnsi="Times New Roman" w:cs="Times New Roman"/>
                <w:color w:val="000000"/>
                <w:sz w:val="24"/>
                <w:szCs w:val="24"/>
                <w:vertAlign w:val="superscript"/>
                <w:lang w:val="en-IN"/>
              </w:rPr>
              <w:t>**</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-.216</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.009</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.475</w:t>
            </w:r>
            <w:r w:rsidRPr="00343DE6">
              <w:rPr>
                <w:rFonts w:ascii="Times New Roman" w:hAnsi="Times New Roman" w:cs="Times New Roman"/>
                <w:color w:val="000000"/>
                <w:sz w:val="24"/>
                <w:szCs w:val="24"/>
                <w:vertAlign w:val="superscript"/>
                <w:lang w:val="en-IN"/>
              </w:rPr>
              <w:t>**</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.286</w:t>
            </w:r>
            <w:r w:rsidRPr="00343DE6">
              <w:rPr>
                <w:rFonts w:ascii="Times New Roman" w:hAnsi="Times New Roman" w:cs="Times New Roman"/>
                <w:color w:val="000000"/>
                <w:sz w:val="24"/>
                <w:szCs w:val="24"/>
                <w:vertAlign w:val="superscript"/>
                <w:lang w:val="en-IN"/>
              </w:rPr>
              <w:t>**</w:t>
            </w:r>
          </w:p>
        </w:tc>
      </w:tr>
      <w:tr w:rsidR="00343DE6" w:rsidRPr="00343DE6" w:rsidTr="0090060B">
        <w:trPr>
          <w:cantSplit/>
          <w:trHeight w:val="283"/>
          <w:jc w:val="center"/>
        </w:trPr>
        <w:tc>
          <w:tcPr>
            <w:tcW w:w="1555" w:type="dxa"/>
            <w:vMerge/>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Sig. (2-tailed)</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.857</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jc w:val="center"/>
              <w:rPr>
                <w:rFonts w:ascii="Times New Roman" w:hAnsi="Times New Roman" w:cs="Times New Roman"/>
                <w:sz w:val="24"/>
                <w:szCs w:val="24"/>
                <w:lang w:val="en-IN"/>
              </w:rPr>
            </w:pP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r>
      <w:tr w:rsidR="00343DE6" w:rsidRPr="00343DE6" w:rsidTr="0090060B">
        <w:trPr>
          <w:cantSplit/>
          <w:trHeight w:val="283"/>
          <w:jc w:val="center"/>
        </w:trPr>
        <w:tc>
          <w:tcPr>
            <w:tcW w:w="1555" w:type="dxa"/>
            <w:vMerge/>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N</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r>
      <w:tr w:rsidR="00343DE6" w:rsidRPr="00343DE6" w:rsidTr="0090060B">
        <w:trPr>
          <w:cantSplit/>
          <w:trHeight w:val="283"/>
          <w:jc w:val="center"/>
        </w:trPr>
        <w:tc>
          <w:tcPr>
            <w:tcW w:w="1555" w:type="dxa"/>
            <w:vMerge w:val="restart"/>
            <w:shd w:val="clear" w:color="auto" w:fill="FFFFFF"/>
            <w:vAlign w:val="center"/>
          </w:tcPr>
          <w:p w:rsidR="00343DE6" w:rsidRPr="00343DE6" w:rsidRDefault="009A4CC9"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CC</w:t>
            </w: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Pearson Correlation</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.518</w:t>
            </w:r>
            <w:r w:rsidRPr="00343DE6">
              <w:rPr>
                <w:rFonts w:ascii="Times New Roman" w:hAnsi="Times New Roman" w:cs="Times New Roman"/>
                <w:color w:val="000000"/>
                <w:sz w:val="24"/>
                <w:szCs w:val="24"/>
                <w:vertAlign w:val="superscript"/>
                <w:lang w:val="en-IN"/>
              </w:rPr>
              <w:t>**</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.370</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.425</w:t>
            </w:r>
            <w:r w:rsidRPr="00343DE6">
              <w:rPr>
                <w:rFonts w:ascii="Times New Roman" w:hAnsi="Times New Roman" w:cs="Times New Roman"/>
                <w:color w:val="000000"/>
                <w:sz w:val="24"/>
                <w:szCs w:val="24"/>
                <w:vertAlign w:val="superscript"/>
                <w:lang w:val="en-IN"/>
              </w:rPr>
              <w:t>**</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.475</w:t>
            </w:r>
            <w:r w:rsidRPr="00343DE6">
              <w:rPr>
                <w:rFonts w:ascii="Times New Roman" w:hAnsi="Times New Roman" w:cs="Times New Roman"/>
                <w:color w:val="000000"/>
                <w:sz w:val="24"/>
                <w:szCs w:val="24"/>
                <w:vertAlign w:val="superscript"/>
                <w:lang w:val="en-IN"/>
              </w:rPr>
              <w:t>**</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.795</w:t>
            </w:r>
            <w:r w:rsidRPr="00343DE6">
              <w:rPr>
                <w:rFonts w:ascii="Times New Roman" w:hAnsi="Times New Roman" w:cs="Times New Roman"/>
                <w:color w:val="000000"/>
                <w:sz w:val="24"/>
                <w:szCs w:val="24"/>
                <w:vertAlign w:val="superscript"/>
                <w:lang w:val="en-IN"/>
              </w:rPr>
              <w:t>**</w:t>
            </w:r>
          </w:p>
        </w:tc>
      </w:tr>
      <w:tr w:rsidR="00343DE6" w:rsidRPr="00343DE6" w:rsidTr="0090060B">
        <w:trPr>
          <w:cantSplit/>
          <w:trHeight w:val="283"/>
          <w:jc w:val="center"/>
        </w:trPr>
        <w:tc>
          <w:tcPr>
            <w:tcW w:w="1555" w:type="dxa"/>
            <w:vMerge/>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Sig. (2-tailed)</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jc w:val="center"/>
              <w:rPr>
                <w:rFonts w:ascii="Times New Roman" w:hAnsi="Times New Roman" w:cs="Times New Roman"/>
                <w:sz w:val="24"/>
                <w:szCs w:val="24"/>
                <w:lang w:val="en-IN"/>
              </w:rPr>
            </w:pP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r>
      <w:tr w:rsidR="00343DE6" w:rsidRPr="00343DE6" w:rsidTr="0090060B">
        <w:trPr>
          <w:cantSplit/>
          <w:trHeight w:val="283"/>
          <w:jc w:val="center"/>
        </w:trPr>
        <w:tc>
          <w:tcPr>
            <w:tcW w:w="1555" w:type="dxa"/>
            <w:vMerge/>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N</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r>
      <w:tr w:rsidR="00343DE6" w:rsidRPr="00343DE6" w:rsidTr="0090060B">
        <w:trPr>
          <w:cantSplit/>
          <w:trHeight w:val="283"/>
          <w:jc w:val="center"/>
        </w:trPr>
        <w:tc>
          <w:tcPr>
            <w:tcW w:w="1555" w:type="dxa"/>
            <w:vMerge w:val="restart"/>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Work Involvement</w:t>
            </w: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Pearson Correlation</w:t>
            </w:r>
          </w:p>
        </w:tc>
        <w:tc>
          <w:tcPr>
            <w:tcW w:w="850" w:type="dxa"/>
            <w:shd w:val="clear" w:color="auto" w:fill="FFFFFF"/>
            <w:vAlign w:val="center"/>
          </w:tcPr>
          <w:p w:rsidR="00343DE6" w:rsidRPr="007A6608" w:rsidRDefault="00343DE6" w:rsidP="007A6608">
            <w:pPr>
              <w:autoSpaceDE w:val="0"/>
              <w:autoSpaceDN w:val="0"/>
              <w:adjustRightInd w:val="0"/>
              <w:spacing w:after="0" w:line="240" w:lineRule="auto"/>
              <w:ind w:left="60" w:right="60"/>
              <w:jc w:val="center"/>
              <w:rPr>
                <w:rFonts w:ascii="Times New Roman" w:hAnsi="Times New Roman" w:cs="Times New Roman"/>
                <w:b/>
                <w:color w:val="000000"/>
                <w:sz w:val="24"/>
                <w:szCs w:val="24"/>
                <w:lang w:val="en-IN"/>
              </w:rPr>
            </w:pPr>
            <w:r w:rsidRPr="007A6608">
              <w:rPr>
                <w:rFonts w:ascii="Times New Roman" w:hAnsi="Times New Roman" w:cs="Times New Roman"/>
                <w:b/>
                <w:color w:val="000000"/>
                <w:sz w:val="24"/>
                <w:szCs w:val="24"/>
                <w:lang w:val="en-IN"/>
              </w:rPr>
              <w:t>.570</w:t>
            </w:r>
            <w:r w:rsidRPr="007A6608">
              <w:rPr>
                <w:rFonts w:ascii="Times New Roman" w:hAnsi="Times New Roman" w:cs="Times New Roman"/>
                <w:b/>
                <w:color w:val="000000"/>
                <w:sz w:val="24"/>
                <w:szCs w:val="24"/>
                <w:vertAlign w:val="superscript"/>
                <w:lang w:val="en-IN"/>
              </w:rPr>
              <w:t>**</w:t>
            </w:r>
          </w:p>
        </w:tc>
        <w:tc>
          <w:tcPr>
            <w:tcW w:w="851" w:type="dxa"/>
            <w:shd w:val="clear" w:color="auto" w:fill="FFFFFF"/>
            <w:vAlign w:val="center"/>
          </w:tcPr>
          <w:p w:rsidR="00343DE6" w:rsidRPr="007A6608" w:rsidRDefault="00343DE6" w:rsidP="007A6608">
            <w:pPr>
              <w:autoSpaceDE w:val="0"/>
              <w:autoSpaceDN w:val="0"/>
              <w:adjustRightInd w:val="0"/>
              <w:spacing w:after="0" w:line="240" w:lineRule="auto"/>
              <w:ind w:left="60" w:right="60"/>
              <w:jc w:val="center"/>
              <w:rPr>
                <w:rFonts w:ascii="Times New Roman" w:hAnsi="Times New Roman" w:cs="Times New Roman"/>
                <w:b/>
                <w:color w:val="000000"/>
                <w:sz w:val="24"/>
                <w:szCs w:val="24"/>
                <w:lang w:val="en-IN"/>
              </w:rPr>
            </w:pPr>
            <w:r w:rsidRPr="007A6608">
              <w:rPr>
                <w:rFonts w:ascii="Times New Roman" w:hAnsi="Times New Roman" w:cs="Times New Roman"/>
                <w:b/>
                <w:color w:val="000000"/>
                <w:sz w:val="24"/>
                <w:szCs w:val="24"/>
                <w:lang w:val="en-IN"/>
              </w:rPr>
              <w:t>.210</w:t>
            </w:r>
            <w:r w:rsidRPr="007A6608">
              <w:rPr>
                <w:rFonts w:ascii="Times New Roman" w:hAnsi="Times New Roman" w:cs="Times New Roman"/>
                <w:b/>
                <w:color w:val="000000"/>
                <w:sz w:val="24"/>
                <w:szCs w:val="24"/>
                <w:vertAlign w:val="superscript"/>
                <w:lang w:val="en-IN"/>
              </w:rPr>
              <w:t>**</w:t>
            </w:r>
          </w:p>
        </w:tc>
        <w:tc>
          <w:tcPr>
            <w:tcW w:w="850" w:type="dxa"/>
            <w:shd w:val="clear" w:color="auto" w:fill="FFFFFF"/>
            <w:vAlign w:val="center"/>
          </w:tcPr>
          <w:p w:rsidR="00343DE6" w:rsidRPr="007A6608" w:rsidRDefault="00343DE6" w:rsidP="007A6608">
            <w:pPr>
              <w:autoSpaceDE w:val="0"/>
              <w:autoSpaceDN w:val="0"/>
              <w:adjustRightInd w:val="0"/>
              <w:spacing w:after="0" w:line="240" w:lineRule="auto"/>
              <w:ind w:left="60" w:right="60"/>
              <w:jc w:val="center"/>
              <w:rPr>
                <w:rFonts w:ascii="Times New Roman" w:hAnsi="Times New Roman" w:cs="Times New Roman"/>
                <w:b/>
                <w:color w:val="000000"/>
                <w:sz w:val="24"/>
                <w:szCs w:val="24"/>
                <w:lang w:val="en-IN"/>
              </w:rPr>
            </w:pPr>
            <w:r w:rsidRPr="007A6608">
              <w:rPr>
                <w:rFonts w:ascii="Times New Roman" w:hAnsi="Times New Roman" w:cs="Times New Roman"/>
                <w:b/>
                <w:color w:val="000000"/>
                <w:sz w:val="24"/>
                <w:szCs w:val="24"/>
                <w:lang w:val="en-IN"/>
              </w:rPr>
              <w:t>.364</w:t>
            </w:r>
            <w:r w:rsidRPr="007A6608">
              <w:rPr>
                <w:rFonts w:ascii="Times New Roman" w:hAnsi="Times New Roman" w:cs="Times New Roman"/>
                <w:b/>
                <w:color w:val="000000"/>
                <w:sz w:val="24"/>
                <w:szCs w:val="24"/>
                <w:vertAlign w:val="superscript"/>
                <w:lang w:val="en-IN"/>
              </w:rPr>
              <w:t>**</w:t>
            </w:r>
          </w:p>
        </w:tc>
        <w:tc>
          <w:tcPr>
            <w:tcW w:w="851" w:type="dxa"/>
            <w:shd w:val="clear" w:color="auto" w:fill="FFFFFF"/>
            <w:vAlign w:val="center"/>
          </w:tcPr>
          <w:p w:rsidR="00343DE6" w:rsidRPr="007A6608" w:rsidRDefault="00343DE6" w:rsidP="007A6608">
            <w:pPr>
              <w:autoSpaceDE w:val="0"/>
              <w:autoSpaceDN w:val="0"/>
              <w:adjustRightInd w:val="0"/>
              <w:spacing w:after="0" w:line="240" w:lineRule="auto"/>
              <w:ind w:left="60" w:right="60"/>
              <w:jc w:val="center"/>
              <w:rPr>
                <w:rFonts w:ascii="Times New Roman" w:hAnsi="Times New Roman" w:cs="Times New Roman"/>
                <w:b/>
                <w:color w:val="000000"/>
                <w:sz w:val="24"/>
                <w:szCs w:val="24"/>
                <w:lang w:val="en-IN"/>
              </w:rPr>
            </w:pPr>
            <w:r w:rsidRPr="007A6608">
              <w:rPr>
                <w:rFonts w:ascii="Times New Roman" w:hAnsi="Times New Roman" w:cs="Times New Roman"/>
                <w:b/>
                <w:color w:val="000000"/>
                <w:sz w:val="24"/>
                <w:szCs w:val="24"/>
                <w:lang w:val="en-IN"/>
              </w:rPr>
              <w:t>.286</w:t>
            </w:r>
            <w:r w:rsidRPr="007A6608">
              <w:rPr>
                <w:rFonts w:ascii="Times New Roman" w:hAnsi="Times New Roman" w:cs="Times New Roman"/>
                <w:b/>
                <w:color w:val="000000"/>
                <w:sz w:val="24"/>
                <w:szCs w:val="24"/>
                <w:vertAlign w:val="superscript"/>
                <w:lang w:val="en-IN"/>
              </w:rPr>
              <w:t>**</w:t>
            </w:r>
          </w:p>
        </w:tc>
        <w:tc>
          <w:tcPr>
            <w:tcW w:w="850" w:type="dxa"/>
            <w:shd w:val="clear" w:color="auto" w:fill="FFFFFF"/>
            <w:vAlign w:val="center"/>
          </w:tcPr>
          <w:p w:rsidR="00343DE6" w:rsidRPr="007A6608" w:rsidRDefault="00343DE6" w:rsidP="007A6608">
            <w:pPr>
              <w:autoSpaceDE w:val="0"/>
              <w:autoSpaceDN w:val="0"/>
              <w:adjustRightInd w:val="0"/>
              <w:spacing w:after="0" w:line="240" w:lineRule="auto"/>
              <w:ind w:left="60" w:right="60"/>
              <w:jc w:val="center"/>
              <w:rPr>
                <w:rFonts w:ascii="Times New Roman" w:hAnsi="Times New Roman" w:cs="Times New Roman"/>
                <w:b/>
                <w:color w:val="000000"/>
                <w:sz w:val="24"/>
                <w:szCs w:val="24"/>
                <w:lang w:val="en-IN"/>
              </w:rPr>
            </w:pPr>
            <w:r w:rsidRPr="007A6608">
              <w:rPr>
                <w:rFonts w:ascii="Times New Roman" w:hAnsi="Times New Roman" w:cs="Times New Roman"/>
                <w:b/>
                <w:color w:val="000000"/>
                <w:sz w:val="24"/>
                <w:szCs w:val="24"/>
                <w:lang w:val="en-IN"/>
              </w:rPr>
              <w:t>.795</w:t>
            </w:r>
            <w:r w:rsidRPr="007A6608">
              <w:rPr>
                <w:rFonts w:ascii="Times New Roman" w:hAnsi="Times New Roman" w:cs="Times New Roman"/>
                <w:b/>
                <w:color w:val="000000"/>
                <w:sz w:val="24"/>
                <w:szCs w:val="24"/>
                <w:vertAlign w:val="superscript"/>
                <w:lang w:val="en-IN"/>
              </w:rPr>
              <w:t>**</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1</w:t>
            </w:r>
          </w:p>
        </w:tc>
      </w:tr>
      <w:tr w:rsidR="00343DE6" w:rsidRPr="00343DE6" w:rsidTr="0090060B">
        <w:trPr>
          <w:cantSplit/>
          <w:trHeight w:val="283"/>
          <w:jc w:val="center"/>
        </w:trPr>
        <w:tc>
          <w:tcPr>
            <w:tcW w:w="1555" w:type="dxa"/>
            <w:vMerge/>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color w:val="000000"/>
                <w:sz w:val="24"/>
                <w:szCs w:val="24"/>
                <w:lang w:val="en-IN"/>
              </w:rPr>
            </w:pP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Sig. (2-tailed)</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.000</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jc w:val="center"/>
              <w:rPr>
                <w:rFonts w:ascii="Times New Roman" w:hAnsi="Times New Roman" w:cs="Times New Roman"/>
                <w:sz w:val="24"/>
                <w:szCs w:val="24"/>
                <w:lang w:val="en-IN"/>
              </w:rPr>
            </w:pPr>
          </w:p>
        </w:tc>
      </w:tr>
      <w:tr w:rsidR="00343DE6" w:rsidRPr="00343DE6" w:rsidTr="0090060B">
        <w:trPr>
          <w:cantSplit/>
          <w:trHeight w:val="283"/>
          <w:jc w:val="center"/>
        </w:trPr>
        <w:tc>
          <w:tcPr>
            <w:tcW w:w="1555" w:type="dxa"/>
            <w:vMerge/>
            <w:shd w:val="clear" w:color="auto" w:fill="FFFFFF"/>
            <w:vAlign w:val="center"/>
          </w:tcPr>
          <w:p w:rsidR="00343DE6" w:rsidRPr="00343DE6" w:rsidRDefault="00343DE6" w:rsidP="007A6608">
            <w:pPr>
              <w:autoSpaceDE w:val="0"/>
              <w:autoSpaceDN w:val="0"/>
              <w:adjustRightInd w:val="0"/>
              <w:spacing w:after="0" w:line="240" w:lineRule="auto"/>
              <w:rPr>
                <w:rFonts w:ascii="Times New Roman" w:hAnsi="Times New Roman" w:cs="Times New Roman"/>
                <w:sz w:val="24"/>
                <w:szCs w:val="24"/>
                <w:lang w:val="en-IN"/>
              </w:rPr>
            </w:pPr>
          </w:p>
        </w:tc>
        <w:tc>
          <w:tcPr>
            <w:tcW w:w="2268" w:type="dxa"/>
            <w:shd w:val="clear" w:color="auto" w:fill="FFFFFF"/>
            <w:vAlign w:val="center"/>
          </w:tcPr>
          <w:p w:rsidR="00343DE6" w:rsidRPr="00343DE6" w:rsidRDefault="00343DE6" w:rsidP="007A6608">
            <w:pPr>
              <w:autoSpaceDE w:val="0"/>
              <w:autoSpaceDN w:val="0"/>
              <w:adjustRightInd w:val="0"/>
              <w:spacing w:after="0" w:line="240" w:lineRule="auto"/>
              <w:ind w:left="60" w:right="60"/>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N</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1"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850"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c>
          <w:tcPr>
            <w:tcW w:w="1392" w:type="dxa"/>
            <w:shd w:val="clear" w:color="auto" w:fill="FFFFFF"/>
            <w:vAlign w:val="center"/>
          </w:tcPr>
          <w:p w:rsidR="00343DE6" w:rsidRPr="00343DE6" w:rsidRDefault="00343DE6" w:rsidP="007A6608">
            <w:pPr>
              <w:autoSpaceDE w:val="0"/>
              <w:autoSpaceDN w:val="0"/>
              <w:adjustRightInd w:val="0"/>
              <w:spacing w:after="0" w:line="240" w:lineRule="auto"/>
              <w:ind w:left="60" w:right="60"/>
              <w:jc w:val="center"/>
              <w:rPr>
                <w:rFonts w:ascii="Times New Roman" w:hAnsi="Times New Roman" w:cs="Times New Roman"/>
                <w:color w:val="000000"/>
                <w:sz w:val="24"/>
                <w:szCs w:val="24"/>
                <w:lang w:val="en-IN"/>
              </w:rPr>
            </w:pPr>
            <w:r w:rsidRPr="00343DE6">
              <w:rPr>
                <w:rFonts w:ascii="Times New Roman" w:hAnsi="Times New Roman" w:cs="Times New Roman"/>
                <w:color w:val="000000"/>
                <w:sz w:val="24"/>
                <w:szCs w:val="24"/>
                <w:lang w:val="en-IN"/>
              </w:rPr>
              <w:t>400</w:t>
            </w:r>
          </w:p>
        </w:tc>
      </w:tr>
    </w:tbl>
    <w:p w:rsidR="00343DE6" w:rsidRPr="00343DE6" w:rsidRDefault="00FC2B65" w:rsidP="00FC2B65">
      <w:pPr>
        <w:autoSpaceDE w:val="0"/>
        <w:autoSpaceDN w:val="0"/>
        <w:adjustRightInd w:val="0"/>
        <w:spacing w:before="240" w:after="0" w:line="360" w:lineRule="auto"/>
        <w:ind w:firstLine="720"/>
        <w:jc w:val="both"/>
        <w:rPr>
          <w:rFonts w:ascii="Times New Roman" w:hAnsi="Times New Roman" w:cs="Times New Roman"/>
          <w:sz w:val="24"/>
          <w:szCs w:val="24"/>
          <w:lang w:val="en-IN"/>
        </w:rPr>
      </w:pPr>
      <w:r w:rsidRPr="00777771">
        <w:rPr>
          <w:rFonts w:ascii="Times New Roman" w:hAnsi="Times New Roman"/>
          <w:sz w:val="24"/>
        </w:rPr>
        <w:t>From the table</w:t>
      </w:r>
      <w:r>
        <w:rPr>
          <w:rFonts w:ascii="Times New Roman" w:hAnsi="Times New Roman"/>
          <w:sz w:val="24"/>
        </w:rPr>
        <w:t xml:space="preserve"> </w:t>
      </w:r>
      <w:r w:rsidR="0090060B">
        <w:rPr>
          <w:rFonts w:ascii="Times New Roman" w:hAnsi="Times New Roman"/>
          <w:sz w:val="24"/>
        </w:rPr>
        <w:t>1,</w:t>
      </w:r>
      <w:r w:rsidRPr="00777771">
        <w:rPr>
          <w:rFonts w:ascii="Times New Roman" w:hAnsi="Times New Roman"/>
          <w:sz w:val="24"/>
        </w:rPr>
        <w:t xml:space="preserve"> </w:t>
      </w:r>
      <w:r>
        <w:rPr>
          <w:rFonts w:ascii="Times New Roman" w:hAnsi="Times New Roman"/>
          <w:sz w:val="24"/>
        </w:rPr>
        <w:t>it is</w:t>
      </w:r>
      <w:r w:rsidRPr="00777771">
        <w:rPr>
          <w:rFonts w:ascii="Times New Roman" w:hAnsi="Times New Roman"/>
          <w:sz w:val="24"/>
        </w:rPr>
        <w:t xml:space="preserve"> inferred that there is significant relationship between</w:t>
      </w:r>
      <w:r>
        <w:rPr>
          <w:rFonts w:ascii="Times New Roman" w:hAnsi="Times New Roman"/>
          <w:sz w:val="24"/>
        </w:rPr>
        <w:t xml:space="preserve"> </w:t>
      </w:r>
      <w:r w:rsidR="0090060B">
        <w:rPr>
          <w:rFonts w:ascii="Times New Roman" w:hAnsi="Times New Roman"/>
          <w:sz w:val="24"/>
        </w:rPr>
        <w:t>work involvement</w:t>
      </w:r>
      <w:r>
        <w:rPr>
          <w:rFonts w:ascii="Times New Roman" w:hAnsi="Times New Roman"/>
          <w:sz w:val="24"/>
        </w:rPr>
        <w:t xml:space="preserve"> and </w:t>
      </w:r>
      <w:r w:rsidRPr="00777771">
        <w:rPr>
          <w:rFonts w:ascii="Times New Roman" w:hAnsi="Times New Roman"/>
          <w:sz w:val="24"/>
        </w:rPr>
        <w:t xml:space="preserve">the dimensions of </w:t>
      </w:r>
      <w:r w:rsidR="0090060B">
        <w:rPr>
          <w:rFonts w:ascii="Times New Roman" w:hAnsi="Times New Roman"/>
          <w:sz w:val="24"/>
        </w:rPr>
        <w:t>classroom climate</w:t>
      </w:r>
      <w:r w:rsidRPr="00777771">
        <w:rPr>
          <w:rFonts w:ascii="Times New Roman" w:hAnsi="Times New Roman"/>
          <w:sz w:val="24"/>
        </w:rPr>
        <w:t xml:space="preserve"> namely </w:t>
      </w:r>
      <w:r w:rsidR="0090060B">
        <w:rPr>
          <w:rFonts w:ascii="Times New Roman" w:hAnsi="Times New Roman"/>
          <w:sz w:val="24"/>
        </w:rPr>
        <w:t>teacher-student rapport</w:t>
      </w:r>
      <w:r>
        <w:rPr>
          <w:rFonts w:ascii="Times New Roman" w:hAnsi="Times New Roman"/>
          <w:sz w:val="24"/>
        </w:rPr>
        <w:t>,</w:t>
      </w:r>
      <w:r w:rsidR="0090060B">
        <w:rPr>
          <w:rFonts w:ascii="Times New Roman" w:hAnsi="Times New Roman"/>
          <w:sz w:val="24"/>
        </w:rPr>
        <w:t xml:space="preserve"> </w:t>
      </w:r>
      <w:r w:rsidR="0090060B">
        <w:rPr>
          <w:rFonts w:ascii="Times New Roman" w:hAnsi="Times New Roman"/>
          <w:sz w:val="24"/>
        </w:rPr>
        <w:lastRenderedPageBreak/>
        <w:t xml:space="preserve">psychological safety, fairness, and </w:t>
      </w:r>
      <w:r w:rsidR="009A4CC9">
        <w:rPr>
          <w:rFonts w:ascii="Times New Roman" w:hAnsi="Times New Roman"/>
          <w:sz w:val="24"/>
        </w:rPr>
        <w:t>orderliness of</w:t>
      </w:r>
      <w:r w:rsidRPr="00777771">
        <w:rPr>
          <w:rFonts w:ascii="Times New Roman" w:hAnsi="Times New Roman"/>
          <w:sz w:val="24"/>
        </w:rPr>
        <w:t xml:space="preserve"> </w:t>
      </w:r>
      <w:r w:rsidR="0090060B">
        <w:rPr>
          <w:rFonts w:ascii="Times New Roman" w:hAnsi="Times New Roman"/>
          <w:sz w:val="24"/>
        </w:rPr>
        <w:t>school</w:t>
      </w:r>
      <w:r>
        <w:rPr>
          <w:rFonts w:ascii="Times New Roman" w:hAnsi="Times New Roman"/>
          <w:sz w:val="24"/>
        </w:rPr>
        <w:t xml:space="preserve"> teachers</w:t>
      </w:r>
      <w:r w:rsidRPr="00777771">
        <w:rPr>
          <w:rFonts w:ascii="Times New Roman" w:hAnsi="Times New Roman"/>
          <w:sz w:val="24"/>
        </w:rPr>
        <w:t xml:space="preserve"> as the calculated ‘</w:t>
      </w:r>
      <w:r w:rsidRPr="00777771">
        <w:rPr>
          <w:rFonts w:ascii="Times New Roman" w:hAnsi="Times New Roman"/>
          <w:b/>
          <w:sz w:val="24"/>
        </w:rPr>
        <w:t xml:space="preserve">γ’ </w:t>
      </w:r>
      <w:r w:rsidRPr="00777771">
        <w:rPr>
          <w:rFonts w:ascii="Times New Roman" w:hAnsi="Times New Roman"/>
          <w:sz w:val="24"/>
        </w:rPr>
        <w:t xml:space="preserve">values </w:t>
      </w:r>
      <w:r w:rsidR="009A4CC9">
        <w:rPr>
          <w:rFonts w:ascii="Times New Roman" w:hAnsi="Times New Roman"/>
          <w:sz w:val="24"/>
        </w:rPr>
        <w:t>0.570, 0.210, 0.364</w:t>
      </w:r>
      <w:r w:rsidRPr="00777771">
        <w:rPr>
          <w:rFonts w:ascii="Times New Roman" w:hAnsi="Times New Roman"/>
          <w:sz w:val="24"/>
        </w:rPr>
        <w:t xml:space="preserve"> and </w:t>
      </w:r>
      <w:r>
        <w:rPr>
          <w:rFonts w:ascii="Times New Roman" w:hAnsi="Times New Roman"/>
          <w:sz w:val="24"/>
        </w:rPr>
        <w:t>0.</w:t>
      </w:r>
      <w:r w:rsidR="009A4CC9">
        <w:rPr>
          <w:rFonts w:ascii="Times New Roman" w:hAnsi="Times New Roman"/>
          <w:sz w:val="24"/>
        </w:rPr>
        <w:t>286</w:t>
      </w:r>
      <w:r w:rsidRPr="00777771">
        <w:rPr>
          <w:rFonts w:ascii="Times New Roman" w:hAnsi="Times New Roman"/>
          <w:sz w:val="24"/>
        </w:rPr>
        <w:t xml:space="preserve"> are </w:t>
      </w:r>
      <w:r>
        <w:rPr>
          <w:rFonts w:ascii="Times New Roman" w:hAnsi="Times New Roman"/>
          <w:sz w:val="24"/>
        </w:rPr>
        <w:t>significant</w:t>
      </w:r>
      <w:r w:rsidRPr="00777771">
        <w:rPr>
          <w:rFonts w:ascii="Times New Roman" w:hAnsi="Times New Roman"/>
          <w:sz w:val="24"/>
        </w:rPr>
        <w:t xml:space="preserve"> at </w:t>
      </w:r>
      <w:r w:rsidR="009A4CC9">
        <w:rPr>
          <w:rFonts w:ascii="Times New Roman" w:hAnsi="Times New Roman"/>
          <w:sz w:val="24"/>
        </w:rPr>
        <w:t>1</w:t>
      </w:r>
      <w:r w:rsidRPr="00777771">
        <w:rPr>
          <w:rFonts w:ascii="Times New Roman" w:hAnsi="Times New Roman"/>
          <w:sz w:val="24"/>
        </w:rPr>
        <w:t>% level.</w:t>
      </w:r>
      <w:r w:rsidR="009A4CC9">
        <w:rPr>
          <w:rFonts w:ascii="Times New Roman" w:hAnsi="Times New Roman"/>
          <w:sz w:val="24"/>
        </w:rPr>
        <w:t xml:space="preserve"> </w:t>
      </w:r>
      <w:r w:rsidR="009A4CC9">
        <w:rPr>
          <w:rFonts w:ascii="Times New Roman" w:hAnsi="Times New Roman"/>
          <w:sz w:val="24"/>
          <w:szCs w:val="24"/>
        </w:rPr>
        <w:t xml:space="preserve">It is also learnt that </w:t>
      </w:r>
      <w:r w:rsidR="009A4CC9" w:rsidRPr="006B6C15">
        <w:rPr>
          <w:rFonts w:ascii="Times New Roman" w:hAnsi="Times New Roman"/>
          <w:sz w:val="24"/>
          <w:szCs w:val="24"/>
        </w:rPr>
        <w:t xml:space="preserve">there is significant </w:t>
      </w:r>
      <w:r w:rsidR="009A4CC9" w:rsidRPr="00777771">
        <w:rPr>
          <w:rFonts w:ascii="Times New Roman" w:hAnsi="Times New Roman"/>
          <w:sz w:val="24"/>
        </w:rPr>
        <w:t>relationship between</w:t>
      </w:r>
      <w:r w:rsidR="009A4CC9">
        <w:rPr>
          <w:rFonts w:ascii="Times New Roman" w:hAnsi="Times New Roman"/>
          <w:sz w:val="24"/>
        </w:rPr>
        <w:t xml:space="preserve"> work involvement and classroom climate</w:t>
      </w:r>
      <w:r w:rsidR="009A4CC9" w:rsidRPr="006B6C15">
        <w:rPr>
          <w:rFonts w:ascii="Times New Roman" w:hAnsi="Times New Roman"/>
          <w:sz w:val="24"/>
          <w:szCs w:val="24"/>
        </w:rPr>
        <w:t xml:space="preserve"> </w:t>
      </w:r>
      <w:r w:rsidR="009A4CC9">
        <w:rPr>
          <w:rFonts w:ascii="Times New Roman" w:hAnsi="Times New Roman"/>
          <w:sz w:val="24"/>
          <w:szCs w:val="24"/>
        </w:rPr>
        <w:t>of school teachers</w:t>
      </w:r>
      <w:r w:rsidR="009A4CC9" w:rsidRPr="006B6C15">
        <w:rPr>
          <w:rFonts w:ascii="Times New Roman" w:hAnsi="Times New Roman"/>
          <w:sz w:val="24"/>
          <w:szCs w:val="24"/>
        </w:rPr>
        <w:t xml:space="preserve"> </w:t>
      </w:r>
      <w:r w:rsidR="009A4CC9">
        <w:rPr>
          <w:rFonts w:ascii="Times New Roman" w:hAnsi="Times New Roman"/>
          <w:sz w:val="24"/>
          <w:szCs w:val="24"/>
        </w:rPr>
        <w:t xml:space="preserve">as the calculated </w:t>
      </w:r>
      <w:r w:rsidR="009A4CC9" w:rsidRPr="00777771">
        <w:rPr>
          <w:rFonts w:ascii="Times New Roman" w:hAnsi="Times New Roman"/>
          <w:sz w:val="24"/>
        </w:rPr>
        <w:t>‘</w:t>
      </w:r>
      <w:r w:rsidR="009A4CC9" w:rsidRPr="00777771">
        <w:rPr>
          <w:rFonts w:ascii="Times New Roman" w:hAnsi="Times New Roman"/>
          <w:b/>
          <w:sz w:val="24"/>
        </w:rPr>
        <w:t xml:space="preserve">γ’ </w:t>
      </w:r>
      <w:r w:rsidR="009A4CC9">
        <w:rPr>
          <w:rFonts w:ascii="Times New Roman" w:hAnsi="Times New Roman"/>
          <w:sz w:val="24"/>
        </w:rPr>
        <w:t>value</w:t>
      </w:r>
      <w:r w:rsidR="009A4CC9" w:rsidRPr="00777771">
        <w:rPr>
          <w:rFonts w:ascii="Times New Roman" w:hAnsi="Times New Roman"/>
          <w:sz w:val="24"/>
        </w:rPr>
        <w:t xml:space="preserve"> </w:t>
      </w:r>
      <w:r w:rsidR="009A4CC9">
        <w:rPr>
          <w:rFonts w:ascii="Times New Roman" w:hAnsi="Times New Roman"/>
          <w:sz w:val="24"/>
        </w:rPr>
        <w:t>0.795 is</w:t>
      </w:r>
      <w:r w:rsidR="009A4CC9" w:rsidRPr="00777771">
        <w:rPr>
          <w:rFonts w:ascii="Times New Roman" w:hAnsi="Times New Roman"/>
          <w:sz w:val="24"/>
        </w:rPr>
        <w:t xml:space="preserve"> </w:t>
      </w:r>
      <w:r w:rsidR="009A4CC9">
        <w:rPr>
          <w:rFonts w:ascii="Times New Roman" w:hAnsi="Times New Roman"/>
          <w:sz w:val="24"/>
        </w:rPr>
        <w:t>significant</w:t>
      </w:r>
      <w:r w:rsidR="009A4CC9" w:rsidRPr="00777771">
        <w:rPr>
          <w:rFonts w:ascii="Times New Roman" w:hAnsi="Times New Roman"/>
          <w:sz w:val="24"/>
        </w:rPr>
        <w:t xml:space="preserve"> at </w:t>
      </w:r>
      <w:r w:rsidR="009A4CC9">
        <w:rPr>
          <w:rFonts w:ascii="Times New Roman" w:hAnsi="Times New Roman"/>
          <w:sz w:val="24"/>
        </w:rPr>
        <w:t>1</w:t>
      </w:r>
      <w:r w:rsidR="009A4CC9" w:rsidRPr="00777771">
        <w:rPr>
          <w:rFonts w:ascii="Times New Roman" w:hAnsi="Times New Roman"/>
          <w:sz w:val="24"/>
        </w:rPr>
        <w:t>% level.</w:t>
      </w:r>
    </w:p>
    <w:p w:rsidR="00060A3F" w:rsidRPr="007A6608" w:rsidRDefault="00060A3F" w:rsidP="00FC2B65">
      <w:pPr>
        <w:spacing w:after="0" w:line="360" w:lineRule="auto"/>
        <w:jc w:val="both"/>
        <w:rPr>
          <w:rFonts w:ascii="Times New Roman" w:hAnsi="Times New Roman" w:cs="Times New Roman"/>
          <w:b/>
          <w:sz w:val="24"/>
          <w:szCs w:val="24"/>
        </w:rPr>
      </w:pPr>
      <w:r w:rsidRPr="007A6608">
        <w:rPr>
          <w:rFonts w:ascii="Times New Roman" w:hAnsi="Times New Roman" w:cs="Times New Roman"/>
          <w:b/>
          <w:sz w:val="24"/>
          <w:szCs w:val="24"/>
        </w:rPr>
        <w:t>H2</w:t>
      </w:r>
      <w:r w:rsidR="007A6608">
        <w:rPr>
          <w:rFonts w:ascii="Times New Roman" w:hAnsi="Times New Roman" w:cs="Times New Roman"/>
          <w:b/>
          <w:sz w:val="24"/>
          <w:szCs w:val="24"/>
        </w:rPr>
        <w:t xml:space="preserve"> &amp; 3</w:t>
      </w:r>
      <w:r w:rsidRPr="007A6608">
        <w:rPr>
          <w:rFonts w:ascii="Times New Roman" w:hAnsi="Times New Roman" w:cs="Times New Roman"/>
          <w:b/>
          <w:sz w:val="24"/>
          <w:szCs w:val="24"/>
        </w:rPr>
        <w:t xml:space="preserve">: There is a significant difference in perceived classroom climate </w:t>
      </w:r>
      <w:r w:rsidR="004D40CA" w:rsidRPr="007A6608">
        <w:rPr>
          <w:rFonts w:ascii="Times New Roman" w:hAnsi="Times New Roman" w:cs="Times New Roman"/>
          <w:b/>
          <w:sz w:val="24"/>
          <w:szCs w:val="24"/>
        </w:rPr>
        <w:t xml:space="preserve">and work involvement </w:t>
      </w:r>
      <w:r w:rsidRPr="007A6608">
        <w:rPr>
          <w:rFonts w:ascii="Times New Roman" w:hAnsi="Times New Roman" w:cs="Times New Roman"/>
          <w:b/>
          <w:sz w:val="24"/>
          <w:szCs w:val="24"/>
        </w:rPr>
        <w:t>between government and private school teachers.</w:t>
      </w:r>
    </w:p>
    <w:p w:rsidR="00294CC7" w:rsidRPr="00294CC7" w:rsidRDefault="004D40CA" w:rsidP="00294CC7">
      <w:pPr>
        <w:spacing w:after="0"/>
        <w:jc w:val="center"/>
        <w:rPr>
          <w:rFonts w:ascii="Times New Roman" w:hAnsi="Times New Roman" w:cs="Times New Roman"/>
          <w:b/>
          <w:sz w:val="24"/>
          <w:szCs w:val="24"/>
        </w:rPr>
      </w:pPr>
      <w:r w:rsidRPr="004D40CA">
        <w:rPr>
          <w:rFonts w:ascii="Times New Roman" w:hAnsi="Times New Roman" w:cs="Times New Roman"/>
          <w:b/>
          <w:sz w:val="24"/>
          <w:szCs w:val="24"/>
        </w:rPr>
        <w:t>Table: 2 – Mean difference in perceived classroom climate and work involvement between government and private school teachers</w:t>
      </w:r>
    </w:p>
    <w:tbl>
      <w:tblPr>
        <w:tblpPr w:leftFromText="187" w:rightFromText="187" w:vertAnchor="text" w:horzAnchor="margin" w:tblpXSpec="center" w:tblpY="1"/>
        <w:tblW w:w="8737"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2122"/>
        <w:gridCol w:w="1035"/>
        <w:gridCol w:w="949"/>
        <w:gridCol w:w="851"/>
        <w:gridCol w:w="992"/>
        <w:gridCol w:w="1369"/>
        <w:gridCol w:w="1419"/>
      </w:tblGrid>
      <w:tr w:rsidR="00294CC7" w:rsidRPr="006B6C15" w:rsidTr="007A6608">
        <w:trPr>
          <w:trHeight w:val="227"/>
        </w:trPr>
        <w:tc>
          <w:tcPr>
            <w:tcW w:w="2122" w:type="dxa"/>
            <w:vMerge w:val="restart"/>
            <w:tcBorders>
              <w:top w:val="single" w:sz="4" w:space="0" w:color="auto"/>
              <w:left w:val="single" w:sz="4" w:space="0" w:color="auto"/>
            </w:tcBorders>
            <w:vAlign w:val="center"/>
          </w:tcPr>
          <w:p w:rsidR="00294CC7" w:rsidRPr="006B6C15" w:rsidRDefault="00294CC7" w:rsidP="007A6608">
            <w:pPr>
              <w:spacing w:before="40" w:after="40" w:line="240" w:lineRule="auto"/>
              <w:jc w:val="center"/>
              <w:rPr>
                <w:rFonts w:ascii="Times New Roman" w:hAnsi="Times New Roman"/>
                <w:b/>
                <w:bCs/>
                <w:caps/>
                <w:sz w:val="24"/>
                <w:szCs w:val="24"/>
              </w:rPr>
            </w:pPr>
            <w:r>
              <w:rPr>
                <w:rFonts w:ascii="Times New Roman" w:hAnsi="Times New Roman"/>
                <w:b/>
                <w:bCs/>
                <w:sz w:val="24"/>
                <w:szCs w:val="24"/>
              </w:rPr>
              <w:t>Variable</w:t>
            </w:r>
          </w:p>
        </w:tc>
        <w:tc>
          <w:tcPr>
            <w:tcW w:w="1984" w:type="dxa"/>
            <w:gridSpan w:val="2"/>
            <w:tcBorders>
              <w:top w:val="single" w:sz="4" w:space="0" w:color="auto"/>
            </w:tcBorders>
            <w:vAlign w:val="center"/>
          </w:tcPr>
          <w:p w:rsidR="00294CC7" w:rsidRPr="006B6C15" w:rsidRDefault="00294CC7" w:rsidP="007A6608">
            <w:pPr>
              <w:spacing w:before="40" w:after="40" w:line="240" w:lineRule="auto"/>
              <w:jc w:val="center"/>
              <w:rPr>
                <w:rFonts w:ascii="Times New Roman" w:hAnsi="Times New Roman"/>
                <w:b/>
                <w:bCs/>
                <w:sz w:val="24"/>
                <w:szCs w:val="24"/>
              </w:rPr>
            </w:pPr>
            <w:r>
              <w:rPr>
                <w:rFonts w:ascii="Times New Roman" w:hAnsi="Times New Roman"/>
                <w:b/>
                <w:bCs/>
                <w:sz w:val="24"/>
                <w:szCs w:val="24"/>
              </w:rPr>
              <w:t>Government School Teachers</w:t>
            </w:r>
          </w:p>
        </w:tc>
        <w:tc>
          <w:tcPr>
            <w:tcW w:w="1843" w:type="dxa"/>
            <w:gridSpan w:val="2"/>
            <w:tcBorders>
              <w:top w:val="single" w:sz="4" w:space="0" w:color="auto"/>
            </w:tcBorders>
            <w:vAlign w:val="center"/>
          </w:tcPr>
          <w:p w:rsidR="00294CC7" w:rsidRPr="006B6C15" w:rsidRDefault="00294CC7" w:rsidP="007A6608">
            <w:pPr>
              <w:spacing w:before="40" w:after="40" w:line="240" w:lineRule="auto"/>
              <w:jc w:val="center"/>
              <w:rPr>
                <w:rFonts w:ascii="Times New Roman" w:hAnsi="Times New Roman"/>
                <w:b/>
                <w:bCs/>
                <w:sz w:val="24"/>
                <w:szCs w:val="24"/>
              </w:rPr>
            </w:pPr>
            <w:r>
              <w:rPr>
                <w:rFonts w:ascii="Times New Roman" w:hAnsi="Times New Roman"/>
                <w:b/>
                <w:bCs/>
                <w:sz w:val="24"/>
                <w:szCs w:val="24"/>
              </w:rPr>
              <w:t>Private School Teachers</w:t>
            </w:r>
          </w:p>
        </w:tc>
        <w:tc>
          <w:tcPr>
            <w:tcW w:w="1369" w:type="dxa"/>
            <w:vMerge w:val="restart"/>
            <w:tcBorders>
              <w:top w:val="single" w:sz="4" w:space="0" w:color="auto"/>
            </w:tcBorders>
            <w:vAlign w:val="center"/>
          </w:tcPr>
          <w:p w:rsidR="00294CC7" w:rsidRPr="006B6C15" w:rsidRDefault="00294CC7" w:rsidP="007A6608">
            <w:pPr>
              <w:spacing w:before="40" w:after="40" w:line="240" w:lineRule="auto"/>
              <w:jc w:val="center"/>
              <w:rPr>
                <w:rFonts w:ascii="Times New Roman" w:hAnsi="Times New Roman"/>
                <w:b/>
                <w:bCs/>
                <w:sz w:val="24"/>
                <w:szCs w:val="24"/>
              </w:rPr>
            </w:pPr>
            <w:r w:rsidRPr="006B6C15">
              <w:rPr>
                <w:rFonts w:ascii="Times New Roman" w:hAnsi="Times New Roman"/>
                <w:b/>
                <w:bCs/>
                <w:sz w:val="24"/>
                <w:szCs w:val="24"/>
              </w:rPr>
              <w:t>Calculated ‘t’ value</w:t>
            </w:r>
          </w:p>
        </w:tc>
        <w:tc>
          <w:tcPr>
            <w:tcW w:w="1419" w:type="dxa"/>
            <w:vMerge w:val="restart"/>
            <w:tcBorders>
              <w:top w:val="single" w:sz="4" w:space="0" w:color="auto"/>
              <w:right w:val="single" w:sz="4" w:space="0" w:color="auto"/>
            </w:tcBorders>
            <w:vAlign w:val="center"/>
          </w:tcPr>
          <w:p w:rsidR="00294CC7" w:rsidRPr="006B6C15" w:rsidRDefault="00294CC7" w:rsidP="007A6608">
            <w:pPr>
              <w:spacing w:before="40" w:after="40" w:line="240" w:lineRule="auto"/>
              <w:jc w:val="center"/>
              <w:rPr>
                <w:rFonts w:ascii="Times New Roman" w:hAnsi="Times New Roman"/>
                <w:b/>
                <w:bCs/>
                <w:sz w:val="24"/>
                <w:szCs w:val="24"/>
              </w:rPr>
            </w:pPr>
            <w:r w:rsidRPr="006B6C15">
              <w:rPr>
                <w:rFonts w:ascii="Times New Roman" w:hAnsi="Times New Roman"/>
                <w:b/>
                <w:bCs/>
                <w:sz w:val="24"/>
                <w:szCs w:val="24"/>
              </w:rPr>
              <w:t>Remarks at 5% level</w:t>
            </w:r>
          </w:p>
        </w:tc>
      </w:tr>
      <w:tr w:rsidR="00294CC7" w:rsidRPr="006B6C15" w:rsidTr="007A6608">
        <w:trPr>
          <w:trHeight w:val="227"/>
        </w:trPr>
        <w:tc>
          <w:tcPr>
            <w:tcW w:w="2122" w:type="dxa"/>
            <w:vMerge/>
            <w:tcBorders>
              <w:left w:val="single" w:sz="4" w:space="0" w:color="auto"/>
            </w:tcBorders>
            <w:vAlign w:val="center"/>
          </w:tcPr>
          <w:p w:rsidR="00294CC7" w:rsidRPr="006B6C15" w:rsidRDefault="00294CC7" w:rsidP="007A6608">
            <w:pPr>
              <w:spacing w:before="40" w:after="40" w:line="240" w:lineRule="auto"/>
              <w:jc w:val="center"/>
              <w:rPr>
                <w:rFonts w:ascii="Times New Roman" w:hAnsi="Times New Roman"/>
                <w:sz w:val="24"/>
                <w:szCs w:val="24"/>
              </w:rPr>
            </w:pPr>
          </w:p>
        </w:tc>
        <w:tc>
          <w:tcPr>
            <w:tcW w:w="1035" w:type="dxa"/>
            <w:vAlign w:val="center"/>
          </w:tcPr>
          <w:p w:rsidR="00294CC7" w:rsidRPr="006B6C15" w:rsidRDefault="00294CC7" w:rsidP="007A6608">
            <w:pPr>
              <w:spacing w:before="40" w:after="40" w:line="240" w:lineRule="auto"/>
              <w:jc w:val="center"/>
              <w:rPr>
                <w:rFonts w:ascii="Times New Roman" w:hAnsi="Times New Roman"/>
                <w:b/>
                <w:bCs/>
                <w:sz w:val="24"/>
                <w:szCs w:val="24"/>
              </w:rPr>
            </w:pPr>
            <w:r w:rsidRPr="006B6C15">
              <w:rPr>
                <w:rFonts w:ascii="Times New Roman" w:hAnsi="Times New Roman"/>
                <w:b/>
                <w:bCs/>
                <w:sz w:val="24"/>
                <w:szCs w:val="24"/>
              </w:rPr>
              <w:t>Mean</w:t>
            </w:r>
          </w:p>
        </w:tc>
        <w:tc>
          <w:tcPr>
            <w:tcW w:w="949" w:type="dxa"/>
            <w:vAlign w:val="center"/>
          </w:tcPr>
          <w:p w:rsidR="00294CC7" w:rsidRPr="006B6C15" w:rsidRDefault="00294CC7" w:rsidP="007A6608">
            <w:pPr>
              <w:spacing w:before="40" w:after="40" w:line="240" w:lineRule="auto"/>
              <w:jc w:val="center"/>
              <w:rPr>
                <w:rFonts w:ascii="Times New Roman" w:hAnsi="Times New Roman"/>
                <w:b/>
                <w:bCs/>
                <w:sz w:val="24"/>
                <w:szCs w:val="24"/>
              </w:rPr>
            </w:pPr>
            <w:r w:rsidRPr="006B6C15">
              <w:rPr>
                <w:rFonts w:ascii="Times New Roman" w:hAnsi="Times New Roman"/>
                <w:b/>
                <w:bCs/>
                <w:sz w:val="24"/>
                <w:szCs w:val="24"/>
              </w:rPr>
              <w:t>SD</w:t>
            </w:r>
          </w:p>
        </w:tc>
        <w:tc>
          <w:tcPr>
            <w:tcW w:w="851" w:type="dxa"/>
            <w:vAlign w:val="center"/>
          </w:tcPr>
          <w:p w:rsidR="00294CC7" w:rsidRPr="006B6C15" w:rsidRDefault="00294CC7" w:rsidP="007A6608">
            <w:pPr>
              <w:spacing w:before="40" w:after="40" w:line="240" w:lineRule="auto"/>
              <w:jc w:val="center"/>
              <w:rPr>
                <w:rFonts w:ascii="Times New Roman" w:hAnsi="Times New Roman"/>
                <w:b/>
                <w:bCs/>
                <w:sz w:val="24"/>
                <w:szCs w:val="24"/>
              </w:rPr>
            </w:pPr>
            <w:r w:rsidRPr="006B6C15">
              <w:rPr>
                <w:rFonts w:ascii="Times New Roman" w:hAnsi="Times New Roman"/>
                <w:b/>
                <w:bCs/>
                <w:sz w:val="24"/>
                <w:szCs w:val="24"/>
              </w:rPr>
              <w:t>Mean</w:t>
            </w:r>
          </w:p>
        </w:tc>
        <w:tc>
          <w:tcPr>
            <w:tcW w:w="992" w:type="dxa"/>
            <w:vAlign w:val="center"/>
          </w:tcPr>
          <w:p w:rsidR="00294CC7" w:rsidRPr="006B6C15" w:rsidRDefault="00294CC7" w:rsidP="007A6608">
            <w:pPr>
              <w:spacing w:before="40" w:after="40" w:line="240" w:lineRule="auto"/>
              <w:jc w:val="center"/>
              <w:rPr>
                <w:rFonts w:ascii="Times New Roman" w:hAnsi="Times New Roman"/>
                <w:b/>
                <w:bCs/>
                <w:sz w:val="24"/>
                <w:szCs w:val="24"/>
              </w:rPr>
            </w:pPr>
            <w:r w:rsidRPr="006B6C15">
              <w:rPr>
                <w:rFonts w:ascii="Times New Roman" w:hAnsi="Times New Roman"/>
                <w:b/>
                <w:bCs/>
                <w:sz w:val="24"/>
                <w:szCs w:val="24"/>
              </w:rPr>
              <w:t>SD</w:t>
            </w:r>
          </w:p>
        </w:tc>
        <w:tc>
          <w:tcPr>
            <w:tcW w:w="1369" w:type="dxa"/>
            <w:vMerge/>
            <w:vAlign w:val="center"/>
          </w:tcPr>
          <w:p w:rsidR="00294CC7" w:rsidRPr="006B6C15" w:rsidRDefault="00294CC7" w:rsidP="007A6608">
            <w:pPr>
              <w:spacing w:before="40" w:after="40" w:line="240" w:lineRule="auto"/>
              <w:jc w:val="center"/>
              <w:rPr>
                <w:rFonts w:ascii="Times New Roman" w:hAnsi="Times New Roman"/>
                <w:sz w:val="24"/>
                <w:szCs w:val="24"/>
              </w:rPr>
            </w:pPr>
          </w:p>
        </w:tc>
        <w:tc>
          <w:tcPr>
            <w:tcW w:w="1419" w:type="dxa"/>
            <w:vMerge/>
            <w:tcBorders>
              <w:right w:val="single" w:sz="4" w:space="0" w:color="auto"/>
            </w:tcBorders>
            <w:vAlign w:val="center"/>
          </w:tcPr>
          <w:p w:rsidR="00294CC7" w:rsidRPr="006B6C15" w:rsidRDefault="00294CC7" w:rsidP="007A6608">
            <w:pPr>
              <w:spacing w:before="40" w:after="40" w:line="240" w:lineRule="auto"/>
              <w:jc w:val="center"/>
              <w:rPr>
                <w:rFonts w:ascii="Times New Roman" w:hAnsi="Times New Roman"/>
                <w:sz w:val="24"/>
                <w:szCs w:val="24"/>
              </w:rPr>
            </w:pPr>
          </w:p>
        </w:tc>
      </w:tr>
      <w:tr w:rsidR="00294CC7" w:rsidRPr="006B6C15" w:rsidTr="007A6608">
        <w:trPr>
          <w:trHeight w:val="227"/>
        </w:trPr>
        <w:tc>
          <w:tcPr>
            <w:tcW w:w="2122" w:type="dxa"/>
            <w:tcBorders>
              <w:left w:val="single" w:sz="4" w:space="0" w:color="auto"/>
            </w:tcBorders>
            <w:vAlign w:val="center"/>
          </w:tcPr>
          <w:p w:rsidR="00294CC7" w:rsidRPr="006B6C15" w:rsidRDefault="00343DE6" w:rsidP="007A6608">
            <w:pPr>
              <w:spacing w:before="80" w:after="80" w:line="240" w:lineRule="auto"/>
              <w:rPr>
                <w:rFonts w:ascii="Times New Roman" w:hAnsi="Times New Roman"/>
                <w:sz w:val="24"/>
                <w:szCs w:val="24"/>
              </w:rPr>
            </w:pPr>
            <w:r>
              <w:rPr>
                <w:rFonts w:ascii="Times New Roman" w:hAnsi="Times New Roman" w:cs="Times New Roman"/>
                <w:sz w:val="24"/>
                <w:szCs w:val="24"/>
              </w:rPr>
              <w:t>T</w:t>
            </w:r>
            <w:r w:rsidRPr="0030244D">
              <w:rPr>
                <w:rFonts w:ascii="Times New Roman" w:hAnsi="Times New Roman" w:cs="Times New Roman"/>
                <w:sz w:val="24"/>
                <w:szCs w:val="24"/>
              </w:rPr>
              <w:t>eacher–</w:t>
            </w:r>
            <w:r>
              <w:rPr>
                <w:rFonts w:ascii="Times New Roman" w:hAnsi="Times New Roman" w:cs="Times New Roman"/>
                <w:sz w:val="24"/>
                <w:szCs w:val="24"/>
              </w:rPr>
              <w:t>S</w:t>
            </w:r>
            <w:r w:rsidRPr="0030244D">
              <w:rPr>
                <w:rFonts w:ascii="Times New Roman" w:hAnsi="Times New Roman" w:cs="Times New Roman"/>
                <w:sz w:val="24"/>
                <w:szCs w:val="24"/>
              </w:rPr>
              <w:t xml:space="preserve">tudent </w:t>
            </w:r>
            <w:r>
              <w:rPr>
                <w:rFonts w:ascii="Times New Roman" w:hAnsi="Times New Roman" w:cs="Times New Roman"/>
                <w:sz w:val="24"/>
                <w:szCs w:val="24"/>
              </w:rPr>
              <w:t>Rapport</w:t>
            </w:r>
            <w:r w:rsidRPr="0030244D">
              <w:rPr>
                <w:rFonts w:ascii="Times New Roman" w:hAnsi="Times New Roman" w:cs="Times New Roman"/>
                <w:sz w:val="24"/>
                <w:szCs w:val="24"/>
              </w:rPr>
              <w:t xml:space="preserve"> </w:t>
            </w:r>
          </w:p>
        </w:tc>
        <w:tc>
          <w:tcPr>
            <w:tcW w:w="1035" w:type="dxa"/>
            <w:vAlign w:val="center"/>
          </w:tcPr>
          <w:p w:rsidR="00294CC7"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19.85</w:t>
            </w:r>
          </w:p>
        </w:tc>
        <w:tc>
          <w:tcPr>
            <w:tcW w:w="949" w:type="dxa"/>
            <w:vAlign w:val="center"/>
          </w:tcPr>
          <w:p w:rsidR="00294CC7"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2.56</w:t>
            </w:r>
          </w:p>
        </w:tc>
        <w:tc>
          <w:tcPr>
            <w:tcW w:w="851" w:type="dxa"/>
            <w:vAlign w:val="center"/>
          </w:tcPr>
          <w:p w:rsidR="00294CC7"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19.97</w:t>
            </w:r>
          </w:p>
        </w:tc>
        <w:tc>
          <w:tcPr>
            <w:tcW w:w="992" w:type="dxa"/>
            <w:vAlign w:val="center"/>
          </w:tcPr>
          <w:p w:rsidR="00294CC7"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2.21</w:t>
            </w:r>
          </w:p>
        </w:tc>
        <w:tc>
          <w:tcPr>
            <w:tcW w:w="1369" w:type="dxa"/>
            <w:vAlign w:val="center"/>
          </w:tcPr>
          <w:p w:rsidR="00294CC7"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0.501</w:t>
            </w:r>
          </w:p>
        </w:tc>
        <w:tc>
          <w:tcPr>
            <w:tcW w:w="1419" w:type="dxa"/>
            <w:tcBorders>
              <w:right w:val="single" w:sz="4" w:space="0" w:color="auto"/>
            </w:tcBorders>
            <w:vAlign w:val="center"/>
          </w:tcPr>
          <w:p w:rsidR="00294CC7"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NS</w:t>
            </w:r>
          </w:p>
        </w:tc>
      </w:tr>
      <w:tr w:rsidR="00343DE6" w:rsidRPr="006B6C15" w:rsidTr="007A6608">
        <w:trPr>
          <w:trHeight w:val="227"/>
        </w:trPr>
        <w:tc>
          <w:tcPr>
            <w:tcW w:w="2122" w:type="dxa"/>
            <w:tcBorders>
              <w:left w:val="single" w:sz="4" w:space="0" w:color="auto"/>
            </w:tcBorders>
            <w:vAlign w:val="center"/>
          </w:tcPr>
          <w:p w:rsidR="00343DE6" w:rsidRDefault="00343DE6" w:rsidP="007A6608">
            <w:pPr>
              <w:spacing w:before="80" w:after="80" w:line="240" w:lineRule="auto"/>
              <w:rPr>
                <w:rFonts w:ascii="Times New Roman" w:hAnsi="Times New Roman"/>
                <w:sz w:val="24"/>
                <w:szCs w:val="24"/>
              </w:rPr>
            </w:pPr>
            <w:r>
              <w:rPr>
                <w:rFonts w:ascii="Times New Roman" w:hAnsi="Times New Roman" w:cs="Times New Roman"/>
                <w:sz w:val="24"/>
                <w:szCs w:val="24"/>
              </w:rPr>
              <w:t>P</w:t>
            </w:r>
            <w:r w:rsidRPr="0030244D">
              <w:rPr>
                <w:rFonts w:ascii="Times New Roman" w:hAnsi="Times New Roman" w:cs="Times New Roman"/>
                <w:sz w:val="24"/>
                <w:szCs w:val="24"/>
              </w:rPr>
              <w:t xml:space="preserve">sychological </w:t>
            </w:r>
            <w:r>
              <w:rPr>
                <w:rFonts w:ascii="Times New Roman" w:hAnsi="Times New Roman" w:cs="Times New Roman"/>
                <w:sz w:val="24"/>
                <w:szCs w:val="24"/>
              </w:rPr>
              <w:t>Safety</w:t>
            </w:r>
            <w:r w:rsidRPr="0030244D">
              <w:rPr>
                <w:rFonts w:ascii="Times New Roman" w:hAnsi="Times New Roman" w:cs="Times New Roman"/>
                <w:sz w:val="24"/>
                <w:szCs w:val="24"/>
              </w:rPr>
              <w:t xml:space="preserve"> </w:t>
            </w:r>
          </w:p>
        </w:tc>
        <w:tc>
          <w:tcPr>
            <w:tcW w:w="1035" w:type="dxa"/>
            <w:vAlign w:val="center"/>
          </w:tcPr>
          <w:p w:rsidR="00343DE6"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24.68</w:t>
            </w:r>
          </w:p>
        </w:tc>
        <w:tc>
          <w:tcPr>
            <w:tcW w:w="949" w:type="dxa"/>
            <w:vAlign w:val="center"/>
          </w:tcPr>
          <w:p w:rsidR="00343DE6" w:rsidRPr="006B6C15" w:rsidRDefault="00343DE6" w:rsidP="007A6608">
            <w:pPr>
              <w:spacing w:before="40" w:after="40" w:line="240" w:lineRule="auto"/>
              <w:jc w:val="center"/>
              <w:rPr>
                <w:rFonts w:ascii="Times New Roman" w:hAnsi="Times New Roman"/>
                <w:sz w:val="24"/>
                <w:szCs w:val="24"/>
              </w:rPr>
            </w:pPr>
            <w:r>
              <w:rPr>
                <w:rFonts w:ascii="Times New Roman" w:hAnsi="Times New Roman"/>
                <w:sz w:val="24"/>
                <w:szCs w:val="24"/>
              </w:rPr>
              <w:t>3.12</w:t>
            </w:r>
          </w:p>
        </w:tc>
        <w:tc>
          <w:tcPr>
            <w:tcW w:w="851"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23.99</w:t>
            </w:r>
          </w:p>
        </w:tc>
        <w:tc>
          <w:tcPr>
            <w:tcW w:w="992"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2.62</w:t>
            </w:r>
          </w:p>
        </w:tc>
        <w:tc>
          <w:tcPr>
            <w:tcW w:w="1369"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2.388</w:t>
            </w:r>
          </w:p>
        </w:tc>
        <w:tc>
          <w:tcPr>
            <w:tcW w:w="1419" w:type="dxa"/>
            <w:tcBorders>
              <w:right w:val="single" w:sz="4" w:space="0" w:color="auto"/>
            </w:tcBorders>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S</w:t>
            </w:r>
          </w:p>
        </w:tc>
      </w:tr>
      <w:tr w:rsidR="00343DE6" w:rsidRPr="006B6C15" w:rsidTr="007A6608">
        <w:trPr>
          <w:trHeight w:val="227"/>
        </w:trPr>
        <w:tc>
          <w:tcPr>
            <w:tcW w:w="2122" w:type="dxa"/>
            <w:tcBorders>
              <w:left w:val="single" w:sz="4" w:space="0" w:color="auto"/>
            </w:tcBorders>
            <w:vAlign w:val="center"/>
          </w:tcPr>
          <w:p w:rsidR="00343DE6" w:rsidRDefault="00343DE6" w:rsidP="007A6608">
            <w:pPr>
              <w:spacing w:before="80" w:after="80" w:line="240" w:lineRule="auto"/>
              <w:rPr>
                <w:rFonts w:ascii="Times New Roman" w:hAnsi="Times New Roman"/>
                <w:sz w:val="24"/>
                <w:szCs w:val="24"/>
              </w:rPr>
            </w:pPr>
            <w:r>
              <w:rPr>
                <w:rFonts w:ascii="Times New Roman" w:hAnsi="Times New Roman" w:cs="Times New Roman"/>
                <w:sz w:val="24"/>
                <w:szCs w:val="24"/>
              </w:rPr>
              <w:t>Fairness</w:t>
            </w:r>
            <w:r w:rsidRPr="0030244D">
              <w:rPr>
                <w:rFonts w:ascii="Times New Roman" w:hAnsi="Times New Roman" w:cs="Times New Roman"/>
                <w:sz w:val="24"/>
                <w:szCs w:val="24"/>
              </w:rPr>
              <w:t xml:space="preserve"> </w:t>
            </w:r>
          </w:p>
        </w:tc>
        <w:tc>
          <w:tcPr>
            <w:tcW w:w="1035"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24.34</w:t>
            </w:r>
          </w:p>
        </w:tc>
        <w:tc>
          <w:tcPr>
            <w:tcW w:w="949"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2.28</w:t>
            </w:r>
          </w:p>
        </w:tc>
        <w:tc>
          <w:tcPr>
            <w:tcW w:w="851"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24.12</w:t>
            </w:r>
          </w:p>
        </w:tc>
        <w:tc>
          <w:tcPr>
            <w:tcW w:w="992"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2.35</w:t>
            </w:r>
          </w:p>
        </w:tc>
        <w:tc>
          <w:tcPr>
            <w:tcW w:w="1369"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0.937</w:t>
            </w:r>
          </w:p>
        </w:tc>
        <w:tc>
          <w:tcPr>
            <w:tcW w:w="1419" w:type="dxa"/>
            <w:tcBorders>
              <w:right w:val="single" w:sz="4" w:space="0" w:color="auto"/>
            </w:tcBorders>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NS</w:t>
            </w:r>
          </w:p>
        </w:tc>
      </w:tr>
      <w:tr w:rsidR="00343DE6" w:rsidRPr="006B6C15" w:rsidTr="007A6608">
        <w:trPr>
          <w:trHeight w:val="227"/>
        </w:trPr>
        <w:tc>
          <w:tcPr>
            <w:tcW w:w="2122" w:type="dxa"/>
            <w:tcBorders>
              <w:left w:val="single" w:sz="4" w:space="0" w:color="auto"/>
            </w:tcBorders>
            <w:vAlign w:val="center"/>
          </w:tcPr>
          <w:p w:rsidR="00343DE6" w:rsidRDefault="00343DE6" w:rsidP="007A6608">
            <w:pPr>
              <w:spacing w:before="80" w:after="80" w:line="240" w:lineRule="auto"/>
              <w:rPr>
                <w:rFonts w:ascii="Times New Roman" w:hAnsi="Times New Roman"/>
                <w:sz w:val="24"/>
                <w:szCs w:val="24"/>
              </w:rPr>
            </w:pPr>
            <w:r>
              <w:rPr>
                <w:rFonts w:ascii="Times New Roman" w:hAnsi="Times New Roman" w:cs="Times New Roman"/>
                <w:sz w:val="24"/>
                <w:szCs w:val="24"/>
              </w:rPr>
              <w:t>O</w:t>
            </w:r>
            <w:r w:rsidRPr="0030244D">
              <w:rPr>
                <w:rFonts w:ascii="Times New Roman" w:hAnsi="Times New Roman" w:cs="Times New Roman"/>
                <w:sz w:val="24"/>
                <w:szCs w:val="24"/>
              </w:rPr>
              <w:t>rderliness</w:t>
            </w:r>
          </w:p>
        </w:tc>
        <w:tc>
          <w:tcPr>
            <w:tcW w:w="1035"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25.01</w:t>
            </w:r>
          </w:p>
        </w:tc>
        <w:tc>
          <w:tcPr>
            <w:tcW w:w="949"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2.29</w:t>
            </w:r>
          </w:p>
        </w:tc>
        <w:tc>
          <w:tcPr>
            <w:tcW w:w="851"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25.50</w:t>
            </w:r>
          </w:p>
        </w:tc>
        <w:tc>
          <w:tcPr>
            <w:tcW w:w="992"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1.99</w:t>
            </w:r>
          </w:p>
        </w:tc>
        <w:tc>
          <w:tcPr>
            <w:tcW w:w="1369"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2.303</w:t>
            </w:r>
          </w:p>
        </w:tc>
        <w:tc>
          <w:tcPr>
            <w:tcW w:w="1419" w:type="dxa"/>
            <w:tcBorders>
              <w:right w:val="single" w:sz="4" w:space="0" w:color="auto"/>
            </w:tcBorders>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S</w:t>
            </w:r>
          </w:p>
        </w:tc>
      </w:tr>
      <w:tr w:rsidR="00343DE6" w:rsidRPr="006B6C15" w:rsidTr="007A6608">
        <w:trPr>
          <w:trHeight w:val="227"/>
        </w:trPr>
        <w:tc>
          <w:tcPr>
            <w:tcW w:w="2122" w:type="dxa"/>
            <w:tcBorders>
              <w:left w:val="single" w:sz="4" w:space="0" w:color="auto"/>
            </w:tcBorders>
            <w:vAlign w:val="center"/>
          </w:tcPr>
          <w:p w:rsidR="00343DE6" w:rsidRDefault="00343DE6" w:rsidP="007A6608">
            <w:pPr>
              <w:spacing w:before="80" w:after="80" w:line="240" w:lineRule="auto"/>
              <w:rPr>
                <w:rFonts w:ascii="Times New Roman" w:hAnsi="Times New Roman"/>
                <w:sz w:val="24"/>
                <w:szCs w:val="24"/>
              </w:rPr>
            </w:pPr>
            <w:r>
              <w:rPr>
                <w:rFonts w:ascii="Times New Roman" w:hAnsi="Times New Roman"/>
                <w:sz w:val="24"/>
                <w:szCs w:val="24"/>
              </w:rPr>
              <w:t>Classroom Climate (Whole)</w:t>
            </w:r>
          </w:p>
        </w:tc>
        <w:tc>
          <w:tcPr>
            <w:tcW w:w="1035"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93.88</w:t>
            </w:r>
          </w:p>
        </w:tc>
        <w:tc>
          <w:tcPr>
            <w:tcW w:w="949"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4.52</w:t>
            </w:r>
          </w:p>
        </w:tc>
        <w:tc>
          <w:tcPr>
            <w:tcW w:w="851"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93.59</w:t>
            </w:r>
          </w:p>
        </w:tc>
        <w:tc>
          <w:tcPr>
            <w:tcW w:w="992"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4.12</w:t>
            </w:r>
          </w:p>
        </w:tc>
        <w:tc>
          <w:tcPr>
            <w:tcW w:w="1369" w:type="dxa"/>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0.670</w:t>
            </w:r>
          </w:p>
        </w:tc>
        <w:tc>
          <w:tcPr>
            <w:tcW w:w="1419" w:type="dxa"/>
            <w:tcBorders>
              <w:right w:val="single" w:sz="4" w:space="0" w:color="auto"/>
            </w:tcBorders>
            <w:vAlign w:val="center"/>
          </w:tcPr>
          <w:p w:rsidR="00343DE6"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NS</w:t>
            </w:r>
          </w:p>
        </w:tc>
      </w:tr>
      <w:tr w:rsidR="00294CC7" w:rsidRPr="006B6C15" w:rsidTr="007A6608">
        <w:trPr>
          <w:trHeight w:val="227"/>
        </w:trPr>
        <w:tc>
          <w:tcPr>
            <w:tcW w:w="2122" w:type="dxa"/>
            <w:tcBorders>
              <w:left w:val="single" w:sz="4" w:space="0" w:color="auto"/>
              <w:bottom w:val="single" w:sz="4" w:space="0" w:color="auto"/>
            </w:tcBorders>
            <w:vAlign w:val="center"/>
          </w:tcPr>
          <w:p w:rsidR="00294CC7" w:rsidRPr="006B6C15" w:rsidRDefault="00294CC7" w:rsidP="007A6608">
            <w:pPr>
              <w:spacing w:before="80" w:after="80" w:line="240" w:lineRule="auto"/>
              <w:rPr>
                <w:rFonts w:ascii="Times New Roman" w:hAnsi="Times New Roman"/>
                <w:sz w:val="24"/>
                <w:szCs w:val="24"/>
              </w:rPr>
            </w:pPr>
            <w:r>
              <w:rPr>
                <w:rFonts w:ascii="Times New Roman" w:hAnsi="Times New Roman"/>
                <w:sz w:val="24"/>
                <w:szCs w:val="24"/>
              </w:rPr>
              <w:t>Work Involvement</w:t>
            </w:r>
          </w:p>
        </w:tc>
        <w:tc>
          <w:tcPr>
            <w:tcW w:w="1035" w:type="dxa"/>
            <w:tcBorders>
              <w:bottom w:val="single" w:sz="4" w:space="0" w:color="auto"/>
            </w:tcBorders>
            <w:vAlign w:val="center"/>
          </w:tcPr>
          <w:p w:rsidR="00294CC7"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95.93</w:t>
            </w:r>
          </w:p>
        </w:tc>
        <w:tc>
          <w:tcPr>
            <w:tcW w:w="949" w:type="dxa"/>
            <w:tcBorders>
              <w:bottom w:val="single" w:sz="4" w:space="0" w:color="auto"/>
            </w:tcBorders>
            <w:vAlign w:val="center"/>
          </w:tcPr>
          <w:p w:rsidR="00294CC7"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6.56</w:t>
            </w:r>
          </w:p>
        </w:tc>
        <w:tc>
          <w:tcPr>
            <w:tcW w:w="851" w:type="dxa"/>
            <w:tcBorders>
              <w:bottom w:val="single" w:sz="4" w:space="0" w:color="auto"/>
            </w:tcBorders>
            <w:vAlign w:val="center"/>
          </w:tcPr>
          <w:p w:rsidR="00294CC7"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95.91</w:t>
            </w:r>
          </w:p>
        </w:tc>
        <w:tc>
          <w:tcPr>
            <w:tcW w:w="992" w:type="dxa"/>
            <w:tcBorders>
              <w:bottom w:val="single" w:sz="4" w:space="0" w:color="auto"/>
            </w:tcBorders>
            <w:vAlign w:val="center"/>
          </w:tcPr>
          <w:p w:rsidR="00294CC7"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6.09</w:t>
            </w:r>
          </w:p>
        </w:tc>
        <w:tc>
          <w:tcPr>
            <w:tcW w:w="1369" w:type="dxa"/>
            <w:tcBorders>
              <w:bottom w:val="single" w:sz="4" w:space="0" w:color="auto"/>
            </w:tcBorders>
            <w:vAlign w:val="center"/>
          </w:tcPr>
          <w:p w:rsidR="00294CC7"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0.032</w:t>
            </w:r>
          </w:p>
        </w:tc>
        <w:tc>
          <w:tcPr>
            <w:tcW w:w="1419" w:type="dxa"/>
            <w:tcBorders>
              <w:bottom w:val="single" w:sz="4" w:space="0" w:color="auto"/>
              <w:right w:val="single" w:sz="4" w:space="0" w:color="auto"/>
            </w:tcBorders>
            <w:vAlign w:val="center"/>
          </w:tcPr>
          <w:p w:rsidR="00294CC7" w:rsidRPr="006B6C15" w:rsidRDefault="00D11EAC" w:rsidP="007A6608">
            <w:pPr>
              <w:spacing w:before="40" w:after="40" w:line="240" w:lineRule="auto"/>
              <w:jc w:val="center"/>
              <w:rPr>
                <w:rFonts w:ascii="Times New Roman" w:hAnsi="Times New Roman"/>
                <w:sz w:val="24"/>
                <w:szCs w:val="24"/>
              </w:rPr>
            </w:pPr>
            <w:r>
              <w:rPr>
                <w:rFonts w:ascii="Times New Roman" w:hAnsi="Times New Roman"/>
                <w:sz w:val="24"/>
                <w:szCs w:val="24"/>
              </w:rPr>
              <w:t>NS</w:t>
            </w:r>
          </w:p>
        </w:tc>
      </w:tr>
    </w:tbl>
    <w:p w:rsidR="007A6608" w:rsidRPr="007A6608" w:rsidRDefault="007A6608" w:rsidP="0069020E">
      <w:pPr>
        <w:spacing w:before="240" w:after="0" w:line="360" w:lineRule="auto"/>
        <w:ind w:firstLine="720"/>
        <w:jc w:val="both"/>
        <w:rPr>
          <w:rFonts w:ascii="Times New Roman" w:hAnsi="Times New Roman"/>
          <w:sz w:val="24"/>
          <w:szCs w:val="24"/>
        </w:rPr>
      </w:pPr>
      <w:r w:rsidRPr="006B6C15">
        <w:rPr>
          <w:rFonts w:ascii="Times New Roman" w:hAnsi="Times New Roman"/>
          <w:sz w:val="24"/>
          <w:szCs w:val="24"/>
        </w:rPr>
        <w:t xml:space="preserve">It is inferred from the table </w:t>
      </w:r>
      <w:r w:rsidR="0069020E">
        <w:rPr>
          <w:rFonts w:ascii="Times New Roman" w:hAnsi="Times New Roman"/>
          <w:sz w:val="24"/>
          <w:szCs w:val="24"/>
        </w:rPr>
        <w:t>2,</w:t>
      </w:r>
      <w:r>
        <w:rPr>
          <w:rFonts w:ascii="Times New Roman" w:hAnsi="Times New Roman"/>
          <w:sz w:val="24"/>
          <w:szCs w:val="24"/>
        </w:rPr>
        <w:t xml:space="preserve"> </w:t>
      </w:r>
      <w:r w:rsidRPr="006B6C15">
        <w:rPr>
          <w:rFonts w:ascii="Times New Roman" w:hAnsi="Times New Roman"/>
          <w:sz w:val="24"/>
          <w:szCs w:val="24"/>
        </w:rPr>
        <w:t xml:space="preserve">that there is </w:t>
      </w:r>
      <w:r>
        <w:rPr>
          <w:rFonts w:ascii="Times New Roman" w:hAnsi="Times New Roman"/>
          <w:sz w:val="24"/>
          <w:szCs w:val="24"/>
        </w:rPr>
        <w:t xml:space="preserve">no </w:t>
      </w:r>
      <w:r w:rsidRPr="006B6C15">
        <w:rPr>
          <w:rFonts w:ascii="Times New Roman" w:hAnsi="Times New Roman"/>
          <w:sz w:val="24"/>
          <w:szCs w:val="24"/>
        </w:rPr>
        <w:t xml:space="preserve">significant difference between </w:t>
      </w:r>
      <w:r w:rsidR="0069020E">
        <w:rPr>
          <w:rFonts w:ascii="Times New Roman" w:hAnsi="Times New Roman"/>
          <w:sz w:val="24"/>
          <w:szCs w:val="24"/>
        </w:rPr>
        <w:t>government</w:t>
      </w:r>
      <w:r w:rsidRPr="006B6C15">
        <w:rPr>
          <w:rFonts w:ascii="Times New Roman" w:hAnsi="Times New Roman"/>
          <w:sz w:val="24"/>
          <w:szCs w:val="24"/>
        </w:rPr>
        <w:t xml:space="preserve"> and </w:t>
      </w:r>
      <w:r w:rsidR="0069020E">
        <w:rPr>
          <w:rFonts w:ascii="Times New Roman" w:hAnsi="Times New Roman"/>
          <w:sz w:val="24"/>
          <w:szCs w:val="24"/>
        </w:rPr>
        <w:t>private school</w:t>
      </w:r>
      <w:r>
        <w:rPr>
          <w:rFonts w:ascii="Times New Roman" w:hAnsi="Times New Roman"/>
          <w:sz w:val="24"/>
          <w:szCs w:val="24"/>
        </w:rPr>
        <w:t xml:space="preserve"> teachers</w:t>
      </w:r>
      <w:r w:rsidRPr="006B6C15">
        <w:rPr>
          <w:rFonts w:ascii="Times New Roman" w:hAnsi="Times New Roman"/>
          <w:sz w:val="24"/>
          <w:szCs w:val="24"/>
        </w:rPr>
        <w:t xml:space="preserve"> in their </w:t>
      </w:r>
      <w:r w:rsidR="0069020E">
        <w:rPr>
          <w:rFonts w:ascii="Times New Roman" w:hAnsi="Times New Roman"/>
          <w:sz w:val="24"/>
          <w:szCs w:val="24"/>
        </w:rPr>
        <w:t>work involvement and classroom climate</w:t>
      </w:r>
      <w:r w:rsidRPr="006B6C15">
        <w:rPr>
          <w:rFonts w:ascii="Times New Roman" w:hAnsi="Times New Roman"/>
          <w:sz w:val="24"/>
          <w:szCs w:val="24"/>
        </w:rPr>
        <w:t xml:space="preserve"> as the calculated ‘t’ value</w:t>
      </w:r>
      <w:r w:rsidR="0069020E">
        <w:rPr>
          <w:rFonts w:ascii="Times New Roman" w:hAnsi="Times New Roman"/>
          <w:sz w:val="24"/>
          <w:szCs w:val="24"/>
        </w:rPr>
        <w:t>s</w:t>
      </w:r>
      <w:r w:rsidRPr="006B6C15">
        <w:rPr>
          <w:rFonts w:ascii="Times New Roman" w:hAnsi="Times New Roman"/>
          <w:sz w:val="24"/>
          <w:szCs w:val="24"/>
        </w:rPr>
        <w:t xml:space="preserve"> </w:t>
      </w:r>
      <w:r>
        <w:rPr>
          <w:rFonts w:ascii="Times New Roman" w:hAnsi="Times New Roman"/>
          <w:sz w:val="24"/>
          <w:szCs w:val="24"/>
        </w:rPr>
        <w:t>0.</w:t>
      </w:r>
      <w:r w:rsidR="0069020E">
        <w:rPr>
          <w:rFonts w:ascii="Times New Roman" w:hAnsi="Times New Roman"/>
          <w:sz w:val="24"/>
          <w:szCs w:val="24"/>
        </w:rPr>
        <w:t>032 and 0.670</w:t>
      </w:r>
      <w:r w:rsidRPr="006B6C15">
        <w:rPr>
          <w:rFonts w:ascii="Times New Roman" w:hAnsi="Times New Roman"/>
          <w:sz w:val="24"/>
          <w:szCs w:val="24"/>
        </w:rPr>
        <w:t xml:space="preserve"> </w:t>
      </w:r>
      <w:r w:rsidR="0069020E">
        <w:rPr>
          <w:rFonts w:ascii="Times New Roman" w:hAnsi="Times New Roman"/>
          <w:sz w:val="24"/>
          <w:szCs w:val="24"/>
        </w:rPr>
        <w:t>are</w:t>
      </w:r>
      <w:r w:rsidRPr="006B6C15">
        <w:rPr>
          <w:rFonts w:ascii="Times New Roman" w:hAnsi="Times New Roman"/>
          <w:sz w:val="24"/>
          <w:szCs w:val="24"/>
        </w:rPr>
        <w:t xml:space="preserve"> </w:t>
      </w:r>
      <w:r>
        <w:rPr>
          <w:rFonts w:ascii="Times New Roman" w:hAnsi="Times New Roman"/>
          <w:sz w:val="24"/>
          <w:szCs w:val="24"/>
        </w:rPr>
        <w:t>less</w:t>
      </w:r>
      <w:r w:rsidRPr="006B6C15">
        <w:rPr>
          <w:rFonts w:ascii="Times New Roman" w:hAnsi="Times New Roman"/>
          <w:sz w:val="24"/>
          <w:szCs w:val="24"/>
        </w:rPr>
        <w:t xml:space="preserve"> than the table value 1.96 at 5% level</w:t>
      </w:r>
      <w:r>
        <w:rPr>
          <w:rFonts w:ascii="Times New Roman" w:hAnsi="Times New Roman"/>
          <w:sz w:val="24"/>
          <w:szCs w:val="24"/>
        </w:rPr>
        <w:t xml:space="preserve"> of significance</w:t>
      </w:r>
      <w:r w:rsidRPr="006B6C15">
        <w:rPr>
          <w:rFonts w:ascii="Times New Roman" w:hAnsi="Times New Roman"/>
          <w:sz w:val="24"/>
          <w:szCs w:val="24"/>
        </w:rPr>
        <w:t xml:space="preserve">. </w:t>
      </w:r>
      <w:r>
        <w:rPr>
          <w:rFonts w:ascii="Times New Roman" w:hAnsi="Times New Roman"/>
          <w:sz w:val="24"/>
          <w:szCs w:val="24"/>
        </w:rPr>
        <w:t xml:space="preserve">It is also learnt that </w:t>
      </w:r>
      <w:r w:rsidR="0069020E">
        <w:rPr>
          <w:rFonts w:ascii="Times New Roman" w:hAnsi="Times New Roman"/>
          <w:sz w:val="24"/>
          <w:szCs w:val="24"/>
        </w:rPr>
        <w:t xml:space="preserve">the dimensions of classroom climate namely, psychological safety and orderliness shows </w:t>
      </w:r>
      <w:r w:rsidRPr="006B6C15">
        <w:rPr>
          <w:rFonts w:ascii="Times New Roman" w:hAnsi="Times New Roman"/>
          <w:sz w:val="24"/>
          <w:szCs w:val="24"/>
        </w:rPr>
        <w:t xml:space="preserve">significant difference between </w:t>
      </w:r>
      <w:r w:rsidR="0069020E">
        <w:rPr>
          <w:rFonts w:ascii="Times New Roman" w:hAnsi="Times New Roman"/>
          <w:sz w:val="24"/>
          <w:szCs w:val="24"/>
        </w:rPr>
        <w:t>government</w:t>
      </w:r>
      <w:r w:rsidRPr="006B6C15">
        <w:rPr>
          <w:rFonts w:ascii="Times New Roman" w:hAnsi="Times New Roman"/>
          <w:sz w:val="24"/>
          <w:szCs w:val="24"/>
        </w:rPr>
        <w:t xml:space="preserve"> and </w:t>
      </w:r>
      <w:r w:rsidR="0069020E">
        <w:rPr>
          <w:rFonts w:ascii="Times New Roman" w:hAnsi="Times New Roman"/>
          <w:sz w:val="24"/>
          <w:szCs w:val="24"/>
        </w:rPr>
        <w:t>private school</w:t>
      </w:r>
      <w:r>
        <w:rPr>
          <w:rFonts w:ascii="Times New Roman" w:hAnsi="Times New Roman"/>
          <w:sz w:val="24"/>
          <w:szCs w:val="24"/>
        </w:rPr>
        <w:t xml:space="preserve"> teachers</w:t>
      </w:r>
      <w:r w:rsidRPr="006B6C15">
        <w:rPr>
          <w:rFonts w:ascii="Times New Roman" w:hAnsi="Times New Roman"/>
          <w:sz w:val="24"/>
          <w:szCs w:val="24"/>
        </w:rPr>
        <w:t xml:space="preserve"> </w:t>
      </w:r>
      <w:r>
        <w:rPr>
          <w:rFonts w:ascii="Times New Roman" w:hAnsi="Times New Roman"/>
          <w:sz w:val="24"/>
          <w:szCs w:val="24"/>
        </w:rPr>
        <w:t>as the calculated ‘t’ value</w:t>
      </w:r>
      <w:r w:rsidR="0069020E">
        <w:rPr>
          <w:rFonts w:ascii="Times New Roman" w:hAnsi="Times New Roman"/>
          <w:sz w:val="24"/>
          <w:szCs w:val="24"/>
        </w:rPr>
        <w:t>s</w:t>
      </w:r>
      <w:r w:rsidRPr="006B6C15">
        <w:rPr>
          <w:rFonts w:ascii="Times New Roman" w:hAnsi="Times New Roman"/>
          <w:sz w:val="24"/>
          <w:szCs w:val="24"/>
        </w:rPr>
        <w:t xml:space="preserve"> </w:t>
      </w:r>
      <w:r w:rsidR="0069020E">
        <w:rPr>
          <w:rFonts w:ascii="Times New Roman" w:hAnsi="Times New Roman"/>
          <w:sz w:val="24"/>
          <w:szCs w:val="24"/>
        </w:rPr>
        <w:t>2.388 and 2.303 are</w:t>
      </w:r>
      <w:r w:rsidRPr="006B6C15">
        <w:rPr>
          <w:rFonts w:ascii="Times New Roman" w:hAnsi="Times New Roman"/>
          <w:sz w:val="24"/>
          <w:szCs w:val="24"/>
        </w:rPr>
        <w:t xml:space="preserve"> </w:t>
      </w:r>
      <w:r>
        <w:rPr>
          <w:rFonts w:ascii="Times New Roman" w:hAnsi="Times New Roman"/>
          <w:sz w:val="24"/>
          <w:szCs w:val="24"/>
        </w:rPr>
        <w:t>greater</w:t>
      </w:r>
      <w:r w:rsidRPr="006B6C15">
        <w:rPr>
          <w:rFonts w:ascii="Times New Roman" w:hAnsi="Times New Roman"/>
          <w:sz w:val="24"/>
          <w:szCs w:val="24"/>
        </w:rPr>
        <w:t xml:space="preserve"> than the table value 1.96 at 5% level</w:t>
      </w:r>
      <w:r>
        <w:rPr>
          <w:rFonts w:ascii="Times New Roman" w:hAnsi="Times New Roman"/>
          <w:sz w:val="24"/>
          <w:szCs w:val="24"/>
        </w:rPr>
        <w:t xml:space="preserve"> of significance</w:t>
      </w:r>
      <w:r w:rsidRPr="006B6C15">
        <w:rPr>
          <w:rFonts w:ascii="Times New Roman" w:hAnsi="Times New Roman"/>
          <w:sz w:val="24"/>
          <w:szCs w:val="24"/>
        </w:rPr>
        <w:t xml:space="preserve">. </w:t>
      </w:r>
      <w:r w:rsidR="0069020E">
        <w:rPr>
          <w:rFonts w:ascii="Times New Roman" w:hAnsi="Times New Roman"/>
          <w:sz w:val="24"/>
          <w:szCs w:val="24"/>
        </w:rPr>
        <w:t xml:space="preserve">On the other side the dimensions of classroom climate namely, teacher-student rapport and fairness shows significantly indifference in government and private school teachers. </w:t>
      </w:r>
    </w:p>
    <w:p w:rsidR="00060A3F" w:rsidRPr="007A6608" w:rsidRDefault="00060A3F" w:rsidP="007A6608">
      <w:pPr>
        <w:spacing w:after="0" w:line="360" w:lineRule="auto"/>
        <w:jc w:val="both"/>
        <w:rPr>
          <w:rFonts w:ascii="Times New Roman" w:hAnsi="Times New Roman" w:cs="Times New Roman"/>
          <w:b/>
          <w:sz w:val="24"/>
          <w:szCs w:val="24"/>
        </w:rPr>
      </w:pPr>
      <w:r w:rsidRPr="007A6608">
        <w:rPr>
          <w:rFonts w:ascii="Times New Roman" w:hAnsi="Times New Roman" w:cs="Times New Roman"/>
          <w:b/>
          <w:sz w:val="24"/>
          <w:szCs w:val="24"/>
        </w:rPr>
        <w:t>H</w:t>
      </w:r>
      <w:r w:rsidR="007A6608">
        <w:rPr>
          <w:rFonts w:ascii="Times New Roman" w:hAnsi="Times New Roman" w:cs="Times New Roman"/>
          <w:b/>
          <w:sz w:val="24"/>
          <w:szCs w:val="24"/>
        </w:rPr>
        <w:t>4</w:t>
      </w:r>
      <w:r w:rsidRPr="007A6608">
        <w:rPr>
          <w:rFonts w:ascii="Times New Roman" w:hAnsi="Times New Roman" w:cs="Times New Roman"/>
          <w:b/>
          <w:sz w:val="24"/>
          <w:szCs w:val="24"/>
        </w:rPr>
        <w:t>: Specific dimensions of classroom climate significantly predict work involvement among school teachers.</w:t>
      </w:r>
    </w:p>
    <w:p w:rsidR="004D40CA" w:rsidRPr="00126246" w:rsidRDefault="004D40CA" w:rsidP="004D40CA">
      <w:pPr>
        <w:pStyle w:val="K1"/>
        <w:spacing w:after="0" w:line="276" w:lineRule="auto"/>
        <w:rPr>
          <w:sz w:val="24"/>
          <w:szCs w:val="24"/>
        </w:rPr>
      </w:pPr>
      <w:r w:rsidRPr="004D40CA">
        <w:rPr>
          <w:caps w:val="0"/>
          <w:sz w:val="24"/>
          <w:szCs w:val="24"/>
        </w:rPr>
        <w:lastRenderedPageBreak/>
        <w:t>Table</w:t>
      </w:r>
      <w:r w:rsidRPr="004D40CA">
        <w:rPr>
          <w:sz w:val="24"/>
          <w:szCs w:val="24"/>
        </w:rPr>
        <w:t xml:space="preserve">: 3 – </w:t>
      </w:r>
      <w:r w:rsidRPr="00126246">
        <w:rPr>
          <w:caps w:val="0"/>
          <w:sz w:val="24"/>
          <w:szCs w:val="24"/>
        </w:rPr>
        <w:t xml:space="preserve">influence of </w:t>
      </w:r>
      <w:r w:rsidRPr="00BF0501">
        <w:rPr>
          <w:caps w:val="0"/>
          <w:sz w:val="24"/>
          <w:szCs w:val="24"/>
        </w:rPr>
        <w:t>dimensions of classroom climate significantly predict work involvement among school teachers</w:t>
      </w:r>
      <w:r w:rsidRPr="00126246">
        <w:rPr>
          <w:sz w:val="24"/>
          <w:szCs w:val="24"/>
        </w:rPr>
        <w:t xml:space="preserve"> </w:t>
      </w:r>
      <w:r>
        <w:rPr>
          <w:sz w:val="24"/>
          <w:szCs w:val="24"/>
        </w:rPr>
        <w:t xml:space="preserve">- </w:t>
      </w:r>
      <w:r w:rsidRPr="00126246">
        <w:rPr>
          <w:caps w:val="0"/>
          <w:sz w:val="24"/>
          <w:szCs w:val="24"/>
        </w:rPr>
        <w:t>summary of model</w:t>
      </w:r>
      <w:r w:rsidRPr="00126246">
        <w:rPr>
          <w:sz w:val="24"/>
          <w:szCs w:val="24"/>
        </w:rPr>
        <w:t>-I</w:t>
      </w:r>
    </w:p>
    <w:tbl>
      <w:tblPr>
        <w:tblStyle w:val="TableGrid"/>
        <w:tblW w:w="0" w:type="auto"/>
        <w:tblInd w:w="108" w:type="dxa"/>
        <w:tblLook w:val="04A0" w:firstRow="1" w:lastRow="0" w:firstColumn="1" w:lastColumn="0" w:noHBand="0" w:noVBand="1"/>
      </w:tblPr>
      <w:tblGrid>
        <w:gridCol w:w="1715"/>
        <w:gridCol w:w="1622"/>
        <w:gridCol w:w="1730"/>
        <w:gridCol w:w="1768"/>
        <w:gridCol w:w="1687"/>
      </w:tblGrid>
      <w:tr w:rsidR="004D40CA" w:rsidRPr="00126246" w:rsidTr="007A6608">
        <w:trPr>
          <w:trHeight w:val="20"/>
        </w:trPr>
        <w:tc>
          <w:tcPr>
            <w:tcW w:w="1715" w:type="dxa"/>
            <w:vAlign w:val="center"/>
          </w:tcPr>
          <w:p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Regression Analysis</w:t>
            </w:r>
          </w:p>
        </w:tc>
        <w:tc>
          <w:tcPr>
            <w:tcW w:w="1622" w:type="dxa"/>
            <w:vAlign w:val="center"/>
          </w:tcPr>
          <w:p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R</w:t>
            </w:r>
          </w:p>
        </w:tc>
        <w:tc>
          <w:tcPr>
            <w:tcW w:w="1730" w:type="dxa"/>
            <w:vAlign w:val="center"/>
          </w:tcPr>
          <w:p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R Square</w:t>
            </w:r>
          </w:p>
        </w:tc>
        <w:tc>
          <w:tcPr>
            <w:tcW w:w="1768" w:type="dxa"/>
            <w:vAlign w:val="center"/>
          </w:tcPr>
          <w:p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Adjusted R Square</w:t>
            </w:r>
          </w:p>
        </w:tc>
        <w:tc>
          <w:tcPr>
            <w:tcW w:w="1687" w:type="dxa"/>
            <w:vAlign w:val="center"/>
          </w:tcPr>
          <w:p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Standard Error</w:t>
            </w:r>
          </w:p>
        </w:tc>
      </w:tr>
      <w:tr w:rsidR="003477D4" w:rsidRPr="00126246" w:rsidTr="007A6608">
        <w:trPr>
          <w:trHeight w:val="20"/>
        </w:trPr>
        <w:tc>
          <w:tcPr>
            <w:tcW w:w="1715" w:type="dxa"/>
            <w:vAlign w:val="center"/>
          </w:tcPr>
          <w:p w:rsidR="003477D4" w:rsidRPr="00232420" w:rsidRDefault="003477D4" w:rsidP="003477D4">
            <w:pPr>
              <w:jc w:val="center"/>
              <w:rPr>
                <w:rFonts w:ascii="Times New Roman" w:hAnsi="Times New Roman" w:cs="Times New Roman"/>
                <w:b/>
                <w:sz w:val="24"/>
                <w:szCs w:val="24"/>
              </w:rPr>
            </w:pPr>
            <w:r w:rsidRPr="00232420">
              <w:rPr>
                <w:rFonts w:ascii="Times New Roman" w:hAnsi="Times New Roman" w:cs="Times New Roman"/>
                <w:b/>
                <w:sz w:val="24"/>
                <w:szCs w:val="24"/>
              </w:rPr>
              <w:t>Model-I</w:t>
            </w:r>
          </w:p>
        </w:tc>
        <w:tc>
          <w:tcPr>
            <w:tcW w:w="1622" w:type="dxa"/>
            <w:vAlign w:val="center"/>
          </w:tcPr>
          <w:p w:rsidR="003477D4" w:rsidRPr="007A6608" w:rsidRDefault="003477D4" w:rsidP="007A6608">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.824</w:t>
            </w:r>
          </w:p>
        </w:tc>
        <w:tc>
          <w:tcPr>
            <w:tcW w:w="1730" w:type="dxa"/>
            <w:vAlign w:val="center"/>
          </w:tcPr>
          <w:p w:rsidR="003477D4" w:rsidRPr="007A6608" w:rsidRDefault="003477D4" w:rsidP="007A6608">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.679</w:t>
            </w:r>
          </w:p>
        </w:tc>
        <w:tc>
          <w:tcPr>
            <w:tcW w:w="1768" w:type="dxa"/>
            <w:vAlign w:val="center"/>
          </w:tcPr>
          <w:p w:rsidR="003477D4" w:rsidRPr="007A6608" w:rsidRDefault="003477D4" w:rsidP="007A6608">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.676</w:t>
            </w:r>
          </w:p>
        </w:tc>
        <w:tc>
          <w:tcPr>
            <w:tcW w:w="1687" w:type="dxa"/>
            <w:vAlign w:val="center"/>
          </w:tcPr>
          <w:p w:rsidR="003477D4" w:rsidRPr="007A6608" w:rsidRDefault="003477D4" w:rsidP="007A6608">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3.6002</w:t>
            </w:r>
          </w:p>
        </w:tc>
      </w:tr>
    </w:tbl>
    <w:p w:rsidR="004D40CA" w:rsidRPr="004D40CA" w:rsidRDefault="004D40CA" w:rsidP="006069D2">
      <w:pPr>
        <w:spacing w:before="240" w:after="0"/>
        <w:jc w:val="center"/>
        <w:rPr>
          <w:rFonts w:ascii="Times New Roman" w:hAnsi="Times New Roman" w:cs="Times New Roman"/>
          <w:b/>
          <w:caps/>
          <w:sz w:val="24"/>
          <w:szCs w:val="24"/>
        </w:rPr>
      </w:pPr>
      <w:r w:rsidRPr="004D40CA">
        <w:rPr>
          <w:rFonts w:ascii="Times New Roman" w:hAnsi="Times New Roman" w:cs="Times New Roman"/>
          <w:b/>
          <w:sz w:val="24"/>
          <w:szCs w:val="24"/>
        </w:rPr>
        <w:t xml:space="preserve">Table: 4 – influence of dimensions of classroom climate significantly predict work involvement among school teachers – </w:t>
      </w:r>
      <w:r w:rsidRPr="004D40CA">
        <w:rPr>
          <w:rFonts w:ascii="Times New Roman" w:hAnsi="Times New Roman" w:cs="Times New Roman"/>
          <w:b/>
          <w:caps/>
          <w:sz w:val="24"/>
          <w:szCs w:val="24"/>
        </w:rPr>
        <w:t>ANOVA</w:t>
      </w:r>
    </w:p>
    <w:tbl>
      <w:tblPr>
        <w:tblStyle w:val="TableGrid"/>
        <w:tblW w:w="0" w:type="auto"/>
        <w:tblInd w:w="108" w:type="dxa"/>
        <w:tblLook w:val="04A0" w:firstRow="1" w:lastRow="0" w:firstColumn="1" w:lastColumn="0" w:noHBand="0" w:noVBand="1"/>
      </w:tblPr>
      <w:tblGrid>
        <w:gridCol w:w="1382"/>
        <w:gridCol w:w="1544"/>
        <w:gridCol w:w="1485"/>
        <w:gridCol w:w="1467"/>
        <w:gridCol w:w="1349"/>
        <w:gridCol w:w="1295"/>
      </w:tblGrid>
      <w:tr w:rsidR="004D40CA" w:rsidRPr="00126246" w:rsidTr="007A6608">
        <w:trPr>
          <w:trHeight w:val="20"/>
        </w:trPr>
        <w:tc>
          <w:tcPr>
            <w:tcW w:w="2926" w:type="dxa"/>
            <w:gridSpan w:val="2"/>
            <w:vAlign w:val="center"/>
          </w:tcPr>
          <w:p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Regression Analysis</w:t>
            </w:r>
          </w:p>
        </w:tc>
        <w:tc>
          <w:tcPr>
            <w:tcW w:w="1485" w:type="dxa"/>
            <w:vAlign w:val="center"/>
          </w:tcPr>
          <w:p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Sum of Squares</w:t>
            </w:r>
          </w:p>
        </w:tc>
        <w:tc>
          <w:tcPr>
            <w:tcW w:w="1467" w:type="dxa"/>
            <w:vAlign w:val="center"/>
          </w:tcPr>
          <w:p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Mean Square</w:t>
            </w:r>
          </w:p>
        </w:tc>
        <w:tc>
          <w:tcPr>
            <w:tcW w:w="1349" w:type="dxa"/>
            <w:vAlign w:val="center"/>
          </w:tcPr>
          <w:p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F</w:t>
            </w:r>
          </w:p>
        </w:tc>
        <w:tc>
          <w:tcPr>
            <w:tcW w:w="1295" w:type="dxa"/>
            <w:vAlign w:val="center"/>
          </w:tcPr>
          <w:p w:rsidR="004D40CA" w:rsidRPr="00126246" w:rsidRDefault="004D40CA" w:rsidP="00D12073">
            <w:pPr>
              <w:jc w:val="center"/>
              <w:rPr>
                <w:rFonts w:ascii="Times New Roman" w:hAnsi="Times New Roman" w:cs="Times New Roman"/>
                <w:b/>
                <w:sz w:val="24"/>
                <w:szCs w:val="24"/>
              </w:rPr>
            </w:pPr>
            <w:r w:rsidRPr="00126246">
              <w:rPr>
                <w:rFonts w:ascii="Times New Roman" w:hAnsi="Times New Roman" w:cs="Times New Roman"/>
                <w:b/>
                <w:sz w:val="24"/>
                <w:szCs w:val="24"/>
              </w:rPr>
              <w:t>‘P’</w:t>
            </w:r>
          </w:p>
        </w:tc>
      </w:tr>
      <w:tr w:rsidR="003477D4" w:rsidRPr="00126246" w:rsidTr="007A6608">
        <w:trPr>
          <w:trHeight w:val="20"/>
        </w:trPr>
        <w:tc>
          <w:tcPr>
            <w:tcW w:w="1382" w:type="dxa"/>
            <w:vMerge w:val="restart"/>
            <w:vAlign w:val="center"/>
          </w:tcPr>
          <w:p w:rsidR="003477D4" w:rsidRPr="00232420" w:rsidRDefault="003477D4" w:rsidP="003477D4">
            <w:pPr>
              <w:jc w:val="center"/>
              <w:rPr>
                <w:rFonts w:ascii="Times New Roman" w:hAnsi="Times New Roman" w:cs="Times New Roman"/>
                <w:b/>
                <w:sz w:val="24"/>
                <w:szCs w:val="24"/>
              </w:rPr>
            </w:pPr>
            <w:r w:rsidRPr="00232420">
              <w:rPr>
                <w:rFonts w:ascii="Times New Roman" w:hAnsi="Times New Roman" w:cs="Times New Roman"/>
                <w:b/>
                <w:sz w:val="24"/>
                <w:szCs w:val="24"/>
              </w:rPr>
              <w:t>Model-I</w:t>
            </w:r>
          </w:p>
        </w:tc>
        <w:tc>
          <w:tcPr>
            <w:tcW w:w="1544" w:type="dxa"/>
            <w:vAlign w:val="center"/>
          </w:tcPr>
          <w:p w:rsidR="003477D4" w:rsidRPr="00232420" w:rsidRDefault="003477D4" w:rsidP="003477D4">
            <w:pPr>
              <w:jc w:val="center"/>
              <w:rPr>
                <w:rFonts w:ascii="Times New Roman" w:hAnsi="Times New Roman" w:cs="Times New Roman"/>
                <w:b/>
                <w:sz w:val="24"/>
                <w:szCs w:val="24"/>
              </w:rPr>
            </w:pPr>
            <w:r w:rsidRPr="00232420">
              <w:rPr>
                <w:rFonts w:ascii="Times New Roman" w:hAnsi="Times New Roman" w:cs="Times New Roman"/>
                <w:b/>
                <w:sz w:val="24"/>
                <w:szCs w:val="24"/>
              </w:rPr>
              <w:t>Regression</w:t>
            </w:r>
          </w:p>
        </w:tc>
        <w:tc>
          <w:tcPr>
            <w:tcW w:w="1485" w:type="dxa"/>
            <w:vAlign w:val="center"/>
          </w:tcPr>
          <w:p w:rsidR="003477D4" w:rsidRPr="007A6608" w:rsidRDefault="003477D4" w:rsidP="007A6608">
            <w:pPr>
              <w:autoSpaceDE w:val="0"/>
              <w:autoSpaceDN w:val="0"/>
              <w:adjustRightInd w:val="0"/>
              <w:spacing w:line="320" w:lineRule="atLeast"/>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10853.844</w:t>
            </w:r>
          </w:p>
        </w:tc>
        <w:tc>
          <w:tcPr>
            <w:tcW w:w="1467" w:type="dxa"/>
            <w:vAlign w:val="center"/>
          </w:tcPr>
          <w:p w:rsidR="003477D4" w:rsidRPr="007A6608" w:rsidRDefault="003477D4" w:rsidP="007A6608">
            <w:pPr>
              <w:autoSpaceDE w:val="0"/>
              <w:autoSpaceDN w:val="0"/>
              <w:adjustRightInd w:val="0"/>
              <w:spacing w:line="320" w:lineRule="atLeast"/>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2713.461</w:t>
            </w:r>
          </w:p>
        </w:tc>
        <w:tc>
          <w:tcPr>
            <w:tcW w:w="1349" w:type="dxa"/>
            <w:vMerge w:val="restart"/>
            <w:vAlign w:val="center"/>
          </w:tcPr>
          <w:p w:rsidR="003477D4" w:rsidRPr="007A6608" w:rsidRDefault="003477D4" w:rsidP="007A6608">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209.343</w:t>
            </w:r>
          </w:p>
        </w:tc>
        <w:tc>
          <w:tcPr>
            <w:tcW w:w="1295" w:type="dxa"/>
            <w:vMerge w:val="restart"/>
            <w:vAlign w:val="center"/>
          </w:tcPr>
          <w:p w:rsidR="003477D4" w:rsidRPr="007A6608" w:rsidRDefault="003477D4" w:rsidP="007A6608">
            <w:pPr>
              <w:autoSpaceDE w:val="0"/>
              <w:autoSpaceDN w:val="0"/>
              <w:adjustRightInd w:val="0"/>
              <w:spacing w:line="320" w:lineRule="atLeast"/>
              <w:ind w:left="60" w:right="60"/>
              <w:jc w:val="center"/>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.000</w:t>
            </w:r>
          </w:p>
        </w:tc>
      </w:tr>
      <w:tr w:rsidR="003477D4" w:rsidRPr="00126246" w:rsidTr="007A6608">
        <w:trPr>
          <w:trHeight w:val="20"/>
        </w:trPr>
        <w:tc>
          <w:tcPr>
            <w:tcW w:w="1382" w:type="dxa"/>
            <w:vMerge/>
          </w:tcPr>
          <w:p w:rsidR="003477D4" w:rsidRPr="00232420" w:rsidRDefault="003477D4" w:rsidP="003477D4">
            <w:pPr>
              <w:jc w:val="center"/>
              <w:rPr>
                <w:rFonts w:ascii="Times New Roman" w:hAnsi="Times New Roman" w:cs="Times New Roman"/>
                <w:b/>
                <w:sz w:val="24"/>
                <w:szCs w:val="24"/>
              </w:rPr>
            </w:pPr>
          </w:p>
        </w:tc>
        <w:tc>
          <w:tcPr>
            <w:tcW w:w="1544" w:type="dxa"/>
            <w:vAlign w:val="center"/>
          </w:tcPr>
          <w:p w:rsidR="003477D4" w:rsidRPr="00232420" w:rsidRDefault="003477D4" w:rsidP="003477D4">
            <w:pPr>
              <w:jc w:val="center"/>
              <w:rPr>
                <w:rFonts w:ascii="Times New Roman" w:hAnsi="Times New Roman" w:cs="Times New Roman"/>
                <w:b/>
                <w:sz w:val="24"/>
                <w:szCs w:val="24"/>
              </w:rPr>
            </w:pPr>
            <w:r w:rsidRPr="00232420">
              <w:rPr>
                <w:rFonts w:ascii="Times New Roman" w:hAnsi="Times New Roman" w:cs="Times New Roman"/>
                <w:b/>
                <w:sz w:val="24"/>
                <w:szCs w:val="24"/>
              </w:rPr>
              <w:t>Residual</w:t>
            </w:r>
          </w:p>
        </w:tc>
        <w:tc>
          <w:tcPr>
            <w:tcW w:w="1485" w:type="dxa"/>
            <w:vAlign w:val="center"/>
          </w:tcPr>
          <w:p w:rsidR="003477D4" w:rsidRPr="007A6608" w:rsidRDefault="003477D4" w:rsidP="007A6608">
            <w:pPr>
              <w:autoSpaceDE w:val="0"/>
              <w:autoSpaceDN w:val="0"/>
              <w:adjustRightInd w:val="0"/>
              <w:spacing w:line="320" w:lineRule="atLeast"/>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5119.906</w:t>
            </w:r>
          </w:p>
        </w:tc>
        <w:tc>
          <w:tcPr>
            <w:tcW w:w="1467" w:type="dxa"/>
            <w:vAlign w:val="center"/>
          </w:tcPr>
          <w:p w:rsidR="003477D4" w:rsidRPr="007A6608" w:rsidRDefault="003477D4" w:rsidP="007A6608">
            <w:pPr>
              <w:autoSpaceDE w:val="0"/>
              <w:autoSpaceDN w:val="0"/>
              <w:adjustRightInd w:val="0"/>
              <w:spacing w:line="320" w:lineRule="atLeast"/>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12.962</w:t>
            </w:r>
          </w:p>
        </w:tc>
        <w:tc>
          <w:tcPr>
            <w:tcW w:w="1349" w:type="dxa"/>
            <w:vMerge/>
            <w:vAlign w:val="center"/>
          </w:tcPr>
          <w:p w:rsidR="003477D4" w:rsidRPr="00126246" w:rsidRDefault="003477D4" w:rsidP="003477D4">
            <w:pPr>
              <w:jc w:val="center"/>
              <w:rPr>
                <w:rFonts w:ascii="Times New Roman" w:hAnsi="Times New Roman" w:cs="Times New Roman"/>
                <w:sz w:val="24"/>
                <w:szCs w:val="24"/>
              </w:rPr>
            </w:pPr>
          </w:p>
        </w:tc>
        <w:tc>
          <w:tcPr>
            <w:tcW w:w="1295" w:type="dxa"/>
            <w:vMerge/>
            <w:vAlign w:val="center"/>
          </w:tcPr>
          <w:p w:rsidR="003477D4" w:rsidRPr="00126246" w:rsidRDefault="003477D4" w:rsidP="003477D4">
            <w:pPr>
              <w:jc w:val="center"/>
              <w:rPr>
                <w:rFonts w:ascii="Times New Roman" w:hAnsi="Times New Roman" w:cs="Times New Roman"/>
                <w:sz w:val="24"/>
                <w:szCs w:val="24"/>
              </w:rPr>
            </w:pPr>
          </w:p>
        </w:tc>
      </w:tr>
      <w:tr w:rsidR="003477D4" w:rsidRPr="00126246" w:rsidTr="007A6608">
        <w:trPr>
          <w:trHeight w:val="20"/>
        </w:trPr>
        <w:tc>
          <w:tcPr>
            <w:tcW w:w="1382" w:type="dxa"/>
            <w:vMerge/>
          </w:tcPr>
          <w:p w:rsidR="003477D4" w:rsidRPr="00232420" w:rsidRDefault="003477D4" w:rsidP="003477D4">
            <w:pPr>
              <w:jc w:val="center"/>
              <w:rPr>
                <w:rFonts w:ascii="Times New Roman" w:hAnsi="Times New Roman" w:cs="Times New Roman"/>
                <w:b/>
                <w:sz w:val="24"/>
                <w:szCs w:val="24"/>
              </w:rPr>
            </w:pPr>
          </w:p>
        </w:tc>
        <w:tc>
          <w:tcPr>
            <w:tcW w:w="1544" w:type="dxa"/>
            <w:vAlign w:val="center"/>
          </w:tcPr>
          <w:p w:rsidR="003477D4" w:rsidRPr="00232420" w:rsidRDefault="003477D4" w:rsidP="003477D4">
            <w:pPr>
              <w:jc w:val="center"/>
              <w:rPr>
                <w:rFonts w:ascii="Times New Roman" w:hAnsi="Times New Roman" w:cs="Times New Roman"/>
                <w:b/>
                <w:sz w:val="24"/>
                <w:szCs w:val="24"/>
              </w:rPr>
            </w:pPr>
            <w:r w:rsidRPr="00232420">
              <w:rPr>
                <w:rFonts w:ascii="Times New Roman" w:hAnsi="Times New Roman" w:cs="Times New Roman"/>
                <w:b/>
                <w:sz w:val="24"/>
                <w:szCs w:val="24"/>
              </w:rPr>
              <w:t>Total</w:t>
            </w:r>
          </w:p>
        </w:tc>
        <w:tc>
          <w:tcPr>
            <w:tcW w:w="1485" w:type="dxa"/>
            <w:vAlign w:val="center"/>
          </w:tcPr>
          <w:p w:rsidR="003477D4" w:rsidRPr="007A6608" w:rsidRDefault="003477D4" w:rsidP="007A6608">
            <w:pPr>
              <w:autoSpaceDE w:val="0"/>
              <w:autoSpaceDN w:val="0"/>
              <w:adjustRightInd w:val="0"/>
              <w:spacing w:line="320" w:lineRule="atLeast"/>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15973.750</w:t>
            </w:r>
          </w:p>
        </w:tc>
        <w:tc>
          <w:tcPr>
            <w:tcW w:w="1467" w:type="dxa"/>
            <w:vAlign w:val="center"/>
          </w:tcPr>
          <w:p w:rsidR="003477D4" w:rsidRPr="007A6608" w:rsidRDefault="003477D4" w:rsidP="007A6608">
            <w:pPr>
              <w:autoSpaceDE w:val="0"/>
              <w:autoSpaceDN w:val="0"/>
              <w:adjustRightInd w:val="0"/>
              <w:jc w:val="right"/>
              <w:rPr>
                <w:rFonts w:ascii="Times New Roman" w:eastAsiaTheme="minorHAnsi" w:hAnsi="Times New Roman" w:cs="Times New Roman"/>
                <w:sz w:val="24"/>
                <w:szCs w:val="24"/>
                <w:lang w:val="en-IN"/>
              </w:rPr>
            </w:pPr>
          </w:p>
        </w:tc>
        <w:tc>
          <w:tcPr>
            <w:tcW w:w="1349" w:type="dxa"/>
            <w:vMerge/>
            <w:vAlign w:val="center"/>
          </w:tcPr>
          <w:p w:rsidR="003477D4" w:rsidRPr="00126246" w:rsidRDefault="003477D4" w:rsidP="003477D4">
            <w:pPr>
              <w:jc w:val="center"/>
              <w:rPr>
                <w:rFonts w:ascii="Times New Roman" w:hAnsi="Times New Roman" w:cs="Times New Roman"/>
                <w:sz w:val="24"/>
                <w:szCs w:val="24"/>
              </w:rPr>
            </w:pPr>
          </w:p>
        </w:tc>
        <w:tc>
          <w:tcPr>
            <w:tcW w:w="1295" w:type="dxa"/>
            <w:vMerge/>
            <w:vAlign w:val="center"/>
          </w:tcPr>
          <w:p w:rsidR="003477D4" w:rsidRPr="00126246" w:rsidRDefault="003477D4" w:rsidP="003477D4">
            <w:pPr>
              <w:jc w:val="center"/>
              <w:rPr>
                <w:rFonts w:ascii="Times New Roman" w:hAnsi="Times New Roman" w:cs="Times New Roman"/>
                <w:sz w:val="24"/>
                <w:szCs w:val="24"/>
              </w:rPr>
            </w:pPr>
          </w:p>
        </w:tc>
      </w:tr>
    </w:tbl>
    <w:p w:rsidR="004D40CA" w:rsidRPr="004D40CA" w:rsidRDefault="004D40CA" w:rsidP="006069D2">
      <w:pPr>
        <w:spacing w:before="240" w:after="0"/>
        <w:jc w:val="center"/>
        <w:rPr>
          <w:rFonts w:ascii="Times New Roman" w:hAnsi="Times New Roman" w:cs="Times New Roman"/>
          <w:b/>
          <w:sz w:val="24"/>
          <w:szCs w:val="24"/>
        </w:rPr>
      </w:pPr>
      <w:r w:rsidRPr="004D40CA">
        <w:rPr>
          <w:rFonts w:ascii="Times New Roman" w:hAnsi="Times New Roman" w:cs="Times New Roman"/>
          <w:b/>
          <w:sz w:val="24"/>
          <w:szCs w:val="24"/>
        </w:rPr>
        <w:t>Table: 5 – influence of dimensions of classroom climate significantly predict work involvement among school teachers – Co-efficients</w:t>
      </w:r>
    </w:p>
    <w:tbl>
      <w:tblPr>
        <w:tblStyle w:val="TableGrid"/>
        <w:tblW w:w="8527" w:type="dxa"/>
        <w:jc w:val="center"/>
        <w:tblLayout w:type="fixed"/>
        <w:tblLook w:val="04A0" w:firstRow="1" w:lastRow="0" w:firstColumn="1" w:lastColumn="0" w:noHBand="0" w:noVBand="1"/>
      </w:tblPr>
      <w:tblGrid>
        <w:gridCol w:w="2122"/>
        <w:gridCol w:w="1275"/>
        <w:gridCol w:w="1350"/>
        <w:gridCol w:w="1620"/>
        <w:gridCol w:w="1080"/>
        <w:gridCol w:w="1080"/>
      </w:tblGrid>
      <w:tr w:rsidR="004D40CA" w:rsidRPr="00126246" w:rsidTr="007A6608">
        <w:trPr>
          <w:trHeight w:val="20"/>
          <w:jc w:val="center"/>
        </w:trPr>
        <w:tc>
          <w:tcPr>
            <w:tcW w:w="2122" w:type="dxa"/>
            <w:vMerge w:val="restart"/>
            <w:vAlign w:val="center"/>
          </w:tcPr>
          <w:p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Regression Analysis</w:t>
            </w:r>
          </w:p>
        </w:tc>
        <w:tc>
          <w:tcPr>
            <w:tcW w:w="2625" w:type="dxa"/>
            <w:gridSpan w:val="2"/>
            <w:vAlign w:val="center"/>
          </w:tcPr>
          <w:p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Unstandardized Coefficient</w:t>
            </w:r>
          </w:p>
        </w:tc>
        <w:tc>
          <w:tcPr>
            <w:tcW w:w="1620" w:type="dxa"/>
            <w:vAlign w:val="center"/>
          </w:tcPr>
          <w:p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Standardized Coefficient</w:t>
            </w:r>
          </w:p>
        </w:tc>
        <w:tc>
          <w:tcPr>
            <w:tcW w:w="1080" w:type="dxa"/>
            <w:vMerge w:val="restart"/>
            <w:vAlign w:val="center"/>
          </w:tcPr>
          <w:p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‘t’</w:t>
            </w:r>
          </w:p>
        </w:tc>
        <w:tc>
          <w:tcPr>
            <w:tcW w:w="1080" w:type="dxa"/>
            <w:vMerge w:val="restart"/>
            <w:vAlign w:val="center"/>
          </w:tcPr>
          <w:p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 xml:space="preserve"> ‘P’</w:t>
            </w:r>
          </w:p>
        </w:tc>
      </w:tr>
      <w:tr w:rsidR="004D40CA" w:rsidRPr="00126246" w:rsidTr="007A6608">
        <w:trPr>
          <w:trHeight w:val="20"/>
          <w:jc w:val="center"/>
        </w:trPr>
        <w:tc>
          <w:tcPr>
            <w:tcW w:w="2122" w:type="dxa"/>
            <w:vMerge/>
            <w:vAlign w:val="center"/>
          </w:tcPr>
          <w:p w:rsidR="004D40CA" w:rsidRPr="00126246" w:rsidRDefault="004D40CA" w:rsidP="007A6608">
            <w:pPr>
              <w:jc w:val="center"/>
              <w:rPr>
                <w:rFonts w:ascii="Times New Roman" w:hAnsi="Times New Roman" w:cs="Times New Roman"/>
                <w:b/>
                <w:sz w:val="24"/>
                <w:szCs w:val="24"/>
              </w:rPr>
            </w:pPr>
          </w:p>
        </w:tc>
        <w:tc>
          <w:tcPr>
            <w:tcW w:w="1275" w:type="dxa"/>
            <w:vAlign w:val="center"/>
          </w:tcPr>
          <w:p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B</w:t>
            </w:r>
          </w:p>
        </w:tc>
        <w:tc>
          <w:tcPr>
            <w:tcW w:w="1350" w:type="dxa"/>
            <w:vAlign w:val="center"/>
          </w:tcPr>
          <w:p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Std. Error</w:t>
            </w:r>
          </w:p>
        </w:tc>
        <w:tc>
          <w:tcPr>
            <w:tcW w:w="1620" w:type="dxa"/>
            <w:vAlign w:val="center"/>
          </w:tcPr>
          <w:p w:rsidR="004D40CA" w:rsidRPr="00126246" w:rsidRDefault="004D40CA" w:rsidP="007A6608">
            <w:pPr>
              <w:jc w:val="center"/>
              <w:rPr>
                <w:rFonts w:ascii="Times New Roman" w:hAnsi="Times New Roman" w:cs="Times New Roman"/>
                <w:b/>
                <w:sz w:val="24"/>
                <w:szCs w:val="24"/>
              </w:rPr>
            </w:pPr>
            <w:r w:rsidRPr="00126246">
              <w:rPr>
                <w:rFonts w:ascii="Times New Roman" w:hAnsi="Times New Roman" w:cs="Times New Roman"/>
                <w:b/>
                <w:sz w:val="24"/>
                <w:szCs w:val="24"/>
              </w:rPr>
              <w:t>Beta</w:t>
            </w:r>
          </w:p>
        </w:tc>
        <w:tc>
          <w:tcPr>
            <w:tcW w:w="1080" w:type="dxa"/>
            <w:vMerge/>
            <w:vAlign w:val="center"/>
          </w:tcPr>
          <w:p w:rsidR="004D40CA" w:rsidRPr="00126246" w:rsidRDefault="004D40CA" w:rsidP="007A6608">
            <w:pPr>
              <w:jc w:val="center"/>
              <w:rPr>
                <w:rFonts w:ascii="Times New Roman" w:hAnsi="Times New Roman" w:cs="Times New Roman"/>
                <w:b/>
                <w:sz w:val="24"/>
                <w:szCs w:val="24"/>
              </w:rPr>
            </w:pPr>
          </w:p>
        </w:tc>
        <w:tc>
          <w:tcPr>
            <w:tcW w:w="1080" w:type="dxa"/>
            <w:vMerge/>
            <w:vAlign w:val="center"/>
          </w:tcPr>
          <w:p w:rsidR="004D40CA" w:rsidRPr="00126246" w:rsidRDefault="004D40CA" w:rsidP="007A6608">
            <w:pPr>
              <w:jc w:val="center"/>
              <w:rPr>
                <w:rFonts w:ascii="Times New Roman" w:hAnsi="Times New Roman" w:cs="Times New Roman"/>
                <w:b/>
                <w:sz w:val="24"/>
                <w:szCs w:val="24"/>
              </w:rPr>
            </w:pPr>
          </w:p>
        </w:tc>
      </w:tr>
      <w:tr w:rsidR="003477D4" w:rsidRPr="00126246" w:rsidTr="007A6608">
        <w:trPr>
          <w:trHeight w:val="20"/>
          <w:jc w:val="center"/>
        </w:trPr>
        <w:tc>
          <w:tcPr>
            <w:tcW w:w="2122" w:type="dxa"/>
            <w:vAlign w:val="center"/>
          </w:tcPr>
          <w:p w:rsidR="003477D4" w:rsidRPr="00232420" w:rsidRDefault="003477D4" w:rsidP="007A6608">
            <w:pPr>
              <w:jc w:val="center"/>
              <w:rPr>
                <w:rFonts w:ascii="Times New Roman" w:hAnsi="Times New Roman" w:cs="Times New Roman"/>
                <w:b/>
                <w:sz w:val="24"/>
                <w:szCs w:val="24"/>
              </w:rPr>
            </w:pPr>
            <w:r w:rsidRPr="00232420">
              <w:rPr>
                <w:rFonts w:ascii="Times New Roman" w:hAnsi="Times New Roman" w:cs="Times New Roman"/>
                <w:b/>
                <w:sz w:val="24"/>
                <w:szCs w:val="24"/>
              </w:rPr>
              <w:t>Constant</w:t>
            </w:r>
          </w:p>
        </w:tc>
        <w:tc>
          <w:tcPr>
            <w:tcW w:w="1275" w:type="dxa"/>
            <w:vAlign w:val="center"/>
          </w:tcPr>
          <w:p w:rsidR="003477D4" w:rsidRPr="007A6608" w:rsidRDefault="003477D4"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-8.506</w:t>
            </w:r>
          </w:p>
        </w:tc>
        <w:tc>
          <w:tcPr>
            <w:tcW w:w="1350" w:type="dxa"/>
            <w:vAlign w:val="center"/>
          </w:tcPr>
          <w:p w:rsidR="003477D4" w:rsidRPr="007A6608" w:rsidRDefault="003477D4"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3.968</w:t>
            </w:r>
          </w:p>
        </w:tc>
        <w:tc>
          <w:tcPr>
            <w:tcW w:w="1620" w:type="dxa"/>
            <w:vAlign w:val="center"/>
          </w:tcPr>
          <w:p w:rsidR="003477D4" w:rsidRPr="007A6608" w:rsidRDefault="003477D4" w:rsidP="007A6608">
            <w:pPr>
              <w:autoSpaceDE w:val="0"/>
              <w:autoSpaceDN w:val="0"/>
              <w:adjustRightInd w:val="0"/>
              <w:jc w:val="right"/>
              <w:rPr>
                <w:rFonts w:ascii="Times New Roman" w:eastAsiaTheme="minorHAnsi" w:hAnsi="Times New Roman" w:cs="Times New Roman"/>
                <w:sz w:val="24"/>
                <w:szCs w:val="24"/>
                <w:lang w:val="en-IN"/>
              </w:rPr>
            </w:pPr>
          </w:p>
        </w:tc>
        <w:tc>
          <w:tcPr>
            <w:tcW w:w="1080" w:type="dxa"/>
            <w:vAlign w:val="center"/>
          </w:tcPr>
          <w:p w:rsidR="003477D4" w:rsidRPr="007A6608" w:rsidRDefault="003477D4"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-2.144</w:t>
            </w:r>
          </w:p>
        </w:tc>
        <w:tc>
          <w:tcPr>
            <w:tcW w:w="1080" w:type="dxa"/>
            <w:vAlign w:val="center"/>
          </w:tcPr>
          <w:p w:rsidR="003477D4" w:rsidRPr="007A6608" w:rsidRDefault="003477D4"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.033</w:t>
            </w:r>
          </w:p>
        </w:tc>
      </w:tr>
      <w:tr w:rsidR="007A6608" w:rsidRPr="00126246" w:rsidTr="007A6608">
        <w:trPr>
          <w:trHeight w:val="20"/>
          <w:jc w:val="center"/>
        </w:trPr>
        <w:tc>
          <w:tcPr>
            <w:tcW w:w="2122" w:type="dxa"/>
            <w:vAlign w:val="center"/>
          </w:tcPr>
          <w:p w:rsidR="007A6608" w:rsidRPr="006B6C15" w:rsidRDefault="007A6608" w:rsidP="007A6608">
            <w:pPr>
              <w:spacing w:before="80" w:after="80"/>
              <w:rPr>
                <w:rFonts w:ascii="Times New Roman" w:hAnsi="Times New Roman"/>
                <w:sz w:val="24"/>
                <w:szCs w:val="24"/>
              </w:rPr>
            </w:pPr>
            <w:r>
              <w:rPr>
                <w:rFonts w:ascii="Times New Roman" w:hAnsi="Times New Roman" w:cs="Times New Roman"/>
                <w:sz w:val="24"/>
                <w:szCs w:val="24"/>
              </w:rPr>
              <w:t>T</w:t>
            </w:r>
            <w:r w:rsidRPr="0030244D">
              <w:rPr>
                <w:rFonts w:ascii="Times New Roman" w:hAnsi="Times New Roman" w:cs="Times New Roman"/>
                <w:sz w:val="24"/>
                <w:szCs w:val="24"/>
              </w:rPr>
              <w:t>eacher–</w:t>
            </w:r>
            <w:r>
              <w:rPr>
                <w:rFonts w:ascii="Times New Roman" w:hAnsi="Times New Roman" w:cs="Times New Roman"/>
                <w:sz w:val="24"/>
                <w:szCs w:val="24"/>
              </w:rPr>
              <w:t>S</w:t>
            </w:r>
            <w:r w:rsidRPr="0030244D">
              <w:rPr>
                <w:rFonts w:ascii="Times New Roman" w:hAnsi="Times New Roman" w:cs="Times New Roman"/>
                <w:sz w:val="24"/>
                <w:szCs w:val="24"/>
              </w:rPr>
              <w:t xml:space="preserve">tudent </w:t>
            </w:r>
            <w:r>
              <w:rPr>
                <w:rFonts w:ascii="Times New Roman" w:hAnsi="Times New Roman" w:cs="Times New Roman"/>
                <w:sz w:val="24"/>
                <w:szCs w:val="24"/>
              </w:rPr>
              <w:t>Rapport</w:t>
            </w:r>
            <w:r w:rsidRPr="0030244D">
              <w:rPr>
                <w:rFonts w:ascii="Times New Roman" w:hAnsi="Times New Roman" w:cs="Times New Roman"/>
                <w:sz w:val="24"/>
                <w:szCs w:val="24"/>
              </w:rPr>
              <w:t xml:space="preserve"> </w:t>
            </w:r>
          </w:p>
        </w:tc>
        <w:tc>
          <w:tcPr>
            <w:tcW w:w="1275"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-.629</w:t>
            </w:r>
          </w:p>
        </w:tc>
        <w:tc>
          <w:tcPr>
            <w:tcW w:w="135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.093</w:t>
            </w:r>
          </w:p>
        </w:tc>
        <w:tc>
          <w:tcPr>
            <w:tcW w:w="162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-.289</w:t>
            </w:r>
          </w:p>
        </w:tc>
        <w:tc>
          <w:tcPr>
            <w:tcW w:w="108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-6.752</w:t>
            </w:r>
          </w:p>
        </w:tc>
        <w:tc>
          <w:tcPr>
            <w:tcW w:w="108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.000</w:t>
            </w:r>
          </w:p>
        </w:tc>
      </w:tr>
      <w:tr w:rsidR="007A6608" w:rsidRPr="00126246" w:rsidTr="007A6608">
        <w:trPr>
          <w:trHeight w:val="20"/>
          <w:jc w:val="center"/>
        </w:trPr>
        <w:tc>
          <w:tcPr>
            <w:tcW w:w="2122" w:type="dxa"/>
            <w:vAlign w:val="center"/>
          </w:tcPr>
          <w:p w:rsidR="007A6608" w:rsidRDefault="007A6608" w:rsidP="007A6608">
            <w:pPr>
              <w:spacing w:before="80" w:after="80"/>
              <w:rPr>
                <w:rFonts w:ascii="Times New Roman" w:hAnsi="Times New Roman"/>
                <w:sz w:val="24"/>
                <w:szCs w:val="24"/>
              </w:rPr>
            </w:pPr>
            <w:r>
              <w:rPr>
                <w:rFonts w:ascii="Times New Roman" w:hAnsi="Times New Roman" w:cs="Times New Roman"/>
                <w:sz w:val="24"/>
                <w:szCs w:val="24"/>
              </w:rPr>
              <w:t>P</w:t>
            </w:r>
            <w:r w:rsidRPr="0030244D">
              <w:rPr>
                <w:rFonts w:ascii="Times New Roman" w:hAnsi="Times New Roman" w:cs="Times New Roman"/>
                <w:sz w:val="24"/>
                <w:szCs w:val="24"/>
              </w:rPr>
              <w:t xml:space="preserve">sychological </w:t>
            </w:r>
            <w:r>
              <w:rPr>
                <w:rFonts w:ascii="Times New Roman" w:hAnsi="Times New Roman" w:cs="Times New Roman"/>
                <w:sz w:val="24"/>
                <w:szCs w:val="24"/>
              </w:rPr>
              <w:t>Safety</w:t>
            </w:r>
            <w:r w:rsidRPr="0030244D">
              <w:rPr>
                <w:rFonts w:ascii="Times New Roman" w:hAnsi="Times New Roman" w:cs="Times New Roman"/>
                <w:sz w:val="24"/>
                <w:szCs w:val="24"/>
              </w:rPr>
              <w:t xml:space="preserve"> </w:t>
            </w:r>
          </w:p>
        </w:tc>
        <w:tc>
          <w:tcPr>
            <w:tcW w:w="1275"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-.412</w:t>
            </w:r>
          </w:p>
        </w:tc>
        <w:tc>
          <w:tcPr>
            <w:tcW w:w="135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.109</w:t>
            </w:r>
          </w:p>
        </w:tc>
        <w:tc>
          <w:tcPr>
            <w:tcW w:w="162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-.151</w:t>
            </w:r>
          </w:p>
        </w:tc>
        <w:tc>
          <w:tcPr>
            <w:tcW w:w="108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-3.800</w:t>
            </w:r>
          </w:p>
        </w:tc>
        <w:tc>
          <w:tcPr>
            <w:tcW w:w="108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.000</w:t>
            </w:r>
          </w:p>
        </w:tc>
      </w:tr>
      <w:tr w:rsidR="007A6608" w:rsidRPr="00126246" w:rsidTr="007A6608">
        <w:trPr>
          <w:trHeight w:val="20"/>
          <w:jc w:val="center"/>
        </w:trPr>
        <w:tc>
          <w:tcPr>
            <w:tcW w:w="2122" w:type="dxa"/>
            <w:vAlign w:val="center"/>
          </w:tcPr>
          <w:p w:rsidR="007A6608" w:rsidRDefault="007A6608" w:rsidP="007A6608">
            <w:pPr>
              <w:spacing w:before="80" w:after="80"/>
              <w:rPr>
                <w:rFonts w:ascii="Times New Roman" w:hAnsi="Times New Roman"/>
                <w:sz w:val="24"/>
                <w:szCs w:val="24"/>
              </w:rPr>
            </w:pPr>
            <w:r>
              <w:rPr>
                <w:rFonts w:ascii="Times New Roman" w:hAnsi="Times New Roman" w:cs="Times New Roman"/>
                <w:sz w:val="24"/>
                <w:szCs w:val="24"/>
              </w:rPr>
              <w:t>O</w:t>
            </w:r>
            <w:r w:rsidRPr="0030244D">
              <w:rPr>
                <w:rFonts w:ascii="Times New Roman" w:hAnsi="Times New Roman" w:cs="Times New Roman"/>
                <w:sz w:val="24"/>
                <w:szCs w:val="24"/>
              </w:rPr>
              <w:t>rderliness</w:t>
            </w:r>
          </w:p>
        </w:tc>
        <w:tc>
          <w:tcPr>
            <w:tcW w:w="1275"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-.886</w:t>
            </w:r>
          </w:p>
        </w:tc>
        <w:tc>
          <w:tcPr>
            <w:tcW w:w="135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.126</w:t>
            </w:r>
          </w:p>
        </w:tc>
        <w:tc>
          <w:tcPr>
            <w:tcW w:w="162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-.302</w:t>
            </w:r>
          </w:p>
        </w:tc>
        <w:tc>
          <w:tcPr>
            <w:tcW w:w="108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-7.005</w:t>
            </w:r>
          </w:p>
        </w:tc>
        <w:tc>
          <w:tcPr>
            <w:tcW w:w="108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.000</w:t>
            </w:r>
          </w:p>
        </w:tc>
      </w:tr>
      <w:tr w:rsidR="007A6608" w:rsidRPr="00126246" w:rsidTr="007A6608">
        <w:trPr>
          <w:trHeight w:val="20"/>
          <w:jc w:val="center"/>
        </w:trPr>
        <w:tc>
          <w:tcPr>
            <w:tcW w:w="2122" w:type="dxa"/>
            <w:vAlign w:val="center"/>
          </w:tcPr>
          <w:p w:rsidR="007A6608" w:rsidRDefault="007A6608" w:rsidP="007A6608">
            <w:pPr>
              <w:spacing w:before="80" w:after="80"/>
              <w:rPr>
                <w:rFonts w:ascii="Times New Roman" w:hAnsi="Times New Roman"/>
                <w:sz w:val="24"/>
                <w:szCs w:val="24"/>
              </w:rPr>
            </w:pPr>
            <w:r>
              <w:rPr>
                <w:rFonts w:ascii="Times New Roman" w:hAnsi="Times New Roman"/>
                <w:sz w:val="24"/>
                <w:szCs w:val="24"/>
              </w:rPr>
              <w:t>Classroom Climate</w:t>
            </w:r>
          </w:p>
        </w:tc>
        <w:tc>
          <w:tcPr>
            <w:tcW w:w="1275"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1.623</w:t>
            </w:r>
          </w:p>
        </w:tc>
        <w:tc>
          <w:tcPr>
            <w:tcW w:w="135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.078</w:t>
            </w:r>
          </w:p>
        </w:tc>
        <w:tc>
          <w:tcPr>
            <w:tcW w:w="162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1.110</w:t>
            </w:r>
          </w:p>
        </w:tc>
        <w:tc>
          <w:tcPr>
            <w:tcW w:w="108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20.780</w:t>
            </w:r>
          </w:p>
        </w:tc>
        <w:tc>
          <w:tcPr>
            <w:tcW w:w="1080" w:type="dxa"/>
            <w:vAlign w:val="center"/>
          </w:tcPr>
          <w:p w:rsidR="007A6608" w:rsidRPr="007A6608" w:rsidRDefault="007A6608" w:rsidP="007A6608">
            <w:pPr>
              <w:autoSpaceDE w:val="0"/>
              <w:autoSpaceDN w:val="0"/>
              <w:adjustRightInd w:val="0"/>
              <w:ind w:left="60" w:right="60"/>
              <w:jc w:val="right"/>
              <w:rPr>
                <w:rFonts w:ascii="Times New Roman" w:eastAsiaTheme="minorHAnsi" w:hAnsi="Times New Roman" w:cs="Times New Roman"/>
                <w:color w:val="000000"/>
                <w:sz w:val="24"/>
                <w:szCs w:val="24"/>
                <w:lang w:val="en-IN"/>
              </w:rPr>
            </w:pPr>
            <w:r w:rsidRPr="007A6608">
              <w:rPr>
                <w:rFonts w:ascii="Times New Roman" w:eastAsiaTheme="minorHAnsi" w:hAnsi="Times New Roman" w:cs="Times New Roman"/>
                <w:color w:val="000000"/>
                <w:sz w:val="24"/>
                <w:szCs w:val="24"/>
                <w:lang w:val="en-IN"/>
              </w:rPr>
              <w:t>.000</w:t>
            </w:r>
          </w:p>
        </w:tc>
      </w:tr>
    </w:tbl>
    <w:p w:rsidR="00FC2B65" w:rsidRDefault="00FC2B65" w:rsidP="0069020E">
      <w:pPr>
        <w:spacing w:before="240" w:after="0" w:line="360" w:lineRule="auto"/>
        <w:jc w:val="both"/>
        <w:rPr>
          <w:rFonts w:ascii="Times New Roman" w:hAnsi="Times New Roman"/>
          <w:sz w:val="24"/>
          <w:szCs w:val="24"/>
        </w:rPr>
      </w:pPr>
      <w:r>
        <w:rPr>
          <w:rFonts w:ascii="Times New Roman" w:hAnsi="Times New Roman" w:cs="Times New Roman"/>
          <w:sz w:val="24"/>
          <w:szCs w:val="24"/>
        </w:rPr>
        <w:tab/>
      </w:r>
      <w:r w:rsidRPr="00EA6AEE">
        <w:rPr>
          <w:rFonts w:ascii="Times New Roman" w:hAnsi="Times New Roman"/>
          <w:sz w:val="24"/>
          <w:szCs w:val="24"/>
        </w:rPr>
        <w:t xml:space="preserve">From the </w:t>
      </w:r>
      <w:r>
        <w:rPr>
          <w:rFonts w:ascii="Times New Roman" w:hAnsi="Times New Roman"/>
          <w:sz w:val="24"/>
          <w:szCs w:val="24"/>
        </w:rPr>
        <w:t xml:space="preserve">above </w:t>
      </w:r>
      <w:r w:rsidRPr="00EA6AEE">
        <w:rPr>
          <w:rFonts w:ascii="Times New Roman" w:hAnsi="Times New Roman"/>
          <w:sz w:val="24"/>
          <w:szCs w:val="24"/>
        </w:rPr>
        <w:t xml:space="preserve">table </w:t>
      </w:r>
      <w:r w:rsidR="0069020E">
        <w:rPr>
          <w:rFonts w:ascii="Times New Roman" w:hAnsi="Times New Roman"/>
          <w:sz w:val="24"/>
          <w:szCs w:val="24"/>
        </w:rPr>
        <w:t>3,</w:t>
      </w:r>
      <w:r>
        <w:rPr>
          <w:rFonts w:ascii="Times New Roman" w:hAnsi="Times New Roman"/>
          <w:sz w:val="24"/>
          <w:szCs w:val="24"/>
        </w:rPr>
        <w:t xml:space="preserve"> is observed that the adjusted R square value 0.</w:t>
      </w:r>
      <w:r w:rsidR="0069020E">
        <w:rPr>
          <w:rFonts w:ascii="Times New Roman" w:hAnsi="Times New Roman"/>
          <w:sz w:val="24"/>
          <w:szCs w:val="24"/>
        </w:rPr>
        <w:t>676</w:t>
      </w:r>
      <w:r>
        <w:rPr>
          <w:rFonts w:ascii="Times New Roman" w:hAnsi="Times New Roman"/>
          <w:sz w:val="24"/>
          <w:szCs w:val="24"/>
        </w:rPr>
        <w:t xml:space="preserve"> indicates that </w:t>
      </w:r>
      <w:r w:rsidR="0069020E">
        <w:rPr>
          <w:rFonts w:ascii="Times New Roman" w:hAnsi="Times New Roman"/>
          <w:sz w:val="24"/>
          <w:szCs w:val="24"/>
        </w:rPr>
        <w:t>67</w:t>
      </w:r>
      <w:r>
        <w:rPr>
          <w:rFonts w:ascii="Times New Roman" w:hAnsi="Times New Roman"/>
          <w:sz w:val="24"/>
          <w:szCs w:val="24"/>
        </w:rPr>
        <w:t xml:space="preserve">% of the </w:t>
      </w:r>
      <w:r w:rsidR="006069D2">
        <w:rPr>
          <w:rFonts w:ascii="Times New Roman" w:hAnsi="Times New Roman"/>
          <w:sz w:val="24"/>
          <w:szCs w:val="24"/>
        </w:rPr>
        <w:t>variance</w:t>
      </w:r>
      <w:r>
        <w:rPr>
          <w:rFonts w:ascii="Times New Roman" w:hAnsi="Times New Roman"/>
          <w:sz w:val="24"/>
          <w:szCs w:val="24"/>
        </w:rPr>
        <w:t xml:space="preserve"> could be predicted that </w:t>
      </w:r>
      <w:r w:rsidR="0069020E">
        <w:rPr>
          <w:rFonts w:ascii="Times New Roman" w:hAnsi="Times New Roman"/>
          <w:sz w:val="24"/>
          <w:szCs w:val="24"/>
        </w:rPr>
        <w:t>work involvement of the school</w:t>
      </w:r>
      <w:r>
        <w:rPr>
          <w:rFonts w:ascii="Times New Roman" w:hAnsi="Times New Roman"/>
          <w:sz w:val="24"/>
          <w:szCs w:val="24"/>
        </w:rPr>
        <w:t xml:space="preserve"> teachers.</w:t>
      </w:r>
      <w:r w:rsidR="0069020E">
        <w:rPr>
          <w:rFonts w:ascii="Times New Roman" w:hAnsi="Times New Roman"/>
          <w:sz w:val="24"/>
          <w:szCs w:val="24"/>
        </w:rPr>
        <w:t xml:space="preserve"> It is also learnt that </w:t>
      </w:r>
      <w:r>
        <w:rPr>
          <w:rFonts w:ascii="Times New Roman" w:hAnsi="Times New Roman"/>
          <w:sz w:val="24"/>
          <w:szCs w:val="24"/>
        </w:rPr>
        <w:t>the multiple correlation co-efficient (0.</w:t>
      </w:r>
      <w:r w:rsidR="0069020E">
        <w:rPr>
          <w:rFonts w:ascii="Times New Roman" w:hAnsi="Times New Roman"/>
          <w:sz w:val="24"/>
          <w:szCs w:val="24"/>
        </w:rPr>
        <w:t>824</w:t>
      </w:r>
      <w:r>
        <w:rPr>
          <w:rFonts w:ascii="Times New Roman" w:hAnsi="Times New Roman"/>
          <w:sz w:val="24"/>
          <w:szCs w:val="24"/>
        </w:rPr>
        <w:t xml:space="preserve">) shows that there is a </w:t>
      </w:r>
      <w:r w:rsidR="0069020E">
        <w:rPr>
          <w:rFonts w:ascii="Times New Roman" w:hAnsi="Times New Roman"/>
          <w:sz w:val="24"/>
          <w:szCs w:val="24"/>
        </w:rPr>
        <w:t>high</w:t>
      </w:r>
      <w:r>
        <w:rPr>
          <w:rFonts w:ascii="Times New Roman" w:hAnsi="Times New Roman"/>
          <w:sz w:val="24"/>
          <w:szCs w:val="24"/>
        </w:rPr>
        <w:t xml:space="preserve"> correlation found among </w:t>
      </w:r>
      <w:r w:rsidR="0069020E">
        <w:rPr>
          <w:rFonts w:ascii="Times New Roman" w:hAnsi="Times New Roman"/>
          <w:sz w:val="24"/>
          <w:szCs w:val="24"/>
        </w:rPr>
        <w:t>the classroom climate and their dimensions</w:t>
      </w:r>
      <w:r>
        <w:rPr>
          <w:rFonts w:ascii="Times New Roman" w:hAnsi="Times New Roman"/>
          <w:sz w:val="24"/>
          <w:szCs w:val="24"/>
        </w:rPr>
        <w:t xml:space="preserve"> with regard to </w:t>
      </w:r>
      <w:r w:rsidR="0069020E">
        <w:rPr>
          <w:rFonts w:ascii="Times New Roman" w:hAnsi="Times New Roman"/>
          <w:sz w:val="24"/>
          <w:szCs w:val="24"/>
        </w:rPr>
        <w:t>work involvement of school</w:t>
      </w:r>
      <w:r>
        <w:rPr>
          <w:rFonts w:ascii="Times New Roman" w:hAnsi="Times New Roman"/>
          <w:sz w:val="24"/>
          <w:szCs w:val="24"/>
        </w:rPr>
        <w:t xml:space="preserve"> teachers.</w:t>
      </w:r>
    </w:p>
    <w:p w:rsidR="00FC2B65" w:rsidRDefault="00FC2B65" w:rsidP="00FC2B65">
      <w:pPr>
        <w:spacing w:after="0" w:line="360" w:lineRule="auto"/>
        <w:jc w:val="both"/>
        <w:rPr>
          <w:rFonts w:ascii="Times New Roman" w:hAnsi="Times New Roman"/>
          <w:sz w:val="24"/>
          <w:szCs w:val="24"/>
        </w:rPr>
      </w:pPr>
      <w:r>
        <w:rPr>
          <w:rFonts w:ascii="Times New Roman" w:hAnsi="Times New Roman"/>
          <w:sz w:val="24"/>
          <w:szCs w:val="24"/>
        </w:rPr>
        <w:tab/>
        <w:t xml:space="preserve">It is learnt from the above table </w:t>
      </w:r>
      <w:r w:rsidR="0069020E">
        <w:rPr>
          <w:rFonts w:ascii="Times New Roman" w:hAnsi="Times New Roman"/>
          <w:sz w:val="24"/>
          <w:szCs w:val="24"/>
        </w:rPr>
        <w:t>4,</w:t>
      </w:r>
      <w:r>
        <w:rPr>
          <w:rFonts w:ascii="Times New Roman" w:hAnsi="Times New Roman"/>
          <w:sz w:val="24"/>
          <w:szCs w:val="24"/>
        </w:rPr>
        <w:t xml:space="preserve"> </w:t>
      </w:r>
      <w:r w:rsidR="008D3A2F">
        <w:rPr>
          <w:rFonts w:ascii="Times New Roman" w:hAnsi="Times New Roman"/>
          <w:sz w:val="24"/>
          <w:szCs w:val="24"/>
        </w:rPr>
        <w:t xml:space="preserve">witnessed </w:t>
      </w:r>
      <w:r>
        <w:rPr>
          <w:rFonts w:ascii="Times New Roman" w:hAnsi="Times New Roman"/>
          <w:sz w:val="24"/>
          <w:szCs w:val="24"/>
        </w:rPr>
        <w:t xml:space="preserve">that the significant </w:t>
      </w:r>
      <w:r w:rsidR="008D3A2F">
        <w:rPr>
          <w:rFonts w:ascii="Times New Roman" w:hAnsi="Times New Roman"/>
          <w:sz w:val="24"/>
          <w:szCs w:val="24"/>
        </w:rPr>
        <w:t xml:space="preserve">(F= 209.343) </w:t>
      </w:r>
      <w:r>
        <w:rPr>
          <w:rFonts w:ascii="Times New Roman" w:hAnsi="Times New Roman"/>
          <w:sz w:val="24"/>
          <w:szCs w:val="24"/>
        </w:rPr>
        <w:t xml:space="preserve">‘P’ value 0.000 for ANOVA indicates that </w:t>
      </w:r>
      <w:r w:rsidR="008D3A2F">
        <w:rPr>
          <w:rFonts w:ascii="Times New Roman" w:hAnsi="Times New Roman"/>
          <w:sz w:val="24"/>
          <w:szCs w:val="24"/>
        </w:rPr>
        <w:t xml:space="preserve">classroom climate and their dimensions </w:t>
      </w:r>
      <w:r>
        <w:rPr>
          <w:rFonts w:ascii="Times New Roman" w:hAnsi="Times New Roman"/>
          <w:sz w:val="24"/>
          <w:szCs w:val="24"/>
        </w:rPr>
        <w:t xml:space="preserve">differ in their </w:t>
      </w:r>
      <w:r w:rsidR="008D3A2F">
        <w:rPr>
          <w:rFonts w:ascii="Times New Roman" w:hAnsi="Times New Roman"/>
          <w:sz w:val="24"/>
          <w:szCs w:val="24"/>
        </w:rPr>
        <w:t>prediction</w:t>
      </w:r>
      <w:r>
        <w:rPr>
          <w:rFonts w:ascii="Times New Roman" w:hAnsi="Times New Roman"/>
          <w:sz w:val="24"/>
          <w:szCs w:val="24"/>
        </w:rPr>
        <w:t xml:space="preserve"> on </w:t>
      </w:r>
      <w:r w:rsidR="008D3A2F">
        <w:rPr>
          <w:rFonts w:ascii="Times New Roman" w:hAnsi="Times New Roman"/>
          <w:sz w:val="24"/>
          <w:szCs w:val="24"/>
        </w:rPr>
        <w:t>work involvement of school</w:t>
      </w:r>
      <w:r>
        <w:rPr>
          <w:rFonts w:ascii="Times New Roman" w:hAnsi="Times New Roman"/>
          <w:sz w:val="24"/>
          <w:szCs w:val="24"/>
        </w:rPr>
        <w:t xml:space="preserve"> teachers.</w:t>
      </w:r>
    </w:p>
    <w:p w:rsidR="004D40CA" w:rsidRPr="00BF0501" w:rsidRDefault="00FC2B65" w:rsidP="00EE058E">
      <w:pPr>
        <w:spacing w:after="0" w:line="360" w:lineRule="auto"/>
        <w:jc w:val="both"/>
        <w:rPr>
          <w:rFonts w:ascii="Times New Roman" w:hAnsi="Times New Roman" w:cs="Times New Roman"/>
          <w:sz w:val="24"/>
          <w:szCs w:val="24"/>
        </w:rPr>
      </w:pPr>
      <w:r>
        <w:rPr>
          <w:rFonts w:ascii="Times New Roman" w:hAnsi="Times New Roman"/>
          <w:sz w:val="24"/>
          <w:szCs w:val="24"/>
        </w:rPr>
        <w:tab/>
      </w:r>
      <w:r w:rsidRPr="00A872CC">
        <w:rPr>
          <w:rFonts w:ascii="Times New Roman" w:hAnsi="Times New Roman"/>
          <w:sz w:val="24"/>
          <w:szCs w:val="24"/>
        </w:rPr>
        <w:t>It is</w:t>
      </w:r>
      <w:r>
        <w:rPr>
          <w:rFonts w:ascii="Times New Roman" w:hAnsi="Times New Roman"/>
          <w:sz w:val="24"/>
          <w:szCs w:val="24"/>
        </w:rPr>
        <w:t xml:space="preserve"> inferred from the above table </w:t>
      </w:r>
      <w:r w:rsidR="008D3A2F">
        <w:rPr>
          <w:rFonts w:ascii="Times New Roman" w:hAnsi="Times New Roman"/>
          <w:sz w:val="24"/>
          <w:szCs w:val="24"/>
        </w:rPr>
        <w:t>5,</w:t>
      </w:r>
      <w:r w:rsidRPr="00A872CC">
        <w:rPr>
          <w:rFonts w:ascii="Times New Roman" w:hAnsi="Times New Roman"/>
          <w:sz w:val="24"/>
          <w:szCs w:val="24"/>
        </w:rPr>
        <w:t xml:space="preserve"> </w:t>
      </w:r>
      <w:r w:rsidR="008D3A2F">
        <w:rPr>
          <w:rFonts w:ascii="Times New Roman" w:hAnsi="Times New Roman"/>
          <w:sz w:val="24"/>
          <w:szCs w:val="24"/>
        </w:rPr>
        <w:t xml:space="preserve">beheld </w:t>
      </w:r>
      <w:r w:rsidRPr="00A872CC">
        <w:rPr>
          <w:rFonts w:ascii="Times New Roman" w:hAnsi="Times New Roman"/>
          <w:sz w:val="24"/>
          <w:szCs w:val="24"/>
        </w:rPr>
        <w:t xml:space="preserve">that the </w:t>
      </w:r>
      <w:r w:rsidR="008D3A2F">
        <w:rPr>
          <w:rFonts w:ascii="Times New Roman" w:hAnsi="Times New Roman"/>
          <w:sz w:val="24"/>
          <w:szCs w:val="24"/>
        </w:rPr>
        <w:t>classroom climate</w:t>
      </w:r>
      <w:r w:rsidRPr="00A872CC">
        <w:rPr>
          <w:rFonts w:ascii="Times New Roman" w:hAnsi="Times New Roman"/>
          <w:sz w:val="24"/>
          <w:szCs w:val="24"/>
        </w:rPr>
        <w:t xml:space="preserve"> significantly </w:t>
      </w:r>
      <w:proofErr w:type="gramStart"/>
      <w:r w:rsidR="008D3A2F">
        <w:rPr>
          <w:rFonts w:ascii="Times New Roman" w:hAnsi="Times New Roman"/>
          <w:sz w:val="24"/>
          <w:szCs w:val="24"/>
        </w:rPr>
        <w:t>predict</w:t>
      </w:r>
      <w:proofErr w:type="gramEnd"/>
      <w:r w:rsidR="008D3A2F">
        <w:rPr>
          <w:rFonts w:ascii="Times New Roman" w:hAnsi="Times New Roman"/>
          <w:sz w:val="24"/>
          <w:szCs w:val="24"/>
        </w:rPr>
        <w:t xml:space="preserve"> that </w:t>
      </w:r>
      <w:r>
        <w:rPr>
          <w:rFonts w:ascii="Times New Roman" w:hAnsi="Times New Roman"/>
          <w:sz w:val="24"/>
          <w:szCs w:val="24"/>
        </w:rPr>
        <w:t>the</w:t>
      </w:r>
      <w:r w:rsidRPr="00A872CC">
        <w:rPr>
          <w:rFonts w:ascii="Times New Roman" w:hAnsi="Times New Roman"/>
          <w:sz w:val="24"/>
          <w:szCs w:val="24"/>
        </w:rPr>
        <w:t xml:space="preserve"> </w:t>
      </w:r>
      <w:r w:rsidR="008D3A2F">
        <w:rPr>
          <w:rFonts w:ascii="Times New Roman" w:hAnsi="Times New Roman"/>
          <w:sz w:val="24"/>
          <w:szCs w:val="24"/>
        </w:rPr>
        <w:t xml:space="preserve">work involvement </w:t>
      </w:r>
      <w:r w:rsidRPr="00A872CC">
        <w:rPr>
          <w:rFonts w:ascii="Times New Roman" w:hAnsi="Times New Roman"/>
          <w:sz w:val="24"/>
          <w:szCs w:val="24"/>
        </w:rPr>
        <w:t xml:space="preserve">(Beta = </w:t>
      </w:r>
      <w:r w:rsidR="008D3A2F">
        <w:rPr>
          <w:rFonts w:ascii="Times New Roman" w:hAnsi="Times New Roman"/>
          <w:sz w:val="24"/>
          <w:szCs w:val="24"/>
        </w:rPr>
        <w:t>1.623</w:t>
      </w:r>
      <w:r w:rsidRPr="00A872CC">
        <w:rPr>
          <w:rFonts w:ascii="Times New Roman" w:hAnsi="Times New Roman"/>
          <w:sz w:val="24"/>
          <w:szCs w:val="24"/>
        </w:rPr>
        <w:t xml:space="preserve">, ‘t’ = </w:t>
      </w:r>
      <w:r w:rsidR="008D3A2F">
        <w:rPr>
          <w:rFonts w:ascii="Times New Roman" w:hAnsi="Times New Roman"/>
          <w:sz w:val="24"/>
          <w:szCs w:val="24"/>
        </w:rPr>
        <w:t>20.780</w:t>
      </w:r>
      <w:r w:rsidRPr="00A872CC">
        <w:rPr>
          <w:rFonts w:ascii="Times New Roman" w:hAnsi="Times New Roman"/>
          <w:sz w:val="24"/>
          <w:szCs w:val="24"/>
        </w:rPr>
        <w:t xml:space="preserve">) of </w:t>
      </w:r>
      <w:r w:rsidR="008D3A2F">
        <w:rPr>
          <w:rFonts w:ascii="Times New Roman" w:hAnsi="Times New Roman"/>
          <w:sz w:val="24"/>
          <w:szCs w:val="24"/>
        </w:rPr>
        <w:t>school</w:t>
      </w:r>
      <w:r w:rsidRPr="00A872CC">
        <w:rPr>
          <w:rFonts w:ascii="Times New Roman" w:hAnsi="Times New Roman"/>
          <w:sz w:val="24"/>
          <w:szCs w:val="24"/>
        </w:rPr>
        <w:t xml:space="preserve"> teachers. </w:t>
      </w:r>
    </w:p>
    <w:p w:rsidR="00905CFF" w:rsidRPr="004022FB" w:rsidRDefault="008D3A2F" w:rsidP="004022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Findings and </w:t>
      </w:r>
      <w:r w:rsidR="00EE7283" w:rsidRPr="004022FB">
        <w:rPr>
          <w:rFonts w:ascii="Times New Roman" w:hAnsi="Times New Roman" w:cs="Times New Roman"/>
          <w:b/>
          <w:sz w:val="24"/>
          <w:szCs w:val="24"/>
        </w:rPr>
        <w:t>Discussion</w:t>
      </w:r>
    </w:p>
    <w:p w:rsidR="008D3A2F" w:rsidRDefault="008D3A2F" w:rsidP="004022FB">
      <w:pPr>
        <w:spacing w:after="0" w:line="360" w:lineRule="auto"/>
        <w:ind w:firstLine="720"/>
        <w:jc w:val="both"/>
        <w:rPr>
          <w:rFonts w:ascii="Times New Roman" w:hAnsi="Times New Roman" w:cs="Times New Roman"/>
          <w:sz w:val="24"/>
          <w:szCs w:val="24"/>
        </w:rPr>
      </w:pPr>
      <w:r w:rsidRPr="00060A3F">
        <w:rPr>
          <w:rFonts w:ascii="Times New Roman" w:hAnsi="Times New Roman" w:cs="Times New Roman"/>
          <w:sz w:val="24"/>
          <w:szCs w:val="24"/>
        </w:rPr>
        <w:t>Correlation analysis revealed a strong positive association between classroom climate and work involvement (r = .</w:t>
      </w:r>
      <w:r>
        <w:rPr>
          <w:rFonts w:ascii="Times New Roman" w:hAnsi="Times New Roman" w:cs="Times New Roman"/>
          <w:sz w:val="24"/>
          <w:szCs w:val="24"/>
        </w:rPr>
        <w:t>795</w:t>
      </w:r>
      <w:r w:rsidRPr="00060A3F">
        <w:rPr>
          <w:rFonts w:ascii="Times New Roman" w:hAnsi="Times New Roman" w:cs="Times New Roman"/>
          <w:sz w:val="24"/>
          <w:szCs w:val="24"/>
        </w:rPr>
        <w:t>, p &lt; .001). Regression results indicated that teacher–student rapport (β = .</w:t>
      </w:r>
      <w:r>
        <w:rPr>
          <w:rFonts w:ascii="Times New Roman" w:hAnsi="Times New Roman" w:cs="Times New Roman"/>
          <w:sz w:val="24"/>
          <w:szCs w:val="24"/>
        </w:rPr>
        <w:t>629</w:t>
      </w:r>
      <w:r w:rsidRPr="00060A3F">
        <w:rPr>
          <w:rFonts w:ascii="Times New Roman" w:hAnsi="Times New Roman" w:cs="Times New Roman"/>
          <w:sz w:val="24"/>
          <w:szCs w:val="24"/>
        </w:rPr>
        <w:t>), psychological safety (β = .</w:t>
      </w:r>
      <w:r>
        <w:rPr>
          <w:rFonts w:ascii="Times New Roman" w:hAnsi="Times New Roman" w:cs="Times New Roman"/>
          <w:sz w:val="24"/>
          <w:szCs w:val="24"/>
        </w:rPr>
        <w:t>412</w:t>
      </w:r>
      <w:r w:rsidRPr="00060A3F">
        <w:rPr>
          <w:rFonts w:ascii="Times New Roman" w:hAnsi="Times New Roman" w:cs="Times New Roman"/>
          <w:sz w:val="24"/>
          <w:szCs w:val="24"/>
        </w:rPr>
        <w:t xml:space="preserve">), and </w:t>
      </w:r>
      <w:r>
        <w:rPr>
          <w:rFonts w:ascii="Times New Roman" w:hAnsi="Times New Roman" w:cs="Times New Roman"/>
          <w:sz w:val="24"/>
          <w:szCs w:val="24"/>
        </w:rPr>
        <w:t>orderliness</w:t>
      </w:r>
      <w:r w:rsidRPr="00060A3F">
        <w:rPr>
          <w:rFonts w:ascii="Times New Roman" w:hAnsi="Times New Roman" w:cs="Times New Roman"/>
          <w:sz w:val="24"/>
          <w:szCs w:val="24"/>
        </w:rPr>
        <w:t xml:space="preserve"> (β = .</w:t>
      </w:r>
      <w:r>
        <w:rPr>
          <w:rFonts w:ascii="Times New Roman" w:hAnsi="Times New Roman" w:cs="Times New Roman"/>
          <w:sz w:val="24"/>
          <w:szCs w:val="24"/>
        </w:rPr>
        <w:t>886</w:t>
      </w:r>
      <w:r w:rsidRPr="00060A3F">
        <w:rPr>
          <w:rFonts w:ascii="Times New Roman" w:hAnsi="Times New Roman" w:cs="Times New Roman"/>
          <w:sz w:val="24"/>
          <w:szCs w:val="24"/>
        </w:rPr>
        <w:t xml:space="preserve">) were significant predictors of work involvement. </w:t>
      </w:r>
      <w:r>
        <w:rPr>
          <w:rFonts w:ascii="Times New Roman" w:hAnsi="Times New Roman" w:cs="Times New Roman"/>
          <w:sz w:val="24"/>
          <w:szCs w:val="24"/>
        </w:rPr>
        <w:t xml:space="preserve">Government and </w:t>
      </w:r>
      <w:r w:rsidRPr="00060A3F">
        <w:rPr>
          <w:rFonts w:ascii="Times New Roman" w:hAnsi="Times New Roman" w:cs="Times New Roman"/>
          <w:sz w:val="24"/>
          <w:szCs w:val="24"/>
        </w:rPr>
        <w:t xml:space="preserve">Private school teachers reported </w:t>
      </w:r>
      <w:r>
        <w:rPr>
          <w:rFonts w:ascii="Times New Roman" w:hAnsi="Times New Roman" w:cs="Times New Roman"/>
          <w:sz w:val="24"/>
          <w:szCs w:val="24"/>
        </w:rPr>
        <w:t xml:space="preserve">same level of </w:t>
      </w:r>
      <w:r w:rsidRPr="00060A3F">
        <w:rPr>
          <w:rFonts w:ascii="Times New Roman" w:hAnsi="Times New Roman" w:cs="Times New Roman"/>
          <w:sz w:val="24"/>
          <w:szCs w:val="24"/>
        </w:rPr>
        <w:t>work involvement</w:t>
      </w:r>
      <w:r>
        <w:rPr>
          <w:rFonts w:ascii="Times New Roman" w:hAnsi="Times New Roman" w:cs="Times New Roman"/>
          <w:sz w:val="24"/>
          <w:szCs w:val="24"/>
        </w:rPr>
        <w:t xml:space="preserve"> and classroom climate.</w:t>
      </w:r>
      <w:r w:rsidRPr="00060A3F">
        <w:rPr>
          <w:rFonts w:ascii="Times New Roman" w:hAnsi="Times New Roman" w:cs="Times New Roman"/>
          <w:sz w:val="24"/>
          <w:szCs w:val="24"/>
        </w:rPr>
        <w:t xml:space="preserve"> </w:t>
      </w:r>
    </w:p>
    <w:p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 xml:space="preserve">The findings of this study strongly reinforce the hypothesis that classroom climate serves as a significant predictor of teachers’ work involvement. This aligns with international research that underscores how supportive and orderly environments enhance teacher motivation and emotional commitment (Collie et al., 2012; </w:t>
      </w:r>
      <w:proofErr w:type="spellStart"/>
      <w:r w:rsidRPr="004022FB">
        <w:rPr>
          <w:rFonts w:ascii="Times New Roman" w:hAnsi="Times New Roman" w:cs="Times New Roman"/>
          <w:sz w:val="24"/>
          <w:szCs w:val="24"/>
        </w:rPr>
        <w:t>Skaalvik</w:t>
      </w:r>
      <w:proofErr w:type="spellEnd"/>
      <w:r w:rsidRPr="004022FB">
        <w:rPr>
          <w:rFonts w:ascii="Times New Roman" w:hAnsi="Times New Roman" w:cs="Times New Roman"/>
          <w:sz w:val="24"/>
          <w:szCs w:val="24"/>
        </w:rPr>
        <w:t xml:space="preserve"> &amp; </w:t>
      </w:r>
      <w:proofErr w:type="spellStart"/>
      <w:r w:rsidRPr="004022FB">
        <w:rPr>
          <w:rFonts w:ascii="Times New Roman" w:hAnsi="Times New Roman" w:cs="Times New Roman"/>
          <w:sz w:val="24"/>
          <w:szCs w:val="24"/>
        </w:rPr>
        <w:t>Skaalvik</w:t>
      </w:r>
      <w:proofErr w:type="spellEnd"/>
      <w:r w:rsidRPr="004022FB">
        <w:rPr>
          <w:rFonts w:ascii="Times New Roman" w:hAnsi="Times New Roman" w:cs="Times New Roman"/>
          <w:sz w:val="24"/>
          <w:szCs w:val="24"/>
        </w:rPr>
        <w:t>, 2011). In the Tamil Nadu context, the differences between government and private schools warrant particular attention. Private schools, often characterized by smaller class sizes, better infrastructure, and greater administrative flexibility, provide climates where supportive teacher–student relationships and psychological safety are more easily fostered. This results in stronger teacher work involvement scores. In contrast, government schools, despite offering job security, are challenged by overcrowded classrooms, limited resources, and rigid bureaucratic structures, which can dampen the potential of classroom climate to ful</w:t>
      </w:r>
      <w:r w:rsidR="004022FB">
        <w:rPr>
          <w:rFonts w:ascii="Times New Roman" w:hAnsi="Times New Roman" w:cs="Times New Roman"/>
          <w:sz w:val="24"/>
          <w:szCs w:val="24"/>
        </w:rPr>
        <w:t>ly translate into involvement.</w:t>
      </w:r>
    </w:p>
    <w:p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A particularly noteworthy result is the prominence of teacher–student rapport and psychological safety as predictors of work involvement. These dimensions go beyond the mere physical or instructional aspects of the classroom and highlight the centrality of relational and emotional elements in sustaining teacher engagement. When teachers feel respected, safe, and connected with their students, they are more willing to invest emotionally and professionally in their roles. This suggests that interventions aiming at strengthening classroom climate must prioritize social and emotional aspects alon</w:t>
      </w:r>
      <w:r w:rsidR="004022FB">
        <w:rPr>
          <w:rFonts w:ascii="Times New Roman" w:hAnsi="Times New Roman" w:cs="Times New Roman"/>
          <w:sz w:val="24"/>
          <w:szCs w:val="24"/>
        </w:rPr>
        <w:t>gside structural improvements.</w:t>
      </w:r>
    </w:p>
    <w:p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 xml:space="preserve">The comparative design of this study also provides fresh insights into how sectoral differences shape teacher experiences. The stronger effect of climate in private schools should not be interpreted as an inherent advantage of privatization but as a reflection of contextual enablers. If government schools are provided with adequate resources, supportive leadership, and training in climate-building practices, the positive association </w:t>
      </w:r>
      <w:r w:rsidRPr="004022FB">
        <w:rPr>
          <w:rFonts w:ascii="Times New Roman" w:hAnsi="Times New Roman" w:cs="Times New Roman"/>
          <w:sz w:val="24"/>
          <w:szCs w:val="24"/>
        </w:rPr>
        <w:lastRenderedPageBreak/>
        <w:t>between classroom climate and work involvement can be equally strong. This has broader implications for equity, as a significant proportion of Tamil Nadu’s children depend on gov</w:t>
      </w:r>
      <w:r w:rsidR="004022FB">
        <w:rPr>
          <w:rFonts w:ascii="Times New Roman" w:hAnsi="Times New Roman" w:cs="Times New Roman"/>
          <w:sz w:val="24"/>
          <w:szCs w:val="24"/>
        </w:rPr>
        <w:t>ernment schools for education.</w:t>
      </w:r>
    </w:p>
    <w:p w:rsidR="00905CFF" w:rsidRP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The results also suggest that teacher work involvement is not merely an individual trait but a contextual outcome influenced by the psychosocial environment. This reconceptualization moves beyond the notion of teacher motivation as a personal attribute, positioning it instead within systemic and environmental frameworks. Such an understanding is critical for designing sustainable teacher policies in India.</w:t>
      </w:r>
    </w:p>
    <w:p w:rsidR="00905CFF" w:rsidRPr="004022FB" w:rsidRDefault="00EE7283" w:rsidP="004022FB">
      <w:pPr>
        <w:spacing w:after="0" w:line="360" w:lineRule="auto"/>
        <w:jc w:val="both"/>
        <w:rPr>
          <w:rFonts w:ascii="Times New Roman" w:hAnsi="Times New Roman" w:cs="Times New Roman"/>
          <w:b/>
          <w:sz w:val="24"/>
          <w:szCs w:val="24"/>
        </w:rPr>
      </w:pPr>
      <w:r w:rsidRPr="004022FB">
        <w:rPr>
          <w:rFonts w:ascii="Times New Roman" w:hAnsi="Times New Roman" w:cs="Times New Roman"/>
          <w:b/>
          <w:sz w:val="24"/>
          <w:szCs w:val="24"/>
        </w:rPr>
        <w:t>Implications</w:t>
      </w:r>
    </w:p>
    <w:p w:rsidR="004022FB" w:rsidRDefault="00EE7283" w:rsidP="004022FB">
      <w:pPr>
        <w:pStyle w:val="ListParagraph"/>
        <w:numPr>
          <w:ilvl w:val="0"/>
          <w:numId w:val="14"/>
        </w:numPr>
        <w:spacing w:after="0" w:line="360" w:lineRule="auto"/>
        <w:jc w:val="both"/>
        <w:rPr>
          <w:rFonts w:ascii="Times New Roman" w:hAnsi="Times New Roman" w:cs="Times New Roman"/>
          <w:sz w:val="24"/>
          <w:szCs w:val="24"/>
        </w:rPr>
      </w:pPr>
      <w:r w:rsidRPr="004022FB">
        <w:rPr>
          <w:rFonts w:ascii="Times New Roman" w:hAnsi="Times New Roman" w:cs="Times New Roman"/>
          <w:sz w:val="24"/>
          <w:szCs w:val="24"/>
        </w:rPr>
        <w:t>For Practice: Training programs should emphasize positive teacher–student relationships and classroom management strategies. Mentorship and peer support systems in government schools could strengthen classroom climate and, in turn, involveme</w:t>
      </w:r>
      <w:r w:rsidR="004022FB">
        <w:rPr>
          <w:rFonts w:ascii="Times New Roman" w:hAnsi="Times New Roman" w:cs="Times New Roman"/>
          <w:sz w:val="24"/>
          <w:szCs w:val="24"/>
        </w:rPr>
        <w:t>nt.</w:t>
      </w:r>
    </w:p>
    <w:p w:rsidR="004022FB" w:rsidRDefault="00EE7283" w:rsidP="004022FB">
      <w:pPr>
        <w:pStyle w:val="ListParagraph"/>
        <w:numPr>
          <w:ilvl w:val="0"/>
          <w:numId w:val="14"/>
        </w:numPr>
        <w:spacing w:after="0" w:line="360" w:lineRule="auto"/>
        <w:jc w:val="both"/>
        <w:rPr>
          <w:rFonts w:ascii="Times New Roman" w:hAnsi="Times New Roman" w:cs="Times New Roman"/>
          <w:sz w:val="24"/>
          <w:szCs w:val="24"/>
        </w:rPr>
      </w:pPr>
      <w:r w:rsidRPr="004022FB">
        <w:rPr>
          <w:rFonts w:ascii="Times New Roman" w:hAnsi="Times New Roman" w:cs="Times New Roman"/>
          <w:sz w:val="24"/>
          <w:szCs w:val="24"/>
        </w:rPr>
        <w:t>For Policy: Tamil Nadu education boards should integrate classroom climate measures in teacher appraisal and school evaluation frameworks. Resource allocation should prioritize infrastructure and teacher support in government schools to enhance climat</w:t>
      </w:r>
      <w:r w:rsidR="004022FB">
        <w:rPr>
          <w:rFonts w:ascii="Times New Roman" w:hAnsi="Times New Roman" w:cs="Times New Roman"/>
          <w:sz w:val="24"/>
          <w:szCs w:val="24"/>
        </w:rPr>
        <w:t>e.</w:t>
      </w:r>
    </w:p>
    <w:p w:rsidR="00905CFF" w:rsidRPr="004022FB" w:rsidRDefault="00EE7283" w:rsidP="004022FB">
      <w:pPr>
        <w:pStyle w:val="ListParagraph"/>
        <w:numPr>
          <w:ilvl w:val="0"/>
          <w:numId w:val="14"/>
        </w:numPr>
        <w:spacing w:after="0" w:line="360" w:lineRule="auto"/>
        <w:jc w:val="both"/>
        <w:rPr>
          <w:rFonts w:ascii="Times New Roman" w:hAnsi="Times New Roman" w:cs="Times New Roman"/>
          <w:sz w:val="24"/>
          <w:szCs w:val="24"/>
        </w:rPr>
      </w:pPr>
      <w:r w:rsidRPr="004022FB">
        <w:rPr>
          <w:rFonts w:ascii="Times New Roman" w:hAnsi="Times New Roman" w:cs="Times New Roman"/>
          <w:sz w:val="24"/>
          <w:szCs w:val="24"/>
        </w:rPr>
        <w:t>For Research: Future studies should use longitudinal designs to establish causality. Qualitative research (teacher interviews) could enrich understanding of contextual nuances.</w:t>
      </w:r>
    </w:p>
    <w:p w:rsidR="00905CFF" w:rsidRPr="004022FB" w:rsidRDefault="00EE7283" w:rsidP="004022FB">
      <w:pPr>
        <w:spacing w:after="0" w:line="360" w:lineRule="auto"/>
        <w:jc w:val="both"/>
        <w:rPr>
          <w:rFonts w:ascii="Times New Roman" w:hAnsi="Times New Roman" w:cs="Times New Roman"/>
          <w:b/>
          <w:sz w:val="24"/>
          <w:szCs w:val="24"/>
        </w:rPr>
      </w:pPr>
      <w:r w:rsidRPr="004022FB">
        <w:rPr>
          <w:rFonts w:ascii="Times New Roman" w:hAnsi="Times New Roman" w:cs="Times New Roman"/>
          <w:b/>
          <w:sz w:val="24"/>
          <w:szCs w:val="24"/>
        </w:rPr>
        <w:t>Conclusion</w:t>
      </w:r>
    </w:p>
    <w:p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This study demonstrates that classroom climate is a critical determinant of work involvement among school teachers in Tamil Nadu. Positive teacher–student rapport and psychological safety emerged as the most influential factors, underscoring the importance of relational and emotional dimensions of teaching. While both government and private school teachers benefit from supportive climates, the effect is stronger in private schools due to contextual advantages such as resourc</w:t>
      </w:r>
      <w:r w:rsidR="004022FB">
        <w:rPr>
          <w:rFonts w:ascii="Times New Roman" w:hAnsi="Times New Roman" w:cs="Times New Roman"/>
          <w:sz w:val="24"/>
          <w:szCs w:val="24"/>
        </w:rPr>
        <w:t>es and manageable class sizes.</w:t>
      </w:r>
    </w:p>
    <w:p w:rsid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 xml:space="preserve">The implications extend beyond individual schools to the policy level. Efforts to improve teacher involvement must go hand-in-hand with reforms to strengthen classroom climate. This includes leadership practices that foster safety and fairness, professional development that equips teachers with relational and management skills, and systemic </w:t>
      </w:r>
      <w:r w:rsidRPr="004022FB">
        <w:rPr>
          <w:rFonts w:ascii="Times New Roman" w:hAnsi="Times New Roman" w:cs="Times New Roman"/>
          <w:sz w:val="24"/>
          <w:szCs w:val="24"/>
        </w:rPr>
        <w:lastRenderedPageBreak/>
        <w:t>investments in infrastructure and support. If government schools can replicate some of the enabling conditions of private schools, the benefits of classroom climate on work involvem</w:t>
      </w:r>
      <w:r w:rsidR="004022FB">
        <w:rPr>
          <w:rFonts w:ascii="Times New Roman" w:hAnsi="Times New Roman" w:cs="Times New Roman"/>
          <w:sz w:val="24"/>
          <w:szCs w:val="24"/>
        </w:rPr>
        <w:t>ent can be equitably realized.</w:t>
      </w:r>
    </w:p>
    <w:p w:rsidR="00905CFF" w:rsidRPr="004022FB" w:rsidRDefault="00EE7283" w:rsidP="004022FB">
      <w:pPr>
        <w:spacing w:after="0" w:line="360" w:lineRule="auto"/>
        <w:ind w:firstLine="720"/>
        <w:jc w:val="both"/>
        <w:rPr>
          <w:rFonts w:ascii="Times New Roman" w:hAnsi="Times New Roman" w:cs="Times New Roman"/>
          <w:sz w:val="24"/>
          <w:szCs w:val="24"/>
        </w:rPr>
      </w:pPr>
      <w:r w:rsidRPr="004022FB">
        <w:rPr>
          <w:rFonts w:ascii="Times New Roman" w:hAnsi="Times New Roman" w:cs="Times New Roman"/>
          <w:sz w:val="24"/>
          <w:szCs w:val="24"/>
        </w:rPr>
        <w:t>Ultimately, the study highlights that enhancing classroom climate is not just a student-centered reform but a teacher-centered necessity. In the era of NEP 2020, where teacher empowerment and holistic education are central goals, prioritizing classroom climate stands as a pivotal strategy to elevate teacher engagement, reduce attrition, and improve the overall quality of education in Tamil Nadu and beyond.</w:t>
      </w:r>
    </w:p>
    <w:p w:rsidR="00905CFF" w:rsidRPr="004022FB" w:rsidRDefault="00EE7283" w:rsidP="004022FB">
      <w:pPr>
        <w:spacing w:after="0" w:line="360" w:lineRule="auto"/>
        <w:jc w:val="both"/>
        <w:rPr>
          <w:rFonts w:ascii="Times New Roman" w:hAnsi="Times New Roman" w:cs="Times New Roman"/>
          <w:b/>
          <w:sz w:val="24"/>
          <w:szCs w:val="24"/>
        </w:rPr>
      </w:pPr>
      <w:r w:rsidRPr="004022FB">
        <w:rPr>
          <w:rFonts w:ascii="Times New Roman" w:hAnsi="Times New Roman" w:cs="Times New Roman"/>
          <w:b/>
          <w:sz w:val="24"/>
          <w:szCs w:val="24"/>
        </w:rPr>
        <w:t>References</w:t>
      </w:r>
    </w:p>
    <w:p w:rsidR="00477A85" w:rsidRPr="00477A85" w:rsidRDefault="00477A85" w:rsidP="00477A85">
      <w:pPr>
        <w:spacing w:after="0" w:line="360" w:lineRule="auto"/>
        <w:ind w:left="851" w:hanging="851"/>
        <w:jc w:val="both"/>
        <w:rPr>
          <w:rFonts w:ascii="Times New Roman" w:hAnsi="Times New Roman" w:cs="Times New Roman"/>
          <w:sz w:val="24"/>
          <w:szCs w:val="24"/>
        </w:rPr>
      </w:pPr>
      <w:r w:rsidRPr="00477A85">
        <w:rPr>
          <w:rFonts w:ascii="Times New Roman" w:hAnsi="Times New Roman" w:cs="Times New Roman"/>
          <w:sz w:val="24"/>
          <w:szCs w:val="24"/>
        </w:rPr>
        <w:t>Collie, R. J., Shapka, J. D., &amp; Perry, N. E. (2012). School climate and social–emotional learning: Predicting teacher stress, job satisfaction, and teaching efficacy. Journal of Educational Psychology, 104(4), 1189–1204.</w:t>
      </w:r>
    </w:p>
    <w:p w:rsidR="00477A85" w:rsidRPr="00477A85" w:rsidRDefault="00477A85" w:rsidP="00477A85">
      <w:pPr>
        <w:spacing w:after="0" w:line="360" w:lineRule="auto"/>
        <w:ind w:left="851" w:hanging="851"/>
        <w:jc w:val="both"/>
        <w:rPr>
          <w:rFonts w:ascii="Times New Roman" w:hAnsi="Times New Roman" w:cs="Times New Roman"/>
          <w:sz w:val="24"/>
          <w:szCs w:val="24"/>
        </w:rPr>
      </w:pPr>
      <w:r w:rsidRPr="00477A85">
        <w:rPr>
          <w:rFonts w:ascii="Times New Roman" w:hAnsi="Times New Roman" w:cs="Times New Roman"/>
          <w:sz w:val="24"/>
          <w:szCs w:val="24"/>
        </w:rPr>
        <w:t>Fraser, B. J. (1998). Classroom environment instruments: Development, validity, and reliability. Learning Environments Research, 1(1), 7–33.</w:t>
      </w:r>
    </w:p>
    <w:p w:rsidR="00477A85" w:rsidRPr="00477A85" w:rsidRDefault="00477A85" w:rsidP="00477A85">
      <w:pPr>
        <w:spacing w:after="0" w:line="360" w:lineRule="auto"/>
        <w:ind w:left="851" w:hanging="851"/>
        <w:jc w:val="both"/>
        <w:rPr>
          <w:rFonts w:ascii="Times New Roman" w:hAnsi="Times New Roman" w:cs="Times New Roman"/>
          <w:sz w:val="24"/>
          <w:szCs w:val="24"/>
        </w:rPr>
      </w:pPr>
      <w:r w:rsidRPr="00477A85">
        <w:rPr>
          <w:rFonts w:ascii="Times New Roman" w:hAnsi="Times New Roman" w:cs="Times New Roman"/>
          <w:sz w:val="24"/>
          <w:szCs w:val="24"/>
        </w:rPr>
        <w:t xml:space="preserve">Jiang, X., Liu, R. (2024) Factors influencing school climate: an empirical study based on the TALIS principal survey. </w:t>
      </w:r>
      <w:proofErr w:type="spellStart"/>
      <w:r w:rsidRPr="00477A85">
        <w:rPr>
          <w:rFonts w:ascii="Times New Roman" w:hAnsi="Times New Roman" w:cs="Times New Roman"/>
          <w:sz w:val="24"/>
          <w:szCs w:val="24"/>
        </w:rPr>
        <w:t>Humanit</w:t>
      </w:r>
      <w:proofErr w:type="spellEnd"/>
      <w:r w:rsidRPr="00477A85">
        <w:rPr>
          <w:rFonts w:ascii="Times New Roman" w:hAnsi="Times New Roman" w:cs="Times New Roman"/>
          <w:sz w:val="24"/>
          <w:szCs w:val="24"/>
        </w:rPr>
        <w:t xml:space="preserve"> Soc Sci </w:t>
      </w:r>
      <w:proofErr w:type="spellStart"/>
      <w:r w:rsidRPr="00477A85">
        <w:rPr>
          <w:rFonts w:ascii="Times New Roman" w:hAnsi="Times New Roman" w:cs="Times New Roman"/>
          <w:sz w:val="24"/>
          <w:szCs w:val="24"/>
        </w:rPr>
        <w:t>Commun</w:t>
      </w:r>
      <w:proofErr w:type="spellEnd"/>
      <w:r w:rsidRPr="00477A85">
        <w:rPr>
          <w:rFonts w:ascii="Times New Roman" w:hAnsi="Times New Roman" w:cs="Times New Roman"/>
          <w:sz w:val="24"/>
          <w:szCs w:val="24"/>
        </w:rPr>
        <w:t xml:space="preserve"> 11, 722. </w:t>
      </w:r>
      <w:hyperlink r:id="rId8" w:history="1">
        <w:r w:rsidRPr="00477A85">
          <w:rPr>
            <w:rStyle w:val="Hyperlink"/>
            <w:rFonts w:ascii="Times New Roman" w:hAnsi="Times New Roman" w:cs="Times New Roman"/>
            <w:sz w:val="24"/>
            <w:szCs w:val="24"/>
          </w:rPr>
          <w:t>https://doi.org/10.1057/s41599-024-03203-1</w:t>
        </w:r>
      </w:hyperlink>
    </w:p>
    <w:p w:rsidR="00477A85" w:rsidRPr="00477A85" w:rsidRDefault="00477A85" w:rsidP="00477A85">
      <w:pPr>
        <w:spacing w:after="0" w:line="360" w:lineRule="auto"/>
        <w:ind w:left="851" w:hanging="851"/>
        <w:jc w:val="both"/>
        <w:rPr>
          <w:rFonts w:ascii="Times New Roman" w:hAnsi="Times New Roman" w:cs="Times New Roman"/>
          <w:sz w:val="24"/>
          <w:szCs w:val="24"/>
        </w:rPr>
      </w:pPr>
      <w:r w:rsidRPr="00477A85">
        <w:rPr>
          <w:rFonts w:ascii="Times New Roman" w:hAnsi="Times New Roman" w:cs="Times New Roman"/>
          <w:sz w:val="24"/>
          <w:szCs w:val="24"/>
        </w:rPr>
        <w:t>Kanungo, R. N. (1982). Measurement of job and work involvement. Journal of Applied Psychology, 67(3), 341–349.</w:t>
      </w:r>
    </w:p>
    <w:p w:rsidR="00477A85" w:rsidRPr="00477A85" w:rsidRDefault="00477A85" w:rsidP="00477A85">
      <w:pPr>
        <w:spacing w:after="0" w:line="360" w:lineRule="auto"/>
        <w:ind w:left="851" w:hanging="851"/>
        <w:jc w:val="both"/>
        <w:rPr>
          <w:rFonts w:ascii="Times New Roman" w:hAnsi="Times New Roman" w:cs="Times New Roman"/>
          <w:sz w:val="24"/>
          <w:szCs w:val="24"/>
        </w:rPr>
      </w:pPr>
      <w:r w:rsidRPr="00477A85">
        <w:rPr>
          <w:rFonts w:ascii="Times New Roman" w:hAnsi="Times New Roman" w:cs="Times New Roman"/>
          <w:sz w:val="24"/>
          <w:szCs w:val="24"/>
        </w:rPr>
        <w:t xml:space="preserve">Khan, N. (2019). The impact of organizational climate on teachers' commitment. Journal of Educational Research, 25(10), 123-135. </w:t>
      </w:r>
      <w:hyperlink r:id="rId9" w:history="1">
        <w:r w:rsidRPr="00477A85">
          <w:rPr>
            <w:rStyle w:val="Hyperlink"/>
            <w:rFonts w:ascii="Times New Roman" w:hAnsi="Times New Roman" w:cs="Times New Roman"/>
            <w:sz w:val="24"/>
            <w:szCs w:val="24"/>
          </w:rPr>
          <w:t>https://files.eric.ed.gov/fulltext/EJ1235085.pdf</w:t>
        </w:r>
      </w:hyperlink>
    </w:p>
    <w:p w:rsidR="00477A85" w:rsidRPr="00477A85" w:rsidRDefault="00477A85" w:rsidP="00477A85">
      <w:pPr>
        <w:spacing w:after="0" w:line="360" w:lineRule="auto"/>
        <w:ind w:left="851" w:hanging="851"/>
        <w:jc w:val="both"/>
        <w:rPr>
          <w:rFonts w:ascii="Times New Roman" w:hAnsi="Times New Roman" w:cs="Times New Roman"/>
          <w:sz w:val="24"/>
          <w:szCs w:val="24"/>
        </w:rPr>
      </w:pPr>
      <w:r w:rsidRPr="00477A85">
        <w:rPr>
          <w:rFonts w:ascii="Times New Roman" w:hAnsi="Times New Roman" w:cs="Times New Roman"/>
          <w:color w:val="333333"/>
          <w:sz w:val="24"/>
          <w:szCs w:val="24"/>
          <w:shd w:val="clear" w:color="auto" w:fill="FFFFFF"/>
        </w:rPr>
        <w:t xml:space="preserve">Lodahl, T. M., &amp; </w:t>
      </w:r>
      <w:proofErr w:type="spellStart"/>
      <w:r w:rsidRPr="00477A85">
        <w:rPr>
          <w:rFonts w:ascii="Times New Roman" w:hAnsi="Times New Roman" w:cs="Times New Roman"/>
          <w:color w:val="333333"/>
          <w:sz w:val="24"/>
          <w:szCs w:val="24"/>
          <w:shd w:val="clear" w:color="auto" w:fill="FFFFFF"/>
        </w:rPr>
        <w:t>Kejnar</w:t>
      </w:r>
      <w:proofErr w:type="spellEnd"/>
      <w:r w:rsidRPr="00477A85">
        <w:rPr>
          <w:rFonts w:ascii="Times New Roman" w:hAnsi="Times New Roman" w:cs="Times New Roman"/>
          <w:color w:val="333333"/>
          <w:sz w:val="24"/>
          <w:szCs w:val="24"/>
          <w:shd w:val="clear" w:color="auto" w:fill="FFFFFF"/>
        </w:rPr>
        <w:t>, M. (1965). The definition and measurement of job involvement. </w:t>
      </w:r>
      <w:r w:rsidRPr="00477A85">
        <w:rPr>
          <w:rStyle w:val="Emphasis"/>
          <w:rFonts w:ascii="Times New Roman" w:hAnsi="Times New Roman" w:cs="Times New Roman"/>
          <w:color w:val="333333"/>
          <w:sz w:val="24"/>
          <w:szCs w:val="24"/>
          <w:shd w:val="clear" w:color="auto" w:fill="FFFFFF"/>
        </w:rPr>
        <w:t>Journal of Applied Psychology, 49</w:t>
      </w:r>
      <w:r w:rsidRPr="00477A85">
        <w:rPr>
          <w:rFonts w:ascii="Times New Roman" w:hAnsi="Times New Roman" w:cs="Times New Roman"/>
          <w:color w:val="333333"/>
          <w:sz w:val="24"/>
          <w:szCs w:val="24"/>
          <w:shd w:val="clear" w:color="auto" w:fill="FFFFFF"/>
        </w:rPr>
        <w:t>(1), 24–33. </w:t>
      </w:r>
      <w:hyperlink r:id="rId10" w:tgtFrame="_blank" w:history="1">
        <w:r w:rsidRPr="00477A85">
          <w:rPr>
            <w:rStyle w:val="Hyperlink"/>
            <w:rFonts w:ascii="Times New Roman" w:hAnsi="Times New Roman" w:cs="Times New Roman"/>
            <w:color w:val="2C72B7"/>
            <w:sz w:val="24"/>
            <w:szCs w:val="24"/>
            <w:shd w:val="clear" w:color="auto" w:fill="FFFFFF"/>
          </w:rPr>
          <w:t>https://doi.org/10.1037/h0021692</w:t>
        </w:r>
      </w:hyperlink>
    </w:p>
    <w:p w:rsidR="00477A85" w:rsidRPr="00477A85" w:rsidRDefault="00477A85" w:rsidP="00477A85">
      <w:pPr>
        <w:spacing w:after="0" w:line="360" w:lineRule="auto"/>
        <w:ind w:left="851" w:hanging="851"/>
        <w:jc w:val="both"/>
        <w:rPr>
          <w:rFonts w:ascii="Times New Roman" w:hAnsi="Times New Roman" w:cs="Times New Roman"/>
          <w:sz w:val="24"/>
          <w:szCs w:val="24"/>
        </w:rPr>
      </w:pPr>
      <w:r w:rsidRPr="00477A85">
        <w:rPr>
          <w:rFonts w:ascii="Times New Roman" w:hAnsi="Times New Roman" w:cs="Times New Roman"/>
          <w:sz w:val="24"/>
          <w:szCs w:val="24"/>
        </w:rPr>
        <w:t>Ramirez, C., &amp; Birkland, T. A. (2021). A multi-level analysis of the effects of perceived organizational climate and school culture on teacher collaboration in secondary schools. School Effectiveness and School Improvement, 32(6), 787-813.</w:t>
      </w:r>
    </w:p>
    <w:p w:rsidR="00477A85" w:rsidRPr="00477A85" w:rsidRDefault="00477A85" w:rsidP="00477A85">
      <w:pPr>
        <w:spacing w:after="0" w:line="360" w:lineRule="auto"/>
        <w:ind w:left="851" w:hanging="851"/>
        <w:jc w:val="both"/>
        <w:rPr>
          <w:rFonts w:ascii="Times New Roman" w:hAnsi="Times New Roman" w:cs="Times New Roman"/>
          <w:sz w:val="24"/>
          <w:szCs w:val="24"/>
        </w:rPr>
      </w:pPr>
      <w:r w:rsidRPr="00477A85">
        <w:rPr>
          <w:rFonts w:ascii="Times New Roman" w:hAnsi="Times New Roman" w:cs="Times New Roman"/>
          <w:sz w:val="24"/>
          <w:szCs w:val="24"/>
        </w:rPr>
        <w:t>Reddy, S., &amp; Poornima, R. (2018). Teacher perception of school climate and job satisfaction: A study in Indian schools. International Journal of Education and Psychological Research, 7(2), 34–41.</w:t>
      </w:r>
    </w:p>
    <w:p w:rsidR="00477A85" w:rsidRPr="00477A85" w:rsidRDefault="00477A85" w:rsidP="00477A85">
      <w:pPr>
        <w:spacing w:after="0" w:line="360" w:lineRule="auto"/>
        <w:ind w:left="851" w:hanging="851"/>
        <w:jc w:val="both"/>
        <w:rPr>
          <w:rFonts w:ascii="Times New Roman" w:hAnsi="Times New Roman" w:cs="Times New Roman"/>
          <w:sz w:val="24"/>
          <w:szCs w:val="24"/>
        </w:rPr>
      </w:pPr>
      <w:r w:rsidRPr="00477A85">
        <w:rPr>
          <w:rFonts w:ascii="Times New Roman" w:hAnsi="Times New Roman" w:cs="Times New Roman"/>
          <w:sz w:val="24"/>
          <w:szCs w:val="24"/>
        </w:rPr>
        <w:lastRenderedPageBreak/>
        <w:t>Singh, K., Singh, P., &amp; Singh, M. (2020). Impact of role clarity and work environment on teachers' job satisfaction in higher education. International Journal of Educational Development, 78, 102162</w:t>
      </w:r>
    </w:p>
    <w:p w:rsidR="00477A85" w:rsidRPr="00477A85" w:rsidRDefault="00477A85" w:rsidP="00477A85">
      <w:pPr>
        <w:spacing w:after="0" w:line="360" w:lineRule="auto"/>
        <w:ind w:left="851" w:hanging="851"/>
        <w:jc w:val="both"/>
        <w:rPr>
          <w:rFonts w:ascii="Times New Roman" w:hAnsi="Times New Roman" w:cs="Times New Roman"/>
          <w:sz w:val="24"/>
          <w:szCs w:val="24"/>
        </w:rPr>
      </w:pPr>
      <w:proofErr w:type="spellStart"/>
      <w:r w:rsidRPr="00477A85">
        <w:rPr>
          <w:rFonts w:ascii="Times New Roman" w:hAnsi="Times New Roman" w:cs="Times New Roman"/>
          <w:sz w:val="24"/>
          <w:szCs w:val="24"/>
        </w:rPr>
        <w:t>Skaalvik</w:t>
      </w:r>
      <w:proofErr w:type="spellEnd"/>
      <w:r w:rsidRPr="00477A85">
        <w:rPr>
          <w:rFonts w:ascii="Times New Roman" w:hAnsi="Times New Roman" w:cs="Times New Roman"/>
          <w:sz w:val="24"/>
          <w:szCs w:val="24"/>
        </w:rPr>
        <w:t xml:space="preserve">, E. M., &amp; </w:t>
      </w:r>
      <w:proofErr w:type="spellStart"/>
      <w:r w:rsidRPr="00477A85">
        <w:rPr>
          <w:rFonts w:ascii="Times New Roman" w:hAnsi="Times New Roman" w:cs="Times New Roman"/>
          <w:sz w:val="24"/>
          <w:szCs w:val="24"/>
        </w:rPr>
        <w:t>Skaalvik</w:t>
      </w:r>
      <w:proofErr w:type="spellEnd"/>
      <w:r w:rsidRPr="00477A85">
        <w:rPr>
          <w:rFonts w:ascii="Times New Roman" w:hAnsi="Times New Roman" w:cs="Times New Roman"/>
          <w:sz w:val="24"/>
          <w:szCs w:val="24"/>
        </w:rPr>
        <w:t>, S. (2011). Teacher job satisfaction and motivation to leave the teaching profession: Relations with school context, feeling of belonging, and emotional exhaustion. Teaching and Teacher Education, 27(6), 1029–1038.</w:t>
      </w:r>
    </w:p>
    <w:p w:rsidR="00477A85" w:rsidRPr="00477A85" w:rsidRDefault="00477A85" w:rsidP="00477A85">
      <w:pPr>
        <w:spacing w:after="0" w:line="360" w:lineRule="auto"/>
        <w:ind w:left="851" w:hanging="851"/>
        <w:jc w:val="both"/>
        <w:rPr>
          <w:rFonts w:ascii="Times New Roman" w:hAnsi="Times New Roman" w:cs="Times New Roman"/>
          <w:sz w:val="24"/>
          <w:szCs w:val="24"/>
        </w:rPr>
      </w:pPr>
      <w:proofErr w:type="spellStart"/>
      <w:r w:rsidRPr="00477A85">
        <w:rPr>
          <w:rFonts w:ascii="Times New Roman" w:hAnsi="Times New Roman" w:cs="Times New Roman"/>
          <w:sz w:val="24"/>
          <w:szCs w:val="24"/>
        </w:rPr>
        <w:t>Soe</w:t>
      </w:r>
      <w:proofErr w:type="spellEnd"/>
      <w:r w:rsidRPr="00477A85">
        <w:rPr>
          <w:rFonts w:ascii="Times New Roman" w:hAnsi="Times New Roman" w:cs="Times New Roman"/>
          <w:sz w:val="24"/>
          <w:szCs w:val="24"/>
        </w:rPr>
        <w:t xml:space="preserve">, H. Y., &amp; </w:t>
      </w:r>
      <w:proofErr w:type="spellStart"/>
      <w:r w:rsidRPr="00477A85">
        <w:rPr>
          <w:rFonts w:ascii="Times New Roman" w:hAnsi="Times New Roman" w:cs="Times New Roman"/>
          <w:sz w:val="24"/>
          <w:szCs w:val="24"/>
        </w:rPr>
        <w:t>Alegado</w:t>
      </w:r>
      <w:proofErr w:type="spellEnd"/>
      <w:r w:rsidRPr="00477A85">
        <w:rPr>
          <w:rFonts w:ascii="Times New Roman" w:hAnsi="Times New Roman" w:cs="Times New Roman"/>
          <w:sz w:val="24"/>
          <w:szCs w:val="24"/>
        </w:rPr>
        <w:t>, P. J. E. (2024). The impacts of school climate on teachers’ job satisfaction: An analysis of Teaching and Learning International Survey (TALIS) 2018 national data. Journal of Theoretical Educational Science, 17(3), 676-697. DOI:10.30831/akukeg.1407619</w:t>
      </w:r>
    </w:p>
    <w:p w:rsidR="00477A85" w:rsidRPr="00477A85" w:rsidRDefault="00477A85" w:rsidP="00477A85">
      <w:pPr>
        <w:spacing w:after="0" w:line="360" w:lineRule="auto"/>
        <w:ind w:left="851" w:hanging="851"/>
        <w:jc w:val="both"/>
        <w:rPr>
          <w:rFonts w:ascii="Times New Roman" w:hAnsi="Times New Roman" w:cs="Times New Roman"/>
          <w:sz w:val="24"/>
          <w:szCs w:val="24"/>
        </w:rPr>
      </w:pPr>
      <w:r w:rsidRPr="00477A85">
        <w:rPr>
          <w:rFonts w:ascii="Times New Roman" w:hAnsi="Times New Roman" w:cs="Times New Roman"/>
          <w:sz w:val="24"/>
          <w:szCs w:val="24"/>
        </w:rPr>
        <w:t xml:space="preserve">Thapa, A., Cohen, J., Guffey, S., &amp; Higgins-D’Alessandro, A. (2020). A review of school climate research. Review of Educational Research, 83(3), 357-385. </w:t>
      </w:r>
      <w:hyperlink r:id="rId11" w:history="1">
        <w:r w:rsidRPr="00477A85">
          <w:rPr>
            <w:rStyle w:val="Hyperlink"/>
            <w:rFonts w:ascii="Times New Roman" w:hAnsi="Times New Roman" w:cs="Times New Roman"/>
            <w:sz w:val="24"/>
            <w:szCs w:val="24"/>
          </w:rPr>
          <w:t>https://doi.org/10.3102/0034654313483907</w:t>
        </w:r>
      </w:hyperlink>
    </w:p>
    <w:p w:rsidR="00477A85" w:rsidRPr="0030244D" w:rsidRDefault="00477A85" w:rsidP="0030244D">
      <w:pPr>
        <w:spacing w:after="0" w:line="360" w:lineRule="auto"/>
        <w:ind w:left="851" w:hanging="851"/>
        <w:jc w:val="both"/>
        <w:rPr>
          <w:rFonts w:ascii="Times New Roman" w:hAnsi="Times New Roman" w:cs="Times New Roman"/>
          <w:sz w:val="24"/>
          <w:szCs w:val="24"/>
        </w:rPr>
      </w:pPr>
    </w:p>
    <w:p w:rsidR="008455CE" w:rsidRPr="004022FB" w:rsidRDefault="008455CE" w:rsidP="004022FB">
      <w:pPr>
        <w:spacing w:after="0" w:line="360" w:lineRule="auto"/>
        <w:jc w:val="both"/>
        <w:rPr>
          <w:rFonts w:ascii="Times New Roman" w:hAnsi="Times New Roman" w:cs="Times New Roman"/>
          <w:sz w:val="24"/>
          <w:szCs w:val="24"/>
        </w:rPr>
      </w:pPr>
      <w:bookmarkStart w:id="0" w:name="_GoBack"/>
      <w:bookmarkEnd w:id="0"/>
    </w:p>
    <w:sectPr w:rsidR="008455CE" w:rsidRPr="004022FB"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F9D" w:rsidRDefault="007B5F9D" w:rsidP="009D3009">
      <w:pPr>
        <w:spacing w:after="0" w:line="240" w:lineRule="auto"/>
      </w:pPr>
      <w:r>
        <w:separator/>
      </w:r>
    </w:p>
  </w:endnote>
  <w:endnote w:type="continuationSeparator" w:id="0">
    <w:p w:rsidR="007B5F9D" w:rsidRDefault="007B5F9D" w:rsidP="009D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009" w:rsidRDefault="009D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009" w:rsidRDefault="009D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009" w:rsidRDefault="009D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F9D" w:rsidRDefault="007B5F9D" w:rsidP="009D3009">
      <w:pPr>
        <w:spacing w:after="0" w:line="240" w:lineRule="auto"/>
      </w:pPr>
      <w:r>
        <w:separator/>
      </w:r>
    </w:p>
  </w:footnote>
  <w:footnote w:type="continuationSeparator" w:id="0">
    <w:p w:rsidR="007B5F9D" w:rsidRDefault="007B5F9D" w:rsidP="009D3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009" w:rsidRDefault="009D30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47610"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009" w:rsidRDefault="009D30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47611"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009" w:rsidRDefault="009D30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47609"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B479D"/>
    <w:multiLevelType w:val="multilevel"/>
    <w:tmpl w:val="48D4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61308"/>
    <w:multiLevelType w:val="hybridMultilevel"/>
    <w:tmpl w:val="4E883B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3A3FC8"/>
    <w:multiLevelType w:val="hybridMultilevel"/>
    <w:tmpl w:val="455C64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C314D7"/>
    <w:multiLevelType w:val="hybridMultilevel"/>
    <w:tmpl w:val="4E883B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2F64822"/>
    <w:multiLevelType w:val="hybridMultilevel"/>
    <w:tmpl w:val="E89675E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55B5280"/>
    <w:multiLevelType w:val="hybridMultilevel"/>
    <w:tmpl w:val="9C9A31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DDD3584"/>
    <w:multiLevelType w:val="hybridMultilevel"/>
    <w:tmpl w:val="8F24E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6F34697"/>
    <w:multiLevelType w:val="multilevel"/>
    <w:tmpl w:val="A24C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6"/>
  </w:num>
  <w:num w:numId="12">
    <w:abstractNumId w:val="11"/>
  </w:num>
  <w:num w:numId="13">
    <w:abstractNumId w:val="13"/>
  </w:num>
  <w:num w:numId="14">
    <w:abstractNumId w:val="15"/>
  </w:num>
  <w:num w:numId="15">
    <w:abstractNumId w:val="1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60A3F"/>
    <w:rsid w:val="000A7DB4"/>
    <w:rsid w:val="0015074B"/>
    <w:rsid w:val="001F713A"/>
    <w:rsid w:val="0023713E"/>
    <w:rsid w:val="00294CC7"/>
    <w:rsid w:val="0029639D"/>
    <w:rsid w:val="002B22A3"/>
    <w:rsid w:val="0030244D"/>
    <w:rsid w:val="00326F90"/>
    <w:rsid w:val="00343DE6"/>
    <w:rsid w:val="003477D4"/>
    <w:rsid w:val="003C104C"/>
    <w:rsid w:val="004022FB"/>
    <w:rsid w:val="00477A85"/>
    <w:rsid w:val="00481D61"/>
    <w:rsid w:val="004D40CA"/>
    <w:rsid w:val="006069D2"/>
    <w:rsid w:val="0069020E"/>
    <w:rsid w:val="00736A01"/>
    <w:rsid w:val="007A6608"/>
    <w:rsid w:val="007B5F9D"/>
    <w:rsid w:val="008455CE"/>
    <w:rsid w:val="008D3A2F"/>
    <w:rsid w:val="0090060B"/>
    <w:rsid w:val="00905CFF"/>
    <w:rsid w:val="009A4CC9"/>
    <w:rsid w:val="009D3009"/>
    <w:rsid w:val="00A368AC"/>
    <w:rsid w:val="00AA1D8D"/>
    <w:rsid w:val="00AB00D3"/>
    <w:rsid w:val="00B47730"/>
    <w:rsid w:val="00BF0501"/>
    <w:rsid w:val="00CB0664"/>
    <w:rsid w:val="00D11EAC"/>
    <w:rsid w:val="00D12073"/>
    <w:rsid w:val="00DC65E6"/>
    <w:rsid w:val="00E71B63"/>
    <w:rsid w:val="00EE058E"/>
    <w:rsid w:val="00EE7283"/>
    <w:rsid w:val="00FC2B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C9B73B0"/>
  <w14:defaultImageDpi w14:val="300"/>
  <w15:docId w15:val="{69524F21-BEC0-471F-B91F-246FB7B4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455C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K1">
    <w:name w:val="K1"/>
    <w:basedOn w:val="Normal"/>
    <w:qFormat/>
    <w:rsid w:val="004D40CA"/>
    <w:pPr>
      <w:keepNext/>
      <w:spacing w:after="240" w:line="240" w:lineRule="auto"/>
      <w:jc w:val="center"/>
      <w:outlineLvl w:val="2"/>
    </w:pPr>
    <w:rPr>
      <w:rFonts w:ascii="Times New Roman" w:eastAsia="Calibri" w:hAnsi="Times New Roman" w:cs="Times New Roman"/>
      <w:b/>
      <w:caps/>
      <w:lang w:val="en-IN"/>
    </w:rPr>
  </w:style>
  <w:style w:type="paragraph" w:customStyle="1" w:styleId="tab1">
    <w:name w:val="tab 1"/>
    <w:basedOn w:val="Normal"/>
    <w:rsid w:val="00294CC7"/>
    <w:pPr>
      <w:autoSpaceDE w:val="0"/>
      <w:autoSpaceDN w:val="0"/>
      <w:adjustRightInd w:val="0"/>
      <w:spacing w:before="120" w:after="120" w:line="480" w:lineRule="auto"/>
      <w:jc w:val="center"/>
    </w:pPr>
    <w:rPr>
      <w:rFonts w:ascii="Book Antiqua" w:eastAsia="Times New Roman" w:hAnsi="Book Antiqua" w:cs="Times New Roman"/>
      <w:b/>
      <w:caps/>
      <w:szCs w:val="26"/>
    </w:rPr>
  </w:style>
  <w:style w:type="paragraph" w:styleId="BalloonText">
    <w:name w:val="Balloon Text"/>
    <w:basedOn w:val="Normal"/>
    <w:link w:val="BalloonTextChar"/>
    <w:uiPriority w:val="99"/>
    <w:semiHidden/>
    <w:unhideWhenUsed/>
    <w:rsid w:val="007A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608"/>
    <w:rPr>
      <w:rFonts w:ascii="Segoe UI" w:hAnsi="Segoe UI" w:cs="Segoe UI"/>
      <w:sz w:val="18"/>
      <w:szCs w:val="18"/>
    </w:rPr>
  </w:style>
  <w:style w:type="character" w:styleId="Hyperlink">
    <w:name w:val="Hyperlink"/>
    <w:basedOn w:val="DefaultParagraphFont"/>
    <w:uiPriority w:val="99"/>
    <w:unhideWhenUsed/>
    <w:rsid w:val="00477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960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7/s41599-024-03203-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2/003465431348390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sycnet.apa.org/doi/10.1037/h00216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les.eric.ed.gov/fulltext/EJ1235085.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219BD-7A80-494C-BC00-3A8F17C6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2994</Words>
  <Characters>17069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1180</cp:lastModifiedBy>
  <cp:revision>30</cp:revision>
  <cp:lastPrinted>2025-09-25T07:30:00Z</cp:lastPrinted>
  <dcterms:created xsi:type="dcterms:W3CDTF">2025-09-18T09:34:00Z</dcterms:created>
  <dcterms:modified xsi:type="dcterms:W3CDTF">2025-10-07T12:05:00Z</dcterms:modified>
  <cp:category/>
</cp:coreProperties>
</file>