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08B2A" w14:textId="29892AF5" w:rsidR="00754C9A" w:rsidRPr="007B2918" w:rsidRDefault="00163B41" w:rsidP="00163B41">
      <w:pPr>
        <w:pStyle w:val="Title"/>
        <w:spacing w:after="0"/>
        <w:jc w:val="left"/>
        <w:rPr>
          <w:rFonts w:ascii="Arial" w:hAnsi="Arial" w:cs="Arial"/>
          <w:u w:val="single"/>
        </w:rPr>
      </w:pPr>
      <w:r w:rsidRPr="007B2918">
        <w:rPr>
          <w:rFonts w:ascii="Arial" w:hAnsi="Arial" w:cs="Arial"/>
          <w:u w:val="single"/>
        </w:rPr>
        <w:t xml:space="preserve">Short Research Article              </w:t>
      </w:r>
    </w:p>
    <w:p w14:paraId="68B7CDAE" w14:textId="5831EC69" w:rsidR="00163BC4" w:rsidRPr="00163BC4" w:rsidRDefault="00976CE8" w:rsidP="00441B6F">
      <w:pPr>
        <w:pStyle w:val="Author"/>
        <w:spacing w:line="240" w:lineRule="auto"/>
        <w:rPr>
          <w:rFonts w:ascii="Arial" w:hAnsi="Arial" w:cs="Arial"/>
          <w:bCs/>
          <w:iCs/>
          <w:kern w:val="28"/>
          <w:sz w:val="36"/>
        </w:rPr>
      </w:pPr>
      <w:r>
        <w:rPr>
          <w:rFonts w:ascii="Arial" w:hAnsi="Arial" w:cs="Arial"/>
          <w:bCs/>
          <w:iCs/>
          <w:kern w:val="28"/>
          <w:sz w:val="36"/>
        </w:rPr>
        <w:t xml:space="preserve">From </w:t>
      </w:r>
      <w:proofErr w:type="spellStart"/>
      <w:r>
        <w:rPr>
          <w:rFonts w:ascii="Arial" w:hAnsi="Arial" w:cs="Arial"/>
          <w:bCs/>
          <w:iCs/>
          <w:kern w:val="28"/>
          <w:sz w:val="36"/>
        </w:rPr>
        <w:t>MobileNet</w:t>
      </w:r>
      <w:proofErr w:type="spellEnd"/>
      <w:r>
        <w:rPr>
          <w:rFonts w:ascii="Arial" w:hAnsi="Arial" w:cs="Arial"/>
          <w:bCs/>
          <w:iCs/>
          <w:kern w:val="28"/>
          <w:sz w:val="36"/>
        </w:rPr>
        <w:t xml:space="preserve"> to </w:t>
      </w:r>
      <w:proofErr w:type="spellStart"/>
      <w:r>
        <w:rPr>
          <w:rFonts w:ascii="Arial" w:hAnsi="Arial" w:cs="Arial"/>
          <w:bCs/>
          <w:iCs/>
          <w:kern w:val="28"/>
          <w:sz w:val="36"/>
        </w:rPr>
        <w:t>ResNet</w:t>
      </w:r>
      <w:proofErr w:type="spellEnd"/>
      <w:r>
        <w:rPr>
          <w:rFonts w:ascii="Arial" w:hAnsi="Arial" w:cs="Arial"/>
          <w:bCs/>
          <w:iCs/>
          <w:kern w:val="28"/>
          <w:sz w:val="36"/>
        </w:rPr>
        <w:t>: Evaluating Model Trade-offs for Cassava Disease Detection in Agricultural Robotics</w:t>
      </w:r>
    </w:p>
    <w:p w14:paraId="27DD59A9" w14:textId="77777777" w:rsidR="00CC7CF0" w:rsidRPr="00064F53" w:rsidRDefault="00CC7CF0" w:rsidP="00441B6F">
      <w:pPr>
        <w:pStyle w:val="Author"/>
        <w:spacing w:line="240" w:lineRule="auto"/>
        <w:rPr>
          <w:rFonts w:ascii="Arial" w:hAnsi="Arial" w:cs="Arial"/>
          <w:i/>
          <w:iCs/>
        </w:rPr>
      </w:pPr>
    </w:p>
    <w:p w14:paraId="65203EC7" w14:textId="77777777" w:rsidR="00790ADA" w:rsidRDefault="00790ADA" w:rsidP="00441B6F">
      <w:pPr>
        <w:pStyle w:val="Affiliation"/>
        <w:spacing w:after="0" w:line="240" w:lineRule="auto"/>
        <w:jc w:val="both"/>
        <w:rPr>
          <w:rFonts w:ascii="Arial" w:hAnsi="Arial" w:cs="Arial"/>
        </w:rPr>
      </w:pPr>
    </w:p>
    <w:p w14:paraId="211541F2" w14:textId="77777777" w:rsidR="002C57D2" w:rsidRPr="00FB3A86" w:rsidRDefault="002C57D2" w:rsidP="00441B6F">
      <w:pPr>
        <w:pStyle w:val="Affiliation"/>
        <w:spacing w:after="0" w:line="240" w:lineRule="auto"/>
        <w:jc w:val="both"/>
        <w:rPr>
          <w:rFonts w:ascii="Arial" w:hAnsi="Arial" w:cs="Arial"/>
        </w:rPr>
      </w:pPr>
    </w:p>
    <w:p w14:paraId="478F98BC" w14:textId="77777777" w:rsidR="00B01FCD" w:rsidRPr="00FB3A86" w:rsidRDefault="0050781A" w:rsidP="00441B6F">
      <w:pPr>
        <w:pStyle w:val="Copyright"/>
        <w:spacing w:after="0" w:line="240" w:lineRule="auto"/>
        <w:jc w:val="both"/>
        <w:rPr>
          <w:rFonts w:ascii="Arial" w:hAnsi="Arial" w:cs="Arial"/>
        </w:rPr>
        <w:sectPr w:rsidR="00B01FCD" w:rsidRPr="00FB3A86" w:rsidSect="004163C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4998BF3B">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6AE34A7F" w14:textId="2014777B" w:rsidR="00B01FCD" w:rsidRDefault="00B01FCD" w:rsidP="00441B6F">
      <w:pPr>
        <w:pStyle w:val="AbstHead"/>
        <w:spacing w:after="0"/>
        <w:jc w:val="both"/>
        <w:rPr>
          <w:rFonts w:ascii="Arial" w:hAnsi="Arial" w:cs="Arial"/>
        </w:rPr>
      </w:pPr>
      <w:r w:rsidRPr="00FB3A86">
        <w:rPr>
          <w:rFonts w:ascii="Arial" w:hAnsi="Arial" w:cs="Arial"/>
        </w:rPr>
        <w:t>ABSTRACT</w:t>
      </w:r>
    </w:p>
    <w:p w14:paraId="2CADE10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B1B5084" w14:textId="77777777" w:rsidTr="001E44FE">
        <w:tc>
          <w:tcPr>
            <w:tcW w:w="9576" w:type="dxa"/>
            <w:shd w:val="clear" w:color="auto" w:fill="F2F2F2"/>
          </w:tcPr>
          <w:p w14:paraId="44C32479" w14:textId="77777777" w:rsidR="00F6449E" w:rsidRDefault="00976CE8" w:rsidP="00F6449E">
            <w:pPr>
              <w:pStyle w:val="Body"/>
              <w:rPr>
                <w:rFonts w:ascii="Arial" w:eastAsia="Calibri" w:hAnsi="Arial" w:cs="Arial"/>
                <w:szCs w:val="22"/>
              </w:rPr>
            </w:pPr>
            <w:r w:rsidRPr="00976CE8">
              <w:rPr>
                <w:rFonts w:ascii="Arial" w:eastAsia="Calibri" w:hAnsi="Arial" w:cs="Arial"/>
                <w:b/>
                <w:bCs/>
                <w:szCs w:val="22"/>
              </w:rPr>
              <w:t>Aim:</w:t>
            </w:r>
            <w:r w:rsidRPr="00976CE8">
              <w:rPr>
                <w:rFonts w:ascii="Arial" w:eastAsia="Calibri" w:hAnsi="Arial" w:cs="Arial"/>
                <w:szCs w:val="22"/>
              </w:rPr>
              <w:t> To demonstrate the feasibility of lightweight deep learning models for cassava disease detection, emphasizing their suitability for deployment on agricultural robots where computational efficiency is critical.</w:t>
            </w:r>
          </w:p>
          <w:p w14:paraId="5C9CFBF6" w14:textId="47D15553" w:rsidR="00976CE8" w:rsidRPr="00976CE8" w:rsidRDefault="00976CE8" w:rsidP="00F6449E">
            <w:pPr>
              <w:pStyle w:val="Body"/>
              <w:rPr>
                <w:rFonts w:ascii="Arial" w:eastAsia="Calibri" w:hAnsi="Arial" w:cs="Arial"/>
                <w:szCs w:val="22"/>
              </w:rPr>
            </w:pPr>
            <w:r w:rsidRPr="0031037A">
              <w:rPr>
                <w:rFonts w:ascii="Arial" w:eastAsia="Calibri" w:hAnsi="Arial" w:cs="Arial"/>
                <w:b/>
                <w:szCs w:val="22"/>
              </w:rPr>
              <w:t>Study design:</w:t>
            </w:r>
            <w:r w:rsidRPr="00976CE8">
              <w:rPr>
                <w:rFonts w:ascii="Arial" w:eastAsia="Calibri" w:hAnsi="Arial" w:cs="Arial"/>
                <w:szCs w:val="22"/>
              </w:rPr>
              <w:t> Experimental benchmarking of lightweight versus heavier convolutional neural networks on a standardized cassava disease dataset.</w:t>
            </w:r>
          </w:p>
          <w:p w14:paraId="6ECE4531" w14:textId="3DEB258C" w:rsidR="00976CE8" w:rsidRPr="00976CE8" w:rsidRDefault="00976CE8" w:rsidP="00F6449E">
            <w:pPr>
              <w:pStyle w:val="Body"/>
              <w:rPr>
                <w:rFonts w:ascii="Arial" w:eastAsia="Calibri" w:hAnsi="Arial" w:cs="Arial"/>
                <w:szCs w:val="22"/>
              </w:rPr>
            </w:pPr>
            <w:r w:rsidRPr="00976CE8">
              <w:rPr>
                <w:rFonts w:ascii="Arial" w:eastAsia="Calibri" w:hAnsi="Arial" w:cs="Arial"/>
                <w:b/>
                <w:bCs/>
                <w:szCs w:val="22"/>
              </w:rPr>
              <w:t>Place and Duration of Study:</w:t>
            </w:r>
            <w:r w:rsidRPr="00976CE8">
              <w:rPr>
                <w:rFonts w:ascii="Arial" w:eastAsia="Calibri" w:hAnsi="Arial" w:cs="Arial"/>
                <w:szCs w:val="22"/>
              </w:rPr>
              <w:t xml:space="preserve"> Conducted as independent research by </w:t>
            </w:r>
            <w:r>
              <w:rPr>
                <w:rFonts w:ascii="Arial" w:eastAsia="Calibri" w:hAnsi="Arial" w:cs="Arial"/>
                <w:szCs w:val="22"/>
              </w:rPr>
              <w:t>Michael Aboh</w:t>
            </w:r>
            <w:r w:rsidR="00064F53">
              <w:rPr>
                <w:rFonts w:ascii="Arial" w:eastAsia="Calibri" w:hAnsi="Arial" w:cs="Arial"/>
                <w:szCs w:val="22"/>
              </w:rPr>
              <w:t xml:space="preserve"> at Santa Clara University, during spring 2022.</w:t>
            </w:r>
          </w:p>
          <w:p w14:paraId="41E0AE44" w14:textId="0B64EDDE" w:rsidR="00976CE8" w:rsidRDefault="00976CE8" w:rsidP="00F6449E">
            <w:pPr>
              <w:pStyle w:val="Body"/>
              <w:spacing w:after="0"/>
              <w:rPr>
                <w:rFonts w:ascii="Arial" w:eastAsia="Calibri" w:hAnsi="Arial" w:cs="Arial"/>
                <w:szCs w:val="22"/>
              </w:rPr>
            </w:pPr>
            <w:r w:rsidRPr="00976CE8">
              <w:rPr>
                <w:rFonts w:ascii="Arial" w:eastAsia="Calibri" w:hAnsi="Arial" w:cs="Arial"/>
                <w:b/>
                <w:bCs/>
                <w:szCs w:val="22"/>
              </w:rPr>
              <w:t>Methodology:</w:t>
            </w:r>
            <w:r w:rsidRPr="00976CE8">
              <w:rPr>
                <w:rFonts w:ascii="Arial" w:eastAsia="Calibri" w:hAnsi="Arial" w:cs="Arial"/>
                <w:szCs w:val="22"/>
              </w:rPr>
              <w:t> </w:t>
            </w:r>
            <w:r w:rsidR="00064F53">
              <w:rPr>
                <w:rFonts w:ascii="Arial" w:eastAsia="Calibri" w:hAnsi="Arial" w:cs="Arial"/>
                <w:szCs w:val="22"/>
              </w:rPr>
              <w:t xml:space="preserve">I made use of the </w:t>
            </w:r>
            <w:r w:rsidRPr="00976CE8">
              <w:rPr>
                <w:rFonts w:ascii="Arial" w:eastAsia="Calibri" w:hAnsi="Arial" w:cs="Arial"/>
                <w:szCs w:val="22"/>
              </w:rPr>
              <w:t>2020 Cassava Leaf Disease dataset comprising ~26,000 labeled images across five categories: Cassava Mosaic Disease, Cassava Brown Streak Disease, Cassava Green Mottle, Bacterial Blight, and Healthy. The dataset was split into training (70%), validation (15%), and test (15%) sets. Three networks were trained and evaluated: EfficientNet-Lite0 (lightweight), MobileNetV3-Large (mid-range), and ResNet18 (heavier baseline). Evaluation metrics included classification accuracy, macro-averaged F1 score, model size (parameters, M), and inference speed (frames per second, FPS). Grad-CAM was applied to assess interpretability.</w:t>
            </w:r>
          </w:p>
          <w:p w14:paraId="315EB37D" w14:textId="77777777" w:rsidR="00976CE8" w:rsidRPr="00976CE8" w:rsidRDefault="00976CE8" w:rsidP="00F6449E">
            <w:pPr>
              <w:pStyle w:val="Body"/>
              <w:spacing w:after="0"/>
              <w:rPr>
                <w:rFonts w:ascii="Arial" w:eastAsia="Calibri" w:hAnsi="Arial" w:cs="Arial"/>
                <w:szCs w:val="22"/>
              </w:rPr>
            </w:pPr>
          </w:p>
          <w:p w14:paraId="638A482F" w14:textId="77777777" w:rsidR="00976CE8" w:rsidRDefault="00976CE8" w:rsidP="00F6449E">
            <w:pPr>
              <w:pStyle w:val="Body"/>
              <w:spacing w:after="0"/>
              <w:rPr>
                <w:rFonts w:ascii="Arial" w:eastAsia="Calibri" w:hAnsi="Arial" w:cs="Arial"/>
                <w:szCs w:val="22"/>
              </w:rPr>
            </w:pPr>
            <w:r w:rsidRPr="00976CE8">
              <w:rPr>
                <w:rFonts w:ascii="Arial" w:eastAsia="Calibri" w:hAnsi="Arial" w:cs="Arial"/>
                <w:b/>
                <w:bCs/>
                <w:szCs w:val="22"/>
              </w:rPr>
              <w:t>Results:</w:t>
            </w:r>
            <w:r w:rsidRPr="00976CE8">
              <w:rPr>
                <w:rFonts w:ascii="Arial" w:eastAsia="Calibri" w:hAnsi="Arial" w:cs="Arial"/>
                <w:szCs w:val="22"/>
              </w:rPr>
              <w:t> ResNet18 achieved the highest test accuracy (85.3%) and macro-F1 (0.757) with 11.18M parameters and 106 FPS. EfficientNet-Lite0 reached comparable performance (84.3% accuracy, 0.744 macro-F1) with only 3.38M parameters and faster inference (123 FPS). MobileNetV3-Large delivered balanced results (83.6% accuracy, 0.735 macro-F1, 4.21M parameters, 108 FPS). Grad-CAM confirmed that all models attended to leaf lesions rather than background noise.</w:t>
            </w:r>
          </w:p>
          <w:p w14:paraId="6BCE07F7" w14:textId="77777777" w:rsidR="00976CE8" w:rsidRPr="00976CE8" w:rsidRDefault="00976CE8" w:rsidP="00F6449E">
            <w:pPr>
              <w:pStyle w:val="Body"/>
              <w:spacing w:after="0"/>
              <w:rPr>
                <w:rFonts w:ascii="Arial" w:eastAsia="Calibri" w:hAnsi="Arial" w:cs="Arial"/>
                <w:szCs w:val="22"/>
              </w:rPr>
            </w:pPr>
          </w:p>
          <w:p w14:paraId="4B0018FA" w14:textId="714F39F7" w:rsidR="00976CE8" w:rsidRPr="00976CE8" w:rsidRDefault="00976CE8" w:rsidP="00F6449E">
            <w:pPr>
              <w:pStyle w:val="Body"/>
              <w:spacing w:after="0"/>
              <w:rPr>
                <w:rFonts w:ascii="Arial" w:eastAsia="Calibri" w:hAnsi="Arial" w:cs="Arial"/>
                <w:szCs w:val="22"/>
              </w:rPr>
            </w:pPr>
            <w:r w:rsidRPr="00976CE8">
              <w:rPr>
                <w:rFonts w:ascii="Arial" w:eastAsia="Calibri" w:hAnsi="Arial" w:cs="Arial"/>
                <w:b/>
                <w:bCs/>
                <w:szCs w:val="22"/>
              </w:rPr>
              <w:t>Conclusion:</w:t>
            </w:r>
            <w:r w:rsidRPr="00976CE8">
              <w:rPr>
                <w:rFonts w:ascii="Arial" w:eastAsia="Calibri" w:hAnsi="Arial" w:cs="Arial"/>
                <w:szCs w:val="22"/>
              </w:rPr>
              <w:t xml:space="preserve"> This </w:t>
            </w:r>
            <w:r w:rsidR="002A3E00">
              <w:rPr>
                <w:rFonts w:ascii="Arial" w:eastAsia="Calibri" w:hAnsi="Arial" w:cs="Arial"/>
                <w:szCs w:val="22"/>
              </w:rPr>
              <w:t>article</w:t>
            </w:r>
            <w:r w:rsidRPr="00976CE8">
              <w:rPr>
                <w:rFonts w:ascii="Arial" w:eastAsia="Calibri" w:hAnsi="Arial" w:cs="Arial"/>
                <w:szCs w:val="22"/>
              </w:rPr>
              <w:t xml:space="preserve"> provides proof of principle that lightweight models can deliver competitive cassava disease classification accuracy while offering significant efficiency advantages for robotics deployment. These results highlight the trade-offs between accuracy and efficiency and suggest lightweight CNNs as practical candidates for integration into real-time field robotics and drone-based crop health monitoring.</w:t>
            </w:r>
          </w:p>
          <w:p w14:paraId="7BBA09EA" w14:textId="5DCB09DB" w:rsidR="00505F06" w:rsidRPr="00BA1B01" w:rsidRDefault="00505F06" w:rsidP="00441B6F">
            <w:pPr>
              <w:pStyle w:val="Body"/>
              <w:spacing w:after="0"/>
              <w:rPr>
                <w:rFonts w:ascii="Arial" w:eastAsia="Calibri" w:hAnsi="Arial" w:cs="Arial"/>
                <w:szCs w:val="22"/>
              </w:rPr>
            </w:pPr>
          </w:p>
        </w:tc>
      </w:tr>
    </w:tbl>
    <w:p w14:paraId="51ECB131" w14:textId="77777777" w:rsidR="00636EB2" w:rsidRDefault="00636EB2" w:rsidP="00441B6F">
      <w:pPr>
        <w:pStyle w:val="Body"/>
        <w:spacing w:after="0"/>
        <w:rPr>
          <w:rFonts w:ascii="Arial" w:hAnsi="Arial" w:cs="Arial"/>
          <w:i/>
        </w:rPr>
      </w:pPr>
    </w:p>
    <w:p w14:paraId="00568B75" w14:textId="171319AF" w:rsidR="00A24E7E" w:rsidRDefault="00A24E7E" w:rsidP="00441B6F">
      <w:pPr>
        <w:pStyle w:val="Body"/>
        <w:spacing w:after="0"/>
        <w:rPr>
          <w:rFonts w:ascii="Arial" w:hAnsi="Arial" w:cs="Arial"/>
          <w:i/>
        </w:rPr>
      </w:pPr>
      <w:r>
        <w:rPr>
          <w:rFonts w:ascii="Arial" w:hAnsi="Arial" w:cs="Arial"/>
          <w:i/>
        </w:rPr>
        <w:t xml:space="preserve">Keywords: </w:t>
      </w:r>
      <w:r w:rsidR="0031037A">
        <w:rPr>
          <w:rFonts w:ascii="Arial" w:hAnsi="Arial" w:cs="Arial"/>
          <w:i/>
        </w:rPr>
        <w:t xml:space="preserve">Agricultural robotics, Cassava leaf disease, ResNet18, Lightweight neural </w:t>
      </w:r>
      <w:proofErr w:type="spellStart"/>
      <w:r w:rsidR="0031037A">
        <w:rPr>
          <w:rFonts w:ascii="Arial" w:hAnsi="Arial" w:cs="Arial"/>
          <w:i/>
        </w:rPr>
        <w:t>networls</w:t>
      </w:r>
      <w:proofErr w:type="spellEnd"/>
    </w:p>
    <w:p w14:paraId="5F74DC56" w14:textId="77777777" w:rsidR="0024282C" w:rsidRDefault="0024282C" w:rsidP="00441B6F">
      <w:pPr>
        <w:pStyle w:val="Body"/>
        <w:spacing w:after="0"/>
        <w:rPr>
          <w:rFonts w:ascii="Arial" w:hAnsi="Arial" w:cs="Arial"/>
          <w:i/>
          <w:sz w:val="18"/>
        </w:rPr>
      </w:pPr>
    </w:p>
    <w:p w14:paraId="2135AE07" w14:textId="77777777" w:rsidR="00505F06" w:rsidRPr="00A24E7E" w:rsidRDefault="00505F06" w:rsidP="00441B6F">
      <w:pPr>
        <w:pStyle w:val="Body"/>
        <w:spacing w:after="0"/>
        <w:rPr>
          <w:rFonts w:ascii="Arial" w:hAnsi="Arial" w:cs="Arial"/>
          <w:i/>
        </w:rPr>
      </w:pPr>
    </w:p>
    <w:p w14:paraId="236213C4" w14:textId="2C59C66B"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79EBC825" w14:textId="09576CF0" w:rsidR="00A7603F" w:rsidRDefault="00A7603F" w:rsidP="00441B6F">
      <w:pPr>
        <w:pStyle w:val="AbstHead"/>
        <w:spacing w:after="0"/>
        <w:jc w:val="both"/>
        <w:rPr>
          <w:rFonts w:ascii="Arial" w:hAnsi="Arial" w:cs="Arial"/>
        </w:rPr>
      </w:pPr>
    </w:p>
    <w:p w14:paraId="63CFF637" w14:textId="08232AD5" w:rsidR="00100003" w:rsidRDefault="00100003" w:rsidP="00100003">
      <w:pPr>
        <w:pStyle w:val="Body"/>
        <w:numPr>
          <w:ilvl w:val="1"/>
          <w:numId w:val="31"/>
        </w:numPr>
        <w:rPr>
          <w:rFonts w:ascii="Arial" w:hAnsi="Arial" w:cs="Arial"/>
        </w:rPr>
      </w:pPr>
      <w:r w:rsidRPr="00100003">
        <w:rPr>
          <w:rFonts w:ascii="Arial" w:hAnsi="Arial" w:cs="Arial"/>
          <w:b/>
          <w:bCs/>
          <w:sz w:val="22"/>
          <w:szCs w:val="22"/>
        </w:rPr>
        <w:t>Importance of Cassava and Disease Threats</w:t>
      </w:r>
    </w:p>
    <w:p w14:paraId="7329FEC2" w14:textId="4CA151E7" w:rsidR="00D83D33" w:rsidRPr="00D83D33" w:rsidRDefault="00D83D33" w:rsidP="00100003">
      <w:pPr>
        <w:pStyle w:val="Body"/>
        <w:rPr>
          <w:rFonts w:ascii="Arial" w:hAnsi="Arial" w:cs="Arial"/>
        </w:rPr>
      </w:pPr>
      <w:r w:rsidRPr="00D83D33">
        <w:rPr>
          <w:rFonts w:ascii="Arial" w:hAnsi="Arial" w:cs="Arial"/>
        </w:rPr>
        <w:t>Cassava (Manihot esculenta) is a staple food crop supporting over 800 million people globally, particularly in sub-Saharan Africa and Southeast Asia. Its resilience to drought makes it a critical food security crop. However, productivity is significantly threatened by foliar diseases such as Cassava Mosaic Disease (CMD), Cassava Brown Streak Disease (CBSD), Cassava Green Mottle, and Bacterial Blight, which together account for billions of dollars in annual yield losses. Timely and accurate diagnosis is essential to prevent crop damage and ensure food security (</w:t>
      </w:r>
      <w:proofErr w:type="spellStart"/>
      <w:r w:rsidRPr="00D83D33">
        <w:rPr>
          <w:rFonts w:ascii="Arial" w:hAnsi="Arial" w:cs="Arial"/>
        </w:rPr>
        <w:t>Sambasivam</w:t>
      </w:r>
      <w:proofErr w:type="spellEnd"/>
      <w:r w:rsidRPr="00D83D33">
        <w:rPr>
          <w:rFonts w:ascii="Arial" w:hAnsi="Arial" w:cs="Arial"/>
        </w:rPr>
        <w:t xml:space="preserve"> et al., 2025 [1]; </w:t>
      </w:r>
      <w:proofErr w:type="spellStart"/>
      <w:r w:rsidRPr="00D83D33">
        <w:rPr>
          <w:rFonts w:ascii="Arial" w:hAnsi="Arial" w:cs="Arial"/>
        </w:rPr>
        <w:t>Kalezhi</w:t>
      </w:r>
      <w:proofErr w:type="spellEnd"/>
      <w:r w:rsidRPr="00D83D33">
        <w:rPr>
          <w:rFonts w:ascii="Arial" w:hAnsi="Arial" w:cs="Arial"/>
        </w:rPr>
        <w:t xml:space="preserve"> et al., 2025 [10]).</w:t>
      </w:r>
    </w:p>
    <w:p w14:paraId="7E93AFC5" w14:textId="77777777" w:rsidR="00D83D33" w:rsidRDefault="00D83D33" w:rsidP="00D83D33">
      <w:pPr>
        <w:pStyle w:val="Body"/>
        <w:rPr>
          <w:rFonts w:ascii="Arial" w:hAnsi="Arial" w:cs="Arial"/>
        </w:rPr>
      </w:pPr>
    </w:p>
    <w:p w14:paraId="00FAE0D3" w14:textId="2121301E" w:rsidR="00D83D33" w:rsidRPr="00D83D33" w:rsidRDefault="00D83D33" w:rsidP="00D83D33">
      <w:pPr>
        <w:pStyle w:val="Body"/>
        <w:rPr>
          <w:rFonts w:ascii="Arial" w:hAnsi="Arial" w:cs="Arial"/>
          <w:b/>
          <w:bCs/>
          <w:sz w:val="22"/>
          <w:szCs w:val="22"/>
        </w:rPr>
      </w:pPr>
      <w:r w:rsidRPr="00D83D33">
        <w:rPr>
          <w:rFonts w:ascii="Arial" w:hAnsi="Arial" w:cs="Arial"/>
          <w:b/>
          <w:bCs/>
          <w:sz w:val="22"/>
          <w:szCs w:val="22"/>
        </w:rPr>
        <w:t>1.2 Deep Learning for Plant Disease Detection</w:t>
      </w:r>
    </w:p>
    <w:p w14:paraId="21679375" w14:textId="28F6B9DF" w:rsidR="00D83D33" w:rsidRPr="00D83D33" w:rsidRDefault="00D83D33" w:rsidP="00D83D33">
      <w:pPr>
        <w:pStyle w:val="Body"/>
        <w:rPr>
          <w:rFonts w:ascii="Arial" w:hAnsi="Arial" w:cs="Arial"/>
        </w:rPr>
      </w:pPr>
      <w:r w:rsidRPr="00D83D33">
        <w:rPr>
          <w:rFonts w:ascii="Arial" w:hAnsi="Arial" w:cs="Arial"/>
        </w:rPr>
        <w:t xml:space="preserve">Over the past decade, deep convolutional neural networks (CNNs) have transformed plant disease detection. Applications range from tomato and rice pathogens to cassava disease recognition, where CNNs achieve high accuracy on annotated datasets (Sharma et al., 2024 [4]; Liu et al., 2024 [5]; </w:t>
      </w:r>
      <w:r w:rsidR="009C6619">
        <w:rPr>
          <w:rFonts w:ascii="Arial" w:hAnsi="Arial" w:cs="Arial"/>
        </w:rPr>
        <w:t>Ngugi</w:t>
      </w:r>
      <w:r w:rsidRPr="00D83D33">
        <w:rPr>
          <w:rFonts w:ascii="Arial" w:hAnsi="Arial" w:cs="Arial"/>
        </w:rPr>
        <w:t xml:space="preserve"> et al., 2024 [6]). For cassava specifically, hybrid CNN approaches and transfer learning have demonstrated strong performance, often exceeding 85% accuracy on thousands of annotated images (</w:t>
      </w:r>
      <w:proofErr w:type="spellStart"/>
      <w:r w:rsidRPr="00D83D33">
        <w:rPr>
          <w:rFonts w:ascii="Arial" w:hAnsi="Arial" w:cs="Arial"/>
        </w:rPr>
        <w:t>Azeta</w:t>
      </w:r>
      <w:proofErr w:type="spellEnd"/>
      <w:r w:rsidRPr="00D83D33">
        <w:rPr>
          <w:rFonts w:ascii="Arial" w:hAnsi="Arial" w:cs="Arial"/>
        </w:rPr>
        <w:t xml:space="preserve"> et al., 2023 [3]; Costa et al., 2025 [11]; </w:t>
      </w:r>
      <w:r w:rsidR="009C6619">
        <w:rPr>
          <w:rFonts w:ascii="Arial" w:hAnsi="Arial" w:cs="Arial"/>
        </w:rPr>
        <w:t>Che</w:t>
      </w:r>
      <w:r w:rsidRPr="00D83D33">
        <w:rPr>
          <w:rFonts w:ascii="Arial" w:hAnsi="Arial" w:cs="Arial"/>
        </w:rPr>
        <w:t xml:space="preserve"> et al., 2025 [12]).</w:t>
      </w:r>
    </w:p>
    <w:p w14:paraId="1D90BC3C" w14:textId="77777777" w:rsidR="00D83D33" w:rsidRPr="00D83D33" w:rsidRDefault="00D83D33" w:rsidP="00D83D33">
      <w:pPr>
        <w:pStyle w:val="Body"/>
        <w:rPr>
          <w:rFonts w:ascii="Arial" w:hAnsi="Arial" w:cs="Arial"/>
        </w:rPr>
      </w:pPr>
      <w:r w:rsidRPr="00D83D33">
        <w:rPr>
          <w:rFonts w:ascii="Arial" w:hAnsi="Arial" w:cs="Arial"/>
        </w:rPr>
        <w:t xml:space="preserve">Recent benchmarks highlight the value of model innovation: </w:t>
      </w:r>
      <w:proofErr w:type="spellStart"/>
      <w:r w:rsidRPr="00D83D33">
        <w:rPr>
          <w:rFonts w:ascii="Arial" w:hAnsi="Arial" w:cs="Arial"/>
        </w:rPr>
        <w:t>Sambasivam</w:t>
      </w:r>
      <w:proofErr w:type="spellEnd"/>
      <w:r w:rsidRPr="00D83D33">
        <w:rPr>
          <w:rFonts w:ascii="Arial" w:hAnsi="Arial" w:cs="Arial"/>
        </w:rPr>
        <w:t xml:space="preserve"> et al. (2025 [1]) achieved 90% classification accuracy using hybrid CNN architectures, while Zeng et al. (2025 [2]) combined CNNs with transformers for more robust feature extraction in noisy field conditions. Similarly, reviews emphasize that lightweight CNNs such as </w:t>
      </w:r>
      <w:proofErr w:type="spellStart"/>
      <w:r w:rsidRPr="00D83D33">
        <w:rPr>
          <w:rFonts w:ascii="Arial" w:hAnsi="Arial" w:cs="Arial"/>
        </w:rPr>
        <w:t>MobileNet</w:t>
      </w:r>
      <w:proofErr w:type="spellEnd"/>
      <w:r w:rsidRPr="00D83D33">
        <w:rPr>
          <w:rFonts w:ascii="Arial" w:hAnsi="Arial" w:cs="Arial"/>
        </w:rPr>
        <w:t xml:space="preserve"> and </w:t>
      </w:r>
      <w:proofErr w:type="spellStart"/>
      <w:r w:rsidRPr="00D83D33">
        <w:rPr>
          <w:rFonts w:ascii="Arial" w:hAnsi="Arial" w:cs="Arial"/>
        </w:rPr>
        <w:t>EfficientNet</w:t>
      </w:r>
      <w:proofErr w:type="spellEnd"/>
      <w:r w:rsidRPr="00D83D33">
        <w:rPr>
          <w:rFonts w:ascii="Arial" w:hAnsi="Arial" w:cs="Arial"/>
        </w:rPr>
        <w:t xml:space="preserve"> provide promising results but require rigorous comparisons across efficiency, accuracy, and interpretability (Patel et al., 2025 [7]; Yadav et al., 2024 [13]).</w:t>
      </w:r>
    </w:p>
    <w:p w14:paraId="689A4743" w14:textId="30BCF3ED" w:rsidR="00C87EC5" w:rsidRPr="00100003" w:rsidRDefault="00100003" w:rsidP="00C87EC5">
      <w:pPr>
        <w:pStyle w:val="Body"/>
        <w:rPr>
          <w:rFonts w:ascii="Arial" w:hAnsi="Arial" w:cs="Arial"/>
          <w:b/>
          <w:bCs/>
          <w:sz w:val="22"/>
          <w:szCs w:val="22"/>
        </w:rPr>
      </w:pPr>
      <w:r>
        <w:rPr>
          <w:rFonts w:ascii="Arial" w:hAnsi="Arial" w:cs="Arial"/>
        </w:rPr>
        <w:br/>
      </w:r>
      <w:r w:rsidRPr="00100003">
        <w:rPr>
          <w:rFonts w:ascii="Arial" w:hAnsi="Arial" w:cs="Arial"/>
          <w:b/>
          <w:bCs/>
          <w:sz w:val="22"/>
          <w:szCs w:val="22"/>
        </w:rPr>
        <w:t>1.3 Edge AI and Deployment Challenges</w:t>
      </w:r>
    </w:p>
    <w:p w14:paraId="3B482776" w14:textId="77777777" w:rsidR="00100003" w:rsidRPr="00100003" w:rsidRDefault="00100003" w:rsidP="00100003">
      <w:pPr>
        <w:pStyle w:val="Body"/>
        <w:rPr>
          <w:rFonts w:ascii="Arial" w:hAnsi="Arial" w:cs="Arial"/>
        </w:rPr>
      </w:pPr>
      <w:r w:rsidRPr="00100003">
        <w:rPr>
          <w:rFonts w:ascii="Arial" w:hAnsi="Arial" w:cs="Arial"/>
        </w:rPr>
        <w:t>Beyond accuracy, practical deployment of disease detection models increasingly depends on efficiency and interpretability. Agricultural robots, drones, and mobile devices often operate in low-resource environments with limited power, bandwidth, and compute capacity. Edge AI solutions enable real-time, on-device inference, reducing latency and dependence on internet connectivity (Sun et al., 2025 [14]; Zhang et al., 2025 [8]).</w:t>
      </w:r>
    </w:p>
    <w:p w14:paraId="5A1EA984" w14:textId="77777777" w:rsidR="00100003" w:rsidRPr="00100003" w:rsidRDefault="00100003" w:rsidP="00100003">
      <w:pPr>
        <w:pStyle w:val="Body"/>
        <w:rPr>
          <w:rFonts w:ascii="Arial" w:hAnsi="Arial" w:cs="Arial"/>
        </w:rPr>
      </w:pPr>
      <w:r w:rsidRPr="00100003">
        <w:rPr>
          <w:rFonts w:ascii="Arial" w:hAnsi="Arial" w:cs="Arial"/>
        </w:rPr>
        <w:t>Several studies have reviewed the role of edge devices and IoT systems in agriculture, emphasizing lightweight models for field-ready deployment (Li et al., 2025 [9]; Bello et al., 2025 [15]). However, comparative benchmarks of lightweight versus heavier CNNs in cassava disease detection remain scarce, particularly those that incorporate speed (FPS), parameter efficiency, and interpretability (Grad-CAM visualizations) alongside accuracy.</w:t>
      </w:r>
    </w:p>
    <w:p w14:paraId="2ED6FD4B" w14:textId="77777777" w:rsidR="00100003" w:rsidRPr="00C87EC5" w:rsidRDefault="00100003" w:rsidP="00C87EC5">
      <w:pPr>
        <w:pStyle w:val="Body"/>
        <w:rPr>
          <w:rFonts w:ascii="Arial" w:hAnsi="Arial" w:cs="Arial"/>
        </w:rPr>
      </w:pPr>
    </w:p>
    <w:p w14:paraId="3DE8D267" w14:textId="2433B4D6" w:rsidR="00A7603F" w:rsidRDefault="00A7603F" w:rsidP="00A7603F">
      <w:pPr>
        <w:pStyle w:val="AbstHead"/>
        <w:spacing w:after="0"/>
        <w:jc w:val="both"/>
        <w:rPr>
          <w:rFonts w:ascii="Arial" w:hAnsi="Arial" w:cs="Arial"/>
        </w:rPr>
      </w:pPr>
      <w:r>
        <w:rPr>
          <w:rFonts w:ascii="Arial" w:hAnsi="Arial" w:cs="Arial"/>
        </w:rPr>
        <w:lastRenderedPageBreak/>
        <w:br/>
      </w:r>
    </w:p>
    <w:p w14:paraId="6EAD33EE" w14:textId="05AE2887" w:rsidR="004163CA" w:rsidRDefault="004163CA" w:rsidP="00A7603F">
      <w:pPr>
        <w:pStyle w:val="AbstHead"/>
        <w:spacing w:after="0"/>
        <w:jc w:val="both"/>
        <w:rPr>
          <w:rFonts w:ascii="Arial" w:hAnsi="Arial" w:cs="Arial"/>
        </w:rPr>
      </w:pPr>
    </w:p>
    <w:p w14:paraId="05556849" w14:textId="77777777" w:rsidR="004163CA" w:rsidRDefault="004163CA" w:rsidP="00A7603F">
      <w:pPr>
        <w:pStyle w:val="AbstHead"/>
        <w:spacing w:after="0"/>
        <w:jc w:val="both"/>
        <w:rPr>
          <w:rFonts w:ascii="Arial" w:hAnsi="Arial" w:cs="Arial"/>
        </w:rPr>
      </w:pPr>
    </w:p>
    <w:p w14:paraId="32290402" w14:textId="77777777" w:rsidR="00A7603F" w:rsidRDefault="00A7603F" w:rsidP="00A7603F">
      <w:pPr>
        <w:pStyle w:val="Body"/>
        <w:spacing w:after="0"/>
        <w:rPr>
          <w:rFonts w:ascii="Arial" w:hAnsi="Arial" w:cs="Arial"/>
        </w:rPr>
      </w:pPr>
    </w:p>
    <w:p w14:paraId="0CC3861F" w14:textId="77777777" w:rsidR="00100003" w:rsidRDefault="00100003" w:rsidP="00100003">
      <w:pPr>
        <w:pStyle w:val="Body"/>
        <w:rPr>
          <w:rFonts w:ascii="Arial" w:hAnsi="Arial" w:cs="Arial"/>
          <w:b/>
          <w:bCs/>
          <w:sz w:val="22"/>
          <w:szCs w:val="22"/>
        </w:rPr>
      </w:pPr>
      <w:r w:rsidRPr="00100003">
        <w:rPr>
          <w:rFonts w:ascii="Arial" w:hAnsi="Arial" w:cs="Arial"/>
          <w:b/>
          <w:bCs/>
          <w:sz w:val="22"/>
          <w:szCs w:val="22"/>
        </w:rPr>
        <w:t>1.4 Scope and Contribution of This Work</w:t>
      </w:r>
    </w:p>
    <w:p w14:paraId="632677CE" w14:textId="1609B077" w:rsidR="00100003" w:rsidRPr="00100003" w:rsidRDefault="00100003" w:rsidP="00100003">
      <w:pPr>
        <w:pStyle w:val="Body"/>
        <w:rPr>
          <w:rFonts w:ascii="Arial" w:hAnsi="Arial" w:cs="Arial"/>
        </w:rPr>
      </w:pPr>
      <w:r w:rsidRPr="00100003">
        <w:rPr>
          <w:rFonts w:ascii="Arial" w:hAnsi="Arial" w:cs="Arial"/>
        </w:rPr>
        <w:t>In this short communication, we provide a proof-of-principle benchmark comparing three CNN architectures</w:t>
      </w:r>
      <w:r>
        <w:rPr>
          <w:rFonts w:ascii="Arial" w:hAnsi="Arial" w:cs="Arial"/>
        </w:rPr>
        <w:t>:</w:t>
      </w:r>
      <w:r w:rsidRPr="00100003">
        <w:rPr>
          <w:rFonts w:ascii="Arial" w:hAnsi="Arial" w:cs="Arial"/>
        </w:rPr>
        <w:t xml:space="preserve"> EfficientNet-Lite0, MobileNetV3-Large, and ResNet18</w:t>
      </w:r>
      <w:r>
        <w:rPr>
          <w:rFonts w:ascii="Arial" w:hAnsi="Arial" w:cs="Arial"/>
        </w:rPr>
        <w:t xml:space="preserve">, </w:t>
      </w:r>
      <w:r w:rsidRPr="00100003">
        <w:rPr>
          <w:rFonts w:ascii="Arial" w:hAnsi="Arial" w:cs="Arial"/>
        </w:rPr>
        <w:t>on the Cassava Leaf Disease dataset curated for the 2020 Kaggle competition. Our evaluation goes beyond accuracy to include macro-F1 scores, parameter size, inference speed (FPS), and interpretability via Grad-CAM.</w:t>
      </w:r>
    </w:p>
    <w:p w14:paraId="55CEF446" w14:textId="77777777" w:rsidR="00100003" w:rsidRPr="00100003" w:rsidRDefault="00100003" w:rsidP="00100003">
      <w:pPr>
        <w:pStyle w:val="Body"/>
        <w:rPr>
          <w:rFonts w:ascii="Arial" w:hAnsi="Arial" w:cs="Arial"/>
        </w:rPr>
      </w:pPr>
      <w:r w:rsidRPr="00100003">
        <w:rPr>
          <w:rFonts w:ascii="Arial" w:hAnsi="Arial" w:cs="Arial"/>
        </w:rPr>
        <w:t>By highlighting trade-offs between lightweight and heavier CNNs, this work demonstrates that models with substantially fewer parameters can approach the performance of larger models while offering significant computational efficiency. These results are particularly relevant for real-time deployment on agricultural robots and edge devices, where efficiency and interpretability are as critical as accuracy.</w:t>
      </w:r>
    </w:p>
    <w:p w14:paraId="20F05ABA" w14:textId="092AC4EC" w:rsidR="00A7603F" w:rsidRDefault="00A7603F" w:rsidP="00A7603F">
      <w:pPr>
        <w:pStyle w:val="AbstHead"/>
        <w:spacing w:after="0"/>
        <w:rPr>
          <w:rFonts w:ascii="Arial" w:hAnsi="Arial" w:cs="Arial"/>
        </w:rPr>
      </w:pPr>
    </w:p>
    <w:p w14:paraId="52B4257D" w14:textId="77777777" w:rsidR="00790ADA" w:rsidRPr="00FB3A86" w:rsidRDefault="00790ADA" w:rsidP="00441B6F">
      <w:pPr>
        <w:pStyle w:val="Body"/>
        <w:spacing w:after="0"/>
        <w:rPr>
          <w:rFonts w:ascii="Arial" w:hAnsi="Arial" w:cs="Arial"/>
        </w:rPr>
      </w:pPr>
    </w:p>
    <w:p w14:paraId="7125D60E" w14:textId="2267B6CB" w:rsidR="00790ADA" w:rsidRDefault="00902823" w:rsidP="00F6449E">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C516842" w14:textId="77777777" w:rsidR="00F6449E" w:rsidRDefault="00F6449E" w:rsidP="00F6449E">
      <w:pPr>
        <w:pStyle w:val="AbstHead"/>
        <w:spacing w:after="0"/>
        <w:jc w:val="both"/>
        <w:rPr>
          <w:rFonts w:ascii="Arial" w:hAnsi="Arial" w:cs="Arial"/>
        </w:rPr>
      </w:pPr>
    </w:p>
    <w:p w14:paraId="4A9A1259" w14:textId="77777777" w:rsidR="00F6449E" w:rsidRPr="00F6449E" w:rsidRDefault="00F6449E" w:rsidP="00F6449E">
      <w:pPr>
        <w:pStyle w:val="Body"/>
        <w:spacing w:after="0"/>
        <w:rPr>
          <w:rFonts w:ascii="Arial" w:hAnsi="Arial" w:cs="Arial"/>
          <w:b/>
          <w:bCs/>
          <w:sz w:val="22"/>
          <w:szCs w:val="22"/>
        </w:rPr>
      </w:pPr>
      <w:r w:rsidRPr="00F6449E">
        <w:rPr>
          <w:rFonts w:ascii="Arial" w:hAnsi="Arial" w:cs="Arial"/>
          <w:b/>
          <w:bCs/>
          <w:sz w:val="22"/>
          <w:szCs w:val="22"/>
        </w:rPr>
        <w:t>2.1 Dataset</w:t>
      </w:r>
    </w:p>
    <w:p w14:paraId="4CABB617" w14:textId="77777777" w:rsidR="00F6449E" w:rsidRDefault="00F6449E" w:rsidP="00F6449E">
      <w:pPr>
        <w:pStyle w:val="Body"/>
        <w:spacing w:after="0"/>
        <w:rPr>
          <w:rFonts w:ascii="Arial" w:hAnsi="Arial" w:cs="Arial"/>
        </w:rPr>
      </w:pPr>
    </w:p>
    <w:p w14:paraId="13BECF01" w14:textId="4D529410" w:rsidR="00F6449E" w:rsidRPr="00F6449E" w:rsidRDefault="00F6449E" w:rsidP="00F6449E">
      <w:pPr>
        <w:pStyle w:val="Body"/>
        <w:spacing w:after="0"/>
        <w:rPr>
          <w:rFonts w:ascii="Arial" w:hAnsi="Arial" w:cs="Arial"/>
        </w:rPr>
      </w:pPr>
      <w:r>
        <w:rPr>
          <w:rFonts w:ascii="Arial" w:hAnsi="Arial" w:cs="Arial"/>
        </w:rPr>
        <w:t>T</w:t>
      </w:r>
      <w:r w:rsidRPr="00F6449E">
        <w:rPr>
          <w:rFonts w:ascii="Arial" w:hAnsi="Arial" w:cs="Arial"/>
        </w:rPr>
        <w:t>he Cassava Leaf Disease Dataset released for the 2020 Kaggle competition “Cassava Leaf Disease Classificatio</w:t>
      </w:r>
      <w:r>
        <w:rPr>
          <w:rFonts w:ascii="Arial" w:hAnsi="Arial" w:cs="Arial"/>
        </w:rPr>
        <w:t>n</w:t>
      </w:r>
      <w:r w:rsidRPr="00F6449E">
        <w:rPr>
          <w:rFonts w:ascii="Arial" w:hAnsi="Arial" w:cs="Arial"/>
        </w:rPr>
        <w:t>”</w:t>
      </w:r>
      <w:r>
        <w:rPr>
          <w:rFonts w:ascii="Arial" w:hAnsi="Arial" w:cs="Arial"/>
        </w:rPr>
        <w:t xml:space="preserve"> was used. </w:t>
      </w:r>
      <w:r w:rsidRPr="00F6449E">
        <w:rPr>
          <w:rFonts w:ascii="Arial" w:hAnsi="Arial" w:cs="Arial"/>
        </w:rPr>
        <w:t xml:space="preserve"> The dataset contains 26,377 labeled images across five classes: Cassava Mosaic Disease (CMD), Cassava Brown Streak Disease (CBSD), Cassava Green Mottle, Bacterial Blight, and Healthy leaves.</w:t>
      </w:r>
    </w:p>
    <w:p w14:paraId="1A1817B5" w14:textId="21ED1A34" w:rsidR="00F6449E" w:rsidRPr="00F6449E" w:rsidRDefault="00F6449E" w:rsidP="00F6449E">
      <w:pPr>
        <w:pStyle w:val="Body"/>
        <w:spacing w:after="0"/>
        <w:rPr>
          <w:rFonts w:ascii="Arial" w:hAnsi="Arial" w:cs="Arial"/>
        </w:rPr>
      </w:pPr>
      <w:r>
        <w:rPr>
          <w:rFonts w:ascii="Arial" w:hAnsi="Arial" w:cs="Arial"/>
        </w:rPr>
        <w:br/>
      </w:r>
      <w:r w:rsidRPr="00F6449E">
        <w:rPr>
          <w:rFonts w:ascii="Arial" w:hAnsi="Arial" w:cs="Arial"/>
        </w:rPr>
        <w:t>The dataset was curated by the Makerere AI Lab (Uganda) in collaboration with Google Research and NVIDIA and has been widely used as a benchmark in cassava disease detection research. Its credibility is supported by expert annotation, sponsorship by major research institutions, and extensive reuse in peer-reviewed studies.</w:t>
      </w:r>
    </w:p>
    <w:p w14:paraId="29523307" w14:textId="77777777" w:rsidR="00F6449E" w:rsidRPr="00F6449E" w:rsidRDefault="00F6449E" w:rsidP="00F6449E">
      <w:pPr>
        <w:pStyle w:val="Body"/>
        <w:spacing w:after="0"/>
        <w:rPr>
          <w:rFonts w:ascii="Arial" w:hAnsi="Arial" w:cs="Arial"/>
        </w:rPr>
      </w:pPr>
      <w:r w:rsidRPr="00F6449E">
        <w:rPr>
          <w:rFonts w:ascii="Arial" w:hAnsi="Arial" w:cs="Arial"/>
        </w:rPr>
        <w:t>We divided the dataset into 70% training, 15% validation, and 15% test sets using stratified sampling to preserve class balance.</w:t>
      </w:r>
    </w:p>
    <w:p w14:paraId="31CFA4BC" w14:textId="77777777" w:rsidR="00F6449E" w:rsidRDefault="00F6449E" w:rsidP="00F6449E">
      <w:pPr>
        <w:pStyle w:val="Body"/>
        <w:spacing w:after="0"/>
        <w:rPr>
          <w:rFonts w:ascii="Arial" w:hAnsi="Arial" w:cs="Arial"/>
        </w:rPr>
      </w:pPr>
    </w:p>
    <w:p w14:paraId="517C56D4" w14:textId="5C9DEE66" w:rsidR="00F6449E" w:rsidRPr="00F6449E" w:rsidRDefault="00F6449E" w:rsidP="00F6449E">
      <w:pPr>
        <w:pStyle w:val="Body"/>
        <w:spacing w:after="0"/>
        <w:rPr>
          <w:rFonts w:ascii="Arial" w:hAnsi="Arial" w:cs="Arial"/>
          <w:b/>
          <w:bCs/>
          <w:sz w:val="22"/>
          <w:szCs w:val="22"/>
        </w:rPr>
      </w:pPr>
      <w:r w:rsidRPr="00F6449E">
        <w:rPr>
          <w:rFonts w:ascii="Arial" w:hAnsi="Arial" w:cs="Arial"/>
          <w:b/>
          <w:bCs/>
          <w:sz w:val="22"/>
          <w:szCs w:val="22"/>
        </w:rPr>
        <w:t>2.2 Preprocessing</w:t>
      </w:r>
    </w:p>
    <w:p w14:paraId="456CB83B" w14:textId="77777777" w:rsidR="00F6449E" w:rsidRDefault="00F6449E" w:rsidP="00F6449E">
      <w:pPr>
        <w:pStyle w:val="Body"/>
        <w:spacing w:after="0"/>
        <w:rPr>
          <w:rFonts w:ascii="Arial" w:hAnsi="Arial" w:cs="Arial"/>
        </w:rPr>
      </w:pPr>
    </w:p>
    <w:p w14:paraId="2A1BE134" w14:textId="51730AA8" w:rsidR="00F6449E" w:rsidRPr="00F6449E" w:rsidRDefault="00F6449E" w:rsidP="00F6449E">
      <w:pPr>
        <w:pStyle w:val="Body"/>
        <w:spacing w:after="0"/>
        <w:rPr>
          <w:rFonts w:ascii="Arial" w:hAnsi="Arial" w:cs="Arial"/>
        </w:rPr>
      </w:pPr>
      <w:r w:rsidRPr="00F6449E">
        <w:rPr>
          <w:rFonts w:ascii="Arial" w:hAnsi="Arial" w:cs="Arial"/>
        </w:rPr>
        <w:t>All images were resized to 224 × 224 pixels and normalized using ImageNet mean and standard deviation values. To improve model generalization, the training set was augmented with random horizontal flips, random rotations (±20°), brightness and contrast adjustments, and random cropping. The validation and test sets were only resized and normalized without augmentation.</w:t>
      </w:r>
    </w:p>
    <w:p w14:paraId="60750900" w14:textId="77777777" w:rsidR="00F6449E" w:rsidRDefault="00F6449E" w:rsidP="00F6449E">
      <w:pPr>
        <w:pStyle w:val="Body"/>
        <w:spacing w:after="0"/>
        <w:rPr>
          <w:rFonts w:ascii="Arial" w:hAnsi="Arial" w:cs="Arial"/>
        </w:rPr>
      </w:pPr>
    </w:p>
    <w:p w14:paraId="0A9B47BC" w14:textId="5A5DEDB4" w:rsidR="00F6449E" w:rsidRPr="00F6449E" w:rsidRDefault="00F6449E" w:rsidP="00F6449E">
      <w:pPr>
        <w:pStyle w:val="Body"/>
        <w:spacing w:after="0"/>
        <w:rPr>
          <w:rFonts w:ascii="Arial" w:hAnsi="Arial" w:cs="Arial"/>
          <w:b/>
          <w:bCs/>
          <w:sz w:val="22"/>
          <w:szCs w:val="22"/>
        </w:rPr>
      </w:pPr>
      <w:r w:rsidRPr="00F6449E">
        <w:rPr>
          <w:rFonts w:ascii="Arial" w:hAnsi="Arial" w:cs="Arial"/>
          <w:b/>
          <w:bCs/>
          <w:sz w:val="22"/>
          <w:szCs w:val="22"/>
        </w:rPr>
        <w:t>2.3 Models</w:t>
      </w:r>
    </w:p>
    <w:p w14:paraId="0D8F2766" w14:textId="77777777" w:rsidR="00F6449E" w:rsidRDefault="00F6449E" w:rsidP="00F6449E">
      <w:pPr>
        <w:pStyle w:val="Body"/>
        <w:spacing w:after="0"/>
        <w:rPr>
          <w:rFonts w:ascii="Arial" w:hAnsi="Arial" w:cs="Arial"/>
        </w:rPr>
      </w:pPr>
    </w:p>
    <w:p w14:paraId="021BA17C" w14:textId="47E98CA6" w:rsidR="00F6449E" w:rsidRPr="00F6449E" w:rsidRDefault="00F6449E" w:rsidP="00F6449E">
      <w:pPr>
        <w:pStyle w:val="Body"/>
        <w:spacing w:after="0"/>
        <w:rPr>
          <w:rFonts w:ascii="Arial" w:hAnsi="Arial" w:cs="Arial"/>
        </w:rPr>
      </w:pPr>
      <w:r>
        <w:rPr>
          <w:rFonts w:ascii="Arial" w:hAnsi="Arial" w:cs="Arial"/>
        </w:rPr>
        <w:t>I</w:t>
      </w:r>
      <w:r w:rsidRPr="00F6449E">
        <w:rPr>
          <w:rFonts w:ascii="Arial" w:hAnsi="Arial" w:cs="Arial"/>
        </w:rPr>
        <w:t xml:space="preserve"> benchmarked three convolutional neural networks representing different complexity levels:</w:t>
      </w:r>
    </w:p>
    <w:p w14:paraId="790ECFA3" w14:textId="77777777" w:rsidR="00F6449E" w:rsidRPr="00F6449E" w:rsidRDefault="00F6449E" w:rsidP="00F6449E">
      <w:pPr>
        <w:pStyle w:val="Body"/>
        <w:numPr>
          <w:ilvl w:val="0"/>
          <w:numId w:val="32"/>
        </w:numPr>
        <w:spacing w:after="0"/>
        <w:rPr>
          <w:rFonts w:ascii="Arial" w:hAnsi="Arial" w:cs="Arial"/>
        </w:rPr>
      </w:pPr>
      <w:r w:rsidRPr="00F6449E">
        <w:rPr>
          <w:rFonts w:ascii="Arial" w:hAnsi="Arial" w:cs="Arial"/>
        </w:rPr>
        <w:t xml:space="preserve">EfficientNet-Lite0: a lightweight variant of </w:t>
      </w:r>
      <w:proofErr w:type="spellStart"/>
      <w:r w:rsidRPr="00F6449E">
        <w:rPr>
          <w:rFonts w:ascii="Arial" w:hAnsi="Arial" w:cs="Arial"/>
        </w:rPr>
        <w:t>EfficientNet</w:t>
      </w:r>
      <w:proofErr w:type="spellEnd"/>
      <w:r w:rsidRPr="00F6449E">
        <w:rPr>
          <w:rFonts w:ascii="Arial" w:hAnsi="Arial" w:cs="Arial"/>
        </w:rPr>
        <w:t xml:space="preserve"> designed for mobile and edge devices.</w:t>
      </w:r>
    </w:p>
    <w:p w14:paraId="484085E5" w14:textId="77777777" w:rsidR="00F6449E" w:rsidRPr="00F6449E" w:rsidRDefault="00F6449E" w:rsidP="00F6449E">
      <w:pPr>
        <w:pStyle w:val="Body"/>
        <w:numPr>
          <w:ilvl w:val="0"/>
          <w:numId w:val="32"/>
        </w:numPr>
        <w:spacing w:after="0"/>
        <w:rPr>
          <w:rFonts w:ascii="Arial" w:hAnsi="Arial" w:cs="Arial"/>
        </w:rPr>
      </w:pPr>
      <w:r w:rsidRPr="00F6449E">
        <w:rPr>
          <w:rFonts w:ascii="Arial" w:hAnsi="Arial" w:cs="Arial"/>
        </w:rPr>
        <w:t>MobileNetV3-Large (100%): optimized for speed and accuracy trade-offs.</w:t>
      </w:r>
    </w:p>
    <w:p w14:paraId="6E5D7F53" w14:textId="77777777" w:rsidR="00F6449E" w:rsidRPr="00F6449E" w:rsidRDefault="00F6449E" w:rsidP="00F6449E">
      <w:pPr>
        <w:pStyle w:val="Body"/>
        <w:numPr>
          <w:ilvl w:val="0"/>
          <w:numId w:val="32"/>
        </w:numPr>
        <w:spacing w:after="0"/>
        <w:rPr>
          <w:rFonts w:ascii="Arial" w:hAnsi="Arial" w:cs="Arial"/>
        </w:rPr>
      </w:pPr>
      <w:r w:rsidRPr="00F6449E">
        <w:rPr>
          <w:rFonts w:ascii="Arial" w:hAnsi="Arial" w:cs="Arial"/>
        </w:rPr>
        <w:t>ResNet18: a classical heavier CNN baseline widely used in image classification.</w:t>
      </w:r>
    </w:p>
    <w:p w14:paraId="1055F34A" w14:textId="77777777" w:rsidR="00F6449E" w:rsidRDefault="00F6449E" w:rsidP="00F6449E">
      <w:pPr>
        <w:pStyle w:val="Body"/>
        <w:spacing w:after="0"/>
        <w:rPr>
          <w:rFonts w:ascii="Arial" w:hAnsi="Arial" w:cs="Arial"/>
        </w:rPr>
      </w:pPr>
    </w:p>
    <w:p w14:paraId="13EA8AE4" w14:textId="273DFE6A" w:rsidR="00F6449E" w:rsidRPr="00F6449E" w:rsidRDefault="00F6449E" w:rsidP="00F6449E">
      <w:pPr>
        <w:pStyle w:val="Body"/>
        <w:spacing w:after="0"/>
        <w:rPr>
          <w:rFonts w:ascii="Arial" w:hAnsi="Arial" w:cs="Arial"/>
        </w:rPr>
      </w:pPr>
      <w:r w:rsidRPr="00F6449E">
        <w:rPr>
          <w:rFonts w:ascii="Arial" w:hAnsi="Arial" w:cs="Arial"/>
        </w:rPr>
        <w:t xml:space="preserve">All models were initialized with ImageNet pretrained weights using the </w:t>
      </w:r>
      <w:proofErr w:type="spellStart"/>
      <w:r w:rsidRPr="00F6449E">
        <w:rPr>
          <w:rFonts w:ascii="Arial" w:hAnsi="Arial" w:cs="Arial"/>
          <w:i/>
          <w:iCs/>
        </w:rPr>
        <w:t>timm</w:t>
      </w:r>
      <w:proofErr w:type="spellEnd"/>
      <w:r w:rsidRPr="00F6449E">
        <w:rPr>
          <w:rFonts w:ascii="Arial" w:hAnsi="Arial" w:cs="Arial"/>
        </w:rPr>
        <w:t xml:space="preserve"> library and fine-tuned for 5-class classification.</w:t>
      </w:r>
    </w:p>
    <w:p w14:paraId="508C23EE" w14:textId="77777777" w:rsidR="00F6449E" w:rsidRDefault="00F6449E" w:rsidP="00F6449E">
      <w:pPr>
        <w:pStyle w:val="Body"/>
        <w:spacing w:after="0"/>
        <w:rPr>
          <w:rFonts w:ascii="Arial" w:hAnsi="Arial" w:cs="Arial"/>
        </w:rPr>
      </w:pPr>
    </w:p>
    <w:p w14:paraId="0387CFBC" w14:textId="77777777" w:rsidR="00F6449E" w:rsidRDefault="00F6449E" w:rsidP="00F6449E">
      <w:pPr>
        <w:pStyle w:val="Body"/>
        <w:spacing w:after="0"/>
        <w:rPr>
          <w:rFonts w:ascii="Arial" w:hAnsi="Arial" w:cs="Arial"/>
        </w:rPr>
      </w:pPr>
    </w:p>
    <w:p w14:paraId="27DF0A59" w14:textId="2D28711A" w:rsidR="00F6449E" w:rsidRPr="00F6449E" w:rsidRDefault="00F6449E" w:rsidP="00F6449E">
      <w:pPr>
        <w:pStyle w:val="Body"/>
        <w:spacing w:after="0"/>
        <w:rPr>
          <w:rFonts w:ascii="Arial" w:hAnsi="Arial" w:cs="Arial"/>
          <w:b/>
          <w:bCs/>
          <w:sz w:val="22"/>
          <w:szCs w:val="22"/>
        </w:rPr>
      </w:pPr>
      <w:r w:rsidRPr="00F6449E">
        <w:rPr>
          <w:rFonts w:ascii="Arial" w:hAnsi="Arial" w:cs="Arial"/>
          <w:b/>
          <w:bCs/>
          <w:sz w:val="22"/>
          <w:szCs w:val="22"/>
        </w:rPr>
        <w:t>2.4 Training Setup</w:t>
      </w:r>
    </w:p>
    <w:p w14:paraId="24781F4E" w14:textId="77777777" w:rsidR="00F6449E" w:rsidRDefault="00F6449E" w:rsidP="00F6449E">
      <w:pPr>
        <w:pStyle w:val="Body"/>
        <w:spacing w:after="0"/>
        <w:rPr>
          <w:rFonts w:ascii="Arial" w:hAnsi="Arial" w:cs="Arial"/>
        </w:rPr>
      </w:pPr>
    </w:p>
    <w:p w14:paraId="329CB0AE" w14:textId="26D3BFF7" w:rsidR="00F6449E" w:rsidRPr="00F6449E" w:rsidRDefault="00F6449E" w:rsidP="00F6449E">
      <w:pPr>
        <w:pStyle w:val="Body"/>
        <w:spacing w:after="0"/>
        <w:rPr>
          <w:rFonts w:ascii="Arial" w:hAnsi="Arial" w:cs="Arial"/>
        </w:rPr>
      </w:pPr>
      <w:r w:rsidRPr="00F6449E">
        <w:rPr>
          <w:rFonts w:ascii="Arial" w:hAnsi="Arial" w:cs="Arial"/>
        </w:rPr>
        <w:t xml:space="preserve">Training was conducted using </w:t>
      </w:r>
      <w:proofErr w:type="spellStart"/>
      <w:r w:rsidRPr="00F6449E">
        <w:rPr>
          <w:rFonts w:ascii="Arial" w:hAnsi="Arial" w:cs="Arial"/>
        </w:rPr>
        <w:t>PyTorch</w:t>
      </w:r>
      <w:proofErr w:type="spellEnd"/>
      <w:r w:rsidRPr="00F6449E">
        <w:rPr>
          <w:rFonts w:ascii="Arial" w:hAnsi="Arial" w:cs="Arial"/>
        </w:rPr>
        <w:t xml:space="preserve"> (v2.0) in a Google </w:t>
      </w:r>
      <w:proofErr w:type="spellStart"/>
      <w:r w:rsidRPr="00F6449E">
        <w:rPr>
          <w:rFonts w:ascii="Arial" w:hAnsi="Arial" w:cs="Arial"/>
        </w:rPr>
        <w:t>Colab</w:t>
      </w:r>
      <w:proofErr w:type="spellEnd"/>
      <w:r w:rsidRPr="00F6449E">
        <w:rPr>
          <w:rFonts w:ascii="Arial" w:hAnsi="Arial" w:cs="Arial"/>
        </w:rPr>
        <w:t xml:space="preserve"> Pro environment with NVIDIA T4 GPUs. Each model was trained for up to 20 epochs with early stopping (patience = 3 epochs).</w:t>
      </w:r>
    </w:p>
    <w:p w14:paraId="4032CD77" w14:textId="77777777" w:rsidR="00F6449E" w:rsidRPr="00F6449E" w:rsidRDefault="00F6449E" w:rsidP="00F6449E">
      <w:pPr>
        <w:pStyle w:val="Body"/>
        <w:numPr>
          <w:ilvl w:val="0"/>
          <w:numId w:val="33"/>
        </w:numPr>
        <w:spacing w:after="0"/>
        <w:rPr>
          <w:rFonts w:ascii="Arial" w:hAnsi="Arial" w:cs="Arial"/>
        </w:rPr>
      </w:pPr>
      <w:r w:rsidRPr="00F6449E">
        <w:rPr>
          <w:rFonts w:ascii="Arial" w:hAnsi="Arial" w:cs="Arial"/>
        </w:rPr>
        <w:t xml:space="preserve">Optimizer: </w:t>
      </w:r>
      <w:proofErr w:type="spellStart"/>
      <w:r w:rsidRPr="00F6449E">
        <w:rPr>
          <w:rFonts w:ascii="Arial" w:hAnsi="Arial" w:cs="Arial"/>
        </w:rPr>
        <w:t>AdamW</w:t>
      </w:r>
      <w:proofErr w:type="spellEnd"/>
      <w:r w:rsidRPr="00F6449E">
        <w:rPr>
          <w:rFonts w:ascii="Arial" w:hAnsi="Arial" w:cs="Arial"/>
        </w:rPr>
        <w:t xml:space="preserve"> with learning rate = 3e-4, weight decay = 1e-4.</w:t>
      </w:r>
    </w:p>
    <w:p w14:paraId="7801284B" w14:textId="77777777" w:rsidR="00F6449E" w:rsidRPr="00F6449E" w:rsidRDefault="00F6449E" w:rsidP="00F6449E">
      <w:pPr>
        <w:pStyle w:val="Body"/>
        <w:numPr>
          <w:ilvl w:val="0"/>
          <w:numId w:val="33"/>
        </w:numPr>
        <w:spacing w:after="0"/>
        <w:rPr>
          <w:rFonts w:ascii="Arial" w:hAnsi="Arial" w:cs="Arial"/>
        </w:rPr>
      </w:pPr>
      <w:r w:rsidRPr="00F6449E">
        <w:rPr>
          <w:rFonts w:ascii="Arial" w:hAnsi="Arial" w:cs="Arial"/>
        </w:rPr>
        <w:t xml:space="preserve">Scheduler: Cosine Annealing LR with </w:t>
      </w:r>
      <w:proofErr w:type="spellStart"/>
      <w:r w:rsidRPr="00F6449E">
        <w:rPr>
          <w:rFonts w:ascii="Arial" w:hAnsi="Arial" w:cs="Arial"/>
        </w:rPr>
        <w:t>T_max</w:t>
      </w:r>
      <w:proofErr w:type="spellEnd"/>
      <w:r w:rsidRPr="00F6449E">
        <w:rPr>
          <w:rFonts w:ascii="Arial" w:hAnsi="Arial" w:cs="Arial"/>
        </w:rPr>
        <w:t xml:space="preserve"> = total epochs.</w:t>
      </w:r>
    </w:p>
    <w:p w14:paraId="5F73ABD2" w14:textId="77777777" w:rsidR="00F6449E" w:rsidRPr="00F6449E" w:rsidRDefault="00F6449E" w:rsidP="00F6449E">
      <w:pPr>
        <w:pStyle w:val="Body"/>
        <w:numPr>
          <w:ilvl w:val="0"/>
          <w:numId w:val="33"/>
        </w:numPr>
        <w:spacing w:after="0"/>
        <w:rPr>
          <w:rFonts w:ascii="Arial" w:hAnsi="Arial" w:cs="Arial"/>
        </w:rPr>
      </w:pPr>
      <w:r w:rsidRPr="00F6449E">
        <w:rPr>
          <w:rFonts w:ascii="Arial" w:hAnsi="Arial" w:cs="Arial"/>
        </w:rPr>
        <w:t>Loss function: Cross-Entropy Loss.</w:t>
      </w:r>
    </w:p>
    <w:p w14:paraId="73938AC0" w14:textId="77777777" w:rsidR="00F6449E" w:rsidRPr="00F6449E" w:rsidRDefault="00F6449E" w:rsidP="00F6449E">
      <w:pPr>
        <w:pStyle w:val="Body"/>
        <w:numPr>
          <w:ilvl w:val="0"/>
          <w:numId w:val="33"/>
        </w:numPr>
        <w:spacing w:after="0"/>
        <w:rPr>
          <w:rFonts w:ascii="Arial" w:hAnsi="Arial" w:cs="Arial"/>
        </w:rPr>
      </w:pPr>
      <w:r w:rsidRPr="00F6449E">
        <w:rPr>
          <w:rFonts w:ascii="Arial" w:hAnsi="Arial" w:cs="Arial"/>
        </w:rPr>
        <w:t>Batch size: 64 for GPU training, reduced as needed to prevent out-of-memory errors.</w:t>
      </w:r>
    </w:p>
    <w:p w14:paraId="78F2B2EC" w14:textId="77777777" w:rsidR="00F6449E" w:rsidRPr="00F6449E" w:rsidRDefault="00F6449E" w:rsidP="00F6449E">
      <w:pPr>
        <w:pStyle w:val="Body"/>
        <w:spacing w:after="0"/>
        <w:rPr>
          <w:rFonts w:ascii="Arial" w:hAnsi="Arial" w:cs="Arial"/>
          <w:b/>
          <w:bCs/>
        </w:rPr>
      </w:pPr>
    </w:p>
    <w:p w14:paraId="7E3EE46D" w14:textId="101E6418" w:rsidR="00F6449E" w:rsidRPr="00F6449E" w:rsidRDefault="00F6449E" w:rsidP="00F6449E">
      <w:pPr>
        <w:pStyle w:val="Body"/>
        <w:spacing w:after="0"/>
        <w:rPr>
          <w:rFonts w:ascii="Arial" w:hAnsi="Arial" w:cs="Arial"/>
          <w:b/>
          <w:bCs/>
          <w:sz w:val="22"/>
          <w:szCs w:val="22"/>
        </w:rPr>
      </w:pPr>
      <w:r w:rsidRPr="00F6449E">
        <w:rPr>
          <w:rFonts w:ascii="Arial" w:hAnsi="Arial" w:cs="Arial"/>
          <w:b/>
          <w:bCs/>
          <w:sz w:val="22"/>
          <w:szCs w:val="22"/>
        </w:rPr>
        <w:t>2.5 Evaluation Metrics</w:t>
      </w:r>
    </w:p>
    <w:p w14:paraId="48C6DD43" w14:textId="77777777" w:rsidR="00F6449E" w:rsidRDefault="00F6449E" w:rsidP="00F6449E">
      <w:pPr>
        <w:pStyle w:val="Body"/>
        <w:spacing w:after="0"/>
        <w:rPr>
          <w:rFonts w:ascii="Arial" w:hAnsi="Arial" w:cs="Arial"/>
        </w:rPr>
      </w:pPr>
    </w:p>
    <w:p w14:paraId="4DCE3364" w14:textId="042659A3" w:rsidR="00F6449E" w:rsidRPr="00F6449E" w:rsidRDefault="00F6449E" w:rsidP="00F6449E">
      <w:pPr>
        <w:pStyle w:val="Body"/>
        <w:spacing w:after="0"/>
        <w:rPr>
          <w:rFonts w:ascii="Arial" w:hAnsi="Arial" w:cs="Arial"/>
        </w:rPr>
      </w:pPr>
      <w:r>
        <w:rPr>
          <w:rFonts w:ascii="Arial" w:hAnsi="Arial" w:cs="Arial"/>
        </w:rPr>
        <w:t>I</w:t>
      </w:r>
      <w:r w:rsidRPr="00F6449E">
        <w:rPr>
          <w:rFonts w:ascii="Arial" w:hAnsi="Arial" w:cs="Arial"/>
        </w:rPr>
        <w:t xml:space="preserve"> evaluated models on the held-out test set using:</w:t>
      </w:r>
    </w:p>
    <w:p w14:paraId="7A965EAA" w14:textId="77777777" w:rsidR="00F6449E" w:rsidRPr="00F6449E" w:rsidRDefault="00F6449E" w:rsidP="00F6449E">
      <w:pPr>
        <w:pStyle w:val="Body"/>
        <w:numPr>
          <w:ilvl w:val="0"/>
          <w:numId w:val="34"/>
        </w:numPr>
        <w:spacing w:after="0"/>
        <w:rPr>
          <w:rFonts w:ascii="Arial" w:hAnsi="Arial" w:cs="Arial"/>
        </w:rPr>
      </w:pPr>
      <w:r w:rsidRPr="00F6449E">
        <w:rPr>
          <w:rFonts w:ascii="Arial" w:hAnsi="Arial" w:cs="Arial"/>
        </w:rPr>
        <w:t>Accuracy: overall percentage of correctly classified samples.</w:t>
      </w:r>
    </w:p>
    <w:p w14:paraId="75BA89B4" w14:textId="77777777" w:rsidR="00F6449E" w:rsidRPr="00F6449E" w:rsidRDefault="00F6449E" w:rsidP="00F6449E">
      <w:pPr>
        <w:pStyle w:val="Body"/>
        <w:numPr>
          <w:ilvl w:val="0"/>
          <w:numId w:val="34"/>
        </w:numPr>
        <w:spacing w:after="0"/>
        <w:rPr>
          <w:rFonts w:ascii="Arial" w:hAnsi="Arial" w:cs="Arial"/>
        </w:rPr>
      </w:pPr>
      <w:r w:rsidRPr="00F6449E">
        <w:rPr>
          <w:rFonts w:ascii="Arial" w:hAnsi="Arial" w:cs="Arial"/>
        </w:rPr>
        <w:t>Macro-averaged F1 score: to account for class imbalance.</w:t>
      </w:r>
    </w:p>
    <w:p w14:paraId="1041B874" w14:textId="77777777" w:rsidR="00F6449E" w:rsidRPr="00F6449E" w:rsidRDefault="00F6449E" w:rsidP="00F6449E">
      <w:pPr>
        <w:pStyle w:val="Body"/>
        <w:numPr>
          <w:ilvl w:val="0"/>
          <w:numId w:val="34"/>
        </w:numPr>
        <w:spacing w:after="0"/>
        <w:rPr>
          <w:rFonts w:ascii="Arial" w:hAnsi="Arial" w:cs="Arial"/>
        </w:rPr>
      </w:pPr>
      <w:r w:rsidRPr="00F6449E">
        <w:rPr>
          <w:rFonts w:ascii="Arial" w:hAnsi="Arial" w:cs="Arial"/>
        </w:rPr>
        <w:t>Model size: number of trainable parameters (in millions).</w:t>
      </w:r>
    </w:p>
    <w:p w14:paraId="444DE992" w14:textId="77777777" w:rsidR="00F6449E" w:rsidRPr="00F6449E" w:rsidRDefault="00F6449E" w:rsidP="00F6449E">
      <w:pPr>
        <w:pStyle w:val="Body"/>
        <w:numPr>
          <w:ilvl w:val="0"/>
          <w:numId w:val="34"/>
        </w:numPr>
        <w:spacing w:after="0"/>
        <w:rPr>
          <w:rFonts w:ascii="Arial" w:hAnsi="Arial" w:cs="Arial"/>
        </w:rPr>
      </w:pPr>
      <w:r w:rsidRPr="00F6449E">
        <w:rPr>
          <w:rFonts w:ascii="Arial" w:hAnsi="Arial" w:cs="Arial"/>
        </w:rPr>
        <w:t>Inference speed: measured in frames per second (FPS) on GPU and CPU.</w:t>
      </w:r>
    </w:p>
    <w:p w14:paraId="7F9DE467" w14:textId="77777777" w:rsidR="00F6449E" w:rsidRDefault="00F6449E" w:rsidP="00F6449E">
      <w:pPr>
        <w:pStyle w:val="Body"/>
        <w:spacing w:after="0"/>
        <w:rPr>
          <w:rFonts w:ascii="Arial" w:hAnsi="Arial" w:cs="Arial"/>
        </w:rPr>
      </w:pPr>
    </w:p>
    <w:p w14:paraId="7C065F0D" w14:textId="1FBF0E8C" w:rsidR="00F6449E" w:rsidRPr="00F6449E" w:rsidRDefault="00F6449E" w:rsidP="00F6449E">
      <w:pPr>
        <w:pStyle w:val="Body"/>
        <w:spacing w:after="0"/>
        <w:rPr>
          <w:rFonts w:ascii="Arial" w:hAnsi="Arial" w:cs="Arial"/>
        </w:rPr>
      </w:pPr>
      <w:r w:rsidRPr="00F6449E">
        <w:rPr>
          <w:rFonts w:ascii="Arial" w:hAnsi="Arial" w:cs="Arial"/>
        </w:rPr>
        <w:t>Interpretability was assessed using Gradient-weighted Class Activation Mapping (Grad-CAM) visualizations, highlighting the leaf regions most influential for model predictions.</w:t>
      </w:r>
    </w:p>
    <w:p w14:paraId="0625335A" w14:textId="77777777" w:rsidR="00790ADA" w:rsidRPr="00FB3A86" w:rsidRDefault="00790ADA" w:rsidP="00441B6F">
      <w:pPr>
        <w:pStyle w:val="Body"/>
        <w:spacing w:after="0"/>
        <w:rPr>
          <w:rFonts w:ascii="Arial" w:hAnsi="Arial" w:cs="Arial"/>
        </w:rPr>
      </w:pPr>
    </w:p>
    <w:p w14:paraId="5C2FB4E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088C961" w14:textId="77777777" w:rsidR="00790ADA" w:rsidRDefault="00790ADA" w:rsidP="00441B6F">
      <w:pPr>
        <w:pStyle w:val="Body"/>
        <w:spacing w:after="0"/>
        <w:rPr>
          <w:rFonts w:ascii="Arial" w:hAnsi="Arial" w:cs="Arial"/>
        </w:rPr>
      </w:pPr>
    </w:p>
    <w:p w14:paraId="3D4B2014" w14:textId="77777777" w:rsidR="00CF14EB" w:rsidRPr="00CF14EB" w:rsidRDefault="00CF14EB" w:rsidP="00CF14EB">
      <w:pPr>
        <w:pStyle w:val="Body"/>
        <w:spacing w:after="0"/>
        <w:rPr>
          <w:rFonts w:ascii="Arial" w:hAnsi="Arial" w:cs="Arial"/>
          <w:b/>
          <w:bCs/>
          <w:sz w:val="22"/>
          <w:szCs w:val="22"/>
        </w:rPr>
      </w:pPr>
      <w:r w:rsidRPr="00CF14EB">
        <w:rPr>
          <w:rFonts w:ascii="Arial" w:hAnsi="Arial" w:cs="Arial"/>
          <w:b/>
          <w:bCs/>
          <w:sz w:val="22"/>
          <w:szCs w:val="22"/>
        </w:rPr>
        <w:t>3.1 Overall Performance</w:t>
      </w:r>
    </w:p>
    <w:p w14:paraId="16124185" w14:textId="77777777" w:rsidR="00CF14EB" w:rsidRDefault="00CF14EB" w:rsidP="00CF14EB">
      <w:pPr>
        <w:pStyle w:val="Body"/>
        <w:spacing w:after="0"/>
        <w:rPr>
          <w:rFonts w:ascii="Arial" w:hAnsi="Arial" w:cs="Arial"/>
        </w:rPr>
      </w:pPr>
    </w:p>
    <w:p w14:paraId="061A8459" w14:textId="1B0125C2" w:rsidR="00CF14EB" w:rsidRPr="00CF14EB" w:rsidRDefault="00CF14EB" w:rsidP="00CF14EB">
      <w:pPr>
        <w:pStyle w:val="Body"/>
        <w:spacing w:after="0"/>
        <w:rPr>
          <w:rFonts w:ascii="Arial" w:hAnsi="Arial" w:cs="Arial"/>
        </w:rPr>
      </w:pPr>
      <w:r w:rsidRPr="00CF14EB">
        <w:rPr>
          <w:rFonts w:ascii="Arial" w:hAnsi="Arial" w:cs="Arial"/>
        </w:rPr>
        <w:t>The three benchmarked models</w:t>
      </w:r>
      <w:r>
        <w:rPr>
          <w:rFonts w:ascii="Arial" w:hAnsi="Arial" w:cs="Arial"/>
        </w:rPr>
        <w:t>:</w:t>
      </w:r>
      <w:r w:rsidRPr="00CF14EB">
        <w:rPr>
          <w:rFonts w:ascii="Arial" w:hAnsi="Arial" w:cs="Arial"/>
        </w:rPr>
        <w:t xml:space="preserve"> EfficientNet-Lite0, MobileNetV3-Large, and ResNet18</w:t>
      </w:r>
      <w:r>
        <w:rPr>
          <w:rFonts w:ascii="Arial" w:hAnsi="Arial" w:cs="Arial"/>
        </w:rPr>
        <w:t>,</w:t>
      </w:r>
      <w:r w:rsidRPr="00CF14EB">
        <w:rPr>
          <w:rFonts w:ascii="Arial" w:hAnsi="Arial" w:cs="Arial"/>
        </w:rPr>
        <w:t xml:space="preserve"> achieved competitive results on the cassava leaf disease dataset. Performance metrics are summarized in Table 1, including validation macro-F1, test accuracy, parameter size, and inference speed (FPS).</w:t>
      </w:r>
    </w:p>
    <w:p w14:paraId="7D5D57DD" w14:textId="77777777" w:rsidR="008C0D0D" w:rsidRDefault="008C0D0D" w:rsidP="00441B6F">
      <w:pPr>
        <w:tabs>
          <w:tab w:val="left" w:pos="1080"/>
        </w:tabs>
        <w:jc w:val="both"/>
        <w:rPr>
          <w:rFonts w:ascii="Arial" w:hAnsi="Arial"/>
          <w:b/>
        </w:rPr>
      </w:pPr>
    </w:p>
    <w:p w14:paraId="6BB5ECBF" w14:textId="77777777" w:rsidR="008C0D0D" w:rsidRDefault="008C0D0D" w:rsidP="00441B6F">
      <w:pPr>
        <w:tabs>
          <w:tab w:val="left" w:pos="1080"/>
        </w:tabs>
        <w:jc w:val="both"/>
        <w:rPr>
          <w:rFonts w:ascii="Arial" w:hAnsi="Arial"/>
          <w:b/>
        </w:rPr>
      </w:pPr>
    </w:p>
    <w:p w14:paraId="3CAB51D9" w14:textId="5AFED5CF"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t>P</w:t>
      </w:r>
      <w:r w:rsidR="00CF14EB">
        <w:rPr>
          <w:rFonts w:ascii="Arial" w:hAnsi="Arial"/>
          <w:b/>
        </w:rPr>
        <w:t>erformance comparison of EfficientNet-Lite0, MobileNetV3-Large and ResNet18 on cassava leaf disease dataset</w:t>
      </w:r>
    </w:p>
    <w:p w14:paraId="136FB68B" w14:textId="77777777" w:rsidR="00863BD3" w:rsidRDefault="00863BD3" w:rsidP="00441B6F">
      <w:pPr>
        <w:tabs>
          <w:tab w:val="left" w:pos="1080"/>
        </w:tabs>
        <w:jc w:val="both"/>
        <w:rPr>
          <w:rFonts w:ascii="Arial" w:hAnsi="Arial"/>
          <w:b/>
        </w:rPr>
      </w:pPr>
    </w:p>
    <w:tbl>
      <w:tblPr>
        <w:tblStyle w:val="ListTable2-Accent1"/>
        <w:tblW w:w="0" w:type="auto"/>
        <w:tblLook w:val="04A0" w:firstRow="1" w:lastRow="0" w:firstColumn="1" w:lastColumn="0" w:noHBand="0" w:noVBand="1"/>
      </w:tblPr>
      <w:tblGrid>
        <w:gridCol w:w="1466"/>
        <w:gridCol w:w="805"/>
        <w:gridCol w:w="1024"/>
        <w:gridCol w:w="1029"/>
        <w:gridCol w:w="828"/>
        <w:gridCol w:w="1211"/>
        <w:gridCol w:w="1037"/>
        <w:gridCol w:w="1024"/>
      </w:tblGrid>
      <w:tr w:rsidR="00CF14EB" w14:paraId="32D94BF0" w14:textId="77777777" w:rsidTr="008C0D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tcPr>
          <w:p w14:paraId="3E0CD421" w14:textId="5E0537EE" w:rsidR="00CF14EB" w:rsidRPr="00CF14EB" w:rsidRDefault="00CF14EB" w:rsidP="008C0D0D">
            <w:pPr>
              <w:tabs>
                <w:tab w:val="left" w:pos="1080"/>
              </w:tabs>
              <w:jc w:val="center"/>
              <w:rPr>
                <w:rFonts w:ascii="Arial" w:hAnsi="Arial"/>
                <w:bCs w:val="0"/>
              </w:rPr>
            </w:pPr>
            <w:r>
              <w:rPr>
                <w:rFonts w:ascii="Arial" w:hAnsi="Arial"/>
                <w:b w:val="0"/>
              </w:rPr>
              <w:t>Model</w:t>
            </w:r>
          </w:p>
        </w:tc>
        <w:tc>
          <w:tcPr>
            <w:tcW w:w="805" w:type="dxa"/>
          </w:tcPr>
          <w:p w14:paraId="0D32D108" w14:textId="4CFE2C77" w:rsidR="00CF14EB" w:rsidRDefault="00CF14EB" w:rsidP="008C0D0D">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b w:val="0"/>
              </w:rPr>
            </w:pPr>
            <w:r>
              <w:rPr>
                <w:rFonts w:ascii="Arial" w:hAnsi="Arial"/>
                <w:b w:val="0"/>
              </w:rPr>
              <w:t>Family</w:t>
            </w:r>
          </w:p>
        </w:tc>
        <w:tc>
          <w:tcPr>
            <w:tcW w:w="1024" w:type="dxa"/>
          </w:tcPr>
          <w:p w14:paraId="7189C79E" w14:textId="43CE1C86" w:rsidR="00CF14EB" w:rsidRDefault="00CF14EB" w:rsidP="008C0D0D">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b w:val="0"/>
              </w:rPr>
            </w:pPr>
            <w:r>
              <w:rPr>
                <w:rFonts w:ascii="Arial" w:hAnsi="Arial"/>
                <w:b w:val="0"/>
              </w:rPr>
              <w:t>Best Epoch</w:t>
            </w:r>
          </w:p>
        </w:tc>
        <w:tc>
          <w:tcPr>
            <w:tcW w:w="1029" w:type="dxa"/>
          </w:tcPr>
          <w:p w14:paraId="4DBBDC94" w14:textId="17143B6D" w:rsidR="00CF14EB" w:rsidRDefault="00CF14EB" w:rsidP="008C0D0D">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b w:val="0"/>
              </w:rPr>
            </w:pPr>
            <w:r>
              <w:rPr>
                <w:rFonts w:ascii="Arial" w:hAnsi="Arial"/>
                <w:b w:val="0"/>
              </w:rPr>
              <w:t>Val Macro-F1</w:t>
            </w:r>
          </w:p>
        </w:tc>
        <w:tc>
          <w:tcPr>
            <w:tcW w:w="828" w:type="dxa"/>
          </w:tcPr>
          <w:p w14:paraId="3B09EE10" w14:textId="5FEFD96A" w:rsidR="00CF14EB" w:rsidRDefault="00CF14EB" w:rsidP="008C0D0D">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b w:val="0"/>
              </w:rPr>
            </w:pPr>
            <w:r>
              <w:rPr>
                <w:rFonts w:ascii="Arial" w:hAnsi="Arial"/>
                <w:b w:val="0"/>
              </w:rPr>
              <w:t>Test Acc</w:t>
            </w:r>
          </w:p>
        </w:tc>
        <w:tc>
          <w:tcPr>
            <w:tcW w:w="1211" w:type="dxa"/>
          </w:tcPr>
          <w:p w14:paraId="06FE9C8E" w14:textId="636AD863" w:rsidR="00CF14EB" w:rsidRDefault="00CF14EB" w:rsidP="008C0D0D">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b w:val="0"/>
              </w:rPr>
            </w:pPr>
            <w:r>
              <w:rPr>
                <w:rFonts w:ascii="Arial" w:hAnsi="Arial"/>
                <w:b w:val="0"/>
              </w:rPr>
              <w:t>Test Macro-F1</w:t>
            </w:r>
          </w:p>
        </w:tc>
        <w:tc>
          <w:tcPr>
            <w:tcW w:w="1037" w:type="dxa"/>
          </w:tcPr>
          <w:p w14:paraId="70C8A4A9" w14:textId="63F5F60E" w:rsidR="00CF14EB" w:rsidRDefault="00CF14EB" w:rsidP="008C0D0D">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b w:val="0"/>
              </w:rPr>
            </w:pPr>
            <w:r>
              <w:rPr>
                <w:rFonts w:ascii="Arial" w:hAnsi="Arial"/>
                <w:b w:val="0"/>
              </w:rPr>
              <w:t>Params (M)</w:t>
            </w:r>
          </w:p>
        </w:tc>
        <w:tc>
          <w:tcPr>
            <w:tcW w:w="1024" w:type="dxa"/>
          </w:tcPr>
          <w:p w14:paraId="5C61E69F" w14:textId="41D14137" w:rsidR="00CF14EB" w:rsidRDefault="00CF14EB" w:rsidP="008C0D0D">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b w:val="0"/>
              </w:rPr>
            </w:pPr>
            <w:r>
              <w:rPr>
                <w:rFonts w:ascii="Arial" w:hAnsi="Arial"/>
                <w:b w:val="0"/>
              </w:rPr>
              <w:t>FPS (GPU)</w:t>
            </w:r>
          </w:p>
        </w:tc>
      </w:tr>
      <w:tr w:rsidR="00CF14EB" w14:paraId="13DDFE97" w14:textId="77777777" w:rsidTr="008C0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tcPr>
          <w:p w14:paraId="5542F86C" w14:textId="0E630F19" w:rsidR="00CF14EB" w:rsidRDefault="00CF14EB" w:rsidP="008C0D0D">
            <w:pPr>
              <w:tabs>
                <w:tab w:val="left" w:pos="1080"/>
              </w:tabs>
              <w:jc w:val="center"/>
              <w:rPr>
                <w:rFonts w:ascii="Arial" w:hAnsi="Arial"/>
                <w:b w:val="0"/>
              </w:rPr>
            </w:pPr>
            <w:r>
              <w:rPr>
                <w:rFonts w:ascii="Arial" w:hAnsi="Arial"/>
                <w:b w:val="0"/>
              </w:rPr>
              <w:t>MobileNetV3-Large</w:t>
            </w:r>
          </w:p>
        </w:tc>
        <w:tc>
          <w:tcPr>
            <w:tcW w:w="805" w:type="dxa"/>
          </w:tcPr>
          <w:p w14:paraId="054136F5" w14:textId="141FFD8B" w:rsidR="00CF14EB" w:rsidRDefault="00CF14EB" w:rsidP="008C0D0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Light</w:t>
            </w:r>
          </w:p>
        </w:tc>
        <w:tc>
          <w:tcPr>
            <w:tcW w:w="1024" w:type="dxa"/>
          </w:tcPr>
          <w:p w14:paraId="31E601D0" w14:textId="2A4E7612" w:rsidR="00CF14EB" w:rsidRDefault="00CF14EB" w:rsidP="008C0D0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9</w:t>
            </w:r>
          </w:p>
        </w:tc>
        <w:tc>
          <w:tcPr>
            <w:tcW w:w="1029" w:type="dxa"/>
          </w:tcPr>
          <w:p w14:paraId="5FE053DD" w14:textId="58266B10" w:rsidR="00CF14EB" w:rsidRDefault="00CF14EB" w:rsidP="008C0D0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0.7370</w:t>
            </w:r>
          </w:p>
        </w:tc>
        <w:tc>
          <w:tcPr>
            <w:tcW w:w="828" w:type="dxa"/>
          </w:tcPr>
          <w:p w14:paraId="3BFE342E" w14:textId="5E72E153" w:rsidR="00CF14EB" w:rsidRDefault="00CF14EB" w:rsidP="008C0D0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0.8355</w:t>
            </w:r>
          </w:p>
        </w:tc>
        <w:tc>
          <w:tcPr>
            <w:tcW w:w="1211" w:type="dxa"/>
          </w:tcPr>
          <w:p w14:paraId="22249BF5" w14:textId="1B2C319F" w:rsidR="00CF14EB" w:rsidRDefault="00CF14EB" w:rsidP="008C0D0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0.7351</w:t>
            </w:r>
          </w:p>
        </w:tc>
        <w:tc>
          <w:tcPr>
            <w:tcW w:w="1037" w:type="dxa"/>
          </w:tcPr>
          <w:p w14:paraId="717FD846" w14:textId="43CC1013" w:rsidR="00CF14EB" w:rsidRDefault="00CF14EB" w:rsidP="008C0D0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4.21</w:t>
            </w:r>
          </w:p>
        </w:tc>
        <w:tc>
          <w:tcPr>
            <w:tcW w:w="1024" w:type="dxa"/>
          </w:tcPr>
          <w:p w14:paraId="5098E034" w14:textId="1B575605" w:rsidR="00CF14EB" w:rsidRDefault="00CF14EB" w:rsidP="008C0D0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108.35</w:t>
            </w:r>
          </w:p>
        </w:tc>
      </w:tr>
      <w:tr w:rsidR="00CF14EB" w14:paraId="1B372D01" w14:textId="77777777" w:rsidTr="008C0D0D">
        <w:tc>
          <w:tcPr>
            <w:cnfStyle w:val="001000000000" w:firstRow="0" w:lastRow="0" w:firstColumn="1" w:lastColumn="0" w:oddVBand="0" w:evenVBand="0" w:oddHBand="0" w:evenHBand="0" w:firstRowFirstColumn="0" w:firstRowLastColumn="0" w:lastRowFirstColumn="0" w:lastRowLastColumn="0"/>
            <w:tcW w:w="1466" w:type="dxa"/>
          </w:tcPr>
          <w:p w14:paraId="467C9636" w14:textId="44113990" w:rsidR="00CF14EB" w:rsidRDefault="00CF14EB" w:rsidP="008C0D0D">
            <w:pPr>
              <w:tabs>
                <w:tab w:val="left" w:pos="1080"/>
              </w:tabs>
              <w:jc w:val="center"/>
              <w:rPr>
                <w:rFonts w:ascii="Arial" w:hAnsi="Arial"/>
                <w:b w:val="0"/>
              </w:rPr>
            </w:pPr>
            <w:r>
              <w:rPr>
                <w:rFonts w:ascii="Arial" w:hAnsi="Arial"/>
                <w:b w:val="0"/>
              </w:rPr>
              <w:t>EfficientNet-Lite0</w:t>
            </w:r>
          </w:p>
        </w:tc>
        <w:tc>
          <w:tcPr>
            <w:tcW w:w="805" w:type="dxa"/>
          </w:tcPr>
          <w:p w14:paraId="349B67AA" w14:textId="58B78C40" w:rsidR="00CF14EB" w:rsidRDefault="00CF14EB" w:rsidP="008C0D0D">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Light</w:t>
            </w:r>
          </w:p>
        </w:tc>
        <w:tc>
          <w:tcPr>
            <w:tcW w:w="1024" w:type="dxa"/>
          </w:tcPr>
          <w:p w14:paraId="48E4BAA0" w14:textId="148C59C1" w:rsidR="00CF14EB" w:rsidRDefault="00CF14EB" w:rsidP="008C0D0D">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4</w:t>
            </w:r>
          </w:p>
        </w:tc>
        <w:tc>
          <w:tcPr>
            <w:tcW w:w="1029" w:type="dxa"/>
          </w:tcPr>
          <w:p w14:paraId="09D86C1D" w14:textId="3057FC06" w:rsidR="00CF14EB" w:rsidRDefault="008C0D0D" w:rsidP="008C0D0D">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0.7342</w:t>
            </w:r>
          </w:p>
        </w:tc>
        <w:tc>
          <w:tcPr>
            <w:tcW w:w="828" w:type="dxa"/>
          </w:tcPr>
          <w:p w14:paraId="4EB83BCC" w14:textId="6ECAEB24" w:rsidR="00CF14EB" w:rsidRDefault="008C0D0D" w:rsidP="008C0D0D">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0.8433</w:t>
            </w:r>
          </w:p>
        </w:tc>
        <w:tc>
          <w:tcPr>
            <w:tcW w:w="1211" w:type="dxa"/>
          </w:tcPr>
          <w:p w14:paraId="0CDAE1D8" w14:textId="0D83CE18" w:rsidR="00CF14EB" w:rsidRDefault="008C0D0D" w:rsidP="008C0D0D">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0.7435</w:t>
            </w:r>
          </w:p>
        </w:tc>
        <w:tc>
          <w:tcPr>
            <w:tcW w:w="1037" w:type="dxa"/>
          </w:tcPr>
          <w:p w14:paraId="4416E20D" w14:textId="48D62A7C" w:rsidR="00CF14EB" w:rsidRDefault="008C0D0D" w:rsidP="008C0D0D">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3.38</w:t>
            </w:r>
          </w:p>
        </w:tc>
        <w:tc>
          <w:tcPr>
            <w:tcW w:w="1024" w:type="dxa"/>
          </w:tcPr>
          <w:p w14:paraId="3CEAEA9C" w14:textId="2B246AAB" w:rsidR="00CF14EB" w:rsidRDefault="008C0D0D" w:rsidP="008C0D0D">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123.26</w:t>
            </w:r>
          </w:p>
        </w:tc>
      </w:tr>
      <w:tr w:rsidR="00CF14EB" w14:paraId="6C2B523A" w14:textId="77777777" w:rsidTr="008C0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tcPr>
          <w:p w14:paraId="2EC63A09" w14:textId="2BCE3B44" w:rsidR="00CF14EB" w:rsidRDefault="008C0D0D" w:rsidP="008C0D0D">
            <w:pPr>
              <w:tabs>
                <w:tab w:val="left" w:pos="1080"/>
              </w:tabs>
              <w:jc w:val="center"/>
              <w:rPr>
                <w:rFonts w:ascii="Arial" w:hAnsi="Arial"/>
                <w:b w:val="0"/>
              </w:rPr>
            </w:pPr>
            <w:r>
              <w:rPr>
                <w:rFonts w:ascii="Arial" w:hAnsi="Arial"/>
                <w:b w:val="0"/>
              </w:rPr>
              <w:t>ResNet18</w:t>
            </w:r>
          </w:p>
        </w:tc>
        <w:tc>
          <w:tcPr>
            <w:tcW w:w="805" w:type="dxa"/>
          </w:tcPr>
          <w:p w14:paraId="05AD275E" w14:textId="78ACA7F4" w:rsidR="00CF14EB" w:rsidRDefault="008C0D0D" w:rsidP="008C0D0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Light</w:t>
            </w:r>
          </w:p>
        </w:tc>
        <w:tc>
          <w:tcPr>
            <w:tcW w:w="1024" w:type="dxa"/>
          </w:tcPr>
          <w:p w14:paraId="5ECBE82F" w14:textId="37D440A5" w:rsidR="00CF14EB" w:rsidRDefault="008C0D0D" w:rsidP="008C0D0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13</w:t>
            </w:r>
          </w:p>
        </w:tc>
        <w:tc>
          <w:tcPr>
            <w:tcW w:w="1029" w:type="dxa"/>
          </w:tcPr>
          <w:p w14:paraId="4F974544" w14:textId="747BE574" w:rsidR="00CF14EB" w:rsidRDefault="008C0D0D" w:rsidP="008C0D0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0.7488</w:t>
            </w:r>
          </w:p>
        </w:tc>
        <w:tc>
          <w:tcPr>
            <w:tcW w:w="828" w:type="dxa"/>
          </w:tcPr>
          <w:p w14:paraId="794914A5" w14:textId="3AF5F37B" w:rsidR="00CF14EB" w:rsidRDefault="008C0D0D" w:rsidP="008C0D0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0.8529</w:t>
            </w:r>
          </w:p>
        </w:tc>
        <w:tc>
          <w:tcPr>
            <w:tcW w:w="1211" w:type="dxa"/>
          </w:tcPr>
          <w:p w14:paraId="03AA0112" w14:textId="0F51A6BE" w:rsidR="00CF14EB" w:rsidRDefault="008C0D0D" w:rsidP="008C0D0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0.7569</w:t>
            </w:r>
          </w:p>
        </w:tc>
        <w:tc>
          <w:tcPr>
            <w:tcW w:w="1037" w:type="dxa"/>
          </w:tcPr>
          <w:p w14:paraId="2BF7BE12" w14:textId="24249949" w:rsidR="00CF14EB" w:rsidRDefault="008C0D0D" w:rsidP="008C0D0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11.18</w:t>
            </w:r>
          </w:p>
        </w:tc>
        <w:tc>
          <w:tcPr>
            <w:tcW w:w="1024" w:type="dxa"/>
          </w:tcPr>
          <w:p w14:paraId="5A438AA9" w14:textId="0AB05F2B" w:rsidR="00CF14EB" w:rsidRDefault="008C0D0D" w:rsidP="008C0D0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106.28</w:t>
            </w:r>
          </w:p>
        </w:tc>
      </w:tr>
    </w:tbl>
    <w:p w14:paraId="1EF42FB2" w14:textId="77777777" w:rsidR="008C0D0D" w:rsidRDefault="008C0D0D" w:rsidP="008C0D0D">
      <w:pPr>
        <w:pStyle w:val="Body"/>
        <w:rPr>
          <w:rFonts w:ascii="Arial" w:hAnsi="Arial" w:cs="Arial"/>
        </w:rPr>
      </w:pPr>
    </w:p>
    <w:p w14:paraId="3BE8D79F" w14:textId="4BE157DA" w:rsidR="008C0D0D" w:rsidRPr="008C0D0D" w:rsidRDefault="008C0D0D" w:rsidP="008C0D0D">
      <w:pPr>
        <w:pStyle w:val="Body"/>
        <w:rPr>
          <w:rFonts w:ascii="Arial" w:hAnsi="Arial" w:cs="Arial"/>
        </w:rPr>
      </w:pPr>
      <w:r w:rsidRPr="008C0D0D">
        <w:rPr>
          <w:rFonts w:ascii="Arial" w:hAnsi="Arial" w:cs="Arial"/>
        </w:rPr>
        <w:t xml:space="preserve">ResNet18 achieved the highest macro-F1 (0.757) and accuracy (85.3%), indicating strong predictive power. EfficientNet-Lite0 closely followed with a macro-F1 of 0.744, while </w:t>
      </w:r>
      <w:r w:rsidRPr="008C0D0D">
        <w:rPr>
          <w:rFonts w:ascii="Arial" w:hAnsi="Arial" w:cs="Arial"/>
        </w:rPr>
        <w:lastRenderedPageBreak/>
        <w:t>MobileNetV3-Large yielded slightly lower results (macro-F1 = 0.735). However, MobileNetV3 demonstrated faster inference speed (108 FPS) relative to ResNet18 (106 FPS), highlighting its computational efficiency.</w:t>
      </w:r>
    </w:p>
    <w:p w14:paraId="64DCF2AE" w14:textId="77777777" w:rsidR="008C0D0D" w:rsidRPr="008C0D0D" w:rsidRDefault="008C0D0D" w:rsidP="008C0D0D">
      <w:pPr>
        <w:pStyle w:val="Body"/>
        <w:spacing w:after="0"/>
        <w:rPr>
          <w:rFonts w:ascii="Arial" w:hAnsi="Arial" w:cs="Arial"/>
          <w:b/>
          <w:bCs/>
          <w:sz w:val="22"/>
          <w:szCs w:val="22"/>
        </w:rPr>
      </w:pPr>
      <w:r w:rsidRPr="008C0D0D">
        <w:rPr>
          <w:rFonts w:ascii="Arial" w:hAnsi="Arial" w:cs="Arial"/>
          <w:b/>
          <w:bCs/>
          <w:sz w:val="22"/>
          <w:szCs w:val="22"/>
        </w:rPr>
        <w:t>3.2 Confusion Matrix Analysis</w:t>
      </w:r>
    </w:p>
    <w:p w14:paraId="1FD0A3A9" w14:textId="77777777" w:rsidR="008C0D0D" w:rsidRDefault="008C0D0D" w:rsidP="008C0D0D">
      <w:pPr>
        <w:pStyle w:val="Body"/>
        <w:spacing w:after="0"/>
        <w:rPr>
          <w:rFonts w:ascii="Arial" w:hAnsi="Arial" w:cs="Arial"/>
        </w:rPr>
      </w:pPr>
    </w:p>
    <w:p w14:paraId="0B56E9C9" w14:textId="7CB751F8" w:rsidR="008C0D0D" w:rsidRPr="008C0D0D" w:rsidRDefault="008C0D0D" w:rsidP="008C0D0D">
      <w:pPr>
        <w:pStyle w:val="Body"/>
        <w:spacing w:after="0"/>
        <w:rPr>
          <w:rFonts w:ascii="Arial" w:hAnsi="Arial" w:cs="Arial"/>
        </w:rPr>
      </w:pPr>
      <w:r w:rsidRPr="008C0D0D">
        <w:rPr>
          <w:rFonts w:ascii="Arial" w:hAnsi="Arial" w:cs="Arial"/>
        </w:rPr>
        <w:t>Class-specific performance is illustrated in the confusion matrices (Fig. 1). All three models showed robust classification of Cassava Mosaic Disease (CMD), which had the largest training distribution, but struggled with minority classes such as Cassava Green Mottle (CGM).</w:t>
      </w:r>
    </w:p>
    <w:p w14:paraId="32D683F7" w14:textId="77777777" w:rsidR="00376BBE" w:rsidRDefault="00376BBE" w:rsidP="00441B6F">
      <w:pPr>
        <w:pStyle w:val="Body"/>
        <w:spacing w:after="0"/>
        <w:rPr>
          <w:rFonts w:ascii="Arial" w:hAnsi="Arial" w:cs="Arial"/>
        </w:rPr>
      </w:pPr>
    </w:p>
    <w:p w14:paraId="6A917850" w14:textId="77777777" w:rsidR="00376BBE" w:rsidRDefault="00376BBE" w:rsidP="00441B6F">
      <w:pPr>
        <w:pStyle w:val="Body"/>
        <w:spacing w:after="0"/>
        <w:rPr>
          <w:rFonts w:ascii="Arial" w:hAnsi="Arial" w:cs="Arial"/>
        </w:rPr>
      </w:pPr>
    </w:p>
    <w:p w14:paraId="69C1903E" w14:textId="1E6B977C" w:rsidR="00927834" w:rsidRDefault="008C0D0D" w:rsidP="00441B6F">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209F3E80" wp14:editId="3AEAFC0C">
            <wp:extent cx="4533900" cy="3836249"/>
            <wp:effectExtent l="0" t="0" r="0" b="0"/>
            <wp:docPr id="813476713" name="Picture 1" descr="A chart of a confused matri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76713" name="Picture 1" descr="A chart of a confused matrix&#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92348" cy="3885704"/>
                    </a:xfrm>
                    <a:prstGeom prst="rect">
                      <a:avLst/>
                    </a:prstGeom>
                  </pic:spPr>
                </pic:pic>
              </a:graphicData>
            </a:graphic>
          </wp:inline>
        </w:drawing>
      </w:r>
    </w:p>
    <w:p w14:paraId="41C78C0A" w14:textId="77777777" w:rsidR="00927834" w:rsidRDefault="00927834" w:rsidP="00441B6F">
      <w:pPr>
        <w:autoSpaceDE w:val="0"/>
        <w:autoSpaceDN w:val="0"/>
        <w:adjustRightInd w:val="0"/>
        <w:jc w:val="both"/>
        <w:rPr>
          <w:rFonts w:ascii="Arial" w:hAnsi="Arial" w:cs="Arial"/>
          <w:b/>
          <w:bCs/>
          <w:szCs w:val="22"/>
        </w:rPr>
      </w:pPr>
    </w:p>
    <w:p w14:paraId="1F543C98" w14:textId="6E7B8970" w:rsidR="00927834" w:rsidRPr="008247A6" w:rsidRDefault="009E048A" w:rsidP="00441B6F">
      <w:pPr>
        <w:autoSpaceDE w:val="0"/>
        <w:autoSpaceDN w:val="0"/>
        <w:adjustRightInd w:val="0"/>
        <w:jc w:val="both"/>
        <w:rPr>
          <w:rFonts w:ascii="Arial" w:hAnsi="Arial" w:cs="Arial"/>
          <w:b/>
          <w:bCs/>
          <w:szCs w:val="22"/>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8C0D0D">
        <w:rPr>
          <w:rFonts w:ascii="Arial" w:hAnsi="Arial" w:cs="Arial"/>
          <w:b/>
          <w:bCs/>
          <w:szCs w:val="22"/>
        </w:rPr>
        <w:t>Confusion matrix of ResNet18 (best-performing model) on the cassava test dataset.</w:t>
      </w:r>
    </w:p>
    <w:p w14:paraId="3587FEC3" w14:textId="77777777" w:rsidR="008C0D0D" w:rsidRDefault="008C0D0D" w:rsidP="008C0D0D">
      <w:pPr>
        <w:pStyle w:val="Body"/>
        <w:spacing w:after="0"/>
        <w:rPr>
          <w:rFonts w:ascii="Arial" w:hAnsi="Arial" w:cs="Arial"/>
        </w:rPr>
      </w:pPr>
    </w:p>
    <w:p w14:paraId="761D5D4E" w14:textId="74593F3D" w:rsidR="008C0D0D" w:rsidRPr="008C0D0D" w:rsidRDefault="008C0D0D" w:rsidP="008C0D0D">
      <w:pPr>
        <w:pStyle w:val="Body"/>
        <w:spacing w:after="0"/>
        <w:rPr>
          <w:rFonts w:ascii="Arial" w:hAnsi="Arial" w:cs="Arial"/>
        </w:rPr>
      </w:pPr>
      <w:r w:rsidRPr="008C0D0D">
        <w:rPr>
          <w:rFonts w:ascii="Arial" w:hAnsi="Arial" w:cs="Arial"/>
        </w:rPr>
        <w:t>The model achieved the highest accuracy and macro-F1 among the three benchmarks, with strongest performance on Cassava Mosaic Disease (CMD, class 3), but reduced performance on minority classes such as Cassava Green Mottle (CGM, class 2).</w:t>
      </w:r>
      <w:r>
        <w:rPr>
          <w:rFonts w:ascii="Arial" w:hAnsi="Arial" w:cs="Arial"/>
        </w:rPr>
        <w:br/>
      </w:r>
      <w:r>
        <w:rPr>
          <w:rFonts w:ascii="Arial" w:hAnsi="Arial" w:cs="Arial"/>
        </w:rPr>
        <w:br/>
        <w:t>The imbalance</w:t>
      </w:r>
      <w:r w:rsidR="0050448A">
        <w:rPr>
          <w:rFonts w:ascii="Arial" w:hAnsi="Arial" w:cs="Arial"/>
        </w:rPr>
        <w:t>-driven confusion highlights the necessity of balanced datasheets or class-weighting strategies in the future work.</w:t>
      </w:r>
    </w:p>
    <w:p w14:paraId="34A5923A" w14:textId="77777777" w:rsidR="00863BD3" w:rsidRDefault="00863BD3" w:rsidP="00441B6F">
      <w:pPr>
        <w:pStyle w:val="Body"/>
        <w:spacing w:after="0"/>
        <w:rPr>
          <w:rFonts w:ascii="Arial" w:hAnsi="Arial" w:cs="Arial"/>
        </w:rPr>
      </w:pPr>
    </w:p>
    <w:p w14:paraId="1AF4D28C" w14:textId="77777777" w:rsidR="008C0D0D" w:rsidRPr="00FB3A86" w:rsidRDefault="008C0D0D" w:rsidP="00441B6F">
      <w:pPr>
        <w:pStyle w:val="Body"/>
        <w:spacing w:after="0"/>
        <w:rPr>
          <w:rFonts w:ascii="Arial" w:hAnsi="Arial" w:cs="Arial"/>
        </w:rPr>
      </w:pPr>
    </w:p>
    <w:p w14:paraId="4EE79189" w14:textId="34F9D749"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sidR="0050448A">
        <w:rPr>
          <w:rFonts w:ascii="Arial" w:hAnsi="Arial" w:cs="Arial"/>
          <w:b/>
          <w:caps/>
          <w:sz w:val="22"/>
        </w:rPr>
        <w:t>3</w:t>
      </w:r>
      <w:r w:rsidRPr="00C30A0F">
        <w:rPr>
          <w:rFonts w:ascii="Arial" w:hAnsi="Arial" w:cs="Arial"/>
          <w:b/>
          <w:caps/>
          <w:sz w:val="22"/>
        </w:rPr>
        <w:t xml:space="preserve"> </w:t>
      </w:r>
      <w:r w:rsidR="0050448A">
        <w:rPr>
          <w:rFonts w:ascii="Arial" w:hAnsi="Arial" w:cs="Arial"/>
          <w:b/>
          <w:sz w:val="22"/>
        </w:rPr>
        <w:t>Interpretability with Grad-CAM</w:t>
      </w:r>
      <w:r w:rsidRPr="00FB3A86">
        <w:rPr>
          <w:rFonts w:ascii="Arial" w:hAnsi="Arial" w:cs="Arial"/>
        </w:rPr>
        <w:t xml:space="preserve"> </w:t>
      </w:r>
    </w:p>
    <w:p w14:paraId="24C72623" w14:textId="77777777" w:rsidR="00505F06" w:rsidRDefault="00505F06" w:rsidP="00441B6F">
      <w:pPr>
        <w:pStyle w:val="Body"/>
        <w:spacing w:after="0"/>
        <w:rPr>
          <w:rFonts w:ascii="Arial" w:hAnsi="Arial" w:cs="Arial"/>
        </w:rPr>
      </w:pPr>
    </w:p>
    <w:p w14:paraId="54F109D0" w14:textId="3722DF53" w:rsidR="0050448A" w:rsidRPr="0050448A" w:rsidRDefault="0050448A" w:rsidP="0050448A">
      <w:pPr>
        <w:pStyle w:val="Body"/>
        <w:spacing w:after="0"/>
        <w:rPr>
          <w:rFonts w:ascii="Arial" w:hAnsi="Arial" w:cs="Arial"/>
          <w:bCs/>
        </w:rPr>
      </w:pPr>
      <w:r w:rsidRPr="0050448A">
        <w:rPr>
          <w:rFonts w:ascii="Arial" w:hAnsi="Arial" w:cs="Arial"/>
          <w:bCs/>
        </w:rPr>
        <w:lastRenderedPageBreak/>
        <w:t>Grad-CAM visualizations provided insights into model decision-making (Fig. 2). For correctly classified images, activation maps consistently highlighted symptomatic regions of the cassava leaves, such as mosaic patches or streaks, while suppressing irrelevant background features. Even in misclassified cases, the model concentrated on leaf areas rather than noise, indicating that its errors were due to subtle inter-class similarities rather than random focus. This interpretability supports confidence in potential field deployment, where transparency of automated disease detection is essential.</w:t>
      </w:r>
      <w:r>
        <w:rPr>
          <w:rFonts w:ascii="Arial" w:hAnsi="Arial" w:cs="Arial"/>
          <w:bCs/>
        </w:rPr>
        <w:br/>
      </w:r>
    </w:p>
    <w:p w14:paraId="77A8C450" w14:textId="15C52339" w:rsidR="00C30A0F" w:rsidRPr="0050448A" w:rsidRDefault="0050448A" w:rsidP="0050448A">
      <w:pPr>
        <w:pStyle w:val="Body"/>
        <w:spacing w:after="0"/>
        <w:rPr>
          <w:rFonts w:ascii="Arial" w:hAnsi="Arial" w:cs="Arial"/>
          <w:bCs/>
        </w:rPr>
      </w:pPr>
      <w:r>
        <w:rPr>
          <w:rFonts w:ascii="Arial" w:hAnsi="Arial" w:cs="Arial"/>
          <w:bCs/>
        </w:rPr>
        <w:br/>
      </w:r>
      <w:r>
        <w:rPr>
          <w:rFonts w:ascii="Arial" w:hAnsi="Arial" w:cs="Arial"/>
          <w:bCs/>
          <w:noProof/>
        </w:rPr>
        <w:drawing>
          <wp:inline distT="0" distB="0" distL="0" distR="0" wp14:anchorId="46E50811" wp14:editId="63110902">
            <wp:extent cx="5212080" cy="1042670"/>
            <wp:effectExtent l="0" t="0" r="0" b="0"/>
            <wp:docPr id="1878684034" name="Picture 2" descr="A rainbow colored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684034" name="Picture 2" descr="A rainbow colored plan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2080" cy="1042670"/>
                    </a:xfrm>
                    <a:prstGeom prst="rect">
                      <a:avLst/>
                    </a:prstGeom>
                  </pic:spPr>
                </pic:pic>
              </a:graphicData>
            </a:graphic>
          </wp:inline>
        </w:drawing>
      </w:r>
    </w:p>
    <w:p w14:paraId="50795747" w14:textId="6F0DD972" w:rsidR="0050448A" w:rsidRPr="008247A6" w:rsidRDefault="0050448A" w:rsidP="0050448A">
      <w:pPr>
        <w:autoSpaceDE w:val="0"/>
        <w:autoSpaceDN w:val="0"/>
        <w:adjustRightInd w:val="0"/>
        <w:jc w:val="both"/>
        <w:rPr>
          <w:rFonts w:ascii="Arial" w:hAnsi="Arial" w:cs="Arial"/>
          <w:b/>
          <w:bCs/>
          <w:szCs w:val="22"/>
        </w:rPr>
      </w:pPr>
      <w:r>
        <w:rPr>
          <w:rFonts w:ascii="Arial" w:hAnsi="Arial" w:cs="Arial"/>
        </w:rPr>
        <w:br/>
      </w: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Pr>
          <w:rFonts w:ascii="Arial" w:hAnsi="Arial" w:cs="Arial"/>
          <w:b/>
          <w:bCs/>
          <w:szCs w:val="22"/>
        </w:rPr>
        <w:t>Grad-CAM visualizations of ResNet18 on cassava test images.</w:t>
      </w:r>
    </w:p>
    <w:p w14:paraId="208029ED" w14:textId="5A1620A6" w:rsidR="00E053D0" w:rsidRDefault="00E053D0" w:rsidP="00441B6F">
      <w:pPr>
        <w:pStyle w:val="Body"/>
        <w:spacing w:after="0"/>
        <w:rPr>
          <w:rFonts w:ascii="Arial" w:hAnsi="Arial" w:cs="Arial"/>
        </w:rPr>
      </w:pPr>
    </w:p>
    <w:p w14:paraId="6FD51C1F" w14:textId="77777777" w:rsidR="00790ADA" w:rsidRPr="00FB3A86" w:rsidRDefault="00790ADA" w:rsidP="00441B6F">
      <w:pPr>
        <w:pStyle w:val="Body"/>
        <w:spacing w:after="0"/>
        <w:rPr>
          <w:rFonts w:ascii="Arial" w:hAnsi="Arial" w:cs="Arial"/>
        </w:rPr>
      </w:pPr>
    </w:p>
    <w:p w14:paraId="5DA4C5D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54707F3" w14:textId="77777777" w:rsidR="00790ADA" w:rsidRPr="00FB3A86" w:rsidRDefault="00790ADA" w:rsidP="00441B6F">
      <w:pPr>
        <w:pStyle w:val="ConcHead"/>
        <w:spacing w:after="0"/>
        <w:jc w:val="both"/>
        <w:rPr>
          <w:rFonts w:ascii="Arial" w:hAnsi="Arial" w:cs="Arial"/>
        </w:rPr>
      </w:pPr>
    </w:p>
    <w:p w14:paraId="7E9A0AF9" w14:textId="5A42660A" w:rsidR="00324262" w:rsidRPr="00324262" w:rsidRDefault="00324262" w:rsidP="00324262">
      <w:pPr>
        <w:pStyle w:val="Body"/>
        <w:spacing w:after="0"/>
        <w:rPr>
          <w:rFonts w:ascii="Arial" w:hAnsi="Arial" w:cs="Arial"/>
        </w:rPr>
      </w:pPr>
      <w:r w:rsidRPr="00324262">
        <w:rPr>
          <w:rFonts w:ascii="Arial" w:hAnsi="Arial" w:cs="Arial"/>
        </w:rPr>
        <w:t>This study presented a proof-of-principle benchmark of three convolutional neural network models</w:t>
      </w:r>
      <w:r>
        <w:rPr>
          <w:rFonts w:ascii="Arial" w:hAnsi="Arial" w:cs="Arial"/>
        </w:rPr>
        <w:t>:</w:t>
      </w:r>
      <w:r w:rsidRPr="00324262">
        <w:rPr>
          <w:rFonts w:ascii="Arial" w:hAnsi="Arial" w:cs="Arial"/>
        </w:rPr>
        <w:t xml:space="preserve"> EfficientNet-Lite0, MobileNetV3-Large, and ResNet18</w:t>
      </w:r>
      <w:r>
        <w:rPr>
          <w:rFonts w:ascii="Arial" w:hAnsi="Arial" w:cs="Arial"/>
        </w:rPr>
        <w:t xml:space="preserve">, </w:t>
      </w:r>
      <w:r w:rsidRPr="00324262">
        <w:rPr>
          <w:rFonts w:ascii="Arial" w:hAnsi="Arial" w:cs="Arial"/>
        </w:rPr>
        <w:t>for cassava leaf disease classification. Results demonstrated that while ResNet18 achieved the highest test accuracy (85.3%) and macro-F1 score (0.757), lightweight architectures such as EfficientNet-Lite0 and MobileNetV3 provided competitive performance with significantly smaller model sizes and faster inference speeds.</w:t>
      </w:r>
    </w:p>
    <w:p w14:paraId="1C1815A3" w14:textId="77777777" w:rsidR="00324262" w:rsidRDefault="00324262" w:rsidP="00324262">
      <w:pPr>
        <w:pStyle w:val="Body"/>
        <w:spacing w:after="0"/>
        <w:rPr>
          <w:rFonts w:ascii="Arial" w:hAnsi="Arial" w:cs="Arial"/>
        </w:rPr>
      </w:pPr>
    </w:p>
    <w:p w14:paraId="76A3FFD8" w14:textId="417A6447" w:rsidR="00324262" w:rsidRPr="00324262" w:rsidRDefault="00324262" w:rsidP="00324262">
      <w:pPr>
        <w:pStyle w:val="Body"/>
        <w:spacing w:after="0"/>
        <w:rPr>
          <w:rFonts w:ascii="Arial" w:hAnsi="Arial" w:cs="Arial"/>
        </w:rPr>
      </w:pPr>
      <w:r w:rsidRPr="00324262">
        <w:rPr>
          <w:rFonts w:ascii="Arial" w:hAnsi="Arial" w:cs="Arial"/>
        </w:rPr>
        <w:t>Grad-CAM visualizations confirmed that all models focused on disease-affected regions of cassava leaves, supporting their interpretability and reliability for field applications. These findings highlight the trade-offs between accuracy and efficiency and emphasize that lightweight CNNs can offer practical advantages for deployment in agricultural robotics and edge devices.</w:t>
      </w:r>
    </w:p>
    <w:p w14:paraId="6E8D02DF" w14:textId="77777777" w:rsidR="00324262" w:rsidRDefault="00324262" w:rsidP="00324262">
      <w:pPr>
        <w:pStyle w:val="Body"/>
        <w:spacing w:after="0"/>
        <w:rPr>
          <w:rFonts w:ascii="Arial" w:hAnsi="Arial" w:cs="Arial"/>
        </w:rPr>
      </w:pPr>
    </w:p>
    <w:p w14:paraId="472A51D6" w14:textId="44B4FA50" w:rsidR="00324262" w:rsidRDefault="00324262" w:rsidP="0050448A">
      <w:pPr>
        <w:pStyle w:val="Body"/>
        <w:rPr>
          <w:rFonts w:ascii="Arial" w:hAnsi="Arial" w:cs="Arial"/>
        </w:rPr>
      </w:pPr>
      <w:r w:rsidRPr="00324262">
        <w:rPr>
          <w:rFonts w:ascii="Arial" w:hAnsi="Arial" w:cs="Arial"/>
        </w:rPr>
        <w:t>Overall, this work establishes a foundation for future research to integrate efficiency-aware deep learning into real-time plant disease monitoring systems.</w:t>
      </w:r>
      <w:r w:rsidR="0050448A">
        <w:rPr>
          <w:rFonts w:ascii="Arial" w:hAnsi="Arial" w:cs="Arial"/>
        </w:rPr>
        <w:t xml:space="preserve"> </w:t>
      </w:r>
      <w:r w:rsidR="0050448A" w:rsidRPr="0050448A">
        <w:rPr>
          <w:rFonts w:ascii="Arial" w:hAnsi="Arial" w:cs="Arial"/>
        </w:rPr>
        <w:t>Future work should explore larger-scale field validation and the integration of lightweight CNNs with low-power agricultural robotics for real-time disease monitoring.</w:t>
      </w:r>
    </w:p>
    <w:p w14:paraId="5BF2AFC2" w14:textId="77777777" w:rsidR="00860000" w:rsidRDefault="00860000" w:rsidP="00441B6F">
      <w:pPr>
        <w:pStyle w:val="ReferHead"/>
        <w:spacing w:after="0"/>
        <w:jc w:val="both"/>
        <w:rPr>
          <w:rFonts w:ascii="Arial" w:hAnsi="Arial" w:cs="Arial"/>
          <w:b w:val="0"/>
          <w:caps w:val="0"/>
          <w:sz w:val="20"/>
        </w:rPr>
      </w:pPr>
      <w:bookmarkStart w:id="0" w:name="_GoBack"/>
      <w:bookmarkEnd w:id="0"/>
    </w:p>
    <w:p w14:paraId="45A3ADAC" w14:textId="77777777" w:rsidR="00EC41D6" w:rsidRDefault="00EC41D6" w:rsidP="00441B6F">
      <w:pPr>
        <w:pStyle w:val="ReferHead"/>
        <w:spacing w:after="0"/>
        <w:jc w:val="both"/>
        <w:rPr>
          <w:rFonts w:ascii="Arial" w:hAnsi="Arial" w:cs="Arial"/>
        </w:rPr>
      </w:pPr>
    </w:p>
    <w:p w14:paraId="24C8CFB5" w14:textId="77777777" w:rsidR="0068239C" w:rsidRPr="0068239C" w:rsidRDefault="0068239C" w:rsidP="0068239C">
      <w:pPr>
        <w:spacing w:after="200" w:line="276" w:lineRule="auto"/>
        <w:jc w:val="both"/>
        <w:outlineLvl w:val="0"/>
        <w:rPr>
          <w:rFonts w:ascii="Arial" w:eastAsiaTheme="minorEastAsia" w:hAnsi="Arial" w:cs="Arial"/>
          <w:sz w:val="22"/>
          <w:szCs w:val="22"/>
          <w:lang w:val="en-GB" w:eastAsia="en-GB"/>
        </w:rPr>
      </w:pPr>
      <w:r w:rsidRPr="0068239C">
        <w:rPr>
          <w:rFonts w:ascii="Arial" w:eastAsiaTheme="minorEastAsia" w:hAnsi="Arial" w:cs="Arial"/>
          <w:b/>
          <w:bCs/>
          <w:sz w:val="22"/>
          <w:szCs w:val="22"/>
          <w:lang w:val="en-GB" w:eastAsia="en-GB"/>
        </w:rPr>
        <w:t>COMPETING INTERESTS DISCLAIMER:</w:t>
      </w:r>
    </w:p>
    <w:p w14:paraId="46D52AB8" w14:textId="77777777" w:rsidR="0068239C" w:rsidRPr="0068239C" w:rsidRDefault="0068239C" w:rsidP="0068239C">
      <w:pPr>
        <w:spacing w:after="200" w:line="276" w:lineRule="auto"/>
        <w:rPr>
          <w:rFonts w:asciiTheme="minorHAnsi" w:eastAsiaTheme="minorEastAsia" w:hAnsiTheme="minorHAnsi" w:cstheme="minorBidi"/>
          <w:sz w:val="22"/>
          <w:szCs w:val="22"/>
          <w:lang w:val="en-GB" w:eastAsia="en-GB"/>
        </w:rPr>
      </w:pPr>
      <w:r w:rsidRPr="0068239C">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D2E43C0" w14:textId="77777777" w:rsidR="0068239C" w:rsidRDefault="0068239C" w:rsidP="00441B6F">
      <w:pPr>
        <w:pStyle w:val="ReferHead"/>
        <w:spacing w:after="0"/>
        <w:jc w:val="both"/>
        <w:rPr>
          <w:rFonts w:ascii="Arial" w:hAnsi="Arial" w:cs="Arial"/>
        </w:rPr>
      </w:pPr>
    </w:p>
    <w:p w14:paraId="084D7E0C" w14:textId="7CB93276" w:rsidR="00B01FCD" w:rsidRDefault="00D83D33" w:rsidP="00441B6F">
      <w:pPr>
        <w:pStyle w:val="ReferHead"/>
        <w:spacing w:after="0"/>
        <w:jc w:val="both"/>
        <w:rPr>
          <w:rFonts w:ascii="Arial" w:hAnsi="Arial" w:cs="Arial"/>
        </w:rPr>
      </w:pPr>
      <w:r>
        <w:rPr>
          <w:rFonts w:ascii="Arial" w:hAnsi="Arial" w:cs="Arial"/>
        </w:rPr>
        <w:br/>
      </w:r>
      <w:r w:rsidR="00B01FCD" w:rsidRPr="00FB3A86">
        <w:rPr>
          <w:rFonts w:ascii="Arial" w:hAnsi="Arial" w:cs="Arial"/>
        </w:rPr>
        <w:t>References</w:t>
      </w:r>
    </w:p>
    <w:p w14:paraId="31B955D9" w14:textId="4FA30FE4" w:rsidR="0028017B" w:rsidRPr="00064F53" w:rsidRDefault="00064F53" w:rsidP="00064F53">
      <w:pPr>
        <w:pStyle w:val="Body"/>
        <w:rPr>
          <w:rFonts w:ascii="Arial" w:hAnsi="Arial" w:cs="Arial"/>
        </w:rPr>
      </w:pPr>
      <w:r>
        <w:rPr>
          <w:rFonts w:ascii="Arial" w:hAnsi="Arial" w:cs="Arial"/>
        </w:rPr>
        <w:br/>
        <w:t xml:space="preserve">[1] </w:t>
      </w:r>
      <w:proofErr w:type="spellStart"/>
      <w:r w:rsidRPr="00064F53">
        <w:rPr>
          <w:rFonts w:ascii="Arial" w:hAnsi="Arial" w:cs="Arial"/>
        </w:rPr>
        <w:t>Sambasivam</w:t>
      </w:r>
      <w:proofErr w:type="spellEnd"/>
      <w:r w:rsidRPr="00064F53">
        <w:rPr>
          <w:rFonts w:ascii="Arial" w:hAnsi="Arial" w:cs="Arial"/>
        </w:rPr>
        <w:t xml:space="preserve"> G, et al. (2025). A hybrid deep learning model approach for automated detection and classification of cassava leaf diseases. </w:t>
      </w:r>
      <w:r w:rsidRPr="00064F53">
        <w:rPr>
          <w:rFonts w:ascii="Arial" w:hAnsi="Arial" w:cs="Arial"/>
          <w:i/>
          <w:iCs/>
        </w:rPr>
        <w:t>Sci Rep</w:t>
      </w:r>
      <w:r w:rsidRPr="00064F53">
        <w:rPr>
          <w:rFonts w:ascii="Arial" w:hAnsi="Arial" w:cs="Arial"/>
        </w:rPr>
        <w:t>. 15:90646. </w:t>
      </w:r>
      <w:hyperlink r:id="rId16" w:history="1">
        <w:r w:rsidR="0028017B" w:rsidRPr="006C39CF">
          <w:rPr>
            <w:rStyle w:val="Hyperlink"/>
            <w:rFonts w:ascii="Arial" w:hAnsi="Arial" w:cs="Arial"/>
          </w:rPr>
          <w:t>https://doi.org/10.1038/s41598-025-90646-4</w:t>
        </w:r>
      </w:hyperlink>
    </w:p>
    <w:p w14:paraId="5CCC9A91" w14:textId="61B0E453" w:rsidR="00064F53" w:rsidRPr="00064F53" w:rsidRDefault="00064F53" w:rsidP="00064F53">
      <w:pPr>
        <w:pStyle w:val="Body"/>
        <w:spacing w:after="0"/>
        <w:rPr>
          <w:rFonts w:ascii="Arial" w:hAnsi="Arial" w:cs="Arial"/>
        </w:rPr>
      </w:pPr>
      <w:r>
        <w:rPr>
          <w:rFonts w:ascii="Arial" w:hAnsi="Arial" w:cs="Arial"/>
        </w:rPr>
        <w:t xml:space="preserve">[2] </w:t>
      </w:r>
      <w:r w:rsidRPr="00064F53">
        <w:rPr>
          <w:rFonts w:ascii="Arial" w:hAnsi="Arial" w:cs="Arial"/>
        </w:rPr>
        <w:t>Zeng Z, Li Y, Chen H. (2025). AI-driven smart agriculture using hybrid transformer-CNN models for plant disease detection. </w:t>
      </w:r>
      <w:r w:rsidRPr="00064F53">
        <w:rPr>
          <w:rFonts w:ascii="Arial" w:hAnsi="Arial" w:cs="Arial"/>
          <w:i/>
          <w:iCs/>
        </w:rPr>
        <w:t>Sci Rep</w:t>
      </w:r>
      <w:r w:rsidRPr="00064F53">
        <w:rPr>
          <w:rFonts w:ascii="Arial" w:hAnsi="Arial" w:cs="Arial"/>
        </w:rPr>
        <w:t>. 15:10537. </w:t>
      </w:r>
      <w:hyperlink r:id="rId17" w:history="1">
        <w:r w:rsidRPr="00064F53">
          <w:rPr>
            <w:rStyle w:val="Hyperlink"/>
            <w:rFonts w:ascii="Arial" w:hAnsi="Arial" w:cs="Arial"/>
          </w:rPr>
          <w:t>https://doi.org/10.1038/s41598-025-10537-6</w:t>
        </w:r>
      </w:hyperlink>
      <w:r>
        <w:rPr>
          <w:rFonts w:ascii="Arial" w:hAnsi="Arial" w:cs="Arial"/>
        </w:rPr>
        <w:br/>
      </w:r>
    </w:p>
    <w:p w14:paraId="3052A34A" w14:textId="566FFD2F" w:rsidR="00064F53" w:rsidRPr="00064F53" w:rsidRDefault="00064F53" w:rsidP="00064F53">
      <w:pPr>
        <w:pStyle w:val="Body"/>
        <w:spacing w:after="0"/>
        <w:rPr>
          <w:rFonts w:ascii="Arial" w:hAnsi="Arial" w:cs="Arial"/>
        </w:rPr>
      </w:pPr>
      <w:r>
        <w:rPr>
          <w:rFonts w:ascii="Arial" w:hAnsi="Arial" w:cs="Arial"/>
        </w:rPr>
        <w:t xml:space="preserve">[3] </w:t>
      </w:r>
      <w:proofErr w:type="spellStart"/>
      <w:r w:rsidRPr="00064F53">
        <w:rPr>
          <w:rFonts w:ascii="Arial" w:hAnsi="Arial" w:cs="Arial"/>
        </w:rPr>
        <w:t>Azeta</w:t>
      </w:r>
      <w:proofErr w:type="spellEnd"/>
      <w:r w:rsidRPr="00064F53">
        <w:rPr>
          <w:rFonts w:ascii="Arial" w:hAnsi="Arial" w:cs="Arial"/>
        </w:rPr>
        <w:t xml:space="preserve"> A, et al. (2023). A deep learning approach for cassava leaf disease classification. </w:t>
      </w:r>
      <w:r w:rsidRPr="00064F53">
        <w:rPr>
          <w:rFonts w:ascii="Arial" w:hAnsi="Arial" w:cs="Arial"/>
          <w:i/>
          <w:iCs/>
        </w:rPr>
        <w:t>SSRN</w:t>
      </w:r>
      <w:r w:rsidRPr="00064F53">
        <w:rPr>
          <w:rFonts w:ascii="Arial" w:hAnsi="Arial" w:cs="Arial"/>
        </w:rPr>
        <w:t>. </w:t>
      </w:r>
      <w:hyperlink r:id="rId18" w:history="1">
        <w:r w:rsidRPr="00064F53">
          <w:rPr>
            <w:rStyle w:val="Hyperlink"/>
            <w:rFonts w:ascii="Arial" w:hAnsi="Arial" w:cs="Arial"/>
          </w:rPr>
          <w:t>https://doi.org/10.2139/ssrn.4669543</w:t>
        </w:r>
      </w:hyperlink>
      <w:r>
        <w:rPr>
          <w:rFonts w:ascii="Arial" w:hAnsi="Arial" w:cs="Arial"/>
        </w:rPr>
        <w:br/>
      </w:r>
    </w:p>
    <w:p w14:paraId="6D4F15F6" w14:textId="2B2A1C63" w:rsidR="00064F53" w:rsidRDefault="00064F53" w:rsidP="00064F53">
      <w:pPr>
        <w:pStyle w:val="Body"/>
        <w:spacing w:after="0"/>
        <w:rPr>
          <w:rFonts w:ascii="Arial" w:hAnsi="Arial" w:cs="Arial"/>
        </w:rPr>
      </w:pPr>
      <w:r>
        <w:rPr>
          <w:rFonts w:ascii="Arial" w:hAnsi="Arial" w:cs="Arial"/>
        </w:rPr>
        <w:t xml:space="preserve">[4] </w:t>
      </w:r>
      <w:r w:rsidRPr="00064F53">
        <w:rPr>
          <w:rFonts w:ascii="Arial" w:hAnsi="Arial" w:cs="Arial"/>
        </w:rPr>
        <w:t>Sharma R, et al. (2024). A systematic review of deep learning techniques for plant diseases. </w:t>
      </w:r>
      <w:proofErr w:type="spellStart"/>
      <w:r w:rsidRPr="00064F53">
        <w:rPr>
          <w:rFonts w:ascii="Arial" w:hAnsi="Arial" w:cs="Arial"/>
          <w:i/>
          <w:iCs/>
        </w:rPr>
        <w:t>Artif</w:t>
      </w:r>
      <w:proofErr w:type="spellEnd"/>
      <w:r w:rsidRPr="00064F53">
        <w:rPr>
          <w:rFonts w:ascii="Arial" w:hAnsi="Arial" w:cs="Arial"/>
          <w:i/>
          <w:iCs/>
        </w:rPr>
        <w:t xml:space="preserve"> </w:t>
      </w:r>
      <w:proofErr w:type="spellStart"/>
      <w:r w:rsidRPr="00064F53">
        <w:rPr>
          <w:rFonts w:ascii="Arial" w:hAnsi="Arial" w:cs="Arial"/>
          <w:i/>
          <w:iCs/>
        </w:rPr>
        <w:t>Intell</w:t>
      </w:r>
      <w:proofErr w:type="spellEnd"/>
      <w:r w:rsidRPr="00064F53">
        <w:rPr>
          <w:rFonts w:ascii="Arial" w:hAnsi="Arial" w:cs="Arial"/>
          <w:i/>
          <w:iCs/>
        </w:rPr>
        <w:t xml:space="preserve"> Rev</w:t>
      </w:r>
      <w:r w:rsidRPr="00064F53">
        <w:rPr>
          <w:rFonts w:ascii="Arial" w:hAnsi="Arial" w:cs="Arial"/>
        </w:rPr>
        <w:t>. </w:t>
      </w:r>
      <w:hyperlink r:id="rId19" w:history="1">
        <w:r w:rsidRPr="00064F53">
          <w:rPr>
            <w:rStyle w:val="Hyperlink"/>
            <w:rFonts w:ascii="Arial" w:hAnsi="Arial" w:cs="Arial"/>
          </w:rPr>
          <w:t>https://doi.org/10.1007/s10462-024-10944-7</w:t>
        </w:r>
      </w:hyperlink>
    </w:p>
    <w:p w14:paraId="5BDE5FA1" w14:textId="77777777" w:rsidR="00064F53" w:rsidRPr="00064F53" w:rsidRDefault="00064F53" w:rsidP="00064F53">
      <w:pPr>
        <w:pStyle w:val="Body"/>
        <w:spacing w:after="0"/>
        <w:rPr>
          <w:rFonts w:ascii="Arial" w:hAnsi="Arial" w:cs="Arial"/>
        </w:rPr>
      </w:pPr>
    </w:p>
    <w:p w14:paraId="0E0A7488" w14:textId="3B38283B" w:rsidR="00064F53" w:rsidRDefault="00064F53" w:rsidP="00064F53">
      <w:pPr>
        <w:pStyle w:val="Body"/>
        <w:spacing w:after="0"/>
        <w:rPr>
          <w:rFonts w:ascii="Arial" w:hAnsi="Arial" w:cs="Arial"/>
        </w:rPr>
      </w:pPr>
      <w:r>
        <w:rPr>
          <w:rFonts w:ascii="Arial" w:hAnsi="Arial" w:cs="Arial"/>
        </w:rPr>
        <w:t xml:space="preserve">[5] </w:t>
      </w:r>
      <w:r w:rsidRPr="00064F53">
        <w:rPr>
          <w:rFonts w:ascii="Arial" w:hAnsi="Arial" w:cs="Arial"/>
        </w:rPr>
        <w:t>Liu Q, et al. (2024). Deep learning and computer vision in plant disease detection: a comprehensive review. </w:t>
      </w:r>
      <w:proofErr w:type="spellStart"/>
      <w:r w:rsidRPr="00064F53">
        <w:rPr>
          <w:rFonts w:ascii="Arial" w:hAnsi="Arial" w:cs="Arial"/>
          <w:i/>
          <w:iCs/>
        </w:rPr>
        <w:t>Artif</w:t>
      </w:r>
      <w:proofErr w:type="spellEnd"/>
      <w:r w:rsidRPr="00064F53">
        <w:rPr>
          <w:rFonts w:ascii="Arial" w:hAnsi="Arial" w:cs="Arial"/>
          <w:i/>
          <w:iCs/>
        </w:rPr>
        <w:t xml:space="preserve"> </w:t>
      </w:r>
      <w:proofErr w:type="spellStart"/>
      <w:r w:rsidRPr="00064F53">
        <w:rPr>
          <w:rFonts w:ascii="Arial" w:hAnsi="Arial" w:cs="Arial"/>
          <w:i/>
          <w:iCs/>
        </w:rPr>
        <w:t>Intell</w:t>
      </w:r>
      <w:proofErr w:type="spellEnd"/>
      <w:r w:rsidRPr="00064F53">
        <w:rPr>
          <w:rFonts w:ascii="Arial" w:hAnsi="Arial" w:cs="Arial"/>
          <w:i/>
          <w:iCs/>
        </w:rPr>
        <w:t xml:space="preserve"> Rev</w:t>
      </w:r>
      <w:r w:rsidRPr="00064F53">
        <w:rPr>
          <w:rFonts w:ascii="Arial" w:hAnsi="Arial" w:cs="Arial"/>
        </w:rPr>
        <w:t>. </w:t>
      </w:r>
      <w:hyperlink r:id="rId20" w:history="1">
        <w:r w:rsidRPr="00064F53">
          <w:rPr>
            <w:rStyle w:val="Hyperlink"/>
            <w:rFonts w:ascii="Arial" w:hAnsi="Arial" w:cs="Arial"/>
          </w:rPr>
          <w:t>https://doi.org/10.1007/s10462-024-11100-x</w:t>
        </w:r>
      </w:hyperlink>
    </w:p>
    <w:p w14:paraId="04FA9235" w14:textId="77777777" w:rsidR="00064F53" w:rsidRPr="00064F53" w:rsidRDefault="00064F53" w:rsidP="00064F53">
      <w:pPr>
        <w:pStyle w:val="Body"/>
        <w:spacing w:after="0"/>
        <w:rPr>
          <w:rFonts w:ascii="Arial" w:hAnsi="Arial" w:cs="Arial"/>
        </w:rPr>
      </w:pPr>
    </w:p>
    <w:p w14:paraId="42254A1E" w14:textId="72E4595D" w:rsidR="00064F53" w:rsidRDefault="00064F53" w:rsidP="00064F53">
      <w:pPr>
        <w:pStyle w:val="Body"/>
        <w:spacing w:after="0"/>
        <w:rPr>
          <w:rFonts w:ascii="Arial" w:hAnsi="Arial" w:cs="Arial"/>
        </w:rPr>
      </w:pPr>
      <w:r>
        <w:rPr>
          <w:rFonts w:ascii="Arial" w:hAnsi="Arial" w:cs="Arial"/>
        </w:rPr>
        <w:t xml:space="preserve">[6] </w:t>
      </w:r>
      <w:r w:rsidR="009C6619" w:rsidRPr="009C6619">
        <w:rPr>
          <w:rFonts w:ascii="Arial" w:hAnsi="Arial" w:cs="Arial"/>
        </w:rPr>
        <w:t xml:space="preserve">Ngugi HN, </w:t>
      </w:r>
      <w:proofErr w:type="spellStart"/>
      <w:r w:rsidR="009C6619" w:rsidRPr="009C6619">
        <w:rPr>
          <w:rFonts w:ascii="Arial" w:hAnsi="Arial" w:cs="Arial"/>
        </w:rPr>
        <w:t>Ezugwu</w:t>
      </w:r>
      <w:proofErr w:type="spellEnd"/>
      <w:r w:rsidR="009C6619" w:rsidRPr="009C6619">
        <w:rPr>
          <w:rFonts w:ascii="Arial" w:hAnsi="Arial" w:cs="Arial"/>
        </w:rPr>
        <w:t xml:space="preserve"> AE, </w:t>
      </w:r>
      <w:proofErr w:type="spellStart"/>
      <w:r w:rsidR="009C6619" w:rsidRPr="009C6619">
        <w:rPr>
          <w:rFonts w:ascii="Arial" w:hAnsi="Arial" w:cs="Arial"/>
        </w:rPr>
        <w:t>Akinyelu</w:t>
      </w:r>
      <w:proofErr w:type="spellEnd"/>
      <w:r w:rsidR="009C6619" w:rsidRPr="009C6619">
        <w:rPr>
          <w:rFonts w:ascii="Arial" w:hAnsi="Arial" w:cs="Arial"/>
        </w:rPr>
        <w:t xml:space="preserve"> AA, </w:t>
      </w:r>
      <w:proofErr w:type="spellStart"/>
      <w:r w:rsidR="009C6619" w:rsidRPr="009C6619">
        <w:rPr>
          <w:rFonts w:ascii="Arial" w:hAnsi="Arial" w:cs="Arial"/>
        </w:rPr>
        <w:t>Abualigah</w:t>
      </w:r>
      <w:proofErr w:type="spellEnd"/>
      <w:r w:rsidR="009C6619" w:rsidRPr="009C6619">
        <w:rPr>
          <w:rFonts w:ascii="Arial" w:hAnsi="Arial" w:cs="Arial"/>
        </w:rPr>
        <w:t xml:space="preserve"> L, </w:t>
      </w:r>
      <w:r w:rsidR="009C6619" w:rsidRPr="009C6619">
        <w:rPr>
          <w:rFonts w:ascii="Arial" w:hAnsi="Arial" w:cs="Arial"/>
          <w:i/>
          <w:iCs/>
        </w:rPr>
        <w:t>et al.</w:t>
      </w:r>
      <w:r w:rsidR="009C6619" w:rsidRPr="009C6619">
        <w:rPr>
          <w:rFonts w:ascii="Arial" w:hAnsi="Arial" w:cs="Arial"/>
        </w:rPr>
        <w:t> (2024). Revolutionizing crop disease detection with computational deep learning: a comprehensive review. </w:t>
      </w:r>
      <w:r w:rsidR="009C6619" w:rsidRPr="009C6619">
        <w:rPr>
          <w:rFonts w:ascii="Arial" w:hAnsi="Arial" w:cs="Arial"/>
          <w:i/>
          <w:iCs/>
        </w:rPr>
        <w:t>Environ Monit Assess.</w:t>
      </w:r>
      <w:r w:rsidR="009C6619" w:rsidRPr="009C6619">
        <w:rPr>
          <w:rFonts w:ascii="Arial" w:hAnsi="Arial" w:cs="Arial"/>
        </w:rPr>
        <w:t> </w:t>
      </w:r>
      <w:r w:rsidR="009C6619" w:rsidRPr="009C6619">
        <w:rPr>
          <w:rFonts w:ascii="Arial" w:hAnsi="Arial" w:cs="Arial"/>
          <w:b/>
          <w:bCs/>
        </w:rPr>
        <w:t>196</w:t>
      </w:r>
      <w:r w:rsidR="009C6619" w:rsidRPr="009C6619">
        <w:rPr>
          <w:rFonts w:ascii="Arial" w:hAnsi="Arial" w:cs="Arial"/>
        </w:rPr>
        <w:t>:302. </w:t>
      </w:r>
      <w:hyperlink r:id="rId21" w:history="1">
        <w:r w:rsidR="009C6619" w:rsidRPr="006C39CF">
          <w:rPr>
            <w:rStyle w:val="Hyperlink"/>
            <w:rFonts w:ascii="Arial" w:hAnsi="Arial" w:cs="Arial"/>
          </w:rPr>
          <w:t>https://doi.org/10.1007/s10661-024-12454-z</w:t>
        </w:r>
      </w:hyperlink>
    </w:p>
    <w:p w14:paraId="40B3B623" w14:textId="77777777" w:rsidR="00064F53" w:rsidRPr="00064F53" w:rsidRDefault="00064F53" w:rsidP="00064F53">
      <w:pPr>
        <w:pStyle w:val="Body"/>
        <w:spacing w:after="0"/>
        <w:rPr>
          <w:rFonts w:ascii="Arial" w:hAnsi="Arial" w:cs="Arial"/>
        </w:rPr>
      </w:pPr>
    </w:p>
    <w:p w14:paraId="2B992A08" w14:textId="55682D68" w:rsidR="00064F53" w:rsidRDefault="00064F53" w:rsidP="00064F53">
      <w:pPr>
        <w:pStyle w:val="Body"/>
        <w:spacing w:after="0"/>
        <w:rPr>
          <w:rFonts w:ascii="Arial" w:hAnsi="Arial" w:cs="Arial"/>
        </w:rPr>
      </w:pPr>
      <w:r>
        <w:rPr>
          <w:rFonts w:ascii="Arial" w:hAnsi="Arial" w:cs="Arial"/>
        </w:rPr>
        <w:t xml:space="preserve">[7] </w:t>
      </w:r>
      <w:r w:rsidRPr="00064F53">
        <w:rPr>
          <w:rFonts w:ascii="Arial" w:hAnsi="Arial" w:cs="Arial"/>
        </w:rPr>
        <w:t>Patel A, et al. (2025). A review on automated plant disease detection. </w:t>
      </w:r>
      <w:r w:rsidRPr="00064F53">
        <w:rPr>
          <w:rFonts w:ascii="Arial" w:hAnsi="Arial" w:cs="Arial"/>
          <w:i/>
          <w:iCs/>
        </w:rPr>
        <w:t>SN Appl Sci</w:t>
      </w:r>
      <w:r w:rsidRPr="00064F53">
        <w:rPr>
          <w:rFonts w:ascii="Arial" w:hAnsi="Arial" w:cs="Arial"/>
        </w:rPr>
        <w:t>. </w:t>
      </w:r>
      <w:hyperlink r:id="rId22" w:history="1">
        <w:r w:rsidRPr="00064F53">
          <w:rPr>
            <w:rStyle w:val="Hyperlink"/>
            <w:rFonts w:ascii="Arial" w:hAnsi="Arial" w:cs="Arial"/>
          </w:rPr>
          <w:t>https://doi.org/10.1007/s44443-025-00040-3</w:t>
        </w:r>
      </w:hyperlink>
    </w:p>
    <w:p w14:paraId="10306A5E" w14:textId="77777777" w:rsidR="00064F53" w:rsidRPr="00064F53" w:rsidRDefault="00064F53" w:rsidP="00064F53">
      <w:pPr>
        <w:pStyle w:val="Body"/>
        <w:spacing w:after="0"/>
        <w:rPr>
          <w:rFonts w:ascii="Arial" w:hAnsi="Arial" w:cs="Arial"/>
        </w:rPr>
      </w:pPr>
    </w:p>
    <w:p w14:paraId="2DEE332C" w14:textId="6C3B4C41" w:rsidR="00064F53" w:rsidRDefault="00064F53" w:rsidP="00064F53">
      <w:pPr>
        <w:pStyle w:val="Body"/>
        <w:spacing w:after="0"/>
        <w:rPr>
          <w:rFonts w:ascii="Arial" w:hAnsi="Arial" w:cs="Arial"/>
        </w:rPr>
      </w:pPr>
      <w:r>
        <w:rPr>
          <w:rFonts w:ascii="Arial" w:hAnsi="Arial" w:cs="Arial"/>
        </w:rPr>
        <w:t>[</w:t>
      </w:r>
      <w:r w:rsidR="00AD4895">
        <w:rPr>
          <w:rFonts w:ascii="Arial" w:hAnsi="Arial" w:cs="Arial"/>
        </w:rPr>
        <w:t>8</w:t>
      </w:r>
      <w:r>
        <w:rPr>
          <w:rFonts w:ascii="Arial" w:hAnsi="Arial" w:cs="Arial"/>
        </w:rPr>
        <w:t>]</w:t>
      </w:r>
      <w:r w:rsidRPr="00064F53">
        <w:rPr>
          <w:rFonts w:ascii="Arial" w:hAnsi="Arial" w:cs="Arial"/>
        </w:rPr>
        <w:t xml:space="preserve"> Zhang Y, et al. (2025). Image recognition technology in smart agriculture: A review. </w:t>
      </w:r>
      <w:r w:rsidRPr="00064F53">
        <w:rPr>
          <w:rFonts w:ascii="Arial" w:hAnsi="Arial" w:cs="Arial"/>
          <w:i/>
          <w:iCs/>
        </w:rPr>
        <w:t>Processes</w:t>
      </w:r>
      <w:r w:rsidRPr="00064F53">
        <w:rPr>
          <w:rFonts w:ascii="Arial" w:hAnsi="Arial" w:cs="Arial"/>
        </w:rPr>
        <w:t>. 13(5):1402. </w:t>
      </w:r>
      <w:hyperlink r:id="rId23" w:history="1">
        <w:r w:rsidRPr="00064F53">
          <w:rPr>
            <w:rStyle w:val="Hyperlink"/>
            <w:rFonts w:ascii="Arial" w:hAnsi="Arial" w:cs="Arial"/>
          </w:rPr>
          <w:t>https://doi.org/10.3390/pr13051402</w:t>
        </w:r>
      </w:hyperlink>
    </w:p>
    <w:p w14:paraId="24B425A4" w14:textId="77777777" w:rsidR="00064F53" w:rsidRPr="00064F53" w:rsidRDefault="00064F53" w:rsidP="00064F53">
      <w:pPr>
        <w:pStyle w:val="Body"/>
        <w:spacing w:after="0"/>
        <w:rPr>
          <w:rFonts w:ascii="Arial" w:hAnsi="Arial" w:cs="Arial"/>
        </w:rPr>
      </w:pPr>
    </w:p>
    <w:p w14:paraId="262DF6A7" w14:textId="2248E663" w:rsidR="00064F53" w:rsidRPr="00064F53" w:rsidRDefault="00064F53" w:rsidP="00064F53">
      <w:pPr>
        <w:pStyle w:val="Body"/>
        <w:spacing w:after="0"/>
        <w:rPr>
          <w:rFonts w:ascii="Arial" w:hAnsi="Arial" w:cs="Arial"/>
        </w:rPr>
      </w:pPr>
      <w:r>
        <w:rPr>
          <w:rFonts w:ascii="Arial" w:hAnsi="Arial" w:cs="Arial"/>
        </w:rPr>
        <w:t>[</w:t>
      </w:r>
      <w:r w:rsidR="00AD4895">
        <w:rPr>
          <w:rFonts w:ascii="Arial" w:hAnsi="Arial" w:cs="Arial"/>
        </w:rPr>
        <w:t>9</w:t>
      </w:r>
      <w:r>
        <w:rPr>
          <w:rFonts w:ascii="Arial" w:hAnsi="Arial" w:cs="Arial"/>
        </w:rPr>
        <w:t xml:space="preserve">] </w:t>
      </w:r>
      <w:r w:rsidRPr="00064F53">
        <w:rPr>
          <w:rFonts w:ascii="Arial" w:hAnsi="Arial" w:cs="Arial"/>
        </w:rPr>
        <w:t>Li X, et al. (2025). AI-IoT based smart agriculture pivot for plant diseases detection and treatment. </w:t>
      </w:r>
      <w:r w:rsidRPr="00064F53">
        <w:rPr>
          <w:rFonts w:ascii="Arial" w:hAnsi="Arial" w:cs="Arial"/>
          <w:i/>
          <w:iCs/>
        </w:rPr>
        <w:t>Sci</w:t>
      </w:r>
      <w:r w:rsidR="009C6619">
        <w:rPr>
          <w:rFonts w:ascii="Arial" w:hAnsi="Arial" w:cs="Arial"/>
          <w:i/>
          <w:iCs/>
        </w:rPr>
        <w:t>entific-</w:t>
      </w:r>
      <w:r w:rsidRPr="00064F53">
        <w:rPr>
          <w:rFonts w:ascii="Arial" w:hAnsi="Arial" w:cs="Arial"/>
          <w:i/>
          <w:iCs/>
        </w:rPr>
        <w:t>Rep</w:t>
      </w:r>
      <w:r w:rsidR="009C6619">
        <w:rPr>
          <w:rFonts w:ascii="Arial" w:hAnsi="Arial" w:cs="Arial"/>
          <w:i/>
          <w:iCs/>
        </w:rPr>
        <w:t>ort</w:t>
      </w:r>
      <w:r w:rsidRPr="00064F53">
        <w:rPr>
          <w:rFonts w:ascii="Arial" w:hAnsi="Arial" w:cs="Arial"/>
        </w:rPr>
        <w:t>. </w:t>
      </w:r>
      <w:hyperlink r:id="rId24" w:history="1">
        <w:r w:rsidRPr="00064F53">
          <w:rPr>
            <w:rStyle w:val="Hyperlink"/>
            <w:rFonts w:ascii="Arial" w:hAnsi="Arial" w:cs="Arial"/>
          </w:rPr>
          <w:t>https://doi.org/10.1038/s41598-025-98454-6</w:t>
        </w:r>
      </w:hyperlink>
      <w:r>
        <w:rPr>
          <w:rFonts w:ascii="Arial" w:hAnsi="Arial" w:cs="Arial"/>
        </w:rPr>
        <w:br/>
      </w:r>
    </w:p>
    <w:p w14:paraId="4C5C2C13" w14:textId="7CB423F8" w:rsidR="00064F53" w:rsidRDefault="00064F53" w:rsidP="00064F53">
      <w:pPr>
        <w:pStyle w:val="Body"/>
        <w:spacing w:after="0"/>
        <w:rPr>
          <w:rFonts w:ascii="Arial" w:hAnsi="Arial" w:cs="Arial"/>
        </w:rPr>
      </w:pPr>
      <w:r>
        <w:rPr>
          <w:rFonts w:ascii="Arial" w:hAnsi="Arial" w:cs="Arial"/>
        </w:rPr>
        <w:t>[</w:t>
      </w:r>
      <w:r w:rsidR="00AD4895">
        <w:rPr>
          <w:rFonts w:ascii="Arial" w:hAnsi="Arial" w:cs="Arial"/>
        </w:rPr>
        <w:t>10</w:t>
      </w:r>
      <w:r>
        <w:rPr>
          <w:rFonts w:ascii="Arial" w:hAnsi="Arial" w:cs="Arial"/>
        </w:rPr>
        <w:t xml:space="preserve">] </w:t>
      </w:r>
      <w:proofErr w:type="spellStart"/>
      <w:r w:rsidRPr="00064F53">
        <w:rPr>
          <w:rFonts w:ascii="Arial" w:hAnsi="Arial" w:cs="Arial"/>
        </w:rPr>
        <w:t>Kalezhi</w:t>
      </w:r>
      <w:proofErr w:type="spellEnd"/>
      <w:r w:rsidRPr="00064F53">
        <w:rPr>
          <w:rFonts w:ascii="Arial" w:hAnsi="Arial" w:cs="Arial"/>
        </w:rPr>
        <w:t xml:space="preserve"> J, et al. (2025). Cassava crop disease prediction and localization using </w:t>
      </w:r>
      <w:proofErr w:type="spellStart"/>
      <w:r w:rsidRPr="00064F53">
        <w:rPr>
          <w:rFonts w:ascii="Arial" w:hAnsi="Arial" w:cs="Arial"/>
        </w:rPr>
        <w:t>InceptionResNet</w:t>
      </w:r>
      <w:proofErr w:type="spellEnd"/>
      <w:r w:rsidRPr="00064F53">
        <w:rPr>
          <w:rFonts w:ascii="Arial" w:hAnsi="Arial" w:cs="Arial"/>
        </w:rPr>
        <w:t xml:space="preserve"> V2. </w:t>
      </w:r>
      <w:r w:rsidRPr="00064F53">
        <w:rPr>
          <w:rFonts w:ascii="Arial" w:hAnsi="Arial" w:cs="Arial"/>
          <w:i/>
          <w:iCs/>
        </w:rPr>
        <w:t>Crop Prot</w:t>
      </w:r>
      <w:r w:rsidRPr="00064F53">
        <w:rPr>
          <w:rFonts w:ascii="Arial" w:hAnsi="Arial" w:cs="Arial"/>
        </w:rPr>
        <w:t>. 182:106606. </w:t>
      </w:r>
      <w:hyperlink r:id="rId25" w:history="1">
        <w:r w:rsidRPr="00064F53">
          <w:rPr>
            <w:rStyle w:val="Hyperlink"/>
            <w:rFonts w:ascii="Arial" w:hAnsi="Arial" w:cs="Arial"/>
          </w:rPr>
          <w:t>https://doi.org/10.1016/j.cropro.2024.106606</w:t>
        </w:r>
      </w:hyperlink>
    </w:p>
    <w:p w14:paraId="523B97D4" w14:textId="77777777" w:rsidR="00064F53" w:rsidRPr="00064F53" w:rsidRDefault="00064F53" w:rsidP="00064F53">
      <w:pPr>
        <w:pStyle w:val="Body"/>
        <w:spacing w:after="0"/>
        <w:rPr>
          <w:rFonts w:ascii="Arial" w:hAnsi="Arial" w:cs="Arial"/>
        </w:rPr>
      </w:pPr>
    </w:p>
    <w:p w14:paraId="6C4F42C4" w14:textId="77777777" w:rsidR="009C6619" w:rsidRDefault="00064F53" w:rsidP="00064F53">
      <w:pPr>
        <w:pStyle w:val="Body"/>
        <w:spacing w:after="0"/>
        <w:rPr>
          <w:rFonts w:ascii="Arial" w:hAnsi="Arial" w:cs="Arial"/>
        </w:rPr>
      </w:pPr>
      <w:r>
        <w:rPr>
          <w:rFonts w:ascii="Arial" w:hAnsi="Arial" w:cs="Arial"/>
        </w:rPr>
        <w:t>[</w:t>
      </w:r>
      <w:r w:rsidR="00AD4895">
        <w:rPr>
          <w:rFonts w:ascii="Arial" w:hAnsi="Arial" w:cs="Arial"/>
        </w:rPr>
        <w:t>11</w:t>
      </w:r>
      <w:r>
        <w:rPr>
          <w:rFonts w:ascii="Arial" w:hAnsi="Arial" w:cs="Arial"/>
        </w:rPr>
        <w:t xml:space="preserve">] </w:t>
      </w:r>
      <w:r w:rsidRPr="00064F53">
        <w:rPr>
          <w:rFonts w:ascii="Arial" w:hAnsi="Arial" w:cs="Arial"/>
        </w:rPr>
        <w:t xml:space="preserve">Costa D, et al. (2025). Deep </w:t>
      </w:r>
      <w:proofErr w:type="gramStart"/>
      <w:r w:rsidRPr="00064F53">
        <w:rPr>
          <w:rFonts w:ascii="Arial" w:hAnsi="Arial" w:cs="Arial"/>
        </w:rPr>
        <w:t>learning based</w:t>
      </w:r>
      <w:proofErr w:type="gramEnd"/>
      <w:r w:rsidRPr="00064F53">
        <w:rPr>
          <w:rFonts w:ascii="Arial" w:hAnsi="Arial" w:cs="Arial"/>
        </w:rPr>
        <w:t xml:space="preserve"> transfer learning for classification of cassava disease. </w:t>
      </w:r>
      <w:proofErr w:type="spellStart"/>
      <w:r w:rsidRPr="00064F53">
        <w:rPr>
          <w:rFonts w:ascii="Arial" w:hAnsi="Arial" w:cs="Arial"/>
          <w:i/>
          <w:iCs/>
        </w:rPr>
        <w:t>arXiv</w:t>
      </w:r>
      <w:proofErr w:type="spellEnd"/>
      <w:r w:rsidRPr="00064F53">
        <w:rPr>
          <w:rFonts w:ascii="Arial" w:hAnsi="Arial" w:cs="Arial"/>
          <w:i/>
          <w:iCs/>
        </w:rPr>
        <w:t xml:space="preserve"> preprint</w:t>
      </w:r>
      <w:r w:rsidRPr="00064F53">
        <w:rPr>
          <w:rFonts w:ascii="Arial" w:hAnsi="Arial" w:cs="Arial"/>
        </w:rPr>
        <w:t>. arXiv:2502.19351. </w:t>
      </w:r>
      <w:hyperlink r:id="rId26" w:tgtFrame="_new" w:history="1">
        <w:r w:rsidRPr="00064F53">
          <w:rPr>
            <w:rStyle w:val="Hyperlink"/>
            <w:rFonts w:ascii="Arial" w:hAnsi="Arial" w:cs="Arial"/>
          </w:rPr>
          <w:t>https://arxiv.org/abs/2502.19351</w:t>
        </w:r>
      </w:hyperlink>
    </w:p>
    <w:p w14:paraId="3A4E9EC9" w14:textId="77777777" w:rsidR="009C6619" w:rsidRDefault="009C6619" w:rsidP="00064F53">
      <w:pPr>
        <w:pStyle w:val="Body"/>
        <w:spacing w:after="0"/>
        <w:rPr>
          <w:rFonts w:ascii="Arial" w:hAnsi="Arial" w:cs="Arial"/>
        </w:rPr>
      </w:pPr>
    </w:p>
    <w:p w14:paraId="397F4DC7" w14:textId="77777777" w:rsidR="009C6619" w:rsidRDefault="00064F53" w:rsidP="00064F53">
      <w:pPr>
        <w:pStyle w:val="Body"/>
        <w:spacing w:after="0"/>
        <w:rPr>
          <w:rFonts w:ascii="Arial" w:hAnsi="Arial" w:cs="Arial"/>
        </w:rPr>
      </w:pPr>
      <w:r>
        <w:rPr>
          <w:rFonts w:ascii="Arial" w:hAnsi="Arial" w:cs="Arial"/>
        </w:rPr>
        <w:t>[1</w:t>
      </w:r>
      <w:r w:rsidR="00AD4895">
        <w:rPr>
          <w:rFonts w:ascii="Arial" w:hAnsi="Arial" w:cs="Arial"/>
        </w:rPr>
        <w:t>2</w:t>
      </w:r>
      <w:r>
        <w:rPr>
          <w:rFonts w:ascii="Arial" w:hAnsi="Arial" w:cs="Arial"/>
        </w:rPr>
        <w:t xml:space="preserve">] </w:t>
      </w:r>
      <w:r w:rsidR="009C6619" w:rsidRPr="009C6619">
        <w:rPr>
          <w:rFonts w:ascii="Arial" w:hAnsi="Arial" w:cs="Arial"/>
        </w:rPr>
        <w:t>Che C, Xue N, Li Z, Zhao Y, Huang X. (2025). Automatic cassava disease recognition</w:t>
      </w:r>
    </w:p>
    <w:p w14:paraId="6423A309" w14:textId="77777777" w:rsidR="009C6619" w:rsidRDefault="009C6619" w:rsidP="00064F53">
      <w:pPr>
        <w:pStyle w:val="Body"/>
        <w:spacing w:after="0"/>
        <w:rPr>
          <w:rFonts w:ascii="Arial" w:hAnsi="Arial" w:cs="Arial"/>
          <w:i/>
          <w:iCs/>
        </w:rPr>
      </w:pPr>
      <w:r w:rsidRPr="009C6619">
        <w:rPr>
          <w:rFonts w:ascii="Arial" w:hAnsi="Arial" w:cs="Arial"/>
        </w:rPr>
        <w:t>using object segmentation and progressive learning. </w:t>
      </w:r>
      <w:proofErr w:type="spellStart"/>
      <w:r w:rsidRPr="009C6619">
        <w:rPr>
          <w:rFonts w:ascii="Arial" w:hAnsi="Arial" w:cs="Arial"/>
          <w:i/>
          <w:iCs/>
        </w:rPr>
        <w:t>PeerJ</w:t>
      </w:r>
      <w:proofErr w:type="spellEnd"/>
      <w:r w:rsidRPr="009C6619">
        <w:rPr>
          <w:rFonts w:ascii="Arial" w:hAnsi="Arial" w:cs="Arial"/>
          <w:i/>
          <w:iCs/>
        </w:rPr>
        <w:t xml:space="preserve"> </w:t>
      </w:r>
      <w:proofErr w:type="spellStart"/>
      <w:r w:rsidRPr="009C6619">
        <w:rPr>
          <w:rFonts w:ascii="Arial" w:hAnsi="Arial" w:cs="Arial"/>
          <w:i/>
          <w:iCs/>
        </w:rPr>
        <w:t>Comput</w:t>
      </w:r>
      <w:proofErr w:type="spellEnd"/>
      <w:r w:rsidRPr="009C6619">
        <w:rPr>
          <w:rFonts w:ascii="Arial" w:hAnsi="Arial" w:cs="Arial"/>
          <w:i/>
          <w:iCs/>
        </w:rPr>
        <w:t>.</w:t>
      </w:r>
    </w:p>
    <w:p w14:paraId="19BBD9D8" w14:textId="4F0A95DA" w:rsidR="00064F53" w:rsidRPr="009C6619" w:rsidRDefault="009C6619" w:rsidP="00064F53">
      <w:pPr>
        <w:pStyle w:val="Body"/>
        <w:spacing w:after="0"/>
        <w:rPr>
          <w:rFonts w:ascii="Arial" w:hAnsi="Arial" w:cs="Arial"/>
        </w:rPr>
      </w:pPr>
      <w:r w:rsidRPr="009C6619">
        <w:rPr>
          <w:rFonts w:ascii="Arial" w:hAnsi="Arial" w:cs="Arial"/>
          <w:i/>
          <w:iCs/>
        </w:rPr>
        <w:t>Sci.</w:t>
      </w:r>
      <w:r w:rsidRPr="009C6619">
        <w:rPr>
          <w:rFonts w:ascii="Arial" w:hAnsi="Arial" w:cs="Arial"/>
        </w:rPr>
        <w:t> </w:t>
      </w:r>
      <w:proofErr w:type="gramStart"/>
      <w:r w:rsidRPr="009C6619">
        <w:rPr>
          <w:rFonts w:ascii="Arial" w:hAnsi="Arial" w:cs="Arial"/>
        </w:rPr>
        <w:t>11:e</w:t>
      </w:r>
      <w:proofErr w:type="gramEnd"/>
      <w:r w:rsidRPr="009C6619">
        <w:rPr>
          <w:rFonts w:ascii="Arial" w:hAnsi="Arial" w:cs="Arial"/>
        </w:rPr>
        <w:t>2721. </w:t>
      </w:r>
      <w:hyperlink r:id="rId27" w:history="1">
        <w:r w:rsidRPr="006C39CF">
          <w:rPr>
            <w:rStyle w:val="Hyperlink"/>
            <w:rFonts w:ascii="Arial" w:hAnsi="Arial" w:cs="Arial"/>
          </w:rPr>
          <w:t>https://doi.org/10.7717/peerj-cs.2721</w:t>
        </w:r>
      </w:hyperlink>
    </w:p>
    <w:p w14:paraId="4F1C5CB7" w14:textId="77777777" w:rsidR="009C6619" w:rsidRDefault="009C6619" w:rsidP="00064F53">
      <w:pPr>
        <w:pStyle w:val="Body"/>
        <w:spacing w:after="0"/>
        <w:rPr>
          <w:rFonts w:ascii="Arial" w:hAnsi="Arial" w:cs="Arial"/>
        </w:rPr>
      </w:pPr>
    </w:p>
    <w:p w14:paraId="2EFE867F" w14:textId="77777777" w:rsidR="00064F53" w:rsidRPr="00064F53" w:rsidRDefault="00064F53" w:rsidP="00064F53">
      <w:pPr>
        <w:pStyle w:val="Body"/>
        <w:spacing w:after="0"/>
        <w:rPr>
          <w:rFonts w:ascii="Arial" w:hAnsi="Arial" w:cs="Arial"/>
        </w:rPr>
      </w:pPr>
    </w:p>
    <w:p w14:paraId="56A0F242" w14:textId="3BA92E43" w:rsidR="00064F53" w:rsidRDefault="00064F53" w:rsidP="00064F53">
      <w:pPr>
        <w:pStyle w:val="Body"/>
        <w:spacing w:after="0"/>
        <w:rPr>
          <w:rFonts w:ascii="Arial" w:hAnsi="Arial" w:cs="Arial"/>
        </w:rPr>
      </w:pPr>
      <w:r>
        <w:rPr>
          <w:rFonts w:ascii="Arial" w:hAnsi="Arial" w:cs="Arial"/>
        </w:rPr>
        <w:t>[1</w:t>
      </w:r>
      <w:r w:rsidR="00AD4895">
        <w:rPr>
          <w:rFonts w:ascii="Arial" w:hAnsi="Arial" w:cs="Arial"/>
        </w:rPr>
        <w:t>3</w:t>
      </w:r>
      <w:r>
        <w:rPr>
          <w:rFonts w:ascii="Arial" w:hAnsi="Arial" w:cs="Arial"/>
        </w:rPr>
        <w:t xml:space="preserve">] </w:t>
      </w:r>
      <w:r w:rsidRPr="00064F53">
        <w:rPr>
          <w:rFonts w:ascii="Arial" w:hAnsi="Arial" w:cs="Arial"/>
        </w:rPr>
        <w:t>Yadav S, et al. (2024). Machine learning and deep learning for crop disease diagnosis: a survey. </w:t>
      </w:r>
      <w:r w:rsidRPr="00064F53">
        <w:rPr>
          <w:rFonts w:ascii="Arial" w:hAnsi="Arial" w:cs="Arial"/>
          <w:i/>
          <w:iCs/>
        </w:rPr>
        <w:t>Agronomy</w:t>
      </w:r>
      <w:r w:rsidRPr="00064F53">
        <w:rPr>
          <w:rFonts w:ascii="Arial" w:hAnsi="Arial" w:cs="Arial"/>
        </w:rPr>
        <w:t>. 14(12):3001. </w:t>
      </w:r>
      <w:hyperlink r:id="rId28" w:history="1">
        <w:r w:rsidRPr="00064F53">
          <w:rPr>
            <w:rStyle w:val="Hyperlink"/>
            <w:rFonts w:ascii="Arial" w:hAnsi="Arial" w:cs="Arial"/>
          </w:rPr>
          <w:t>https://doi.org/10.3390/agronomy14123001</w:t>
        </w:r>
      </w:hyperlink>
    </w:p>
    <w:p w14:paraId="3F471D37" w14:textId="77777777" w:rsidR="00064F53" w:rsidRPr="00064F53" w:rsidRDefault="00064F53" w:rsidP="00064F53">
      <w:pPr>
        <w:pStyle w:val="Body"/>
        <w:spacing w:after="0"/>
        <w:rPr>
          <w:rFonts w:ascii="Arial" w:hAnsi="Arial" w:cs="Arial"/>
        </w:rPr>
      </w:pPr>
    </w:p>
    <w:p w14:paraId="777AB00E" w14:textId="7084062F" w:rsidR="00064F53" w:rsidRDefault="00064F53" w:rsidP="00064F53">
      <w:pPr>
        <w:pStyle w:val="Body"/>
        <w:spacing w:after="0"/>
        <w:rPr>
          <w:rFonts w:ascii="Arial" w:hAnsi="Arial" w:cs="Arial"/>
        </w:rPr>
      </w:pPr>
      <w:r>
        <w:rPr>
          <w:rFonts w:ascii="Arial" w:hAnsi="Arial" w:cs="Arial"/>
        </w:rPr>
        <w:t>[1</w:t>
      </w:r>
      <w:r w:rsidR="00AD4895">
        <w:rPr>
          <w:rFonts w:ascii="Arial" w:hAnsi="Arial" w:cs="Arial"/>
        </w:rPr>
        <w:t>4</w:t>
      </w:r>
      <w:r>
        <w:rPr>
          <w:rFonts w:ascii="Arial" w:hAnsi="Arial" w:cs="Arial"/>
        </w:rPr>
        <w:t xml:space="preserve">] </w:t>
      </w:r>
      <w:r w:rsidRPr="00064F53">
        <w:rPr>
          <w:rFonts w:ascii="Arial" w:hAnsi="Arial" w:cs="Arial"/>
        </w:rPr>
        <w:t xml:space="preserve">Sun J, et al. (2025). Emerging developments in real-time Edge </w:t>
      </w:r>
      <w:proofErr w:type="spellStart"/>
      <w:r w:rsidRPr="00064F53">
        <w:rPr>
          <w:rFonts w:ascii="Arial" w:hAnsi="Arial" w:cs="Arial"/>
        </w:rPr>
        <w:t>AIoT</w:t>
      </w:r>
      <w:proofErr w:type="spellEnd"/>
      <w:r w:rsidRPr="00064F53">
        <w:rPr>
          <w:rFonts w:ascii="Arial" w:hAnsi="Arial" w:cs="Arial"/>
        </w:rPr>
        <w:t xml:space="preserve"> for agriculture. </w:t>
      </w:r>
      <w:r w:rsidRPr="00064F53">
        <w:rPr>
          <w:rFonts w:ascii="Arial" w:hAnsi="Arial" w:cs="Arial"/>
          <w:i/>
          <w:iCs/>
        </w:rPr>
        <w:t>IoT</w:t>
      </w:r>
      <w:r w:rsidRPr="00064F53">
        <w:rPr>
          <w:rFonts w:ascii="Arial" w:hAnsi="Arial" w:cs="Arial"/>
        </w:rPr>
        <w:t>. 6(1):13. </w:t>
      </w:r>
      <w:hyperlink r:id="rId29" w:history="1">
        <w:r w:rsidRPr="00064F53">
          <w:rPr>
            <w:rStyle w:val="Hyperlink"/>
            <w:rFonts w:ascii="Arial" w:hAnsi="Arial" w:cs="Arial"/>
          </w:rPr>
          <w:t>https://doi.org/10.3390/iot6010013</w:t>
        </w:r>
      </w:hyperlink>
    </w:p>
    <w:p w14:paraId="374C8134" w14:textId="77777777" w:rsidR="00064F53" w:rsidRPr="00064F53" w:rsidRDefault="00064F53" w:rsidP="00064F53">
      <w:pPr>
        <w:pStyle w:val="Body"/>
        <w:spacing w:after="0"/>
        <w:rPr>
          <w:rFonts w:ascii="Arial" w:hAnsi="Arial" w:cs="Arial"/>
        </w:rPr>
      </w:pPr>
    </w:p>
    <w:p w14:paraId="38C1005F" w14:textId="635BF23A" w:rsidR="00064F53" w:rsidRDefault="00064F53" w:rsidP="00064F53">
      <w:pPr>
        <w:pStyle w:val="Body"/>
        <w:spacing w:after="0"/>
        <w:rPr>
          <w:rFonts w:ascii="Arial" w:hAnsi="Arial" w:cs="Arial"/>
        </w:rPr>
      </w:pPr>
      <w:r>
        <w:rPr>
          <w:rFonts w:ascii="Arial" w:hAnsi="Arial" w:cs="Arial"/>
        </w:rPr>
        <w:lastRenderedPageBreak/>
        <w:t>[1</w:t>
      </w:r>
      <w:r w:rsidR="00AD4895">
        <w:rPr>
          <w:rFonts w:ascii="Arial" w:hAnsi="Arial" w:cs="Arial"/>
        </w:rPr>
        <w:t>5</w:t>
      </w:r>
      <w:r>
        <w:rPr>
          <w:rFonts w:ascii="Arial" w:hAnsi="Arial" w:cs="Arial"/>
        </w:rPr>
        <w:t xml:space="preserve">] </w:t>
      </w:r>
      <w:r w:rsidRPr="00064F53">
        <w:rPr>
          <w:rFonts w:ascii="Arial" w:hAnsi="Arial" w:cs="Arial"/>
        </w:rPr>
        <w:t>Bello A, et al. (2025). A comprehensive survey on cassava disease detection and classification using deep learning models. </w:t>
      </w:r>
      <w:r w:rsidRPr="00064F53">
        <w:rPr>
          <w:rFonts w:ascii="Arial" w:hAnsi="Arial" w:cs="Arial"/>
          <w:i/>
          <w:iCs/>
        </w:rPr>
        <w:t xml:space="preserve">Pan </w:t>
      </w:r>
      <w:proofErr w:type="spellStart"/>
      <w:r w:rsidRPr="00064F53">
        <w:rPr>
          <w:rFonts w:ascii="Arial" w:hAnsi="Arial" w:cs="Arial"/>
          <w:i/>
          <w:iCs/>
        </w:rPr>
        <w:t>Afr</w:t>
      </w:r>
      <w:proofErr w:type="spellEnd"/>
      <w:r w:rsidRPr="00064F53">
        <w:rPr>
          <w:rFonts w:ascii="Arial" w:hAnsi="Arial" w:cs="Arial"/>
          <w:i/>
          <w:iCs/>
        </w:rPr>
        <w:t xml:space="preserve"> J </w:t>
      </w:r>
      <w:proofErr w:type="spellStart"/>
      <w:r w:rsidRPr="00064F53">
        <w:rPr>
          <w:rFonts w:ascii="Arial" w:hAnsi="Arial" w:cs="Arial"/>
          <w:i/>
          <w:iCs/>
        </w:rPr>
        <w:t>Interdiscip</w:t>
      </w:r>
      <w:proofErr w:type="spellEnd"/>
      <w:r w:rsidRPr="00064F53">
        <w:rPr>
          <w:rFonts w:ascii="Arial" w:hAnsi="Arial" w:cs="Arial"/>
          <w:i/>
          <w:iCs/>
        </w:rPr>
        <w:t xml:space="preserve"> </w:t>
      </w:r>
      <w:proofErr w:type="spellStart"/>
      <w:r w:rsidRPr="00064F53">
        <w:rPr>
          <w:rFonts w:ascii="Arial" w:hAnsi="Arial" w:cs="Arial"/>
          <w:i/>
          <w:iCs/>
        </w:rPr>
        <w:t>Innov</w:t>
      </w:r>
      <w:proofErr w:type="spellEnd"/>
      <w:r w:rsidRPr="00064F53">
        <w:rPr>
          <w:rFonts w:ascii="Arial" w:hAnsi="Arial" w:cs="Arial"/>
        </w:rPr>
        <w:t>. 2:377. </w:t>
      </w:r>
      <w:hyperlink r:id="rId30" w:history="1">
        <w:r w:rsidRPr="00064F53">
          <w:rPr>
            <w:rStyle w:val="Hyperlink"/>
            <w:rFonts w:ascii="Arial" w:hAnsi="Arial" w:cs="Arial"/>
          </w:rPr>
          <w:t>https://doi.org/10.56294/piii2025377</w:t>
        </w:r>
      </w:hyperlink>
    </w:p>
    <w:p w14:paraId="65509BE1" w14:textId="77777777" w:rsidR="00064F53" w:rsidRPr="00064F53" w:rsidRDefault="00064F53" w:rsidP="00064F53">
      <w:pPr>
        <w:pStyle w:val="Body"/>
        <w:spacing w:after="0"/>
        <w:rPr>
          <w:rFonts w:ascii="Arial" w:hAnsi="Arial" w:cs="Arial"/>
        </w:rPr>
      </w:pPr>
    </w:p>
    <w:p w14:paraId="508614CC" w14:textId="5F381CF1" w:rsidR="00C87EC5" w:rsidRPr="00C87EC5" w:rsidRDefault="00C87EC5" w:rsidP="00064F53">
      <w:pPr>
        <w:pStyle w:val="Body"/>
        <w:spacing w:after="0"/>
        <w:rPr>
          <w:rFonts w:ascii="Arial" w:hAnsi="Arial" w:cs="Arial"/>
        </w:rPr>
      </w:pPr>
    </w:p>
    <w:p w14:paraId="7E31EBE0" w14:textId="77777777" w:rsidR="008B459E" w:rsidRDefault="008B459E" w:rsidP="00441B6F">
      <w:pPr>
        <w:pStyle w:val="Body"/>
        <w:spacing w:after="0"/>
        <w:rPr>
          <w:rFonts w:ascii="Arial" w:hAnsi="Arial" w:cs="Arial"/>
        </w:rPr>
      </w:pPr>
    </w:p>
    <w:p w14:paraId="74716B74" w14:textId="77777777" w:rsidR="00851870" w:rsidRPr="002C57D2" w:rsidRDefault="00851870" w:rsidP="00441B6F">
      <w:pPr>
        <w:pStyle w:val="Body"/>
        <w:spacing w:after="0"/>
        <w:rPr>
          <w:rFonts w:ascii="Arial" w:hAnsi="Arial" w:cs="Arial"/>
        </w:rPr>
      </w:pPr>
    </w:p>
    <w:p w14:paraId="6BB17EC2" w14:textId="77777777" w:rsidR="0090739C" w:rsidRDefault="00B01FCD" w:rsidP="00441B6F">
      <w:pPr>
        <w:pStyle w:val="Appendix"/>
        <w:spacing w:after="0"/>
        <w:jc w:val="both"/>
        <w:rPr>
          <w:rFonts w:ascii="Arial" w:hAnsi="Arial" w:cs="Arial"/>
        </w:rPr>
      </w:pPr>
      <w:r w:rsidRPr="00FB3A86">
        <w:rPr>
          <w:rFonts w:ascii="Arial" w:hAnsi="Arial" w:cs="Arial"/>
        </w:rPr>
        <w:t>APPENDIX</w:t>
      </w:r>
    </w:p>
    <w:p w14:paraId="5C2214C3" w14:textId="77777777" w:rsidR="0090739C" w:rsidRDefault="0090739C" w:rsidP="00441B6F">
      <w:pPr>
        <w:pStyle w:val="Appendix"/>
        <w:spacing w:after="0"/>
        <w:jc w:val="both"/>
        <w:rPr>
          <w:rFonts w:ascii="Arial" w:hAnsi="Arial" w:cs="Arial"/>
        </w:rPr>
      </w:pPr>
    </w:p>
    <w:p w14:paraId="26D23D14" w14:textId="43242426" w:rsidR="0090739C" w:rsidRPr="0090739C" w:rsidRDefault="0090739C" w:rsidP="0090739C">
      <w:pPr>
        <w:pStyle w:val="Appendix"/>
        <w:spacing w:after="0"/>
        <w:rPr>
          <w:rFonts w:ascii="Arial" w:hAnsi="Arial" w:cs="Arial"/>
          <w:b w:val="0"/>
          <w:bCs/>
          <w:sz w:val="20"/>
        </w:rPr>
        <w:sectPr w:rsidR="0090739C" w:rsidRPr="0090739C" w:rsidSect="004163CA">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pPr>
      <w:proofErr w:type="gramStart"/>
      <w:r w:rsidRPr="0090739C">
        <w:rPr>
          <w:rFonts w:ascii="Arial" w:hAnsi="Arial" w:cs="Arial"/>
          <w:szCs w:val="22"/>
        </w:rPr>
        <w:t>Fig .</w:t>
      </w:r>
      <w:proofErr w:type="gramEnd"/>
      <w:r w:rsidRPr="0090739C">
        <w:rPr>
          <w:rFonts w:ascii="Arial" w:hAnsi="Arial" w:cs="Arial"/>
          <w:szCs w:val="22"/>
        </w:rPr>
        <w:t xml:space="preserve"> A1</w:t>
      </w:r>
      <w:r>
        <w:rPr>
          <w:rFonts w:ascii="Arial" w:hAnsi="Arial" w:cs="Arial"/>
          <w:b w:val="0"/>
          <w:bCs/>
          <w:sz w:val="20"/>
        </w:rPr>
        <w:t>. Confusion matrix of mobilenetv3-large on cassava teST DATASET</w:t>
      </w:r>
    </w:p>
    <w:p w14:paraId="73584483" w14:textId="7A79620E" w:rsidR="0090739C" w:rsidRDefault="0090739C" w:rsidP="00441B6F">
      <w:pPr>
        <w:pStyle w:val="Appendix"/>
        <w:spacing w:after="0"/>
        <w:jc w:val="both"/>
        <w:rPr>
          <w:rFonts w:ascii="Arial" w:hAnsi="Arial" w:cs="Arial"/>
          <w:b w:val="0"/>
        </w:rPr>
      </w:pPr>
      <w:r>
        <w:rPr>
          <w:rFonts w:ascii="Arial" w:hAnsi="Arial" w:cs="Arial"/>
          <w:b w:val="0"/>
        </w:rPr>
        <w:lastRenderedPageBreak/>
        <w:t xml:space="preserve"> </w:t>
      </w:r>
    </w:p>
    <w:p w14:paraId="11FB7CDF" w14:textId="3A97AB5B" w:rsidR="0090739C" w:rsidRDefault="0090739C" w:rsidP="00441B6F">
      <w:pPr>
        <w:pStyle w:val="Appendix"/>
        <w:spacing w:after="0"/>
        <w:jc w:val="both"/>
        <w:rPr>
          <w:rFonts w:ascii="Arial" w:hAnsi="Arial" w:cs="Arial"/>
          <w:b w:val="0"/>
        </w:rPr>
      </w:pPr>
      <w:r>
        <w:rPr>
          <w:rFonts w:ascii="Arial" w:hAnsi="Arial" w:cs="Arial"/>
          <w:b w:val="0"/>
        </w:rPr>
        <w:t xml:space="preserve">                  </w:t>
      </w:r>
      <w:r>
        <w:rPr>
          <w:rFonts w:ascii="Arial" w:hAnsi="Arial" w:cs="Arial"/>
          <w:b w:val="0"/>
          <w:noProof/>
        </w:rPr>
        <w:drawing>
          <wp:inline distT="0" distB="0" distL="0" distR="0" wp14:anchorId="0DB8D9F6" wp14:editId="3EB22286">
            <wp:extent cx="3467100" cy="2933700"/>
            <wp:effectExtent l="0" t="0" r="0" b="0"/>
            <wp:docPr id="1979286413" name="Picture 3" descr="A char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286413" name="Picture 3" descr="A chart of a graph&#10;&#10;AI-generated content may be incorrect."/>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506982" cy="2967446"/>
                    </a:xfrm>
                    <a:prstGeom prst="rect">
                      <a:avLst/>
                    </a:prstGeom>
                  </pic:spPr>
                </pic:pic>
              </a:graphicData>
            </a:graphic>
          </wp:inline>
        </w:drawing>
      </w:r>
    </w:p>
    <w:p w14:paraId="7DC1AE22" w14:textId="77777777" w:rsidR="0090739C" w:rsidRDefault="0090739C" w:rsidP="00441B6F">
      <w:pPr>
        <w:pStyle w:val="Appendix"/>
        <w:spacing w:after="0"/>
        <w:jc w:val="both"/>
        <w:rPr>
          <w:rFonts w:ascii="Arial" w:hAnsi="Arial" w:cs="Arial"/>
          <w:b w:val="0"/>
        </w:rPr>
      </w:pPr>
    </w:p>
    <w:p w14:paraId="23848D8C" w14:textId="77777777" w:rsidR="0090739C" w:rsidRDefault="0090739C" w:rsidP="00441B6F">
      <w:pPr>
        <w:pStyle w:val="Appendix"/>
        <w:spacing w:after="0"/>
        <w:jc w:val="both"/>
        <w:rPr>
          <w:rFonts w:ascii="Arial" w:hAnsi="Arial" w:cs="Arial"/>
          <w:b w:val="0"/>
        </w:rPr>
      </w:pPr>
    </w:p>
    <w:p w14:paraId="4B85E4C3" w14:textId="78CFFC24" w:rsidR="0090739C" w:rsidRDefault="0090739C" w:rsidP="00441B6F">
      <w:pPr>
        <w:pStyle w:val="Appendix"/>
        <w:spacing w:after="0"/>
        <w:jc w:val="both"/>
        <w:rPr>
          <w:rFonts w:ascii="Arial" w:hAnsi="Arial" w:cs="Arial"/>
          <w:b w:val="0"/>
        </w:rPr>
      </w:pPr>
      <w:r>
        <w:rPr>
          <w:rFonts w:ascii="Arial" w:hAnsi="Arial" w:cs="Arial"/>
          <w:b w:val="0"/>
        </w:rPr>
        <w:tab/>
        <w:t xml:space="preserve">      </w:t>
      </w:r>
      <w:r w:rsidRPr="0090739C">
        <w:rPr>
          <w:rFonts w:ascii="Arial" w:hAnsi="Arial" w:cs="Arial"/>
          <w:bCs/>
        </w:rPr>
        <w:t>FIG A2.</w:t>
      </w:r>
      <w:r>
        <w:rPr>
          <w:rFonts w:ascii="Arial" w:hAnsi="Arial" w:cs="Arial"/>
          <w:b w:val="0"/>
        </w:rPr>
        <w:t xml:space="preserve"> Confusion matrix of efficientnet-lite0 on cassava test dataset</w:t>
      </w:r>
    </w:p>
    <w:p w14:paraId="0089E400" w14:textId="77777777" w:rsidR="0090739C" w:rsidRDefault="0090739C" w:rsidP="00441B6F">
      <w:pPr>
        <w:pStyle w:val="Appendix"/>
        <w:spacing w:after="0"/>
        <w:jc w:val="both"/>
        <w:rPr>
          <w:rFonts w:ascii="Arial" w:hAnsi="Arial" w:cs="Arial"/>
          <w:b w:val="0"/>
        </w:rPr>
      </w:pPr>
    </w:p>
    <w:p w14:paraId="38432B59" w14:textId="189CB627" w:rsidR="0090739C" w:rsidRDefault="0090739C" w:rsidP="00441B6F">
      <w:pPr>
        <w:pStyle w:val="Appendix"/>
        <w:spacing w:after="0"/>
        <w:jc w:val="both"/>
        <w:rPr>
          <w:rFonts w:ascii="Arial" w:hAnsi="Arial" w:cs="Arial"/>
          <w:b w:val="0"/>
        </w:rPr>
      </w:pPr>
      <w:r>
        <w:rPr>
          <w:rFonts w:ascii="Arial" w:hAnsi="Arial" w:cs="Arial"/>
          <w:b w:val="0"/>
        </w:rPr>
        <w:tab/>
        <w:t xml:space="preserve">       </w:t>
      </w:r>
      <w:r>
        <w:rPr>
          <w:rFonts w:ascii="Arial" w:hAnsi="Arial" w:cs="Arial"/>
          <w:b w:val="0"/>
          <w:noProof/>
        </w:rPr>
        <w:drawing>
          <wp:inline distT="0" distB="0" distL="0" distR="0" wp14:anchorId="06B16977" wp14:editId="3FFBECA4">
            <wp:extent cx="3479800" cy="2944446"/>
            <wp:effectExtent l="0" t="0" r="0" b="0"/>
            <wp:docPr id="2115679517" name="Picture 4" descr="A char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679517" name="Picture 4" descr="A chart of a graph&#10;&#10;AI-generated content may be incorrect."/>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506596" cy="2967120"/>
                    </a:xfrm>
                    <a:prstGeom prst="rect">
                      <a:avLst/>
                    </a:prstGeom>
                  </pic:spPr>
                </pic:pic>
              </a:graphicData>
            </a:graphic>
          </wp:inline>
        </w:drawing>
      </w:r>
    </w:p>
    <w:p w14:paraId="49BA257D" w14:textId="77777777" w:rsidR="0090739C" w:rsidRDefault="0090739C" w:rsidP="00441B6F">
      <w:pPr>
        <w:pStyle w:val="Appendix"/>
        <w:spacing w:after="0"/>
        <w:jc w:val="both"/>
        <w:rPr>
          <w:rFonts w:ascii="Arial" w:hAnsi="Arial" w:cs="Arial"/>
          <w:b w:val="0"/>
        </w:rPr>
      </w:pPr>
    </w:p>
    <w:p w14:paraId="009C0392" w14:textId="77777777" w:rsidR="0090739C" w:rsidRPr="00FB3A86" w:rsidRDefault="0090739C" w:rsidP="00441B6F">
      <w:pPr>
        <w:pStyle w:val="Appendix"/>
        <w:spacing w:after="0"/>
        <w:jc w:val="both"/>
        <w:rPr>
          <w:rFonts w:ascii="Arial" w:hAnsi="Arial" w:cs="Arial"/>
          <w:b w:val="0"/>
        </w:rPr>
      </w:pPr>
    </w:p>
    <w:sectPr w:rsidR="0090739C" w:rsidRPr="00FB3A86" w:rsidSect="004163C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E31D7" w14:textId="77777777" w:rsidR="0050781A" w:rsidRDefault="0050781A" w:rsidP="00C37E61">
      <w:r>
        <w:separator/>
      </w:r>
    </w:p>
  </w:endnote>
  <w:endnote w:type="continuationSeparator" w:id="0">
    <w:p w14:paraId="394B0135" w14:textId="77777777" w:rsidR="0050781A" w:rsidRDefault="0050781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9BC2B" w14:textId="77777777" w:rsidR="004163CA" w:rsidRDefault="00416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A0DE3" w14:textId="77777777" w:rsidR="004163CA" w:rsidRDefault="004163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BBF50" w14:textId="77777777" w:rsidR="009E048A" w:rsidRDefault="009E048A">
    <w:pPr>
      <w:pStyle w:val="Footer"/>
      <w:rPr>
        <w:rFonts w:ascii="Arial" w:hAnsi="Arial" w:cs="Arial"/>
        <w:sz w:val="16"/>
      </w:rPr>
    </w:pPr>
  </w:p>
  <w:p w14:paraId="5BD7485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CFE7BBB" w14:textId="77777777" w:rsidR="009E048A" w:rsidRDefault="009E048A">
    <w:pPr>
      <w:pStyle w:val="Footer"/>
      <w:rPr>
        <w:rFonts w:ascii="Arial" w:hAnsi="Arial" w:cs="Arial"/>
        <w:sz w:val="16"/>
      </w:rPr>
    </w:pPr>
  </w:p>
  <w:p w14:paraId="79DD9E2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E9FF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17E67" w14:textId="77777777" w:rsidR="0050781A" w:rsidRDefault="0050781A" w:rsidP="00C37E61">
      <w:r>
        <w:separator/>
      </w:r>
    </w:p>
  </w:footnote>
  <w:footnote w:type="continuationSeparator" w:id="0">
    <w:p w14:paraId="5B451818" w14:textId="77777777" w:rsidR="0050781A" w:rsidRDefault="0050781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73513" w14:textId="26963674" w:rsidR="004163CA" w:rsidRDefault="004163CA">
    <w:pPr>
      <w:pStyle w:val="Header"/>
    </w:pPr>
    <w:r>
      <w:rPr>
        <w:noProof/>
      </w:rPr>
      <w:pict w14:anchorId="64157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8118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D6720" w14:textId="5E383B30" w:rsidR="00BF121F" w:rsidRDefault="004163CA">
    <w:pPr>
      <w:pStyle w:val="Header"/>
    </w:pPr>
    <w:r>
      <w:rPr>
        <w:noProof/>
      </w:rPr>
      <w:pict w14:anchorId="18F08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8118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6F31769" w14:textId="77777777" w:rsidR="0031037A" w:rsidRDefault="00310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0B95F" w14:textId="7598685B" w:rsidR="00296529" w:rsidRPr="00296529" w:rsidRDefault="004163CA" w:rsidP="00296529">
    <w:pPr>
      <w:ind w:left="2160"/>
      <w:jc w:val="center"/>
      <w:rPr>
        <w:rFonts w:ascii="Times New Roman" w:eastAsia="Calibri" w:hAnsi="Times New Roman"/>
        <w:i/>
        <w:sz w:val="18"/>
        <w:szCs w:val="22"/>
      </w:rPr>
    </w:pPr>
    <w:r>
      <w:rPr>
        <w:noProof/>
      </w:rPr>
      <w:pict w14:anchorId="064A9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8118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AB44F1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4B46E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EBD71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A6AE9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83F97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1074A8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3CB68" w14:textId="481B973F" w:rsidR="004163CA" w:rsidRDefault="004163CA">
    <w:pPr>
      <w:pStyle w:val="Header"/>
    </w:pPr>
    <w:r>
      <w:rPr>
        <w:noProof/>
      </w:rPr>
      <w:pict w14:anchorId="5AA6B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8118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F5D53" w14:textId="06571C07" w:rsidR="004163CA" w:rsidRDefault="004163CA">
    <w:pPr>
      <w:pStyle w:val="Header"/>
    </w:pPr>
    <w:r>
      <w:rPr>
        <w:noProof/>
      </w:rPr>
      <w:pict w14:anchorId="2A472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8118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D1E8A" w14:textId="48A17D32" w:rsidR="004163CA" w:rsidRDefault="004163CA">
    <w:pPr>
      <w:pStyle w:val="Header"/>
    </w:pPr>
    <w:r>
      <w:rPr>
        <w:noProof/>
      </w:rPr>
      <w:pict w14:anchorId="39C4A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8118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AF7A0B"/>
    <w:multiLevelType w:val="multilevel"/>
    <w:tmpl w:val="B8C4B3DA"/>
    <w:lvl w:ilvl="0">
      <w:start w:val="1"/>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E71FD6"/>
    <w:multiLevelType w:val="hybridMultilevel"/>
    <w:tmpl w:val="DE842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2602C"/>
    <w:multiLevelType w:val="hybridMultilevel"/>
    <w:tmpl w:val="DD14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FFD6033"/>
    <w:multiLevelType w:val="hybridMultilevel"/>
    <w:tmpl w:val="F4FC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5"/>
  </w:num>
  <w:num w:numId="9">
    <w:abstractNumId w:val="29"/>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7"/>
  </w:num>
  <w:num w:numId="19">
    <w:abstractNumId w:val="32"/>
  </w:num>
  <w:num w:numId="20">
    <w:abstractNumId w:val="14"/>
  </w:num>
  <w:num w:numId="21">
    <w:abstractNumId w:val="10"/>
  </w:num>
  <w:num w:numId="22">
    <w:abstractNumId w:val="16"/>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1"/>
  </w:num>
  <w:num w:numId="31">
    <w:abstractNumId w:val="7"/>
  </w:num>
  <w:num w:numId="32">
    <w:abstractNumId w:val="19"/>
  </w:num>
  <w:num w:numId="33">
    <w:abstractNumId w:val="13"/>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E31"/>
    <w:rsid w:val="0004579C"/>
    <w:rsid w:val="00064F53"/>
    <w:rsid w:val="000A47FA"/>
    <w:rsid w:val="000A65D3"/>
    <w:rsid w:val="000B1E33"/>
    <w:rsid w:val="000D689F"/>
    <w:rsid w:val="000E7B7B"/>
    <w:rsid w:val="000E7D62"/>
    <w:rsid w:val="000F61D5"/>
    <w:rsid w:val="00100003"/>
    <w:rsid w:val="00103357"/>
    <w:rsid w:val="00123C9F"/>
    <w:rsid w:val="00126190"/>
    <w:rsid w:val="00130F17"/>
    <w:rsid w:val="001320BF"/>
    <w:rsid w:val="00163B41"/>
    <w:rsid w:val="00163BC4"/>
    <w:rsid w:val="00191062"/>
    <w:rsid w:val="00192B72"/>
    <w:rsid w:val="001A29D8"/>
    <w:rsid w:val="001A5CAA"/>
    <w:rsid w:val="001B0427"/>
    <w:rsid w:val="001D3A51"/>
    <w:rsid w:val="001E10D2"/>
    <w:rsid w:val="001E25B4"/>
    <w:rsid w:val="001E3AAD"/>
    <w:rsid w:val="001E44FE"/>
    <w:rsid w:val="00200595"/>
    <w:rsid w:val="00204835"/>
    <w:rsid w:val="00231920"/>
    <w:rsid w:val="0023195C"/>
    <w:rsid w:val="0024282C"/>
    <w:rsid w:val="002460DC"/>
    <w:rsid w:val="00250985"/>
    <w:rsid w:val="002556F6"/>
    <w:rsid w:val="0028017B"/>
    <w:rsid w:val="00283105"/>
    <w:rsid w:val="00284C4C"/>
    <w:rsid w:val="00287E68"/>
    <w:rsid w:val="00296529"/>
    <w:rsid w:val="002A3E00"/>
    <w:rsid w:val="002B27FB"/>
    <w:rsid w:val="002B685A"/>
    <w:rsid w:val="002C57D2"/>
    <w:rsid w:val="002E0D56"/>
    <w:rsid w:val="0031037A"/>
    <w:rsid w:val="00315186"/>
    <w:rsid w:val="00322EDB"/>
    <w:rsid w:val="00324262"/>
    <w:rsid w:val="0033343E"/>
    <w:rsid w:val="003512C2"/>
    <w:rsid w:val="00371FB6"/>
    <w:rsid w:val="003763C1"/>
    <w:rsid w:val="00376BBE"/>
    <w:rsid w:val="0039224F"/>
    <w:rsid w:val="003A43A4"/>
    <w:rsid w:val="003A7E18"/>
    <w:rsid w:val="003B308F"/>
    <w:rsid w:val="003C4C86"/>
    <w:rsid w:val="003C6258"/>
    <w:rsid w:val="003E2904"/>
    <w:rsid w:val="00401927"/>
    <w:rsid w:val="0041027F"/>
    <w:rsid w:val="00412475"/>
    <w:rsid w:val="00414135"/>
    <w:rsid w:val="004163CA"/>
    <w:rsid w:val="00423789"/>
    <w:rsid w:val="00440F43"/>
    <w:rsid w:val="00441B6F"/>
    <w:rsid w:val="00446221"/>
    <w:rsid w:val="00450E62"/>
    <w:rsid w:val="004539DB"/>
    <w:rsid w:val="00471A80"/>
    <w:rsid w:val="00485F9F"/>
    <w:rsid w:val="004B41A2"/>
    <w:rsid w:val="004D305E"/>
    <w:rsid w:val="004D4277"/>
    <w:rsid w:val="00502516"/>
    <w:rsid w:val="0050448A"/>
    <w:rsid w:val="00505F06"/>
    <w:rsid w:val="00506828"/>
    <w:rsid w:val="0050781A"/>
    <w:rsid w:val="0053056E"/>
    <w:rsid w:val="00554FDA"/>
    <w:rsid w:val="005779F0"/>
    <w:rsid w:val="005842F2"/>
    <w:rsid w:val="005C784C"/>
    <w:rsid w:val="005D17F6"/>
    <w:rsid w:val="005E5539"/>
    <w:rsid w:val="005F14D9"/>
    <w:rsid w:val="00602BF5"/>
    <w:rsid w:val="00617FDD"/>
    <w:rsid w:val="00633614"/>
    <w:rsid w:val="00633F68"/>
    <w:rsid w:val="00636EB2"/>
    <w:rsid w:val="006375B8"/>
    <w:rsid w:val="0065402A"/>
    <w:rsid w:val="0066510A"/>
    <w:rsid w:val="00673F9F"/>
    <w:rsid w:val="0068239C"/>
    <w:rsid w:val="00686953"/>
    <w:rsid w:val="00687DEA"/>
    <w:rsid w:val="00687E67"/>
    <w:rsid w:val="006967F7"/>
    <w:rsid w:val="006A250C"/>
    <w:rsid w:val="006B21D3"/>
    <w:rsid w:val="006B57D0"/>
    <w:rsid w:val="006D034A"/>
    <w:rsid w:val="006D30FF"/>
    <w:rsid w:val="006D6940"/>
    <w:rsid w:val="006F11EC"/>
    <w:rsid w:val="0070082C"/>
    <w:rsid w:val="007369E6"/>
    <w:rsid w:val="00746E59"/>
    <w:rsid w:val="00754C9A"/>
    <w:rsid w:val="0075599A"/>
    <w:rsid w:val="00761D52"/>
    <w:rsid w:val="0077749E"/>
    <w:rsid w:val="00790ADA"/>
    <w:rsid w:val="007B2918"/>
    <w:rsid w:val="007D2288"/>
    <w:rsid w:val="007E088F"/>
    <w:rsid w:val="007F7B32"/>
    <w:rsid w:val="00804BC2"/>
    <w:rsid w:val="0081431A"/>
    <w:rsid w:val="0083216F"/>
    <w:rsid w:val="00851870"/>
    <w:rsid w:val="00860000"/>
    <w:rsid w:val="00863BD3"/>
    <w:rsid w:val="008641ED"/>
    <w:rsid w:val="00866D66"/>
    <w:rsid w:val="008671C6"/>
    <w:rsid w:val="00875803"/>
    <w:rsid w:val="008B459E"/>
    <w:rsid w:val="008C0D0D"/>
    <w:rsid w:val="008C43F3"/>
    <w:rsid w:val="008E13AE"/>
    <w:rsid w:val="008E1506"/>
    <w:rsid w:val="008E710C"/>
    <w:rsid w:val="008F69D6"/>
    <w:rsid w:val="00902823"/>
    <w:rsid w:val="0090739C"/>
    <w:rsid w:val="00915CA6"/>
    <w:rsid w:val="00927834"/>
    <w:rsid w:val="009500A6"/>
    <w:rsid w:val="00957C18"/>
    <w:rsid w:val="009659BA"/>
    <w:rsid w:val="009744C4"/>
    <w:rsid w:val="00976CE8"/>
    <w:rsid w:val="00983040"/>
    <w:rsid w:val="009B3FB9"/>
    <w:rsid w:val="009C2465"/>
    <w:rsid w:val="009C6619"/>
    <w:rsid w:val="009D35A0"/>
    <w:rsid w:val="009D7EB7"/>
    <w:rsid w:val="009E048A"/>
    <w:rsid w:val="009E08E9"/>
    <w:rsid w:val="009E3DB9"/>
    <w:rsid w:val="009E6E35"/>
    <w:rsid w:val="009F0EDA"/>
    <w:rsid w:val="00A03B96"/>
    <w:rsid w:val="00A05B19"/>
    <w:rsid w:val="00A10249"/>
    <w:rsid w:val="00A1134E"/>
    <w:rsid w:val="00A24E7E"/>
    <w:rsid w:val="00A258C3"/>
    <w:rsid w:val="00A347C0"/>
    <w:rsid w:val="00A408BC"/>
    <w:rsid w:val="00A43A31"/>
    <w:rsid w:val="00A51431"/>
    <w:rsid w:val="00A539AD"/>
    <w:rsid w:val="00A7603F"/>
    <w:rsid w:val="00A94063"/>
    <w:rsid w:val="00AA6219"/>
    <w:rsid w:val="00AA74E0"/>
    <w:rsid w:val="00AB703F"/>
    <w:rsid w:val="00AC6BB8"/>
    <w:rsid w:val="00AD4895"/>
    <w:rsid w:val="00AE008F"/>
    <w:rsid w:val="00B01FCD"/>
    <w:rsid w:val="00B1776C"/>
    <w:rsid w:val="00B52583"/>
    <w:rsid w:val="00B52896"/>
    <w:rsid w:val="00B95236"/>
    <w:rsid w:val="00B95E9D"/>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256F"/>
    <w:rsid w:val="00C85588"/>
    <w:rsid w:val="00C87EC5"/>
    <w:rsid w:val="00CC7CF0"/>
    <w:rsid w:val="00CD6755"/>
    <w:rsid w:val="00CD6856"/>
    <w:rsid w:val="00CE0089"/>
    <w:rsid w:val="00CE793C"/>
    <w:rsid w:val="00CF14EB"/>
    <w:rsid w:val="00CF193C"/>
    <w:rsid w:val="00D116F3"/>
    <w:rsid w:val="00D173F1"/>
    <w:rsid w:val="00D74CB0"/>
    <w:rsid w:val="00D8295D"/>
    <w:rsid w:val="00D83D33"/>
    <w:rsid w:val="00DC2A65"/>
    <w:rsid w:val="00DE15F0"/>
    <w:rsid w:val="00DE5663"/>
    <w:rsid w:val="00DE78AA"/>
    <w:rsid w:val="00E053D0"/>
    <w:rsid w:val="00E15994"/>
    <w:rsid w:val="00E22BBD"/>
    <w:rsid w:val="00E3114E"/>
    <w:rsid w:val="00E31A70"/>
    <w:rsid w:val="00E35B02"/>
    <w:rsid w:val="00E401F6"/>
    <w:rsid w:val="00E66496"/>
    <w:rsid w:val="00E66B35"/>
    <w:rsid w:val="00E66E10"/>
    <w:rsid w:val="00E769F6"/>
    <w:rsid w:val="00E8407C"/>
    <w:rsid w:val="00E84F3C"/>
    <w:rsid w:val="00EA012C"/>
    <w:rsid w:val="00EC41D6"/>
    <w:rsid w:val="00EC6A55"/>
    <w:rsid w:val="00ED0288"/>
    <w:rsid w:val="00ED2FD3"/>
    <w:rsid w:val="00EE52CB"/>
    <w:rsid w:val="00EF581D"/>
    <w:rsid w:val="00EF7FD8"/>
    <w:rsid w:val="00F06F59"/>
    <w:rsid w:val="00F17988"/>
    <w:rsid w:val="00F469F0"/>
    <w:rsid w:val="00F53273"/>
    <w:rsid w:val="00F6449E"/>
    <w:rsid w:val="00F755E4"/>
    <w:rsid w:val="00F77D02"/>
    <w:rsid w:val="00FB3A86"/>
    <w:rsid w:val="00FD08A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193909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976CE8"/>
    <w:rPr>
      <w:rFonts w:ascii="Times New Roman" w:hAnsi="Times New Roman"/>
      <w:sz w:val="24"/>
      <w:szCs w:val="24"/>
    </w:rPr>
  </w:style>
  <w:style w:type="table" w:styleId="ListTable2-Accent1">
    <w:name w:val="List Table 2 Accent 1"/>
    <w:basedOn w:val="TableNormal"/>
    <w:uiPriority w:val="47"/>
    <w:rsid w:val="00CF14E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139/ssrn.4669543" TargetMode="External"/><Relationship Id="rId26" Type="http://schemas.openxmlformats.org/officeDocument/2006/relationships/hyperlink" Target="https://arxiv.org/abs/2502.19351?utm_source=chatgpt.com" TargetMode="External"/><Relationship Id="rId21" Type="http://schemas.openxmlformats.org/officeDocument/2006/relationships/hyperlink" Target="https://doi.org/10.1007/s10661-024-12454-z"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38/s41598-025-10537-6" TargetMode="External"/><Relationship Id="rId25" Type="http://schemas.openxmlformats.org/officeDocument/2006/relationships/hyperlink" Target="https://doi.org/10.1016/j.cropro.2024.106606"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38/s41598-025-90646-4" TargetMode="External"/><Relationship Id="rId20" Type="http://schemas.openxmlformats.org/officeDocument/2006/relationships/hyperlink" Target="https://doi.org/10.1007/s10462-024-11100-x" TargetMode="External"/><Relationship Id="rId29" Type="http://schemas.openxmlformats.org/officeDocument/2006/relationships/hyperlink" Target="https://doi.org/10.3390/iot6010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38/s41598-025-98454-6"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390/pr13051402" TargetMode="External"/><Relationship Id="rId28" Type="http://schemas.openxmlformats.org/officeDocument/2006/relationships/hyperlink" Target="https://doi.org/10.3390/agronomy14123001" TargetMode="External"/><Relationship Id="rId36"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yperlink" Target="https://doi.org/10.1007/s10462-024-10944-7"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07/s44443-025-00040-3" TargetMode="External"/><Relationship Id="rId27" Type="http://schemas.openxmlformats.org/officeDocument/2006/relationships/hyperlink" Target="https://doi.org/10.7717/peerj-cs.2721" TargetMode="External"/><Relationship Id="rId30" Type="http://schemas.openxmlformats.org/officeDocument/2006/relationships/hyperlink" Target="https://doi.org/10.56294/piii2025377" TargetMode="External"/><Relationship Id="rId35" Type="http://schemas.openxmlformats.org/officeDocument/2006/relationships/image" Target="media/image3.png"/><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3A368-99E6-4CDD-AE4D-27AAA3E3E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137</TotalTime>
  <Pages>9</Pages>
  <Words>2418</Words>
  <Characters>13788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16174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33</cp:revision>
  <cp:lastPrinted>1999-07-06T11:00:00Z</cp:lastPrinted>
  <dcterms:created xsi:type="dcterms:W3CDTF">2014-10-25T14:34:00Z</dcterms:created>
  <dcterms:modified xsi:type="dcterms:W3CDTF">2025-10-06T08:21:00Z</dcterms:modified>
</cp:coreProperties>
</file>