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50254" w14:textId="77777777" w:rsidR="00660356" w:rsidRPr="003E7EFF" w:rsidRDefault="00660356" w:rsidP="004E1295">
      <w:pPr>
        <w:spacing w:after="0" w:line="360" w:lineRule="auto"/>
        <w:jc w:val="center"/>
        <w:rPr>
          <w:rFonts w:ascii="Times New Roman" w:hAnsi="Times New Roman" w:cs="Times New Roman"/>
          <w:b/>
          <w:bCs/>
        </w:rPr>
      </w:pPr>
      <w:r w:rsidRPr="003E7EFF">
        <w:rPr>
          <w:rFonts w:ascii="Times New Roman" w:hAnsi="Times New Roman" w:cs="Times New Roman"/>
          <w:b/>
          <w:bCs/>
          <w:sz w:val="32"/>
          <w:szCs w:val="32"/>
        </w:rPr>
        <w:t xml:space="preserve">Constraints </w:t>
      </w:r>
      <w:r>
        <w:rPr>
          <w:rFonts w:ascii="Times New Roman" w:hAnsi="Times New Roman" w:cs="Times New Roman"/>
          <w:b/>
          <w:bCs/>
          <w:sz w:val="32"/>
          <w:szCs w:val="32"/>
        </w:rPr>
        <w:t>P</w:t>
      </w:r>
      <w:r w:rsidRPr="003E7EFF">
        <w:rPr>
          <w:rFonts w:ascii="Times New Roman" w:hAnsi="Times New Roman" w:cs="Times New Roman"/>
          <w:b/>
          <w:bCs/>
          <w:sz w:val="32"/>
          <w:szCs w:val="32"/>
        </w:rPr>
        <w:t xml:space="preserve">erceived in </w:t>
      </w:r>
      <w:r>
        <w:rPr>
          <w:rFonts w:ascii="Times New Roman" w:hAnsi="Times New Roman" w:cs="Times New Roman"/>
          <w:b/>
          <w:bCs/>
          <w:sz w:val="32"/>
          <w:szCs w:val="32"/>
        </w:rPr>
        <w:t>E</w:t>
      </w:r>
      <w:r w:rsidRPr="003E7EFF">
        <w:rPr>
          <w:rFonts w:ascii="Times New Roman" w:hAnsi="Times New Roman" w:cs="Times New Roman"/>
          <w:b/>
          <w:bCs/>
          <w:sz w:val="32"/>
          <w:szCs w:val="32"/>
        </w:rPr>
        <w:t>co-</w:t>
      </w:r>
      <w:r>
        <w:rPr>
          <w:rFonts w:ascii="Times New Roman" w:hAnsi="Times New Roman" w:cs="Times New Roman"/>
          <w:b/>
          <w:bCs/>
          <w:sz w:val="32"/>
          <w:szCs w:val="32"/>
        </w:rPr>
        <w:t>F</w:t>
      </w:r>
      <w:r w:rsidRPr="003E7EFF">
        <w:rPr>
          <w:rFonts w:ascii="Times New Roman" w:hAnsi="Times New Roman" w:cs="Times New Roman"/>
          <w:b/>
          <w:bCs/>
          <w:sz w:val="32"/>
          <w:szCs w:val="32"/>
        </w:rPr>
        <w:t xml:space="preserve">riendly </w:t>
      </w:r>
      <w:r>
        <w:rPr>
          <w:rFonts w:ascii="Times New Roman" w:hAnsi="Times New Roman" w:cs="Times New Roman"/>
          <w:b/>
          <w:bCs/>
          <w:sz w:val="32"/>
          <w:szCs w:val="32"/>
        </w:rPr>
        <w:t>M</w:t>
      </w:r>
      <w:r w:rsidRPr="003E7EFF">
        <w:rPr>
          <w:rFonts w:ascii="Times New Roman" w:hAnsi="Times New Roman" w:cs="Times New Roman"/>
          <w:b/>
          <w:bCs/>
          <w:sz w:val="32"/>
          <w:szCs w:val="32"/>
        </w:rPr>
        <w:t xml:space="preserve">anagement </w:t>
      </w:r>
      <w:r>
        <w:rPr>
          <w:rFonts w:ascii="Times New Roman" w:hAnsi="Times New Roman" w:cs="Times New Roman"/>
          <w:b/>
          <w:bCs/>
          <w:sz w:val="32"/>
          <w:szCs w:val="32"/>
        </w:rPr>
        <w:t>P</w:t>
      </w:r>
      <w:r w:rsidRPr="003E7EFF">
        <w:rPr>
          <w:rFonts w:ascii="Times New Roman" w:hAnsi="Times New Roman" w:cs="Times New Roman"/>
          <w:b/>
          <w:bCs/>
          <w:sz w:val="32"/>
          <w:szCs w:val="32"/>
        </w:rPr>
        <w:t xml:space="preserve">ractices </w:t>
      </w:r>
      <w:r>
        <w:rPr>
          <w:rFonts w:ascii="Times New Roman" w:hAnsi="Times New Roman" w:cs="Times New Roman"/>
          <w:b/>
          <w:bCs/>
          <w:sz w:val="32"/>
          <w:szCs w:val="32"/>
        </w:rPr>
        <w:t>A</w:t>
      </w:r>
      <w:r w:rsidRPr="003E7EFF">
        <w:rPr>
          <w:rFonts w:ascii="Times New Roman" w:hAnsi="Times New Roman" w:cs="Times New Roman"/>
          <w:b/>
          <w:bCs/>
          <w:sz w:val="32"/>
          <w:szCs w:val="32"/>
        </w:rPr>
        <w:t xml:space="preserve">mong </w:t>
      </w:r>
      <w:r>
        <w:rPr>
          <w:rFonts w:ascii="Times New Roman" w:hAnsi="Times New Roman" w:cs="Times New Roman"/>
          <w:b/>
          <w:bCs/>
          <w:sz w:val="32"/>
          <w:szCs w:val="32"/>
        </w:rPr>
        <w:t>V</w:t>
      </w:r>
      <w:r w:rsidRPr="003E7EFF">
        <w:rPr>
          <w:rFonts w:ascii="Times New Roman" w:hAnsi="Times New Roman" w:cs="Times New Roman"/>
          <w:b/>
          <w:bCs/>
          <w:sz w:val="32"/>
          <w:szCs w:val="32"/>
        </w:rPr>
        <w:t xml:space="preserve">egetable </w:t>
      </w:r>
      <w:r>
        <w:rPr>
          <w:rFonts w:ascii="Times New Roman" w:hAnsi="Times New Roman" w:cs="Times New Roman"/>
          <w:b/>
          <w:bCs/>
          <w:sz w:val="32"/>
          <w:szCs w:val="32"/>
        </w:rPr>
        <w:t>G</w:t>
      </w:r>
      <w:r w:rsidRPr="003E7EFF">
        <w:rPr>
          <w:rFonts w:ascii="Times New Roman" w:hAnsi="Times New Roman" w:cs="Times New Roman"/>
          <w:b/>
          <w:bCs/>
          <w:sz w:val="32"/>
          <w:szCs w:val="32"/>
        </w:rPr>
        <w:t xml:space="preserve">rowers in </w:t>
      </w:r>
      <w:r>
        <w:rPr>
          <w:rFonts w:ascii="Times New Roman" w:hAnsi="Times New Roman" w:cs="Times New Roman"/>
          <w:b/>
          <w:bCs/>
          <w:sz w:val="32"/>
          <w:szCs w:val="32"/>
        </w:rPr>
        <w:t>S</w:t>
      </w:r>
      <w:r w:rsidRPr="003E7EFF">
        <w:rPr>
          <w:rFonts w:ascii="Times New Roman" w:hAnsi="Times New Roman" w:cs="Times New Roman"/>
          <w:b/>
          <w:bCs/>
          <w:sz w:val="32"/>
          <w:szCs w:val="32"/>
        </w:rPr>
        <w:t xml:space="preserve">atna, </w:t>
      </w:r>
      <w:r>
        <w:rPr>
          <w:rFonts w:ascii="Times New Roman" w:hAnsi="Times New Roman" w:cs="Times New Roman"/>
          <w:b/>
          <w:bCs/>
          <w:sz w:val="32"/>
          <w:szCs w:val="32"/>
        </w:rPr>
        <w:t>M</w:t>
      </w:r>
      <w:r w:rsidRPr="003E7EFF">
        <w:rPr>
          <w:rFonts w:ascii="Times New Roman" w:hAnsi="Times New Roman" w:cs="Times New Roman"/>
          <w:b/>
          <w:bCs/>
          <w:sz w:val="32"/>
          <w:szCs w:val="32"/>
        </w:rPr>
        <w:t xml:space="preserve">adhya </w:t>
      </w:r>
      <w:r>
        <w:rPr>
          <w:rFonts w:ascii="Times New Roman" w:hAnsi="Times New Roman" w:cs="Times New Roman"/>
          <w:b/>
          <w:bCs/>
          <w:sz w:val="32"/>
          <w:szCs w:val="32"/>
        </w:rPr>
        <w:t>P</w:t>
      </w:r>
      <w:r w:rsidRPr="003E7EFF">
        <w:rPr>
          <w:rFonts w:ascii="Times New Roman" w:hAnsi="Times New Roman" w:cs="Times New Roman"/>
          <w:b/>
          <w:bCs/>
          <w:sz w:val="32"/>
          <w:szCs w:val="32"/>
        </w:rPr>
        <w:t>radesh.</w:t>
      </w:r>
    </w:p>
    <w:p w14:paraId="5B09FB30" w14:textId="77777777" w:rsidR="0001520C" w:rsidRDefault="0001520C" w:rsidP="0022614A">
      <w:pPr>
        <w:spacing w:after="0" w:line="480" w:lineRule="auto"/>
        <w:rPr>
          <w:rFonts w:ascii="Times New Roman" w:hAnsi="Times New Roman" w:cs="Times New Roman"/>
          <w:b/>
          <w:bCs/>
          <w:sz w:val="24"/>
          <w:szCs w:val="24"/>
        </w:rPr>
      </w:pPr>
    </w:p>
    <w:p w14:paraId="01165DD4" w14:textId="38EC446E" w:rsidR="00660356" w:rsidRDefault="00660356" w:rsidP="0022614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521A3F51" w14:textId="77777777" w:rsidR="00CE3C8F" w:rsidRPr="00CE3C8F" w:rsidRDefault="00CE3C8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CE3C8F">
        <w:rPr>
          <w:rFonts w:ascii="Times New Roman" w:eastAsia="Times New Roman" w:hAnsi="Times New Roman" w:cs="Times New Roman"/>
          <w:kern w:val="0"/>
          <w:sz w:val="24"/>
          <w:szCs w:val="24"/>
          <w:lang w:eastAsia="en-IN" w:bidi="hi-IN"/>
          <w14:ligatures w14:val="none"/>
        </w:rPr>
        <w:t xml:space="preserve">Growing concerns over soil degradation and environmental damage have led to increased interest in eco-friendly farming across the world. In India too, schemes like PKVY and PM-PRANAM have encouraged sustainable agriculture. However, in districts like Satna, Madhya Pradesh, many farmers still find it difficult to adopt these practices. This study was carried out in the blocks of </w:t>
      </w:r>
      <w:proofErr w:type="spellStart"/>
      <w:r w:rsidRPr="00CE3C8F">
        <w:rPr>
          <w:rFonts w:ascii="Times New Roman" w:eastAsia="Times New Roman" w:hAnsi="Times New Roman" w:cs="Times New Roman"/>
          <w:kern w:val="0"/>
          <w:sz w:val="24"/>
          <w:szCs w:val="24"/>
          <w:lang w:eastAsia="en-IN" w:bidi="hi-IN"/>
          <w14:ligatures w14:val="none"/>
        </w:rPr>
        <w:t>Maihar</w:t>
      </w:r>
      <w:proofErr w:type="spellEnd"/>
      <w:r w:rsidRPr="00CE3C8F">
        <w:rPr>
          <w:rFonts w:ascii="Times New Roman" w:eastAsia="Times New Roman" w:hAnsi="Times New Roman" w:cs="Times New Roman"/>
          <w:kern w:val="0"/>
          <w:sz w:val="24"/>
          <w:szCs w:val="24"/>
          <w:lang w:eastAsia="en-IN" w:bidi="hi-IN"/>
          <w14:ligatures w14:val="none"/>
        </w:rPr>
        <w:t xml:space="preserve">, </w:t>
      </w:r>
      <w:proofErr w:type="spellStart"/>
      <w:r w:rsidRPr="00CE3C8F">
        <w:rPr>
          <w:rFonts w:ascii="Times New Roman" w:eastAsia="Times New Roman" w:hAnsi="Times New Roman" w:cs="Times New Roman"/>
          <w:kern w:val="0"/>
          <w:sz w:val="24"/>
          <w:szCs w:val="24"/>
          <w:lang w:eastAsia="en-IN" w:bidi="hi-IN"/>
          <w14:ligatures w14:val="none"/>
        </w:rPr>
        <w:t>Sohawal</w:t>
      </w:r>
      <w:proofErr w:type="spellEnd"/>
      <w:r w:rsidRPr="00CE3C8F">
        <w:rPr>
          <w:rFonts w:ascii="Times New Roman" w:eastAsia="Times New Roman" w:hAnsi="Times New Roman" w:cs="Times New Roman"/>
          <w:kern w:val="0"/>
          <w:sz w:val="24"/>
          <w:szCs w:val="24"/>
          <w:lang w:eastAsia="en-IN" w:bidi="hi-IN"/>
          <w14:ligatures w14:val="none"/>
        </w:rPr>
        <w:t xml:space="preserve">, and </w:t>
      </w:r>
      <w:proofErr w:type="spellStart"/>
      <w:r w:rsidRPr="00CE3C8F">
        <w:rPr>
          <w:rFonts w:ascii="Times New Roman" w:eastAsia="Times New Roman" w:hAnsi="Times New Roman" w:cs="Times New Roman"/>
          <w:kern w:val="0"/>
          <w:sz w:val="24"/>
          <w:szCs w:val="24"/>
          <w:lang w:eastAsia="en-IN" w:bidi="hi-IN"/>
          <w14:ligatures w14:val="none"/>
        </w:rPr>
        <w:t>Amarpatan</w:t>
      </w:r>
      <w:proofErr w:type="spellEnd"/>
      <w:r w:rsidRPr="00CE3C8F">
        <w:rPr>
          <w:rFonts w:ascii="Times New Roman" w:eastAsia="Times New Roman" w:hAnsi="Times New Roman" w:cs="Times New Roman"/>
          <w:kern w:val="0"/>
          <w:sz w:val="24"/>
          <w:szCs w:val="24"/>
          <w:lang w:eastAsia="en-IN" w:bidi="hi-IN"/>
          <w14:ligatures w14:val="none"/>
        </w:rPr>
        <w:t>, where 240 vegetable farmers were surveyed through random sampling. Information was collected using a structured interview format.</w:t>
      </w:r>
      <w:r>
        <w:rPr>
          <w:rFonts w:ascii="Times New Roman" w:eastAsia="Times New Roman" w:hAnsi="Times New Roman" w:cs="Times New Roman"/>
          <w:kern w:val="0"/>
          <w:sz w:val="24"/>
          <w:szCs w:val="24"/>
          <w:lang w:eastAsia="en-IN" w:bidi="hi-IN"/>
          <w14:ligatures w14:val="none"/>
        </w:rPr>
        <w:t xml:space="preserve"> </w:t>
      </w:r>
      <w:r w:rsidRPr="00CE3C8F">
        <w:rPr>
          <w:rFonts w:ascii="Times New Roman" w:eastAsia="Times New Roman" w:hAnsi="Times New Roman" w:cs="Times New Roman"/>
          <w:kern w:val="0"/>
          <w:sz w:val="24"/>
          <w:szCs w:val="24"/>
          <w:lang w:eastAsia="en-IN" w:bidi="hi-IN"/>
          <w14:ligatures w14:val="none"/>
        </w:rPr>
        <w:t>To understand the barriers, constraints were grouped into five categories: general, input-related, technical, financial, and marketing. Each farmer rated these constraints on a scale of severity. The results showed that low yield from organic farming (70%), high input costs (60.42%), limited technical knowledge (58.75%), poor government support (52.5%), and lack of online market access (73.75%) were the most common problems. These outcomes highlight that farmers face several overlapping challenges, and practical solutions like on-ground training, timely credit, and better marketing systems are needed to support the shift to eco-friendly farming.</w:t>
      </w:r>
    </w:p>
    <w:p w14:paraId="53FBF432" w14:textId="77777777" w:rsidR="00660356" w:rsidRPr="00CE3C8F" w:rsidRDefault="00660356" w:rsidP="0022614A">
      <w:pPr>
        <w:spacing w:after="0" w:line="480" w:lineRule="auto"/>
        <w:jc w:val="both"/>
        <w:rPr>
          <w:rFonts w:ascii="Times New Roman" w:eastAsia="Times New Roman" w:hAnsi="Times New Roman" w:cs="Times New Roman"/>
          <w:kern w:val="0"/>
          <w:sz w:val="24"/>
          <w:szCs w:val="24"/>
          <w:lang w:eastAsia="en-IN" w:bidi="hi-IN"/>
          <w14:ligatures w14:val="none"/>
        </w:rPr>
      </w:pPr>
      <w:r w:rsidRPr="003E7EFF">
        <w:rPr>
          <w:rFonts w:ascii="Times New Roman" w:hAnsi="Times New Roman" w:cs="Times New Roman"/>
          <w:b/>
          <w:bCs/>
          <w:sz w:val="24"/>
          <w:szCs w:val="24"/>
        </w:rPr>
        <w:t>Key words:</w:t>
      </w:r>
      <w:r w:rsidR="00CE3C8F" w:rsidRPr="00CE3C8F">
        <w:t xml:space="preserve"> </w:t>
      </w:r>
      <w:r w:rsidR="00CE3C8F" w:rsidRPr="00CE3C8F">
        <w:rPr>
          <w:rFonts w:ascii="Times New Roman" w:eastAsia="Times New Roman" w:hAnsi="Times New Roman" w:cs="Times New Roman"/>
          <w:kern w:val="0"/>
          <w:sz w:val="24"/>
          <w:szCs w:val="24"/>
          <w:lang w:eastAsia="en-IN" w:bidi="hi-IN"/>
          <w14:ligatures w14:val="none"/>
        </w:rPr>
        <w:t>Eco-friendly agriculture, vegetable growers, organic farming, adoption constraints, sustainable practices, input availability, market challenges</w:t>
      </w:r>
    </w:p>
    <w:p w14:paraId="03D40B71" w14:textId="77777777" w:rsidR="00660356" w:rsidRDefault="00660356" w:rsidP="0022614A">
      <w:pPr>
        <w:pStyle w:val="ListParagraph"/>
        <w:numPr>
          <w:ilvl w:val="0"/>
          <w:numId w:val="2"/>
        </w:numPr>
        <w:spacing w:after="0" w:line="480" w:lineRule="auto"/>
        <w:ind w:left="284"/>
        <w:rPr>
          <w:rFonts w:ascii="Times New Roman" w:hAnsi="Times New Roman" w:cs="Times New Roman"/>
          <w:b/>
          <w:bCs/>
          <w:sz w:val="24"/>
          <w:szCs w:val="24"/>
        </w:rPr>
      </w:pPr>
      <w:r w:rsidRPr="00911E15">
        <w:rPr>
          <w:rFonts w:ascii="Times New Roman" w:hAnsi="Times New Roman" w:cs="Times New Roman"/>
          <w:b/>
          <w:bCs/>
          <w:sz w:val="24"/>
          <w:szCs w:val="24"/>
        </w:rPr>
        <w:t>Introduction:</w:t>
      </w:r>
    </w:p>
    <w:p w14:paraId="78C7A964" w14:textId="77777777"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 xml:space="preserve">The growing concern over environmental degradation and declining soil health has accelerated the global push toward sustainable and eco-friendly agricultural practices. According to the Food and Agriculture Organization (FAO, 2023), over 33% of the world's soil is moderately to highly degraded due to erosion, nutrient depletion, acidification, </w:t>
      </w:r>
      <w:r w:rsidRPr="00A9730F">
        <w:rPr>
          <w:rFonts w:ascii="Times New Roman" w:eastAsia="Times New Roman" w:hAnsi="Times New Roman" w:cs="Times New Roman"/>
          <w:kern w:val="0"/>
          <w:sz w:val="24"/>
          <w:szCs w:val="24"/>
          <w:lang w:eastAsia="en-IN" w:bidi="hi-IN"/>
          <w14:ligatures w14:val="none"/>
        </w:rPr>
        <w:lastRenderedPageBreak/>
        <w:t>salinization, and pollution. In India, excessive use of chemical fertilizers and pesticides has adversely impacted soil fertility and biodiversity, especially in intensively cultivated regions such as Madhya Pradesh. Recognizing the environmental and health hazards of conventional farming, there is a renewed emphasis on the adoption of eco-friendly practices like organic farming, vermicomposting, bio-pesticides, green manuring, and integrated nutrient management.</w:t>
      </w:r>
    </w:p>
    <w:p w14:paraId="1EBA5C23" w14:textId="77777777"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 xml:space="preserve">Despite national efforts such as the </w:t>
      </w:r>
      <w:proofErr w:type="spellStart"/>
      <w:r w:rsidRPr="00A9730F">
        <w:rPr>
          <w:rFonts w:ascii="Times New Roman" w:eastAsia="Times New Roman" w:hAnsi="Times New Roman" w:cs="Times New Roman"/>
          <w:kern w:val="0"/>
          <w:sz w:val="24"/>
          <w:szCs w:val="24"/>
          <w:lang w:eastAsia="en-IN" w:bidi="hi-IN"/>
          <w14:ligatures w14:val="none"/>
        </w:rPr>
        <w:t>Paramparagat</w:t>
      </w:r>
      <w:proofErr w:type="spellEnd"/>
      <w:r w:rsidRPr="00A9730F">
        <w:rPr>
          <w:rFonts w:ascii="Times New Roman" w:eastAsia="Times New Roman" w:hAnsi="Times New Roman" w:cs="Times New Roman"/>
          <w:kern w:val="0"/>
          <w:sz w:val="24"/>
          <w:szCs w:val="24"/>
          <w:lang w:eastAsia="en-IN" w:bidi="hi-IN"/>
          <w14:ligatures w14:val="none"/>
        </w:rPr>
        <w:t xml:space="preserve"> Krishi Vikas Yojana (PKVY) and the recent PM-PRANAM scheme (2023) aimed at promoting alternative nutrient sources, the pace of adoption among small and marginal farmers remains slow. Madhya Pradesh, although the largest organic farming state in terms of certified area (more than 4.7 million hectares as per APEDA, 2024), still faces several challenges at the grassroots level. Satna district, a major vegetable-growing belt, offers a relevant context for examining these issues due to its mixed farming systems and high dependence on natural resources.</w:t>
      </w:r>
      <w:r>
        <w:rPr>
          <w:rFonts w:ascii="Times New Roman" w:eastAsia="Times New Roman" w:hAnsi="Times New Roman" w:cs="Times New Roman"/>
          <w:kern w:val="0"/>
          <w:sz w:val="24"/>
          <w:szCs w:val="24"/>
          <w:lang w:eastAsia="en-IN" w:bidi="hi-IN"/>
          <w14:ligatures w14:val="none"/>
        </w:rPr>
        <w:t xml:space="preserve"> </w:t>
      </w:r>
    </w:p>
    <w:p w14:paraId="6E6D7976" w14:textId="77777777"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 xml:space="preserve">Previous research (Neha et al., 2016; </w:t>
      </w:r>
      <w:proofErr w:type="spellStart"/>
      <w:r w:rsidRPr="00A9730F">
        <w:rPr>
          <w:rFonts w:ascii="Times New Roman" w:eastAsia="Times New Roman" w:hAnsi="Times New Roman" w:cs="Times New Roman"/>
          <w:kern w:val="0"/>
          <w:sz w:val="24"/>
          <w:szCs w:val="24"/>
          <w:lang w:eastAsia="en-IN" w:bidi="hi-IN"/>
          <w14:ligatures w14:val="none"/>
        </w:rPr>
        <w:t>Rajasree</w:t>
      </w:r>
      <w:proofErr w:type="spellEnd"/>
      <w:r w:rsidRPr="00A9730F">
        <w:rPr>
          <w:rFonts w:ascii="Times New Roman" w:eastAsia="Times New Roman" w:hAnsi="Times New Roman" w:cs="Times New Roman"/>
          <w:kern w:val="0"/>
          <w:sz w:val="24"/>
          <w:szCs w:val="24"/>
          <w:lang w:eastAsia="en-IN" w:bidi="hi-IN"/>
          <w14:ligatures w14:val="none"/>
        </w:rPr>
        <w:t xml:space="preserve"> et al., 2019) indicates that adoption of eco-friendly technologies is influenced by various constraints such as lack of knowledge, poor access to inputs, inadequate financial support, and weak market linkages. Therefore, understanding the specific constraints perceived by vegetable growers in Satna is critical for designing targeted extension interventions and policy measures that can enhance the adoption of sustainable practices.</w:t>
      </w:r>
      <w:r w:rsidR="00B13E30" w:rsidRPr="00B13E30">
        <w:t xml:space="preserve"> </w:t>
      </w:r>
      <w:proofErr w:type="spellStart"/>
      <w:r w:rsidR="00B13E30" w:rsidRPr="00B13E30">
        <w:rPr>
          <w:rFonts w:ascii="Times New Roman" w:eastAsia="Times New Roman" w:hAnsi="Times New Roman" w:cs="Times New Roman"/>
          <w:kern w:val="0"/>
          <w:sz w:val="24"/>
          <w:szCs w:val="24"/>
          <w:lang w:eastAsia="en-IN" w:bidi="hi-IN"/>
          <w14:ligatures w14:val="none"/>
        </w:rPr>
        <w:t>Kalita</w:t>
      </w:r>
      <w:proofErr w:type="spellEnd"/>
      <w:r w:rsidR="00B13E30" w:rsidRPr="00B13E30">
        <w:rPr>
          <w:rFonts w:ascii="Times New Roman" w:eastAsia="Times New Roman" w:hAnsi="Times New Roman" w:cs="Times New Roman"/>
          <w:kern w:val="0"/>
          <w:sz w:val="24"/>
          <w:szCs w:val="24"/>
          <w:lang w:eastAsia="en-IN" w:bidi="hi-IN"/>
          <w14:ligatures w14:val="none"/>
        </w:rPr>
        <w:t xml:space="preserve"> et al. (2019) identified inadequate awareness and technical knowledge as primary barriers in adopting vermicomposting technology. Similarly, </w:t>
      </w:r>
      <w:proofErr w:type="spellStart"/>
      <w:r w:rsidR="00B13E30" w:rsidRPr="00B13E30">
        <w:rPr>
          <w:rFonts w:ascii="Times New Roman" w:eastAsia="Times New Roman" w:hAnsi="Times New Roman" w:cs="Times New Roman"/>
          <w:kern w:val="0"/>
          <w:sz w:val="24"/>
          <w:szCs w:val="24"/>
          <w:lang w:eastAsia="en-IN" w:bidi="hi-IN"/>
          <w14:ligatures w14:val="none"/>
        </w:rPr>
        <w:t>Konsam</w:t>
      </w:r>
      <w:proofErr w:type="spellEnd"/>
      <w:r w:rsidR="00B13E30" w:rsidRPr="00B13E30">
        <w:rPr>
          <w:rFonts w:ascii="Times New Roman" w:eastAsia="Times New Roman" w:hAnsi="Times New Roman" w:cs="Times New Roman"/>
          <w:kern w:val="0"/>
          <w:sz w:val="24"/>
          <w:szCs w:val="24"/>
          <w:lang w:eastAsia="en-IN" w:bidi="hi-IN"/>
          <w14:ligatures w14:val="none"/>
        </w:rPr>
        <w:t xml:space="preserve"> and Sakthivel (2020) observed that limited access to recommended practices, unavailability of inputs, and weak extension support impeded the adoption of paddy cultivation technologies in Manipur.</w:t>
      </w:r>
    </w:p>
    <w:p w14:paraId="78D9A065" w14:textId="77777777"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 xml:space="preserve">Despite several government initiatives, the adoption of eco-friendly practices among farmers in Satna, Madhya Pradesh, remains limited. Field data reveal that the low production </w:t>
      </w:r>
      <w:r w:rsidRPr="00A9730F">
        <w:rPr>
          <w:rFonts w:ascii="Times New Roman" w:eastAsia="Times New Roman" w:hAnsi="Times New Roman" w:cs="Times New Roman"/>
          <w:kern w:val="0"/>
          <w:sz w:val="24"/>
          <w:szCs w:val="24"/>
          <w:lang w:eastAsia="en-IN" w:bidi="hi-IN"/>
          <w14:ligatures w14:val="none"/>
        </w:rPr>
        <w:lastRenderedPageBreak/>
        <w:t>of organic produce (70%), lack of exposure to successful eco-friendly farms (43.75%), and inadequate rainfall (38.75%) are major general constraints (Table 01). Input-wise, the high cost of improved varieties (60.42%) and non-availability of bio-pesticides (55%) were key issues (Table 02). Technically, farmers face a lack of conceptual knowledge (58.75%) and absence of practice guidelines for vegetables (55%) (Table 03). Financially, lack of government support (52.5%) and credit access (47.5%) emerged as leading constraints (Table 04). Marketing-wise, lack of e-marketing facilities (73.75%) and distance from market towns (60%) posed significant hurdles (Table 05).</w:t>
      </w:r>
    </w:p>
    <w:p w14:paraId="4FEB3EB2" w14:textId="77777777" w:rsidR="00660356" w:rsidRPr="00911E15" w:rsidRDefault="00660356" w:rsidP="0022614A">
      <w:pPr>
        <w:pStyle w:val="ListParagraph"/>
        <w:numPr>
          <w:ilvl w:val="0"/>
          <w:numId w:val="2"/>
        </w:numPr>
        <w:spacing w:after="0" w:line="480" w:lineRule="auto"/>
        <w:ind w:left="284"/>
        <w:rPr>
          <w:rFonts w:ascii="Times New Roman" w:hAnsi="Times New Roman" w:cs="Times New Roman"/>
          <w:b/>
          <w:bCs/>
          <w:sz w:val="24"/>
          <w:szCs w:val="24"/>
        </w:rPr>
      </w:pPr>
      <w:r w:rsidRPr="00911E15">
        <w:rPr>
          <w:rFonts w:ascii="Times New Roman" w:hAnsi="Times New Roman" w:cs="Times New Roman"/>
          <w:b/>
          <w:bCs/>
          <w:sz w:val="24"/>
          <w:szCs w:val="24"/>
        </w:rPr>
        <w:t>Objectives of the Study:</w:t>
      </w:r>
    </w:p>
    <w:p w14:paraId="0ED1242F" w14:textId="77777777" w:rsidR="00660356" w:rsidRPr="00911E15" w:rsidRDefault="00660356" w:rsidP="0022614A">
      <w:pPr>
        <w:pStyle w:val="ListParagraph"/>
        <w:numPr>
          <w:ilvl w:val="0"/>
          <w:numId w:val="1"/>
        </w:numPr>
        <w:spacing w:before="120" w:after="0" w:line="480" w:lineRule="auto"/>
        <w:jc w:val="both"/>
        <w:rPr>
          <w:rFonts w:ascii="Times New Roman" w:hAnsi="Times New Roman" w:cs="Times New Roman"/>
          <w:sz w:val="24"/>
          <w:szCs w:val="24"/>
        </w:rPr>
      </w:pPr>
      <w:r w:rsidRPr="00911E15">
        <w:rPr>
          <w:rFonts w:ascii="Times New Roman" w:hAnsi="Times New Roman" w:cs="Times New Roman"/>
          <w:sz w:val="24"/>
          <w:szCs w:val="24"/>
        </w:rPr>
        <w:t>To find out constraints perceived vegetable growers in adoption of eco-friendly management practices the eco-friendly practices.</w:t>
      </w:r>
    </w:p>
    <w:p w14:paraId="0865D9AC" w14:textId="77777777" w:rsidR="00660356" w:rsidRDefault="00660356" w:rsidP="0022614A">
      <w:pPr>
        <w:pStyle w:val="ListParagraph"/>
        <w:numPr>
          <w:ilvl w:val="0"/>
          <w:numId w:val="2"/>
        </w:numPr>
        <w:spacing w:after="0" w:line="480" w:lineRule="auto"/>
        <w:ind w:left="426" w:hanging="426"/>
        <w:rPr>
          <w:rFonts w:ascii="Times New Roman" w:hAnsi="Times New Roman" w:cs="Times New Roman"/>
          <w:b/>
          <w:bCs/>
          <w:sz w:val="24"/>
          <w:szCs w:val="24"/>
        </w:rPr>
      </w:pPr>
      <w:r w:rsidRPr="00911E15">
        <w:rPr>
          <w:rFonts w:ascii="Times New Roman" w:hAnsi="Times New Roman" w:cs="Times New Roman"/>
          <w:b/>
          <w:bCs/>
          <w:sz w:val="24"/>
          <w:szCs w:val="24"/>
        </w:rPr>
        <w:t>Material and Methods.</w:t>
      </w:r>
    </w:p>
    <w:p w14:paraId="465C509C" w14:textId="77777777" w:rsidR="00CB719B" w:rsidRDefault="00CB719B" w:rsidP="0022614A">
      <w:pPr>
        <w:spacing w:after="0" w:line="480" w:lineRule="auto"/>
        <w:ind w:firstLine="426"/>
        <w:jc w:val="both"/>
        <w:rPr>
          <w:rFonts w:ascii="Times New Roman" w:eastAsia="Times New Roman" w:hAnsi="Times New Roman" w:cs="Times New Roman"/>
          <w:kern w:val="0"/>
          <w:sz w:val="24"/>
          <w:szCs w:val="24"/>
          <w:lang w:eastAsia="en-IN" w:bidi="hi-IN"/>
          <w14:ligatures w14:val="none"/>
        </w:rPr>
      </w:pPr>
      <w:r w:rsidRPr="00CB719B">
        <w:rPr>
          <w:rFonts w:ascii="Times New Roman" w:eastAsia="Times New Roman" w:hAnsi="Times New Roman" w:cs="Times New Roman"/>
          <w:kern w:val="0"/>
          <w:sz w:val="24"/>
          <w:szCs w:val="24"/>
          <w:lang w:eastAsia="en-IN" w:bidi="hi-IN"/>
          <w14:ligatures w14:val="none"/>
        </w:rPr>
        <w:t xml:space="preserve">The study was conducted in </w:t>
      </w:r>
      <w:proofErr w:type="spellStart"/>
      <w:r w:rsidRPr="00CB719B">
        <w:rPr>
          <w:rFonts w:ascii="Times New Roman" w:eastAsia="Times New Roman" w:hAnsi="Times New Roman" w:cs="Times New Roman"/>
          <w:kern w:val="0"/>
          <w:sz w:val="24"/>
          <w:szCs w:val="24"/>
          <w:lang w:eastAsia="en-IN" w:bidi="hi-IN"/>
          <w14:ligatures w14:val="none"/>
        </w:rPr>
        <w:t>Maihar</w:t>
      </w:r>
      <w:proofErr w:type="spellEnd"/>
      <w:r w:rsidRPr="00CB719B">
        <w:rPr>
          <w:rFonts w:ascii="Times New Roman" w:eastAsia="Times New Roman" w:hAnsi="Times New Roman" w:cs="Times New Roman"/>
          <w:kern w:val="0"/>
          <w:sz w:val="24"/>
          <w:szCs w:val="24"/>
          <w:lang w:eastAsia="en-IN" w:bidi="hi-IN"/>
          <w14:ligatures w14:val="none"/>
        </w:rPr>
        <w:t xml:space="preserve">, </w:t>
      </w:r>
      <w:proofErr w:type="spellStart"/>
      <w:r w:rsidRPr="00CB719B">
        <w:rPr>
          <w:rFonts w:ascii="Times New Roman" w:eastAsia="Times New Roman" w:hAnsi="Times New Roman" w:cs="Times New Roman"/>
          <w:kern w:val="0"/>
          <w:sz w:val="24"/>
          <w:szCs w:val="24"/>
          <w:lang w:eastAsia="en-IN" w:bidi="hi-IN"/>
          <w14:ligatures w14:val="none"/>
        </w:rPr>
        <w:t>Sohawal</w:t>
      </w:r>
      <w:proofErr w:type="spellEnd"/>
      <w:r w:rsidRPr="00CB719B">
        <w:rPr>
          <w:rFonts w:ascii="Times New Roman" w:eastAsia="Times New Roman" w:hAnsi="Times New Roman" w:cs="Times New Roman"/>
          <w:kern w:val="0"/>
          <w:sz w:val="24"/>
          <w:szCs w:val="24"/>
          <w:lang w:eastAsia="en-IN" w:bidi="hi-IN"/>
          <w14:ligatures w14:val="none"/>
        </w:rPr>
        <w:t xml:space="preserve">, and </w:t>
      </w:r>
      <w:proofErr w:type="spellStart"/>
      <w:r w:rsidRPr="00CB719B">
        <w:rPr>
          <w:rFonts w:ascii="Times New Roman" w:eastAsia="Times New Roman" w:hAnsi="Times New Roman" w:cs="Times New Roman"/>
          <w:kern w:val="0"/>
          <w:sz w:val="24"/>
          <w:szCs w:val="24"/>
          <w:lang w:eastAsia="en-IN" w:bidi="hi-IN"/>
          <w14:ligatures w14:val="none"/>
        </w:rPr>
        <w:t>Amarpatan</w:t>
      </w:r>
      <w:proofErr w:type="spellEnd"/>
      <w:r w:rsidRPr="00CB719B">
        <w:rPr>
          <w:rFonts w:ascii="Times New Roman" w:eastAsia="Times New Roman" w:hAnsi="Times New Roman" w:cs="Times New Roman"/>
          <w:kern w:val="0"/>
          <w:sz w:val="24"/>
          <w:szCs w:val="24"/>
          <w:lang w:eastAsia="en-IN" w:bidi="hi-IN"/>
          <w14:ligatures w14:val="none"/>
        </w:rPr>
        <w:t xml:space="preserve"> blocks of Satna district, Madhya Pradesh, where vegetable cultivation serves as a primary livelihood activity. From each block, four villages were purposively selected based on the intensity of vegetable farming and ease of accessibility, resulting in a total of twelve villages for the study.</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With assistance from the Rural Horticulture Extension Officer (RHEO) and Agricultural Extension Officer (AEO), a list of farmers cultivating vegetables continuously for at least the past three years was prepared. Using simple random sampling, 20 farmers were selected from each village, giving a total sample size of 240 respondents.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Data were collected through personal interviews using a structured and pre-tested interview schedule. Interviews were conducted at farmers’ homes, fields, or common village gathering areas, depending on the respondents' convenience.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 xml:space="preserve">The objective of the study was to identify and </w:t>
      </w:r>
      <w:proofErr w:type="spellStart"/>
      <w:r w:rsidRPr="00CB719B">
        <w:rPr>
          <w:rFonts w:ascii="Times New Roman" w:eastAsia="Times New Roman" w:hAnsi="Times New Roman" w:cs="Times New Roman"/>
          <w:kern w:val="0"/>
          <w:sz w:val="24"/>
          <w:szCs w:val="24"/>
          <w:lang w:eastAsia="en-IN" w:bidi="hi-IN"/>
          <w14:ligatures w14:val="none"/>
        </w:rPr>
        <w:t>analyze</w:t>
      </w:r>
      <w:proofErr w:type="spellEnd"/>
      <w:r w:rsidRPr="00CB719B">
        <w:rPr>
          <w:rFonts w:ascii="Times New Roman" w:eastAsia="Times New Roman" w:hAnsi="Times New Roman" w:cs="Times New Roman"/>
          <w:kern w:val="0"/>
          <w:sz w:val="24"/>
          <w:szCs w:val="24"/>
          <w:lang w:eastAsia="en-IN" w:bidi="hi-IN"/>
          <w14:ligatures w14:val="none"/>
        </w:rPr>
        <w:t xml:space="preserve"> constraints perceived by vegetable growers in adopting eco-friendly management practices. The constraints were classified into five major categories: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General Constraints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 xml:space="preserve">Input </w:t>
      </w:r>
      <w:proofErr w:type="spellStart"/>
      <w:proofErr w:type="gramStart"/>
      <w:r w:rsidRPr="00CB719B">
        <w:rPr>
          <w:rFonts w:ascii="Times New Roman" w:eastAsia="Times New Roman" w:hAnsi="Times New Roman" w:cs="Times New Roman"/>
          <w:kern w:val="0"/>
          <w:sz w:val="24"/>
          <w:szCs w:val="24"/>
          <w:lang w:eastAsia="en-IN" w:bidi="hi-IN"/>
          <w14:ligatures w14:val="none"/>
        </w:rPr>
        <w:t>Constraints</w:t>
      </w:r>
      <w:r>
        <w:rPr>
          <w:rFonts w:ascii="Times New Roman" w:eastAsia="Times New Roman" w:hAnsi="Times New Roman" w:cs="Times New Roman"/>
          <w:kern w:val="0"/>
          <w:sz w:val="24"/>
          <w:szCs w:val="24"/>
          <w:lang w:eastAsia="en-IN" w:bidi="hi-IN"/>
          <w14:ligatures w14:val="none"/>
        </w:rPr>
        <w:t>,</w:t>
      </w:r>
      <w:r w:rsidRPr="00CB719B">
        <w:rPr>
          <w:rFonts w:ascii="Times New Roman" w:eastAsia="Times New Roman" w:hAnsi="Times New Roman" w:cs="Times New Roman"/>
          <w:kern w:val="0"/>
          <w:sz w:val="24"/>
          <w:szCs w:val="24"/>
          <w:lang w:eastAsia="en-IN" w:bidi="hi-IN"/>
          <w14:ligatures w14:val="none"/>
        </w:rPr>
        <w:t>Technical</w:t>
      </w:r>
      <w:proofErr w:type="spellEnd"/>
      <w:proofErr w:type="gramEnd"/>
      <w:r w:rsidRPr="00CB719B">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lastRenderedPageBreak/>
        <w:t>Constraints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Financial Constraints</w:t>
      </w:r>
      <w:r>
        <w:rPr>
          <w:rFonts w:ascii="Times New Roman" w:eastAsia="Times New Roman" w:hAnsi="Times New Roman" w:cs="Times New Roman"/>
          <w:kern w:val="0"/>
          <w:sz w:val="24"/>
          <w:szCs w:val="24"/>
          <w:lang w:eastAsia="en-IN" w:bidi="hi-IN"/>
          <w14:ligatures w14:val="none"/>
        </w:rPr>
        <w:t xml:space="preserve"> and </w:t>
      </w:r>
      <w:r w:rsidRPr="00CB719B">
        <w:rPr>
          <w:rFonts w:ascii="Times New Roman" w:eastAsia="Times New Roman" w:hAnsi="Times New Roman" w:cs="Times New Roman"/>
          <w:kern w:val="0"/>
          <w:sz w:val="24"/>
          <w:szCs w:val="24"/>
          <w:lang w:eastAsia="en-IN" w:bidi="hi-IN"/>
          <w14:ligatures w14:val="none"/>
        </w:rPr>
        <w:t>Marketing Constraints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For each category, 5 to 6 representative statements were developed based on literature review and expert consultation. Respondents were asked to indicate their level of agreement with each constraint using a three-point scale: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Severe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Moderately severe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Not severe</w:t>
      </w:r>
      <w:r>
        <w:rPr>
          <w:rFonts w:ascii="Times New Roman" w:eastAsia="Times New Roman" w:hAnsi="Times New Roman" w:cs="Times New Roman"/>
          <w:kern w:val="0"/>
          <w:sz w:val="24"/>
          <w:szCs w:val="24"/>
          <w:lang w:eastAsia="en-IN" w:bidi="hi-IN"/>
          <w14:ligatures w14:val="none"/>
        </w:rPr>
        <w:t>.</w:t>
      </w:r>
    </w:p>
    <w:p w14:paraId="5E8D4231" w14:textId="77777777" w:rsidR="00CB719B" w:rsidRPr="00CB719B" w:rsidRDefault="00CB719B" w:rsidP="0022614A">
      <w:pPr>
        <w:spacing w:after="0" w:line="480" w:lineRule="auto"/>
        <w:ind w:firstLine="426"/>
        <w:jc w:val="both"/>
        <w:rPr>
          <w:rFonts w:ascii="Times New Roman" w:eastAsia="Times New Roman" w:hAnsi="Times New Roman" w:cs="Times New Roman"/>
          <w:kern w:val="0"/>
          <w:sz w:val="24"/>
          <w:szCs w:val="24"/>
          <w:lang w:eastAsia="en-IN" w:bidi="hi-IN"/>
          <w14:ligatures w14:val="none"/>
        </w:rPr>
      </w:pPr>
      <w:r w:rsidRPr="00CB719B">
        <w:rPr>
          <w:rFonts w:ascii="Times New Roman" w:eastAsia="Times New Roman" w:hAnsi="Times New Roman" w:cs="Times New Roman"/>
          <w:kern w:val="0"/>
          <w:sz w:val="24"/>
          <w:szCs w:val="24"/>
          <w:lang w:eastAsia="en-IN" w:bidi="hi-IN"/>
          <w14:ligatures w14:val="none"/>
        </w:rPr>
        <w:t>Based on the responses, a mean score for each constraint was calculated. The constraints were then ranked from highest to lowest mean score, reflecting the degree of severity as perceived by the respondents.</w:t>
      </w:r>
    </w:p>
    <w:p w14:paraId="6C31439D" w14:textId="77777777" w:rsidR="00CB719B" w:rsidRPr="00514313" w:rsidRDefault="00CB719B" w:rsidP="0022614A">
      <w:pPr>
        <w:spacing w:after="0" w:line="480" w:lineRule="auto"/>
        <w:jc w:val="both"/>
        <w:rPr>
          <w:rFonts w:ascii="Times New Roman" w:hAnsi="Times New Roman" w:cs="Times New Roman"/>
          <w:b/>
          <w:sz w:val="24"/>
          <w:szCs w:val="24"/>
        </w:rPr>
      </w:pPr>
      <w:r w:rsidRPr="00514313">
        <w:rPr>
          <w:rFonts w:ascii="Times New Roman" w:hAnsi="Times New Roman" w:cs="Times New Roman"/>
          <w:b/>
          <w:sz w:val="24"/>
          <w:szCs w:val="24"/>
        </w:rPr>
        <w:t xml:space="preserve">Frequency </w:t>
      </w:r>
    </w:p>
    <w:p w14:paraId="38FBDADE" w14:textId="77777777" w:rsidR="00CB719B" w:rsidRPr="00514313" w:rsidRDefault="00CB719B" w:rsidP="0022614A">
      <w:pPr>
        <w:spacing w:after="0" w:line="480" w:lineRule="auto"/>
        <w:ind w:firstLine="720"/>
        <w:jc w:val="both"/>
        <w:rPr>
          <w:rFonts w:ascii="Times New Roman" w:hAnsi="Times New Roman" w:cs="Times New Roman"/>
          <w:bCs/>
          <w:sz w:val="24"/>
          <w:szCs w:val="24"/>
        </w:rPr>
      </w:pPr>
      <w:r w:rsidRPr="00514313">
        <w:rPr>
          <w:rFonts w:ascii="Times New Roman" w:hAnsi="Times New Roman" w:cs="Times New Roman"/>
          <w:bCs/>
          <w:sz w:val="24"/>
          <w:szCs w:val="24"/>
        </w:rPr>
        <w:t>It was calculated to find out the number of respondents in a particular cell.</w:t>
      </w:r>
    </w:p>
    <w:p w14:paraId="310841CE" w14:textId="77777777" w:rsidR="00CB719B" w:rsidRDefault="00CB719B" w:rsidP="0022614A">
      <w:pPr>
        <w:spacing w:after="0" w:line="480" w:lineRule="auto"/>
        <w:jc w:val="both"/>
        <w:rPr>
          <w:rFonts w:ascii="Times New Roman" w:hAnsi="Times New Roman" w:cs="Times New Roman"/>
          <w:b/>
          <w:sz w:val="24"/>
          <w:szCs w:val="24"/>
        </w:rPr>
      </w:pPr>
      <w:r w:rsidRPr="00514313">
        <w:rPr>
          <w:rFonts w:ascii="Times New Roman" w:hAnsi="Times New Roman" w:cs="Times New Roman"/>
          <w:b/>
          <w:sz w:val="24"/>
          <w:szCs w:val="24"/>
        </w:rPr>
        <w:t>Percentage</w:t>
      </w:r>
    </w:p>
    <w:p w14:paraId="24D1366F" w14:textId="77777777" w:rsidR="00CB719B" w:rsidRPr="001E3282" w:rsidRDefault="00CB719B" w:rsidP="0022614A">
      <w:pPr>
        <w:spacing w:after="0" w:line="480" w:lineRule="auto"/>
        <w:ind w:firstLine="720"/>
        <w:jc w:val="both"/>
        <w:rPr>
          <w:rFonts w:ascii="Times New Roman" w:hAnsi="Times New Roman" w:cs="Times New Roman"/>
          <w:bCs/>
          <w:sz w:val="24"/>
          <w:szCs w:val="24"/>
        </w:rPr>
      </w:pPr>
      <w:r w:rsidRPr="001E3282">
        <w:rPr>
          <w:rFonts w:ascii="Times New Roman" w:eastAsia="Times New Roman" w:hAnsi="Times New Roman" w:cs="Times New Roman"/>
          <w:sz w:val="24"/>
          <w:szCs w:val="24"/>
          <w:lang w:eastAsia="en-IN"/>
        </w:rPr>
        <w:t>The percentage values were determined to facilitate straightforward comparisons. This was done by dividing the frequency of a specific category by the total number of respondents and then multiplying the result by 100.</w:t>
      </w:r>
    </w:p>
    <w:p w14:paraId="0921F574" w14:textId="77777777" w:rsidR="00CB719B" w:rsidRPr="00A00512" w:rsidRDefault="00CB719B" w:rsidP="0022614A">
      <w:pPr>
        <w:spacing w:after="0" w:line="480" w:lineRule="auto"/>
        <w:jc w:val="center"/>
        <w:rPr>
          <w:rFonts w:ascii="Times New Roman" w:hAnsi="Times New Roman" w:cs="Times New Roman"/>
          <w:bCs/>
          <w:sz w:val="24"/>
          <w:szCs w:val="24"/>
        </w:rPr>
      </w:pPr>
      <w:r w:rsidRPr="00A00512">
        <w:rPr>
          <w:rFonts w:ascii="Times New Roman" w:hAnsi="Times New Roman" w:cs="Times New Roman"/>
          <w:bCs/>
          <w:sz w:val="24"/>
          <w:szCs w:val="24"/>
        </w:rPr>
        <w:t>P= (n/N) ×100</w:t>
      </w:r>
    </w:p>
    <w:p w14:paraId="76D20E4C" w14:textId="77777777" w:rsidR="00CB719B" w:rsidRPr="00A00512" w:rsidRDefault="00CB719B" w:rsidP="0022614A">
      <w:pPr>
        <w:spacing w:after="0" w:line="480" w:lineRule="auto"/>
        <w:jc w:val="both"/>
        <w:rPr>
          <w:rFonts w:ascii="Times New Roman" w:hAnsi="Times New Roman" w:cs="Times New Roman"/>
          <w:bCs/>
          <w:sz w:val="24"/>
          <w:szCs w:val="24"/>
        </w:rPr>
      </w:pPr>
      <w:r w:rsidRPr="00A00512">
        <w:rPr>
          <w:rFonts w:ascii="Times New Roman" w:hAnsi="Times New Roman" w:cs="Times New Roman"/>
          <w:bCs/>
          <w:sz w:val="24"/>
          <w:szCs w:val="24"/>
        </w:rPr>
        <w:t xml:space="preserve">Where, </w:t>
      </w:r>
    </w:p>
    <w:p w14:paraId="737B6B6C" w14:textId="77777777" w:rsidR="00CB719B" w:rsidRPr="00A00512" w:rsidRDefault="00CB719B" w:rsidP="0022614A">
      <w:pPr>
        <w:spacing w:after="0" w:line="480" w:lineRule="auto"/>
        <w:ind w:left="284" w:firstLine="283"/>
        <w:jc w:val="both"/>
        <w:rPr>
          <w:rFonts w:ascii="Times New Roman" w:hAnsi="Times New Roman" w:cs="Times New Roman"/>
          <w:bCs/>
          <w:sz w:val="24"/>
          <w:szCs w:val="24"/>
        </w:rPr>
      </w:pPr>
      <w:r w:rsidRPr="00A00512">
        <w:rPr>
          <w:rFonts w:ascii="Times New Roman" w:hAnsi="Times New Roman" w:cs="Times New Roman"/>
          <w:bCs/>
          <w:sz w:val="24"/>
          <w:szCs w:val="24"/>
        </w:rPr>
        <w:t>n = Frequency of a particular cell.</w:t>
      </w:r>
    </w:p>
    <w:p w14:paraId="60D50B23" w14:textId="77777777" w:rsidR="00CB719B" w:rsidRPr="00A00512" w:rsidRDefault="00CB719B" w:rsidP="0022614A">
      <w:pPr>
        <w:spacing w:after="0"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t xml:space="preserve">N = Total number of </w:t>
      </w:r>
      <w:r w:rsidRPr="00A00512">
        <w:rPr>
          <w:rFonts w:ascii="Times New Roman" w:hAnsi="Times New Roman" w:cs="Times New Roman"/>
          <w:bCs/>
          <w:sz w:val="24"/>
          <w:szCs w:val="24"/>
        </w:rPr>
        <w:t>respondents in that particular cell.</w:t>
      </w:r>
    </w:p>
    <w:p w14:paraId="6819361F" w14:textId="77777777" w:rsidR="00CB719B" w:rsidRDefault="00CB719B" w:rsidP="0022614A">
      <w:pPr>
        <w:spacing w:after="0" w:line="480" w:lineRule="auto"/>
        <w:ind w:left="284" w:firstLine="283"/>
        <w:jc w:val="both"/>
        <w:rPr>
          <w:rFonts w:ascii="Times New Roman" w:hAnsi="Times New Roman" w:cs="Times New Roman"/>
          <w:bCs/>
          <w:sz w:val="24"/>
          <w:szCs w:val="24"/>
        </w:rPr>
      </w:pPr>
      <w:r w:rsidRPr="00A00512">
        <w:rPr>
          <w:rFonts w:ascii="Times New Roman" w:hAnsi="Times New Roman" w:cs="Times New Roman"/>
          <w:bCs/>
          <w:sz w:val="24"/>
          <w:szCs w:val="24"/>
        </w:rPr>
        <w:t>P = Percentage</w:t>
      </w:r>
    </w:p>
    <w:p w14:paraId="2A3E3F7F" w14:textId="77777777" w:rsidR="00CB719B" w:rsidRPr="00B8396B" w:rsidRDefault="00CB719B" w:rsidP="0022614A">
      <w:pPr>
        <w:spacing w:after="0" w:line="480" w:lineRule="auto"/>
        <w:ind w:firstLine="720"/>
        <w:jc w:val="both"/>
        <w:rPr>
          <w:rFonts w:ascii="Times New Roman" w:hAnsi="Times New Roman" w:cs="Times New Roman"/>
          <w:bCs/>
          <w:sz w:val="24"/>
          <w:szCs w:val="24"/>
        </w:rPr>
      </w:pPr>
      <w:r w:rsidRPr="00B8396B">
        <w:rPr>
          <w:rFonts w:ascii="Times New Roman" w:eastAsia="Times New Roman" w:hAnsi="Times New Roman" w:cs="Times New Roman"/>
          <w:sz w:val="24"/>
          <w:szCs w:val="24"/>
          <w:lang w:eastAsia="en-IN"/>
        </w:rPr>
        <w:t>Frequency and percentage were used to assess the distribution pattern of respondents for each specified variable. Simple comparisons were then made based on these values.</w:t>
      </w:r>
    </w:p>
    <w:p w14:paraId="3116A4C2" w14:textId="77777777" w:rsidR="00CB719B" w:rsidRPr="005723B5" w:rsidRDefault="00CB719B" w:rsidP="0022614A">
      <w:pPr>
        <w:spacing w:after="0" w:line="480" w:lineRule="auto"/>
        <w:jc w:val="both"/>
        <w:rPr>
          <w:rFonts w:ascii="Times New Roman" w:hAnsi="Times New Roman" w:cs="Times New Roman"/>
          <w:b/>
          <w:bCs/>
          <w:sz w:val="24"/>
          <w:szCs w:val="24"/>
        </w:rPr>
      </w:pPr>
      <w:r w:rsidRPr="005723B5">
        <w:rPr>
          <w:rFonts w:ascii="Times New Roman" w:hAnsi="Times New Roman" w:cs="Times New Roman"/>
          <w:b/>
          <w:bCs/>
          <w:sz w:val="24"/>
          <w:szCs w:val="24"/>
        </w:rPr>
        <w:t>Mean score</w:t>
      </w:r>
    </w:p>
    <w:p w14:paraId="4CBB741A" w14:textId="77777777" w:rsidR="00CB719B" w:rsidRPr="00A00512" w:rsidRDefault="00CB719B" w:rsidP="0022614A">
      <w:pPr>
        <w:pStyle w:val="ListParagraph"/>
        <w:spacing w:after="0" w:line="480" w:lineRule="auto"/>
        <w:ind w:left="706"/>
        <w:contextualSpacing w:val="0"/>
        <w:jc w:val="both"/>
        <w:rPr>
          <w:rFonts w:ascii="Times New Roman" w:hAnsi="Times New Roman" w:cs="Times New Roman"/>
          <w:sz w:val="24"/>
          <w:szCs w:val="24"/>
        </w:rPr>
      </w:pPr>
      <w:r w:rsidRPr="00A00512">
        <w:rPr>
          <w:rFonts w:ascii="Times New Roman" w:hAnsi="Times New Roman" w:cs="Times New Roman"/>
          <w:sz w:val="24"/>
          <w:szCs w:val="24"/>
        </w:rPr>
        <w:t>It was obtained by total score of each statement divided by total number of respondents.</w:t>
      </w:r>
    </w:p>
    <w:p w14:paraId="4E61EA2D" w14:textId="77777777" w:rsidR="00CB719B" w:rsidRPr="00302D95" w:rsidRDefault="00720AC7" w:rsidP="0022614A">
      <w:pPr>
        <w:spacing w:after="0" w:line="480" w:lineRule="auto"/>
        <w:jc w:val="both"/>
        <w:rPr>
          <w:rFonts w:ascii="Times New Roman" w:hAnsi="Times New Roman" w:cs="Times New Roman"/>
          <w:sz w:val="28"/>
          <w:szCs w:val="24"/>
        </w:rPr>
      </w:pPr>
      <m:oMathPara>
        <m:oMathParaPr>
          <m:jc m:val="center"/>
        </m:oMathParaPr>
        <m:oMath>
          <m:bar>
            <m:barPr>
              <m:pos m:val="top"/>
              <m:ctrlPr>
                <w:rPr>
                  <w:rFonts w:ascii="Cambria Math" w:hAnsi="Cambria Math" w:cs="Times New Roman"/>
                  <w:i/>
                  <w:sz w:val="24"/>
                </w:rPr>
              </m:ctrlPr>
            </m:barPr>
            <m:e>
              <m:r>
                <w:rPr>
                  <w:rFonts w:ascii="Cambria Math" w:hAnsi="Cambria Math" w:cs="Times New Roman"/>
                  <w:sz w:val="24"/>
                </w:rPr>
                <m:t>X</m:t>
              </m:r>
            </m:e>
          </m:bar>
          <m:r>
            <w:rPr>
              <w:rFonts w:ascii="Cambria Math" w:hAnsi="Cambria Math" w:cs="Times New Roman"/>
              <w:sz w:val="24"/>
            </w:rPr>
            <m:t>=</m:t>
          </m:r>
          <m:f>
            <m:fPr>
              <m:ctrlPr>
                <w:rPr>
                  <w:rFonts w:ascii="Cambria Math" w:hAnsi="Cambria Math" w:cs="Times New Roman"/>
                  <w:i/>
                  <w:sz w:val="24"/>
                </w:rPr>
              </m:ctrlPr>
            </m:fPr>
            <m:num>
              <m:nary>
                <m:naryPr>
                  <m:chr m:val="∑"/>
                  <m:subHide m:val="1"/>
                  <m:supHide m:val="1"/>
                  <m:ctrlPr>
                    <w:rPr>
                      <w:rFonts w:ascii="Cambria Math" w:hAnsi="Cambria Math" w:cs="Times New Roman"/>
                      <w:i/>
                      <w:sz w:val="24"/>
                    </w:rPr>
                  </m:ctrlPr>
                </m:naryPr>
                <m:sub/>
                <m:sup/>
                <m:e>
                  <m:r>
                    <w:rPr>
                      <w:rFonts w:ascii="Cambria Math" w:hAnsi="Cambria Math" w:cs="Times New Roman"/>
                      <w:sz w:val="24"/>
                    </w:rPr>
                    <m:t>Xi</m:t>
                  </m:r>
                </m:e>
              </m:nary>
            </m:num>
            <m:den>
              <m:r>
                <w:rPr>
                  <w:rFonts w:ascii="Cambria Math" w:hAnsi="Cambria Math" w:cs="Times New Roman"/>
                  <w:sz w:val="24"/>
                </w:rPr>
                <m:t>N</m:t>
              </m:r>
            </m:den>
          </m:f>
        </m:oMath>
      </m:oMathPara>
    </w:p>
    <w:p w14:paraId="1D61AD4C" w14:textId="77777777" w:rsidR="00CB719B" w:rsidRPr="00302D95" w:rsidRDefault="00CB719B" w:rsidP="0022614A">
      <w:pPr>
        <w:spacing w:after="0" w:line="480" w:lineRule="auto"/>
        <w:jc w:val="both"/>
        <w:rPr>
          <w:rFonts w:ascii="Times New Roman" w:hAnsi="Times New Roman" w:cs="Times New Roman"/>
          <w:sz w:val="24"/>
          <w:szCs w:val="24"/>
        </w:rPr>
      </w:pPr>
      <w:r w:rsidRPr="00302D95">
        <w:rPr>
          <w:rFonts w:ascii="Times New Roman" w:hAnsi="Times New Roman" w:cs="Times New Roman"/>
          <w:sz w:val="24"/>
          <w:szCs w:val="24"/>
        </w:rPr>
        <w:t xml:space="preserve">Where,  </w:t>
      </w:r>
    </w:p>
    <w:p w14:paraId="4741F422" w14:textId="77777777" w:rsidR="00CB719B" w:rsidRPr="00A00512" w:rsidRDefault="00720AC7" w:rsidP="0022614A">
      <w:pPr>
        <w:spacing w:after="0" w:line="480" w:lineRule="auto"/>
        <w:ind w:left="630"/>
        <w:jc w:val="both"/>
        <w:rPr>
          <w:rFonts w:ascii="Times New Roman" w:hAnsi="Times New Roman" w:cs="Times New Roman"/>
          <w:sz w:val="24"/>
          <w:szCs w:val="24"/>
        </w:rPr>
      </w:pPr>
      <m:oMath>
        <m:bar>
          <m:barPr>
            <m:pos m:val="top"/>
            <m:ctrlPr>
              <w:rPr>
                <w:rFonts w:ascii="Cambria Math" w:hAnsi="Cambria Math" w:cs="Times New Roman"/>
                <w:i/>
              </w:rPr>
            </m:ctrlPr>
          </m:barPr>
          <m:e>
            <m:r>
              <w:rPr>
                <w:rFonts w:ascii="Cambria Math" w:hAnsi="Cambria Math" w:cs="Times New Roman"/>
              </w:rPr>
              <m:t>X</m:t>
            </m:r>
          </m:e>
        </m:bar>
      </m:oMath>
      <w:r w:rsidR="00CB719B" w:rsidRPr="00A00512">
        <w:rPr>
          <w:rFonts w:ascii="Times New Roman" w:hAnsi="Times New Roman" w:cs="Times New Roman"/>
          <w:sz w:val="24"/>
          <w:szCs w:val="24"/>
        </w:rPr>
        <w:t xml:space="preserve">     = </w:t>
      </w:r>
      <w:r w:rsidR="00CB719B" w:rsidRPr="00A00512">
        <w:rPr>
          <w:rFonts w:ascii="Times New Roman" w:hAnsi="Times New Roman" w:cs="Times New Roman"/>
          <w:sz w:val="24"/>
          <w:szCs w:val="24"/>
        </w:rPr>
        <w:tab/>
        <w:t xml:space="preserve"> Mean score.</w:t>
      </w:r>
    </w:p>
    <w:p w14:paraId="483F86AE" w14:textId="77777777" w:rsidR="00CB719B" w:rsidRPr="00A00512" w:rsidRDefault="00CB719B" w:rsidP="0022614A">
      <w:pPr>
        <w:spacing w:after="0" w:line="480" w:lineRule="auto"/>
        <w:ind w:left="630"/>
        <w:jc w:val="both"/>
        <w:rPr>
          <w:rFonts w:ascii="Times New Roman" w:hAnsi="Times New Roman" w:cs="Times New Roman"/>
          <w:sz w:val="24"/>
          <w:szCs w:val="24"/>
        </w:rPr>
      </w:pPr>
      <w:r w:rsidRPr="00A00512">
        <w:rPr>
          <w:rFonts w:ascii="Times New Roman" w:hAnsi="Times New Roman" w:cs="Times New Roman"/>
          <w:sz w:val="24"/>
          <w:szCs w:val="24"/>
        </w:rPr>
        <w:t>X</w:t>
      </w:r>
      <w:r w:rsidRPr="00A00512">
        <w:rPr>
          <w:rFonts w:ascii="Times New Roman" w:hAnsi="Times New Roman" w:cs="Times New Roman"/>
          <w:sz w:val="28"/>
          <w:szCs w:val="28"/>
          <w:vertAlign w:val="subscript"/>
        </w:rPr>
        <w:t>i</w:t>
      </w:r>
      <w:r w:rsidRPr="00A00512">
        <w:rPr>
          <w:rFonts w:ascii="Times New Roman" w:hAnsi="Times New Roman" w:cs="Times New Roman"/>
          <w:sz w:val="28"/>
          <w:szCs w:val="28"/>
        </w:rPr>
        <w:t xml:space="preserve">   </w:t>
      </w:r>
      <w:r w:rsidRPr="00A00512">
        <w:rPr>
          <w:rFonts w:ascii="Times New Roman" w:hAnsi="Times New Roman" w:cs="Times New Roman"/>
          <w:sz w:val="24"/>
          <w:szCs w:val="24"/>
        </w:rPr>
        <w:t>=</w:t>
      </w:r>
      <w:r w:rsidRPr="00A00512">
        <w:rPr>
          <w:rFonts w:ascii="Times New Roman" w:hAnsi="Times New Roman" w:cs="Times New Roman"/>
          <w:sz w:val="28"/>
          <w:szCs w:val="28"/>
        </w:rPr>
        <w:t xml:space="preserve">   </w:t>
      </w:r>
      <w:r w:rsidRPr="00A00512">
        <w:rPr>
          <w:rFonts w:ascii="Times New Roman" w:hAnsi="Times New Roman" w:cs="Times New Roman"/>
          <w:sz w:val="24"/>
          <w:szCs w:val="24"/>
        </w:rPr>
        <w:t xml:space="preserve">Score given by </w:t>
      </w:r>
      <w:proofErr w:type="spellStart"/>
      <w:r w:rsidRPr="00A00512">
        <w:rPr>
          <w:rFonts w:ascii="Times New Roman" w:hAnsi="Times New Roman" w:cs="Times New Roman"/>
          <w:sz w:val="24"/>
          <w:szCs w:val="24"/>
        </w:rPr>
        <w:t>i</w:t>
      </w:r>
      <w:r w:rsidRPr="00A00512">
        <w:rPr>
          <w:rFonts w:ascii="Times New Roman" w:hAnsi="Times New Roman" w:cs="Times New Roman"/>
          <w:sz w:val="24"/>
          <w:szCs w:val="24"/>
          <w:vertAlign w:val="superscript"/>
        </w:rPr>
        <w:t>th</w:t>
      </w:r>
      <w:proofErr w:type="spellEnd"/>
      <w:r w:rsidRPr="00A00512">
        <w:rPr>
          <w:rFonts w:ascii="Times New Roman" w:hAnsi="Times New Roman" w:cs="Times New Roman"/>
          <w:sz w:val="24"/>
          <w:szCs w:val="24"/>
          <w:vertAlign w:val="superscript"/>
        </w:rPr>
        <w:t xml:space="preserve"> </w:t>
      </w:r>
      <w:r w:rsidRPr="00A00512">
        <w:rPr>
          <w:rFonts w:ascii="Times New Roman" w:hAnsi="Times New Roman" w:cs="Times New Roman"/>
          <w:sz w:val="24"/>
          <w:szCs w:val="24"/>
        </w:rPr>
        <w:t>respondents.</w:t>
      </w:r>
    </w:p>
    <w:p w14:paraId="481EA23E" w14:textId="77777777" w:rsidR="00CB719B" w:rsidRPr="00A00512" w:rsidRDefault="00CB719B" w:rsidP="0022614A">
      <w:pPr>
        <w:spacing w:after="0" w:line="48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N     = Number of </w:t>
      </w:r>
      <w:r w:rsidRPr="00A00512">
        <w:rPr>
          <w:rFonts w:ascii="Times New Roman" w:hAnsi="Times New Roman" w:cs="Times New Roman"/>
          <w:sz w:val="24"/>
          <w:szCs w:val="24"/>
        </w:rPr>
        <w:t>respondents.</w:t>
      </w:r>
    </w:p>
    <w:p w14:paraId="5A4306FA" w14:textId="77777777" w:rsidR="005723B5" w:rsidRDefault="00660356" w:rsidP="0022614A">
      <w:pPr>
        <w:pStyle w:val="ListParagraph"/>
        <w:numPr>
          <w:ilvl w:val="0"/>
          <w:numId w:val="2"/>
        </w:numPr>
        <w:spacing w:after="0" w:line="480" w:lineRule="auto"/>
        <w:ind w:left="426" w:hanging="426"/>
        <w:rPr>
          <w:rFonts w:ascii="Times New Roman" w:hAnsi="Times New Roman" w:cs="Times New Roman"/>
          <w:b/>
          <w:bCs/>
          <w:sz w:val="24"/>
          <w:szCs w:val="24"/>
        </w:rPr>
      </w:pPr>
      <w:r w:rsidRPr="00911E15">
        <w:rPr>
          <w:rFonts w:ascii="Times New Roman" w:hAnsi="Times New Roman" w:cs="Times New Roman"/>
          <w:b/>
          <w:bCs/>
          <w:sz w:val="24"/>
          <w:szCs w:val="24"/>
        </w:rPr>
        <w:t>Results and Discussion:</w:t>
      </w:r>
    </w:p>
    <w:p w14:paraId="586F9895" w14:textId="77777777" w:rsidR="00660356" w:rsidRPr="005723B5" w:rsidRDefault="00660356" w:rsidP="0022614A">
      <w:pPr>
        <w:spacing w:after="0" w:line="480" w:lineRule="auto"/>
        <w:ind w:left="-142"/>
        <w:rPr>
          <w:rFonts w:ascii="Times New Roman" w:hAnsi="Times New Roman" w:cs="Times New Roman"/>
          <w:b/>
          <w:bCs/>
          <w:sz w:val="24"/>
          <w:szCs w:val="24"/>
        </w:rPr>
      </w:pPr>
      <w:r w:rsidRPr="005723B5">
        <w:rPr>
          <w:rFonts w:ascii="Times New Roman" w:hAnsi="Times New Roman" w:cs="Times New Roman"/>
          <w:b/>
          <w:bCs/>
          <w:sz w:val="24"/>
          <w:szCs w:val="24"/>
        </w:rPr>
        <w:t xml:space="preserve">Table 01 </w:t>
      </w:r>
      <w:r w:rsidRPr="005723B5">
        <w:rPr>
          <w:rFonts w:ascii="Times New Roman" w:hAnsi="Times New Roman" w:cs="Times New Roman"/>
          <w:b/>
          <w:sz w:val="24"/>
          <w:szCs w:val="24"/>
        </w:rPr>
        <w:t>General</w:t>
      </w:r>
      <w:r w:rsidRPr="005723B5">
        <w:rPr>
          <w:rFonts w:ascii="Times New Roman" w:hAnsi="Times New Roman" w:cs="Times New Roman"/>
          <w:b/>
          <w:spacing w:val="-2"/>
          <w:sz w:val="24"/>
          <w:szCs w:val="24"/>
        </w:rPr>
        <w:t xml:space="preserve"> </w:t>
      </w:r>
      <w:r w:rsidRPr="005723B5">
        <w:rPr>
          <w:rFonts w:ascii="Times New Roman" w:hAnsi="Times New Roman" w:cs="Times New Roman"/>
          <w:b/>
          <w:sz w:val="24"/>
          <w:szCs w:val="24"/>
        </w:rPr>
        <w:t>constraints.</w:t>
      </w:r>
    </w:p>
    <w:tbl>
      <w:tblPr>
        <w:tblStyle w:val="TableGrid"/>
        <w:tblW w:w="5047" w:type="pct"/>
        <w:tblLook w:val="04A0" w:firstRow="1" w:lastRow="0" w:firstColumn="1" w:lastColumn="0" w:noHBand="0" w:noVBand="1"/>
      </w:tblPr>
      <w:tblGrid>
        <w:gridCol w:w="635"/>
        <w:gridCol w:w="3236"/>
        <w:gridCol w:w="1123"/>
        <w:gridCol w:w="1560"/>
        <w:gridCol w:w="1019"/>
        <w:gridCol w:w="892"/>
        <w:gridCol w:w="864"/>
      </w:tblGrid>
      <w:tr w:rsidR="005723B5" w:rsidRPr="00182B91" w14:paraId="1CEB5971" w14:textId="77777777" w:rsidTr="005723B5">
        <w:trPr>
          <w:trHeight w:val="395"/>
        </w:trPr>
        <w:tc>
          <w:tcPr>
            <w:tcW w:w="340" w:type="pct"/>
            <w:hideMark/>
          </w:tcPr>
          <w:p w14:paraId="4C3D7E52"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S. No.</w:t>
            </w:r>
          </w:p>
        </w:tc>
        <w:tc>
          <w:tcPr>
            <w:tcW w:w="1734" w:type="pct"/>
            <w:hideMark/>
          </w:tcPr>
          <w:p w14:paraId="6E23E2BB" w14:textId="77777777" w:rsidR="00660356" w:rsidRPr="00182B91" w:rsidRDefault="00660356" w:rsidP="0022614A">
            <w:pPr>
              <w:spacing w:after="0" w:line="360" w:lineRule="auto"/>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General constraints</w:t>
            </w:r>
          </w:p>
        </w:tc>
        <w:tc>
          <w:tcPr>
            <w:tcW w:w="602" w:type="pct"/>
            <w:hideMark/>
          </w:tcPr>
          <w:p w14:paraId="71BE230E"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Severe</w:t>
            </w:r>
          </w:p>
        </w:tc>
        <w:tc>
          <w:tcPr>
            <w:tcW w:w="836" w:type="pct"/>
            <w:hideMark/>
          </w:tcPr>
          <w:p w14:paraId="2653CB7F"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Moderately severe</w:t>
            </w:r>
          </w:p>
        </w:tc>
        <w:tc>
          <w:tcPr>
            <w:tcW w:w="546" w:type="pct"/>
            <w:hideMark/>
          </w:tcPr>
          <w:p w14:paraId="77B280E7"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Not severe</w:t>
            </w:r>
          </w:p>
        </w:tc>
        <w:tc>
          <w:tcPr>
            <w:tcW w:w="478" w:type="pct"/>
            <w:hideMark/>
          </w:tcPr>
          <w:p w14:paraId="16081FD9"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Mean Score</w:t>
            </w:r>
          </w:p>
        </w:tc>
        <w:tc>
          <w:tcPr>
            <w:tcW w:w="463" w:type="pct"/>
            <w:hideMark/>
          </w:tcPr>
          <w:p w14:paraId="50BA7A1C"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Rank</w:t>
            </w:r>
          </w:p>
        </w:tc>
      </w:tr>
      <w:tr w:rsidR="005723B5" w:rsidRPr="00182B91" w14:paraId="3B738615" w14:textId="77777777" w:rsidTr="005723B5">
        <w:trPr>
          <w:trHeight w:val="399"/>
        </w:trPr>
        <w:tc>
          <w:tcPr>
            <w:tcW w:w="340" w:type="pct"/>
            <w:hideMark/>
          </w:tcPr>
          <w:p w14:paraId="0BD312A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w:t>
            </w:r>
          </w:p>
        </w:tc>
        <w:tc>
          <w:tcPr>
            <w:tcW w:w="1734" w:type="pct"/>
            <w:hideMark/>
          </w:tcPr>
          <w:p w14:paraId="3B7F58E6"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High investment required for eco-friendly cultivation</w:t>
            </w:r>
          </w:p>
        </w:tc>
        <w:tc>
          <w:tcPr>
            <w:tcW w:w="602" w:type="pct"/>
            <w:noWrap/>
            <w:hideMark/>
          </w:tcPr>
          <w:p w14:paraId="1F824D4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49</w:t>
            </w:r>
          </w:p>
          <w:p w14:paraId="64DBF2A3"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(20.42)</w:t>
            </w:r>
          </w:p>
        </w:tc>
        <w:tc>
          <w:tcPr>
            <w:tcW w:w="836" w:type="pct"/>
            <w:noWrap/>
            <w:hideMark/>
          </w:tcPr>
          <w:p w14:paraId="64F8407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97</w:t>
            </w:r>
          </w:p>
          <w:p w14:paraId="22CEDD1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(40.42)</w:t>
            </w:r>
          </w:p>
        </w:tc>
        <w:tc>
          <w:tcPr>
            <w:tcW w:w="546" w:type="pct"/>
            <w:noWrap/>
            <w:hideMark/>
          </w:tcPr>
          <w:p w14:paraId="75059C5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94</w:t>
            </w:r>
          </w:p>
          <w:p w14:paraId="734BAAA4"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(39.17)</w:t>
            </w:r>
          </w:p>
        </w:tc>
        <w:tc>
          <w:tcPr>
            <w:tcW w:w="478" w:type="pct"/>
            <w:noWrap/>
            <w:hideMark/>
          </w:tcPr>
          <w:p w14:paraId="38DE4B4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0.81</w:t>
            </w:r>
          </w:p>
        </w:tc>
        <w:tc>
          <w:tcPr>
            <w:tcW w:w="463" w:type="pct"/>
            <w:noWrap/>
            <w:hideMark/>
          </w:tcPr>
          <w:p w14:paraId="42FB3D8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VII</w:t>
            </w:r>
          </w:p>
        </w:tc>
      </w:tr>
      <w:tr w:rsidR="005723B5" w:rsidRPr="00182B91" w14:paraId="0CA0CF8A" w14:textId="77777777" w:rsidTr="005723B5">
        <w:trPr>
          <w:trHeight w:val="204"/>
        </w:trPr>
        <w:tc>
          <w:tcPr>
            <w:tcW w:w="340" w:type="pct"/>
            <w:hideMark/>
          </w:tcPr>
          <w:p w14:paraId="59EBB60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w:t>
            </w:r>
          </w:p>
        </w:tc>
        <w:tc>
          <w:tcPr>
            <w:tcW w:w="1734" w:type="pct"/>
            <w:hideMark/>
          </w:tcPr>
          <w:p w14:paraId="42B25786"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Low production of organic produce</w:t>
            </w:r>
          </w:p>
        </w:tc>
        <w:tc>
          <w:tcPr>
            <w:tcW w:w="602" w:type="pct"/>
            <w:noWrap/>
            <w:hideMark/>
          </w:tcPr>
          <w:p w14:paraId="4ED47FA1"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168</w:t>
            </w:r>
          </w:p>
          <w:p w14:paraId="4931160F"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(70.00)</w:t>
            </w:r>
          </w:p>
        </w:tc>
        <w:tc>
          <w:tcPr>
            <w:tcW w:w="836" w:type="pct"/>
            <w:noWrap/>
            <w:hideMark/>
          </w:tcPr>
          <w:p w14:paraId="7B281DB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57</w:t>
            </w:r>
          </w:p>
          <w:p w14:paraId="4D09786F"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(23.75)</w:t>
            </w:r>
          </w:p>
        </w:tc>
        <w:tc>
          <w:tcPr>
            <w:tcW w:w="546" w:type="pct"/>
            <w:noWrap/>
            <w:hideMark/>
          </w:tcPr>
          <w:p w14:paraId="7F5E0A9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15</w:t>
            </w:r>
          </w:p>
          <w:p w14:paraId="55C8717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(6.25)</w:t>
            </w:r>
          </w:p>
        </w:tc>
        <w:tc>
          <w:tcPr>
            <w:tcW w:w="478" w:type="pct"/>
            <w:noWrap/>
            <w:hideMark/>
          </w:tcPr>
          <w:p w14:paraId="05B6720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1.64</w:t>
            </w:r>
          </w:p>
        </w:tc>
        <w:tc>
          <w:tcPr>
            <w:tcW w:w="463" w:type="pct"/>
            <w:noWrap/>
            <w:hideMark/>
          </w:tcPr>
          <w:p w14:paraId="4340163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w:t>
            </w:r>
          </w:p>
        </w:tc>
      </w:tr>
      <w:tr w:rsidR="005723B5" w:rsidRPr="00182B91" w14:paraId="763C638F" w14:textId="77777777" w:rsidTr="005723B5">
        <w:trPr>
          <w:trHeight w:val="593"/>
        </w:trPr>
        <w:tc>
          <w:tcPr>
            <w:tcW w:w="340" w:type="pct"/>
            <w:hideMark/>
          </w:tcPr>
          <w:p w14:paraId="1046A446"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w:t>
            </w:r>
          </w:p>
        </w:tc>
        <w:tc>
          <w:tcPr>
            <w:tcW w:w="1734" w:type="pct"/>
            <w:hideMark/>
          </w:tcPr>
          <w:p w14:paraId="0118BB52"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Small and scattered land holding</w:t>
            </w:r>
          </w:p>
        </w:tc>
        <w:tc>
          <w:tcPr>
            <w:tcW w:w="602" w:type="pct"/>
            <w:noWrap/>
            <w:hideMark/>
          </w:tcPr>
          <w:p w14:paraId="2CD6DA8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68</w:t>
            </w:r>
          </w:p>
          <w:p w14:paraId="49897D07"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(28.33)</w:t>
            </w:r>
          </w:p>
        </w:tc>
        <w:tc>
          <w:tcPr>
            <w:tcW w:w="836" w:type="pct"/>
            <w:noWrap/>
            <w:hideMark/>
          </w:tcPr>
          <w:p w14:paraId="3A8E45A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131</w:t>
            </w:r>
          </w:p>
          <w:p w14:paraId="7F13F4F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(54.58)</w:t>
            </w:r>
          </w:p>
        </w:tc>
        <w:tc>
          <w:tcPr>
            <w:tcW w:w="546" w:type="pct"/>
            <w:noWrap/>
            <w:hideMark/>
          </w:tcPr>
          <w:p w14:paraId="3BAA3A0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41</w:t>
            </w:r>
          </w:p>
          <w:p w14:paraId="0C819164"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(17.08)</w:t>
            </w:r>
          </w:p>
        </w:tc>
        <w:tc>
          <w:tcPr>
            <w:tcW w:w="478" w:type="pct"/>
            <w:noWrap/>
            <w:hideMark/>
          </w:tcPr>
          <w:p w14:paraId="61B3513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1.11</w:t>
            </w:r>
          </w:p>
        </w:tc>
        <w:tc>
          <w:tcPr>
            <w:tcW w:w="463" w:type="pct"/>
            <w:noWrap/>
            <w:hideMark/>
          </w:tcPr>
          <w:p w14:paraId="373E908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IV</w:t>
            </w:r>
          </w:p>
        </w:tc>
      </w:tr>
      <w:tr w:rsidR="005723B5" w:rsidRPr="00182B91" w14:paraId="1F1347E3" w14:textId="77777777" w:rsidTr="005723B5">
        <w:trPr>
          <w:trHeight w:val="597"/>
        </w:trPr>
        <w:tc>
          <w:tcPr>
            <w:tcW w:w="340" w:type="pct"/>
            <w:hideMark/>
          </w:tcPr>
          <w:p w14:paraId="05C46C33"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w:t>
            </w:r>
          </w:p>
        </w:tc>
        <w:tc>
          <w:tcPr>
            <w:tcW w:w="1734" w:type="pct"/>
            <w:hideMark/>
          </w:tcPr>
          <w:p w14:paraId="5B778EC2"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Lack of adequate rainfall</w:t>
            </w:r>
          </w:p>
        </w:tc>
        <w:tc>
          <w:tcPr>
            <w:tcW w:w="602" w:type="pct"/>
            <w:noWrap/>
            <w:hideMark/>
          </w:tcPr>
          <w:p w14:paraId="14AC851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93</w:t>
            </w:r>
          </w:p>
          <w:p w14:paraId="397A8A50"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(38.75)</w:t>
            </w:r>
          </w:p>
        </w:tc>
        <w:tc>
          <w:tcPr>
            <w:tcW w:w="836" w:type="pct"/>
            <w:noWrap/>
            <w:hideMark/>
          </w:tcPr>
          <w:p w14:paraId="2D18F96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108</w:t>
            </w:r>
          </w:p>
          <w:p w14:paraId="3225A6B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(45.00)</w:t>
            </w:r>
          </w:p>
        </w:tc>
        <w:tc>
          <w:tcPr>
            <w:tcW w:w="546" w:type="pct"/>
            <w:noWrap/>
            <w:hideMark/>
          </w:tcPr>
          <w:p w14:paraId="69786A7A"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39</w:t>
            </w:r>
          </w:p>
          <w:p w14:paraId="4B99C188"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(16.25)</w:t>
            </w:r>
          </w:p>
        </w:tc>
        <w:tc>
          <w:tcPr>
            <w:tcW w:w="478" w:type="pct"/>
            <w:noWrap/>
            <w:hideMark/>
          </w:tcPr>
          <w:p w14:paraId="64A257D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1.23</w:t>
            </w:r>
          </w:p>
        </w:tc>
        <w:tc>
          <w:tcPr>
            <w:tcW w:w="463" w:type="pct"/>
            <w:noWrap/>
            <w:hideMark/>
          </w:tcPr>
          <w:p w14:paraId="4311DB3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III</w:t>
            </w:r>
          </w:p>
        </w:tc>
      </w:tr>
      <w:tr w:rsidR="005723B5" w:rsidRPr="00182B91" w14:paraId="52F5DF76" w14:textId="77777777" w:rsidTr="005723B5">
        <w:trPr>
          <w:trHeight w:val="597"/>
        </w:trPr>
        <w:tc>
          <w:tcPr>
            <w:tcW w:w="340" w:type="pct"/>
            <w:hideMark/>
          </w:tcPr>
          <w:p w14:paraId="41B99BD1"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w:t>
            </w:r>
          </w:p>
        </w:tc>
        <w:tc>
          <w:tcPr>
            <w:tcW w:w="1734" w:type="pct"/>
            <w:hideMark/>
          </w:tcPr>
          <w:p w14:paraId="089B7E4A"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Lack of storage facility</w:t>
            </w:r>
          </w:p>
        </w:tc>
        <w:tc>
          <w:tcPr>
            <w:tcW w:w="602" w:type="pct"/>
            <w:noWrap/>
            <w:hideMark/>
          </w:tcPr>
          <w:p w14:paraId="50489CCC"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30</w:t>
            </w:r>
          </w:p>
          <w:p w14:paraId="0CB415A1"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(12.50)</w:t>
            </w:r>
          </w:p>
        </w:tc>
        <w:tc>
          <w:tcPr>
            <w:tcW w:w="836" w:type="pct"/>
            <w:noWrap/>
            <w:hideMark/>
          </w:tcPr>
          <w:p w14:paraId="73AE7AF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162</w:t>
            </w:r>
          </w:p>
          <w:p w14:paraId="07AFEF0F"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(67.50)</w:t>
            </w:r>
          </w:p>
        </w:tc>
        <w:tc>
          <w:tcPr>
            <w:tcW w:w="546" w:type="pct"/>
            <w:noWrap/>
            <w:hideMark/>
          </w:tcPr>
          <w:p w14:paraId="0372D53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48</w:t>
            </w:r>
          </w:p>
          <w:p w14:paraId="676A4C63"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(20.00)</w:t>
            </w:r>
          </w:p>
        </w:tc>
        <w:tc>
          <w:tcPr>
            <w:tcW w:w="478" w:type="pct"/>
            <w:noWrap/>
            <w:hideMark/>
          </w:tcPr>
          <w:p w14:paraId="74014EA6"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0.83</w:t>
            </w:r>
          </w:p>
        </w:tc>
        <w:tc>
          <w:tcPr>
            <w:tcW w:w="463" w:type="pct"/>
            <w:noWrap/>
            <w:hideMark/>
          </w:tcPr>
          <w:p w14:paraId="71332A9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VI</w:t>
            </w:r>
          </w:p>
        </w:tc>
      </w:tr>
      <w:tr w:rsidR="005723B5" w:rsidRPr="00182B91" w14:paraId="76C3EB71" w14:textId="77777777" w:rsidTr="005723B5">
        <w:trPr>
          <w:trHeight w:val="597"/>
        </w:trPr>
        <w:tc>
          <w:tcPr>
            <w:tcW w:w="340" w:type="pct"/>
            <w:hideMark/>
          </w:tcPr>
          <w:p w14:paraId="3D8A8E6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w:t>
            </w:r>
          </w:p>
        </w:tc>
        <w:tc>
          <w:tcPr>
            <w:tcW w:w="1734" w:type="pct"/>
            <w:hideMark/>
          </w:tcPr>
          <w:p w14:paraId="0785EBC6"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Unavailability of labour</w:t>
            </w:r>
          </w:p>
        </w:tc>
        <w:tc>
          <w:tcPr>
            <w:tcW w:w="602" w:type="pct"/>
            <w:noWrap/>
            <w:hideMark/>
          </w:tcPr>
          <w:p w14:paraId="37B2C30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48</w:t>
            </w:r>
          </w:p>
          <w:p w14:paraId="5FF1A56F"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(20.00)</w:t>
            </w:r>
          </w:p>
        </w:tc>
        <w:tc>
          <w:tcPr>
            <w:tcW w:w="836" w:type="pct"/>
            <w:noWrap/>
            <w:hideMark/>
          </w:tcPr>
          <w:p w14:paraId="546479C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141</w:t>
            </w:r>
          </w:p>
          <w:p w14:paraId="2D9FA034"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(58.75)</w:t>
            </w:r>
          </w:p>
        </w:tc>
        <w:tc>
          <w:tcPr>
            <w:tcW w:w="546" w:type="pct"/>
            <w:noWrap/>
            <w:hideMark/>
          </w:tcPr>
          <w:p w14:paraId="5FD1C27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51</w:t>
            </w:r>
          </w:p>
          <w:p w14:paraId="0D1ECF7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(21.25)</w:t>
            </w:r>
          </w:p>
        </w:tc>
        <w:tc>
          <w:tcPr>
            <w:tcW w:w="478" w:type="pct"/>
            <w:noWrap/>
            <w:hideMark/>
          </w:tcPr>
          <w:p w14:paraId="720AA9FA"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0.99</w:t>
            </w:r>
          </w:p>
        </w:tc>
        <w:tc>
          <w:tcPr>
            <w:tcW w:w="463" w:type="pct"/>
            <w:noWrap/>
            <w:hideMark/>
          </w:tcPr>
          <w:p w14:paraId="1E27C52C"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V</w:t>
            </w:r>
          </w:p>
        </w:tc>
      </w:tr>
      <w:tr w:rsidR="005723B5" w:rsidRPr="00182B91" w14:paraId="1350F2F8" w14:textId="77777777" w:rsidTr="005723B5">
        <w:trPr>
          <w:trHeight w:val="597"/>
        </w:trPr>
        <w:tc>
          <w:tcPr>
            <w:tcW w:w="340" w:type="pct"/>
            <w:hideMark/>
          </w:tcPr>
          <w:p w14:paraId="552C52AC"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7</w:t>
            </w:r>
          </w:p>
        </w:tc>
        <w:tc>
          <w:tcPr>
            <w:tcW w:w="1734" w:type="pct"/>
            <w:hideMark/>
          </w:tcPr>
          <w:p w14:paraId="206C7DCF"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Less exposure visits to the successful eco-friendly sites</w:t>
            </w:r>
          </w:p>
        </w:tc>
        <w:tc>
          <w:tcPr>
            <w:tcW w:w="602" w:type="pct"/>
            <w:noWrap/>
            <w:hideMark/>
          </w:tcPr>
          <w:p w14:paraId="7D23223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105</w:t>
            </w:r>
          </w:p>
          <w:p w14:paraId="47E3DA9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(43.75)</w:t>
            </w:r>
          </w:p>
        </w:tc>
        <w:tc>
          <w:tcPr>
            <w:tcW w:w="836" w:type="pct"/>
            <w:noWrap/>
            <w:hideMark/>
          </w:tcPr>
          <w:p w14:paraId="0B469C0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108</w:t>
            </w:r>
          </w:p>
          <w:p w14:paraId="2EDC1D4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(45.00)</w:t>
            </w:r>
          </w:p>
        </w:tc>
        <w:tc>
          <w:tcPr>
            <w:tcW w:w="546" w:type="pct"/>
            <w:noWrap/>
            <w:hideMark/>
          </w:tcPr>
          <w:p w14:paraId="4D5BB569"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27</w:t>
            </w:r>
          </w:p>
          <w:p w14:paraId="524B52B6"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(11.25)</w:t>
            </w:r>
          </w:p>
        </w:tc>
        <w:tc>
          <w:tcPr>
            <w:tcW w:w="478" w:type="pct"/>
            <w:noWrap/>
            <w:hideMark/>
          </w:tcPr>
          <w:p w14:paraId="2EB0FA9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1.33</w:t>
            </w:r>
          </w:p>
        </w:tc>
        <w:tc>
          <w:tcPr>
            <w:tcW w:w="463" w:type="pct"/>
            <w:noWrap/>
            <w:hideMark/>
          </w:tcPr>
          <w:p w14:paraId="568A50F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II</w:t>
            </w:r>
          </w:p>
        </w:tc>
      </w:tr>
    </w:tbl>
    <w:p w14:paraId="2385C267" w14:textId="77777777" w:rsidR="00660356" w:rsidRDefault="00660356" w:rsidP="00F75259">
      <w:pPr>
        <w:spacing w:after="0" w:line="480" w:lineRule="auto"/>
        <w:ind w:firstLine="720"/>
        <w:jc w:val="both"/>
        <w:rPr>
          <w:rFonts w:ascii="Times New Roman" w:hAnsi="Times New Roman" w:cs="Times New Roman"/>
          <w:sz w:val="24"/>
          <w:szCs w:val="24"/>
        </w:rPr>
      </w:pPr>
      <w:r w:rsidRPr="00C7429F">
        <w:rPr>
          <w:rFonts w:ascii="Times New Roman" w:hAnsi="Times New Roman" w:cs="Times New Roman"/>
          <w:sz w:val="24"/>
          <w:szCs w:val="24"/>
        </w:rPr>
        <w:t xml:space="preserve">The Table </w:t>
      </w:r>
      <w:r>
        <w:rPr>
          <w:rFonts w:ascii="Times New Roman" w:hAnsi="Times New Roman" w:cs="Times New Roman"/>
          <w:sz w:val="24"/>
          <w:szCs w:val="24"/>
        </w:rPr>
        <w:t>0</w:t>
      </w:r>
      <w:r w:rsidRPr="00C7429F">
        <w:rPr>
          <w:rFonts w:ascii="Times New Roman" w:hAnsi="Times New Roman" w:cs="Times New Roman"/>
          <w:sz w:val="24"/>
          <w:szCs w:val="24"/>
        </w:rPr>
        <w:t xml:space="preserve">1 and Fig </w:t>
      </w:r>
      <w:r>
        <w:rPr>
          <w:rFonts w:ascii="Times New Roman" w:hAnsi="Times New Roman" w:cs="Times New Roman"/>
          <w:sz w:val="24"/>
          <w:szCs w:val="24"/>
        </w:rPr>
        <w:t>01</w:t>
      </w:r>
      <w:r w:rsidRPr="00C7429F">
        <w:rPr>
          <w:rFonts w:ascii="Times New Roman" w:hAnsi="Times New Roman" w:cs="Times New Roman"/>
          <w:sz w:val="24"/>
          <w:szCs w:val="24"/>
        </w:rPr>
        <w:t xml:space="preserve"> presented general constraints about eco-friendly management practice, the most constraint faced by the respondents, Low production of organic produce (Rank I) followed by Less exposure visits to the successful eco- friendly sites (Rank II), Lack of adequate rainfall (Rank III), Small and scattered land holding (Rank IV), Unavailability of labour (Rank V), Lack of storage facility (Rank VI) and High investment required for eco-friendly cultivation (Rank VII).</w:t>
      </w:r>
    </w:p>
    <w:p w14:paraId="5D7FA6A2" w14:textId="77777777" w:rsidR="00660356" w:rsidRPr="00C7429F" w:rsidRDefault="00660356" w:rsidP="00F75259">
      <w:pPr>
        <w:spacing w:after="0" w:line="480" w:lineRule="auto"/>
        <w:ind w:firstLine="720"/>
        <w:jc w:val="both"/>
        <w:rPr>
          <w:rFonts w:ascii="Times New Roman" w:hAnsi="Times New Roman" w:cs="Times New Roman"/>
          <w:sz w:val="24"/>
          <w:szCs w:val="24"/>
        </w:rPr>
      </w:pPr>
      <w:r w:rsidRPr="00C7429F">
        <w:rPr>
          <w:rFonts w:ascii="Times New Roman" w:hAnsi="Times New Roman" w:cs="Times New Roman"/>
          <w:sz w:val="24"/>
          <w:szCs w:val="24"/>
        </w:rPr>
        <w:t xml:space="preserve">The finding highlights several key constraints faced by respondents in adopting eco-friendly management practices. The primary challenge is the low production of organic </w:t>
      </w:r>
      <w:r w:rsidRPr="00C7429F">
        <w:rPr>
          <w:rFonts w:ascii="Times New Roman" w:hAnsi="Times New Roman" w:cs="Times New Roman"/>
          <w:sz w:val="24"/>
          <w:szCs w:val="24"/>
        </w:rPr>
        <w:lastRenderedPageBreak/>
        <w:t xml:space="preserve">produce, followed by limited exposure to successful eco-friendly sites, which hinders knowledge sharing and practical learning. Other significant barriers include inadequate rainfall, small and fragmented landholdings, and a lack of </w:t>
      </w:r>
      <w:proofErr w:type="spellStart"/>
      <w:r w:rsidRPr="00C7429F">
        <w:rPr>
          <w:rFonts w:ascii="Times New Roman" w:hAnsi="Times New Roman" w:cs="Times New Roman"/>
          <w:sz w:val="24"/>
          <w:szCs w:val="24"/>
        </w:rPr>
        <w:t>labor</w:t>
      </w:r>
      <w:proofErr w:type="spellEnd"/>
      <w:r w:rsidRPr="00C7429F">
        <w:rPr>
          <w:rFonts w:ascii="Times New Roman" w:hAnsi="Times New Roman" w:cs="Times New Roman"/>
          <w:sz w:val="24"/>
          <w:szCs w:val="24"/>
        </w:rPr>
        <w:t>, which makes it difficult to implement sustainable practices effectively. Additionally, the absence of proper storage facilities and the high investment required for eco-friendly cultivation further complicate the adoption of such practices, particularly for resource-constrained farmers. These constraints point to the need for improved infrastructure, better access to resources, and supportive policies to encourage the widespread adoption of eco-friendly farming.</w:t>
      </w:r>
    </w:p>
    <w:p w14:paraId="05287E0E" w14:textId="77777777" w:rsidR="00660356" w:rsidRPr="00182B91" w:rsidRDefault="00660356" w:rsidP="0022614A">
      <w:pPr>
        <w:spacing w:before="120" w:after="0" w:line="480" w:lineRule="auto"/>
        <w:ind w:left="-142"/>
        <w:jc w:val="both"/>
        <w:rPr>
          <w:rFonts w:ascii="Times New Roman" w:hAnsi="Times New Roman" w:cs="Times New Roman"/>
          <w:b/>
          <w:bCs/>
          <w:sz w:val="24"/>
          <w:szCs w:val="24"/>
        </w:rPr>
      </w:pPr>
      <w:r w:rsidRPr="00182B91">
        <w:rPr>
          <w:rFonts w:ascii="Times New Roman" w:hAnsi="Times New Roman" w:cs="Times New Roman"/>
          <w:b/>
          <w:bCs/>
          <w:sz w:val="24"/>
          <w:szCs w:val="24"/>
        </w:rPr>
        <w:t xml:space="preserve">Table </w:t>
      </w:r>
      <w:r>
        <w:rPr>
          <w:rFonts w:ascii="Times New Roman" w:hAnsi="Times New Roman" w:cs="Times New Roman"/>
          <w:b/>
          <w:bCs/>
          <w:sz w:val="24"/>
          <w:szCs w:val="24"/>
        </w:rPr>
        <w:t>0</w:t>
      </w:r>
      <w:r w:rsidRPr="00182B91">
        <w:rPr>
          <w:rFonts w:ascii="Times New Roman" w:hAnsi="Times New Roman" w:cs="Times New Roman"/>
          <w:b/>
          <w:bCs/>
          <w:sz w:val="24"/>
          <w:szCs w:val="24"/>
        </w:rPr>
        <w:t xml:space="preserve">2 </w:t>
      </w:r>
      <w:r w:rsidRPr="00182B91">
        <w:rPr>
          <w:rFonts w:ascii="Times New Roman" w:hAnsi="Times New Roman" w:cs="Times New Roman"/>
          <w:b/>
          <w:sz w:val="24"/>
          <w:szCs w:val="24"/>
        </w:rPr>
        <w:t>Input</w:t>
      </w:r>
      <w:r w:rsidRPr="00182B91">
        <w:rPr>
          <w:rFonts w:ascii="Times New Roman" w:hAnsi="Times New Roman" w:cs="Times New Roman"/>
          <w:b/>
          <w:spacing w:val="-2"/>
          <w:sz w:val="24"/>
          <w:szCs w:val="24"/>
        </w:rPr>
        <w:t xml:space="preserve"> </w:t>
      </w:r>
      <w:r w:rsidRPr="00182B91">
        <w:rPr>
          <w:rFonts w:ascii="Times New Roman" w:hAnsi="Times New Roman" w:cs="Times New Roman"/>
          <w:b/>
          <w:sz w:val="24"/>
          <w:szCs w:val="24"/>
        </w:rPr>
        <w:t>Constraints:</w:t>
      </w:r>
    </w:p>
    <w:tbl>
      <w:tblPr>
        <w:tblW w:w="5000" w:type="pct"/>
        <w:tblLook w:val="04A0" w:firstRow="1" w:lastRow="0" w:firstColumn="1" w:lastColumn="0" w:noHBand="0" w:noVBand="1"/>
      </w:tblPr>
      <w:tblGrid>
        <w:gridCol w:w="824"/>
        <w:gridCol w:w="2980"/>
        <w:gridCol w:w="1037"/>
        <w:gridCol w:w="1460"/>
        <w:gridCol w:w="1120"/>
        <w:gridCol w:w="980"/>
        <w:gridCol w:w="841"/>
      </w:tblGrid>
      <w:tr w:rsidR="00660356" w:rsidRPr="002C6DB3" w14:paraId="4797441C" w14:textId="77777777" w:rsidTr="005C46D7">
        <w:tc>
          <w:tcPr>
            <w:tcW w:w="446" w:type="pct"/>
            <w:tcBorders>
              <w:top w:val="single" w:sz="4" w:space="0" w:color="auto"/>
              <w:left w:val="single" w:sz="4" w:space="0" w:color="auto"/>
              <w:bottom w:val="single" w:sz="4" w:space="0" w:color="auto"/>
              <w:right w:val="single" w:sz="4" w:space="0" w:color="auto"/>
            </w:tcBorders>
            <w:vAlign w:val="center"/>
            <w:hideMark/>
          </w:tcPr>
          <w:p w14:paraId="7D789375" w14:textId="77777777" w:rsidR="00660356" w:rsidRPr="002C6DB3" w:rsidRDefault="00660356" w:rsidP="0022614A">
            <w:pPr>
              <w:spacing w:after="0" w:line="480" w:lineRule="auto"/>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S. No.</w:t>
            </w:r>
          </w:p>
        </w:tc>
        <w:tc>
          <w:tcPr>
            <w:tcW w:w="1612" w:type="pct"/>
            <w:tcBorders>
              <w:top w:val="single" w:sz="4" w:space="0" w:color="auto"/>
              <w:left w:val="nil"/>
              <w:bottom w:val="single" w:sz="4" w:space="0" w:color="auto"/>
              <w:right w:val="single" w:sz="4" w:space="0" w:color="auto"/>
            </w:tcBorders>
            <w:vAlign w:val="center"/>
            <w:hideMark/>
          </w:tcPr>
          <w:p w14:paraId="15BDEE6F"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Input Constraints</w:t>
            </w:r>
          </w:p>
        </w:tc>
        <w:tc>
          <w:tcPr>
            <w:tcW w:w="561" w:type="pct"/>
            <w:tcBorders>
              <w:top w:val="single" w:sz="4" w:space="0" w:color="auto"/>
              <w:left w:val="nil"/>
              <w:bottom w:val="single" w:sz="4" w:space="0" w:color="auto"/>
              <w:right w:val="single" w:sz="4" w:space="0" w:color="auto"/>
            </w:tcBorders>
            <w:vAlign w:val="center"/>
            <w:hideMark/>
          </w:tcPr>
          <w:p w14:paraId="3270E6C6"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Severe</w:t>
            </w:r>
          </w:p>
        </w:tc>
        <w:tc>
          <w:tcPr>
            <w:tcW w:w="790" w:type="pct"/>
            <w:tcBorders>
              <w:top w:val="single" w:sz="4" w:space="0" w:color="auto"/>
              <w:left w:val="single" w:sz="4" w:space="0" w:color="auto"/>
              <w:bottom w:val="single" w:sz="4" w:space="0" w:color="auto"/>
              <w:right w:val="single" w:sz="4" w:space="0" w:color="auto"/>
            </w:tcBorders>
            <w:vAlign w:val="center"/>
            <w:hideMark/>
          </w:tcPr>
          <w:p w14:paraId="30521A97"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Moderately severe</w:t>
            </w:r>
          </w:p>
        </w:tc>
        <w:tc>
          <w:tcPr>
            <w:tcW w:w="606" w:type="pct"/>
            <w:tcBorders>
              <w:top w:val="single" w:sz="4" w:space="0" w:color="auto"/>
              <w:left w:val="single" w:sz="4" w:space="0" w:color="auto"/>
              <w:bottom w:val="single" w:sz="4" w:space="0" w:color="auto"/>
              <w:right w:val="single" w:sz="4" w:space="0" w:color="000000"/>
            </w:tcBorders>
            <w:vAlign w:val="center"/>
          </w:tcPr>
          <w:p w14:paraId="58D2D278"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Not severe</w:t>
            </w:r>
          </w:p>
        </w:tc>
        <w:tc>
          <w:tcPr>
            <w:tcW w:w="530" w:type="pct"/>
            <w:tcBorders>
              <w:top w:val="single" w:sz="4" w:space="0" w:color="auto"/>
              <w:left w:val="single" w:sz="4" w:space="0" w:color="auto"/>
              <w:bottom w:val="single" w:sz="4" w:space="0" w:color="auto"/>
              <w:right w:val="single" w:sz="4" w:space="0" w:color="000000"/>
            </w:tcBorders>
            <w:vAlign w:val="center"/>
          </w:tcPr>
          <w:p w14:paraId="2AE1279A"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Mean Score</w:t>
            </w:r>
          </w:p>
        </w:tc>
        <w:tc>
          <w:tcPr>
            <w:tcW w:w="455" w:type="pct"/>
            <w:tcBorders>
              <w:top w:val="single" w:sz="4" w:space="0" w:color="auto"/>
              <w:left w:val="nil"/>
              <w:bottom w:val="single" w:sz="4" w:space="0" w:color="auto"/>
              <w:right w:val="single" w:sz="4" w:space="0" w:color="auto"/>
            </w:tcBorders>
            <w:vAlign w:val="center"/>
          </w:tcPr>
          <w:p w14:paraId="1AB908E7"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Rank</w:t>
            </w:r>
          </w:p>
        </w:tc>
      </w:tr>
      <w:tr w:rsidR="00660356" w:rsidRPr="002C6DB3" w14:paraId="6C66BD4C" w14:textId="77777777" w:rsidTr="005C46D7">
        <w:tc>
          <w:tcPr>
            <w:tcW w:w="446" w:type="pct"/>
            <w:tcBorders>
              <w:top w:val="nil"/>
              <w:left w:val="single" w:sz="4" w:space="0" w:color="auto"/>
              <w:bottom w:val="single" w:sz="4" w:space="0" w:color="auto"/>
              <w:right w:val="single" w:sz="4" w:space="0" w:color="auto"/>
            </w:tcBorders>
            <w:vAlign w:val="center"/>
            <w:hideMark/>
          </w:tcPr>
          <w:p w14:paraId="111CB6DF"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w:t>
            </w:r>
          </w:p>
        </w:tc>
        <w:tc>
          <w:tcPr>
            <w:tcW w:w="1612" w:type="pct"/>
            <w:tcBorders>
              <w:top w:val="nil"/>
              <w:left w:val="nil"/>
              <w:bottom w:val="single" w:sz="4" w:space="0" w:color="auto"/>
              <w:right w:val="single" w:sz="4" w:space="0" w:color="auto"/>
            </w:tcBorders>
            <w:vAlign w:val="center"/>
            <w:hideMark/>
          </w:tcPr>
          <w:p w14:paraId="15A0548B"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Less availability of organic manures</w:t>
            </w:r>
          </w:p>
        </w:tc>
        <w:tc>
          <w:tcPr>
            <w:tcW w:w="561" w:type="pct"/>
            <w:tcBorders>
              <w:top w:val="nil"/>
              <w:left w:val="nil"/>
              <w:bottom w:val="single" w:sz="4" w:space="0" w:color="auto"/>
              <w:right w:val="single" w:sz="4" w:space="0" w:color="auto"/>
            </w:tcBorders>
            <w:noWrap/>
            <w:vAlign w:val="bottom"/>
            <w:hideMark/>
          </w:tcPr>
          <w:p w14:paraId="42D80F92"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84</w:t>
            </w:r>
          </w:p>
          <w:p w14:paraId="75DA1AE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(35.00)</w:t>
            </w:r>
          </w:p>
        </w:tc>
        <w:tc>
          <w:tcPr>
            <w:tcW w:w="790" w:type="pct"/>
            <w:tcBorders>
              <w:top w:val="nil"/>
              <w:left w:val="nil"/>
              <w:bottom w:val="single" w:sz="4" w:space="0" w:color="auto"/>
              <w:right w:val="single" w:sz="4" w:space="0" w:color="auto"/>
            </w:tcBorders>
            <w:noWrap/>
            <w:vAlign w:val="bottom"/>
            <w:hideMark/>
          </w:tcPr>
          <w:p w14:paraId="4B47A321"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142</w:t>
            </w:r>
          </w:p>
          <w:p w14:paraId="164A0946"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(59.17)</w:t>
            </w:r>
          </w:p>
        </w:tc>
        <w:tc>
          <w:tcPr>
            <w:tcW w:w="606" w:type="pct"/>
            <w:tcBorders>
              <w:top w:val="nil"/>
              <w:left w:val="nil"/>
              <w:bottom w:val="single" w:sz="4" w:space="0" w:color="auto"/>
              <w:right w:val="single" w:sz="4" w:space="0" w:color="auto"/>
            </w:tcBorders>
            <w:noWrap/>
            <w:vAlign w:val="bottom"/>
            <w:hideMark/>
          </w:tcPr>
          <w:p w14:paraId="31528591"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w:t>
            </w:r>
          </w:p>
          <w:p w14:paraId="45DADBE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(5.83)</w:t>
            </w:r>
          </w:p>
        </w:tc>
        <w:tc>
          <w:tcPr>
            <w:tcW w:w="530" w:type="pct"/>
            <w:tcBorders>
              <w:top w:val="nil"/>
              <w:left w:val="nil"/>
              <w:bottom w:val="single" w:sz="4" w:space="0" w:color="auto"/>
              <w:right w:val="single" w:sz="4" w:space="0" w:color="auto"/>
            </w:tcBorders>
            <w:noWrap/>
            <w:vAlign w:val="bottom"/>
            <w:hideMark/>
          </w:tcPr>
          <w:p w14:paraId="7833DB2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1.29</w:t>
            </w:r>
          </w:p>
        </w:tc>
        <w:tc>
          <w:tcPr>
            <w:tcW w:w="455" w:type="pct"/>
            <w:tcBorders>
              <w:top w:val="nil"/>
              <w:left w:val="nil"/>
              <w:bottom w:val="single" w:sz="4" w:space="0" w:color="auto"/>
              <w:right w:val="single" w:sz="4" w:space="0" w:color="auto"/>
            </w:tcBorders>
            <w:noWrap/>
            <w:vAlign w:val="bottom"/>
            <w:hideMark/>
          </w:tcPr>
          <w:p w14:paraId="786C4382"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IV</w:t>
            </w:r>
          </w:p>
        </w:tc>
      </w:tr>
      <w:tr w:rsidR="00660356" w:rsidRPr="002C6DB3" w14:paraId="5825F2E0" w14:textId="77777777" w:rsidTr="005C46D7">
        <w:tc>
          <w:tcPr>
            <w:tcW w:w="446" w:type="pct"/>
            <w:tcBorders>
              <w:top w:val="nil"/>
              <w:left w:val="single" w:sz="4" w:space="0" w:color="auto"/>
              <w:bottom w:val="single" w:sz="4" w:space="0" w:color="auto"/>
              <w:right w:val="single" w:sz="4" w:space="0" w:color="auto"/>
            </w:tcBorders>
            <w:vAlign w:val="center"/>
            <w:hideMark/>
          </w:tcPr>
          <w:p w14:paraId="3C78FC2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2</w:t>
            </w:r>
          </w:p>
        </w:tc>
        <w:tc>
          <w:tcPr>
            <w:tcW w:w="1612" w:type="pct"/>
            <w:tcBorders>
              <w:top w:val="nil"/>
              <w:left w:val="nil"/>
              <w:bottom w:val="single" w:sz="4" w:space="0" w:color="auto"/>
              <w:right w:val="single" w:sz="4" w:space="0" w:color="auto"/>
            </w:tcBorders>
            <w:vAlign w:val="center"/>
            <w:hideMark/>
          </w:tcPr>
          <w:p w14:paraId="086F3606"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Difficulty in handling the organic manures</w:t>
            </w:r>
          </w:p>
        </w:tc>
        <w:tc>
          <w:tcPr>
            <w:tcW w:w="561" w:type="pct"/>
            <w:tcBorders>
              <w:top w:val="nil"/>
              <w:left w:val="nil"/>
              <w:bottom w:val="single" w:sz="4" w:space="0" w:color="auto"/>
              <w:right w:val="single" w:sz="4" w:space="0" w:color="auto"/>
            </w:tcBorders>
            <w:noWrap/>
            <w:vAlign w:val="bottom"/>
            <w:hideMark/>
          </w:tcPr>
          <w:p w14:paraId="2D783855"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38</w:t>
            </w:r>
          </w:p>
          <w:p w14:paraId="7815D889"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(15.83)</w:t>
            </w:r>
          </w:p>
        </w:tc>
        <w:tc>
          <w:tcPr>
            <w:tcW w:w="790" w:type="pct"/>
            <w:tcBorders>
              <w:top w:val="nil"/>
              <w:left w:val="nil"/>
              <w:bottom w:val="single" w:sz="4" w:space="0" w:color="auto"/>
              <w:right w:val="single" w:sz="4" w:space="0" w:color="auto"/>
            </w:tcBorders>
            <w:noWrap/>
            <w:vAlign w:val="bottom"/>
            <w:hideMark/>
          </w:tcPr>
          <w:p w14:paraId="792100C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156</w:t>
            </w:r>
          </w:p>
          <w:p w14:paraId="022863D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(65.00)</w:t>
            </w:r>
          </w:p>
        </w:tc>
        <w:tc>
          <w:tcPr>
            <w:tcW w:w="606" w:type="pct"/>
            <w:tcBorders>
              <w:top w:val="nil"/>
              <w:left w:val="nil"/>
              <w:bottom w:val="single" w:sz="4" w:space="0" w:color="auto"/>
              <w:right w:val="single" w:sz="4" w:space="0" w:color="auto"/>
            </w:tcBorders>
            <w:noWrap/>
            <w:vAlign w:val="bottom"/>
            <w:hideMark/>
          </w:tcPr>
          <w:p w14:paraId="628BA8F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46</w:t>
            </w:r>
          </w:p>
          <w:p w14:paraId="22DEE95A"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(19.17)</w:t>
            </w:r>
          </w:p>
        </w:tc>
        <w:tc>
          <w:tcPr>
            <w:tcW w:w="530" w:type="pct"/>
            <w:tcBorders>
              <w:top w:val="nil"/>
              <w:left w:val="nil"/>
              <w:bottom w:val="single" w:sz="4" w:space="0" w:color="auto"/>
              <w:right w:val="single" w:sz="4" w:space="0" w:color="auto"/>
            </w:tcBorders>
            <w:noWrap/>
            <w:vAlign w:val="bottom"/>
            <w:hideMark/>
          </w:tcPr>
          <w:p w14:paraId="5CAADA5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0.97</w:t>
            </w:r>
          </w:p>
        </w:tc>
        <w:tc>
          <w:tcPr>
            <w:tcW w:w="455" w:type="pct"/>
            <w:tcBorders>
              <w:top w:val="nil"/>
              <w:left w:val="nil"/>
              <w:bottom w:val="single" w:sz="4" w:space="0" w:color="auto"/>
              <w:right w:val="single" w:sz="4" w:space="0" w:color="auto"/>
            </w:tcBorders>
            <w:noWrap/>
            <w:vAlign w:val="bottom"/>
            <w:hideMark/>
          </w:tcPr>
          <w:p w14:paraId="218721B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VI</w:t>
            </w:r>
          </w:p>
        </w:tc>
      </w:tr>
      <w:tr w:rsidR="00660356" w:rsidRPr="002C6DB3" w14:paraId="385A0FD9" w14:textId="77777777" w:rsidTr="005C46D7">
        <w:tc>
          <w:tcPr>
            <w:tcW w:w="446" w:type="pct"/>
            <w:tcBorders>
              <w:top w:val="nil"/>
              <w:left w:val="single" w:sz="4" w:space="0" w:color="auto"/>
              <w:bottom w:val="single" w:sz="4" w:space="0" w:color="auto"/>
              <w:right w:val="single" w:sz="4" w:space="0" w:color="auto"/>
            </w:tcBorders>
            <w:vAlign w:val="center"/>
            <w:hideMark/>
          </w:tcPr>
          <w:p w14:paraId="42E3637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w:t>
            </w:r>
          </w:p>
        </w:tc>
        <w:tc>
          <w:tcPr>
            <w:tcW w:w="1612" w:type="pct"/>
            <w:tcBorders>
              <w:top w:val="nil"/>
              <w:left w:val="nil"/>
              <w:bottom w:val="single" w:sz="4" w:space="0" w:color="auto"/>
              <w:right w:val="single" w:sz="4" w:space="0" w:color="auto"/>
            </w:tcBorders>
            <w:vAlign w:val="center"/>
            <w:hideMark/>
          </w:tcPr>
          <w:p w14:paraId="286B1815"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proofErr w:type="gramStart"/>
            <w:r w:rsidRPr="002C6DB3">
              <w:rPr>
                <w:rFonts w:ascii="Times New Roman" w:eastAsia="Times New Roman" w:hAnsi="Times New Roman" w:cs="Times New Roman"/>
                <w:color w:val="000000"/>
                <w:sz w:val="24"/>
                <w:szCs w:val="24"/>
                <w:lang w:eastAsia="en-IN" w:bidi="hi-IN"/>
              </w:rPr>
              <w:t>Non availability</w:t>
            </w:r>
            <w:proofErr w:type="gramEnd"/>
            <w:r w:rsidRPr="002C6DB3">
              <w:rPr>
                <w:rFonts w:ascii="Times New Roman" w:eastAsia="Times New Roman" w:hAnsi="Times New Roman" w:cs="Times New Roman"/>
                <w:color w:val="000000"/>
                <w:sz w:val="24"/>
                <w:szCs w:val="24"/>
                <w:lang w:eastAsia="en-IN" w:bidi="hi-IN"/>
              </w:rPr>
              <w:t xml:space="preserve"> of green manuring   crops</w:t>
            </w:r>
          </w:p>
        </w:tc>
        <w:tc>
          <w:tcPr>
            <w:tcW w:w="561" w:type="pct"/>
            <w:tcBorders>
              <w:top w:val="nil"/>
              <w:left w:val="nil"/>
              <w:bottom w:val="single" w:sz="4" w:space="0" w:color="auto"/>
              <w:right w:val="single" w:sz="4" w:space="0" w:color="auto"/>
            </w:tcBorders>
            <w:noWrap/>
            <w:vAlign w:val="bottom"/>
            <w:hideMark/>
          </w:tcPr>
          <w:p w14:paraId="2F87A749"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102</w:t>
            </w:r>
          </w:p>
          <w:p w14:paraId="02296434"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(42.50)</w:t>
            </w:r>
          </w:p>
        </w:tc>
        <w:tc>
          <w:tcPr>
            <w:tcW w:w="790" w:type="pct"/>
            <w:tcBorders>
              <w:top w:val="nil"/>
              <w:left w:val="nil"/>
              <w:bottom w:val="single" w:sz="4" w:space="0" w:color="auto"/>
              <w:right w:val="single" w:sz="4" w:space="0" w:color="auto"/>
            </w:tcBorders>
            <w:noWrap/>
            <w:vAlign w:val="bottom"/>
            <w:hideMark/>
          </w:tcPr>
          <w:p w14:paraId="08F5D9B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122</w:t>
            </w:r>
          </w:p>
          <w:p w14:paraId="5AADE526"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(50.83)</w:t>
            </w:r>
          </w:p>
        </w:tc>
        <w:tc>
          <w:tcPr>
            <w:tcW w:w="606" w:type="pct"/>
            <w:tcBorders>
              <w:top w:val="nil"/>
              <w:left w:val="nil"/>
              <w:bottom w:val="single" w:sz="4" w:space="0" w:color="auto"/>
              <w:right w:val="single" w:sz="4" w:space="0" w:color="auto"/>
            </w:tcBorders>
            <w:noWrap/>
            <w:vAlign w:val="bottom"/>
            <w:hideMark/>
          </w:tcPr>
          <w:p w14:paraId="5C3CBEF5"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16</w:t>
            </w:r>
          </w:p>
          <w:p w14:paraId="21769798"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(6.67)</w:t>
            </w:r>
          </w:p>
        </w:tc>
        <w:tc>
          <w:tcPr>
            <w:tcW w:w="530" w:type="pct"/>
            <w:tcBorders>
              <w:top w:val="nil"/>
              <w:left w:val="nil"/>
              <w:bottom w:val="single" w:sz="4" w:space="0" w:color="auto"/>
              <w:right w:val="single" w:sz="4" w:space="0" w:color="auto"/>
            </w:tcBorders>
            <w:noWrap/>
            <w:vAlign w:val="bottom"/>
            <w:hideMark/>
          </w:tcPr>
          <w:p w14:paraId="5DA26CD9"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1.36</w:t>
            </w:r>
          </w:p>
        </w:tc>
        <w:tc>
          <w:tcPr>
            <w:tcW w:w="455" w:type="pct"/>
            <w:tcBorders>
              <w:top w:val="nil"/>
              <w:left w:val="nil"/>
              <w:bottom w:val="single" w:sz="4" w:space="0" w:color="auto"/>
              <w:right w:val="single" w:sz="4" w:space="0" w:color="auto"/>
            </w:tcBorders>
            <w:noWrap/>
            <w:vAlign w:val="bottom"/>
            <w:hideMark/>
          </w:tcPr>
          <w:p w14:paraId="3B36976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III</w:t>
            </w:r>
          </w:p>
        </w:tc>
      </w:tr>
      <w:tr w:rsidR="00660356" w:rsidRPr="002C6DB3" w14:paraId="0324CB7E" w14:textId="77777777" w:rsidTr="005C46D7">
        <w:tc>
          <w:tcPr>
            <w:tcW w:w="446" w:type="pct"/>
            <w:tcBorders>
              <w:top w:val="nil"/>
              <w:left w:val="single" w:sz="4" w:space="0" w:color="auto"/>
              <w:bottom w:val="single" w:sz="4" w:space="0" w:color="auto"/>
              <w:right w:val="single" w:sz="4" w:space="0" w:color="auto"/>
            </w:tcBorders>
            <w:vAlign w:val="center"/>
            <w:hideMark/>
          </w:tcPr>
          <w:p w14:paraId="721EC6B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w:t>
            </w:r>
          </w:p>
        </w:tc>
        <w:tc>
          <w:tcPr>
            <w:tcW w:w="1612" w:type="pct"/>
            <w:tcBorders>
              <w:top w:val="nil"/>
              <w:left w:val="nil"/>
              <w:bottom w:val="single" w:sz="4" w:space="0" w:color="auto"/>
              <w:right w:val="single" w:sz="4" w:space="0" w:color="auto"/>
            </w:tcBorders>
            <w:vAlign w:val="center"/>
            <w:hideMark/>
          </w:tcPr>
          <w:p w14:paraId="21BAD80A"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Lack of availability of good quality seeds</w:t>
            </w:r>
          </w:p>
        </w:tc>
        <w:tc>
          <w:tcPr>
            <w:tcW w:w="561" w:type="pct"/>
            <w:tcBorders>
              <w:top w:val="nil"/>
              <w:left w:val="nil"/>
              <w:bottom w:val="single" w:sz="4" w:space="0" w:color="auto"/>
              <w:right w:val="single" w:sz="4" w:space="0" w:color="auto"/>
            </w:tcBorders>
            <w:noWrap/>
            <w:vAlign w:val="bottom"/>
            <w:hideMark/>
          </w:tcPr>
          <w:p w14:paraId="17FEC4E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77</w:t>
            </w:r>
          </w:p>
          <w:p w14:paraId="23D3F65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(32.08)</w:t>
            </w:r>
          </w:p>
        </w:tc>
        <w:tc>
          <w:tcPr>
            <w:tcW w:w="790" w:type="pct"/>
            <w:tcBorders>
              <w:top w:val="nil"/>
              <w:left w:val="nil"/>
              <w:bottom w:val="single" w:sz="4" w:space="0" w:color="auto"/>
              <w:right w:val="single" w:sz="4" w:space="0" w:color="auto"/>
            </w:tcBorders>
            <w:noWrap/>
            <w:vAlign w:val="bottom"/>
            <w:hideMark/>
          </w:tcPr>
          <w:p w14:paraId="159EDC4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122</w:t>
            </w:r>
          </w:p>
          <w:p w14:paraId="0A7438E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(50.83)</w:t>
            </w:r>
          </w:p>
        </w:tc>
        <w:tc>
          <w:tcPr>
            <w:tcW w:w="606" w:type="pct"/>
            <w:tcBorders>
              <w:top w:val="nil"/>
              <w:left w:val="nil"/>
              <w:bottom w:val="single" w:sz="4" w:space="0" w:color="auto"/>
              <w:right w:val="single" w:sz="4" w:space="0" w:color="auto"/>
            </w:tcBorders>
            <w:noWrap/>
            <w:vAlign w:val="bottom"/>
            <w:hideMark/>
          </w:tcPr>
          <w:p w14:paraId="27B7AB7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41</w:t>
            </w:r>
          </w:p>
          <w:p w14:paraId="4C3AD5B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(17.08)</w:t>
            </w:r>
          </w:p>
        </w:tc>
        <w:tc>
          <w:tcPr>
            <w:tcW w:w="530" w:type="pct"/>
            <w:tcBorders>
              <w:top w:val="nil"/>
              <w:left w:val="nil"/>
              <w:bottom w:val="single" w:sz="4" w:space="0" w:color="auto"/>
              <w:right w:val="single" w:sz="4" w:space="0" w:color="auto"/>
            </w:tcBorders>
            <w:noWrap/>
            <w:vAlign w:val="bottom"/>
            <w:hideMark/>
          </w:tcPr>
          <w:p w14:paraId="0826B31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1.15</w:t>
            </w:r>
          </w:p>
        </w:tc>
        <w:tc>
          <w:tcPr>
            <w:tcW w:w="455" w:type="pct"/>
            <w:tcBorders>
              <w:top w:val="nil"/>
              <w:left w:val="nil"/>
              <w:bottom w:val="single" w:sz="4" w:space="0" w:color="auto"/>
              <w:right w:val="single" w:sz="4" w:space="0" w:color="auto"/>
            </w:tcBorders>
            <w:noWrap/>
            <w:vAlign w:val="bottom"/>
            <w:hideMark/>
          </w:tcPr>
          <w:p w14:paraId="4FB2384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V</w:t>
            </w:r>
          </w:p>
        </w:tc>
      </w:tr>
      <w:tr w:rsidR="00660356" w:rsidRPr="002C6DB3" w14:paraId="61E72CF8" w14:textId="77777777" w:rsidTr="005C46D7">
        <w:tc>
          <w:tcPr>
            <w:tcW w:w="446" w:type="pct"/>
            <w:tcBorders>
              <w:top w:val="nil"/>
              <w:left w:val="single" w:sz="4" w:space="0" w:color="auto"/>
              <w:bottom w:val="single" w:sz="4" w:space="0" w:color="auto"/>
              <w:right w:val="single" w:sz="4" w:space="0" w:color="auto"/>
            </w:tcBorders>
            <w:vAlign w:val="center"/>
            <w:hideMark/>
          </w:tcPr>
          <w:p w14:paraId="359F44E4"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w:t>
            </w:r>
          </w:p>
        </w:tc>
        <w:tc>
          <w:tcPr>
            <w:tcW w:w="1612" w:type="pct"/>
            <w:tcBorders>
              <w:top w:val="nil"/>
              <w:left w:val="nil"/>
              <w:bottom w:val="single" w:sz="4" w:space="0" w:color="auto"/>
              <w:right w:val="single" w:sz="4" w:space="0" w:color="auto"/>
            </w:tcBorders>
            <w:vAlign w:val="center"/>
            <w:hideMark/>
          </w:tcPr>
          <w:p w14:paraId="3A22A770"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High cost for improved varieties</w:t>
            </w:r>
          </w:p>
        </w:tc>
        <w:tc>
          <w:tcPr>
            <w:tcW w:w="561" w:type="pct"/>
            <w:tcBorders>
              <w:top w:val="nil"/>
              <w:left w:val="nil"/>
              <w:bottom w:val="single" w:sz="4" w:space="0" w:color="auto"/>
              <w:right w:val="single" w:sz="4" w:space="0" w:color="auto"/>
            </w:tcBorders>
            <w:noWrap/>
            <w:vAlign w:val="bottom"/>
            <w:hideMark/>
          </w:tcPr>
          <w:p w14:paraId="5E7E3E8A"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145</w:t>
            </w:r>
          </w:p>
          <w:p w14:paraId="2C321F95"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(60.42)</w:t>
            </w:r>
          </w:p>
        </w:tc>
        <w:tc>
          <w:tcPr>
            <w:tcW w:w="790" w:type="pct"/>
            <w:tcBorders>
              <w:top w:val="nil"/>
              <w:left w:val="nil"/>
              <w:bottom w:val="single" w:sz="4" w:space="0" w:color="auto"/>
              <w:right w:val="single" w:sz="4" w:space="0" w:color="auto"/>
            </w:tcBorders>
            <w:noWrap/>
            <w:vAlign w:val="bottom"/>
            <w:hideMark/>
          </w:tcPr>
          <w:p w14:paraId="19F25CB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82</w:t>
            </w:r>
          </w:p>
          <w:p w14:paraId="01DC8EB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(34.17)</w:t>
            </w:r>
          </w:p>
        </w:tc>
        <w:tc>
          <w:tcPr>
            <w:tcW w:w="606" w:type="pct"/>
            <w:tcBorders>
              <w:top w:val="nil"/>
              <w:left w:val="nil"/>
              <w:bottom w:val="single" w:sz="4" w:space="0" w:color="auto"/>
              <w:right w:val="single" w:sz="4" w:space="0" w:color="auto"/>
            </w:tcBorders>
            <w:noWrap/>
            <w:vAlign w:val="bottom"/>
            <w:hideMark/>
          </w:tcPr>
          <w:p w14:paraId="055AA91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w:t>
            </w:r>
          </w:p>
          <w:p w14:paraId="021699B4"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(5.00)</w:t>
            </w:r>
          </w:p>
        </w:tc>
        <w:tc>
          <w:tcPr>
            <w:tcW w:w="530" w:type="pct"/>
            <w:tcBorders>
              <w:top w:val="nil"/>
              <w:left w:val="nil"/>
              <w:bottom w:val="single" w:sz="4" w:space="0" w:color="auto"/>
              <w:right w:val="single" w:sz="4" w:space="0" w:color="auto"/>
            </w:tcBorders>
            <w:noWrap/>
            <w:vAlign w:val="bottom"/>
            <w:hideMark/>
          </w:tcPr>
          <w:p w14:paraId="38134288"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1.64</w:t>
            </w:r>
          </w:p>
        </w:tc>
        <w:tc>
          <w:tcPr>
            <w:tcW w:w="455" w:type="pct"/>
            <w:tcBorders>
              <w:top w:val="nil"/>
              <w:left w:val="nil"/>
              <w:bottom w:val="single" w:sz="4" w:space="0" w:color="auto"/>
              <w:right w:val="single" w:sz="4" w:space="0" w:color="auto"/>
            </w:tcBorders>
            <w:noWrap/>
            <w:vAlign w:val="bottom"/>
            <w:hideMark/>
          </w:tcPr>
          <w:p w14:paraId="55EC362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w:t>
            </w:r>
          </w:p>
        </w:tc>
      </w:tr>
      <w:tr w:rsidR="00660356" w:rsidRPr="002C6DB3" w14:paraId="3D546115" w14:textId="77777777" w:rsidTr="005C46D7">
        <w:tc>
          <w:tcPr>
            <w:tcW w:w="446" w:type="pct"/>
            <w:tcBorders>
              <w:top w:val="nil"/>
              <w:left w:val="single" w:sz="4" w:space="0" w:color="auto"/>
              <w:bottom w:val="single" w:sz="4" w:space="0" w:color="auto"/>
              <w:right w:val="single" w:sz="4" w:space="0" w:color="auto"/>
            </w:tcBorders>
            <w:vAlign w:val="center"/>
            <w:hideMark/>
          </w:tcPr>
          <w:p w14:paraId="7CB5110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w:t>
            </w:r>
          </w:p>
        </w:tc>
        <w:tc>
          <w:tcPr>
            <w:tcW w:w="1612" w:type="pct"/>
            <w:tcBorders>
              <w:top w:val="nil"/>
              <w:left w:val="nil"/>
              <w:bottom w:val="single" w:sz="4" w:space="0" w:color="auto"/>
              <w:right w:val="single" w:sz="4" w:space="0" w:color="auto"/>
            </w:tcBorders>
            <w:vAlign w:val="center"/>
            <w:hideMark/>
          </w:tcPr>
          <w:p w14:paraId="495AA802"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proofErr w:type="gramStart"/>
            <w:r w:rsidRPr="002C6DB3">
              <w:rPr>
                <w:rFonts w:ascii="Times New Roman" w:eastAsia="Times New Roman" w:hAnsi="Times New Roman" w:cs="Times New Roman"/>
                <w:color w:val="000000"/>
                <w:sz w:val="24"/>
                <w:szCs w:val="24"/>
                <w:lang w:eastAsia="en-IN" w:bidi="hi-IN"/>
              </w:rPr>
              <w:t>Non availability</w:t>
            </w:r>
            <w:proofErr w:type="gramEnd"/>
            <w:r w:rsidRPr="002C6DB3">
              <w:rPr>
                <w:rFonts w:ascii="Times New Roman" w:eastAsia="Times New Roman" w:hAnsi="Times New Roman" w:cs="Times New Roman"/>
                <w:color w:val="000000"/>
                <w:sz w:val="24"/>
                <w:szCs w:val="24"/>
                <w:lang w:eastAsia="en-IN" w:bidi="hi-IN"/>
              </w:rPr>
              <w:t xml:space="preserve"> of bio-pesticides</w:t>
            </w:r>
          </w:p>
        </w:tc>
        <w:tc>
          <w:tcPr>
            <w:tcW w:w="561" w:type="pct"/>
            <w:tcBorders>
              <w:top w:val="nil"/>
              <w:left w:val="nil"/>
              <w:bottom w:val="single" w:sz="4" w:space="0" w:color="auto"/>
              <w:right w:val="single" w:sz="4" w:space="0" w:color="auto"/>
            </w:tcBorders>
            <w:noWrap/>
            <w:vAlign w:val="bottom"/>
            <w:hideMark/>
          </w:tcPr>
          <w:p w14:paraId="35EC41C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132</w:t>
            </w:r>
          </w:p>
          <w:p w14:paraId="43A3213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(55.00))</w:t>
            </w:r>
          </w:p>
        </w:tc>
        <w:tc>
          <w:tcPr>
            <w:tcW w:w="790" w:type="pct"/>
            <w:tcBorders>
              <w:top w:val="nil"/>
              <w:left w:val="nil"/>
              <w:bottom w:val="single" w:sz="4" w:space="0" w:color="auto"/>
              <w:right w:val="single" w:sz="4" w:space="0" w:color="auto"/>
            </w:tcBorders>
            <w:noWrap/>
            <w:vAlign w:val="bottom"/>
            <w:hideMark/>
          </w:tcPr>
          <w:p w14:paraId="643F0DB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84</w:t>
            </w:r>
          </w:p>
          <w:p w14:paraId="61FEA05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(35.00)</w:t>
            </w:r>
          </w:p>
        </w:tc>
        <w:tc>
          <w:tcPr>
            <w:tcW w:w="606" w:type="pct"/>
            <w:tcBorders>
              <w:top w:val="nil"/>
              <w:left w:val="nil"/>
              <w:bottom w:val="single" w:sz="4" w:space="0" w:color="auto"/>
              <w:right w:val="single" w:sz="4" w:space="0" w:color="auto"/>
            </w:tcBorders>
            <w:noWrap/>
            <w:vAlign w:val="bottom"/>
            <w:hideMark/>
          </w:tcPr>
          <w:p w14:paraId="005A088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24</w:t>
            </w:r>
          </w:p>
          <w:p w14:paraId="1906754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(10.00)</w:t>
            </w:r>
          </w:p>
        </w:tc>
        <w:tc>
          <w:tcPr>
            <w:tcW w:w="530" w:type="pct"/>
            <w:tcBorders>
              <w:top w:val="nil"/>
              <w:left w:val="nil"/>
              <w:bottom w:val="single" w:sz="4" w:space="0" w:color="auto"/>
              <w:right w:val="single" w:sz="4" w:space="0" w:color="auto"/>
            </w:tcBorders>
            <w:noWrap/>
            <w:vAlign w:val="bottom"/>
            <w:hideMark/>
          </w:tcPr>
          <w:p w14:paraId="27CE8BF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1.45</w:t>
            </w:r>
          </w:p>
        </w:tc>
        <w:tc>
          <w:tcPr>
            <w:tcW w:w="455" w:type="pct"/>
            <w:tcBorders>
              <w:top w:val="nil"/>
              <w:left w:val="nil"/>
              <w:bottom w:val="single" w:sz="4" w:space="0" w:color="auto"/>
              <w:right w:val="single" w:sz="4" w:space="0" w:color="auto"/>
            </w:tcBorders>
            <w:noWrap/>
            <w:vAlign w:val="bottom"/>
            <w:hideMark/>
          </w:tcPr>
          <w:p w14:paraId="39DBB8F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II</w:t>
            </w:r>
          </w:p>
        </w:tc>
      </w:tr>
    </w:tbl>
    <w:p w14:paraId="691D2BAF" w14:textId="77777777" w:rsidR="00660356" w:rsidRPr="00182B91" w:rsidRDefault="00660356" w:rsidP="00F75259">
      <w:pPr>
        <w:spacing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The Table</w:t>
      </w:r>
      <w:r>
        <w:rPr>
          <w:rFonts w:ascii="Times New Roman" w:hAnsi="Times New Roman" w:cs="Times New Roman"/>
          <w:sz w:val="24"/>
          <w:szCs w:val="24"/>
        </w:rPr>
        <w:t>-</w:t>
      </w:r>
      <w:r w:rsidRPr="00182B91">
        <w:rPr>
          <w:rFonts w:ascii="Times New Roman" w:hAnsi="Times New Roman" w:cs="Times New Roman"/>
          <w:sz w:val="24"/>
          <w:szCs w:val="24"/>
        </w:rPr>
        <w:t xml:space="preserve"> </w:t>
      </w:r>
      <w:r>
        <w:rPr>
          <w:rFonts w:ascii="Times New Roman" w:hAnsi="Times New Roman" w:cs="Times New Roman"/>
          <w:sz w:val="24"/>
          <w:szCs w:val="24"/>
        </w:rPr>
        <w:t>0</w:t>
      </w:r>
      <w:r w:rsidRPr="00182B91">
        <w:rPr>
          <w:rFonts w:ascii="Times New Roman" w:hAnsi="Times New Roman" w:cs="Times New Roman"/>
          <w:sz w:val="24"/>
          <w:szCs w:val="24"/>
        </w:rPr>
        <w:t>2 and Fig</w:t>
      </w:r>
      <w:r>
        <w:rPr>
          <w:rFonts w:ascii="Times New Roman" w:hAnsi="Times New Roman" w:cs="Times New Roman"/>
          <w:sz w:val="24"/>
          <w:szCs w:val="24"/>
        </w:rPr>
        <w:t>-0</w:t>
      </w:r>
      <w:r w:rsidRPr="00182B91">
        <w:rPr>
          <w:rFonts w:ascii="Times New Roman" w:hAnsi="Times New Roman" w:cs="Times New Roman"/>
          <w:sz w:val="24"/>
          <w:szCs w:val="24"/>
        </w:rPr>
        <w:t>2 presented High</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cost</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for</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improved</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varieties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Rank I</w:t>
      </w:r>
      <w:r w:rsidRPr="00182B91">
        <w:rPr>
          <w:rFonts w:ascii="Times New Roman" w:hAnsi="Times New Roman" w:cs="Times New Roman"/>
          <w:spacing w:val="-1"/>
          <w:sz w:val="24"/>
          <w:szCs w:val="24"/>
        </w:rPr>
        <w:t xml:space="preserve">) is the most constraint in term of input constraints followed by </w:t>
      </w:r>
      <w:proofErr w:type="gramStart"/>
      <w:r w:rsidRPr="00182B91">
        <w:rPr>
          <w:rFonts w:ascii="Times New Roman" w:hAnsi="Times New Roman" w:cs="Times New Roman"/>
          <w:sz w:val="24"/>
          <w:szCs w:val="24"/>
        </w:rPr>
        <w:t>Non</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availability</w:t>
      </w:r>
      <w:proofErr w:type="gramEnd"/>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 xml:space="preserve">bio-pesticides </w:t>
      </w:r>
      <w:r w:rsidRPr="00182B91">
        <w:rPr>
          <w:rFonts w:ascii="Times New Roman" w:hAnsi="Times New Roman" w:cs="Times New Roman"/>
          <w:sz w:val="24"/>
          <w:szCs w:val="24"/>
        </w:rPr>
        <w:lastRenderedPageBreak/>
        <w:t>(Rank II), Non</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availability</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green</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manuring</w:t>
      </w:r>
      <w:r w:rsidRPr="00182B91">
        <w:rPr>
          <w:rFonts w:ascii="Times New Roman" w:hAnsi="Times New Roman" w:cs="Times New Roman"/>
          <w:spacing w:val="57"/>
          <w:sz w:val="24"/>
          <w:szCs w:val="24"/>
        </w:rPr>
        <w:t xml:space="preserve"> </w:t>
      </w:r>
      <w:r w:rsidRPr="00182B91">
        <w:rPr>
          <w:rFonts w:ascii="Times New Roman" w:hAnsi="Times New Roman" w:cs="Times New Roman"/>
          <w:sz w:val="24"/>
          <w:szCs w:val="24"/>
        </w:rPr>
        <w:t>crops (Rank III), Less</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availability</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organic</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manures (Rank IV), Lack</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 availability</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good</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quality</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seeds (Rank V) and Difficulty in handling the</w:t>
      </w:r>
      <w:r w:rsidRPr="00182B91">
        <w:rPr>
          <w:rFonts w:ascii="Times New Roman" w:hAnsi="Times New Roman" w:cs="Times New Roman"/>
          <w:spacing w:val="-2"/>
          <w:sz w:val="24"/>
          <w:szCs w:val="24"/>
        </w:rPr>
        <w:t xml:space="preserve"> organic</w:t>
      </w:r>
      <w:r w:rsidRPr="00182B91">
        <w:rPr>
          <w:rFonts w:ascii="Times New Roman" w:hAnsi="Times New Roman" w:cs="Times New Roman"/>
          <w:spacing w:val="-13"/>
          <w:sz w:val="24"/>
          <w:szCs w:val="24"/>
        </w:rPr>
        <w:t xml:space="preserve"> </w:t>
      </w:r>
      <w:r w:rsidRPr="00182B91">
        <w:rPr>
          <w:rFonts w:ascii="Times New Roman" w:hAnsi="Times New Roman" w:cs="Times New Roman"/>
          <w:spacing w:val="-1"/>
          <w:sz w:val="24"/>
          <w:szCs w:val="24"/>
        </w:rPr>
        <w:t>manures</w:t>
      </w:r>
      <w:r w:rsidRPr="00182B91">
        <w:rPr>
          <w:rFonts w:ascii="Times New Roman" w:hAnsi="Times New Roman" w:cs="Times New Roman"/>
          <w:sz w:val="24"/>
          <w:szCs w:val="24"/>
        </w:rPr>
        <w:t xml:space="preserve"> (Rank VI).</w:t>
      </w:r>
    </w:p>
    <w:p w14:paraId="1F21B63D" w14:textId="77777777" w:rsidR="00660356" w:rsidRPr="00182B91" w:rsidRDefault="00660356" w:rsidP="00F75259">
      <w:pPr>
        <w:spacing w:after="0" w:line="36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The data reveals that the most significant constraints in adopting improved agricultural practices are the high cost of improved crop varieties, followed by the non-availability of bio-pesticides and green manuring crops. Farmers also face challenges due to limited access to organic manures and good quality seeds, which are essential for sustainable farming. Additionally, the physical difficulty in handling organic manures, which are bulkier and more </w:t>
      </w:r>
      <w:proofErr w:type="spellStart"/>
      <w:r w:rsidRPr="00182B91">
        <w:rPr>
          <w:rFonts w:ascii="Times New Roman" w:hAnsi="Times New Roman" w:cs="Times New Roman"/>
          <w:sz w:val="24"/>
          <w:szCs w:val="24"/>
        </w:rPr>
        <w:t>labor-intensive</w:t>
      </w:r>
      <w:proofErr w:type="spellEnd"/>
      <w:r w:rsidRPr="00182B91">
        <w:rPr>
          <w:rFonts w:ascii="Times New Roman" w:hAnsi="Times New Roman" w:cs="Times New Roman"/>
          <w:sz w:val="24"/>
          <w:szCs w:val="24"/>
        </w:rPr>
        <w:t xml:space="preserve"> than synthetic fertilizers, further hinders adoption. These constraints reflect financial, logistical, and infrastructural barriers that prevent farmers, especially smallholders, from fully transitioning to more sustainable and organic farming methods.</w:t>
      </w:r>
    </w:p>
    <w:p w14:paraId="6B58F795" w14:textId="77777777" w:rsidR="00660356" w:rsidRPr="00182B91" w:rsidRDefault="00660356" w:rsidP="00F75259">
      <w:pPr>
        <w:spacing w:before="120" w:after="0" w:line="360" w:lineRule="auto"/>
        <w:jc w:val="both"/>
        <w:rPr>
          <w:rFonts w:ascii="Times New Roman" w:hAnsi="Times New Roman" w:cs="Times New Roman"/>
          <w:sz w:val="24"/>
          <w:szCs w:val="24"/>
        </w:rPr>
      </w:pPr>
      <w:r w:rsidRPr="00182B91">
        <w:rPr>
          <w:rFonts w:ascii="Times New Roman" w:hAnsi="Times New Roman" w:cs="Times New Roman"/>
          <w:b/>
          <w:bCs/>
          <w:sz w:val="24"/>
          <w:szCs w:val="24"/>
        </w:rPr>
        <w:t>Table</w:t>
      </w:r>
      <w:r>
        <w:rPr>
          <w:rFonts w:ascii="Times New Roman" w:hAnsi="Times New Roman" w:cs="Times New Roman"/>
          <w:b/>
          <w:bCs/>
          <w:sz w:val="24"/>
          <w:szCs w:val="24"/>
        </w:rPr>
        <w:t>-0</w:t>
      </w:r>
      <w:r w:rsidRPr="00182B91">
        <w:rPr>
          <w:rFonts w:ascii="Times New Roman" w:hAnsi="Times New Roman" w:cs="Times New Roman"/>
          <w:b/>
          <w:bCs/>
          <w:sz w:val="24"/>
          <w:szCs w:val="24"/>
        </w:rPr>
        <w:t>3 Technical</w:t>
      </w:r>
      <w:r w:rsidRPr="00182B91">
        <w:rPr>
          <w:rFonts w:ascii="Times New Roman" w:hAnsi="Times New Roman" w:cs="Times New Roman"/>
          <w:b/>
          <w:spacing w:val="-1"/>
          <w:sz w:val="24"/>
          <w:szCs w:val="24"/>
        </w:rPr>
        <w:t xml:space="preserve"> </w:t>
      </w:r>
      <w:r w:rsidRPr="00182B91">
        <w:rPr>
          <w:rFonts w:ascii="Times New Roman" w:hAnsi="Times New Roman" w:cs="Times New Roman"/>
          <w:b/>
          <w:sz w:val="24"/>
          <w:szCs w:val="24"/>
        </w:rPr>
        <w:t>constraints:</w:t>
      </w:r>
    </w:p>
    <w:tbl>
      <w:tblPr>
        <w:tblW w:w="5014" w:type="pct"/>
        <w:tblLook w:val="04A0" w:firstRow="1" w:lastRow="0" w:firstColumn="1" w:lastColumn="0" w:noHBand="0" w:noVBand="1"/>
      </w:tblPr>
      <w:tblGrid>
        <w:gridCol w:w="636"/>
        <w:gridCol w:w="3418"/>
        <w:gridCol w:w="1023"/>
        <w:gridCol w:w="1359"/>
        <w:gridCol w:w="1068"/>
        <w:gridCol w:w="897"/>
        <w:gridCol w:w="867"/>
      </w:tblGrid>
      <w:tr w:rsidR="00660356" w:rsidRPr="00111633" w14:paraId="299ACD6B" w14:textId="77777777" w:rsidTr="00F75259">
        <w:trPr>
          <w:trHeight w:val="111"/>
        </w:trPr>
        <w:tc>
          <w:tcPr>
            <w:tcW w:w="343" w:type="pct"/>
            <w:tcBorders>
              <w:top w:val="single" w:sz="4" w:space="0" w:color="auto"/>
              <w:left w:val="single" w:sz="4" w:space="0" w:color="auto"/>
              <w:bottom w:val="single" w:sz="4" w:space="0" w:color="auto"/>
              <w:right w:val="single" w:sz="4" w:space="0" w:color="auto"/>
            </w:tcBorders>
            <w:vAlign w:val="center"/>
            <w:hideMark/>
          </w:tcPr>
          <w:p w14:paraId="4F1EFC86" w14:textId="77777777" w:rsidR="00660356" w:rsidRPr="00111633" w:rsidRDefault="00660356" w:rsidP="00F75259">
            <w:pPr>
              <w:spacing w:after="0" w:line="360" w:lineRule="auto"/>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 No.</w:t>
            </w:r>
          </w:p>
        </w:tc>
        <w:tc>
          <w:tcPr>
            <w:tcW w:w="1844" w:type="pct"/>
            <w:tcBorders>
              <w:top w:val="single" w:sz="4" w:space="0" w:color="auto"/>
              <w:left w:val="nil"/>
              <w:bottom w:val="single" w:sz="4" w:space="0" w:color="auto"/>
              <w:right w:val="single" w:sz="4" w:space="0" w:color="auto"/>
            </w:tcBorders>
            <w:vAlign w:val="center"/>
            <w:hideMark/>
          </w:tcPr>
          <w:p w14:paraId="72CA8202"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Technical constraints</w:t>
            </w:r>
          </w:p>
        </w:tc>
        <w:tc>
          <w:tcPr>
            <w:tcW w:w="552" w:type="pct"/>
            <w:tcBorders>
              <w:top w:val="single" w:sz="4" w:space="0" w:color="auto"/>
              <w:left w:val="nil"/>
              <w:bottom w:val="single" w:sz="4" w:space="0" w:color="auto"/>
              <w:right w:val="single" w:sz="4" w:space="0" w:color="auto"/>
            </w:tcBorders>
            <w:vAlign w:val="center"/>
            <w:hideMark/>
          </w:tcPr>
          <w:p w14:paraId="5DEA850E"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Severe</w:t>
            </w:r>
          </w:p>
        </w:tc>
        <w:tc>
          <w:tcPr>
            <w:tcW w:w="733" w:type="pct"/>
            <w:tcBorders>
              <w:top w:val="single" w:sz="4" w:space="0" w:color="auto"/>
              <w:left w:val="nil"/>
              <w:bottom w:val="single" w:sz="4" w:space="0" w:color="auto"/>
              <w:right w:val="single" w:sz="4" w:space="0" w:color="auto"/>
            </w:tcBorders>
            <w:vAlign w:val="center"/>
            <w:hideMark/>
          </w:tcPr>
          <w:p w14:paraId="08FF4D85"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Moderate severe</w:t>
            </w:r>
          </w:p>
        </w:tc>
        <w:tc>
          <w:tcPr>
            <w:tcW w:w="576" w:type="pct"/>
            <w:tcBorders>
              <w:top w:val="single" w:sz="4" w:space="0" w:color="auto"/>
              <w:left w:val="nil"/>
              <w:bottom w:val="single" w:sz="4" w:space="0" w:color="auto"/>
              <w:right w:val="single" w:sz="4" w:space="0" w:color="auto"/>
            </w:tcBorders>
            <w:vAlign w:val="center"/>
            <w:hideMark/>
          </w:tcPr>
          <w:p w14:paraId="454D9C37"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Not severe</w:t>
            </w:r>
          </w:p>
        </w:tc>
        <w:tc>
          <w:tcPr>
            <w:tcW w:w="484" w:type="pct"/>
            <w:tcBorders>
              <w:top w:val="single" w:sz="4" w:space="0" w:color="auto"/>
              <w:left w:val="nil"/>
              <w:bottom w:val="single" w:sz="4" w:space="0" w:color="auto"/>
              <w:right w:val="single" w:sz="4" w:space="0" w:color="auto"/>
            </w:tcBorders>
            <w:vAlign w:val="center"/>
            <w:hideMark/>
          </w:tcPr>
          <w:p w14:paraId="4D6ECCF6"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Mean Score</w:t>
            </w:r>
          </w:p>
        </w:tc>
        <w:tc>
          <w:tcPr>
            <w:tcW w:w="468" w:type="pct"/>
            <w:tcBorders>
              <w:top w:val="single" w:sz="4" w:space="0" w:color="auto"/>
              <w:left w:val="nil"/>
              <w:bottom w:val="single" w:sz="4" w:space="0" w:color="auto"/>
              <w:right w:val="single" w:sz="4" w:space="0" w:color="auto"/>
            </w:tcBorders>
            <w:vAlign w:val="center"/>
            <w:hideMark/>
          </w:tcPr>
          <w:p w14:paraId="2EB9D12F"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Rank</w:t>
            </w:r>
          </w:p>
        </w:tc>
      </w:tr>
      <w:tr w:rsidR="00660356" w:rsidRPr="00111633" w14:paraId="50E35EF2"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32C7577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w:t>
            </w:r>
          </w:p>
        </w:tc>
        <w:tc>
          <w:tcPr>
            <w:tcW w:w="1844" w:type="pct"/>
            <w:tcBorders>
              <w:top w:val="nil"/>
              <w:left w:val="nil"/>
              <w:bottom w:val="single" w:sz="4" w:space="0" w:color="auto"/>
              <w:right w:val="single" w:sz="4" w:space="0" w:color="auto"/>
            </w:tcBorders>
            <w:vAlign w:val="center"/>
            <w:hideMark/>
          </w:tcPr>
          <w:p w14:paraId="24724E2A"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conceptual knowledge about eco-friendly practices and technology.</w:t>
            </w:r>
          </w:p>
        </w:tc>
        <w:tc>
          <w:tcPr>
            <w:tcW w:w="552" w:type="pct"/>
            <w:tcBorders>
              <w:top w:val="nil"/>
              <w:left w:val="nil"/>
              <w:bottom w:val="single" w:sz="4" w:space="0" w:color="auto"/>
              <w:right w:val="single" w:sz="4" w:space="0" w:color="auto"/>
            </w:tcBorders>
            <w:noWrap/>
            <w:vAlign w:val="center"/>
            <w:hideMark/>
          </w:tcPr>
          <w:p w14:paraId="502D590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141</w:t>
            </w:r>
          </w:p>
          <w:p w14:paraId="76BC5A9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(58.75)</w:t>
            </w:r>
          </w:p>
        </w:tc>
        <w:tc>
          <w:tcPr>
            <w:tcW w:w="733" w:type="pct"/>
            <w:tcBorders>
              <w:top w:val="nil"/>
              <w:left w:val="nil"/>
              <w:bottom w:val="single" w:sz="4" w:space="0" w:color="auto"/>
              <w:right w:val="single" w:sz="4" w:space="0" w:color="auto"/>
            </w:tcBorders>
            <w:noWrap/>
            <w:vAlign w:val="center"/>
            <w:hideMark/>
          </w:tcPr>
          <w:p w14:paraId="32EC744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68</w:t>
            </w:r>
          </w:p>
          <w:p w14:paraId="34349EF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(28.33)</w:t>
            </w:r>
          </w:p>
        </w:tc>
        <w:tc>
          <w:tcPr>
            <w:tcW w:w="576" w:type="pct"/>
            <w:tcBorders>
              <w:top w:val="nil"/>
              <w:left w:val="nil"/>
              <w:bottom w:val="single" w:sz="4" w:space="0" w:color="auto"/>
              <w:right w:val="single" w:sz="4" w:space="0" w:color="auto"/>
            </w:tcBorders>
            <w:noWrap/>
            <w:vAlign w:val="center"/>
            <w:hideMark/>
          </w:tcPr>
          <w:p w14:paraId="61C3D3F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42</w:t>
            </w:r>
          </w:p>
          <w:p w14:paraId="30A730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(17.5)</w:t>
            </w:r>
          </w:p>
        </w:tc>
        <w:tc>
          <w:tcPr>
            <w:tcW w:w="484" w:type="pct"/>
            <w:tcBorders>
              <w:top w:val="nil"/>
              <w:left w:val="nil"/>
              <w:bottom w:val="single" w:sz="4" w:space="0" w:color="auto"/>
              <w:right w:val="single" w:sz="4" w:space="0" w:color="auto"/>
            </w:tcBorders>
            <w:noWrap/>
            <w:vAlign w:val="center"/>
            <w:hideMark/>
          </w:tcPr>
          <w:p w14:paraId="18FC77D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1.46</w:t>
            </w:r>
          </w:p>
        </w:tc>
        <w:tc>
          <w:tcPr>
            <w:tcW w:w="468" w:type="pct"/>
            <w:tcBorders>
              <w:top w:val="nil"/>
              <w:left w:val="nil"/>
              <w:bottom w:val="single" w:sz="4" w:space="0" w:color="auto"/>
              <w:right w:val="single" w:sz="4" w:space="0" w:color="auto"/>
            </w:tcBorders>
            <w:noWrap/>
            <w:vAlign w:val="center"/>
            <w:hideMark/>
          </w:tcPr>
          <w:p w14:paraId="288D542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w:t>
            </w:r>
          </w:p>
        </w:tc>
      </w:tr>
      <w:tr w:rsidR="00660356" w:rsidRPr="00111633" w14:paraId="4A2B3BF9"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3DBE5BE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w:t>
            </w:r>
          </w:p>
        </w:tc>
        <w:tc>
          <w:tcPr>
            <w:tcW w:w="1844" w:type="pct"/>
            <w:tcBorders>
              <w:top w:val="nil"/>
              <w:left w:val="nil"/>
              <w:bottom w:val="single" w:sz="4" w:space="0" w:color="auto"/>
              <w:right w:val="single" w:sz="4" w:space="0" w:color="auto"/>
            </w:tcBorders>
            <w:vAlign w:val="center"/>
            <w:hideMark/>
          </w:tcPr>
          <w:p w14:paraId="4AD7AB24"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knowledge regarding bio-fertilizer.</w:t>
            </w:r>
          </w:p>
        </w:tc>
        <w:tc>
          <w:tcPr>
            <w:tcW w:w="552" w:type="pct"/>
            <w:tcBorders>
              <w:top w:val="nil"/>
              <w:left w:val="nil"/>
              <w:bottom w:val="single" w:sz="4" w:space="0" w:color="auto"/>
              <w:right w:val="single" w:sz="4" w:space="0" w:color="auto"/>
            </w:tcBorders>
            <w:noWrap/>
            <w:vAlign w:val="center"/>
            <w:hideMark/>
          </w:tcPr>
          <w:p w14:paraId="4ECD6D3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92</w:t>
            </w:r>
          </w:p>
          <w:p w14:paraId="39E337A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(38.33)</w:t>
            </w:r>
          </w:p>
        </w:tc>
        <w:tc>
          <w:tcPr>
            <w:tcW w:w="733" w:type="pct"/>
            <w:tcBorders>
              <w:top w:val="nil"/>
              <w:left w:val="nil"/>
              <w:bottom w:val="single" w:sz="4" w:space="0" w:color="auto"/>
              <w:right w:val="single" w:sz="4" w:space="0" w:color="auto"/>
            </w:tcBorders>
            <w:noWrap/>
            <w:vAlign w:val="center"/>
            <w:hideMark/>
          </w:tcPr>
          <w:p w14:paraId="5CDB2B1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131</w:t>
            </w:r>
          </w:p>
          <w:p w14:paraId="5F10928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(54.58)</w:t>
            </w:r>
          </w:p>
        </w:tc>
        <w:tc>
          <w:tcPr>
            <w:tcW w:w="576" w:type="pct"/>
            <w:tcBorders>
              <w:top w:val="nil"/>
              <w:left w:val="nil"/>
              <w:bottom w:val="single" w:sz="4" w:space="0" w:color="auto"/>
              <w:right w:val="single" w:sz="4" w:space="0" w:color="auto"/>
            </w:tcBorders>
            <w:noWrap/>
            <w:vAlign w:val="center"/>
            <w:hideMark/>
          </w:tcPr>
          <w:p w14:paraId="19D327D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w:t>
            </w:r>
          </w:p>
          <w:p w14:paraId="54ABCC7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(8.75)</w:t>
            </w:r>
          </w:p>
        </w:tc>
        <w:tc>
          <w:tcPr>
            <w:tcW w:w="484" w:type="pct"/>
            <w:tcBorders>
              <w:top w:val="nil"/>
              <w:left w:val="nil"/>
              <w:bottom w:val="single" w:sz="4" w:space="0" w:color="auto"/>
              <w:right w:val="single" w:sz="4" w:space="0" w:color="auto"/>
            </w:tcBorders>
            <w:noWrap/>
            <w:vAlign w:val="center"/>
            <w:hideMark/>
          </w:tcPr>
          <w:p w14:paraId="5DD043B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1.31</w:t>
            </w:r>
          </w:p>
        </w:tc>
        <w:tc>
          <w:tcPr>
            <w:tcW w:w="468" w:type="pct"/>
            <w:tcBorders>
              <w:top w:val="nil"/>
              <w:left w:val="nil"/>
              <w:bottom w:val="single" w:sz="4" w:space="0" w:color="auto"/>
              <w:right w:val="single" w:sz="4" w:space="0" w:color="auto"/>
            </w:tcBorders>
            <w:noWrap/>
            <w:vAlign w:val="center"/>
            <w:hideMark/>
          </w:tcPr>
          <w:p w14:paraId="19C2330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IV</w:t>
            </w:r>
          </w:p>
        </w:tc>
      </w:tr>
      <w:tr w:rsidR="00660356" w:rsidRPr="00111633" w14:paraId="57E9F520"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77A8A96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w:t>
            </w:r>
          </w:p>
        </w:tc>
        <w:tc>
          <w:tcPr>
            <w:tcW w:w="1844" w:type="pct"/>
            <w:tcBorders>
              <w:top w:val="nil"/>
              <w:left w:val="nil"/>
              <w:bottom w:val="single" w:sz="4" w:space="0" w:color="auto"/>
              <w:right w:val="single" w:sz="4" w:space="0" w:color="auto"/>
            </w:tcBorders>
            <w:vAlign w:val="center"/>
            <w:hideMark/>
          </w:tcPr>
          <w:p w14:paraId="1C77CE7B"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skill about preparation of</w:t>
            </w:r>
            <w:r>
              <w:rPr>
                <w:rFonts w:ascii="Times New Roman" w:eastAsia="Times New Roman" w:hAnsi="Times New Roman" w:cs="Times New Roman"/>
                <w:color w:val="000000"/>
                <w:sz w:val="24"/>
                <w:szCs w:val="24"/>
                <w:lang w:eastAsia="en-IN" w:bidi="hi-IN"/>
              </w:rPr>
              <w:t xml:space="preserve"> </w:t>
            </w:r>
            <w:r w:rsidRPr="00111633">
              <w:rPr>
                <w:rFonts w:ascii="Times New Roman" w:eastAsia="Times New Roman" w:hAnsi="Times New Roman" w:cs="Times New Roman"/>
                <w:color w:val="000000"/>
                <w:sz w:val="24"/>
                <w:szCs w:val="24"/>
                <w:lang w:eastAsia="en-IN" w:bidi="hi-IN"/>
              </w:rPr>
              <w:t>vermicompost.</w:t>
            </w:r>
          </w:p>
        </w:tc>
        <w:tc>
          <w:tcPr>
            <w:tcW w:w="552" w:type="pct"/>
            <w:tcBorders>
              <w:top w:val="nil"/>
              <w:left w:val="nil"/>
              <w:bottom w:val="single" w:sz="4" w:space="0" w:color="auto"/>
              <w:right w:val="single" w:sz="4" w:space="0" w:color="auto"/>
            </w:tcBorders>
            <w:noWrap/>
            <w:vAlign w:val="center"/>
            <w:hideMark/>
          </w:tcPr>
          <w:p w14:paraId="3B38F41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72</w:t>
            </w:r>
          </w:p>
          <w:p w14:paraId="12F9D58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(30.00)</w:t>
            </w:r>
          </w:p>
        </w:tc>
        <w:tc>
          <w:tcPr>
            <w:tcW w:w="733" w:type="pct"/>
            <w:tcBorders>
              <w:top w:val="nil"/>
              <w:left w:val="nil"/>
              <w:bottom w:val="single" w:sz="4" w:space="0" w:color="auto"/>
              <w:right w:val="single" w:sz="4" w:space="0" w:color="auto"/>
            </w:tcBorders>
            <w:noWrap/>
            <w:vAlign w:val="center"/>
            <w:hideMark/>
          </w:tcPr>
          <w:p w14:paraId="158253F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118</w:t>
            </w:r>
          </w:p>
          <w:p w14:paraId="43DC317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(49.17)</w:t>
            </w:r>
          </w:p>
        </w:tc>
        <w:tc>
          <w:tcPr>
            <w:tcW w:w="576" w:type="pct"/>
            <w:tcBorders>
              <w:top w:val="nil"/>
              <w:left w:val="nil"/>
              <w:bottom w:val="single" w:sz="4" w:space="0" w:color="auto"/>
              <w:right w:val="single" w:sz="4" w:space="0" w:color="auto"/>
            </w:tcBorders>
            <w:noWrap/>
            <w:vAlign w:val="center"/>
            <w:hideMark/>
          </w:tcPr>
          <w:p w14:paraId="7161F93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w:t>
            </w:r>
          </w:p>
          <w:p w14:paraId="56A3B20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(36.3)</w:t>
            </w:r>
          </w:p>
        </w:tc>
        <w:tc>
          <w:tcPr>
            <w:tcW w:w="484" w:type="pct"/>
            <w:tcBorders>
              <w:top w:val="nil"/>
              <w:left w:val="nil"/>
              <w:bottom w:val="single" w:sz="4" w:space="0" w:color="auto"/>
              <w:right w:val="single" w:sz="4" w:space="0" w:color="auto"/>
            </w:tcBorders>
            <w:noWrap/>
            <w:vAlign w:val="center"/>
            <w:hideMark/>
          </w:tcPr>
          <w:p w14:paraId="60F10BE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1.09</w:t>
            </w:r>
          </w:p>
        </w:tc>
        <w:tc>
          <w:tcPr>
            <w:tcW w:w="468" w:type="pct"/>
            <w:tcBorders>
              <w:top w:val="nil"/>
              <w:left w:val="nil"/>
              <w:bottom w:val="single" w:sz="4" w:space="0" w:color="auto"/>
              <w:right w:val="single" w:sz="4" w:space="0" w:color="auto"/>
            </w:tcBorders>
            <w:noWrap/>
            <w:vAlign w:val="center"/>
            <w:hideMark/>
          </w:tcPr>
          <w:p w14:paraId="1A62B5E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VII</w:t>
            </w:r>
          </w:p>
        </w:tc>
      </w:tr>
      <w:tr w:rsidR="00660356" w:rsidRPr="00111633" w14:paraId="2A9B5D14"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456DB70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w:t>
            </w:r>
          </w:p>
        </w:tc>
        <w:tc>
          <w:tcPr>
            <w:tcW w:w="1844" w:type="pct"/>
            <w:tcBorders>
              <w:top w:val="nil"/>
              <w:left w:val="nil"/>
              <w:bottom w:val="single" w:sz="4" w:space="0" w:color="auto"/>
              <w:right w:val="single" w:sz="4" w:space="0" w:color="auto"/>
            </w:tcBorders>
            <w:vAlign w:val="center"/>
            <w:hideMark/>
          </w:tcPr>
          <w:p w14:paraId="1D133853"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Non-availability of package of practices about eco-friendly technologies in vegetables.</w:t>
            </w:r>
          </w:p>
        </w:tc>
        <w:tc>
          <w:tcPr>
            <w:tcW w:w="552" w:type="pct"/>
            <w:tcBorders>
              <w:top w:val="nil"/>
              <w:left w:val="nil"/>
              <w:bottom w:val="single" w:sz="4" w:space="0" w:color="auto"/>
              <w:right w:val="single" w:sz="4" w:space="0" w:color="auto"/>
            </w:tcBorders>
            <w:noWrap/>
            <w:vAlign w:val="center"/>
            <w:hideMark/>
          </w:tcPr>
          <w:p w14:paraId="0564852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132</w:t>
            </w:r>
          </w:p>
          <w:p w14:paraId="7C54B0B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(55.00)</w:t>
            </w:r>
          </w:p>
        </w:tc>
        <w:tc>
          <w:tcPr>
            <w:tcW w:w="733" w:type="pct"/>
            <w:tcBorders>
              <w:top w:val="nil"/>
              <w:left w:val="nil"/>
              <w:bottom w:val="single" w:sz="4" w:space="0" w:color="auto"/>
              <w:right w:val="single" w:sz="4" w:space="0" w:color="auto"/>
            </w:tcBorders>
            <w:noWrap/>
            <w:vAlign w:val="center"/>
            <w:hideMark/>
          </w:tcPr>
          <w:p w14:paraId="580D036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92</w:t>
            </w:r>
          </w:p>
          <w:p w14:paraId="064837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(38.33)</w:t>
            </w:r>
          </w:p>
        </w:tc>
        <w:tc>
          <w:tcPr>
            <w:tcW w:w="576" w:type="pct"/>
            <w:tcBorders>
              <w:top w:val="nil"/>
              <w:left w:val="nil"/>
              <w:bottom w:val="single" w:sz="4" w:space="0" w:color="auto"/>
              <w:right w:val="single" w:sz="4" w:space="0" w:color="auto"/>
            </w:tcBorders>
            <w:noWrap/>
            <w:vAlign w:val="center"/>
            <w:hideMark/>
          </w:tcPr>
          <w:p w14:paraId="1B85DC0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w:t>
            </w:r>
          </w:p>
          <w:p w14:paraId="7955D62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(8.75)</w:t>
            </w:r>
          </w:p>
        </w:tc>
        <w:tc>
          <w:tcPr>
            <w:tcW w:w="484" w:type="pct"/>
            <w:tcBorders>
              <w:top w:val="nil"/>
              <w:left w:val="nil"/>
              <w:bottom w:val="single" w:sz="4" w:space="0" w:color="auto"/>
              <w:right w:val="single" w:sz="4" w:space="0" w:color="auto"/>
            </w:tcBorders>
            <w:noWrap/>
            <w:vAlign w:val="center"/>
            <w:hideMark/>
          </w:tcPr>
          <w:p w14:paraId="6D063E9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1.48</w:t>
            </w:r>
          </w:p>
        </w:tc>
        <w:tc>
          <w:tcPr>
            <w:tcW w:w="468" w:type="pct"/>
            <w:tcBorders>
              <w:top w:val="nil"/>
              <w:left w:val="nil"/>
              <w:bottom w:val="single" w:sz="4" w:space="0" w:color="auto"/>
              <w:right w:val="single" w:sz="4" w:space="0" w:color="auto"/>
            </w:tcBorders>
            <w:noWrap/>
            <w:vAlign w:val="center"/>
            <w:hideMark/>
          </w:tcPr>
          <w:p w14:paraId="239BC9D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w:t>
            </w:r>
          </w:p>
        </w:tc>
      </w:tr>
      <w:tr w:rsidR="00660356" w:rsidRPr="00111633" w14:paraId="6A2D0287"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254E9A8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w:t>
            </w:r>
          </w:p>
        </w:tc>
        <w:tc>
          <w:tcPr>
            <w:tcW w:w="1844" w:type="pct"/>
            <w:tcBorders>
              <w:top w:val="nil"/>
              <w:left w:val="nil"/>
              <w:bottom w:val="single" w:sz="4" w:space="0" w:color="auto"/>
              <w:right w:val="single" w:sz="4" w:space="0" w:color="auto"/>
            </w:tcBorders>
            <w:vAlign w:val="center"/>
            <w:hideMark/>
          </w:tcPr>
          <w:p w14:paraId="538B648B"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 xml:space="preserve">Difficult to get timely information from extension officials. </w:t>
            </w:r>
          </w:p>
        </w:tc>
        <w:tc>
          <w:tcPr>
            <w:tcW w:w="552" w:type="pct"/>
            <w:tcBorders>
              <w:top w:val="nil"/>
              <w:left w:val="nil"/>
              <w:bottom w:val="single" w:sz="4" w:space="0" w:color="auto"/>
              <w:right w:val="single" w:sz="4" w:space="0" w:color="auto"/>
            </w:tcBorders>
            <w:noWrap/>
            <w:vAlign w:val="center"/>
            <w:hideMark/>
          </w:tcPr>
          <w:p w14:paraId="259CFC1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60</w:t>
            </w:r>
          </w:p>
          <w:p w14:paraId="1280D9A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(25.00)</w:t>
            </w:r>
          </w:p>
        </w:tc>
        <w:tc>
          <w:tcPr>
            <w:tcW w:w="733" w:type="pct"/>
            <w:tcBorders>
              <w:top w:val="nil"/>
              <w:left w:val="nil"/>
              <w:bottom w:val="single" w:sz="4" w:space="0" w:color="auto"/>
              <w:right w:val="single" w:sz="4" w:space="0" w:color="auto"/>
            </w:tcBorders>
            <w:noWrap/>
            <w:vAlign w:val="center"/>
            <w:hideMark/>
          </w:tcPr>
          <w:p w14:paraId="742A8B7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156</w:t>
            </w:r>
          </w:p>
          <w:p w14:paraId="1F35767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(65.00)</w:t>
            </w:r>
          </w:p>
        </w:tc>
        <w:tc>
          <w:tcPr>
            <w:tcW w:w="576" w:type="pct"/>
            <w:tcBorders>
              <w:top w:val="nil"/>
              <w:left w:val="nil"/>
              <w:bottom w:val="single" w:sz="4" w:space="0" w:color="auto"/>
              <w:right w:val="single" w:sz="4" w:space="0" w:color="auto"/>
            </w:tcBorders>
            <w:noWrap/>
            <w:vAlign w:val="center"/>
            <w:hideMark/>
          </w:tcPr>
          <w:p w14:paraId="610DFD5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24</w:t>
            </w:r>
          </w:p>
          <w:p w14:paraId="70BD754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(10.00)</w:t>
            </w:r>
          </w:p>
        </w:tc>
        <w:tc>
          <w:tcPr>
            <w:tcW w:w="484" w:type="pct"/>
            <w:tcBorders>
              <w:top w:val="nil"/>
              <w:left w:val="nil"/>
              <w:bottom w:val="single" w:sz="4" w:space="0" w:color="auto"/>
              <w:right w:val="single" w:sz="4" w:space="0" w:color="auto"/>
            </w:tcBorders>
            <w:noWrap/>
            <w:vAlign w:val="center"/>
            <w:hideMark/>
          </w:tcPr>
          <w:p w14:paraId="2F483FB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1.15</w:t>
            </w:r>
          </w:p>
        </w:tc>
        <w:tc>
          <w:tcPr>
            <w:tcW w:w="468" w:type="pct"/>
            <w:tcBorders>
              <w:top w:val="nil"/>
              <w:left w:val="nil"/>
              <w:bottom w:val="single" w:sz="4" w:space="0" w:color="auto"/>
              <w:right w:val="single" w:sz="4" w:space="0" w:color="auto"/>
            </w:tcBorders>
            <w:noWrap/>
            <w:vAlign w:val="center"/>
            <w:hideMark/>
          </w:tcPr>
          <w:p w14:paraId="01C1282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VI</w:t>
            </w:r>
          </w:p>
        </w:tc>
      </w:tr>
      <w:tr w:rsidR="00660356" w:rsidRPr="00111633" w14:paraId="31DC9D5E"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5BC6EA02"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6</w:t>
            </w:r>
          </w:p>
        </w:tc>
        <w:tc>
          <w:tcPr>
            <w:tcW w:w="1844" w:type="pct"/>
            <w:tcBorders>
              <w:top w:val="nil"/>
              <w:left w:val="nil"/>
              <w:bottom w:val="single" w:sz="4" w:space="0" w:color="auto"/>
              <w:right w:val="single" w:sz="4" w:space="0" w:color="auto"/>
            </w:tcBorders>
            <w:vAlign w:val="center"/>
            <w:hideMark/>
          </w:tcPr>
          <w:p w14:paraId="790C2DF5"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knowledge on usage of ICT tools.</w:t>
            </w:r>
          </w:p>
        </w:tc>
        <w:tc>
          <w:tcPr>
            <w:tcW w:w="552" w:type="pct"/>
            <w:tcBorders>
              <w:top w:val="nil"/>
              <w:left w:val="nil"/>
              <w:bottom w:val="single" w:sz="4" w:space="0" w:color="auto"/>
              <w:right w:val="single" w:sz="4" w:space="0" w:color="auto"/>
            </w:tcBorders>
            <w:noWrap/>
            <w:vAlign w:val="center"/>
            <w:hideMark/>
          </w:tcPr>
          <w:p w14:paraId="634C0B0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w:t>
            </w:r>
          </w:p>
          <w:p w14:paraId="77503BF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(52.08)</w:t>
            </w:r>
          </w:p>
        </w:tc>
        <w:tc>
          <w:tcPr>
            <w:tcW w:w="733" w:type="pct"/>
            <w:tcBorders>
              <w:top w:val="nil"/>
              <w:left w:val="nil"/>
              <w:bottom w:val="single" w:sz="4" w:space="0" w:color="auto"/>
              <w:right w:val="single" w:sz="4" w:space="0" w:color="auto"/>
            </w:tcBorders>
            <w:noWrap/>
            <w:vAlign w:val="center"/>
            <w:hideMark/>
          </w:tcPr>
          <w:p w14:paraId="5C1A9CC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79</w:t>
            </w:r>
          </w:p>
          <w:p w14:paraId="03FD2A9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(32.92)</w:t>
            </w:r>
          </w:p>
        </w:tc>
        <w:tc>
          <w:tcPr>
            <w:tcW w:w="576" w:type="pct"/>
            <w:tcBorders>
              <w:top w:val="nil"/>
              <w:left w:val="nil"/>
              <w:bottom w:val="single" w:sz="4" w:space="0" w:color="auto"/>
              <w:right w:val="single" w:sz="4" w:space="0" w:color="auto"/>
            </w:tcBorders>
            <w:noWrap/>
            <w:vAlign w:val="center"/>
            <w:hideMark/>
          </w:tcPr>
          <w:p w14:paraId="225730A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78</w:t>
            </w:r>
          </w:p>
          <w:p w14:paraId="05F25C0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(32.500</w:t>
            </w:r>
          </w:p>
        </w:tc>
        <w:tc>
          <w:tcPr>
            <w:tcW w:w="484" w:type="pct"/>
            <w:tcBorders>
              <w:top w:val="nil"/>
              <w:left w:val="nil"/>
              <w:bottom w:val="single" w:sz="4" w:space="0" w:color="auto"/>
              <w:right w:val="single" w:sz="4" w:space="0" w:color="auto"/>
            </w:tcBorders>
            <w:noWrap/>
            <w:vAlign w:val="center"/>
            <w:hideMark/>
          </w:tcPr>
          <w:p w14:paraId="3DC208F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1.37</w:t>
            </w:r>
          </w:p>
        </w:tc>
        <w:tc>
          <w:tcPr>
            <w:tcW w:w="468" w:type="pct"/>
            <w:tcBorders>
              <w:top w:val="nil"/>
              <w:left w:val="nil"/>
              <w:bottom w:val="single" w:sz="4" w:space="0" w:color="auto"/>
              <w:right w:val="single" w:sz="4" w:space="0" w:color="auto"/>
            </w:tcBorders>
            <w:noWrap/>
            <w:vAlign w:val="center"/>
            <w:hideMark/>
          </w:tcPr>
          <w:p w14:paraId="57DF701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III</w:t>
            </w:r>
          </w:p>
        </w:tc>
      </w:tr>
      <w:tr w:rsidR="00660356" w:rsidRPr="00111633" w14:paraId="4D330C45"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778DE5A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w:t>
            </w:r>
          </w:p>
        </w:tc>
        <w:tc>
          <w:tcPr>
            <w:tcW w:w="1844" w:type="pct"/>
            <w:tcBorders>
              <w:top w:val="nil"/>
              <w:left w:val="nil"/>
              <w:bottom w:val="single" w:sz="4" w:space="0" w:color="auto"/>
              <w:right w:val="single" w:sz="4" w:space="0" w:color="auto"/>
            </w:tcBorders>
            <w:vAlign w:val="center"/>
            <w:hideMark/>
          </w:tcPr>
          <w:p w14:paraId="19B034F3"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trainings to farmers on uses of eco-friendly practices.</w:t>
            </w:r>
          </w:p>
        </w:tc>
        <w:tc>
          <w:tcPr>
            <w:tcW w:w="552" w:type="pct"/>
            <w:tcBorders>
              <w:top w:val="nil"/>
              <w:left w:val="nil"/>
              <w:bottom w:val="single" w:sz="4" w:space="0" w:color="auto"/>
              <w:right w:val="single" w:sz="4" w:space="0" w:color="auto"/>
            </w:tcBorders>
            <w:noWrap/>
            <w:vAlign w:val="center"/>
            <w:hideMark/>
          </w:tcPr>
          <w:p w14:paraId="17EC1CB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91</w:t>
            </w:r>
          </w:p>
          <w:p w14:paraId="5816EC3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(37.92)</w:t>
            </w:r>
          </w:p>
        </w:tc>
        <w:tc>
          <w:tcPr>
            <w:tcW w:w="733" w:type="pct"/>
            <w:tcBorders>
              <w:top w:val="nil"/>
              <w:left w:val="nil"/>
              <w:bottom w:val="single" w:sz="4" w:space="0" w:color="auto"/>
              <w:right w:val="single" w:sz="4" w:space="0" w:color="auto"/>
            </w:tcBorders>
            <w:noWrap/>
            <w:vAlign w:val="center"/>
            <w:hideMark/>
          </w:tcPr>
          <w:p w14:paraId="0271530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114</w:t>
            </w:r>
          </w:p>
          <w:p w14:paraId="508BD55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(47.50)</w:t>
            </w:r>
          </w:p>
        </w:tc>
        <w:tc>
          <w:tcPr>
            <w:tcW w:w="576" w:type="pct"/>
            <w:tcBorders>
              <w:top w:val="nil"/>
              <w:left w:val="nil"/>
              <w:bottom w:val="single" w:sz="4" w:space="0" w:color="auto"/>
              <w:right w:val="single" w:sz="4" w:space="0" w:color="auto"/>
            </w:tcBorders>
            <w:noWrap/>
            <w:vAlign w:val="center"/>
            <w:hideMark/>
          </w:tcPr>
          <w:p w14:paraId="1F85411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w:t>
            </w:r>
          </w:p>
          <w:p w14:paraId="561F7E0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(12.50)</w:t>
            </w:r>
          </w:p>
        </w:tc>
        <w:tc>
          <w:tcPr>
            <w:tcW w:w="484" w:type="pct"/>
            <w:tcBorders>
              <w:top w:val="nil"/>
              <w:left w:val="nil"/>
              <w:bottom w:val="single" w:sz="4" w:space="0" w:color="auto"/>
              <w:right w:val="single" w:sz="4" w:space="0" w:color="auto"/>
            </w:tcBorders>
            <w:noWrap/>
            <w:vAlign w:val="center"/>
            <w:hideMark/>
          </w:tcPr>
          <w:p w14:paraId="1131B3F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1.23</w:t>
            </w:r>
          </w:p>
        </w:tc>
        <w:tc>
          <w:tcPr>
            <w:tcW w:w="468" w:type="pct"/>
            <w:tcBorders>
              <w:top w:val="nil"/>
              <w:left w:val="nil"/>
              <w:bottom w:val="single" w:sz="4" w:space="0" w:color="auto"/>
              <w:right w:val="single" w:sz="4" w:space="0" w:color="auto"/>
            </w:tcBorders>
            <w:noWrap/>
            <w:vAlign w:val="center"/>
            <w:hideMark/>
          </w:tcPr>
          <w:p w14:paraId="3AD309F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w:t>
            </w:r>
          </w:p>
        </w:tc>
      </w:tr>
    </w:tbl>
    <w:p w14:paraId="3A6A9958" w14:textId="77777777" w:rsidR="00660356" w:rsidRPr="00182B91" w:rsidRDefault="00660356" w:rsidP="00F75259">
      <w:pPr>
        <w:pStyle w:val="NormalWeb"/>
        <w:spacing w:after="0" w:line="480" w:lineRule="auto"/>
        <w:ind w:firstLine="720"/>
        <w:jc w:val="both"/>
      </w:pPr>
      <w:r w:rsidRPr="00182B91">
        <w:t>The Table</w:t>
      </w:r>
      <w:r>
        <w:t>-0</w:t>
      </w:r>
      <w:r w:rsidRPr="00182B91">
        <w:t>3 and Fig</w:t>
      </w:r>
      <w:r>
        <w:t>-0</w:t>
      </w:r>
      <w:r w:rsidRPr="00182B91">
        <w:t>3 presented technical constraints; the most people faced non-availability</w:t>
      </w:r>
      <w:r w:rsidRPr="00182B91">
        <w:rPr>
          <w:spacing w:val="5"/>
        </w:rPr>
        <w:t xml:space="preserve"> </w:t>
      </w:r>
      <w:r w:rsidRPr="00182B91">
        <w:t>of</w:t>
      </w:r>
      <w:r w:rsidRPr="00182B91">
        <w:rPr>
          <w:spacing w:val="5"/>
        </w:rPr>
        <w:t xml:space="preserve"> </w:t>
      </w:r>
      <w:r w:rsidRPr="00182B91">
        <w:t>package</w:t>
      </w:r>
      <w:r w:rsidRPr="00182B91">
        <w:rPr>
          <w:spacing w:val="5"/>
        </w:rPr>
        <w:t xml:space="preserve"> </w:t>
      </w:r>
      <w:r w:rsidRPr="00182B91">
        <w:t>of</w:t>
      </w:r>
      <w:r w:rsidRPr="00182B91">
        <w:rPr>
          <w:spacing w:val="7"/>
        </w:rPr>
        <w:t xml:space="preserve"> </w:t>
      </w:r>
      <w:r w:rsidRPr="00182B91">
        <w:t>practices</w:t>
      </w:r>
      <w:r w:rsidRPr="00182B91">
        <w:rPr>
          <w:spacing w:val="-57"/>
        </w:rPr>
        <w:t xml:space="preserve"> </w:t>
      </w:r>
      <w:r w:rsidRPr="00182B91">
        <w:t xml:space="preserve">about eco-friendly technologies </w:t>
      </w:r>
      <w:r w:rsidRPr="00182B91">
        <w:rPr>
          <w:spacing w:val="-3"/>
        </w:rPr>
        <w:t>in</w:t>
      </w:r>
      <w:r w:rsidRPr="00182B91">
        <w:t xml:space="preserve"> vegetables. (Rank I) followed by Lack of conceptual knowledge about eco-</w:t>
      </w:r>
      <w:r w:rsidRPr="00182B91">
        <w:rPr>
          <w:spacing w:val="-57"/>
        </w:rPr>
        <w:t xml:space="preserve"> </w:t>
      </w:r>
      <w:r w:rsidRPr="00182B91">
        <w:t>friendly</w:t>
      </w:r>
      <w:r w:rsidRPr="00182B91">
        <w:rPr>
          <w:spacing w:val="-1"/>
        </w:rPr>
        <w:t xml:space="preserve"> </w:t>
      </w:r>
      <w:r w:rsidRPr="00182B91">
        <w:t>practices and technology. (Rank II), Lack</w:t>
      </w:r>
      <w:r w:rsidRPr="00182B91">
        <w:rPr>
          <w:spacing w:val="-1"/>
        </w:rPr>
        <w:t xml:space="preserve"> </w:t>
      </w:r>
      <w:r w:rsidRPr="00182B91">
        <w:t>of</w:t>
      </w:r>
      <w:r w:rsidRPr="00182B91">
        <w:rPr>
          <w:spacing w:val="-1"/>
        </w:rPr>
        <w:t xml:space="preserve"> </w:t>
      </w:r>
      <w:r w:rsidRPr="00182B91">
        <w:t>knowledge</w:t>
      </w:r>
      <w:r w:rsidRPr="00182B91">
        <w:rPr>
          <w:spacing w:val="-2"/>
        </w:rPr>
        <w:t xml:space="preserve"> </w:t>
      </w:r>
      <w:r w:rsidRPr="00182B91">
        <w:t>on usage</w:t>
      </w:r>
      <w:r w:rsidRPr="00182B91">
        <w:rPr>
          <w:spacing w:val="-2"/>
        </w:rPr>
        <w:t xml:space="preserve"> </w:t>
      </w:r>
      <w:r w:rsidRPr="00182B91">
        <w:t>of ICT</w:t>
      </w:r>
      <w:r w:rsidRPr="00182B91">
        <w:rPr>
          <w:spacing w:val="-1"/>
        </w:rPr>
        <w:t xml:space="preserve"> </w:t>
      </w:r>
      <w:r w:rsidRPr="00182B91">
        <w:t>tools. (Rank III), Lack</w:t>
      </w:r>
      <w:r w:rsidRPr="00182B91">
        <w:rPr>
          <w:spacing w:val="-6"/>
        </w:rPr>
        <w:t xml:space="preserve"> </w:t>
      </w:r>
      <w:r w:rsidRPr="00182B91">
        <w:t>of</w:t>
      </w:r>
      <w:r w:rsidRPr="00182B91">
        <w:rPr>
          <w:spacing w:val="-5"/>
        </w:rPr>
        <w:t xml:space="preserve"> </w:t>
      </w:r>
      <w:r w:rsidRPr="00182B91">
        <w:t>knowledge</w:t>
      </w:r>
      <w:r w:rsidRPr="00182B91">
        <w:rPr>
          <w:spacing w:val="25"/>
        </w:rPr>
        <w:t xml:space="preserve"> </w:t>
      </w:r>
      <w:r w:rsidRPr="00182B91">
        <w:t>regarding bio-fertilizer. (Rank IV), Lack</w:t>
      </w:r>
      <w:r w:rsidRPr="00182B91">
        <w:rPr>
          <w:spacing w:val="-3"/>
        </w:rPr>
        <w:t xml:space="preserve"> </w:t>
      </w:r>
      <w:r w:rsidRPr="00182B91">
        <w:t>of</w:t>
      </w:r>
      <w:r w:rsidRPr="00182B91">
        <w:rPr>
          <w:spacing w:val="-3"/>
        </w:rPr>
        <w:t xml:space="preserve"> </w:t>
      </w:r>
      <w:r w:rsidRPr="00182B91">
        <w:t>trainings</w:t>
      </w:r>
      <w:r w:rsidRPr="00182B91">
        <w:rPr>
          <w:spacing w:val="-2"/>
        </w:rPr>
        <w:t xml:space="preserve"> </w:t>
      </w:r>
      <w:r w:rsidRPr="00182B91">
        <w:t>to</w:t>
      </w:r>
      <w:r w:rsidRPr="00182B91">
        <w:rPr>
          <w:spacing w:val="-3"/>
        </w:rPr>
        <w:t xml:space="preserve"> </w:t>
      </w:r>
      <w:r w:rsidRPr="00182B91">
        <w:t>farmers</w:t>
      </w:r>
      <w:r w:rsidRPr="00182B91">
        <w:rPr>
          <w:spacing w:val="-3"/>
        </w:rPr>
        <w:t xml:space="preserve"> </w:t>
      </w:r>
      <w:r w:rsidRPr="00182B91">
        <w:t>on</w:t>
      </w:r>
      <w:r w:rsidRPr="00182B91">
        <w:rPr>
          <w:spacing w:val="-2"/>
        </w:rPr>
        <w:t xml:space="preserve"> </w:t>
      </w:r>
      <w:r w:rsidRPr="00182B91">
        <w:t>uses</w:t>
      </w:r>
      <w:r w:rsidRPr="00182B91">
        <w:rPr>
          <w:spacing w:val="-3"/>
        </w:rPr>
        <w:t xml:space="preserve"> </w:t>
      </w:r>
      <w:r w:rsidRPr="00182B91">
        <w:t>of</w:t>
      </w:r>
      <w:r w:rsidRPr="00182B91">
        <w:rPr>
          <w:spacing w:val="-57"/>
        </w:rPr>
        <w:t xml:space="preserve"> </w:t>
      </w:r>
      <w:r w:rsidRPr="00182B91">
        <w:t>eco-friendly</w:t>
      </w:r>
      <w:r w:rsidRPr="00182B91">
        <w:rPr>
          <w:spacing w:val="-1"/>
        </w:rPr>
        <w:t xml:space="preserve"> </w:t>
      </w:r>
      <w:r w:rsidRPr="00182B91">
        <w:t>practices. (Rank V), Difficult</w:t>
      </w:r>
      <w:r w:rsidRPr="00182B91">
        <w:rPr>
          <w:spacing w:val="-4"/>
        </w:rPr>
        <w:t xml:space="preserve"> </w:t>
      </w:r>
      <w:r w:rsidRPr="00182B91">
        <w:t>to</w:t>
      </w:r>
      <w:r w:rsidRPr="00182B91">
        <w:rPr>
          <w:spacing w:val="-4"/>
        </w:rPr>
        <w:t xml:space="preserve"> </w:t>
      </w:r>
      <w:r w:rsidRPr="00182B91">
        <w:t>get</w:t>
      </w:r>
      <w:r w:rsidRPr="00182B91">
        <w:rPr>
          <w:spacing w:val="-3"/>
        </w:rPr>
        <w:t xml:space="preserve"> </w:t>
      </w:r>
      <w:r w:rsidRPr="00182B91">
        <w:t>timely</w:t>
      </w:r>
      <w:r w:rsidRPr="00182B91">
        <w:rPr>
          <w:spacing w:val="-4"/>
        </w:rPr>
        <w:t xml:space="preserve"> </w:t>
      </w:r>
      <w:r w:rsidRPr="00182B91">
        <w:t>information</w:t>
      </w:r>
      <w:r w:rsidRPr="00182B91">
        <w:rPr>
          <w:spacing w:val="-3"/>
        </w:rPr>
        <w:t xml:space="preserve"> </w:t>
      </w:r>
      <w:r w:rsidRPr="00182B91">
        <w:t>from</w:t>
      </w:r>
      <w:r w:rsidRPr="00182B91">
        <w:rPr>
          <w:spacing w:val="-57"/>
        </w:rPr>
        <w:t xml:space="preserve"> </w:t>
      </w:r>
      <w:r w:rsidRPr="00182B91">
        <w:t>extension</w:t>
      </w:r>
      <w:r w:rsidRPr="00182B91">
        <w:rPr>
          <w:spacing w:val="-1"/>
        </w:rPr>
        <w:t xml:space="preserve"> </w:t>
      </w:r>
      <w:r w:rsidRPr="00182B91">
        <w:t xml:space="preserve">officials. (Rank VI) and Lack of skill about preparation of </w:t>
      </w:r>
      <w:proofErr w:type="spellStart"/>
      <w:r w:rsidRPr="00182B91">
        <w:t>vermi</w:t>
      </w:r>
      <w:proofErr w:type="spellEnd"/>
      <w:r w:rsidRPr="00182B91">
        <w:t xml:space="preserve"> compost. (Rank VII).</w:t>
      </w:r>
    </w:p>
    <w:p w14:paraId="26899C7D" w14:textId="77777777" w:rsidR="00660356" w:rsidRDefault="00660356" w:rsidP="00F75259">
      <w:pPr>
        <w:pStyle w:val="NormalWeb"/>
        <w:spacing w:after="0" w:line="480" w:lineRule="auto"/>
        <w:ind w:firstLine="720"/>
        <w:jc w:val="both"/>
        <w:rPr>
          <w:b/>
          <w:bCs/>
        </w:rPr>
      </w:pPr>
      <w:r w:rsidRPr="00182B91">
        <w:t xml:space="preserve">The findings identify key technical constraints hindering farmers' adoption of eco-friendly technologies in vegetable cultivation. The main issue is the absence of a comprehensive package of practices, leaving farmers without necessary guidelines. Additionally, limited knowledge of eco-friendly practices, ICT tools, and bio-fertilizers, along with inadequate training, highlight the need for targeted educational programs. Effective communication from extension services and practical training in skills like </w:t>
      </w:r>
      <w:proofErr w:type="spellStart"/>
      <w:r w:rsidRPr="00182B91">
        <w:t>vermi</w:t>
      </w:r>
      <w:proofErr w:type="spellEnd"/>
      <w:r w:rsidRPr="00182B91">
        <w:t xml:space="preserve"> compost preparation are also crucial. Addressing these constraints through better education and support can help farmers adopt sustainable practices and improve productivity.</w:t>
      </w:r>
    </w:p>
    <w:p w14:paraId="084520E2" w14:textId="77777777" w:rsidR="00F75259" w:rsidRDefault="00F75259" w:rsidP="0022614A">
      <w:pPr>
        <w:spacing w:before="120" w:after="0" w:line="480" w:lineRule="auto"/>
        <w:ind w:left="-142"/>
        <w:jc w:val="both"/>
        <w:rPr>
          <w:rFonts w:ascii="Times New Roman" w:hAnsi="Times New Roman" w:cs="Times New Roman"/>
          <w:b/>
          <w:bCs/>
          <w:sz w:val="24"/>
          <w:szCs w:val="24"/>
        </w:rPr>
      </w:pPr>
    </w:p>
    <w:p w14:paraId="5F0B3DCA" w14:textId="77777777" w:rsidR="00660356" w:rsidRPr="00182B91" w:rsidRDefault="00660356" w:rsidP="0022614A">
      <w:pPr>
        <w:spacing w:before="120" w:after="0" w:line="480" w:lineRule="auto"/>
        <w:ind w:left="-142"/>
        <w:jc w:val="both"/>
        <w:rPr>
          <w:rFonts w:ascii="Times New Roman" w:hAnsi="Times New Roman" w:cs="Times New Roman"/>
          <w:sz w:val="24"/>
          <w:szCs w:val="24"/>
        </w:rPr>
      </w:pPr>
      <w:r w:rsidRPr="00182B91">
        <w:rPr>
          <w:rFonts w:ascii="Times New Roman" w:hAnsi="Times New Roman" w:cs="Times New Roman"/>
          <w:b/>
          <w:bCs/>
          <w:sz w:val="24"/>
          <w:szCs w:val="24"/>
        </w:rPr>
        <w:t xml:space="preserve">Table </w:t>
      </w:r>
      <w:r>
        <w:rPr>
          <w:rFonts w:ascii="Times New Roman" w:hAnsi="Times New Roman" w:cs="Times New Roman"/>
          <w:b/>
          <w:bCs/>
          <w:sz w:val="24"/>
          <w:szCs w:val="24"/>
        </w:rPr>
        <w:t>0</w:t>
      </w:r>
      <w:r w:rsidRPr="00182B91">
        <w:rPr>
          <w:rFonts w:ascii="Times New Roman" w:hAnsi="Times New Roman" w:cs="Times New Roman"/>
          <w:b/>
          <w:bCs/>
          <w:sz w:val="24"/>
          <w:szCs w:val="24"/>
        </w:rPr>
        <w:t xml:space="preserve">4 </w:t>
      </w:r>
      <w:r w:rsidRPr="00182B91">
        <w:rPr>
          <w:rFonts w:ascii="Times New Roman" w:hAnsi="Times New Roman" w:cs="Times New Roman"/>
          <w:b/>
          <w:sz w:val="24"/>
          <w:szCs w:val="24"/>
        </w:rPr>
        <w:t>Financial</w:t>
      </w:r>
      <w:r w:rsidRPr="00182B91">
        <w:rPr>
          <w:rFonts w:ascii="Times New Roman" w:hAnsi="Times New Roman" w:cs="Times New Roman"/>
          <w:b/>
          <w:spacing w:val="-1"/>
          <w:sz w:val="24"/>
          <w:szCs w:val="24"/>
        </w:rPr>
        <w:t xml:space="preserve"> </w:t>
      </w:r>
      <w:r w:rsidRPr="00182B91">
        <w:rPr>
          <w:rFonts w:ascii="Times New Roman" w:hAnsi="Times New Roman" w:cs="Times New Roman"/>
          <w:b/>
          <w:sz w:val="24"/>
          <w:szCs w:val="24"/>
        </w:rPr>
        <w:t>Constraints:</w:t>
      </w:r>
    </w:p>
    <w:tbl>
      <w:tblPr>
        <w:tblW w:w="5000" w:type="pct"/>
        <w:tblLook w:val="04A0" w:firstRow="1" w:lastRow="0" w:firstColumn="1" w:lastColumn="0" w:noHBand="0" w:noVBand="1"/>
      </w:tblPr>
      <w:tblGrid>
        <w:gridCol w:w="748"/>
        <w:gridCol w:w="3505"/>
        <w:gridCol w:w="983"/>
        <w:gridCol w:w="1442"/>
        <w:gridCol w:w="941"/>
        <w:gridCol w:w="824"/>
        <w:gridCol w:w="799"/>
      </w:tblGrid>
      <w:tr w:rsidR="00660356" w:rsidRPr="00111633" w14:paraId="5184238C" w14:textId="77777777" w:rsidTr="005C46D7">
        <w:tc>
          <w:tcPr>
            <w:tcW w:w="405" w:type="pct"/>
            <w:tcBorders>
              <w:top w:val="single" w:sz="4" w:space="0" w:color="auto"/>
              <w:left w:val="single" w:sz="4" w:space="0" w:color="auto"/>
              <w:bottom w:val="single" w:sz="4" w:space="0" w:color="auto"/>
              <w:right w:val="single" w:sz="4" w:space="0" w:color="auto"/>
            </w:tcBorders>
            <w:vAlign w:val="center"/>
            <w:hideMark/>
          </w:tcPr>
          <w:p w14:paraId="4D4E575B"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 No.</w:t>
            </w:r>
          </w:p>
        </w:tc>
        <w:tc>
          <w:tcPr>
            <w:tcW w:w="1896" w:type="pct"/>
            <w:tcBorders>
              <w:top w:val="single" w:sz="4" w:space="0" w:color="auto"/>
              <w:left w:val="nil"/>
              <w:bottom w:val="single" w:sz="4" w:space="0" w:color="auto"/>
              <w:right w:val="single" w:sz="4" w:space="0" w:color="auto"/>
            </w:tcBorders>
            <w:vAlign w:val="center"/>
            <w:hideMark/>
          </w:tcPr>
          <w:p w14:paraId="517A2A41" w14:textId="77777777" w:rsidR="00660356" w:rsidRPr="00111633" w:rsidRDefault="00660356" w:rsidP="0022614A">
            <w:pPr>
              <w:spacing w:after="0" w:line="480" w:lineRule="auto"/>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Financial Constraints</w:t>
            </w:r>
          </w:p>
        </w:tc>
        <w:tc>
          <w:tcPr>
            <w:tcW w:w="532" w:type="pct"/>
            <w:tcBorders>
              <w:top w:val="single" w:sz="4" w:space="0" w:color="auto"/>
              <w:left w:val="nil"/>
              <w:bottom w:val="single" w:sz="4" w:space="0" w:color="auto"/>
              <w:right w:val="single" w:sz="4" w:space="0" w:color="auto"/>
            </w:tcBorders>
            <w:vAlign w:val="center"/>
            <w:hideMark/>
          </w:tcPr>
          <w:p w14:paraId="56B3E48A"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Severe</w:t>
            </w:r>
          </w:p>
        </w:tc>
        <w:tc>
          <w:tcPr>
            <w:tcW w:w="780" w:type="pct"/>
            <w:tcBorders>
              <w:top w:val="single" w:sz="4" w:space="0" w:color="auto"/>
              <w:left w:val="nil"/>
              <w:bottom w:val="single" w:sz="4" w:space="0" w:color="auto"/>
              <w:right w:val="single" w:sz="4" w:space="0" w:color="auto"/>
            </w:tcBorders>
            <w:vAlign w:val="center"/>
            <w:hideMark/>
          </w:tcPr>
          <w:p w14:paraId="4E5375AC"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Moderately severe</w:t>
            </w:r>
          </w:p>
        </w:tc>
        <w:tc>
          <w:tcPr>
            <w:tcW w:w="509" w:type="pct"/>
            <w:tcBorders>
              <w:top w:val="single" w:sz="4" w:space="0" w:color="auto"/>
              <w:left w:val="nil"/>
              <w:bottom w:val="single" w:sz="4" w:space="0" w:color="auto"/>
              <w:right w:val="single" w:sz="4" w:space="0" w:color="auto"/>
            </w:tcBorders>
            <w:vAlign w:val="center"/>
            <w:hideMark/>
          </w:tcPr>
          <w:p w14:paraId="72D624C4"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Not severe</w:t>
            </w:r>
          </w:p>
        </w:tc>
        <w:tc>
          <w:tcPr>
            <w:tcW w:w="446" w:type="pct"/>
            <w:tcBorders>
              <w:top w:val="single" w:sz="4" w:space="0" w:color="auto"/>
              <w:left w:val="nil"/>
              <w:bottom w:val="single" w:sz="4" w:space="0" w:color="auto"/>
              <w:right w:val="single" w:sz="4" w:space="0" w:color="auto"/>
            </w:tcBorders>
            <w:vAlign w:val="center"/>
            <w:hideMark/>
          </w:tcPr>
          <w:p w14:paraId="1C4D78E1"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Mean Score</w:t>
            </w:r>
          </w:p>
        </w:tc>
        <w:tc>
          <w:tcPr>
            <w:tcW w:w="432" w:type="pct"/>
            <w:tcBorders>
              <w:top w:val="single" w:sz="4" w:space="0" w:color="auto"/>
              <w:left w:val="nil"/>
              <w:bottom w:val="single" w:sz="4" w:space="0" w:color="auto"/>
              <w:right w:val="single" w:sz="4" w:space="0" w:color="auto"/>
            </w:tcBorders>
            <w:vAlign w:val="center"/>
            <w:hideMark/>
          </w:tcPr>
          <w:p w14:paraId="63230503"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Rank</w:t>
            </w:r>
          </w:p>
        </w:tc>
      </w:tr>
      <w:tr w:rsidR="00660356" w:rsidRPr="00111633" w14:paraId="227C03DB" w14:textId="77777777" w:rsidTr="005C46D7">
        <w:tc>
          <w:tcPr>
            <w:tcW w:w="405" w:type="pct"/>
            <w:tcBorders>
              <w:top w:val="nil"/>
              <w:left w:val="single" w:sz="4" w:space="0" w:color="auto"/>
              <w:bottom w:val="single" w:sz="4" w:space="0" w:color="auto"/>
              <w:right w:val="single" w:sz="4" w:space="0" w:color="auto"/>
            </w:tcBorders>
            <w:vAlign w:val="center"/>
            <w:hideMark/>
          </w:tcPr>
          <w:p w14:paraId="55549B6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w:t>
            </w:r>
          </w:p>
        </w:tc>
        <w:tc>
          <w:tcPr>
            <w:tcW w:w="1896" w:type="pct"/>
            <w:tcBorders>
              <w:top w:val="nil"/>
              <w:left w:val="nil"/>
              <w:bottom w:val="single" w:sz="4" w:space="0" w:color="auto"/>
              <w:right w:val="single" w:sz="4" w:space="0" w:color="auto"/>
            </w:tcBorders>
            <w:vAlign w:val="center"/>
            <w:hideMark/>
          </w:tcPr>
          <w:p w14:paraId="29DBC88B"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 xml:space="preserve">Non-availability of timely </w:t>
            </w:r>
            <w:r w:rsidRPr="00111633">
              <w:rPr>
                <w:rFonts w:ascii="Times New Roman" w:eastAsia="Times New Roman" w:hAnsi="Times New Roman" w:cs="Times New Roman"/>
                <w:color w:val="000000"/>
                <w:sz w:val="24"/>
                <w:szCs w:val="24"/>
                <w:lang w:eastAsia="en-IN" w:bidi="hi-IN"/>
              </w:rPr>
              <w:lastRenderedPageBreak/>
              <w:t>agricultural credit</w:t>
            </w:r>
          </w:p>
        </w:tc>
        <w:tc>
          <w:tcPr>
            <w:tcW w:w="532" w:type="pct"/>
            <w:tcBorders>
              <w:top w:val="nil"/>
              <w:left w:val="nil"/>
              <w:bottom w:val="single" w:sz="4" w:space="0" w:color="auto"/>
              <w:right w:val="single" w:sz="4" w:space="0" w:color="auto"/>
            </w:tcBorders>
            <w:noWrap/>
            <w:vAlign w:val="center"/>
            <w:hideMark/>
          </w:tcPr>
          <w:p w14:paraId="6FA9407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55</w:t>
            </w:r>
          </w:p>
          <w:p w14:paraId="4B1A98A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(22.92)</w:t>
            </w:r>
          </w:p>
        </w:tc>
        <w:tc>
          <w:tcPr>
            <w:tcW w:w="780" w:type="pct"/>
            <w:tcBorders>
              <w:top w:val="nil"/>
              <w:left w:val="nil"/>
              <w:bottom w:val="single" w:sz="4" w:space="0" w:color="auto"/>
              <w:right w:val="single" w:sz="4" w:space="0" w:color="auto"/>
            </w:tcBorders>
            <w:noWrap/>
            <w:vAlign w:val="center"/>
            <w:hideMark/>
          </w:tcPr>
          <w:p w14:paraId="56600C7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151</w:t>
            </w:r>
          </w:p>
          <w:p w14:paraId="3DCB5FD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(62.92)</w:t>
            </w:r>
          </w:p>
        </w:tc>
        <w:tc>
          <w:tcPr>
            <w:tcW w:w="509" w:type="pct"/>
            <w:tcBorders>
              <w:top w:val="nil"/>
              <w:left w:val="nil"/>
              <w:bottom w:val="single" w:sz="4" w:space="0" w:color="auto"/>
              <w:right w:val="single" w:sz="4" w:space="0" w:color="auto"/>
            </w:tcBorders>
            <w:noWrap/>
            <w:vAlign w:val="center"/>
            <w:hideMark/>
          </w:tcPr>
          <w:p w14:paraId="3E2790F2"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34</w:t>
            </w:r>
          </w:p>
          <w:p w14:paraId="0EF05A5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(14.17)</w:t>
            </w:r>
          </w:p>
        </w:tc>
        <w:tc>
          <w:tcPr>
            <w:tcW w:w="446" w:type="pct"/>
            <w:tcBorders>
              <w:top w:val="nil"/>
              <w:left w:val="nil"/>
              <w:bottom w:val="single" w:sz="4" w:space="0" w:color="auto"/>
              <w:right w:val="single" w:sz="4" w:space="0" w:color="auto"/>
            </w:tcBorders>
            <w:noWrap/>
            <w:vAlign w:val="center"/>
            <w:hideMark/>
          </w:tcPr>
          <w:p w14:paraId="35C6D84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1.09</w:t>
            </w:r>
          </w:p>
        </w:tc>
        <w:tc>
          <w:tcPr>
            <w:tcW w:w="432" w:type="pct"/>
            <w:tcBorders>
              <w:top w:val="nil"/>
              <w:left w:val="nil"/>
              <w:bottom w:val="single" w:sz="4" w:space="0" w:color="auto"/>
              <w:right w:val="single" w:sz="4" w:space="0" w:color="auto"/>
            </w:tcBorders>
            <w:noWrap/>
            <w:vAlign w:val="center"/>
            <w:hideMark/>
          </w:tcPr>
          <w:p w14:paraId="286414B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IV</w:t>
            </w:r>
          </w:p>
        </w:tc>
      </w:tr>
      <w:tr w:rsidR="00660356" w:rsidRPr="00111633" w14:paraId="31682038" w14:textId="77777777" w:rsidTr="005C46D7">
        <w:tc>
          <w:tcPr>
            <w:tcW w:w="405" w:type="pct"/>
            <w:tcBorders>
              <w:top w:val="nil"/>
              <w:left w:val="single" w:sz="4" w:space="0" w:color="auto"/>
              <w:bottom w:val="single" w:sz="4" w:space="0" w:color="auto"/>
              <w:right w:val="single" w:sz="4" w:space="0" w:color="auto"/>
            </w:tcBorders>
            <w:vAlign w:val="center"/>
            <w:hideMark/>
          </w:tcPr>
          <w:p w14:paraId="0AACABB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w:t>
            </w:r>
          </w:p>
        </w:tc>
        <w:tc>
          <w:tcPr>
            <w:tcW w:w="1896" w:type="pct"/>
            <w:tcBorders>
              <w:top w:val="nil"/>
              <w:left w:val="nil"/>
              <w:bottom w:val="single" w:sz="4" w:space="0" w:color="auto"/>
              <w:right w:val="single" w:sz="4" w:space="0" w:color="auto"/>
            </w:tcBorders>
            <w:vAlign w:val="center"/>
            <w:hideMark/>
          </w:tcPr>
          <w:p w14:paraId="1D439BEA"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government support and incentives for eco-friendly practices</w:t>
            </w:r>
          </w:p>
        </w:tc>
        <w:tc>
          <w:tcPr>
            <w:tcW w:w="532" w:type="pct"/>
            <w:tcBorders>
              <w:top w:val="nil"/>
              <w:left w:val="nil"/>
              <w:bottom w:val="single" w:sz="4" w:space="0" w:color="auto"/>
              <w:right w:val="single" w:sz="4" w:space="0" w:color="auto"/>
            </w:tcBorders>
            <w:noWrap/>
            <w:vAlign w:val="center"/>
            <w:hideMark/>
          </w:tcPr>
          <w:p w14:paraId="45C1281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126</w:t>
            </w:r>
          </w:p>
          <w:p w14:paraId="1E2BCA2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(52.50)</w:t>
            </w:r>
          </w:p>
        </w:tc>
        <w:tc>
          <w:tcPr>
            <w:tcW w:w="780" w:type="pct"/>
            <w:tcBorders>
              <w:top w:val="nil"/>
              <w:left w:val="nil"/>
              <w:bottom w:val="single" w:sz="4" w:space="0" w:color="auto"/>
              <w:right w:val="single" w:sz="4" w:space="0" w:color="auto"/>
            </w:tcBorders>
            <w:noWrap/>
            <w:vAlign w:val="center"/>
            <w:hideMark/>
          </w:tcPr>
          <w:p w14:paraId="10F7252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w:t>
            </w:r>
          </w:p>
          <w:p w14:paraId="7459A4C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(36.25)</w:t>
            </w:r>
          </w:p>
        </w:tc>
        <w:tc>
          <w:tcPr>
            <w:tcW w:w="509" w:type="pct"/>
            <w:tcBorders>
              <w:top w:val="nil"/>
              <w:left w:val="nil"/>
              <w:bottom w:val="single" w:sz="4" w:space="0" w:color="auto"/>
              <w:right w:val="single" w:sz="4" w:space="0" w:color="auto"/>
            </w:tcBorders>
            <w:noWrap/>
            <w:vAlign w:val="center"/>
            <w:hideMark/>
          </w:tcPr>
          <w:p w14:paraId="2E13756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27</w:t>
            </w:r>
          </w:p>
          <w:p w14:paraId="3B8BEE3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(11.25)</w:t>
            </w:r>
          </w:p>
        </w:tc>
        <w:tc>
          <w:tcPr>
            <w:tcW w:w="446" w:type="pct"/>
            <w:tcBorders>
              <w:top w:val="nil"/>
              <w:left w:val="nil"/>
              <w:bottom w:val="single" w:sz="4" w:space="0" w:color="auto"/>
              <w:right w:val="single" w:sz="4" w:space="0" w:color="auto"/>
            </w:tcBorders>
            <w:noWrap/>
            <w:vAlign w:val="center"/>
            <w:hideMark/>
          </w:tcPr>
          <w:p w14:paraId="023ED99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1.41</w:t>
            </w:r>
          </w:p>
        </w:tc>
        <w:tc>
          <w:tcPr>
            <w:tcW w:w="432" w:type="pct"/>
            <w:tcBorders>
              <w:top w:val="nil"/>
              <w:left w:val="nil"/>
              <w:bottom w:val="single" w:sz="4" w:space="0" w:color="auto"/>
              <w:right w:val="single" w:sz="4" w:space="0" w:color="auto"/>
            </w:tcBorders>
            <w:noWrap/>
            <w:vAlign w:val="center"/>
            <w:hideMark/>
          </w:tcPr>
          <w:p w14:paraId="402DA03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w:t>
            </w:r>
          </w:p>
        </w:tc>
      </w:tr>
      <w:tr w:rsidR="00660356" w:rsidRPr="00111633" w14:paraId="19F4A80B" w14:textId="77777777" w:rsidTr="005C46D7">
        <w:tc>
          <w:tcPr>
            <w:tcW w:w="405" w:type="pct"/>
            <w:tcBorders>
              <w:top w:val="nil"/>
              <w:left w:val="single" w:sz="4" w:space="0" w:color="auto"/>
              <w:bottom w:val="single" w:sz="4" w:space="0" w:color="auto"/>
              <w:right w:val="single" w:sz="4" w:space="0" w:color="auto"/>
            </w:tcBorders>
            <w:vAlign w:val="center"/>
            <w:hideMark/>
          </w:tcPr>
          <w:p w14:paraId="02A8E4B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w:t>
            </w:r>
          </w:p>
        </w:tc>
        <w:tc>
          <w:tcPr>
            <w:tcW w:w="1896" w:type="pct"/>
            <w:tcBorders>
              <w:top w:val="nil"/>
              <w:left w:val="nil"/>
              <w:bottom w:val="single" w:sz="4" w:space="0" w:color="auto"/>
              <w:right w:val="single" w:sz="4" w:space="0" w:color="auto"/>
            </w:tcBorders>
            <w:vAlign w:val="center"/>
            <w:hideMark/>
          </w:tcPr>
          <w:p w14:paraId="245A977F"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Low support by financial institutions</w:t>
            </w:r>
          </w:p>
        </w:tc>
        <w:tc>
          <w:tcPr>
            <w:tcW w:w="532" w:type="pct"/>
            <w:tcBorders>
              <w:top w:val="nil"/>
              <w:left w:val="nil"/>
              <w:bottom w:val="single" w:sz="4" w:space="0" w:color="auto"/>
              <w:right w:val="single" w:sz="4" w:space="0" w:color="auto"/>
            </w:tcBorders>
            <w:noWrap/>
            <w:vAlign w:val="center"/>
            <w:hideMark/>
          </w:tcPr>
          <w:p w14:paraId="4272AF4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102</w:t>
            </w:r>
          </w:p>
          <w:p w14:paraId="44BAA32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(42.50)</w:t>
            </w:r>
          </w:p>
        </w:tc>
        <w:tc>
          <w:tcPr>
            <w:tcW w:w="780" w:type="pct"/>
            <w:tcBorders>
              <w:top w:val="nil"/>
              <w:left w:val="nil"/>
              <w:bottom w:val="single" w:sz="4" w:space="0" w:color="auto"/>
              <w:right w:val="single" w:sz="4" w:space="0" w:color="auto"/>
            </w:tcBorders>
            <w:noWrap/>
            <w:vAlign w:val="center"/>
            <w:hideMark/>
          </w:tcPr>
          <w:p w14:paraId="4712457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88</w:t>
            </w:r>
          </w:p>
          <w:p w14:paraId="22FFE3D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(36.67)</w:t>
            </w:r>
          </w:p>
        </w:tc>
        <w:tc>
          <w:tcPr>
            <w:tcW w:w="509" w:type="pct"/>
            <w:tcBorders>
              <w:top w:val="nil"/>
              <w:left w:val="nil"/>
              <w:bottom w:val="single" w:sz="4" w:space="0" w:color="auto"/>
              <w:right w:val="single" w:sz="4" w:space="0" w:color="auto"/>
            </w:tcBorders>
            <w:noWrap/>
            <w:vAlign w:val="center"/>
            <w:hideMark/>
          </w:tcPr>
          <w:p w14:paraId="4DD3668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50</w:t>
            </w:r>
          </w:p>
          <w:p w14:paraId="4210F2D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(20.83)</w:t>
            </w:r>
          </w:p>
        </w:tc>
        <w:tc>
          <w:tcPr>
            <w:tcW w:w="446" w:type="pct"/>
            <w:tcBorders>
              <w:top w:val="nil"/>
              <w:left w:val="nil"/>
              <w:bottom w:val="single" w:sz="4" w:space="0" w:color="auto"/>
              <w:right w:val="single" w:sz="4" w:space="0" w:color="auto"/>
            </w:tcBorders>
            <w:noWrap/>
            <w:vAlign w:val="center"/>
            <w:hideMark/>
          </w:tcPr>
          <w:p w14:paraId="1F417CA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1.22</w:t>
            </w:r>
          </w:p>
        </w:tc>
        <w:tc>
          <w:tcPr>
            <w:tcW w:w="432" w:type="pct"/>
            <w:tcBorders>
              <w:top w:val="nil"/>
              <w:left w:val="nil"/>
              <w:bottom w:val="single" w:sz="4" w:space="0" w:color="auto"/>
              <w:right w:val="single" w:sz="4" w:space="0" w:color="auto"/>
            </w:tcBorders>
            <w:noWrap/>
            <w:vAlign w:val="center"/>
            <w:hideMark/>
          </w:tcPr>
          <w:p w14:paraId="2E58A66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III</w:t>
            </w:r>
          </w:p>
        </w:tc>
      </w:tr>
      <w:tr w:rsidR="00660356" w:rsidRPr="00111633" w14:paraId="5DFE7453" w14:textId="77777777" w:rsidTr="005C46D7">
        <w:tc>
          <w:tcPr>
            <w:tcW w:w="405" w:type="pct"/>
            <w:tcBorders>
              <w:top w:val="nil"/>
              <w:left w:val="single" w:sz="4" w:space="0" w:color="auto"/>
              <w:bottom w:val="single" w:sz="4" w:space="0" w:color="auto"/>
              <w:right w:val="single" w:sz="4" w:space="0" w:color="auto"/>
            </w:tcBorders>
            <w:vAlign w:val="center"/>
            <w:hideMark/>
          </w:tcPr>
          <w:p w14:paraId="59DF73A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w:t>
            </w:r>
          </w:p>
        </w:tc>
        <w:tc>
          <w:tcPr>
            <w:tcW w:w="1896" w:type="pct"/>
            <w:tcBorders>
              <w:top w:val="nil"/>
              <w:left w:val="nil"/>
              <w:bottom w:val="single" w:sz="4" w:space="0" w:color="auto"/>
              <w:right w:val="single" w:sz="4" w:space="0" w:color="auto"/>
            </w:tcBorders>
            <w:vAlign w:val="center"/>
            <w:hideMark/>
          </w:tcPr>
          <w:p w14:paraId="6C65B133"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credit facilities for eco-friendly cultivation</w:t>
            </w:r>
          </w:p>
        </w:tc>
        <w:tc>
          <w:tcPr>
            <w:tcW w:w="532" w:type="pct"/>
            <w:tcBorders>
              <w:top w:val="nil"/>
              <w:left w:val="nil"/>
              <w:bottom w:val="single" w:sz="4" w:space="0" w:color="auto"/>
              <w:right w:val="single" w:sz="4" w:space="0" w:color="auto"/>
            </w:tcBorders>
            <w:noWrap/>
            <w:vAlign w:val="center"/>
            <w:hideMark/>
          </w:tcPr>
          <w:p w14:paraId="144BED5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114</w:t>
            </w:r>
          </w:p>
          <w:p w14:paraId="3FDBCC3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(47.500</w:t>
            </w:r>
          </w:p>
        </w:tc>
        <w:tc>
          <w:tcPr>
            <w:tcW w:w="780" w:type="pct"/>
            <w:tcBorders>
              <w:top w:val="nil"/>
              <w:left w:val="nil"/>
              <w:bottom w:val="single" w:sz="4" w:space="0" w:color="auto"/>
              <w:right w:val="single" w:sz="4" w:space="0" w:color="auto"/>
            </w:tcBorders>
            <w:noWrap/>
            <w:vAlign w:val="center"/>
            <w:hideMark/>
          </w:tcPr>
          <w:p w14:paraId="6E37002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96</w:t>
            </w:r>
          </w:p>
          <w:p w14:paraId="4F0D904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(40.00)</w:t>
            </w:r>
          </w:p>
        </w:tc>
        <w:tc>
          <w:tcPr>
            <w:tcW w:w="509" w:type="pct"/>
            <w:tcBorders>
              <w:top w:val="nil"/>
              <w:left w:val="nil"/>
              <w:bottom w:val="single" w:sz="4" w:space="0" w:color="auto"/>
              <w:right w:val="single" w:sz="4" w:space="0" w:color="auto"/>
            </w:tcBorders>
            <w:noWrap/>
            <w:vAlign w:val="center"/>
            <w:hideMark/>
          </w:tcPr>
          <w:p w14:paraId="566542A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w:t>
            </w:r>
          </w:p>
          <w:p w14:paraId="05BB878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(12.50)</w:t>
            </w:r>
          </w:p>
        </w:tc>
        <w:tc>
          <w:tcPr>
            <w:tcW w:w="446" w:type="pct"/>
            <w:tcBorders>
              <w:top w:val="nil"/>
              <w:left w:val="nil"/>
              <w:bottom w:val="single" w:sz="4" w:space="0" w:color="auto"/>
              <w:right w:val="single" w:sz="4" w:space="0" w:color="auto"/>
            </w:tcBorders>
            <w:noWrap/>
            <w:vAlign w:val="center"/>
            <w:hideMark/>
          </w:tcPr>
          <w:p w14:paraId="064AB44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1.35</w:t>
            </w:r>
          </w:p>
        </w:tc>
        <w:tc>
          <w:tcPr>
            <w:tcW w:w="432" w:type="pct"/>
            <w:tcBorders>
              <w:top w:val="nil"/>
              <w:left w:val="nil"/>
              <w:bottom w:val="single" w:sz="4" w:space="0" w:color="auto"/>
              <w:right w:val="single" w:sz="4" w:space="0" w:color="auto"/>
            </w:tcBorders>
            <w:noWrap/>
            <w:vAlign w:val="center"/>
            <w:hideMark/>
          </w:tcPr>
          <w:p w14:paraId="7AF32C7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w:t>
            </w:r>
          </w:p>
        </w:tc>
      </w:tr>
    </w:tbl>
    <w:p w14:paraId="05C187EC" w14:textId="77777777" w:rsidR="00660356" w:rsidRPr="00182B91" w:rsidRDefault="00660356" w:rsidP="0022614A">
      <w:pPr>
        <w:spacing w:before="120"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The Table</w:t>
      </w:r>
      <w:r>
        <w:rPr>
          <w:rFonts w:ascii="Times New Roman" w:hAnsi="Times New Roman" w:cs="Times New Roman"/>
          <w:sz w:val="24"/>
          <w:szCs w:val="24"/>
        </w:rPr>
        <w:t>-0</w:t>
      </w:r>
      <w:r w:rsidRPr="00182B91">
        <w:rPr>
          <w:rFonts w:ascii="Times New Roman" w:hAnsi="Times New Roman" w:cs="Times New Roman"/>
          <w:sz w:val="24"/>
          <w:szCs w:val="24"/>
        </w:rPr>
        <w:t>4 and Fig</w:t>
      </w:r>
      <w:r>
        <w:rPr>
          <w:rFonts w:ascii="Times New Roman" w:hAnsi="Times New Roman" w:cs="Times New Roman"/>
          <w:sz w:val="24"/>
          <w:szCs w:val="24"/>
        </w:rPr>
        <w:t>-0</w:t>
      </w:r>
      <w:r w:rsidRPr="00182B91">
        <w:rPr>
          <w:rFonts w:ascii="Times New Roman" w:hAnsi="Times New Roman" w:cs="Times New Roman"/>
          <w:sz w:val="24"/>
          <w:szCs w:val="24"/>
        </w:rPr>
        <w:t>4 shown than in financial constraints the most constraint faced by the respondents Lack of government support and</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incentives</w:t>
      </w:r>
      <w:r w:rsidRPr="00182B91">
        <w:rPr>
          <w:rFonts w:ascii="Times New Roman" w:hAnsi="Times New Roman" w:cs="Times New Roman"/>
          <w:spacing w:val="-6"/>
          <w:sz w:val="24"/>
          <w:szCs w:val="24"/>
        </w:rPr>
        <w:t xml:space="preserve"> </w:t>
      </w:r>
      <w:r w:rsidRPr="00182B91">
        <w:rPr>
          <w:rFonts w:ascii="Times New Roman" w:hAnsi="Times New Roman" w:cs="Times New Roman"/>
          <w:sz w:val="24"/>
          <w:szCs w:val="24"/>
        </w:rPr>
        <w:t>for</w:t>
      </w:r>
      <w:r w:rsidRPr="00182B91">
        <w:rPr>
          <w:rFonts w:ascii="Times New Roman" w:hAnsi="Times New Roman" w:cs="Times New Roman"/>
          <w:spacing w:val="-7"/>
          <w:sz w:val="24"/>
          <w:szCs w:val="24"/>
        </w:rPr>
        <w:t xml:space="preserve"> </w:t>
      </w:r>
      <w:r w:rsidRPr="00182B91">
        <w:rPr>
          <w:rFonts w:ascii="Times New Roman" w:hAnsi="Times New Roman" w:cs="Times New Roman"/>
          <w:sz w:val="24"/>
          <w:szCs w:val="24"/>
        </w:rPr>
        <w:t>eco-friendly</w:t>
      </w:r>
      <w:r w:rsidRPr="00182B91">
        <w:rPr>
          <w:rFonts w:ascii="Times New Roman" w:hAnsi="Times New Roman" w:cs="Times New Roman"/>
          <w:spacing w:val="-5"/>
          <w:sz w:val="24"/>
          <w:szCs w:val="24"/>
        </w:rPr>
        <w:t xml:space="preserve"> </w:t>
      </w:r>
      <w:r w:rsidRPr="00182B91">
        <w:rPr>
          <w:rFonts w:ascii="Times New Roman" w:hAnsi="Times New Roman" w:cs="Times New Roman"/>
          <w:sz w:val="24"/>
          <w:szCs w:val="24"/>
        </w:rPr>
        <w:t>practices (Rank I) followed by Lack</w:t>
      </w:r>
      <w:r w:rsidRPr="00182B91">
        <w:rPr>
          <w:rFonts w:ascii="Times New Roman" w:hAnsi="Times New Roman" w:cs="Times New Roman"/>
          <w:spacing w:val="-3"/>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credit</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facilities</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for</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eco-friendly cultivation (Rank II), Low</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support</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by financial</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institutions (Rank III) and Non-availability</w:t>
      </w:r>
      <w:r w:rsidRPr="00182B91">
        <w:rPr>
          <w:rFonts w:ascii="Times New Roman" w:hAnsi="Times New Roman" w:cs="Times New Roman"/>
          <w:spacing w:val="-7"/>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6"/>
          <w:sz w:val="24"/>
          <w:szCs w:val="24"/>
        </w:rPr>
        <w:t xml:space="preserve"> </w:t>
      </w:r>
      <w:r w:rsidRPr="00182B91">
        <w:rPr>
          <w:rFonts w:ascii="Times New Roman" w:hAnsi="Times New Roman" w:cs="Times New Roman"/>
          <w:sz w:val="24"/>
          <w:szCs w:val="24"/>
        </w:rPr>
        <w:t>timely</w:t>
      </w:r>
      <w:r w:rsidRPr="00182B91">
        <w:rPr>
          <w:rFonts w:ascii="Times New Roman" w:hAnsi="Times New Roman" w:cs="Times New Roman"/>
          <w:spacing w:val="-6"/>
          <w:sz w:val="24"/>
          <w:szCs w:val="24"/>
        </w:rPr>
        <w:t xml:space="preserve"> </w:t>
      </w:r>
      <w:r w:rsidRPr="00182B91">
        <w:rPr>
          <w:rFonts w:ascii="Times New Roman" w:hAnsi="Times New Roman" w:cs="Times New Roman"/>
          <w:sz w:val="24"/>
          <w:szCs w:val="24"/>
        </w:rPr>
        <w:t>agricultural</w:t>
      </w:r>
      <w:r w:rsidRPr="00182B91">
        <w:rPr>
          <w:rFonts w:ascii="Times New Roman" w:hAnsi="Times New Roman" w:cs="Times New Roman"/>
          <w:spacing w:val="-57"/>
          <w:sz w:val="24"/>
          <w:szCs w:val="24"/>
        </w:rPr>
        <w:t xml:space="preserve"> </w:t>
      </w:r>
      <w:r w:rsidRPr="00182B91">
        <w:rPr>
          <w:rFonts w:ascii="Times New Roman" w:hAnsi="Times New Roman" w:cs="Times New Roman"/>
          <w:sz w:val="24"/>
          <w:szCs w:val="24"/>
        </w:rPr>
        <w:t>credit (Rank IV).</w:t>
      </w:r>
      <w:bookmarkStart w:id="0" w:name="_Hlk182745740"/>
    </w:p>
    <w:p w14:paraId="6C880E32" w14:textId="77777777" w:rsidR="00660356" w:rsidRPr="00182B91" w:rsidRDefault="00660356" w:rsidP="0022614A">
      <w:pPr>
        <w:spacing w:before="120"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The findings highlight that the </w:t>
      </w:r>
      <w:r w:rsidRPr="005342D7">
        <w:rPr>
          <w:rStyle w:val="Strong"/>
          <w:rFonts w:ascii="Times New Roman" w:hAnsi="Times New Roman" w:cs="Times New Roman"/>
          <w:b w:val="0"/>
          <w:bCs w:val="0"/>
          <w:sz w:val="24"/>
          <w:szCs w:val="24"/>
        </w:rPr>
        <w:t>lack of government support and incentives</w:t>
      </w:r>
      <w:r w:rsidRPr="00182B91">
        <w:rPr>
          <w:rFonts w:ascii="Times New Roman" w:hAnsi="Times New Roman" w:cs="Times New Roman"/>
          <w:sz w:val="24"/>
          <w:szCs w:val="24"/>
        </w:rPr>
        <w:t xml:space="preserve"> is the most critical financial constraint for eco-friendly farming. Without sufficient financial backing, farmers are hesitant to adopt sustainable practices due to high upfront costs and financial risks. </w:t>
      </w:r>
      <w:r w:rsidRPr="00F75259">
        <w:rPr>
          <w:rFonts w:ascii="Times New Roman" w:hAnsi="Times New Roman" w:cs="Times New Roman"/>
          <w:sz w:val="24"/>
          <w:szCs w:val="24"/>
        </w:rPr>
        <w:t>The</w:t>
      </w:r>
      <w:r w:rsidRPr="005342D7">
        <w:rPr>
          <w:rFonts w:ascii="Times New Roman" w:hAnsi="Times New Roman" w:cs="Times New Roman"/>
          <w:b/>
          <w:bCs/>
          <w:sz w:val="24"/>
          <w:szCs w:val="24"/>
        </w:rPr>
        <w:t xml:space="preserve"> </w:t>
      </w:r>
      <w:r w:rsidRPr="005342D7">
        <w:rPr>
          <w:rStyle w:val="Strong"/>
          <w:rFonts w:ascii="Times New Roman" w:hAnsi="Times New Roman" w:cs="Times New Roman"/>
          <w:b w:val="0"/>
          <w:bCs w:val="0"/>
          <w:sz w:val="24"/>
          <w:szCs w:val="24"/>
        </w:rPr>
        <w:t>lack of specialized credit facilities</w:t>
      </w:r>
      <w:r w:rsidRPr="005342D7">
        <w:rPr>
          <w:rFonts w:ascii="Times New Roman" w:hAnsi="Times New Roman" w:cs="Times New Roman"/>
          <w:b/>
          <w:bCs/>
          <w:sz w:val="24"/>
          <w:szCs w:val="24"/>
        </w:rPr>
        <w:t xml:space="preserve"> </w:t>
      </w:r>
      <w:r w:rsidRPr="00F75259">
        <w:rPr>
          <w:rFonts w:ascii="Times New Roman" w:hAnsi="Times New Roman" w:cs="Times New Roman"/>
          <w:sz w:val="24"/>
          <w:szCs w:val="24"/>
        </w:rPr>
        <w:t>and</w:t>
      </w:r>
      <w:r w:rsidRPr="005342D7">
        <w:rPr>
          <w:rFonts w:ascii="Times New Roman" w:hAnsi="Times New Roman" w:cs="Times New Roman"/>
          <w:b/>
          <w:bCs/>
          <w:sz w:val="24"/>
          <w:szCs w:val="24"/>
        </w:rPr>
        <w:t xml:space="preserve"> </w:t>
      </w:r>
      <w:r w:rsidRPr="005342D7">
        <w:rPr>
          <w:rStyle w:val="Strong"/>
          <w:rFonts w:ascii="Times New Roman" w:hAnsi="Times New Roman" w:cs="Times New Roman"/>
          <w:b w:val="0"/>
          <w:bCs w:val="0"/>
          <w:sz w:val="24"/>
          <w:szCs w:val="24"/>
        </w:rPr>
        <w:t>low support from financial institutions</w:t>
      </w:r>
      <w:r w:rsidRPr="00182B91">
        <w:rPr>
          <w:rFonts w:ascii="Times New Roman" w:hAnsi="Times New Roman" w:cs="Times New Roman"/>
          <w:sz w:val="24"/>
          <w:szCs w:val="24"/>
        </w:rPr>
        <w:t xml:space="preserve"> further hinder adoption, signalling a need for targeted financial products for eco-friendly agriculture. Although the </w:t>
      </w:r>
      <w:r w:rsidRPr="005342D7">
        <w:rPr>
          <w:rStyle w:val="Strong"/>
          <w:rFonts w:ascii="Times New Roman" w:hAnsi="Times New Roman" w:cs="Times New Roman"/>
          <w:b w:val="0"/>
          <w:bCs w:val="0"/>
          <w:sz w:val="24"/>
          <w:szCs w:val="24"/>
        </w:rPr>
        <w:t>non-availability of timely agricultural credit</w:t>
      </w:r>
      <w:r w:rsidRPr="00182B91">
        <w:rPr>
          <w:rFonts w:ascii="Times New Roman" w:hAnsi="Times New Roman" w:cs="Times New Roman"/>
          <w:sz w:val="24"/>
          <w:szCs w:val="24"/>
        </w:rPr>
        <w:t xml:space="preserve"> ranked lowest, it still poses a challenge. Overall, the results emphasize the need for </w:t>
      </w:r>
      <w:r w:rsidRPr="005342D7">
        <w:rPr>
          <w:rStyle w:val="Strong"/>
          <w:rFonts w:ascii="Times New Roman" w:hAnsi="Times New Roman" w:cs="Times New Roman"/>
          <w:b w:val="0"/>
          <w:bCs w:val="0"/>
          <w:sz w:val="24"/>
          <w:szCs w:val="24"/>
        </w:rPr>
        <w:t>government incentives</w:t>
      </w:r>
      <w:r w:rsidRPr="00911E15">
        <w:rPr>
          <w:rFonts w:ascii="Times New Roman" w:hAnsi="Times New Roman" w:cs="Times New Roman"/>
          <w:b/>
          <w:bCs/>
          <w:sz w:val="24"/>
          <w:szCs w:val="24"/>
        </w:rPr>
        <w:t xml:space="preserve">, </w:t>
      </w:r>
      <w:r w:rsidRPr="005342D7">
        <w:rPr>
          <w:rStyle w:val="Strong"/>
          <w:rFonts w:ascii="Times New Roman" w:hAnsi="Times New Roman" w:cs="Times New Roman"/>
          <w:b w:val="0"/>
          <w:bCs w:val="0"/>
          <w:sz w:val="24"/>
          <w:szCs w:val="24"/>
        </w:rPr>
        <w:t>specialized loans</w:t>
      </w:r>
      <w:r w:rsidRPr="00911E15">
        <w:rPr>
          <w:rFonts w:ascii="Times New Roman" w:hAnsi="Times New Roman" w:cs="Times New Roman"/>
          <w:b/>
          <w:bCs/>
          <w:sz w:val="24"/>
          <w:szCs w:val="24"/>
        </w:rPr>
        <w:t>,</w:t>
      </w:r>
      <w:r w:rsidRPr="00182B91">
        <w:rPr>
          <w:rFonts w:ascii="Times New Roman" w:hAnsi="Times New Roman" w:cs="Times New Roman"/>
          <w:sz w:val="24"/>
          <w:szCs w:val="24"/>
        </w:rPr>
        <w:t xml:space="preserve"> and </w:t>
      </w:r>
      <w:r w:rsidRPr="005342D7">
        <w:rPr>
          <w:rStyle w:val="Strong"/>
          <w:rFonts w:ascii="Times New Roman" w:hAnsi="Times New Roman" w:cs="Times New Roman"/>
          <w:b w:val="0"/>
          <w:bCs w:val="0"/>
          <w:sz w:val="24"/>
          <w:szCs w:val="24"/>
        </w:rPr>
        <w:t>enhanced financial support</w:t>
      </w:r>
      <w:r w:rsidRPr="00911E15">
        <w:rPr>
          <w:rFonts w:ascii="Times New Roman" w:hAnsi="Times New Roman" w:cs="Times New Roman"/>
          <w:b/>
          <w:bCs/>
          <w:sz w:val="24"/>
          <w:szCs w:val="24"/>
        </w:rPr>
        <w:t xml:space="preserve"> </w:t>
      </w:r>
      <w:r w:rsidRPr="00182B91">
        <w:rPr>
          <w:rFonts w:ascii="Times New Roman" w:hAnsi="Times New Roman" w:cs="Times New Roman"/>
          <w:sz w:val="24"/>
          <w:szCs w:val="24"/>
        </w:rPr>
        <w:t>to help farmers adopt and sustain eco-friendly farming practices</w:t>
      </w:r>
    </w:p>
    <w:bookmarkEnd w:id="0"/>
    <w:p w14:paraId="3A958D79" w14:textId="77777777" w:rsidR="00660356" w:rsidRPr="00182B91" w:rsidRDefault="00660356" w:rsidP="0022614A">
      <w:pPr>
        <w:spacing w:before="120" w:after="0" w:line="480" w:lineRule="auto"/>
        <w:jc w:val="both"/>
        <w:rPr>
          <w:rFonts w:ascii="Times New Roman" w:hAnsi="Times New Roman" w:cs="Times New Roman"/>
          <w:sz w:val="24"/>
          <w:szCs w:val="24"/>
        </w:rPr>
      </w:pPr>
      <w:r w:rsidRPr="00182B91">
        <w:rPr>
          <w:rFonts w:ascii="Times New Roman" w:hAnsi="Times New Roman" w:cs="Times New Roman"/>
          <w:b/>
          <w:bCs/>
          <w:sz w:val="24"/>
          <w:szCs w:val="24"/>
        </w:rPr>
        <w:t>Table</w:t>
      </w:r>
      <w:r>
        <w:rPr>
          <w:rFonts w:ascii="Times New Roman" w:hAnsi="Times New Roman" w:cs="Times New Roman"/>
          <w:b/>
          <w:bCs/>
          <w:sz w:val="24"/>
          <w:szCs w:val="24"/>
        </w:rPr>
        <w:t>-0</w:t>
      </w:r>
      <w:r w:rsidRPr="00182B91">
        <w:rPr>
          <w:rFonts w:ascii="Times New Roman" w:hAnsi="Times New Roman" w:cs="Times New Roman"/>
          <w:b/>
          <w:bCs/>
          <w:sz w:val="24"/>
          <w:szCs w:val="24"/>
        </w:rPr>
        <w:t xml:space="preserve">5 </w:t>
      </w:r>
      <w:r w:rsidRPr="00182B91">
        <w:rPr>
          <w:rFonts w:ascii="Times New Roman" w:hAnsi="Times New Roman" w:cs="Times New Roman"/>
          <w:b/>
          <w:sz w:val="24"/>
          <w:szCs w:val="24"/>
        </w:rPr>
        <w:t>Marketing</w:t>
      </w:r>
      <w:r w:rsidRPr="00182B91">
        <w:rPr>
          <w:rFonts w:ascii="Times New Roman" w:hAnsi="Times New Roman" w:cs="Times New Roman"/>
          <w:b/>
          <w:spacing w:val="-1"/>
          <w:sz w:val="24"/>
          <w:szCs w:val="24"/>
        </w:rPr>
        <w:t xml:space="preserve"> </w:t>
      </w:r>
      <w:r w:rsidRPr="00182B91">
        <w:rPr>
          <w:rFonts w:ascii="Times New Roman" w:hAnsi="Times New Roman" w:cs="Times New Roman"/>
          <w:b/>
          <w:sz w:val="24"/>
          <w:szCs w:val="24"/>
        </w:rPr>
        <w:t>Constraints:</w:t>
      </w:r>
    </w:p>
    <w:tbl>
      <w:tblPr>
        <w:tblW w:w="4979" w:type="pct"/>
        <w:tblLook w:val="04A0" w:firstRow="1" w:lastRow="0" w:firstColumn="1" w:lastColumn="0" w:noHBand="0" w:noVBand="1"/>
      </w:tblPr>
      <w:tblGrid>
        <w:gridCol w:w="735"/>
        <w:gridCol w:w="3523"/>
        <w:gridCol w:w="941"/>
        <w:gridCol w:w="1441"/>
        <w:gridCol w:w="941"/>
        <w:gridCol w:w="825"/>
        <w:gridCol w:w="797"/>
      </w:tblGrid>
      <w:tr w:rsidR="00660356" w:rsidRPr="00111633" w14:paraId="7BA77B23" w14:textId="77777777" w:rsidTr="005342D7">
        <w:trPr>
          <w:trHeight w:val="571"/>
        </w:trPr>
        <w:tc>
          <w:tcPr>
            <w:tcW w:w="400" w:type="pct"/>
            <w:tcBorders>
              <w:top w:val="single" w:sz="4" w:space="0" w:color="auto"/>
              <w:left w:val="single" w:sz="4" w:space="0" w:color="auto"/>
              <w:bottom w:val="single" w:sz="4" w:space="0" w:color="auto"/>
              <w:right w:val="single" w:sz="4" w:space="0" w:color="auto"/>
            </w:tcBorders>
            <w:vAlign w:val="center"/>
            <w:hideMark/>
          </w:tcPr>
          <w:p w14:paraId="166137CC"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 xml:space="preserve">S. </w:t>
            </w:r>
            <w:r w:rsidRPr="00111633">
              <w:rPr>
                <w:rFonts w:ascii="Times New Roman" w:eastAsia="Times New Roman" w:hAnsi="Times New Roman" w:cs="Times New Roman"/>
                <w:b/>
                <w:bCs/>
                <w:color w:val="000000"/>
                <w:sz w:val="24"/>
                <w:szCs w:val="24"/>
                <w:lang w:eastAsia="en-IN" w:bidi="hi-IN"/>
              </w:rPr>
              <w:lastRenderedPageBreak/>
              <w:t>No.</w:t>
            </w:r>
          </w:p>
        </w:tc>
        <w:tc>
          <w:tcPr>
            <w:tcW w:w="1914" w:type="pct"/>
            <w:tcBorders>
              <w:top w:val="single" w:sz="4" w:space="0" w:color="auto"/>
              <w:left w:val="nil"/>
              <w:bottom w:val="single" w:sz="4" w:space="0" w:color="auto"/>
              <w:right w:val="single" w:sz="4" w:space="0" w:color="auto"/>
            </w:tcBorders>
            <w:vAlign w:val="center"/>
            <w:hideMark/>
          </w:tcPr>
          <w:p w14:paraId="2AA6429C" w14:textId="77777777" w:rsidR="00660356" w:rsidRPr="00111633" w:rsidRDefault="00660356" w:rsidP="0022614A">
            <w:pPr>
              <w:spacing w:after="0" w:line="480" w:lineRule="auto"/>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lastRenderedPageBreak/>
              <w:t xml:space="preserve">Marketing Constraints </w:t>
            </w:r>
          </w:p>
        </w:tc>
        <w:tc>
          <w:tcPr>
            <w:tcW w:w="511" w:type="pct"/>
            <w:tcBorders>
              <w:top w:val="single" w:sz="4" w:space="0" w:color="auto"/>
              <w:left w:val="nil"/>
              <w:bottom w:val="single" w:sz="4" w:space="0" w:color="auto"/>
              <w:right w:val="single" w:sz="4" w:space="0" w:color="auto"/>
            </w:tcBorders>
            <w:vAlign w:val="center"/>
            <w:hideMark/>
          </w:tcPr>
          <w:p w14:paraId="475628AC"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Severe</w:t>
            </w:r>
          </w:p>
        </w:tc>
        <w:tc>
          <w:tcPr>
            <w:tcW w:w="783" w:type="pct"/>
            <w:tcBorders>
              <w:top w:val="single" w:sz="4" w:space="0" w:color="auto"/>
              <w:left w:val="nil"/>
              <w:bottom w:val="single" w:sz="4" w:space="0" w:color="auto"/>
              <w:right w:val="single" w:sz="4" w:space="0" w:color="auto"/>
            </w:tcBorders>
            <w:vAlign w:val="center"/>
            <w:hideMark/>
          </w:tcPr>
          <w:p w14:paraId="4F632BB2"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 xml:space="preserve">Moderately </w:t>
            </w:r>
            <w:r w:rsidRPr="00111633">
              <w:rPr>
                <w:rFonts w:ascii="Times New Roman" w:eastAsia="Times New Roman" w:hAnsi="Times New Roman" w:cs="Times New Roman"/>
                <w:b/>
                <w:bCs/>
                <w:color w:val="000000"/>
                <w:sz w:val="24"/>
                <w:szCs w:val="24"/>
                <w:lang w:eastAsia="en-IN" w:bidi="hi-IN"/>
              </w:rPr>
              <w:lastRenderedPageBreak/>
              <w:t>severe</w:t>
            </w:r>
          </w:p>
        </w:tc>
        <w:tc>
          <w:tcPr>
            <w:tcW w:w="511" w:type="pct"/>
            <w:tcBorders>
              <w:top w:val="single" w:sz="4" w:space="0" w:color="auto"/>
              <w:left w:val="nil"/>
              <w:bottom w:val="single" w:sz="4" w:space="0" w:color="auto"/>
              <w:right w:val="single" w:sz="4" w:space="0" w:color="auto"/>
            </w:tcBorders>
            <w:vAlign w:val="center"/>
            <w:hideMark/>
          </w:tcPr>
          <w:p w14:paraId="2A902402"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lastRenderedPageBreak/>
              <w:t xml:space="preserve">Not </w:t>
            </w:r>
            <w:r w:rsidRPr="00111633">
              <w:rPr>
                <w:rFonts w:ascii="Times New Roman" w:eastAsia="Times New Roman" w:hAnsi="Times New Roman" w:cs="Times New Roman"/>
                <w:b/>
                <w:bCs/>
                <w:color w:val="000000"/>
                <w:sz w:val="24"/>
                <w:szCs w:val="24"/>
                <w:lang w:eastAsia="en-IN" w:bidi="hi-IN"/>
              </w:rPr>
              <w:lastRenderedPageBreak/>
              <w:t>severe</w:t>
            </w:r>
          </w:p>
        </w:tc>
        <w:tc>
          <w:tcPr>
            <w:tcW w:w="448" w:type="pct"/>
            <w:tcBorders>
              <w:top w:val="single" w:sz="4" w:space="0" w:color="auto"/>
              <w:left w:val="nil"/>
              <w:bottom w:val="single" w:sz="4" w:space="0" w:color="auto"/>
              <w:right w:val="single" w:sz="4" w:space="0" w:color="auto"/>
            </w:tcBorders>
            <w:vAlign w:val="center"/>
            <w:hideMark/>
          </w:tcPr>
          <w:p w14:paraId="76C21A1E"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lastRenderedPageBreak/>
              <w:t xml:space="preserve">Mean </w:t>
            </w:r>
            <w:r w:rsidRPr="00111633">
              <w:rPr>
                <w:rFonts w:ascii="Times New Roman" w:eastAsia="Times New Roman" w:hAnsi="Times New Roman" w:cs="Times New Roman"/>
                <w:b/>
                <w:bCs/>
                <w:color w:val="000000"/>
                <w:sz w:val="24"/>
                <w:szCs w:val="24"/>
                <w:lang w:eastAsia="en-IN" w:bidi="hi-IN"/>
              </w:rPr>
              <w:lastRenderedPageBreak/>
              <w:t>Score</w:t>
            </w:r>
          </w:p>
        </w:tc>
        <w:tc>
          <w:tcPr>
            <w:tcW w:w="433" w:type="pct"/>
            <w:tcBorders>
              <w:top w:val="single" w:sz="4" w:space="0" w:color="auto"/>
              <w:left w:val="nil"/>
              <w:bottom w:val="single" w:sz="4" w:space="0" w:color="auto"/>
              <w:right w:val="single" w:sz="4" w:space="0" w:color="auto"/>
            </w:tcBorders>
            <w:vAlign w:val="center"/>
            <w:hideMark/>
          </w:tcPr>
          <w:p w14:paraId="0F70F659"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lastRenderedPageBreak/>
              <w:t>Rank</w:t>
            </w:r>
          </w:p>
        </w:tc>
      </w:tr>
      <w:tr w:rsidR="00660356" w:rsidRPr="00111633" w14:paraId="141EB521" w14:textId="77777777" w:rsidTr="005342D7">
        <w:trPr>
          <w:trHeight w:val="565"/>
        </w:trPr>
        <w:tc>
          <w:tcPr>
            <w:tcW w:w="400" w:type="pct"/>
            <w:tcBorders>
              <w:top w:val="nil"/>
              <w:left w:val="single" w:sz="4" w:space="0" w:color="auto"/>
              <w:bottom w:val="single" w:sz="4" w:space="0" w:color="auto"/>
              <w:right w:val="single" w:sz="4" w:space="0" w:color="auto"/>
            </w:tcBorders>
            <w:vAlign w:val="center"/>
            <w:hideMark/>
          </w:tcPr>
          <w:p w14:paraId="632BE08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w:t>
            </w:r>
          </w:p>
        </w:tc>
        <w:tc>
          <w:tcPr>
            <w:tcW w:w="1914" w:type="pct"/>
            <w:tcBorders>
              <w:top w:val="nil"/>
              <w:left w:val="nil"/>
              <w:bottom w:val="single" w:sz="4" w:space="0" w:color="auto"/>
              <w:right w:val="single" w:sz="4" w:space="0" w:color="auto"/>
            </w:tcBorders>
            <w:vAlign w:val="center"/>
            <w:hideMark/>
          </w:tcPr>
          <w:p w14:paraId="25509932"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marketing facility to sell their products.</w:t>
            </w:r>
          </w:p>
        </w:tc>
        <w:tc>
          <w:tcPr>
            <w:tcW w:w="511" w:type="pct"/>
            <w:tcBorders>
              <w:top w:val="nil"/>
              <w:left w:val="nil"/>
              <w:bottom w:val="single" w:sz="4" w:space="0" w:color="auto"/>
              <w:right w:val="single" w:sz="4" w:space="0" w:color="auto"/>
            </w:tcBorders>
            <w:noWrap/>
            <w:vAlign w:val="center"/>
            <w:hideMark/>
          </w:tcPr>
          <w:p w14:paraId="2011CEF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51</w:t>
            </w:r>
          </w:p>
          <w:p w14:paraId="663D64E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(21.25)</w:t>
            </w:r>
          </w:p>
        </w:tc>
        <w:tc>
          <w:tcPr>
            <w:tcW w:w="783" w:type="pct"/>
            <w:tcBorders>
              <w:top w:val="nil"/>
              <w:left w:val="nil"/>
              <w:bottom w:val="single" w:sz="4" w:space="0" w:color="auto"/>
              <w:right w:val="single" w:sz="4" w:space="0" w:color="auto"/>
            </w:tcBorders>
            <w:noWrap/>
            <w:vAlign w:val="center"/>
            <w:hideMark/>
          </w:tcPr>
          <w:p w14:paraId="5C5481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135</w:t>
            </w:r>
          </w:p>
          <w:p w14:paraId="30F9035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(56.25)</w:t>
            </w:r>
          </w:p>
        </w:tc>
        <w:tc>
          <w:tcPr>
            <w:tcW w:w="511" w:type="pct"/>
            <w:tcBorders>
              <w:top w:val="nil"/>
              <w:left w:val="nil"/>
              <w:bottom w:val="single" w:sz="4" w:space="0" w:color="auto"/>
              <w:right w:val="single" w:sz="4" w:space="0" w:color="auto"/>
            </w:tcBorders>
            <w:noWrap/>
            <w:vAlign w:val="center"/>
            <w:hideMark/>
          </w:tcPr>
          <w:p w14:paraId="5C00D88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54</w:t>
            </w:r>
          </w:p>
          <w:p w14:paraId="27804D7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(22.50)</w:t>
            </w:r>
          </w:p>
        </w:tc>
        <w:tc>
          <w:tcPr>
            <w:tcW w:w="448" w:type="pct"/>
            <w:tcBorders>
              <w:top w:val="nil"/>
              <w:left w:val="nil"/>
              <w:bottom w:val="single" w:sz="4" w:space="0" w:color="auto"/>
              <w:right w:val="single" w:sz="4" w:space="0" w:color="auto"/>
            </w:tcBorders>
            <w:noWrap/>
            <w:vAlign w:val="center"/>
            <w:hideMark/>
          </w:tcPr>
          <w:p w14:paraId="0027FF6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0.99</w:t>
            </w:r>
          </w:p>
        </w:tc>
        <w:tc>
          <w:tcPr>
            <w:tcW w:w="433" w:type="pct"/>
            <w:tcBorders>
              <w:top w:val="nil"/>
              <w:left w:val="nil"/>
              <w:bottom w:val="single" w:sz="4" w:space="0" w:color="auto"/>
              <w:right w:val="single" w:sz="4" w:space="0" w:color="auto"/>
            </w:tcBorders>
            <w:noWrap/>
            <w:vAlign w:val="center"/>
            <w:hideMark/>
          </w:tcPr>
          <w:p w14:paraId="197E0F5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w:t>
            </w:r>
          </w:p>
        </w:tc>
      </w:tr>
      <w:tr w:rsidR="00660356" w:rsidRPr="00111633" w14:paraId="7511EB07" w14:textId="77777777" w:rsidTr="005342D7">
        <w:trPr>
          <w:trHeight w:val="854"/>
        </w:trPr>
        <w:tc>
          <w:tcPr>
            <w:tcW w:w="400" w:type="pct"/>
            <w:tcBorders>
              <w:top w:val="nil"/>
              <w:left w:val="single" w:sz="4" w:space="0" w:color="auto"/>
              <w:bottom w:val="single" w:sz="4" w:space="0" w:color="auto"/>
              <w:right w:val="single" w:sz="4" w:space="0" w:color="auto"/>
            </w:tcBorders>
            <w:vAlign w:val="center"/>
            <w:hideMark/>
          </w:tcPr>
          <w:p w14:paraId="791769E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w:t>
            </w:r>
          </w:p>
        </w:tc>
        <w:tc>
          <w:tcPr>
            <w:tcW w:w="1914" w:type="pct"/>
            <w:tcBorders>
              <w:top w:val="nil"/>
              <w:left w:val="nil"/>
              <w:bottom w:val="single" w:sz="4" w:space="0" w:color="auto"/>
              <w:right w:val="single" w:sz="4" w:space="0" w:color="auto"/>
            </w:tcBorders>
            <w:vAlign w:val="center"/>
            <w:hideMark/>
          </w:tcPr>
          <w:p w14:paraId="124636FD"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Farm located far away from town; it may cause difficult to farmers to a marketing</w:t>
            </w:r>
          </w:p>
        </w:tc>
        <w:tc>
          <w:tcPr>
            <w:tcW w:w="511" w:type="pct"/>
            <w:tcBorders>
              <w:top w:val="nil"/>
              <w:left w:val="nil"/>
              <w:bottom w:val="single" w:sz="4" w:space="0" w:color="auto"/>
              <w:right w:val="single" w:sz="4" w:space="0" w:color="auto"/>
            </w:tcBorders>
            <w:noWrap/>
            <w:vAlign w:val="center"/>
            <w:hideMark/>
          </w:tcPr>
          <w:p w14:paraId="2AB847D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144</w:t>
            </w:r>
          </w:p>
          <w:p w14:paraId="7AA8412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(60.00)</w:t>
            </w:r>
          </w:p>
        </w:tc>
        <w:tc>
          <w:tcPr>
            <w:tcW w:w="783" w:type="pct"/>
            <w:tcBorders>
              <w:top w:val="nil"/>
              <w:left w:val="nil"/>
              <w:bottom w:val="single" w:sz="4" w:space="0" w:color="auto"/>
              <w:right w:val="single" w:sz="4" w:space="0" w:color="auto"/>
            </w:tcBorders>
            <w:noWrap/>
            <w:vAlign w:val="center"/>
            <w:hideMark/>
          </w:tcPr>
          <w:p w14:paraId="23D8EE7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61</w:t>
            </w:r>
          </w:p>
          <w:p w14:paraId="5440BE4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(25.42)</w:t>
            </w:r>
          </w:p>
        </w:tc>
        <w:tc>
          <w:tcPr>
            <w:tcW w:w="511" w:type="pct"/>
            <w:tcBorders>
              <w:top w:val="nil"/>
              <w:left w:val="nil"/>
              <w:bottom w:val="single" w:sz="4" w:space="0" w:color="auto"/>
              <w:right w:val="single" w:sz="4" w:space="0" w:color="auto"/>
            </w:tcBorders>
            <w:noWrap/>
            <w:vAlign w:val="center"/>
            <w:hideMark/>
          </w:tcPr>
          <w:p w14:paraId="52D026A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84</w:t>
            </w:r>
          </w:p>
          <w:p w14:paraId="1667700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(35.00)</w:t>
            </w:r>
          </w:p>
        </w:tc>
        <w:tc>
          <w:tcPr>
            <w:tcW w:w="448" w:type="pct"/>
            <w:tcBorders>
              <w:top w:val="nil"/>
              <w:left w:val="nil"/>
              <w:bottom w:val="single" w:sz="4" w:space="0" w:color="auto"/>
              <w:right w:val="single" w:sz="4" w:space="0" w:color="auto"/>
            </w:tcBorders>
            <w:noWrap/>
            <w:vAlign w:val="center"/>
            <w:hideMark/>
          </w:tcPr>
          <w:p w14:paraId="19412EC2"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1.45</w:t>
            </w:r>
          </w:p>
        </w:tc>
        <w:tc>
          <w:tcPr>
            <w:tcW w:w="433" w:type="pct"/>
            <w:tcBorders>
              <w:top w:val="nil"/>
              <w:left w:val="nil"/>
              <w:bottom w:val="single" w:sz="4" w:space="0" w:color="auto"/>
              <w:right w:val="single" w:sz="4" w:space="0" w:color="auto"/>
            </w:tcBorders>
            <w:noWrap/>
            <w:vAlign w:val="center"/>
            <w:hideMark/>
          </w:tcPr>
          <w:p w14:paraId="74AB922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w:t>
            </w:r>
          </w:p>
        </w:tc>
      </w:tr>
      <w:tr w:rsidR="00660356" w:rsidRPr="00111633" w14:paraId="4D1E05AE" w14:textId="77777777" w:rsidTr="005342D7">
        <w:trPr>
          <w:trHeight w:val="565"/>
        </w:trPr>
        <w:tc>
          <w:tcPr>
            <w:tcW w:w="400" w:type="pct"/>
            <w:tcBorders>
              <w:top w:val="nil"/>
              <w:left w:val="single" w:sz="4" w:space="0" w:color="auto"/>
              <w:bottom w:val="single" w:sz="4" w:space="0" w:color="auto"/>
              <w:right w:val="single" w:sz="4" w:space="0" w:color="auto"/>
            </w:tcBorders>
            <w:vAlign w:val="center"/>
            <w:hideMark/>
          </w:tcPr>
          <w:p w14:paraId="4B72733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w:t>
            </w:r>
          </w:p>
        </w:tc>
        <w:tc>
          <w:tcPr>
            <w:tcW w:w="1914" w:type="pct"/>
            <w:tcBorders>
              <w:top w:val="nil"/>
              <w:left w:val="nil"/>
              <w:bottom w:val="single" w:sz="4" w:space="0" w:color="auto"/>
              <w:right w:val="single" w:sz="4" w:space="0" w:color="auto"/>
            </w:tcBorders>
            <w:vAlign w:val="center"/>
            <w:hideMark/>
          </w:tcPr>
          <w:p w14:paraId="00BBC335"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 xml:space="preserve">Lack of e-marketing facilities </w:t>
            </w:r>
          </w:p>
        </w:tc>
        <w:tc>
          <w:tcPr>
            <w:tcW w:w="511" w:type="pct"/>
            <w:tcBorders>
              <w:top w:val="nil"/>
              <w:left w:val="nil"/>
              <w:bottom w:val="single" w:sz="4" w:space="0" w:color="auto"/>
              <w:right w:val="single" w:sz="4" w:space="0" w:color="auto"/>
            </w:tcBorders>
            <w:noWrap/>
            <w:vAlign w:val="center"/>
            <w:hideMark/>
          </w:tcPr>
          <w:p w14:paraId="3E3C65C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177</w:t>
            </w:r>
          </w:p>
          <w:p w14:paraId="2E194C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(73.75)</w:t>
            </w:r>
          </w:p>
        </w:tc>
        <w:tc>
          <w:tcPr>
            <w:tcW w:w="783" w:type="pct"/>
            <w:tcBorders>
              <w:top w:val="nil"/>
              <w:left w:val="nil"/>
              <w:bottom w:val="single" w:sz="4" w:space="0" w:color="auto"/>
              <w:right w:val="single" w:sz="4" w:space="0" w:color="auto"/>
            </w:tcBorders>
            <w:noWrap/>
            <w:vAlign w:val="center"/>
            <w:hideMark/>
          </w:tcPr>
          <w:p w14:paraId="1B989B3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51</w:t>
            </w:r>
          </w:p>
          <w:p w14:paraId="4886BF0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(21.25)</w:t>
            </w:r>
          </w:p>
        </w:tc>
        <w:tc>
          <w:tcPr>
            <w:tcW w:w="511" w:type="pct"/>
            <w:tcBorders>
              <w:top w:val="nil"/>
              <w:left w:val="nil"/>
              <w:bottom w:val="single" w:sz="4" w:space="0" w:color="auto"/>
              <w:right w:val="single" w:sz="4" w:space="0" w:color="auto"/>
            </w:tcBorders>
            <w:noWrap/>
            <w:vAlign w:val="center"/>
            <w:hideMark/>
          </w:tcPr>
          <w:p w14:paraId="745C598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w:t>
            </w:r>
          </w:p>
          <w:p w14:paraId="15E3309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(5.00)</w:t>
            </w:r>
          </w:p>
        </w:tc>
        <w:tc>
          <w:tcPr>
            <w:tcW w:w="448" w:type="pct"/>
            <w:tcBorders>
              <w:top w:val="nil"/>
              <w:left w:val="nil"/>
              <w:bottom w:val="single" w:sz="4" w:space="0" w:color="auto"/>
              <w:right w:val="single" w:sz="4" w:space="0" w:color="auto"/>
            </w:tcBorders>
            <w:noWrap/>
            <w:vAlign w:val="center"/>
            <w:hideMark/>
          </w:tcPr>
          <w:p w14:paraId="47CAD7D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1.69</w:t>
            </w:r>
          </w:p>
        </w:tc>
        <w:tc>
          <w:tcPr>
            <w:tcW w:w="433" w:type="pct"/>
            <w:tcBorders>
              <w:top w:val="nil"/>
              <w:left w:val="nil"/>
              <w:bottom w:val="single" w:sz="4" w:space="0" w:color="auto"/>
              <w:right w:val="single" w:sz="4" w:space="0" w:color="auto"/>
            </w:tcBorders>
            <w:noWrap/>
            <w:vAlign w:val="center"/>
            <w:hideMark/>
          </w:tcPr>
          <w:p w14:paraId="4BC7DAB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w:t>
            </w:r>
          </w:p>
        </w:tc>
      </w:tr>
      <w:tr w:rsidR="00660356" w:rsidRPr="00111633" w14:paraId="4C2D6DF0" w14:textId="77777777" w:rsidTr="005342D7">
        <w:trPr>
          <w:trHeight w:val="571"/>
        </w:trPr>
        <w:tc>
          <w:tcPr>
            <w:tcW w:w="400" w:type="pct"/>
            <w:tcBorders>
              <w:top w:val="nil"/>
              <w:left w:val="single" w:sz="4" w:space="0" w:color="auto"/>
              <w:bottom w:val="single" w:sz="4" w:space="0" w:color="auto"/>
              <w:right w:val="single" w:sz="4" w:space="0" w:color="auto"/>
            </w:tcBorders>
            <w:vAlign w:val="center"/>
            <w:hideMark/>
          </w:tcPr>
          <w:p w14:paraId="13CCB95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w:t>
            </w:r>
          </w:p>
        </w:tc>
        <w:tc>
          <w:tcPr>
            <w:tcW w:w="1914" w:type="pct"/>
            <w:tcBorders>
              <w:top w:val="nil"/>
              <w:left w:val="nil"/>
              <w:bottom w:val="single" w:sz="4" w:space="0" w:color="auto"/>
              <w:right w:val="single" w:sz="4" w:space="0" w:color="auto"/>
            </w:tcBorders>
            <w:vAlign w:val="center"/>
            <w:hideMark/>
          </w:tcPr>
          <w:p w14:paraId="2FEEB28B"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skills and knowledge on online marketing</w:t>
            </w:r>
          </w:p>
        </w:tc>
        <w:tc>
          <w:tcPr>
            <w:tcW w:w="511" w:type="pct"/>
            <w:tcBorders>
              <w:top w:val="nil"/>
              <w:left w:val="nil"/>
              <w:bottom w:val="single" w:sz="4" w:space="0" w:color="auto"/>
              <w:right w:val="single" w:sz="4" w:space="0" w:color="auto"/>
            </w:tcBorders>
            <w:noWrap/>
            <w:vAlign w:val="center"/>
            <w:hideMark/>
          </w:tcPr>
          <w:p w14:paraId="73444EF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110</w:t>
            </w:r>
          </w:p>
          <w:p w14:paraId="1E965D1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(45.83)</w:t>
            </w:r>
          </w:p>
        </w:tc>
        <w:tc>
          <w:tcPr>
            <w:tcW w:w="783" w:type="pct"/>
            <w:tcBorders>
              <w:top w:val="nil"/>
              <w:left w:val="nil"/>
              <w:bottom w:val="single" w:sz="4" w:space="0" w:color="auto"/>
              <w:right w:val="single" w:sz="4" w:space="0" w:color="auto"/>
            </w:tcBorders>
            <w:noWrap/>
            <w:vAlign w:val="center"/>
            <w:hideMark/>
          </w:tcPr>
          <w:p w14:paraId="097DB22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81</w:t>
            </w:r>
          </w:p>
          <w:p w14:paraId="3627DBC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(33.75)</w:t>
            </w:r>
          </w:p>
        </w:tc>
        <w:tc>
          <w:tcPr>
            <w:tcW w:w="511" w:type="pct"/>
            <w:tcBorders>
              <w:top w:val="nil"/>
              <w:left w:val="nil"/>
              <w:bottom w:val="single" w:sz="4" w:space="0" w:color="auto"/>
              <w:right w:val="single" w:sz="4" w:space="0" w:color="auto"/>
            </w:tcBorders>
            <w:noWrap/>
            <w:vAlign w:val="center"/>
            <w:hideMark/>
          </w:tcPr>
          <w:p w14:paraId="322847A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24</w:t>
            </w:r>
          </w:p>
          <w:p w14:paraId="4E52898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(10.00)</w:t>
            </w:r>
          </w:p>
        </w:tc>
        <w:tc>
          <w:tcPr>
            <w:tcW w:w="448" w:type="pct"/>
            <w:tcBorders>
              <w:top w:val="nil"/>
              <w:left w:val="nil"/>
              <w:bottom w:val="single" w:sz="4" w:space="0" w:color="auto"/>
              <w:right w:val="single" w:sz="4" w:space="0" w:color="auto"/>
            </w:tcBorders>
            <w:noWrap/>
            <w:vAlign w:val="center"/>
            <w:hideMark/>
          </w:tcPr>
          <w:p w14:paraId="4F728CB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w:t>
            </w:r>
          </w:p>
        </w:tc>
        <w:tc>
          <w:tcPr>
            <w:tcW w:w="433" w:type="pct"/>
            <w:tcBorders>
              <w:top w:val="nil"/>
              <w:left w:val="nil"/>
              <w:bottom w:val="single" w:sz="4" w:space="0" w:color="auto"/>
              <w:right w:val="single" w:sz="4" w:space="0" w:color="auto"/>
            </w:tcBorders>
            <w:noWrap/>
            <w:vAlign w:val="center"/>
            <w:hideMark/>
          </w:tcPr>
          <w:p w14:paraId="788CC9F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III</w:t>
            </w:r>
          </w:p>
        </w:tc>
      </w:tr>
      <w:tr w:rsidR="00660356" w:rsidRPr="00111633" w14:paraId="08FBD5F9" w14:textId="77777777" w:rsidTr="005342D7">
        <w:trPr>
          <w:trHeight w:val="571"/>
        </w:trPr>
        <w:tc>
          <w:tcPr>
            <w:tcW w:w="400" w:type="pct"/>
            <w:tcBorders>
              <w:top w:val="nil"/>
              <w:left w:val="single" w:sz="4" w:space="0" w:color="auto"/>
              <w:bottom w:val="single" w:sz="4" w:space="0" w:color="auto"/>
              <w:right w:val="single" w:sz="4" w:space="0" w:color="auto"/>
            </w:tcBorders>
            <w:vAlign w:val="center"/>
            <w:hideMark/>
          </w:tcPr>
          <w:p w14:paraId="05DF5C3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w:t>
            </w:r>
          </w:p>
        </w:tc>
        <w:tc>
          <w:tcPr>
            <w:tcW w:w="1914" w:type="pct"/>
            <w:tcBorders>
              <w:top w:val="nil"/>
              <w:left w:val="nil"/>
              <w:bottom w:val="single" w:sz="4" w:space="0" w:color="auto"/>
              <w:right w:val="single" w:sz="4" w:space="0" w:color="auto"/>
            </w:tcBorders>
            <w:vAlign w:val="center"/>
            <w:hideMark/>
          </w:tcPr>
          <w:p w14:paraId="64E27802"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High transportation cost</w:t>
            </w:r>
          </w:p>
        </w:tc>
        <w:tc>
          <w:tcPr>
            <w:tcW w:w="511" w:type="pct"/>
            <w:tcBorders>
              <w:top w:val="nil"/>
              <w:left w:val="nil"/>
              <w:bottom w:val="single" w:sz="4" w:space="0" w:color="auto"/>
              <w:right w:val="single" w:sz="4" w:space="0" w:color="auto"/>
            </w:tcBorders>
            <w:noWrap/>
            <w:vAlign w:val="center"/>
            <w:hideMark/>
          </w:tcPr>
          <w:p w14:paraId="5F22DB7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73</w:t>
            </w:r>
          </w:p>
          <w:p w14:paraId="574B206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(30.42)</w:t>
            </w:r>
          </w:p>
        </w:tc>
        <w:tc>
          <w:tcPr>
            <w:tcW w:w="783" w:type="pct"/>
            <w:tcBorders>
              <w:top w:val="nil"/>
              <w:left w:val="nil"/>
              <w:bottom w:val="single" w:sz="4" w:space="0" w:color="auto"/>
              <w:right w:val="single" w:sz="4" w:space="0" w:color="auto"/>
            </w:tcBorders>
            <w:noWrap/>
            <w:vAlign w:val="center"/>
            <w:hideMark/>
          </w:tcPr>
          <w:p w14:paraId="7827E38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128</w:t>
            </w:r>
          </w:p>
          <w:p w14:paraId="2D502AB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(53.33)</w:t>
            </w:r>
          </w:p>
        </w:tc>
        <w:tc>
          <w:tcPr>
            <w:tcW w:w="511" w:type="pct"/>
            <w:tcBorders>
              <w:top w:val="nil"/>
              <w:left w:val="nil"/>
              <w:bottom w:val="single" w:sz="4" w:space="0" w:color="auto"/>
              <w:right w:val="single" w:sz="4" w:space="0" w:color="auto"/>
            </w:tcBorders>
            <w:noWrap/>
            <w:vAlign w:val="center"/>
            <w:hideMark/>
          </w:tcPr>
          <w:p w14:paraId="7782F6A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39</w:t>
            </w:r>
          </w:p>
          <w:p w14:paraId="763D7ED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(16.30)</w:t>
            </w:r>
          </w:p>
        </w:tc>
        <w:tc>
          <w:tcPr>
            <w:tcW w:w="448" w:type="pct"/>
            <w:tcBorders>
              <w:top w:val="nil"/>
              <w:left w:val="nil"/>
              <w:bottom w:val="single" w:sz="4" w:space="0" w:color="auto"/>
              <w:right w:val="single" w:sz="4" w:space="0" w:color="auto"/>
            </w:tcBorders>
            <w:noWrap/>
            <w:vAlign w:val="center"/>
            <w:hideMark/>
          </w:tcPr>
          <w:p w14:paraId="303903F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1.14</w:t>
            </w:r>
          </w:p>
        </w:tc>
        <w:tc>
          <w:tcPr>
            <w:tcW w:w="433" w:type="pct"/>
            <w:tcBorders>
              <w:top w:val="nil"/>
              <w:left w:val="nil"/>
              <w:bottom w:val="single" w:sz="4" w:space="0" w:color="auto"/>
              <w:right w:val="single" w:sz="4" w:space="0" w:color="auto"/>
            </w:tcBorders>
            <w:noWrap/>
            <w:vAlign w:val="center"/>
            <w:hideMark/>
          </w:tcPr>
          <w:p w14:paraId="1659AAD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IV</w:t>
            </w:r>
          </w:p>
        </w:tc>
      </w:tr>
    </w:tbl>
    <w:p w14:paraId="404C5918" w14:textId="77777777" w:rsidR="00660356" w:rsidRPr="00182B91" w:rsidRDefault="00660356" w:rsidP="0022614A">
      <w:pPr>
        <w:spacing w:before="120"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The Table</w:t>
      </w:r>
      <w:r>
        <w:rPr>
          <w:rFonts w:ascii="Times New Roman" w:hAnsi="Times New Roman" w:cs="Times New Roman"/>
          <w:sz w:val="24"/>
          <w:szCs w:val="24"/>
        </w:rPr>
        <w:t>-0</w:t>
      </w:r>
      <w:r w:rsidRPr="00182B91">
        <w:rPr>
          <w:rFonts w:ascii="Times New Roman" w:hAnsi="Times New Roman" w:cs="Times New Roman"/>
          <w:sz w:val="24"/>
          <w:szCs w:val="24"/>
        </w:rPr>
        <w:t>5 and Fig</w:t>
      </w:r>
      <w:r>
        <w:rPr>
          <w:rFonts w:ascii="Times New Roman" w:hAnsi="Times New Roman" w:cs="Times New Roman"/>
          <w:sz w:val="24"/>
          <w:szCs w:val="24"/>
        </w:rPr>
        <w:t>-0</w:t>
      </w:r>
      <w:r w:rsidRPr="00182B91">
        <w:rPr>
          <w:rFonts w:ascii="Times New Roman" w:hAnsi="Times New Roman" w:cs="Times New Roman"/>
          <w:sz w:val="24"/>
          <w:szCs w:val="24"/>
        </w:rPr>
        <w:t>5 shown that while in market constraints the most constraint is the Lack</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 e-marketing</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facilities (Rank I) followed by Farm located far away from town; it may</w:t>
      </w:r>
      <w:r w:rsidRPr="00182B91">
        <w:rPr>
          <w:rFonts w:ascii="Times New Roman" w:hAnsi="Times New Roman" w:cs="Times New Roman"/>
          <w:spacing w:val="-58"/>
          <w:sz w:val="24"/>
          <w:szCs w:val="24"/>
        </w:rPr>
        <w:t xml:space="preserve"> </w:t>
      </w:r>
      <w:r w:rsidRPr="00182B91">
        <w:rPr>
          <w:rFonts w:ascii="Times New Roman" w:hAnsi="Times New Roman" w:cs="Times New Roman"/>
          <w:sz w:val="24"/>
          <w:szCs w:val="24"/>
        </w:rPr>
        <w:t>cause</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difficult</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to</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farmers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to</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a</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marketing (Rank II), Lack of skills and knowledge on online</w:t>
      </w:r>
      <w:r w:rsidRPr="00182B91">
        <w:rPr>
          <w:rFonts w:ascii="Times New Roman" w:hAnsi="Times New Roman" w:cs="Times New Roman"/>
          <w:spacing w:val="-58"/>
          <w:sz w:val="24"/>
          <w:szCs w:val="24"/>
        </w:rPr>
        <w:t xml:space="preserve"> </w:t>
      </w:r>
      <w:r w:rsidRPr="00182B91">
        <w:rPr>
          <w:rFonts w:ascii="Times New Roman" w:hAnsi="Times New Roman" w:cs="Times New Roman"/>
          <w:sz w:val="24"/>
          <w:szCs w:val="24"/>
        </w:rPr>
        <w:t>marketing (Rank III), High</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transportation</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cost (Rank IV) and Lack of marketing facility to sell their products. (Rank V).</w:t>
      </w:r>
    </w:p>
    <w:p w14:paraId="4C02CAEE" w14:textId="77777777" w:rsidR="00660356" w:rsidRDefault="00660356" w:rsidP="0049124D">
      <w:pPr>
        <w:spacing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The findings highlight key marketing constraints that impede farmers from effectively selling their products, primarily the lack of e-marketing facilities, which restricts access to both traditional and digital markets. Additionally, the remote location of many farms complicates market access and increases transportation costs. The need for educational initiatives to improve farmers' skills in online marketing is evident, as is the financial strain from high transportation costs, which can hurt profit margins. These results emphasize the urgent need for targeted interventions to enhance e-marketing access, provide digital training, </w:t>
      </w:r>
      <w:r w:rsidRPr="00182B91">
        <w:rPr>
          <w:rFonts w:ascii="Times New Roman" w:hAnsi="Times New Roman" w:cs="Times New Roman"/>
          <w:sz w:val="24"/>
          <w:szCs w:val="24"/>
        </w:rPr>
        <w:lastRenderedPageBreak/>
        <w:t>and improve transportation and local marketing facilities, ultimately supporting farmers in reaching consumers and enhancing their market viability.</w:t>
      </w:r>
    </w:p>
    <w:p w14:paraId="4169F285" w14:textId="77777777" w:rsidR="00F75259" w:rsidRDefault="00660356" w:rsidP="0049124D">
      <w:pPr>
        <w:spacing w:after="0" w:line="480" w:lineRule="auto"/>
        <w:rPr>
          <w:rFonts w:ascii="Times New Roman" w:hAnsi="Times New Roman" w:cs="Times New Roman"/>
          <w:b/>
          <w:bCs/>
          <w:sz w:val="24"/>
          <w:szCs w:val="24"/>
        </w:rPr>
      </w:pPr>
      <w:r w:rsidRPr="003E7EFF">
        <w:rPr>
          <w:rFonts w:ascii="Times New Roman" w:hAnsi="Times New Roman" w:cs="Times New Roman"/>
          <w:b/>
          <w:bCs/>
          <w:sz w:val="24"/>
          <w:szCs w:val="24"/>
        </w:rPr>
        <w:t>Conclusion:</w:t>
      </w:r>
    </w:p>
    <w:p w14:paraId="18899F0D" w14:textId="77777777" w:rsidR="00FC5AAC" w:rsidRDefault="00FC5AAC" w:rsidP="0049124D">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FC5AAC">
        <w:rPr>
          <w:rFonts w:ascii="Times New Roman" w:eastAsia="Times New Roman" w:hAnsi="Times New Roman" w:cs="Times New Roman"/>
          <w:kern w:val="0"/>
          <w:sz w:val="24"/>
          <w:szCs w:val="24"/>
          <w:lang w:eastAsia="en-IN" w:bidi="hi-IN"/>
          <w14:ligatures w14:val="none"/>
        </w:rPr>
        <w:t>The study clearly highlights that vegetable growers in Satna, Madhya Pradesh face multiple and interlinked constraints in adopting eco-friendly farming practices. Low productivity in organic farming, high input costs, lack of technical knowledge, insufficient financial support, and weak marketing infrastructure are the major barriers. These challenges not only limit adoption but also reduce the confidence of farmers in sustainable alternatives. To promote eco-friendly agriculture, there is an urgent need for integrated efforts involving awareness creation, training programs, timely input availability, financial incentives, and robust market linkages. Addressing these constraints holistically will be crucial for ensuring environmental sustainability and improving the livelihoods of vegetable growers in the region.</w:t>
      </w:r>
    </w:p>
    <w:p w14:paraId="1118941E" w14:textId="28F6485D" w:rsidR="00362624" w:rsidRDefault="00362624" w:rsidP="0049124D">
      <w:pPr>
        <w:spacing w:after="0" w:line="480" w:lineRule="auto"/>
        <w:ind w:firstLine="720"/>
        <w:jc w:val="both"/>
        <w:rPr>
          <w:rFonts w:ascii="Times New Roman" w:hAnsi="Times New Roman" w:cs="Times New Roman"/>
          <w:b/>
          <w:bCs/>
          <w:sz w:val="24"/>
          <w:szCs w:val="24"/>
        </w:rPr>
      </w:pPr>
    </w:p>
    <w:p w14:paraId="0B42EF28" w14:textId="77777777" w:rsidR="0001520C" w:rsidRPr="00F75259" w:rsidRDefault="0001520C" w:rsidP="0049124D">
      <w:pPr>
        <w:spacing w:after="0" w:line="480" w:lineRule="auto"/>
        <w:ind w:firstLine="720"/>
        <w:jc w:val="both"/>
        <w:rPr>
          <w:rFonts w:ascii="Times New Roman" w:hAnsi="Times New Roman" w:cs="Times New Roman"/>
          <w:b/>
          <w:bCs/>
          <w:sz w:val="24"/>
          <w:szCs w:val="24"/>
        </w:rPr>
      </w:pPr>
      <w:bookmarkStart w:id="1" w:name="_GoBack"/>
      <w:bookmarkEnd w:id="1"/>
    </w:p>
    <w:p w14:paraId="72A77B2E" w14:textId="77777777" w:rsidR="00660356" w:rsidRDefault="00660356" w:rsidP="0022614A">
      <w:pPr>
        <w:spacing w:after="0" w:line="480" w:lineRule="auto"/>
        <w:rPr>
          <w:rFonts w:ascii="Times New Roman" w:hAnsi="Times New Roman" w:cs="Times New Roman"/>
          <w:b/>
          <w:bCs/>
          <w:sz w:val="24"/>
          <w:szCs w:val="24"/>
        </w:rPr>
      </w:pPr>
      <w:r w:rsidRPr="003E7EFF">
        <w:rPr>
          <w:rFonts w:ascii="Times New Roman" w:hAnsi="Times New Roman" w:cs="Times New Roman"/>
          <w:b/>
          <w:bCs/>
          <w:sz w:val="24"/>
          <w:szCs w:val="24"/>
        </w:rPr>
        <w:t>Reference.</w:t>
      </w:r>
    </w:p>
    <w:p w14:paraId="1E2D7C2A" w14:textId="77777777" w:rsidR="00FC5AAC" w:rsidRPr="00FC5AAC" w:rsidRDefault="00FC5AAC"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r w:rsidRPr="00FC5AAC">
        <w:rPr>
          <w:rFonts w:ascii="Times New Roman" w:eastAsia="Times New Roman" w:hAnsi="Times New Roman" w:cs="Times New Roman"/>
          <w:color w:val="000000" w:themeColor="text1"/>
          <w:kern w:val="0"/>
          <w:sz w:val="24"/>
          <w:szCs w:val="24"/>
          <w:lang w:eastAsia="en-IN" w:bidi="hi-IN"/>
          <w14:ligatures w14:val="none"/>
        </w:rPr>
        <w:t>APEDA. (2024).</w:t>
      </w:r>
      <w:r w:rsidRPr="00A9730F">
        <w:rPr>
          <w:rFonts w:ascii="Times New Roman" w:eastAsia="Times New Roman" w:hAnsi="Times New Roman" w:cs="Times New Roman"/>
          <w:color w:val="000000" w:themeColor="text1"/>
          <w:kern w:val="0"/>
          <w:sz w:val="24"/>
          <w:szCs w:val="24"/>
          <w:lang w:eastAsia="en-IN" w:bidi="hi-IN"/>
          <w14:ligatures w14:val="none"/>
        </w:rPr>
        <w:t xml:space="preserve"> </w:t>
      </w:r>
      <w:r w:rsidRPr="00FC5AAC">
        <w:rPr>
          <w:rFonts w:ascii="Times New Roman" w:eastAsia="Times New Roman" w:hAnsi="Times New Roman" w:cs="Times New Roman"/>
          <w:color w:val="000000" w:themeColor="text1"/>
          <w:kern w:val="0"/>
          <w:sz w:val="24"/>
          <w:szCs w:val="24"/>
          <w:lang w:eastAsia="en-IN" w:bidi="hi-IN"/>
          <w14:ligatures w14:val="none"/>
        </w:rPr>
        <w:t>Organic Farming in India: Status and Statistics</w:t>
      </w:r>
      <w:r w:rsidRPr="00FC5AAC">
        <w:rPr>
          <w:rFonts w:ascii="Times New Roman" w:eastAsia="Times New Roman" w:hAnsi="Times New Roman" w:cs="Times New Roman"/>
          <w:i/>
          <w:iCs/>
          <w:color w:val="000000" w:themeColor="text1"/>
          <w:kern w:val="0"/>
          <w:sz w:val="24"/>
          <w:szCs w:val="24"/>
          <w:lang w:eastAsia="en-IN" w:bidi="hi-IN"/>
          <w14:ligatures w14:val="none"/>
        </w:rPr>
        <w:t>.</w:t>
      </w:r>
      <w:r w:rsidRPr="00A9730F">
        <w:rPr>
          <w:rFonts w:ascii="Times New Roman" w:eastAsia="Times New Roman" w:hAnsi="Times New Roman" w:cs="Times New Roman"/>
          <w:color w:val="000000" w:themeColor="text1"/>
          <w:kern w:val="0"/>
          <w:sz w:val="24"/>
          <w:szCs w:val="24"/>
          <w:lang w:eastAsia="en-IN" w:bidi="hi-IN"/>
          <w14:ligatures w14:val="none"/>
        </w:rPr>
        <w:t xml:space="preserve"> Agricultural and Processed Food Products Export Development Authority. Ministry of Commerce &amp; Industry, Government of India. Retrieved from: </w:t>
      </w:r>
      <w:hyperlink r:id="rId7" w:history="1">
        <w:r w:rsidRPr="00FC5AAC">
          <w:rPr>
            <w:rStyle w:val="Hyperlink"/>
            <w:rFonts w:ascii="Times New Roman" w:eastAsia="Times New Roman" w:hAnsi="Times New Roman" w:cs="Times New Roman"/>
            <w:color w:val="000000" w:themeColor="text1"/>
            <w:kern w:val="0"/>
            <w:sz w:val="24"/>
            <w:szCs w:val="24"/>
            <w:lang w:eastAsia="en-IN" w:bidi="hi-IN"/>
            <w14:ligatures w14:val="none"/>
          </w:rPr>
          <w:t>https://apeda.gov.in</w:t>
        </w:r>
      </w:hyperlink>
    </w:p>
    <w:p w14:paraId="520112D3" w14:textId="77777777" w:rsidR="00FC5AAC" w:rsidRPr="00FC5AAC" w:rsidRDefault="00FC5AAC"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r w:rsidRPr="00FC5AAC">
        <w:rPr>
          <w:rFonts w:ascii="Times New Roman" w:eastAsia="Times New Roman" w:hAnsi="Times New Roman" w:cs="Times New Roman"/>
          <w:color w:val="000000" w:themeColor="text1"/>
          <w:kern w:val="0"/>
          <w:sz w:val="24"/>
          <w:szCs w:val="24"/>
          <w:lang w:eastAsia="en-IN" w:bidi="hi-IN"/>
          <w14:ligatures w14:val="none"/>
        </w:rPr>
        <w:t>FAO. (2023).</w:t>
      </w:r>
      <w:r w:rsidRPr="00A9730F">
        <w:rPr>
          <w:rFonts w:ascii="Times New Roman" w:eastAsia="Times New Roman" w:hAnsi="Times New Roman" w:cs="Times New Roman"/>
          <w:color w:val="000000" w:themeColor="text1"/>
          <w:kern w:val="0"/>
          <w:sz w:val="24"/>
          <w:szCs w:val="24"/>
          <w:lang w:eastAsia="en-IN" w:bidi="hi-IN"/>
          <w14:ligatures w14:val="none"/>
        </w:rPr>
        <w:t xml:space="preserve"> </w:t>
      </w:r>
      <w:r w:rsidRPr="00FC5AAC">
        <w:rPr>
          <w:rFonts w:ascii="Times New Roman" w:eastAsia="Times New Roman" w:hAnsi="Times New Roman" w:cs="Times New Roman"/>
          <w:color w:val="000000" w:themeColor="text1"/>
          <w:kern w:val="0"/>
          <w:sz w:val="24"/>
          <w:szCs w:val="24"/>
          <w:lang w:eastAsia="en-IN" w:bidi="hi-IN"/>
          <w14:ligatures w14:val="none"/>
        </w:rPr>
        <w:t>Global assessment of soil degradation and restoration needs</w:t>
      </w:r>
      <w:r w:rsidRPr="00FC5AAC">
        <w:rPr>
          <w:rFonts w:ascii="Times New Roman" w:eastAsia="Times New Roman" w:hAnsi="Times New Roman" w:cs="Times New Roman"/>
          <w:i/>
          <w:iCs/>
          <w:color w:val="000000" w:themeColor="text1"/>
          <w:kern w:val="0"/>
          <w:sz w:val="24"/>
          <w:szCs w:val="24"/>
          <w:lang w:eastAsia="en-IN" w:bidi="hi-IN"/>
          <w14:ligatures w14:val="none"/>
        </w:rPr>
        <w:t>.</w:t>
      </w:r>
      <w:r>
        <w:rPr>
          <w:rFonts w:ascii="Times New Roman" w:eastAsia="Times New Roman" w:hAnsi="Times New Roman" w:cs="Times New Roman"/>
          <w:color w:val="000000" w:themeColor="text1"/>
          <w:kern w:val="0"/>
          <w:sz w:val="24"/>
          <w:szCs w:val="24"/>
          <w:lang w:eastAsia="en-IN" w:bidi="hi-IN"/>
          <w14:ligatures w14:val="none"/>
        </w:rPr>
        <w:t xml:space="preserve"> Food and Agriculture </w:t>
      </w:r>
      <w:r w:rsidRPr="00A9730F">
        <w:rPr>
          <w:rFonts w:ascii="Times New Roman" w:eastAsia="Times New Roman" w:hAnsi="Times New Roman" w:cs="Times New Roman"/>
          <w:color w:val="000000" w:themeColor="text1"/>
          <w:kern w:val="0"/>
          <w:sz w:val="24"/>
          <w:szCs w:val="24"/>
          <w:lang w:eastAsia="en-IN" w:bidi="hi-IN"/>
          <w14:ligatures w14:val="none"/>
        </w:rPr>
        <w:t xml:space="preserve">Organization of the United Nations. Retrieved from: </w:t>
      </w:r>
      <w:hyperlink r:id="rId8" w:tgtFrame="_new" w:history="1">
        <w:r w:rsidRPr="00FC5AAC">
          <w:rPr>
            <w:rFonts w:ascii="Times New Roman" w:eastAsia="Times New Roman" w:hAnsi="Times New Roman" w:cs="Times New Roman"/>
            <w:color w:val="000000" w:themeColor="text1"/>
            <w:kern w:val="0"/>
            <w:sz w:val="24"/>
            <w:szCs w:val="24"/>
            <w:u w:val="single"/>
            <w:lang w:eastAsia="en-IN" w:bidi="hi-IN"/>
            <w14:ligatures w14:val="none"/>
          </w:rPr>
          <w:t>https://www.fao.org</w:t>
        </w:r>
      </w:hyperlink>
    </w:p>
    <w:p w14:paraId="0E3C1201" w14:textId="77777777" w:rsidR="00660356" w:rsidRPr="00FC5AAC" w:rsidRDefault="00660356"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proofErr w:type="spellStart"/>
      <w:r w:rsidRPr="00FC5AAC">
        <w:rPr>
          <w:rFonts w:ascii="Times New Roman" w:hAnsi="Times New Roman" w:cs="Times New Roman"/>
          <w:color w:val="000000" w:themeColor="text1"/>
          <w:sz w:val="24"/>
          <w:szCs w:val="24"/>
        </w:rPr>
        <w:t>Kalita</w:t>
      </w:r>
      <w:proofErr w:type="spellEnd"/>
      <w:r w:rsidRPr="00FC5AAC">
        <w:rPr>
          <w:rFonts w:ascii="Times New Roman" w:hAnsi="Times New Roman" w:cs="Times New Roman"/>
          <w:color w:val="000000" w:themeColor="text1"/>
          <w:sz w:val="24"/>
          <w:szCs w:val="24"/>
        </w:rPr>
        <w:t xml:space="preserve"> RR, Das MD and Borah S. 2019. Constraints faced by farmers in adoption of vermiculture technology. International Journal of Chemical Studies. 7(6): 1942-1944.</w:t>
      </w:r>
    </w:p>
    <w:p w14:paraId="318B72AD" w14:textId="77777777" w:rsidR="00660356" w:rsidRPr="00FC5AAC" w:rsidRDefault="00660356"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proofErr w:type="spellStart"/>
      <w:r w:rsidRPr="00FC5AAC">
        <w:rPr>
          <w:rFonts w:ascii="Times New Roman" w:hAnsi="Times New Roman" w:cs="Times New Roman"/>
          <w:color w:val="000000" w:themeColor="text1"/>
          <w:sz w:val="24"/>
          <w:szCs w:val="24"/>
        </w:rPr>
        <w:lastRenderedPageBreak/>
        <w:t>Konsam</w:t>
      </w:r>
      <w:proofErr w:type="spellEnd"/>
      <w:r w:rsidRPr="00FC5AAC">
        <w:rPr>
          <w:rFonts w:ascii="Times New Roman" w:hAnsi="Times New Roman" w:cs="Times New Roman"/>
          <w:color w:val="000000" w:themeColor="text1"/>
          <w:sz w:val="24"/>
          <w:szCs w:val="24"/>
        </w:rPr>
        <w:t>, J and Sakthivel, V. (2020). Constraints encountered by the paddy growers in the adoption of recommended paddy cultivation technologies. Plant Archives. 20(1): 2577-2580.</w:t>
      </w:r>
    </w:p>
    <w:p w14:paraId="4DBB272C" w14:textId="77777777" w:rsidR="00FC5AAC" w:rsidRPr="00FC5AAC" w:rsidRDefault="00FC5AAC"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r w:rsidRPr="00FC5AAC">
        <w:rPr>
          <w:rFonts w:ascii="Times New Roman" w:eastAsia="Times New Roman" w:hAnsi="Times New Roman" w:cs="Times New Roman"/>
          <w:color w:val="000000" w:themeColor="text1"/>
          <w:kern w:val="0"/>
          <w:sz w:val="24"/>
          <w:szCs w:val="24"/>
          <w:lang w:eastAsia="en-IN" w:bidi="hi-IN"/>
          <w14:ligatures w14:val="none"/>
        </w:rPr>
        <w:t>Ministry of Agriculture and Farmers Welfare. (2023).</w:t>
      </w:r>
      <w:r w:rsidRPr="00A9730F">
        <w:rPr>
          <w:rFonts w:ascii="Times New Roman" w:eastAsia="Times New Roman" w:hAnsi="Times New Roman" w:cs="Times New Roman"/>
          <w:color w:val="000000" w:themeColor="text1"/>
          <w:kern w:val="0"/>
          <w:sz w:val="24"/>
          <w:szCs w:val="24"/>
          <w:lang w:eastAsia="en-IN" w:bidi="hi-IN"/>
          <w14:ligatures w14:val="none"/>
        </w:rPr>
        <w:t xml:space="preserve"> </w:t>
      </w:r>
      <w:r w:rsidRPr="00FC5AAC">
        <w:rPr>
          <w:rFonts w:ascii="Times New Roman" w:hAnsi="Times New Roman" w:cs="Times New Roman"/>
          <w:color w:val="000000" w:themeColor="text1"/>
          <w:sz w:val="24"/>
          <w:szCs w:val="24"/>
        </w:rPr>
        <w:t>PM-PRANAM Scheme Guidelines.</w:t>
      </w:r>
      <w:r w:rsidRPr="00A9730F">
        <w:rPr>
          <w:rFonts w:ascii="Times New Roman" w:eastAsia="Times New Roman" w:hAnsi="Times New Roman" w:cs="Times New Roman"/>
          <w:color w:val="000000" w:themeColor="text1"/>
          <w:kern w:val="0"/>
          <w:sz w:val="24"/>
          <w:szCs w:val="24"/>
          <w:lang w:eastAsia="en-IN" w:bidi="hi-IN"/>
          <w14:ligatures w14:val="none"/>
        </w:rPr>
        <w:t xml:space="preserve"> Government of India. Retrieved from: </w:t>
      </w:r>
      <w:hyperlink r:id="rId9" w:history="1">
        <w:r w:rsidRPr="00FC5AAC">
          <w:rPr>
            <w:rStyle w:val="Hyperlink"/>
            <w:rFonts w:ascii="Times New Roman" w:eastAsia="Times New Roman" w:hAnsi="Times New Roman" w:cs="Times New Roman"/>
            <w:color w:val="000000" w:themeColor="text1"/>
            <w:kern w:val="0"/>
            <w:sz w:val="24"/>
            <w:szCs w:val="24"/>
            <w:lang w:eastAsia="en-IN" w:bidi="hi-IN"/>
            <w14:ligatures w14:val="none"/>
          </w:rPr>
          <w:t>https://agricoop.gov.in</w:t>
        </w:r>
      </w:hyperlink>
    </w:p>
    <w:p w14:paraId="1FDA9209" w14:textId="77777777" w:rsidR="00660356" w:rsidRPr="00FC5AAC" w:rsidRDefault="00660356"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r w:rsidRPr="00FC5AAC">
        <w:rPr>
          <w:rFonts w:ascii="Times New Roman" w:hAnsi="Times New Roman" w:cs="Times New Roman"/>
          <w:color w:val="000000" w:themeColor="text1"/>
          <w:sz w:val="24"/>
          <w:szCs w:val="24"/>
        </w:rPr>
        <w:t xml:space="preserve">Neha, M., Chandrika, S and </w:t>
      </w:r>
      <w:proofErr w:type="spellStart"/>
      <w:r w:rsidRPr="00FC5AAC">
        <w:rPr>
          <w:rFonts w:ascii="Times New Roman" w:hAnsi="Times New Roman" w:cs="Times New Roman"/>
          <w:color w:val="000000" w:themeColor="text1"/>
          <w:sz w:val="24"/>
          <w:szCs w:val="24"/>
        </w:rPr>
        <w:t>Pyasi</w:t>
      </w:r>
      <w:proofErr w:type="spellEnd"/>
      <w:r w:rsidRPr="00FC5AAC">
        <w:rPr>
          <w:rFonts w:ascii="Times New Roman" w:hAnsi="Times New Roman" w:cs="Times New Roman"/>
          <w:color w:val="000000" w:themeColor="text1"/>
          <w:sz w:val="24"/>
          <w:szCs w:val="24"/>
        </w:rPr>
        <w:t xml:space="preserve">, V.K. 2016. Barriers perceived by tribal farmers of </w:t>
      </w:r>
      <w:proofErr w:type="spellStart"/>
      <w:r w:rsidRPr="00FC5AAC">
        <w:rPr>
          <w:rFonts w:ascii="Times New Roman" w:hAnsi="Times New Roman" w:cs="Times New Roman"/>
          <w:color w:val="000000" w:themeColor="text1"/>
          <w:sz w:val="24"/>
          <w:szCs w:val="24"/>
        </w:rPr>
        <w:t>Baihar</w:t>
      </w:r>
      <w:proofErr w:type="spellEnd"/>
      <w:r w:rsidRPr="00FC5AAC">
        <w:rPr>
          <w:rFonts w:ascii="Times New Roman" w:hAnsi="Times New Roman" w:cs="Times New Roman"/>
          <w:color w:val="000000" w:themeColor="text1"/>
          <w:sz w:val="24"/>
          <w:szCs w:val="24"/>
        </w:rPr>
        <w:t xml:space="preserve"> block of </w:t>
      </w:r>
      <w:proofErr w:type="spellStart"/>
      <w:r w:rsidRPr="00FC5AAC">
        <w:rPr>
          <w:rFonts w:ascii="Times New Roman" w:hAnsi="Times New Roman" w:cs="Times New Roman"/>
          <w:color w:val="000000" w:themeColor="text1"/>
          <w:sz w:val="24"/>
          <w:szCs w:val="24"/>
        </w:rPr>
        <w:t>Balaghat</w:t>
      </w:r>
      <w:proofErr w:type="spellEnd"/>
      <w:r w:rsidRPr="00FC5AAC">
        <w:rPr>
          <w:rFonts w:ascii="Times New Roman" w:hAnsi="Times New Roman" w:cs="Times New Roman"/>
          <w:color w:val="000000" w:themeColor="text1"/>
          <w:sz w:val="24"/>
          <w:szCs w:val="24"/>
        </w:rPr>
        <w:t xml:space="preserve"> district (M.P.) in using </w:t>
      </w:r>
      <w:proofErr w:type="spellStart"/>
      <w:r w:rsidRPr="00FC5AAC">
        <w:rPr>
          <w:rFonts w:ascii="Times New Roman" w:hAnsi="Times New Roman" w:cs="Times New Roman"/>
          <w:color w:val="000000" w:themeColor="text1"/>
          <w:sz w:val="24"/>
          <w:szCs w:val="24"/>
        </w:rPr>
        <w:t>ecofriendly</w:t>
      </w:r>
      <w:proofErr w:type="spellEnd"/>
      <w:r w:rsidRPr="00FC5AAC">
        <w:rPr>
          <w:rFonts w:ascii="Times New Roman" w:hAnsi="Times New Roman" w:cs="Times New Roman"/>
          <w:color w:val="000000" w:themeColor="text1"/>
          <w:sz w:val="24"/>
          <w:szCs w:val="24"/>
        </w:rPr>
        <w:t xml:space="preserve"> farming practices in paddy crop and suggested measures to overcome them. International journal of Agricultural Sciences. 8(58): 3245-3246.</w:t>
      </w:r>
    </w:p>
    <w:p w14:paraId="1F212EF3" w14:textId="77777777" w:rsidR="00FC5AAC" w:rsidRPr="00FC5AAC" w:rsidRDefault="00FC5AAC" w:rsidP="0022614A">
      <w:pPr>
        <w:autoSpaceDE w:val="0"/>
        <w:autoSpaceDN w:val="0"/>
        <w:adjustRightInd w:val="0"/>
        <w:spacing w:after="0" w:line="480" w:lineRule="auto"/>
        <w:ind w:left="1440" w:hanging="1440"/>
        <w:jc w:val="both"/>
        <w:rPr>
          <w:rFonts w:ascii="Times New Roman" w:eastAsia="Times New Roman" w:hAnsi="Times New Roman" w:cs="Times New Roman"/>
          <w:color w:val="000000" w:themeColor="text1"/>
          <w:kern w:val="0"/>
          <w:sz w:val="24"/>
          <w:szCs w:val="24"/>
          <w:lang w:eastAsia="en-IN" w:bidi="hi-IN"/>
          <w14:ligatures w14:val="none"/>
        </w:rPr>
      </w:pPr>
      <w:r w:rsidRPr="00FC5AAC">
        <w:rPr>
          <w:rFonts w:ascii="Times New Roman" w:eastAsia="Times New Roman" w:hAnsi="Times New Roman" w:cs="Times New Roman"/>
          <w:color w:val="000000" w:themeColor="text1"/>
          <w:kern w:val="0"/>
          <w:sz w:val="24"/>
          <w:szCs w:val="24"/>
          <w:lang w:eastAsia="en-IN" w:bidi="hi-IN"/>
          <w14:ligatures w14:val="none"/>
        </w:rPr>
        <w:t xml:space="preserve">Neha, M., Chandrika, S., &amp; </w:t>
      </w:r>
      <w:proofErr w:type="spellStart"/>
      <w:r w:rsidRPr="00FC5AAC">
        <w:rPr>
          <w:rFonts w:ascii="Times New Roman" w:eastAsia="Times New Roman" w:hAnsi="Times New Roman" w:cs="Times New Roman"/>
          <w:color w:val="000000" w:themeColor="text1"/>
          <w:kern w:val="0"/>
          <w:sz w:val="24"/>
          <w:szCs w:val="24"/>
          <w:lang w:eastAsia="en-IN" w:bidi="hi-IN"/>
          <w14:ligatures w14:val="none"/>
        </w:rPr>
        <w:t>Pyasi</w:t>
      </w:r>
      <w:proofErr w:type="spellEnd"/>
      <w:r w:rsidRPr="00FC5AAC">
        <w:rPr>
          <w:rFonts w:ascii="Times New Roman" w:eastAsia="Times New Roman" w:hAnsi="Times New Roman" w:cs="Times New Roman"/>
          <w:color w:val="000000" w:themeColor="text1"/>
          <w:kern w:val="0"/>
          <w:sz w:val="24"/>
          <w:szCs w:val="24"/>
          <w:lang w:eastAsia="en-IN" w:bidi="hi-IN"/>
          <w14:ligatures w14:val="none"/>
        </w:rPr>
        <w:t>, V.K. (2016).</w:t>
      </w:r>
      <w:r w:rsidRPr="00A9730F">
        <w:rPr>
          <w:rFonts w:ascii="Times New Roman" w:eastAsia="Times New Roman" w:hAnsi="Times New Roman" w:cs="Times New Roman"/>
          <w:color w:val="000000" w:themeColor="text1"/>
          <w:kern w:val="0"/>
          <w:sz w:val="24"/>
          <w:szCs w:val="24"/>
          <w:lang w:eastAsia="en-IN" w:bidi="hi-IN"/>
          <w14:ligatures w14:val="none"/>
        </w:rPr>
        <w:t xml:space="preserve"> Barriers perceived by tribal farmers of </w:t>
      </w:r>
      <w:proofErr w:type="spellStart"/>
      <w:r w:rsidRPr="00A9730F">
        <w:rPr>
          <w:rFonts w:ascii="Times New Roman" w:eastAsia="Times New Roman" w:hAnsi="Times New Roman" w:cs="Times New Roman"/>
          <w:color w:val="000000" w:themeColor="text1"/>
          <w:kern w:val="0"/>
          <w:sz w:val="24"/>
          <w:szCs w:val="24"/>
          <w:lang w:eastAsia="en-IN" w:bidi="hi-IN"/>
          <w14:ligatures w14:val="none"/>
        </w:rPr>
        <w:t>Baihar</w:t>
      </w:r>
      <w:proofErr w:type="spellEnd"/>
      <w:r w:rsidRPr="00A9730F">
        <w:rPr>
          <w:rFonts w:ascii="Times New Roman" w:eastAsia="Times New Roman" w:hAnsi="Times New Roman" w:cs="Times New Roman"/>
          <w:color w:val="000000" w:themeColor="text1"/>
          <w:kern w:val="0"/>
          <w:sz w:val="24"/>
          <w:szCs w:val="24"/>
          <w:lang w:eastAsia="en-IN" w:bidi="hi-IN"/>
          <w14:ligatures w14:val="none"/>
        </w:rPr>
        <w:t xml:space="preserve"> block of </w:t>
      </w:r>
      <w:proofErr w:type="spellStart"/>
      <w:r w:rsidRPr="00A9730F">
        <w:rPr>
          <w:rFonts w:ascii="Times New Roman" w:eastAsia="Times New Roman" w:hAnsi="Times New Roman" w:cs="Times New Roman"/>
          <w:color w:val="000000" w:themeColor="text1"/>
          <w:kern w:val="0"/>
          <w:sz w:val="24"/>
          <w:szCs w:val="24"/>
          <w:lang w:eastAsia="en-IN" w:bidi="hi-IN"/>
          <w14:ligatures w14:val="none"/>
        </w:rPr>
        <w:t>Balaghat</w:t>
      </w:r>
      <w:proofErr w:type="spellEnd"/>
      <w:r w:rsidRPr="00A9730F">
        <w:rPr>
          <w:rFonts w:ascii="Times New Roman" w:eastAsia="Times New Roman" w:hAnsi="Times New Roman" w:cs="Times New Roman"/>
          <w:color w:val="000000" w:themeColor="text1"/>
          <w:kern w:val="0"/>
          <w:sz w:val="24"/>
          <w:szCs w:val="24"/>
          <w:lang w:eastAsia="en-IN" w:bidi="hi-IN"/>
          <w14:ligatures w14:val="none"/>
        </w:rPr>
        <w:t xml:space="preserve"> district (M.P.) in using </w:t>
      </w:r>
      <w:proofErr w:type="spellStart"/>
      <w:r w:rsidRPr="00A9730F">
        <w:rPr>
          <w:rFonts w:ascii="Times New Roman" w:eastAsia="Times New Roman" w:hAnsi="Times New Roman" w:cs="Times New Roman"/>
          <w:color w:val="000000" w:themeColor="text1"/>
          <w:kern w:val="0"/>
          <w:sz w:val="24"/>
          <w:szCs w:val="24"/>
          <w:lang w:eastAsia="en-IN" w:bidi="hi-IN"/>
          <w14:ligatures w14:val="none"/>
        </w:rPr>
        <w:t>ecofriendly</w:t>
      </w:r>
      <w:proofErr w:type="spellEnd"/>
      <w:r w:rsidRPr="00A9730F">
        <w:rPr>
          <w:rFonts w:ascii="Times New Roman" w:eastAsia="Times New Roman" w:hAnsi="Times New Roman" w:cs="Times New Roman"/>
          <w:color w:val="000000" w:themeColor="text1"/>
          <w:kern w:val="0"/>
          <w:sz w:val="24"/>
          <w:szCs w:val="24"/>
          <w:lang w:eastAsia="en-IN" w:bidi="hi-IN"/>
          <w14:ligatures w14:val="none"/>
        </w:rPr>
        <w:t xml:space="preserve"> farming practices in paddy crop and suggested measures to overcome them. </w:t>
      </w:r>
      <w:r w:rsidRPr="00FC5AAC">
        <w:rPr>
          <w:rFonts w:ascii="Times New Roman" w:hAnsi="Times New Roman" w:cs="Times New Roman"/>
          <w:color w:val="000000" w:themeColor="text1"/>
          <w:sz w:val="24"/>
          <w:szCs w:val="24"/>
        </w:rPr>
        <w:t>International Journal of Agricultural Sciences,</w:t>
      </w:r>
      <w:r w:rsidRPr="00FC5AAC">
        <w:rPr>
          <w:rFonts w:ascii="Times New Roman" w:eastAsia="Times New Roman" w:hAnsi="Times New Roman" w:cs="Times New Roman"/>
          <w:color w:val="000000" w:themeColor="text1"/>
          <w:kern w:val="0"/>
          <w:sz w:val="24"/>
          <w:szCs w:val="24"/>
          <w:lang w:eastAsia="en-IN" w:bidi="hi-IN"/>
          <w14:ligatures w14:val="none"/>
        </w:rPr>
        <w:t xml:space="preserve"> 8(58), 3245–3246.</w:t>
      </w:r>
    </w:p>
    <w:p w14:paraId="5712E549" w14:textId="77777777" w:rsidR="00A9730F" w:rsidRPr="00A9730F" w:rsidRDefault="00A9730F"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proofErr w:type="spellStart"/>
      <w:r w:rsidRPr="00FC5AAC">
        <w:rPr>
          <w:rFonts w:ascii="Times New Roman" w:eastAsia="Times New Roman" w:hAnsi="Times New Roman" w:cs="Times New Roman"/>
          <w:color w:val="000000" w:themeColor="text1"/>
          <w:kern w:val="0"/>
          <w:sz w:val="24"/>
          <w:szCs w:val="24"/>
          <w:lang w:eastAsia="en-IN" w:bidi="hi-IN"/>
          <w14:ligatures w14:val="none"/>
        </w:rPr>
        <w:t>Rajasree</w:t>
      </w:r>
      <w:proofErr w:type="spellEnd"/>
      <w:r w:rsidRPr="00FC5AAC">
        <w:rPr>
          <w:rFonts w:ascii="Times New Roman" w:eastAsia="Times New Roman" w:hAnsi="Times New Roman" w:cs="Times New Roman"/>
          <w:color w:val="000000" w:themeColor="text1"/>
          <w:kern w:val="0"/>
          <w:sz w:val="24"/>
          <w:szCs w:val="24"/>
          <w:lang w:eastAsia="en-IN" w:bidi="hi-IN"/>
          <w14:ligatures w14:val="none"/>
        </w:rPr>
        <w:t>, R., Sharma, F.L., Sisodia, S.S., &amp; Upadhyay, B. (2019).</w:t>
      </w:r>
      <w:r w:rsidRPr="00A9730F">
        <w:rPr>
          <w:rFonts w:ascii="Times New Roman" w:eastAsia="Times New Roman" w:hAnsi="Times New Roman" w:cs="Times New Roman"/>
          <w:color w:val="000000" w:themeColor="text1"/>
          <w:kern w:val="0"/>
          <w:sz w:val="24"/>
          <w:szCs w:val="24"/>
          <w:lang w:eastAsia="en-IN" w:bidi="hi-IN"/>
          <w14:ligatures w14:val="none"/>
        </w:rPr>
        <w:t xml:space="preserve"> Constraints Perceived by the Vegetable Growers in Adoption of Eco-Friendly Technologies. </w:t>
      </w:r>
      <w:r w:rsidRPr="00FC5AAC">
        <w:rPr>
          <w:rFonts w:ascii="Times New Roman" w:hAnsi="Times New Roman" w:cs="Times New Roman"/>
          <w:color w:val="000000" w:themeColor="text1"/>
          <w:sz w:val="24"/>
          <w:szCs w:val="24"/>
        </w:rPr>
        <w:t>Indian Journal of Extension Education and Rural Development</w:t>
      </w:r>
      <w:r w:rsidRPr="00A9730F">
        <w:rPr>
          <w:rFonts w:ascii="Times New Roman" w:hAnsi="Times New Roman" w:cs="Times New Roman"/>
          <w:color w:val="000000" w:themeColor="text1"/>
          <w:sz w:val="24"/>
          <w:szCs w:val="24"/>
        </w:rPr>
        <w:t>,</w:t>
      </w:r>
      <w:r w:rsidRPr="00A9730F">
        <w:rPr>
          <w:rFonts w:ascii="Times New Roman" w:eastAsia="Times New Roman" w:hAnsi="Times New Roman" w:cs="Times New Roman"/>
          <w:color w:val="000000" w:themeColor="text1"/>
          <w:kern w:val="0"/>
          <w:sz w:val="24"/>
          <w:szCs w:val="24"/>
          <w:lang w:eastAsia="en-IN" w:bidi="hi-IN"/>
          <w14:ligatures w14:val="none"/>
        </w:rPr>
        <w:t xml:space="preserve"> 26, 72–74.</w:t>
      </w:r>
    </w:p>
    <w:p w14:paraId="0AF30687" w14:textId="77777777" w:rsidR="00FF56F9" w:rsidRDefault="00FF56F9" w:rsidP="0022614A">
      <w:pPr>
        <w:spacing w:after="0" w:line="480" w:lineRule="auto"/>
        <w:rPr>
          <w:color w:val="000000" w:themeColor="text1"/>
        </w:rPr>
      </w:pPr>
    </w:p>
    <w:p w14:paraId="284E16D3" w14:textId="77777777" w:rsidR="005C6B42" w:rsidRDefault="005C6B42" w:rsidP="0022614A">
      <w:pPr>
        <w:spacing w:after="0" w:line="480" w:lineRule="auto"/>
        <w:rPr>
          <w:color w:val="000000" w:themeColor="text1"/>
        </w:rPr>
      </w:pPr>
    </w:p>
    <w:p w14:paraId="56CE75D1" w14:textId="77777777" w:rsidR="005C6B42" w:rsidRDefault="005C6B42" w:rsidP="0022614A">
      <w:pPr>
        <w:spacing w:after="0" w:line="480" w:lineRule="auto"/>
        <w:rPr>
          <w:color w:val="000000" w:themeColor="text1"/>
        </w:rPr>
      </w:pPr>
    </w:p>
    <w:p w14:paraId="498AB29C" w14:textId="77777777" w:rsidR="005C6B42" w:rsidRDefault="005C6B42" w:rsidP="0022614A">
      <w:pPr>
        <w:spacing w:after="0" w:line="480" w:lineRule="auto"/>
        <w:rPr>
          <w:color w:val="000000" w:themeColor="text1"/>
        </w:rPr>
      </w:pPr>
    </w:p>
    <w:p w14:paraId="68F2E2C9" w14:textId="77777777" w:rsidR="005C6B42" w:rsidRDefault="005C6B42" w:rsidP="0022614A">
      <w:pPr>
        <w:spacing w:after="0" w:line="480" w:lineRule="auto"/>
        <w:rPr>
          <w:color w:val="000000" w:themeColor="text1"/>
        </w:rPr>
      </w:pPr>
    </w:p>
    <w:p w14:paraId="48F32A3C" w14:textId="77777777" w:rsidR="005C6B42" w:rsidRDefault="005C6B42" w:rsidP="0022614A">
      <w:pPr>
        <w:spacing w:after="0" w:line="480" w:lineRule="auto"/>
        <w:rPr>
          <w:color w:val="000000" w:themeColor="text1"/>
        </w:rPr>
      </w:pPr>
    </w:p>
    <w:p w14:paraId="33A82B3F" w14:textId="77777777" w:rsidR="005C6B42" w:rsidRPr="002C6DB3" w:rsidRDefault="005C6B42" w:rsidP="0022614A">
      <w:pPr>
        <w:spacing w:after="0" w:line="480" w:lineRule="auto"/>
        <w:jc w:val="both"/>
        <w:rPr>
          <w:rFonts w:ascii="Times New Roman" w:hAnsi="Times New Roman" w:cs="Times New Roman"/>
          <w:sz w:val="24"/>
          <w:szCs w:val="24"/>
        </w:rPr>
      </w:pPr>
      <w:bookmarkStart w:id="2" w:name="_Hlk182745606"/>
      <w:r w:rsidRPr="00182B91">
        <w:rPr>
          <w:noProof/>
          <w:lang w:eastAsia="en-IN" w:bidi="hi-IN"/>
        </w:rPr>
        <w:lastRenderedPageBreak/>
        <w:drawing>
          <wp:inline distT="0" distB="0" distL="0" distR="0" wp14:anchorId="55E92BD6" wp14:editId="6D43A6FA">
            <wp:extent cx="5248656"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8FD57E" w14:textId="77777777" w:rsidR="005C6B42" w:rsidRPr="002C6DB3" w:rsidRDefault="005C6B42" w:rsidP="0022614A">
      <w:pPr>
        <w:spacing w:after="0" w:line="480" w:lineRule="auto"/>
        <w:jc w:val="center"/>
        <w:rPr>
          <w:rFonts w:ascii="Times New Roman" w:hAnsi="Times New Roman" w:cs="Times New Roman"/>
          <w:b/>
          <w:bCs/>
          <w:sz w:val="24"/>
          <w:szCs w:val="24"/>
        </w:rPr>
      </w:pPr>
      <w:r w:rsidRPr="002C6DB3">
        <w:rPr>
          <w:rFonts w:ascii="Times New Roman" w:hAnsi="Times New Roman" w:cs="Times New Roman"/>
          <w:b/>
          <w:bCs/>
          <w:sz w:val="24"/>
          <w:szCs w:val="24"/>
        </w:rPr>
        <w:t xml:space="preserve">Fig </w:t>
      </w:r>
      <w:r>
        <w:rPr>
          <w:rFonts w:ascii="Times New Roman" w:hAnsi="Times New Roman" w:cs="Times New Roman"/>
          <w:b/>
          <w:bCs/>
          <w:sz w:val="24"/>
          <w:szCs w:val="24"/>
        </w:rPr>
        <w:t>0</w:t>
      </w:r>
      <w:r w:rsidRPr="002C6DB3">
        <w:rPr>
          <w:rFonts w:ascii="Times New Roman" w:hAnsi="Times New Roman" w:cs="Times New Roman"/>
          <w:b/>
          <w:bCs/>
          <w:sz w:val="24"/>
          <w:szCs w:val="24"/>
        </w:rPr>
        <w:t>1 Distribution of general constraints faced by the respondents.</w:t>
      </w:r>
    </w:p>
    <w:p w14:paraId="09FE392A" w14:textId="77777777" w:rsidR="005C6B42" w:rsidRPr="00182B91" w:rsidRDefault="005C6B42" w:rsidP="0022614A">
      <w:pPr>
        <w:spacing w:after="0" w:line="480" w:lineRule="auto"/>
        <w:rPr>
          <w:rFonts w:ascii="Times New Roman" w:hAnsi="Times New Roman" w:cs="Times New Roman"/>
          <w:sz w:val="24"/>
          <w:szCs w:val="24"/>
        </w:rPr>
      </w:pPr>
      <w:bookmarkStart w:id="3" w:name="_Hlk182745579"/>
      <w:bookmarkEnd w:id="2"/>
      <w:r w:rsidRPr="00182B91">
        <w:rPr>
          <w:rFonts w:ascii="Times New Roman" w:hAnsi="Times New Roman" w:cs="Times New Roman"/>
          <w:noProof/>
          <w:sz w:val="24"/>
          <w:szCs w:val="24"/>
          <w:lang w:eastAsia="en-IN" w:bidi="hi-IN"/>
        </w:rPr>
        <w:drawing>
          <wp:inline distT="0" distB="0" distL="0" distR="0" wp14:anchorId="5769B6C9" wp14:editId="0D962180">
            <wp:extent cx="5248656" cy="27432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3"/>
    <w:p w14:paraId="78E3B36E" w14:textId="77777777" w:rsidR="005C6B42" w:rsidRDefault="005C6B42" w:rsidP="0022614A">
      <w:pPr>
        <w:spacing w:after="0" w:line="480" w:lineRule="auto"/>
        <w:jc w:val="center"/>
        <w:rPr>
          <w:rFonts w:ascii="Times New Roman" w:hAnsi="Times New Roman" w:cs="Times New Roman"/>
          <w:b/>
          <w:bCs/>
          <w:sz w:val="24"/>
          <w:szCs w:val="24"/>
        </w:rPr>
      </w:pPr>
      <w:r w:rsidRPr="00182B91">
        <w:rPr>
          <w:rFonts w:ascii="Times New Roman" w:hAnsi="Times New Roman" w:cs="Times New Roman"/>
          <w:b/>
          <w:bCs/>
          <w:sz w:val="24"/>
          <w:szCs w:val="24"/>
        </w:rPr>
        <w:t>Fig</w:t>
      </w:r>
      <w:r>
        <w:rPr>
          <w:rFonts w:ascii="Times New Roman" w:hAnsi="Times New Roman" w:cs="Times New Roman"/>
          <w:b/>
          <w:bCs/>
          <w:sz w:val="24"/>
          <w:szCs w:val="24"/>
        </w:rPr>
        <w:t>-</w:t>
      </w:r>
      <w:r w:rsidRPr="00182B91">
        <w:rPr>
          <w:rFonts w:ascii="Times New Roman" w:hAnsi="Times New Roman" w:cs="Times New Roman"/>
          <w:b/>
          <w:bCs/>
          <w:sz w:val="24"/>
          <w:szCs w:val="24"/>
        </w:rPr>
        <w:t xml:space="preserve"> </w:t>
      </w:r>
      <w:r>
        <w:rPr>
          <w:rFonts w:ascii="Times New Roman" w:hAnsi="Times New Roman" w:cs="Times New Roman"/>
          <w:b/>
          <w:bCs/>
          <w:sz w:val="24"/>
          <w:szCs w:val="24"/>
        </w:rPr>
        <w:t>02</w:t>
      </w:r>
      <w:r w:rsidRPr="00182B91">
        <w:rPr>
          <w:rFonts w:ascii="Times New Roman" w:hAnsi="Times New Roman" w:cs="Times New Roman"/>
          <w:b/>
          <w:bCs/>
          <w:sz w:val="24"/>
          <w:szCs w:val="24"/>
        </w:rPr>
        <w:t xml:space="preserve"> Distribution of Input constraints faced by the respondents</w:t>
      </w:r>
      <w:r>
        <w:rPr>
          <w:rFonts w:ascii="Times New Roman" w:hAnsi="Times New Roman" w:cs="Times New Roman"/>
          <w:b/>
          <w:bCs/>
          <w:sz w:val="24"/>
          <w:szCs w:val="24"/>
        </w:rPr>
        <w:t>.</w:t>
      </w:r>
    </w:p>
    <w:p w14:paraId="5267857C" w14:textId="77777777" w:rsidR="005C6B42" w:rsidRPr="00182B91" w:rsidRDefault="005C6B42" w:rsidP="00F75259">
      <w:pPr>
        <w:pStyle w:val="NormalWeb"/>
        <w:spacing w:after="0"/>
        <w:jc w:val="both"/>
      </w:pPr>
      <w:r w:rsidRPr="00182B91">
        <w:rPr>
          <w:noProof/>
          <w:lang w:val="en-IN" w:eastAsia="en-IN" w:bidi="hi-IN"/>
        </w:rPr>
        <w:lastRenderedPageBreak/>
        <w:drawing>
          <wp:inline distT="0" distB="0" distL="0" distR="0" wp14:anchorId="538FF53B" wp14:editId="54BFA815">
            <wp:extent cx="5248656" cy="27432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78D011" w14:textId="77777777" w:rsidR="005C6B42" w:rsidRDefault="005C6B42" w:rsidP="00F75259">
      <w:pPr>
        <w:spacing w:after="0" w:line="276" w:lineRule="auto"/>
        <w:jc w:val="center"/>
        <w:rPr>
          <w:rFonts w:ascii="Times New Roman" w:hAnsi="Times New Roman" w:cs="Times New Roman"/>
          <w:b/>
          <w:bCs/>
          <w:sz w:val="24"/>
          <w:szCs w:val="24"/>
        </w:rPr>
      </w:pPr>
      <w:r w:rsidRPr="00182B91">
        <w:rPr>
          <w:rFonts w:ascii="Times New Roman" w:hAnsi="Times New Roman" w:cs="Times New Roman"/>
          <w:b/>
          <w:bCs/>
          <w:sz w:val="24"/>
          <w:szCs w:val="24"/>
        </w:rPr>
        <w:t>Fig</w:t>
      </w:r>
      <w:r>
        <w:rPr>
          <w:rFonts w:ascii="Times New Roman" w:hAnsi="Times New Roman" w:cs="Times New Roman"/>
          <w:b/>
          <w:bCs/>
          <w:sz w:val="24"/>
          <w:szCs w:val="24"/>
        </w:rPr>
        <w:t>-0</w:t>
      </w:r>
      <w:r w:rsidRPr="00182B91">
        <w:rPr>
          <w:rFonts w:ascii="Times New Roman" w:hAnsi="Times New Roman" w:cs="Times New Roman"/>
          <w:b/>
          <w:bCs/>
          <w:sz w:val="24"/>
          <w:szCs w:val="24"/>
        </w:rPr>
        <w:t>3 Distribution of Technical Constraints faced by the respondents</w:t>
      </w:r>
      <w:r>
        <w:rPr>
          <w:rFonts w:ascii="Times New Roman" w:hAnsi="Times New Roman" w:cs="Times New Roman"/>
          <w:b/>
          <w:bCs/>
          <w:sz w:val="24"/>
          <w:szCs w:val="24"/>
        </w:rPr>
        <w:t>.</w:t>
      </w:r>
    </w:p>
    <w:p w14:paraId="7DD31D33" w14:textId="77777777" w:rsidR="005C6B42" w:rsidRPr="002C6DB3" w:rsidRDefault="005C6B42" w:rsidP="00F75259">
      <w:pPr>
        <w:spacing w:after="0" w:line="276" w:lineRule="auto"/>
        <w:rPr>
          <w:rFonts w:ascii="Times New Roman" w:hAnsi="Times New Roman" w:cs="Times New Roman"/>
          <w:color w:val="FFFFFF" w:themeColor="background1"/>
          <w:sz w:val="24"/>
          <w:szCs w:val="24"/>
          <w14:textFill>
            <w14:noFill/>
          </w14:textFill>
        </w:rPr>
      </w:pPr>
      <w:r w:rsidRPr="00182B91">
        <w:rPr>
          <w:rFonts w:ascii="Times New Roman" w:hAnsi="Times New Roman" w:cs="Times New Roman"/>
          <w:noProof/>
          <w:sz w:val="24"/>
          <w:szCs w:val="24"/>
          <w:lang w:eastAsia="en-IN" w:bidi="hi-IN"/>
        </w:rPr>
        <w:drawing>
          <wp:inline distT="0" distB="0" distL="0" distR="0" wp14:anchorId="57A00AB0" wp14:editId="31C6F2B5">
            <wp:extent cx="5248656" cy="27432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14257D" w14:textId="77777777" w:rsidR="005C6B42" w:rsidRPr="00182B91" w:rsidRDefault="005C6B42" w:rsidP="00F75259">
      <w:pPr>
        <w:spacing w:after="0" w:line="276" w:lineRule="auto"/>
        <w:jc w:val="center"/>
        <w:rPr>
          <w:rFonts w:ascii="Times New Roman" w:hAnsi="Times New Roman" w:cs="Times New Roman"/>
          <w:sz w:val="24"/>
          <w:szCs w:val="24"/>
        </w:rPr>
      </w:pPr>
      <w:r w:rsidRPr="00182B91">
        <w:rPr>
          <w:rFonts w:ascii="Times New Roman" w:hAnsi="Times New Roman" w:cs="Times New Roman"/>
          <w:b/>
          <w:bCs/>
          <w:sz w:val="24"/>
          <w:szCs w:val="24"/>
        </w:rPr>
        <w:t>Fig</w:t>
      </w:r>
      <w:r>
        <w:rPr>
          <w:rFonts w:ascii="Times New Roman" w:hAnsi="Times New Roman" w:cs="Times New Roman"/>
          <w:b/>
          <w:bCs/>
          <w:sz w:val="24"/>
          <w:szCs w:val="24"/>
        </w:rPr>
        <w:t>-0</w:t>
      </w:r>
      <w:r w:rsidRPr="00182B91">
        <w:rPr>
          <w:rFonts w:ascii="Times New Roman" w:hAnsi="Times New Roman" w:cs="Times New Roman"/>
          <w:b/>
          <w:bCs/>
          <w:sz w:val="24"/>
          <w:szCs w:val="24"/>
        </w:rPr>
        <w:t>4 Distribution of financial constraints faced by the respondents.</w:t>
      </w:r>
      <w:r w:rsidRPr="00182B91">
        <w:rPr>
          <w:rFonts w:ascii="Times New Roman" w:hAnsi="Times New Roman" w:cs="Times New Roman"/>
          <w:noProof/>
          <w:sz w:val="24"/>
          <w:szCs w:val="24"/>
          <w:lang w:eastAsia="en-IN" w:bidi="hi-IN"/>
        </w:rPr>
        <w:drawing>
          <wp:inline distT="0" distB="0" distL="0" distR="0" wp14:anchorId="3859CB64" wp14:editId="67DC99A9">
            <wp:extent cx="5208997" cy="2265452"/>
            <wp:effectExtent l="0" t="0" r="10795" b="209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EEFEE8" w14:textId="77777777" w:rsidR="005C6B42" w:rsidRDefault="005C6B42" w:rsidP="00F75259">
      <w:pPr>
        <w:spacing w:after="0" w:line="276" w:lineRule="auto"/>
        <w:jc w:val="both"/>
        <w:rPr>
          <w:rFonts w:ascii="Times New Roman" w:hAnsi="Times New Roman" w:cs="Times New Roman"/>
          <w:b/>
          <w:bCs/>
          <w:sz w:val="24"/>
          <w:szCs w:val="24"/>
        </w:rPr>
      </w:pPr>
      <w:bookmarkStart w:id="4" w:name="_Hlk182745967"/>
      <w:r w:rsidRPr="00182B91">
        <w:rPr>
          <w:rFonts w:ascii="Times New Roman" w:hAnsi="Times New Roman" w:cs="Times New Roman"/>
          <w:b/>
          <w:bCs/>
          <w:sz w:val="24"/>
          <w:szCs w:val="24"/>
        </w:rPr>
        <w:t>Fig</w:t>
      </w:r>
      <w:r>
        <w:rPr>
          <w:rFonts w:ascii="Times New Roman" w:hAnsi="Times New Roman" w:cs="Times New Roman"/>
          <w:b/>
          <w:bCs/>
          <w:sz w:val="24"/>
          <w:szCs w:val="24"/>
        </w:rPr>
        <w:t>-</w:t>
      </w:r>
      <w:r w:rsidRPr="00182B91">
        <w:rPr>
          <w:rFonts w:ascii="Times New Roman" w:hAnsi="Times New Roman" w:cs="Times New Roman"/>
          <w:b/>
          <w:bCs/>
          <w:sz w:val="24"/>
          <w:szCs w:val="24"/>
        </w:rPr>
        <w:t xml:space="preserve"> </w:t>
      </w:r>
      <w:r>
        <w:rPr>
          <w:rFonts w:ascii="Times New Roman" w:hAnsi="Times New Roman" w:cs="Times New Roman"/>
          <w:b/>
          <w:bCs/>
          <w:sz w:val="24"/>
          <w:szCs w:val="24"/>
        </w:rPr>
        <w:t>0</w:t>
      </w:r>
      <w:r w:rsidRPr="00182B91">
        <w:rPr>
          <w:rFonts w:ascii="Times New Roman" w:hAnsi="Times New Roman" w:cs="Times New Roman"/>
          <w:b/>
          <w:bCs/>
          <w:sz w:val="24"/>
          <w:szCs w:val="24"/>
        </w:rPr>
        <w:t>5 Distribution of marketing constraints faced by the respondents.</w:t>
      </w:r>
      <w:bookmarkEnd w:id="4"/>
      <w:r w:rsidRPr="003C6413">
        <w:rPr>
          <w:rFonts w:ascii="Times New Roman" w:hAnsi="Times New Roman" w:cs="Times New Roman"/>
          <w:b/>
          <w:bCs/>
          <w:sz w:val="24"/>
          <w:szCs w:val="24"/>
        </w:rPr>
        <w:t xml:space="preserve"> </w:t>
      </w:r>
    </w:p>
    <w:p w14:paraId="4DB5E398" w14:textId="77777777" w:rsidR="005C6B42" w:rsidRPr="00FC5AAC" w:rsidRDefault="005C6B42" w:rsidP="00F75259">
      <w:pPr>
        <w:spacing w:after="0" w:line="276" w:lineRule="auto"/>
        <w:rPr>
          <w:color w:val="000000" w:themeColor="text1"/>
        </w:rPr>
      </w:pPr>
    </w:p>
    <w:sectPr w:rsidR="005C6B42" w:rsidRPr="00FC5AA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92C8" w14:textId="77777777" w:rsidR="00720AC7" w:rsidRDefault="00720AC7" w:rsidP="0001520C">
      <w:pPr>
        <w:spacing w:after="0" w:line="240" w:lineRule="auto"/>
      </w:pPr>
      <w:r>
        <w:separator/>
      </w:r>
    </w:p>
  </w:endnote>
  <w:endnote w:type="continuationSeparator" w:id="0">
    <w:p w14:paraId="3B17E2F3" w14:textId="77777777" w:rsidR="00720AC7" w:rsidRDefault="00720AC7" w:rsidP="0001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B41E" w14:textId="77777777" w:rsidR="0001520C" w:rsidRDefault="0001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152D" w14:textId="77777777" w:rsidR="0001520C" w:rsidRDefault="00015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5E68" w14:textId="77777777" w:rsidR="0001520C" w:rsidRDefault="00015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3958" w14:textId="77777777" w:rsidR="00720AC7" w:rsidRDefault="00720AC7" w:rsidP="0001520C">
      <w:pPr>
        <w:spacing w:after="0" w:line="240" w:lineRule="auto"/>
      </w:pPr>
      <w:r>
        <w:separator/>
      </w:r>
    </w:p>
  </w:footnote>
  <w:footnote w:type="continuationSeparator" w:id="0">
    <w:p w14:paraId="4DE70106" w14:textId="77777777" w:rsidR="00720AC7" w:rsidRDefault="00720AC7" w:rsidP="0001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B113" w14:textId="36408787" w:rsidR="0001520C" w:rsidRDefault="0001520C">
    <w:pPr>
      <w:pStyle w:val="Header"/>
    </w:pPr>
    <w:r>
      <w:rPr>
        <w:noProof/>
      </w:rPr>
      <w:pict w14:anchorId="66F09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3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77C" w14:textId="687B2DDD" w:rsidR="0001520C" w:rsidRDefault="0001520C">
    <w:pPr>
      <w:pStyle w:val="Header"/>
    </w:pPr>
    <w:r>
      <w:rPr>
        <w:noProof/>
      </w:rPr>
      <w:pict w14:anchorId="3BFCB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3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5DDF" w14:textId="7B28CC71" w:rsidR="0001520C" w:rsidRDefault="0001520C">
    <w:pPr>
      <w:pStyle w:val="Header"/>
    </w:pPr>
    <w:r>
      <w:rPr>
        <w:noProof/>
      </w:rPr>
      <w:pict w14:anchorId="7A647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3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38C"/>
    <w:multiLevelType w:val="hybridMultilevel"/>
    <w:tmpl w:val="F9E09FF2"/>
    <w:lvl w:ilvl="0" w:tplc="AC6671E0">
      <w:start w:val="1"/>
      <w:numFmt w:val="decimalZero"/>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1403B"/>
    <w:multiLevelType w:val="multilevel"/>
    <w:tmpl w:val="B6C2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435"/>
    <w:multiLevelType w:val="multilevel"/>
    <w:tmpl w:val="17F8D93A"/>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CFA56B5"/>
    <w:multiLevelType w:val="multilevel"/>
    <w:tmpl w:val="4FC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453DC"/>
    <w:multiLevelType w:val="hybridMultilevel"/>
    <w:tmpl w:val="C040E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3D7"/>
    <w:rsid w:val="0001230A"/>
    <w:rsid w:val="0001520C"/>
    <w:rsid w:val="00025D6E"/>
    <w:rsid w:val="000C6C18"/>
    <w:rsid w:val="0022614A"/>
    <w:rsid w:val="00291DD7"/>
    <w:rsid w:val="00362624"/>
    <w:rsid w:val="0049124D"/>
    <w:rsid w:val="004E1295"/>
    <w:rsid w:val="00526AD2"/>
    <w:rsid w:val="005342D7"/>
    <w:rsid w:val="005723B5"/>
    <w:rsid w:val="005C46D7"/>
    <w:rsid w:val="005C6B42"/>
    <w:rsid w:val="00660356"/>
    <w:rsid w:val="00684C06"/>
    <w:rsid w:val="006C7CBF"/>
    <w:rsid w:val="00720AC7"/>
    <w:rsid w:val="00816A1F"/>
    <w:rsid w:val="008E6E4E"/>
    <w:rsid w:val="009E039A"/>
    <w:rsid w:val="00A873D7"/>
    <w:rsid w:val="00A9730F"/>
    <w:rsid w:val="00B13E30"/>
    <w:rsid w:val="00C31A35"/>
    <w:rsid w:val="00CB719B"/>
    <w:rsid w:val="00CE3C8F"/>
    <w:rsid w:val="00E428B6"/>
    <w:rsid w:val="00F75259"/>
    <w:rsid w:val="00FA1BAD"/>
    <w:rsid w:val="00FC5AAC"/>
    <w:rsid w:val="00FD38EA"/>
    <w:rsid w:val="00FF56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0DDF1"/>
  <w15:docId w15:val="{7D6BDC8D-F7E2-41B8-B16F-3D7DC66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356"/>
    <w:pPr>
      <w:spacing w:after="160" w:line="259" w:lineRule="auto"/>
    </w:pPr>
    <w:rPr>
      <w:kern w:val="2"/>
      <w:szCs w:val="22"/>
      <w:lang w:bidi="ar-SA"/>
      <w14:ligatures w14:val="standardContextual"/>
    </w:rPr>
  </w:style>
  <w:style w:type="paragraph" w:styleId="Heading3">
    <w:name w:val="heading 3"/>
    <w:basedOn w:val="Normal"/>
    <w:link w:val="Heading3Char"/>
    <w:uiPriority w:val="9"/>
    <w:qFormat/>
    <w:rsid w:val="00A9730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0356"/>
    <w:pPr>
      <w:ind w:left="720"/>
      <w:contextualSpacing/>
    </w:pPr>
  </w:style>
  <w:style w:type="paragraph" w:styleId="NormalWeb">
    <w:name w:val="Normal (Web)"/>
    <w:basedOn w:val="Normal"/>
    <w:uiPriority w:val="99"/>
    <w:unhideWhenUsed/>
    <w:rsid w:val="00660356"/>
    <w:pPr>
      <w:spacing w:after="200" w:line="276" w:lineRule="auto"/>
    </w:pPr>
    <w:rPr>
      <w:rFonts w:ascii="Times New Roman" w:eastAsiaTheme="minorEastAsia" w:hAnsi="Times New Roman" w:cs="Times New Roman"/>
      <w:kern w:val="0"/>
      <w:sz w:val="24"/>
      <w:szCs w:val="24"/>
      <w:lang w:val="en-US"/>
      <w14:ligatures w14:val="none"/>
    </w:rPr>
  </w:style>
  <w:style w:type="character" w:styleId="Strong">
    <w:name w:val="Strong"/>
    <w:basedOn w:val="DefaultParagraphFont"/>
    <w:uiPriority w:val="22"/>
    <w:qFormat/>
    <w:rsid w:val="00660356"/>
    <w:rPr>
      <w:b/>
      <w:bCs/>
    </w:rPr>
  </w:style>
  <w:style w:type="paragraph" w:styleId="BalloonText">
    <w:name w:val="Balloon Text"/>
    <w:basedOn w:val="Normal"/>
    <w:link w:val="BalloonTextChar"/>
    <w:uiPriority w:val="99"/>
    <w:semiHidden/>
    <w:unhideWhenUsed/>
    <w:rsid w:val="0066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356"/>
    <w:rPr>
      <w:rFonts w:ascii="Tahoma" w:hAnsi="Tahoma" w:cs="Tahoma"/>
      <w:kern w:val="2"/>
      <w:sz w:val="16"/>
      <w:szCs w:val="16"/>
      <w:lang w:bidi="ar-SA"/>
      <w14:ligatures w14:val="standardContextual"/>
    </w:rPr>
  </w:style>
  <w:style w:type="character" w:customStyle="1" w:styleId="Heading3Char">
    <w:name w:val="Heading 3 Char"/>
    <w:basedOn w:val="DefaultParagraphFont"/>
    <w:link w:val="Heading3"/>
    <w:uiPriority w:val="9"/>
    <w:rsid w:val="00A9730F"/>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A9730F"/>
    <w:rPr>
      <w:i/>
      <w:iCs/>
    </w:rPr>
  </w:style>
  <w:style w:type="character" w:styleId="Hyperlink">
    <w:name w:val="Hyperlink"/>
    <w:basedOn w:val="DefaultParagraphFont"/>
    <w:uiPriority w:val="99"/>
    <w:unhideWhenUsed/>
    <w:rsid w:val="00A9730F"/>
    <w:rPr>
      <w:color w:val="0000FF"/>
      <w:u w:val="single"/>
    </w:rPr>
  </w:style>
  <w:style w:type="table" w:styleId="TableGrid">
    <w:name w:val="Table Grid"/>
    <w:basedOn w:val="TableNormal"/>
    <w:uiPriority w:val="59"/>
    <w:rsid w:val="00572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0C"/>
    <w:rPr>
      <w:kern w:val="2"/>
      <w:szCs w:val="22"/>
      <w:lang w:bidi="ar-SA"/>
      <w14:ligatures w14:val="standardContextual"/>
    </w:rPr>
  </w:style>
  <w:style w:type="paragraph" w:styleId="Footer">
    <w:name w:val="footer"/>
    <w:basedOn w:val="Normal"/>
    <w:link w:val="FooterChar"/>
    <w:uiPriority w:val="99"/>
    <w:unhideWhenUsed/>
    <w:rsid w:val="0001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0C"/>
    <w:rPr>
      <w:kern w:val="2"/>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39977">
      <w:bodyDiv w:val="1"/>
      <w:marLeft w:val="0"/>
      <w:marRight w:val="0"/>
      <w:marTop w:val="0"/>
      <w:marBottom w:val="0"/>
      <w:divBdr>
        <w:top w:val="none" w:sz="0" w:space="0" w:color="auto"/>
        <w:left w:val="none" w:sz="0" w:space="0" w:color="auto"/>
        <w:bottom w:val="none" w:sz="0" w:space="0" w:color="auto"/>
        <w:right w:val="none" w:sz="0" w:space="0" w:color="auto"/>
      </w:divBdr>
    </w:div>
    <w:div w:id="628438614">
      <w:bodyDiv w:val="1"/>
      <w:marLeft w:val="0"/>
      <w:marRight w:val="0"/>
      <w:marTop w:val="0"/>
      <w:marBottom w:val="0"/>
      <w:divBdr>
        <w:top w:val="none" w:sz="0" w:space="0" w:color="auto"/>
        <w:left w:val="none" w:sz="0" w:space="0" w:color="auto"/>
        <w:bottom w:val="none" w:sz="0" w:space="0" w:color="auto"/>
        <w:right w:val="none" w:sz="0" w:space="0" w:color="auto"/>
      </w:divBdr>
    </w:div>
    <w:div w:id="1065839302">
      <w:bodyDiv w:val="1"/>
      <w:marLeft w:val="0"/>
      <w:marRight w:val="0"/>
      <w:marTop w:val="0"/>
      <w:marBottom w:val="0"/>
      <w:divBdr>
        <w:top w:val="none" w:sz="0" w:space="0" w:color="auto"/>
        <w:left w:val="none" w:sz="0" w:space="0" w:color="auto"/>
        <w:bottom w:val="none" w:sz="0" w:space="0" w:color="auto"/>
        <w:right w:val="none" w:sz="0" w:space="0" w:color="auto"/>
      </w:divBdr>
    </w:div>
    <w:div w:id="1267034553">
      <w:bodyDiv w:val="1"/>
      <w:marLeft w:val="0"/>
      <w:marRight w:val="0"/>
      <w:marTop w:val="0"/>
      <w:marBottom w:val="0"/>
      <w:divBdr>
        <w:top w:val="none" w:sz="0" w:space="0" w:color="auto"/>
        <w:left w:val="none" w:sz="0" w:space="0" w:color="auto"/>
        <w:bottom w:val="none" w:sz="0" w:space="0" w:color="auto"/>
        <w:right w:val="none" w:sz="0" w:space="0" w:color="auto"/>
      </w:divBdr>
    </w:div>
    <w:div w:id="1275600013">
      <w:bodyDiv w:val="1"/>
      <w:marLeft w:val="0"/>
      <w:marRight w:val="0"/>
      <w:marTop w:val="0"/>
      <w:marBottom w:val="0"/>
      <w:divBdr>
        <w:top w:val="none" w:sz="0" w:space="0" w:color="auto"/>
        <w:left w:val="none" w:sz="0" w:space="0" w:color="auto"/>
        <w:bottom w:val="none" w:sz="0" w:space="0" w:color="auto"/>
        <w:right w:val="none" w:sz="0" w:space="0" w:color="auto"/>
      </w:divBdr>
    </w:div>
    <w:div w:id="1967660171">
      <w:bodyDiv w:val="1"/>
      <w:marLeft w:val="0"/>
      <w:marRight w:val="0"/>
      <w:marTop w:val="0"/>
      <w:marBottom w:val="0"/>
      <w:divBdr>
        <w:top w:val="none" w:sz="0" w:space="0" w:color="auto"/>
        <w:left w:val="none" w:sz="0" w:space="0" w:color="auto"/>
        <w:bottom w:val="none" w:sz="0" w:space="0" w:color="auto"/>
        <w:right w:val="none" w:sz="0" w:space="0" w:color="auto"/>
      </w:divBdr>
    </w:div>
    <w:div w:id="1988777385">
      <w:bodyDiv w:val="1"/>
      <w:marLeft w:val="0"/>
      <w:marRight w:val="0"/>
      <w:marTop w:val="0"/>
      <w:marBottom w:val="0"/>
      <w:divBdr>
        <w:top w:val="none" w:sz="0" w:space="0" w:color="auto"/>
        <w:left w:val="none" w:sz="0" w:space="0" w:color="auto"/>
        <w:bottom w:val="none" w:sz="0" w:space="0" w:color="auto"/>
        <w:right w:val="none" w:sz="0" w:space="0" w:color="auto"/>
      </w:divBdr>
    </w:div>
    <w:div w:id="20222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 TargetMode="Externa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peda.gov.in" TargetMode="Externa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gricoop.gov.in"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9726161357839054E-2"/>
          <c:y val="0.17642011166514635"/>
          <c:w val="0.58252661277993978"/>
          <c:h val="0.74740592955929108"/>
        </c:manualLayout>
      </c:layout>
      <c:bar3DChart>
        <c:barDir val="col"/>
        <c:grouping val="clustered"/>
        <c:varyColors val="0"/>
        <c:ser>
          <c:idx val="0"/>
          <c:order val="0"/>
          <c:tx>
            <c:strRef>
              <c:f>'Constrain chart'!$C$43</c:f>
              <c:strCache>
                <c:ptCount val="1"/>
                <c:pt idx="0">
                  <c:v>Mean score</c:v>
                </c:pt>
              </c:strCache>
            </c:strRef>
          </c:tx>
          <c:invertIfNegative val="0"/>
          <c:dPt>
            <c:idx val="1"/>
            <c:invertIfNegative val="0"/>
            <c:bubble3D val="0"/>
            <c:spPr>
              <a:solidFill>
                <a:srgbClr val="7030A0"/>
              </a:solidFill>
            </c:spPr>
            <c:extLst>
              <c:ext xmlns:c16="http://schemas.microsoft.com/office/drawing/2014/chart" uri="{C3380CC4-5D6E-409C-BE32-E72D297353CC}">
                <c16:uniqueId val="{00000001-FB1C-48EA-BBCF-F36DC830A514}"/>
              </c:ext>
            </c:extLst>
          </c:dPt>
          <c:dPt>
            <c:idx val="2"/>
            <c:invertIfNegative val="0"/>
            <c:bubble3D val="0"/>
            <c:spPr>
              <a:solidFill>
                <a:schemeClr val="accent6"/>
              </a:solidFill>
            </c:spPr>
            <c:extLst>
              <c:ext xmlns:c16="http://schemas.microsoft.com/office/drawing/2014/chart" uri="{C3380CC4-5D6E-409C-BE32-E72D297353CC}">
                <c16:uniqueId val="{00000003-FB1C-48EA-BBCF-F36DC830A514}"/>
              </c:ext>
            </c:extLst>
          </c:dPt>
          <c:dPt>
            <c:idx val="3"/>
            <c:invertIfNegative val="0"/>
            <c:bubble3D val="0"/>
            <c:spPr>
              <a:solidFill>
                <a:srgbClr val="C00000"/>
              </a:solidFill>
            </c:spPr>
            <c:extLst>
              <c:ext xmlns:c16="http://schemas.microsoft.com/office/drawing/2014/chart" uri="{C3380CC4-5D6E-409C-BE32-E72D297353CC}">
                <c16:uniqueId val="{00000005-FB1C-48EA-BBCF-F36DC830A514}"/>
              </c:ext>
            </c:extLst>
          </c:dPt>
          <c:dPt>
            <c:idx val="4"/>
            <c:invertIfNegative val="0"/>
            <c:bubble3D val="0"/>
            <c:spPr>
              <a:solidFill>
                <a:schemeClr val="accent4"/>
              </a:solidFill>
            </c:spPr>
            <c:extLst>
              <c:ext xmlns:c16="http://schemas.microsoft.com/office/drawing/2014/chart" uri="{C3380CC4-5D6E-409C-BE32-E72D297353CC}">
                <c16:uniqueId val="{00000007-FB1C-48EA-BBCF-F36DC830A514}"/>
              </c:ext>
            </c:extLst>
          </c:dPt>
          <c:dPt>
            <c:idx val="5"/>
            <c:invertIfNegative val="0"/>
            <c:bubble3D val="0"/>
            <c:spPr>
              <a:solidFill>
                <a:schemeClr val="accent1">
                  <a:lumMod val="75000"/>
                </a:schemeClr>
              </a:solidFill>
            </c:spPr>
            <c:extLst>
              <c:ext xmlns:c16="http://schemas.microsoft.com/office/drawing/2014/chart" uri="{C3380CC4-5D6E-409C-BE32-E72D297353CC}">
                <c16:uniqueId val="{00000009-FB1C-48EA-BBCF-F36DC830A514}"/>
              </c:ext>
            </c:extLst>
          </c:dPt>
          <c:dPt>
            <c:idx val="6"/>
            <c:invertIfNegative val="0"/>
            <c:bubble3D val="0"/>
            <c:spPr>
              <a:solidFill>
                <a:schemeClr val="accent6">
                  <a:lumMod val="75000"/>
                </a:schemeClr>
              </a:solidFill>
            </c:spPr>
            <c:extLst>
              <c:ext xmlns:c16="http://schemas.microsoft.com/office/drawing/2014/chart" uri="{C3380CC4-5D6E-409C-BE32-E72D297353CC}">
                <c16:uniqueId val="{0000000B-FB1C-48EA-BBCF-F36DC830A514}"/>
              </c:ext>
            </c:extLst>
          </c:dPt>
          <c:dLbls>
            <c:spPr>
              <a:noFill/>
              <a:ln>
                <a:noFill/>
              </a:ln>
              <a:effectLst/>
            </c:spPr>
            <c:txPr>
              <a:bodyPr/>
              <a:lstStyle/>
              <a:p>
                <a:pPr>
                  <a:defRPr sz="9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chart'!$B$45:$B$51</c:f>
              <c:strCache>
                <c:ptCount val="7"/>
                <c:pt idx="0">
                  <c:v>High investment required for eco-friendly cultivation</c:v>
                </c:pt>
                <c:pt idx="1">
                  <c:v>Low production of organic produce</c:v>
                </c:pt>
                <c:pt idx="2">
                  <c:v>Small and scattered land holding</c:v>
                </c:pt>
                <c:pt idx="3">
                  <c:v>Lack of adequate rainfall</c:v>
                </c:pt>
                <c:pt idx="4">
                  <c:v>Lack of storage facility</c:v>
                </c:pt>
                <c:pt idx="5">
                  <c:v>Unavailability of labour</c:v>
                </c:pt>
                <c:pt idx="6">
                  <c:v>Less exposure visits to the successful eco- friendly sites</c:v>
                </c:pt>
              </c:strCache>
            </c:strRef>
          </c:cat>
          <c:val>
            <c:numRef>
              <c:f>'Constrain chart'!$C$45:$C$51</c:f>
              <c:numCache>
                <c:formatCode>General</c:formatCode>
                <c:ptCount val="7"/>
                <c:pt idx="0">
                  <c:v>0.81</c:v>
                </c:pt>
                <c:pt idx="1">
                  <c:v>1.64</c:v>
                </c:pt>
                <c:pt idx="2">
                  <c:v>1.1100000000000001</c:v>
                </c:pt>
                <c:pt idx="3">
                  <c:v>1.23</c:v>
                </c:pt>
                <c:pt idx="4">
                  <c:v>0.83</c:v>
                </c:pt>
                <c:pt idx="5">
                  <c:v>0.99</c:v>
                </c:pt>
                <c:pt idx="6">
                  <c:v>1.33</c:v>
                </c:pt>
              </c:numCache>
            </c:numRef>
          </c:val>
          <c:extLst>
            <c:ext xmlns:c16="http://schemas.microsoft.com/office/drawing/2014/chart" uri="{C3380CC4-5D6E-409C-BE32-E72D297353CC}">
              <c16:uniqueId val="{0000000C-FB1C-48EA-BBCF-F36DC830A514}"/>
            </c:ext>
          </c:extLst>
        </c:ser>
        <c:dLbls>
          <c:showLegendKey val="0"/>
          <c:showVal val="1"/>
          <c:showCatName val="0"/>
          <c:showSerName val="0"/>
          <c:showPercent val="0"/>
          <c:showBubbleSize val="0"/>
        </c:dLbls>
        <c:gapWidth val="75"/>
        <c:shape val="pyramid"/>
        <c:axId val="199378048"/>
        <c:axId val="221455488"/>
        <c:axId val="0"/>
      </c:bar3DChart>
      <c:catAx>
        <c:axId val="199378048"/>
        <c:scaling>
          <c:orientation val="minMax"/>
        </c:scaling>
        <c:delete val="1"/>
        <c:axPos val="b"/>
        <c:numFmt formatCode="General" sourceLinked="0"/>
        <c:majorTickMark val="none"/>
        <c:minorTickMark val="none"/>
        <c:tickLblPos val="nextTo"/>
        <c:crossAx val="221455488"/>
        <c:crosses val="autoZero"/>
        <c:auto val="1"/>
        <c:lblAlgn val="ctr"/>
        <c:lblOffset val="100"/>
        <c:noMultiLvlLbl val="0"/>
      </c:catAx>
      <c:valAx>
        <c:axId val="221455488"/>
        <c:scaling>
          <c:orientation val="minMax"/>
        </c:scaling>
        <c:delete val="0"/>
        <c:axPos val="l"/>
        <c:numFmt formatCode="General" sourceLinked="1"/>
        <c:majorTickMark val="none"/>
        <c:minorTickMark val="none"/>
        <c:tickLblPos val="nextTo"/>
        <c:crossAx val="199378048"/>
        <c:crosses val="autoZero"/>
        <c:crossBetween val="between"/>
      </c:valAx>
    </c:plotArea>
    <c:legend>
      <c:legendPos val="b"/>
      <c:layout>
        <c:manualLayout>
          <c:xMode val="edge"/>
          <c:yMode val="edge"/>
          <c:x val="0.66351269092088661"/>
          <c:y val="0.14658615434264746"/>
          <c:w val="0.32240891859517806"/>
          <c:h val="0.75873170462793671"/>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cene3d>
          <a:camera prst="orthographicFront"/>
          <a:lightRig rig="threePt" dir="t"/>
        </a:scene3d>
        <a:sp3d>
          <a:bevelT/>
          <a:bevelB/>
          <a:contourClr>
            <a:srgbClr val="000000"/>
          </a:contourClr>
        </a:sp3d>
      </c:spPr>
    </c:floor>
    <c:sideWall>
      <c:thickness val="0"/>
    </c:sideWall>
    <c:backWall>
      <c:thickness val="0"/>
    </c:backWall>
    <c:plotArea>
      <c:layout>
        <c:manualLayout>
          <c:layoutTarget val="inner"/>
          <c:xMode val="edge"/>
          <c:yMode val="edge"/>
          <c:x val="6.4560670647276081E-2"/>
          <c:y val="0.14304186963533694"/>
          <c:w val="0.58694555951545957"/>
          <c:h val="0.75581270649183518"/>
        </c:manualLayout>
      </c:layout>
      <c:bar3DChart>
        <c:barDir val="col"/>
        <c:grouping val="clustered"/>
        <c:varyColors val="0"/>
        <c:ser>
          <c:idx val="0"/>
          <c:order val="0"/>
          <c:tx>
            <c:strRef>
              <c:f>'Constrain chart'!$C$56</c:f>
              <c:strCache>
                <c:ptCount val="1"/>
                <c:pt idx="0">
                  <c:v>Mean score</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1-F90D-453B-9AA2-F0F1A07A3245}"/>
              </c:ext>
            </c:extLst>
          </c:dPt>
          <c:dPt>
            <c:idx val="1"/>
            <c:invertIfNegative val="0"/>
            <c:bubble3D val="0"/>
            <c:spPr>
              <a:solidFill>
                <a:srgbClr val="FF0000"/>
              </a:solidFill>
            </c:spPr>
            <c:extLst>
              <c:ext xmlns:c16="http://schemas.microsoft.com/office/drawing/2014/chart" uri="{C3380CC4-5D6E-409C-BE32-E72D297353CC}">
                <c16:uniqueId val="{00000003-F90D-453B-9AA2-F0F1A07A3245}"/>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F90D-453B-9AA2-F0F1A07A3245}"/>
              </c:ext>
            </c:extLst>
          </c:dPt>
          <c:dPt>
            <c:idx val="3"/>
            <c:invertIfNegative val="0"/>
            <c:bubble3D val="0"/>
            <c:spPr>
              <a:solidFill>
                <a:schemeClr val="accent6">
                  <a:lumMod val="50000"/>
                </a:schemeClr>
              </a:solidFill>
            </c:spPr>
            <c:extLst>
              <c:ext xmlns:c16="http://schemas.microsoft.com/office/drawing/2014/chart" uri="{C3380CC4-5D6E-409C-BE32-E72D297353CC}">
                <c16:uniqueId val="{00000007-F90D-453B-9AA2-F0F1A07A3245}"/>
              </c:ext>
            </c:extLst>
          </c:dPt>
          <c:dPt>
            <c:idx val="4"/>
            <c:invertIfNegative val="0"/>
            <c:bubble3D val="0"/>
            <c:spPr>
              <a:solidFill>
                <a:schemeClr val="accent2">
                  <a:lumMod val="60000"/>
                  <a:lumOff val="40000"/>
                </a:schemeClr>
              </a:solidFill>
            </c:spPr>
            <c:extLst>
              <c:ext xmlns:c16="http://schemas.microsoft.com/office/drawing/2014/chart" uri="{C3380CC4-5D6E-409C-BE32-E72D297353CC}">
                <c16:uniqueId val="{00000009-F90D-453B-9AA2-F0F1A07A3245}"/>
              </c:ext>
            </c:extLst>
          </c:dPt>
          <c:dPt>
            <c:idx val="5"/>
            <c:invertIfNegative val="0"/>
            <c:bubble3D val="0"/>
            <c:spPr>
              <a:solidFill>
                <a:srgbClr val="0070C0"/>
              </a:solidFill>
            </c:spPr>
            <c:extLst>
              <c:ext xmlns:c16="http://schemas.microsoft.com/office/drawing/2014/chart" uri="{C3380CC4-5D6E-409C-BE32-E72D297353CC}">
                <c16:uniqueId val="{0000000B-F90D-453B-9AA2-F0F1A07A3245}"/>
              </c:ext>
            </c:extLst>
          </c:dPt>
          <c:dLbls>
            <c:spPr>
              <a:noFill/>
              <a:ln>
                <a:noFill/>
              </a:ln>
              <a:effectLst/>
            </c:spPr>
            <c:txPr>
              <a:bodyPr/>
              <a:lstStyle/>
              <a:p>
                <a:pPr>
                  <a:defRPr sz="9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chart'!$B$58:$B$63</c:f>
              <c:strCache>
                <c:ptCount val="6"/>
                <c:pt idx="0">
                  <c:v>Less availability of organic manures</c:v>
                </c:pt>
                <c:pt idx="1">
                  <c:v>Difficulty in handling the organic manures</c:v>
                </c:pt>
                <c:pt idx="2">
                  <c:v>Non availability of green manuring crops</c:v>
                </c:pt>
                <c:pt idx="3">
                  <c:v>Lack of availability of good quality seeds</c:v>
                </c:pt>
                <c:pt idx="4">
                  <c:v>High cost for improved varieties</c:v>
                </c:pt>
                <c:pt idx="5">
                  <c:v>Non availability of bio-pesticides</c:v>
                </c:pt>
              </c:strCache>
            </c:strRef>
          </c:cat>
          <c:val>
            <c:numRef>
              <c:f>'Constrain chart'!$C$58:$C$63</c:f>
              <c:numCache>
                <c:formatCode>General</c:formatCode>
                <c:ptCount val="6"/>
                <c:pt idx="0">
                  <c:v>1.29</c:v>
                </c:pt>
                <c:pt idx="1">
                  <c:v>0.97</c:v>
                </c:pt>
                <c:pt idx="2">
                  <c:v>1.36</c:v>
                </c:pt>
                <c:pt idx="3">
                  <c:v>1.1499999999999999</c:v>
                </c:pt>
                <c:pt idx="4">
                  <c:v>1.64</c:v>
                </c:pt>
                <c:pt idx="5">
                  <c:v>1.45</c:v>
                </c:pt>
              </c:numCache>
            </c:numRef>
          </c:val>
          <c:extLst>
            <c:ext xmlns:c16="http://schemas.microsoft.com/office/drawing/2014/chart" uri="{C3380CC4-5D6E-409C-BE32-E72D297353CC}">
              <c16:uniqueId val="{0000000C-F90D-453B-9AA2-F0F1A07A3245}"/>
            </c:ext>
          </c:extLst>
        </c:ser>
        <c:dLbls>
          <c:showLegendKey val="0"/>
          <c:showVal val="1"/>
          <c:showCatName val="0"/>
          <c:showSerName val="0"/>
          <c:showPercent val="0"/>
          <c:showBubbleSize val="0"/>
        </c:dLbls>
        <c:gapWidth val="75"/>
        <c:shape val="cone"/>
        <c:axId val="221469696"/>
        <c:axId val="221495680"/>
        <c:axId val="0"/>
      </c:bar3DChart>
      <c:catAx>
        <c:axId val="221469696"/>
        <c:scaling>
          <c:orientation val="minMax"/>
        </c:scaling>
        <c:delete val="1"/>
        <c:axPos val="b"/>
        <c:numFmt formatCode="General" sourceLinked="0"/>
        <c:majorTickMark val="none"/>
        <c:minorTickMark val="none"/>
        <c:tickLblPos val="nextTo"/>
        <c:crossAx val="221495680"/>
        <c:crosses val="autoZero"/>
        <c:auto val="1"/>
        <c:lblAlgn val="ctr"/>
        <c:lblOffset val="100"/>
        <c:noMultiLvlLbl val="0"/>
      </c:catAx>
      <c:valAx>
        <c:axId val="221495680"/>
        <c:scaling>
          <c:orientation val="minMax"/>
        </c:scaling>
        <c:delete val="0"/>
        <c:axPos val="l"/>
        <c:numFmt formatCode="General" sourceLinked="1"/>
        <c:majorTickMark val="none"/>
        <c:minorTickMark val="none"/>
        <c:tickLblPos val="nextTo"/>
        <c:crossAx val="221469696"/>
        <c:crosses val="autoZero"/>
        <c:crossBetween val="between"/>
      </c:valAx>
    </c:plotArea>
    <c:legend>
      <c:legendPos val="b"/>
      <c:layout>
        <c:manualLayout>
          <c:xMode val="edge"/>
          <c:yMode val="edge"/>
          <c:x val="0.62942318557662769"/>
          <c:y val="0.10977343128075465"/>
          <c:w val="0.3405950934675232"/>
          <c:h val="0.77061699932136585"/>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0606360409612014E-2"/>
          <c:y val="0.12723852790921089"/>
          <c:w val="0.53725839741543724"/>
          <c:h val="0.7796256541243316"/>
        </c:manualLayout>
      </c:layout>
      <c:bar3DChart>
        <c:barDir val="col"/>
        <c:grouping val="clustered"/>
        <c:varyColors val="0"/>
        <c:ser>
          <c:idx val="0"/>
          <c:order val="0"/>
          <c:spPr>
            <a:solidFill>
              <a:srgbClr val="C00000"/>
            </a:solidFill>
          </c:spPr>
          <c:invertIfNegative val="0"/>
          <c:dPt>
            <c:idx val="1"/>
            <c:invertIfNegative val="0"/>
            <c:bubble3D val="0"/>
            <c:spPr>
              <a:solidFill>
                <a:srgbClr val="00B0F0"/>
              </a:solidFill>
            </c:spPr>
            <c:extLst>
              <c:ext xmlns:c16="http://schemas.microsoft.com/office/drawing/2014/chart" uri="{C3380CC4-5D6E-409C-BE32-E72D297353CC}">
                <c16:uniqueId val="{00000001-2064-463D-833F-F53017D7D6FE}"/>
              </c:ext>
            </c:extLst>
          </c:dPt>
          <c:dPt>
            <c:idx val="2"/>
            <c:invertIfNegative val="0"/>
            <c:bubble3D val="0"/>
            <c:spPr>
              <a:solidFill>
                <a:schemeClr val="accent4"/>
              </a:solidFill>
            </c:spPr>
            <c:extLst>
              <c:ext xmlns:c16="http://schemas.microsoft.com/office/drawing/2014/chart" uri="{C3380CC4-5D6E-409C-BE32-E72D297353CC}">
                <c16:uniqueId val="{00000003-2064-463D-833F-F53017D7D6FE}"/>
              </c:ext>
            </c:extLst>
          </c:dPt>
          <c:dPt>
            <c:idx val="3"/>
            <c:invertIfNegative val="0"/>
            <c:bubble3D val="0"/>
            <c:spPr>
              <a:solidFill>
                <a:schemeClr val="accent6"/>
              </a:solidFill>
            </c:spPr>
            <c:extLst>
              <c:ext xmlns:c16="http://schemas.microsoft.com/office/drawing/2014/chart" uri="{C3380CC4-5D6E-409C-BE32-E72D297353CC}">
                <c16:uniqueId val="{00000005-2064-463D-833F-F53017D7D6FE}"/>
              </c:ext>
            </c:extLst>
          </c:dPt>
          <c:dPt>
            <c:idx val="4"/>
            <c:invertIfNegative val="0"/>
            <c:bubble3D val="0"/>
            <c:spPr>
              <a:solidFill>
                <a:schemeClr val="accent4">
                  <a:lumMod val="50000"/>
                </a:schemeClr>
              </a:solidFill>
            </c:spPr>
            <c:extLst>
              <c:ext xmlns:c16="http://schemas.microsoft.com/office/drawing/2014/chart" uri="{C3380CC4-5D6E-409C-BE32-E72D297353CC}">
                <c16:uniqueId val="{00000007-2064-463D-833F-F53017D7D6FE}"/>
              </c:ext>
            </c:extLst>
          </c:dPt>
          <c:dPt>
            <c:idx val="5"/>
            <c:invertIfNegative val="0"/>
            <c:bubble3D val="0"/>
            <c:spPr>
              <a:solidFill>
                <a:srgbClr val="002060"/>
              </a:solidFill>
            </c:spPr>
            <c:extLst>
              <c:ext xmlns:c16="http://schemas.microsoft.com/office/drawing/2014/chart" uri="{C3380CC4-5D6E-409C-BE32-E72D297353CC}">
                <c16:uniqueId val="{00000009-2064-463D-833F-F53017D7D6FE}"/>
              </c:ext>
            </c:extLst>
          </c:dPt>
          <c:dPt>
            <c:idx val="6"/>
            <c:invertIfNegative val="0"/>
            <c:bubble3D val="0"/>
            <c:spPr>
              <a:solidFill>
                <a:srgbClr val="7030A0"/>
              </a:solidFill>
            </c:spPr>
            <c:extLst>
              <c:ext xmlns:c16="http://schemas.microsoft.com/office/drawing/2014/chart" uri="{C3380CC4-5D6E-409C-BE32-E72D297353CC}">
                <c16:uniqueId val="{0000000B-2064-463D-833F-F53017D7D6FE}"/>
              </c:ext>
            </c:extLst>
          </c:dPt>
          <c:dLbls>
            <c:spPr>
              <a:noFill/>
              <a:ln>
                <a:noFill/>
              </a:ln>
              <a:effectLst/>
            </c:spPr>
            <c:txPr>
              <a:bodyPr/>
              <a:lstStyle/>
              <a:p>
                <a:pPr>
                  <a:defRPr sz="9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chart'!$B$109:$B$115</c:f>
              <c:strCache>
                <c:ptCount val="7"/>
                <c:pt idx="0">
                  <c:v>Lack of conceptual knowledge about eco- friendly practices and technology.</c:v>
                </c:pt>
                <c:pt idx="1">
                  <c:v>Lack of knowledge regarding bio-fertilizer.</c:v>
                </c:pt>
                <c:pt idx="2">
                  <c:v>Lack of skill about preparation of  vermi compost.</c:v>
                </c:pt>
                <c:pt idx="3">
                  <c:v>Non-availability of package of practices about eco-friendly technologies in vegetables.</c:v>
                </c:pt>
                <c:pt idx="4">
                  <c:v>Difficult to get timely information from extension officials.</c:v>
                </c:pt>
                <c:pt idx="5">
                  <c:v>Lack of knowledge on usage of ICT tools.</c:v>
                </c:pt>
                <c:pt idx="6">
                  <c:v>Lack of trainings to farmers on uses of eco-friendly practices.</c:v>
                </c:pt>
              </c:strCache>
            </c:strRef>
          </c:cat>
          <c:val>
            <c:numRef>
              <c:f>'Constrain chart'!$C$109:$C$115</c:f>
              <c:numCache>
                <c:formatCode>General</c:formatCode>
                <c:ptCount val="7"/>
                <c:pt idx="0">
                  <c:v>1.46</c:v>
                </c:pt>
                <c:pt idx="1">
                  <c:v>1.31</c:v>
                </c:pt>
                <c:pt idx="2">
                  <c:v>1.0900000000000001</c:v>
                </c:pt>
                <c:pt idx="3">
                  <c:v>1.48</c:v>
                </c:pt>
                <c:pt idx="4">
                  <c:v>1.1499999999999999</c:v>
                </c:pt>
                <c:pt idx="5">
                  <c:v>1.37</c:v>
                </c:pt>
                <c:pt idx="6">
                  <c:v>1.23</c:v>
                </c:pt>
              </c:numCache>
            </c:numRef>
          </c:val>
          <c:extLst>
            <c:ext xmlns:c16="http://schemas.microsoft.com/office/drawing/2014/chart" uri="{C3380CC4-5D6E-409C-BE32-E72D297353CC}">
              <c16:uniqueId val="{0000000C-2064-463D-833F-F53017D7D6FE}"/>
            </c:ext>
          </c:extLst>
        </c:ser>
        <c:dLbls>
          <c:showLegendKey val="0"/>
          <c:showVal val="1"/>
          <c:showCatName val="0"/>
          <c:showSerName val="0"/>
          <c:showPercent val="0"/>
          <c:showBubbleSize val="0"/>
        </c:dLbls>
        <c:gapWidth val="75"/>
        <c:shape val="box"/>
        <c:axId val="221509888"/>
        <c:axId val="221785472"/>
        <c:axId val="0"/>
      </c:bar3DChart>
      <c:catAx>
        <c:axId val="221509888"/>
        <c:scaling>
          <c:orientation val="minMax"/>
        </c:scaling>
        <c:delete val="1"/>
        <c:axPos val="b"/>
        <c:numFmt formatCode="General" sourceLinked="0"/>
        <c:majorTickMark val="none"/>
        <c:minorTickMark val="none"/>
        <c:tickLblPos val="nextTo"/>
        <c:crossAx val="221785472"/>
        <c:crosses val="autoZero"/>
        <c:auto val="1"/>
        <c:lblAlgn val="ctr"/>
        <c:lblOffset val="100"/>
        <c:noMultiLvlLbl val="0"/>
      </c:catAx>
      <c:valAx>
        <c:axId val="221785472"/>
        <c:scaling>
          <c:orientation val="minMax"/>
        </c:scaling>
        <c:delete val="0"/>
        <c:axPos val="l"/>
        <c:numFmt formatCode="General" sourceLinked="1"/>
        <c:majorTickMark val="none"/>
        <c:minorTickMark val="none"/>
        <c:tickLblPos val="nextTo"/>
        <c:crossAx val="221509888"/>
        <c:crosses val="autoZero"/>
        <c:crossBetween val="between"/>
      </c:valAx>
    </c:plotArea>
    <c:legend>
      <c:legendPos val="b"/>
      <c:layout>
        <c:manualLayout>
          <c:xMode val="edge"/>
          <c:yMode val="edge"/>
          <c:x val="0.62079015544041449"/>
          <c:y val="7.3134073748193099E-2"/>
          <c:w val="0.37696374416928452"/>
          <c:h val="0.91361238055049276"/>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5.1270485874305084E-2"/>
          <c:y val="4.6087669925443629E-2"/>
          <c:w val="0.6075221650443301"/>
          <c:h val="0.92353575666055443"/>
        </c:manualLayout>
      </c:layout>
      <c:bar3DChart>
        <c:barDir val="col"/>
        <c:grouping val="clustered"/>
        <c:varyColors val="0"/>
        <c:ser>
          <c:idx val="0"/>
          <c:order val="0"/>
          <c:tx>
            <c:strRef>
              <c:f>'Constrain chart'!$C$78</c:f>
              <c:strCache>
                <c:ptCount val="1"/>
                <c:pt idx="0">
                  <c:v>Mean score</c:v>
                </c:pt>
              </c:strCache>
            </c:strRef>
          </c:tx>
          <c:invertIfNegative val="0"/>
          <c:dPt>
            <c:idx val="1"/>
            <c:invertIfNegative val="0"/>
            <c:bubble3D val="0"/>
            <c:spPr>
              <a:solidFill>
                <a:srgbClr val="92D050"/>
              </a:solidFill>
            </c:spPr>
            <c:extLst>
              <c:ext xmlns:c16="http://schemas.microsoft.com/office/drawing/2014/chart" uri="{C3380CC4-5D6E-409C-BE32-E72D297353CC}">
                <c16:uniqueId val="{00000001-5317-45EE-9557-4776803C696A}"/>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3-5317-45EE-9557-4776803C696A}"/>
              </c:ext>
            </c:extLst>
          </c:dPt>
          <c:dPt>
            <c:idx val="3"/>
            <c:invertIfNegative val="0"/>
            <c:bubble3D val="0"/>
            <c:spPr>
              <a:solidFill>
                <a:srgbClr val="002060"/>
              </a:solidFill>
            </c:spPr>
            <c:extLst>
              <c:ext xmlns:c16="http://schemas.microsoft.com/office/drawing/2014/chart" uri="{C3380CC4-5D6E-409C-BE32-E72D297353CC}">
                <c16:uniqueId val="{00000005-5317-45EE-9557-4776803C696A}"/>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chart'!$B$80:$B$83</c:f>
              <c:strCache>
                <c:ptCount val="4"/>
                <c:pt idx="0">
                  <c:v>Non-availability of timely agricultural credit</c:v>
                </c:pt>
                <c:pt idx="1">
                  <c:v>Lack of government support and incentives for eco-friendly practices</c:v>
                </c:pt>
                <c:pt idx="2">
                  <c:v>Low support by financial institutions</c:v>
                </c:pt>
                <c:pt idx="3">
                  <c:v>Lack of credit facilities for eco-friendly cultivation</c:v>
                </c:pt>
              </c:strCache>
            </c:strRef>
          </c:cat>
          <c:val>
            <c:numRef>
              <c:f>'Constrain chart'!$C$80:$C$83</c:f>
              <c:numCache>
                <c:formatCode>General</c:formatCode>
                <c:ptCount val="4"/>
                <c:pt idx="0">
                  <c:v>1.0900000000000001</c:v>
                </c:pt>
                <c:pt idx="1">
                  <c:v>1.41</c:v>
                </c:pt>
                <c:pt idx="2">
                  <c:v>1.22</c:v>
                </c:pt>
                <c:pt idx="3">
                  <c:v>1.35</c:v>
                </c:pt>
              </c:numCache>
            </c:numRef>
          </c:val>
          <c:extLst>
            <c:ext xmlns:c16="http://schemas.microsoft.com/office/drawing/2014/chart" uri="{C3380CC4-5D6E-409C-BE32-E72D297353CC}">
              <c16:uniqueId val="{00000006-5317-45EE-9557-4776803C696A}"/>
            </c:ext>
          </c:extLst>
        </c:ser>
        <c:dLbls>
          <c:showLegendKey val="0"/>
          <c:showVal val="1"/>
          <c:showCatName val="0"/>
          <c:showSerName val="0"/>
          <c:showPercent val="0"/>
          <c:showBubbleSize val="0"/>
        </c:dLbls>
        <c:gapWidth val="75"/>
        <c:gapDepth val="0"/>
        <c:shape val="pyramid"/>
        <c:axId val="221796224"/>
        <c:axId val="221827840"/>
        <c:axId val="0"/>
      </c:bar3DChart>
      <c:catAx>
        <c:axId val="221796224"/>
        <c:scaling>
          <c:orientation val="minMax"/>
        </c:scaling>
        <c:delete val="1"/>
        <c:axPos val="b"/>
        <c:numFmt formatCode="General" sourceLinked="0"/>
        <c:majorTickMark val="none"/>
        <c:minorTickMark val="none"/>
        <c:tickLblPos val="nextTo"/>
        <c:crossAx val="221827840"/>
        <c:crosses val="autoZero"/>
        <c:auto val="1"/>
        <c:lblAlgn val="ctr"/>
        <c:lblOffset val="100"/>
        <c:noMultiLvlLbl val="0"/>
      </c:catAx>
      <c:valAx>
        <c:axId val="221827840"/>
        <c:scaling>
          <c:orientation val="minMax"/>
        </c:scaling>
        <c:delete val="0"/>
        <c:axPos val="l"/>
        <c:numFmt formatCode="General" sourceLinked="1"/>
        <c:majorTickMark val="none"/>
        <c:minorTickMark val="none"/>
        <c:tickLblPos val="nextTo"/>
        <c:crossAx val="221796224"/>
        <c:crosses val="autoZero"/>
        <c:crossBetween val="between"/>
      </c:valAx>
      <c:spPr>
        <a:noFill/>
        <a:scene3d>
          <a:camera prst="orthographicFront"/>
          <a:lightRig rig="threePt" dir="t"/>
        </a:scene3d>
        <a:sp3d>
          <a:bevelT prst="relaxedInset"/>
        </a:sp3d>
      </c:spPr>
    </c:plotArea>
    <c:legend>
      <c:legendPos val="r"/>
      <c:legendEntry>
        <c:idx val="3"/>
        <c:txPr>
          <a:bodyPr/>
          <a:lstStyle/>
          <a:p>
            <a:pPr>
              <a:defRPr sz="900">
                <a:latin typeface="Times New Roman" pitchFamily="18" charset="0"/>
                <a:cs typeface="Times New Roman" pitchFamily="18" charset="0"/>
              </a:defRPr>
            </a:pPr>
            <a:endParaRPr lang="en-US"/>
          </a:p>
        </c:txPr>
      </c:legendEntry>
      <c:overlay val="0"/>
      <c:spPr>
        <a:ln>
          <a:noFill/>
        </a:ln>
      </c:spPr>
      <c:txPr>
        <a:bodyPr/>
        <a:lstStyle/>
        <a:p>
          <a:pPr>
            <a:defRPr>
              <a:latin typeface="Times New Roman" pitchFamily="18" charset="0"/>
              <a:cs typeface="Times New Roman" pitchFamily="18" charset="0"/>
            </a:defRPr>
          </a:pPr>
          <a:endParaRPr lang="en-US"/>
        </a:p>
      </c:txPr>
    </c:legend>
    <c:plotVisOnly val="1"/>
    <c:dispBlanksAs val="gap"/>
    <c:showDLblsOverMax val="0"/>
  </c:chart>
  <c:spPr>
    <a:noFill/>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568937979364892E-2"/>
          <c:y val="0.20752788525139765"/>
          <c:w val="0.53483716825233729"/>
          <c:h val="0.68500342808127124"/>
        </c:manualLayout>
      </c:layout>
      <c:bar3DChart>
        <c:barDir val="col"/>
        <c:grouping val="clustered"/>
        <c:varyColors val="0"/>
        <c:ser>
          <c:idx val="0"/>
          <c:order val="0"/>
          <c:spPr>
            <a:solidFill>
              <a:srgbClr val="00B0F0"/>
            </a:solidFill>
          </c:spPr>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1E80-4B82-A5A5-1D0536899097}"/>
              </c:ext>
            </c:extLst>
          </c:dPt>
          <c:dPt>
            <c:idx val="1"/>
            <c:invertIfNegative val="0"/>
            <c:bubble3D val="0"/>
            <c:spPr>
              <a:solidFill>
                <a:srgbClr val="7030A0"/>
              </a:solidFill>
            </c:spPr>
            <c:extLst>
              <c:ext xmlns:c16="http://schemas.microsoft.com/office/drawing/2014/chart" uri="{C3380CC4-5D6E-409C-BE32-E72D297353CC}">
                <c16:uniqueId val="{00000003-1E80-4B82-A5A5-1D0536899097}"/>
              </c:ext>
            </c:extLst>
          </c:dPt>
          <c:dPt>
            <c:idx val="2"/>
            <c:invertIfNegative val="0"/>
            <c:bubble3D val="0"/>
            <c:spPr>
              <a:solidFill>
                <a:srgbClr val="00B050"/>
              </a:solidFill>
            </c:spPr>
            <c:extLst>
              <c:ext xmlns:c16="http://schemas.microsoft.com/office/drawing/2014/chart" uri="{C3380CC4-5D6E-409C-BE32-E72D297353CC}">
                <c16:uniqueId val="{00000005-1E80-4B82-A5A5-1D0536899097}"/>
              </c:ext>
            </c:extLst>
          </c:dPt>
          <c:dPt>
            <c:idx val="3"/>
            <c:invertIfNegative val="0"/>
            <c:bubble3D val="0"/>
            <c:spPr>
              <a:solidFill>
                <a:schemeClr val="accent4">
                  <a:lumMod val="75000"/>
                </a:schemeClr>
              </a:solidFill>
            </c:spPr>
            <c:extLst>
              <c:ext xmlns:c16="http://schemas.microsoft.com/office/drawing/2014/chart" uri="{C3380CC4-5D6E-409C-BE32-E72D297353CC}">
                <c16:uniqueId val="{00000007-1E80-4B82-A5A5-1D0536899097}"/>
              </c:ext>
            </c:extLst>
          </c:dPt>
          <c:dPt>
            <c:idx val="4"/>
            <c:invertIfNegative val="0"/>
            <c:bubble3D val="0"/>
            <c:spPr>
              <a:solidFill>
                <a:srgbClr val="C00000"/>
              </a:solidFill>
            </c:spPr>
            <c:extLst>
              <c:ext xmlns:c16="http://schemas.microsoft.com/office/drawing/2014/chart" uri="{C3380CC4-5D6E-409C-BE32-E72D297353CC}">
                <c16:uniqueId val="{00000009-1E80-4B82-A5A5-1D0536899097}"/>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chart'!$B$89:$B$93</c:f>
              <c:strCache>
                <c:ptCount val="5"/>
                <c:pt idx="0">
                  <c:v>Lack of marketing facility to sell their products.</c:v>
                </c:pt>
                <c:pt idx="1">
                  <c:v>Farm located far away from town; it may cause difficult to farmers to a marketing</c:v>
                </c:pt>
                <c:pt idx="2">
                  <c:v>Lack of e-marketing facilities</c:v>
                </c:pt>
                <c:pt idx="3">
                  <c:v>Lack of skills and knowledge on online marketing</c:v>
                </c:pt>
                <c:pt idx="4">
                  <c:v>High transportation cost</c:v>
                </c:pt>
              </c:strCache>
            </c:strRef>
          </c:cat>
          <c:val>
            <c:numRef>
              <c:f>'Constrain chart'!$C$89:$C$93</c:f>
              <c:numCache>
                <c:formatCode>General</c:formatCode>
                <c:ptCount val="5"/>
                <c:pt idx="0">
                  <c:v>0.99</c:v>
                </c:pt>
                <c:pt idx="1">
                  <c:v>1.45</c:v>
                </c:pt>
                <c:pt idx="2">
                  <c:v>1.69</c:v>
                </c:pt>
                <c:pt idx="3">
                  <c:v>1.25</c:v>
                </c:pt>
                <c:pt idx="4">
                  <c:v>1.1399999999999999</c:v>
                </c:pt>
              </c:numCache>
            </c:numRef>
          </c:val>
          <c:extLst>
            <c:ext xmlns:c16="http://schemas.microsoft.com/office/drawing/2014/chart" uri="{C3380CC4-5D6E-409C-BE32-E72D297353CC}">
              <c16:uniqueId val="{0000000A-1E80-4B82-A5A5-1D0536899097}"/>
            </c:ext>
          </c:extLst>
        </c:ser>
        <c:dLbls>
          <c:showLegendKey val="0"/>
          <c:showVal val="1"/>
          <c:showCatName val="0"/>
          <c:showSerName val="0"/>
          <c:showPercent val="0"/>
          <c:showBubbleSize val="0"/>
        </c:dLbls>
        <c:gapWidth val="75"/>
        <c:shape val="pyramid"/>
        <c:axId val="221649536"/>
        <c:axId val="221658496"/>
        <c:axId val="0"/>
      </c:bar3DChart>
      <c:catAx>
        <c:axId val="221649536"/>
        <c:scaling>
          <c:orientation val="minMax"/>
        </c:scaling>
        <c:delete val="1"/>
        <c:axPos val="b"/>
        <c:numFmt formatCode="General" sourceLinked="0"/>
        <c:majorTickMark val="none"/>
        <c:minorTickMark val="none"/>
        <c:tickLblPos val="nextTo"/>
        <c:crossAx val="221658496"/>
        <c:crosses val="autoZero"/>
        <c:auto val="1"/>
        <c:lblAlgn val="ctr"/>
        <c:lblOffset val="100"/>
        <c:noMultiLvlLbl val="0"/>
      </c:catAx>
      <c:valAx>
        <c:axId val="221658496"/>
        <c:scaling>
          <c:orientation val="minMax"/>
        </c:scaling>
        <c:delete val="0"/>
        <c:axPos val="l"/>
        <c:numFmt formatCode="General" sourceLinked="1"/>
        <c:majorTickMark val="none"/>
        <c:minorTickMark val="none"/>
        <c:tickLblPos val="nextTo"/>
        <c:crossAx val="221649536"/>
        <c:crosses val="autoZero"/>
        <c:crossBetween val="between"/>
      </c:valAx>
    </c:plotArea>
    <c:legend>
      <c:legendPos val="b"/>
      <c:layout>
        <c:manualLayout>
          <c:xMode val="edge"/>
          <c:yMode val="edge"/>
          <c:x val="0.61158263533155621"/>
          <c:y val="0.1316362796390029"/>
          <c:w val="0.38200263660077743"/>
          <c:h val="0.7926995414368311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shaliu yadav</dc:creator>
  <cp:keywords/>
  <dc:description/>
  <cp:lastModifiedBy>SDI 1084</cp:lastModifiedBy>
  <cp:revision>27</cp:revision>
  <dcterms:created xsi:type="dcterms:W3CDTF">2025-08-02T14:52:00Z</dcterms:created>
  <dcterms:modified xsi:type="dcterms:W3CDTF">2025-08-06T06:22:00Z</dcterms:modified>
</cp:coreProperties>
</file>