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F38F1" w14:textId="77777777" w:rsidR="008C2244" w:rsidRDefault="008C2244" w:rsidP="004D6680">
      <w:pPr>
        <w:spacing w:before="60"/>
        <w:jc w:val="center"/>
        <w:rPr>
          <w:b/>
          <w:sz w:val="28"/>
          <w:szCs w:val="28"/>
        </w:rPr>
      </w:pPr>
      <w:r w:rsidRPr="008C2244">
        <w:rPr>
          <w:b/>
          <w:sz w:val="28"/>
          <w:szCs w:val="28"/>
        </w:rPr>
        <w:t xml:space="preserve">Original Research Article </w:t>
      </w:r>
    </w:p>
    <w:p w14:paraId="3D50BF2F" w14:textId="403456B5" w:rsidR="00122902" w:rsidRDefault="004D6680" w:rsidP="004D6680">
      <w:pPr>
        <w:spacing w:before="60"/>
        <w:jc w:val="center"/>
        <w:rPr>
          <w:b/>
          <w:spacing w:val="-2"/>
          <w:sz w:val="28"/>
          <w:szCs w:val="28"/>
        </w:rPr>
      </w:pPr>
      <w:r w:rsidRPr="004D6680">
        <w:rPr>
          <w:b/>
          <w:sz w:val="28"/>
          <w:szCs w:val="28"/>
        </w:rPr>
        <w:t>Impact</w:t>
      </w:r>
      <w:r w:rsidRPr="004D6680">
        <w:rPr>
          <w:b/>
          <w:spacing w:val="-13"/>
          <w:sz w:val="28"/>
          <w:szCs w:val="28"/>
        </w:rPr>
        <w:t xml:space="preserve"> </w:t>
      </w:r>
      <w:r w:rsidRPr="004D6680">
        <w:rPr>
          <w:b/>
          <w:sz w:val="28"/>
          <w:szCs w:val="28"/>
        </w:rPr>
        <w:t>of</w:t>
      </w:r>
      <w:r w:rsidRPr="004D6680">
        <w:rPr>
          <w:b/>
          <w:spacing w:val="-12"/>
          <w:sz w:val="28"/>
          <w:szCs w:val="28"/>
        </w:rPr>
        <w:t xml:space="preserve"> </w:t>
      </w:r>
      <w:r w:rsidRPr="004D6680">
        <w:rPr>
          <w:b/>
          <w:sz w:val="28"/>
          <w:szCs w:val="28"/>
        </w:rPr>
        <w:t>oral</w:t>
      </w:r>
      <w:r w:rsidRPr="004D6680">
        <w:rPr>
          <w:b/>
          <w:spacing w:val="-15"/>
          <w:sz w:val="28"/>
          <w:szCs w:val="28"/>
        </w:rPr>
        <w:t xml:space="preserve"> </w:t>
      </w:r>
      <w:r w:rsidRPr="004D6680">
        <w:rPr>
          <w:b/>
          <w:sz w:val="28"/>
          <w:szCs w:val="28"/>
        </w:rPr>
        <w:t>hygiene</w:t>
      </w:r>
      <w:r w:rsidRPr="004D6680">
        <w:rPr>
          <w:b/>
          <w:spacing w:val="-10"/>
          <w:sz w:val="28"/>
          <w:szCs w:val="28"/>
        </w:rPr>
        <w:t xml:space="preserve"> </w:t>
      </w:r>
      <w:r w:rsidRPr="004D6680">
        <w:rPr>
          <w:b/>
          <w:sz w:val="28"/>
          <w:szCs w:val="28"/>
        </w:rPr>
        <w:t>practice</w:t>
      </w:r>
      <w:r w:rsidRPr="004D6680">
        <w:rPr>
          <w:b/>
          <w:spacing w:val="-12"/>
          <w:sz w:val="28"/>
          <w:szCs w:val="28"/>
        </w:rPr>
        <w:t xml:space="preserve"> </w:t>
      </w:r>
      <w:r w:rsidRPr="004D6680">
        <w:rPr>
          <w:b/>
          <w:spacing w:val="-4"/>
          <w:sz w:val="28"/>
          <w:szCs w:val="28"/>
        </w:rPr>
        <w:t>with</w:t>
      </w:r>
      <w:r w:rsidRPr="004D6680">
        <w:rPr>
          <w:b/>
          <w:sz w:val="28"/>
          <w:szCs w:val="28"/>
        </w:rPr>
        <w:t xml:space="preserve"> herbal teas on plaque index and</w:t>
      </w:r>
      <w:r w:rsidRPr="004D6680">
        <w:rPr>
          <w:b/>
          <w:spacing w:val="-20"/>
          <w:sz w:val="28"/>
          <w:szCs w:val="28"/>
        </w:rPr>
        <w:t xml:space="preserve"> </w:t>
      </w:r>
      <w:r w:rsidRPr="004D6680">
        <w:rPr>
          <w:b/>
          <w:sz w:val="28"/>
          <w:szCs w:val="28"/>
        </w:rPr>
        <w:t>bleeding</w:t>
      </w:r>
      <w:r w:rsidRPr="004D6680">
        <w:rPr>
          <w:b/>
          <w:spacing w:val="-21"/>
          <w:sz w:val="28"/>
          <w:szCs w:val="28"/>
        </w:rPr>
        <w:t xml:space="preserve"> </w:t>
      </w:r>
      <w:r w:rsidRPr="004D6680">
        <w:rPr>
          <w:b/>
          <w:sz w:val="28"/>
          <w:szCs w:val="28"/>
        </w:rPr>
        <w:t>index</w:t>
      </w:r>
      <w:r w:rsidRPr="004D6680">
        <w:rPr>
          <w:b/>
          <w:spacing w:val="-20"/>
          <w:sz w:val="28"/>
          <w:szCs w:val="28"/>
        </w:rPr>
        <w:t xml:space="preserve"> </w:t>
      </w:r>
      <w:r w:rsidRPr="004D6680">
        <w:rPr>
          <w:b/>
          <w:sz w:val="28"/>
          <w:szCs w:val="28"/>
        </w:rPr>
        <w:t>among</w:t>
      </w:r>
      <w:r w:rsidRPr="004D6680">
        <w:rPr>
          <w:b/>
          <w:spacing w:val="-18"/>
          <w:sz w:val="28"/>
          <w:szCs w:val="28"/>
        </w:rPr>
        <w:t xml:space="preserve"> </w:t>
      </w:r>
      <w:r w:rsidRPr="004D6680">
        <w:rPr>
          <w:b/>
          <w:sz w:val="28"/>
          <w:szCs w:val="28"/>
        </w:rPr>
        <w:t>under graduate</w:t>
      </w:r>
      <w:r w:rsidRPr="004D6680">
        <w:rPr>
          <w:b/>
          <w:spacing w:val="-4"/>
          <w:sz w:val="28"/>
          <w:szCs w:val="28"/>
        </w:rPr>
        <w:t xml:space="preserve"> </w:t>
      </w:r>
      <w:r w:rsidRPr="004D6680">
        <w:rPr>
          <w:b/>
          <w:spacing w:val="-2"/>
          <w:sz w:val="28"/>
          <w:szCs w:val="28"/>
        </w:rPr>
        <w:t>students</w:t>
      </w:r>
    </w:p>
    <w:p w14:paraId="7F7A21E9" w14:textId="77777777" w:rsidR="003F65FF" w:rsidRDefault="003F65FF" w:rsidP="004D6680">
      <w:pPr>
        <w:spacing w:before="60"/>
        <w:jc w:val="center"/>
        <w:rPr>
          <w:b/>
          <w:spacing w:val="-2"/>
          <w:sz w:val="28"/>
          <w:szCs w:val="28"/>
        </w:rPr>
      </w:pPr>
    </w:p>
    <w:p w14:paraId="536E5A1C" w14:textId="77777777" w:rsidR="007B664D" w:rsidRPr="004D6680" w:rsidRDefault="007B664D" w:rsidP="004D6680">
      <w:pPr>
        <w:spacing w:before="60"/>
        <w:jc w:val="center"/>
        <w:rPr>
          <w:b/>
          <w:sz w:val="28"/>
          <w:szCs w:val="28"/>
        </w:rPr>
      </w:pPr>
      <w:bookmarkStart w:id="0" w:name="_GoBack"/>
      <w:bookmarkEnd w:id="0"/>
    </w:p>
    <w:p w14:paraId="7B022A89" w14:textId="76D3DEB6" w:rsidR="00532680" w:rsidRPr="00532680" w:rsidRDefault="00532680" w:rsidP="00532680">
      <w:pPr>
        <w:pStyle w:val="BodyText"/>
        <w:spacing w:before="316" w:line="276" w:lineRule="auto"/>
        <w:ind w:right="113"/>
        <w:jc w:val="both"/>
        <w:rPr>
          <w:b/>
          <w:bCs/>
        </w:rPr>
      </w:pPr>
      <w:r w:rsidRPr="00532680">
        <w:rPr>
          <w:b/>
          <w:bCs/>
        </w:rPr>
        <w:t>Abstract:</w:t>
      </w:r>
    </w:p>
    <w:p w14:paraId="621EE06F" w14:textId="056F2A56" w:rsidR="001356F3" w:rsidRPr="001356F3" w:rsidRDefault="000023C9" w:rsidP="001356F3">
      <w:pPr>
        <w:pStyle w:val="BodyText"/>
        <w:spacing w:before="316" w:line="360" w:lineRule="auto"/>
        <w:ind w:left="57" w:right="113" w:firstLine="360"/>
        <w:jc w:val="both"/>
        <w:rPr>
          <w:lang w:val="en-IN"/>
        </w:rPr>
      </w:pPr>
      <w:r w:rsidRPr="000023C9">
        <w:rPr>
          <w:lang w:val="en-IN"/>
        </w:rPr>
        <w:t>Oral hygiene is a critical component of preventive dental care, as plaque accumulation and gingival inflammation are major contributors to oral diseases like dental caries and periodontitis. While chemical mouthwashes such as chlorhexidine are effective, they frequently cause unwanted side effects. The goal is to compare the effect of commonly consumed herbal teas (clove tea, cinnamon tea, and thyme tea) as oral rinses on Plaque Index (PI) and Bleeding Index (BI) to chlorhexidine and water. A randomised controlled study was conducted with 150 participants aged 18 to 25 years old, divided equally into five groups: clove tea, cinnamon tea, thyme tea, chlorhexidine, and water (control).</w:t>
      </w:r>
      <w:r w:rsidR="001356F3">
        <w:rPr>
          <w:lang w:val="en-IN"/>
        </w:rPr>
        <w:t xml:space="preserve"> </w:t>
      </w:r>
      <w:r w:rsidR="001356F3" w:rsidRPr="001356F3">
        <w:rPr>
          <w:lang w:val="en-IN"/>
        </w:rPr>
        <w:t>Herbal teas were prepared using the decoction method and given twice a day for 21 days. The PI and BI values were taken at baseline, day 14, and day 21. All herbal tea groups experienced significant reductions in plaque and gingival bleeding, with the clove and cinnamon groups achieving results similar to chlorhexidine. Thyme revealed moderate efficacy. Herbal teas, particularly clove and cinnamon, are effective, safe, and cost-effective alternatives to chemical mouthwashes for controlling dental plaque and gingivitis. Their antimicrobial, anti-inflammatory, and antioxidant properties help to promote oral health and patient satisfaction. The results obtained support the use of herbal rinses in daily oral hygiene routines, particularly in areas where access to conventional dental products is limited.</w:t>
      </w:r>
    </w:p>
    <w:p w14:paraId="4E1617A1" w14:textId="77777777" w:rsidR="00004C70" w:rsidRDefault="00004C70" w:rsidP="00DC2CB9"/>
    <w:p w14:paraId="1AAABD63" w14:textId="7D894212" w:rsidR="004D6680" w:rsidRDefault="004D6680" w:rsidP="00DC2CB9">
      <w:pPr>
        <w:rPr>
          <w:b/>
          <w:bCs/>
        </w:rPr>
      </w:pPr>
      <w:r w:rsidRPr="004D6680">
        <w:rPr>
          <w:b/>
          <w:bCs/>
        </w:rPr>
        <w:t>Introduction:</w:t>
      </w:r>
    </w:p>
    <w:p w14:paraId="01614631" w14:textId="5861BAD8" w:rsidR="00A4340A" w:rsidRPr="00A4340A" w:rsidRDefault="00A4340A" w:rsidP="001210A2">
      <w:pPr>
        <w:tabs>
          <w:tab w:val="left" w:pos="1152"/>
        </w:tabs>
        <w:spacing w:before="199" w:line="360" w:lineRule="auto"/>
        <w:ind w:right="-113"/>
        <w:jc w:val="both"/>
        <w:rPr>
          <w:color w:val="0D0D0D"/>
          <w:sz w:val="24"/>
          <w:szCs w:val="24"/>
          <w:lang w:val="en-IN"/>
        </w:rPr>
      </w:pPr>
      <w:r w:rsidRPr="00A4340A">
        <w:rPr>
          <w:color w:val="0D0D0D"/>
          <w:sz w:val="24"/>
          <w:szCs w:val="24"/>
          <w:lang w:val="en-IN"/>
        </w:rPr>
        <w:t>Oral health encompasses the ability to speak, smile, smell, taste, touch, chew, swallow, and express a variety of emotions through facial expressions with confidence and without pain, discomfort, or craniofacial complaints." Additional attributes of oral health. It is an essential component of good health, both physical and internal. It exists on a continuum determined by the values and attitudes of individuals and communities. It reflects the physiological, social, and cognitive characteristics that are critical to quality of life</w:t>
      </w:r>
      <w:r w:rsidR="00B274AF" w:rsidRPr="001210A2">
        <w:rPr>
          <w:color w:val="0D0D0D"/>
          <w:sz w:val="24"/>
          <w:szCs w:val="24"/>
          <w:vertAlign w:val="superscript"/>
          <w:lang w:val="en-IN"/>
        </w:rPr>
        <w:t>1</w:t>
      </w:r>
      <w:r w:rsidRPr="00A4340A">
        <w:rPr>
          <w:color w:val="0D0D0D"/>
          <w:sz w:val="24"/>
          <w:szCs w:val="24"/>
          <w:lang w:val="en-IN"/>
        </w:rPr>
        <w:t>. Oral hygiene is the practice of keeping your mouth clean to prevent dental issues such as tooth decay, gum disease, and bad breath</w:t>
      </w:r>
      <w:r w:rsidR="00B274AF" w:rsidRPr="001210A2">
        <w:rPr>
          <w:color w:val="0D0D0D"/>
          <w:sz w:val="24"/>
          <w:szCs w:val="24"/>
          <w:lang w:val="en-IN"/>
        </w:rPr>
        <w:t>.</w:t>
      </w:r>
    </w:p>
    <w:p w14:paraId="2C0A0E4B" w14:textId="7FDBE719" w:rsidR="004302D8" w:rsidRPr="004302D8" w:rsidRDefault="004302D8" w:rsidP="001210A2">
      <w:pPr>
        <w:tabs>
          <w:tab w:val="left" w:pos="1152"/>
        </w:tabs>
        <w:spacing w:before="198" w:line="360" w:lineRule="auto"/>
        <w:ind w:right="-113"/>
        <w:jc w:val="both"/>
        <w:rPr>
          <w:color w:val="0D0D0D"/>
          <w:sz w:val="24"/>
          <w:szCs w:val="24"/>
          <w:lang w:val="en-IN"/>
        </w:rPr>
      </w:pPr>
      <w:r w:rsidRPr="004302D8">
        <w:rPr>
          <w:color w:val="0D0D0D"/>
          <w:sz w:val="24"/>
          <w:szCs w:val="24"/>
          <w:lang w:val="en-IN"/>
        </w:rPr>
        <w:t xml:space="preserve">Good oral hygiene practices not only protect the health of the teeth and gums, but they also </w:t>
      </w:r>
      <w:r w:rsidRPr="004302D8">
        <w:rPr>
          <w:color w:val="0D0D0D"/>
          <w:sz w:val="24"/>
          <w:szCs w:val="24"/>
          <w:lang w:val="en-IN"/>
        </w:rPr>
        <w:lastRenderedPageBreak/>
        <w:t>contribute to overall health, as poor oral hygiene has been linked to a variety of systemic conditions such as cardiovascular disease and diabetes. Effective oral hygiene necessitates a combination of habits,</w:t>
      </w:r>
      <w:r w:rsidRPr="004302D8">
        <w:rPr>
          <w:color w:val="0D0D0D"/>
          <w:lang w:val="en-IN"/>
        </w:rPr>
        <w:t xml:space="preserve"> </w:t>
      </w:r>
      <w:r w:rsidRPr="004302D8">
        <w:rPr>
          <w:color w:val="0D0D0D"/>
          <w:sz w:val="24"/>
          <w:szCs w:val="24"/>
          <w:lang w:val="en-IN"/>
        </w:rPr>
        <w:t>including regular brushing, flossing, the use of mouthwash, a healthy diet, and professional dental care. Brushing your teeth is the most basic and widely practiced oral hygiene habit. It helps keep the teeth's shells clean of bacteria, plaque, and food patches. Bad breath, gum disease, and tooth decay can all be caused by plaque, a sticky biofilm of bacteria that constantly forms on teeth and can solidify into tartar if not removed regularly.</w:t>
      </w:r>
    </w:p>
    <w:p w14:paraId="4E3DFE9E" w14:textId="29360B94" w:rsidR="004E6084" w:rsidRPr="004E6084" w:rsidRDefault="000B6F2F" w:rsidP="001210A2">
      <w:pPr>
        <w:tabs>
          <w:tab w:val="left" w:pos="1152"/>
        </w:tabs>
        <w:spacing w:before="198" w:line="360" w:lineRule="auto"/>
        <w:jc w:val="both"/>
        <w:rPr>
          <w:color w:val="0D0D0D"/>
          <w:sz w:val="24"/>
          <w:szCs w:val="24"/>
          <w:lang w:val="en-IN"/>
        </w:rPr>
      </w:pPr>
      <w:r w:rsidRPr="000B6F2F">
        <w:rPr>
          <w:color w:val="0D0D0D"/>
          <w:sz w:val="24"/>
          <w:szCs w:val="24"/>
          <w:lang w:val="en-IN"/>
        </w:rPr>
        <w:t>Flossing, or drawing teeth with dental fluff, is an important method for getting rid of food patches and sanctum. Interdental cleaning aids can reduce interdental gingivitis, distribute chemotherapy and remedial medicines, and remove shrine and food debris from areas that toothbrushes cannot reach. Tongue drawing Dirty breath and poor oral health can result from the accumulation of bacteria, food patches, and dead cells on the tongue. Sugar-free chewing gums, dentifrices, and mouth rinses are also used to maintain oral health.</w:t>
      </w:r>
      <w:r w:rsidR="004E6084" w:rsidRPr="001210A2">
        <w:rPr>
          <w:color w:val="0D0D0D"/>
          <w:sz w:val="24"/>
          <w:szCs w:val="24"/>
          <w:lang w:val="en-IN"/>
        </w:rPr>
        <w:t xml:space="preserve"> </w:t>
      </w:r>
      <w:r w:rsidR="004E6084" w:rsidRPr="004E6084">
        <w:rPr>
          <w:color w:val="0D0D0D"/>
          <w:sz w:val="24"/>
          <w:szCs w:val="24"/>
          <w:lang w:val="en-IN"/>
        </w:rPr>
        <w:t>The Plaque Index (PI) is a numerical scale that measures the amount of dental plaque that has accumulated on tooth surfaces. Plaque buildup is a clear indication of poor oral hygiene and is linked to an increased risk of oral illnesses such as periodontal disease and dental caries. The bleeding index is a clinical biomarker of gum inflammation that is commonly used to evaluate periodontal disease and gingival health. When a probe is gently inserted into the sulcus between the tooth and the gums, the presence of blood indicates an inflammatory reaction in the gingival tissue.</w:t>
      </w:r>
    </w:p>
    <w:p w14:paraId="35C129BD" w14:textId="77777777" w:rsidR="004D6680" w:rsidRPr="001210A2" w:rsidRDefault="004D6680" w:rsidP="001210A2">
      <w:pPr>
        <w:spacing w:line="360" w:lineRule="auto"/>
        <w:rPr>
          <w:sz w:val="24"/>
          <w:szCs w:val="24"/>
        </w:rPr>
      </w:pPr>
    </w:p>
    <w:p w14:paraId="38E51C79" w14:textId="7969A649" w:rsidR="00E76692" w:rsidRPr="00E76692" w:rsidRDefault="006F7FB5" w:rsidP="001210A2">
      <w:pPr>
        <w:pStyle w:val="BodyText"/>
        <w:spacing w:before="3" w:line="360" w:lineRule="auto"/>
        <w:ind w:left="57" w:firstLine="719"/>
        <w:jc w:val="both"/>
        <w:rPr>
          <w:color w:val="0D0D0D"/>
          <w:lang w:val="en-IN"/>
        </w:rPr>
      </w:pPr>
      <w:r w:rsidRPr="006F7FB5">
        <w:rPr>
          <w:color w:val="0D0D0D"/>
          <w:lang w:val="en-IN"/>
        </w:rPr>
        <w:t xml:space="preserve">Natural mouthwash serves the same purpose as other types of mouthwash, with the exception that the ingredients are natural. It is also a popular choice for non-alcoholic mouthwash. Their ingredients are less toxic than those found in other types of mouthwash. Clove, cinnamon, thyme, neem, </w:t>
      </w:r>
      <w:proofErr w:type="spellStart"/>
      <w:r w:rsidRPr="006F7FB5">
        <w:rPr>
          <w:color w:val="0D0D0D"/>
          <w:lang w:val="en-IN"/>
        </w:rPr>
        <w:t>tulsi</w:t>
      </w:r>
      <w:proofErr w:type="spellEnd"/>
      <w:r w:rsidRPr="006F7FB5">
        <w:rPr>
          <w:color w:val="0D0D0D"/>
          <w:lang w:val="en-IN"/>
        </w:rPr>
        <w:t xml:space="preserve">, </w:t>
      </w:r>
      <w:proofErr w:type="spellStart"/>
      <w:r w:rsidRPr="006F7FB5">
        <w:rPr>
          <w:color w:val="0D0D0D"/>
          <w:lang w:val="en-IN"/>
        </w:rPr>
        <w:t>ajwain</w:t>
      </w:r>
      <w:proofErr w:type="spellEnd"/>
      <w:r w:rsidRPr="006F7FB5">
        <w:rPr>
          <w:color w:val="0D0D0D"/>
          <w:lang w:val="en-IN"/>
        </w:rPr>
        <w:t xml:space="preserve">, and peppermint are some examples. Herbal mouth rinses are alternatives to chemical mouthwashes. Nowadays, most people drink herbal teas for health reasons. Herbs such as clove, cinnamon, and thyme contain ingredients that have anti-inflammatory, anti-oxidant, and antimicrobial properties, all of which contribute to good oral health. As a result, our study sought to repurpose clove, cinnamon, and thyme herbal teas as mouth rinses. </w:t>
      </w:r>
      <w:r w:rsidR="00E76692" w:rsidRPr="00E76692">
        <w:rPr>
          <w:color w:val="0D0D0D"/>
          <w:lang w:val="en-IN"/>
        </w:rPr>
        <w:t xml:space="preserve">In our study, we assess the impact of oral hygiene practice combined with herbal teas on plaque index and bleeding index among undergraduate students. </w:t>
      </w:r>
    </w:p>
    <w:p w14:paraId="734F853A" w14:textId="1457C207" w:rsidR="00D174F4" w:rsidRPr="00B27D4E" w:rsidRDefault="00D174F4" w:rsidP="00D174F4">
      <w:pPr>
        <w:pStyle w:val="BodyText"/>
        <w:spacing w:before="3" w:line="480" w:lineRule="auto"/>
        <w:ind w:right="364"/>
        <w:rPr>
          <w:b/>
          <w:bCs/>
        </w:rPr>
      </w:pPr>
      <w:r w:rsidRPr="00B27D4E">
        <w:rPr>
          <w:b/>
          <w:bCs/>
          <w:color w:val="0D0D0D"/>
        </w:rPr>
        <w:t xml:space="preserve">Methodology: </w:t>
      </w:r>
    </w:p>
    <w:p w14:paraId="212617E8" w14:textId="1BAC26AA" w:rsidR="00AE426B" w:rsidRDefault="00D174F4" w:rsidP="001210A2">
      <w:pPr>
        <w:pStyle w:val="BodyText"/>
        <w:spacing w:line="360" w:lineRule="auto"/>
        <w:jc w:val="both"/>
        <w:rPr>
          <w:color w:val="0D0D0D"/>
          <w:spacing w:val="-5"/>
        </w:rPr>
      </w:pPr>
      <w:r>
        <w:rPr>
          <w:color w:val="0D0D0D"/>
        </w:rPr>
        <w:t>The Randomized controlled study was carried out after obtaining the permission of institutional review board, SPSP/2024-2025/PHD18</w:t>
      </w:r>
      <w:r w:rsidR="00C07F79">
        <w:rPr>
          <w:color w:val="0D0D0D"/>
        </w:rPr>
        <w:t>.</w:t>
      </w:r>
      <w:r>
        <w:rPr>
          <w:color w:val="0D0D0D"/>
        </w:rPr>
        <w:t xml:space="preserve"> Sri Padmavathi School of Pharmacy, </w:t>
      </w:r>
      <w:proofErr w:type="spellStart"/>
      <w:r>
        <w:rPr>
          <w:color w:val="0D0D0D"/>
        </w:rPr>
        <w:t>Tiruchanoor</w:t>
      </w:r>
      <w:proofErr w:type="spellEnd"/>
      <w:r>
        <w:rPr>
          <w:color w:val="0D0D0D"/>
        </w:rPr>
        <w:t xml:space="preserve">, </w:t>
      </w:r>
      <w:r>
        <w:rPr>
          <w:color w:val="0D0D0D"/>
        </w:rPr>
        <w:lastRenderedPageBreak/>
        <w:t xml:space="preserve">Tirupati, A.P, India. All participants of age between 18 to 25 </w:t>
      </w:r>
      <w:r>
        <w:rPr>
          <w:color w:val="0D0D0D"/>
          <w:spacing w:val="-2"/>
        </w:rPr>
        <w:t>years</w:t>
      </w:r>
      <w:r w:rsidR="00081126">
        <w:rPr>
          <w:color w:val="0D0D0D"/>
          <w:spacing w:val="-2"/>
        </w:rPr>
        <w:t xml:space="preserve">, </w:t>
      </w:r>
      <w:r w:rsidR="00A46614">
        <w:rPr>
          <w:color w:val="0D0D0D"/>
          <w:spacing w:val="-2"/>
        </w:rPr>
        <w:t>healthy, not</w:t>
      </w:r>
      <w:r w:rsidR="0020687D">
        <w:rPr>
          <w:color w:val="0D0D0D"/>
          <w:spacing w:val="-2"/>
        </w:rPr>
        <w:t xml:space="preserve"> taken any antibiotic therapy and having </w:t>
      </w:r>
      <w:r w:rsidR="00A46614">
        <w:rPr>
          <w:color w:val="0D0D0D"/>
        </w:rPr>
        <w:t>minimum</w:t>
      </w:r>
      <w:r w:rsidR="00A46614">
        <w:rPr>
          <w:color w:val="0D0D0D"/>
          <w:spacing w:val="-1"/>
        </w:rPr>
        <w:t xml:space="preserve"> </w:t>
      </w:r>
      <w:r w:rsidR="00A46614">
        <w:rPr>
          <w:color w:val="0D0D0D"/>
        </w:rPr>
        <w:t>of</w:t>
      </w:r>
      <w:r w:rsidR="00A46614">
        <w:rPr>
          <w:color w:val="0D0D0D"/>
          <w:spacing w:val="-1"/>
        </w:rPr>
        <w:t xml:space="preserve"> </w:t>
      </w:r>
      <w:r w:rsidR="00A46614">
        <w:rPr>
          <w:color w:val="0D0D0D"/>
        </w:rPr>
        <w:t>20</w:t>
      </w:r>
      <w:r w:rsidR="00A46614">
        <w:rPr>
          <w:color w:val="0D0D0D"/>
          <w:spacing w:val="-2"/>
        </w:rPr>
        <w:t xml:space="preserve"> </w:t>
      </w:r>
      <w:r w:rsidR="00A46614">
        <w:rPr>
          <w:color w:val="0D0D0D"/>
        </w:rPr>
        <w:t>natural</w:t>
      </w:r>
      <w:r w:rsidR="00A46614">
        <w:rPr>
          <w:color w:val="0D0D0D"/>
          <w:spacing w:val="-1"/>
        </w:rPr>
        <w:t xml:space="preserve"> </w:t>
      </w:r>
      <w:r w:rsidR="00A46614">
        <w:rPr>
          <w:color w:val="0D0D0D"/>
        </w:rPr>
        <w:t>teeth</w:t>
      </w:r>
      <w:r w:rsidR="00A46614">
        <w:rPr>
          <w:color w:val="0D0D0D"/>
          <w:spacing w:val="1"/>
        </w:rPr>
        <w:t xml:space="preserve"> </w:t>
      </w:r>
      <w:r w:rsidR="00A46614">
        <w:rPr>
          <w:color w:val="0D0D0D"/>
        </w:rPr>
        <w:t>with</w:t>
      </w:r>
      <w:r w:rsidR="00A46614">
        <w:rPr>
          <w:color w:val="0D0D0D"/>
          <w:spacing w:val="-1"/>
        </w:rPr>
        <w:t xml:space="preserve"> </w:t>
      </w:r>
      <w:r w:rsidR="00A46614">
        <w:rPr>
          <w:color w:val="0D0D0D"/>
        </w:rPr>
        <w:t>12</w:t>
      </w:r>
      <w:r w:rsidR="00A46614">
        <w:rPr>
          <w:color w:val="0D0D0D"/>
          <w:spacing w:val="-1"/>
        </w:rPr>
        <w:t xml:space="preserve"> </w:t>
      </w:r>
      <w:r w:rsidR="00A46614">
        <w:rPr>
          <w:color w:val="0D0D0D"/>
        </w:rPr>
        <w:t>interproximal</w:t>
      </w:r>
      <w:r w:rsidR="00A46614">
        <w:rPr>
          <w:color w:val="0D0D0D"/>
          <w:spacing w:val="-1"/>
        </w:rPr>
        <w:t xml:space="preserve"> </w:t>
      </w:r>
      <w:r w:rsidR="00A46614">
        <w:rPr>
          <w:color w:val="0D0D0D"/>
        </w:rPr>
        <w:t xml:space="preserve">areas are included in the study. </w:t>
      </w:r>
      <w:r w:rsidRPr="00A46614">
        <w:rPr>
          <w:color w:val="0D0D0D"/>
        </w:rPr>
        <w:t>We</w:t>
      </w:r>
      <w:r w:rsidRPr="00A46614">
        <w:rPr>
          <w:color w:val="0D0D0D"/>
          <w:spacing w:val="-3"/>
        </w:rPr>
        <w:t xml:space="preserve"> </w:t>
      </w:r>
      <w:r w:rsidRPr="00A46614">
        <w:rPr>
          <w:color w:val="0D0D0D"/>
        </w:rPr>
        <w:t>informed</w:t>
      </w:r>
      <w:r w:rsidRPr="00A46614">
        <w:rPr>
          <w:color w:val="0D0D0D"/>
          <w:spacing w:val="-3"/>
        </w:rPr>
        <w:t xml:space="preserve"> </w:t>
      </w:r>
      <w:r w:rsidRPr="00A46614">
        <w:rPr>
          <w:color w:val="0D0D0D"/>
        </w:rPr>
        <w:t>them</w:t>
      </w:r>
      <w:r w:rsidRPr="00A46614">
        <w:rPr>
          <w:color w:val="0D0D0D"/>
          <w:spacing w:val="-2"/>
        </w:rPr>
        <w:t xml:space="preserve"> </w:t>
      </w:r>
      <w:r w:rsidRPr="00A46614">
        <w:rPr>
          <w:color w:val="0D0D0D"/>
        </w:rPr>
        <w:t>that</w:t>
      </w:r>
      <w:r w:rsidRPr="00A46614">
        <w:rPr>
          <w:color w:val="0D0D0D"/>
          <w:spacing w:val="-2"/>
        </w:rPr>
        <w:t xml:space="preserve"> </w:t>
      </w:r>
      <w:r w:rsidRPr="00A46614">
        <w:rPr>
          <w:color w:val="0D0D0D"/>
        </w:rPr>
        <w:t>their</w:t>
      </w:r>
      <w:r w:rsidRPr="00A46614">
        <w:rPr>
          <w:color w:val="0D0D0D"/>
          <w:spacing w:val="-3"/>
        </w:rPr>
        <w:t xml:space="preserve"> </w:t>
      </w:r>
      <w:r w:rsidRPr="00A46614">
        <w:rPr>
          <w:color w:val="0D0D0D"/>
        </w:rPr>
        <w:t>participation</w:t>
      </w:r>
      <w:r w:rsidRPr="00A46614">
        <w:rPr>
          <w:color w:val="0D0D0D"/>
          <w:spacing w:val="-2"/>
        </w:rPr>
        <w:t xml:space="preserve"> </w:t>
      </w:r>
      <w:r w:rsidRPr="00A46614">
        <w:rPr>
          <w:color w:val="0D0D0D"/>
        </w:rPr>
        <w:t>was entirely</w:t>
      </w:r>
      <w:r w:rsidRPr="00A46614">
        <w:rPr>
          <w:color w:val="0D0D0D"/>
          <w:spacing w:val="-2"/>
        </w:rPr>
        <w:t xml:space="preserve"> </w:t>
      </w:r>
      <w:r w:rsidRPr="00A46614">
        <w:rPr>
          <w:color w:val="0D0D0D"/>
        </w:rPr>
        <w:t>voluntary</w:t>
      </w:r>
      <w:r w:rsidRPr="00A46614">
        <w:rPr>
          <w:color w:val="0D0D0D"/>
          <w:spacing w:val="-3"/>
        </w:rPr>
        <w:t xml:space="preserve"> </w:t>
      </w:r>
      <w:r w:rsidRPr="00A46614">
        <w:rPr>
          <w:color w:val="0D0D0D"/>
        </w:rPr>
        <w:t>and</w:t>
      </w:r>
      <w:r w:rsidRPr="00A46614">
        <w:rPr>
          <w:color w:val="0D0D0D"/>
          <w:spacing w:val="-2"/>
        </w:rPr>
        <w:t xml:space="preserve"> </w:t>
      </w:r>
      <w:r w:rsidRPr="00A46614">
        <w:rPr>
          <w:color w:val="0D0D0D"/>
        </w:rPr>
        <w:t>that</w:t>
      </w:r>
      <w:r w:rsidRPr="00A46614">
        <w:rPr>
          <w:color w:val="0D0D0D"/>
          <w:spacing w:val="-2"/>
        </w:rPr>
        <w:t xml:space="preserve"> </w:t>
      </w:r>
      <w:r w:rsidRPr="00A46614">
        <w:rPr>
          <w:color w:val="0D0D0D"/>
        </w:rPr>
        <w:t>the</w:t>
      </w:r>
      <w:r w:rsidRPr="00A46614">
        <w:rPr>
          <w:color w:val="0D0D0D"/>
          <w:spacing w:val="-3"/>
        </w:rPr>
        <w:t xml:space="preserve"> </w:t>
      </w:r>
      <w:r w:rsidRPr="00A46614">
        <w:rPr>
          <w:color w:val="0D0D0D"/>
        </w:rPr>
        <w:t>data would be kept private and anonymous. Informed consent forms were given to patients who volunteered to participate.</w:t>
      </w:r>
      <w:r w:rsidR="00E06253">
        <w:rPr>
          <w:color w:val="0D0D0D"/>
        </w:rPr>
        <w:t xml:space="preserve"> </w:t>
      </w:r>
      <w:r w:rsidRPr="00E06253">
        <w:rPr>
          <w:color w:val="0D0D0D"/>
        </w:rPr>
        <w:t>A specially designed proforma was used for collecting data which include participant demographics, oral hygiene practices. The data was collected direct from participant.</w:t>
      </w:r>
      <w:r w:rsidR="00AE426B">
        <w:rPr>
          <w:color w:val="0D0D0D"/>
        </w:rPr>
        <w:t xml:space="preserve"> </w:t>
      </w:r>
      <w:r w:rsidR="004E40E9">
        <w:rPr>
          <w:color w:val="0D0D0D"/>
        </w:rPr>
        <w:t xml:space="preserve">The study </w:t>
      </w:r>
      <w:r w:rsidR="0046788C">
        <w:rPr>
          <w:color w:val="0D0D0D"/>
        </w:rPr>
        <w:t>materials</w:t>
      </w:r>
      <w:r w:rsidR="004E40E9">
        <w:rPr>
          <w:color w:val="0D0D0D"/>
        </w:rPr>
        <w:t xml:space="preserve"> like </w:t>
      </w:r>
      <w:r w:rsidR="00C07F79" w:rsidRPr="00AE426B">
        <w:rPr>
          <w:color w:val="0D0D0D"/>
        </w:rPr>
        <w:t>patient</w:t>
      </w:r>
      <w:r w:rsidR="00AE426B" w:rsidRPr="00AE426B">
        <w:rPr>
          <w:color w:val="0D0D0D"/>
          <w:spacing w:val="-2"/>
        </w:rPr>
        <w:t xml:space="preserve"> </w:t>
      </w:r>
      <w:r w:rsidR="00AE426B" w:rsidRPr="00AE426B">
        <w:rPr>
          <w:color w:val="0D0D0D"/>
        </w:rPr>
        <w:t>data</w:t>
      </w:r>
      <w:r w:rsidR="00AE426B" w:rsidRPr="00AE426B">
        <w:rPr>
          <w:color w:val="0D0D0D"/>
          <w:spacing w:val="-3"/>
        </w:rPr>
        <w:t xml:space="preserve"> </w:t>
      </w:r>
      <w:r w:rsidR="00AE426B" w:rsidRPr="00AE426B">
        <w:rPr>
          <w:color w:val="0D0D0D"/>
        </w:rPr>
        <w:t>collection</w:t>
      </w:r>
      <w:r w:rsidR="00AE426B" w:rsidRPr="00AE426B">
        <w:rPr>
          <w:color w:val="0D0D0D"/>
          <w:spacing w:val="-1"/>
        </w:rPr>
        <w:t xml:space="preserve"> </w:t>
      </w:r>
      <w:r w:rsidR="00AE426B" w:rsidRPr="00AE426B">
        <w:rPr>
          <w:color w:val="0D0D0D"/>
          <w:spacing w:val="-2"/>
        </w:rPr>
        <w:t xml:space="preserve">proforma, </w:t>
      </w:r>
      <w:r w:rsidR="00AE426B" w:rsidRPr="00AE426B">
        <w:rPr>
          <w:color w:val="0D0D0D"/>
        </w:rPr>
        <w:t>Informed</w:t>
      </w:r>
      <w:r w:rsidR="00AE426B" w:rsidRPr="00AE426B">
        <w:rPr>
          <w:color w:val="0D0D0D"/>
          <w:spacing w:val="-4"/>
        </w:rPr>
        <w:t xml:space="preserve"> </w:t>
      </w:r>
      <w:r w:rsidR="00AE426B" w:rsidRPr="00AE426B">
        <w:rPr>
          <w:color w:val="0D0D0D"/>
        </w:rPr>
        <w:t>consent</w:t>
      </w:r>
      <w:r w:rsidR="00AE426B" w:rsidRPr="00AE426B">
        <w:rPr>
          <w:color w:val="0D0D0D"/>
          <w:spacing w:val="-2"/>
        </w:rPr>
        <w:t xml:space="preserve"> </w:t>
      </w:r>
      <w:r w:rsidR="00AE426B" w:rsidRPr="00AE426B">
        <w:rPr>
          <w:color w:val="0D0D0D"/>
        </w:rPr>
        <w:t>form</w:t>
      </w:r>
      <w:r w:rsidR="00AE426B" w:rsidRPr="00AE426B">
        <w:rPr>
          <w:color w:val="0D0D0D"/>
          <w:spacing w:val="-2"/>
        </w:rPr>
        <w:t xml:space="preserve"> (ICF), </w:t>
      </w:r>
      <w:r w:rsidR="00AE426B" w:rsidRPr="00AE426B">
        <w:rPr>
          <w:color w:val="0D0D0D"/>
        </w:rPr>
        <w:t>Chlorhexidine</w:t>
      </w:r>
      <w:r w:rsidR="00AE426B" w:rsidRPr="00AE426B">
        <w:rPr>
          <w:color w:val="0D0D0D"/>
          <w:spacing w:val="-4"/>
        </w:rPr>
        <w:t xml:space="preserve"> </w:t>
      </w:r>
      <w:r w:rsidR="00AE426B" w:rsidRPr="00AE426B">
        <w:rPr>
          <w:color w:val="0D0D0D"/>
        </w:rPr>
        <w:t>mouth rinse</w:t>
      </w:r>
      <w:r w:rsidR="00AE426B" w:rsidRPr="00AE426B">
        <w:rPr>
          <w:color w:val="0D0D0D"/>
          <w:spacing w:val="-2"/>
        </w:rPr>
        <w:t xml:space="preserve"> </w:t>
      </w:r>
      <w:r w:rsidR="00AE426B" w:rsidRPr="00AE426B">
        <w:rPr>
          <w:color w:val="0D0D0D"/>
        </w:rPr>
        <w:t>(0.2%</w:t>
      </w:r>
      <w:r w:rsidR="00AE426B" w:rsidRPr="00AE426B">
        <w:rPr>
          <w:color w:val="0D0D0D"/>
          <w:spacing w:val="-2"/>
        </w:rPr>
        <w:t xml:space="preserve"> </w:t>
      </w:r>
      <w:r w:rsidR="00AE426B" w:rsidRPr="00AE426B">
        <w:rPr>
          <w:color w:val="0D0D0D"/>
          <w:spacing w:val="-4"/>
        </w:rPr>
        <w:t xml:space="preserve">w/v), </w:t>
      </w:r>
      <w:r w:rsidR="00AE426B" w:rsidRPr="00AE426B">
        <w:rPr>
          <w:color w:val="0D0D0D"/>
        </w:rPr>
        <w:t>Clove</w:t>
      </w:r>
      <w:r w:rsidR="00AE426B" w:rsidRPr="00AE426B">
        <w:rPr>
          <w:color w:val="0D0D0D"/>
          <w:spacing w:val="-1"/>
        </w:rPr>
        <w:t xml:space="preserve"> </w:t>
      </w:r>
      <w:r w:rsidR="00AE426B" w:rsidRPr="00AE426B">
        <w:rPr>
          <w:color w:val="0D0D0D"/>
        </w:rPr>
        <w:t>buds</w:t>
      </w:r>
      <w:r w:rsidR="00AE426B" w:rsidRPr="00AE426B">
        <w:rPr>
          <w:color w:val="0D0D0D"/>
          <w:spacing w:val="-1"/>
        </w:rPr>
        <w:t xml:space="preserve"> </w:t>
      </w:r>
      <w:r w:rsidR="00AE426B" w:rsidRPr="00AE426B">
        <w:rPr>
          <w:color w:val="0D0D0D"/>
        </w:rPr>
        <w:t>(</w:t>
      </w:r>
      <w:proofErr w:type="spellStart"/>
      <w:r w:rsidR="00AE426B" w:rsidRPr="00AE426B">
        <w:rPr>
          <w:i/>
          <w:color w:val="0D0D0D"/>
        </w:rPr>
        <w:t>Syzygium</w:t>
      </w:r>
      <w:proofErr w:type="spellEnd"/>
      <w:r w:rsidR="00AE426B" w:rsidRPr="00AE426B">
        <w:rPr>
          <w:i/>
          <w:color w:val="0D0D0D"/>
          <w:spacing w:val="-1"/>
        </w:rPr>
        <w:t xml:space="preserve"> </w:t>
      </w:r>
      <w:proofErr w:type="spellStart"/>
      <w:r w:rsidR="00AE426B" w:rsidRPr="00AE426B">
        <w:rPr>
          <w:i/>
          <w:color w:val="0D0D0D"/>
          <w:spacing w:val="-2"/>
        </w:rPr>
        <w:t>aromaticum</w:t>
      </w:r>
      <w:proofErr w:type="spellEnd"/>
      <w:r w:rsidR="00AE426B" w:rsidRPr="00AE426B">
        <w:rPr>
          <w:color w:val="0D0D0D"/>
          <w:spacing w:val="-2"/>
        </w:rPr>
        <w:t xml:space="preserve">), </w:t>
      </w:r>
      <w:r w:rsidR="00AE426B" w:rsidRPr="00AE426B">
        <w:rPr>
          <w:color w:val="0D0D0D"/>
        </w:rPr>
        <w:t>Cinnamon</w:t>
      </w:r>
      <w:r w:rsidR="00AE426B" w:rsidRPr="00AE426B">
        <w:rPr>
          <w:color w:val="0D0D0D"/>
          <w:spacing w:val="-1"/>
        </w:rPr>
        <w:t xml:space="preserve"> </w:t>
      </w:r>
      <w:r w:rsidR="00AE426B" w:rsidRPr="00AE426B">
        <w:rPr>
          <w:color w:val="0D0D0D"/>
        </w:rPr>
        <w:t>bark</w:t>
      </w:r>
      <w:r w:rsidR="00AE426B" w:rsidRPr="00AE426B">
        <w:rPr>
          <w:color w:val="0D0D0D"/>
          <w:spacing w:val="-1"/>
        </w:rPr>
        <w:t xml:space="preserve"> </w:t>
      </w:r>
      <w:r w:rsidR="00AE426B" w:rsidRPr="00AE426B">
        <w:rPr>
          <w:color w:val="0D0D0D"/>
        </w:rPr>
        <w:t>(</w:t>
      </w:r>
      <w:r w:rsidR="00AE426B" w:rsidRPr="00AE426B">
        <w:rPr>
          <w:i/>
          <w:color w:val="0D0D0D"/>
        </w:rPr>
        <w:t>Cinnamomum</w:t>
      </w:r>
      <w:r w:rsidR="00AE426B" w:rsidRPr="00AE426B">
        <w:rPr>
          <w:i/>
          <w:color w:val="0D0D0D"/>
          <w:spacing w:val="-1"/>
        </w:rPr>
        <w:t xml:space="preserve"> </w:t>
      </w:r>
      <w:r w:rsidR="00AE426B" w:rsidRPr="00AE426B">
        <w:rPr>
          <w:i/>
          <w:color w:val="0D0D0D"/>
          <w:spacing w:val="-2"/>
        </w:rPr>
        <w:t>verum</w:t>
      </w:r>
      <w:r w:rsidR="00AE426B" w:rsidRPr="00AE426B">
        <w:rPr>
          <w:color w:val="0D0D0D"/>
          <w:spacing w:val="-2"/>
        </w:rPr>
        <w:t xml:space="preserve">), </w:t>
      </w:r>
      <w:r w:rsidR="00AE426B" w:rsidRPr="00AE426B">
        <w:rPr>
          <w:color w:val="0D0D0D"/>
        </w:rPr>
        <w:t>Thyme</w:t>
      </w:r>
      <w:r w:rsidR="00AE426B" w:rsidRPr="00AE426B">
        <w:rPr>
          <w:color w:val="0D0D0D"/>
          <w:spacing w:val="-2"/>
        </w:rPr>
        <w:t xml:space="preserve"> </w:t>
      </w:r>
      <w:r w:rsidR="00AE426B" w:rsidRPr="00AE426B">
        <w:rPr>
          <w:color w:val="0D0D0D"/>
        </w:rPr>
        <w:t>(</w:t>
      </w:r>
      <w:r w:rsidR="00AE426B" w:rsidRPr="00AE426B">
        <w:rPr>
          <w:i/>
          <w:color w:val="0D0D0D"/>
        </w:rPr>
        <w:t>Thymus</w:t>
      </w:r>
      <w:r w:rsidR="00AE426B" w:rsidRPr="00AE426B">
        <w:rPr>
          <w:i/>
          <w:color w:val="0D0D0D"/>
          <w:spacing w:val="-1"/>
        </w:rPr>
        <w:t xml:space="preserve"> </w:t>
      </w:r>
      <w:r w:rsidR="00AE426B" w:rsidRPr="00AE426B">
        <w:rPr>
          <w:i/>
          <w:color w:val="0D0D0D"/>
          <w:spacing w:val="-2"/>
        </w:rPr>
        <w:t>vulgaris</w:t>
      </w:r>
      <w:r w:rsidR="00AE426B" w:rsidRPr="00AE426B">
        <w:rPr>
          <w:color w:val="0D0D0D"/>
          <w:spacing w:val="-2"/>
        </w:rPr>
        <w:t xml:space="preserve">), </w:t>
      </w:r>
      <w:r w:rsidR="00AE426B" w:rsidRPr="00AE426B">
        <w:rPr>
          <w:color w:val="0D0D0D"/>
        </w:rPr>
        <w:t>Periodontal</w:t>
      </w:r>
      <w:r w:rsidR="00AE426B" w:rsidRPr="00AE426B">
        <w:rPr>
          <w:color w:val="0D0D0D"/>
          <w:spacing w:val="-1"/>
        </w:rPr>
        <w:t xml:space="preserve"> </w:t>
      </w:r>
      <w:r w:rsidR="00AE426B" w:rsidRPr="00AE426B">
        <w:rPr>
          <w:color w:val="0D0D0D"/>
          <w:spacing w:val="-2"/>
        </w:rPr>
        <w:t xml:space="preserve">Probe, Gloves, </w:t>
      </w:r>
      <w:r w:rsidR="00AE426B" w:rsidRPr="00AE426B">
        <w:rPr>
          <w:color w:val="0D0D0D"/>
        </w:rPr>
        <w:t>Dental</w:t>
      </w:r>
      <w:r w:rsidR="00AE426B" w:rsidRPr="00AE426B">
        <w:rPr>
          <w:color w:val="0D0D0D"/>
          <w:spacing w:val="-2"/>
        </w:rPr>
        <w:t xml:space="preserve"> </w:t>
      </w:r>
      <w:r w:rsidR="00AE426B" w:rsidRPr="00AE426B">
        <w:rPr>
          <w:color w:val="0D0D0D"/>
          <w:spacing w:val="-5"/>
        </w:rPr>
        <w:t>kit</w:t>
      </w:r>
      <w:r w:rsidR="004E40E9">
        <w:rPr>
          <w:color w:val="0D0D0D"/>
          <w:spacing w:val="-5"/>
        </w:rPr>
        <w:t xml:space="preserve"> are used</w:t>
      </w:r>
      <w:r w:rsidR="0046788C">
        <w:rPr>
          <w:color w:val="0D0D0D"/>
          <w:spacing w:val="-5"/>
        </w:rPr>
        <w:t>.</w:t>
      </w:r>
    </w:p>
    <w:p w14:paraId="4BB8C3AA" w14:textId="14360712" w:rsidR="008D3AC6" w:rsidRDefault="00C07F79" w:rsidP="00C07F79">
      <w:pPr>
        <w:pStyle w:val="BodyText"/>
        <w:spacing w:line="360" w:lineRule="auto"/>
        <w:ind w:right="355"/>
        <w:jc w:val="both"/>
        <w:rPr>
          <w:color w:val="0D0D0D"/>
          <w:spacing w:val="-5"/>
        </w:rPr>
      </w:pPr>
      <w:r>
        <w:rPr>
          <w:b/>
          <w:noProof/>
          <w:sz w:val="20"/>
        </w:rPr>
        <w:drawing>
          <wp:anchor distT="0" distB="0" distL="0" distR="0" simplePos="0" relativeHeight="251659264" behindDoc="1" locked="0" layoutInCell="1" allowOverlap="1" wp14:anchorId="3A5FD34B" wp14:editId="7F8F5095">
            <wp:simplePos x="0" y="0"/>
            <wp:positionH relativeFrom="margin">
              <wp:posOffset>552450</wp:posOffset>
            </wp:positionH>
            <wp:positionV relativeFrom="paragraph">
              <wp:posOffset>391795</wp:posOffset>
            </wp:positionV>
            <wp:extent cx="4914900" cy="5038725"/>
            <wp:effectExtent l="0" t="0" r="0" b="9525"/>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 cstate="print"/>
                    <a:stretch>
                      <a:fillRect/>
                    </a:stretch>
                  </pic:blipFill>
                  <pic:spPr>
                    <a:xfrm>
                      <a:off x="0" y="0"/>
                      <a:ext cx="4914900" cy="5038725"/>
                    </a:xfrm>
                    <a:prstGeom prst="rect">
                      <a:avLst/>
                    </a:prstGeom>
                  </pic:spPr>
                </pic:pic>
              </a:graphicData>
            </a:graphic>
            <wp14:sizeRelH relativeFrom="margin">
              <wp14:pctWidth>0</wp14:pctWidth>
            </wp14:sizeRelH>
            <wp14:sizeRelV relativeFrom="margin">
              <wp14:pctHeight>0</wp14:pctHeight>
            </wp14:sizeRelV>
          </wp:anchor>
        </w:drawing>
      </w:r>
      <w:r w:rsidR="008D3AC6">
        <w:rPr>
          <w:color w:val="0D0D0D"/>
          <w:spacing w:val="-5"/>
        </w:rPr>
        <w:t>The study design was as follows</w:t>
      </w:r>
      <w:r w:rsidR="006B095C">
        <w:rPr>
          <w:color w:val="0D0D0D"/>
          <w:spacing w:val="-5"/>
        </w:rPr>
        <w:t>:</w:t>
      </w:r>
    </w:p>
    <w:p w14:paraId="5346B321" w14:textId="5E5594B0" w:rsidR="008D3AC6" w:rsidRPr="00AE426B" w:rsidRDefault="008D3AC6" w:rsidP="00AE426B">
      <w:pPr>
        <w:pStyle w:val="BodyText"/>
        <w:spacing w:line="480" w:lineRule="auto"/>
        <w:ind w:right="355"/>
        <w:jc w:val="both"/>
        <w:rPr>
          <w:color w:val="0D0D0D"/>
        </w:rPr>
      </w:pPr>
    </w:p>
    <w:p w14:paraId="1A833024" w14:textId="7C23AF15" w:rsidR="00830725" w:rsidRPr="00830725" w:rsidRDefault="00A26D4C" w:rsidP="00830725">
      <w:pPr>
        <w:spacing w:before="88" w:line="360" w:lineRule="auto"/>
        <w:jc w:val="both"/>
        <w:rPr>
          <w:bCs/>
          <w:color w:val="0D0D0D"/>
          <w:spacing w:val="-4"/>
          <w:sz w:val="24"/>
          <w:szCs w:val="24"/>
          <w:lang w:val="en-IN"/>
        </w:rPr>
      </w:pPr>
      <w:r w:rsidRPr="00867E6A">
        <w:rPr>
          <w:b/>
          <w:color w:val="0D0D0D"/>
          <w:sz w:val="24"/>
          <w:szCs w:val="24"/>
        </w:rPr>
        <w:t>Preparation</w:t>
      </w:r>
      <w:r w:rsidRPr="00867E6A">
        <w:rPr>
          <w:b/>
          <w:color w:val="0D0D0D"/>
          <w:spacing w:val="-2"/>
          <w:sz w:val="24"/>
          <w:szCs w:val="24"/>
        </w:rPr>
        <w:t xml:space="preserve"> </w:t>
      </w:r>
      <w:r w:rsidRPr="00867E6A">
        <w:rPr>
          <w:b/>
          <w:color w:val="0D0D0D"/>
          <w:sz w:val="24"/>
          <w:szCs w:val="24"/>
        </w:rPr>
        <w:t>of</w:t>
      </w:r>
      <w:r w:rsidRPr="00867E6A">
        <w:rPr>
          <w:b/>
          <w:color w:val="0D0D0D"/>
          <w:spacing w:val="-1"/>
          <w:sz w:val="24"/>
          <w:szCs w:val="24"/>
        </w:rPr>
        <w:t xml:space="preserve"> </w:t>
      </w:r>
      <w:r w:rsidRPr="00867E6A">
        <w:rPr>
          <w:b/>
          <w:color w:val="0D0D0D"/>
          <w:sz w:val="24"/>
          <w:szCs w:val="24"/>
        </w:rPr>
        <w:t>Clove</w:t>
      </w:r>
      <w:r w:rsidRPr="00867E6A">
        <w:rPr>
          <w:b/>
          <w:color w:val="0D0D0D"/>
          <w:spacing w:val="-2"/>
          <w:sz w:val="24"/>
          <w:szCs w:val="24"/>
        </w:rPr>
        <w:t xml:space="preserve"> </w:t>
      </w:r>
      <w:r w:rsidRPr="00867E6A">
        <w:rPr>
          <w:b/>
          <w:color w:val="0D0D0D"/>
          <w:sz w:val="24"/>
          <w:szCs w:val="24"/>
        </w:rPr>
        <w:t>herbal</w:t>
      </w:r>
      <w:r w:rsidRPr="00867E6A">
        <w:rPr>
          <w:b/>
          <w:color w:val="0D0D0D"/>
          <w:spacing w:val="-1"/>
          <w:sz w:val="24"/>
          <w:szCs w:val="24"/>
        </w:rPr>
        <w:t xml:space="preserve"> </w:t>
      </w:r>
      <w:r w:rsidRPr="00867E6A">
        <w:rPr>
          <w:b/>
          <w:color w:val="0D0D0D"/>
          <w:spacing w:val="-4"/>
          <w:sz w:val="24"/>
          <w:szCs w:val="24"/>
        </w:rPr>
        <w:t>tea:</w:t>
      </w:r>
      <w:r w:rsidR="003E082B" w:rsidRPr="00867E6A">
        <w:rPr>
          <w:b/>
          <w:color w:val="0D0D0D"/>
          <w:spacing w:val="-4"/>
          <w:sz w:val="24"/>
          <w:szCs w:val="24"/>
        </w:rPr>
        <w:t xml:space="preserve"> </w:t>
      </w:r>
      <w:r w:rsidR="00830725" w:rsidRPr="00830725">
        <w:rPr>
          <w:bCs/>
          <w:color w:val="0D0D0D"/>
          <w:spacing w:val="-4"/>
          <w:sz w:val="24"/>
          <w:szCs w:val="24"/>
          <w:lang w:val="en-IN"/>
        </w:rPr>
        <w:t xml:space="preserve">Fresh clove buds were bought from a local market and ground </w:t>
      </w:r>
      <w:r w:rsidR="00830725" w:rsidRPr="00830725">
        <w:rPr>
          <w:bCs/>
          <w:color w:val="0D0D0D"/>
          <w:spacing w:val="-4"/>
          <w:sz w:val="24"/>
          <w:szCs w:val="24"/>
          <w:lang w:val="en-IN"/>
        </w:rPr>
        <w:lastRenderedPageBreak/>
        <w:t xml:space="preserve">to a fine powder using a mechanical grinder. </w:t>
      </w:r>
      <w:r w:rsidR="00972B4B">
        <w:rPr>
          <w:bCs/>
          <w:color w:val="0D0D0D"/>
          <w:spacing w:val="-4"/>
          <w:sz w:val="24"/>
          <w:szCs w:val="24"/>
          <w:lang w:val="en-IN"/>
        </w:rPr>
        <w:t xml:space="preserve">1gm </w:t>
      </w:r>
      <w:r w:rsidR="00830725" w:rsidRPr="00830725">
        <w:rPr>
          <w:bCs/>
          <w:color w:val="0D0D0D"/>
          <w:spacing w:val="-4"/>
          <w:sz w:val="24"/>
          <w:szCs w:val="24"/>
          <w:lang w:val="en-IN"/>
        </w:rPr>
        <w:t>of finely ground clove was dissolved in 100m</w:t>
      </w:r>
      <w:r w:rsidR="00830725">
        <w:rPr>
          <w:bCs/>
          <w:color w:val="0D0D0D"/>
          <w:spacing w:val="-4"/>
          <w:sz w:val="24"/>
          <w:szCs w:val="24"/>
          <w:lang w:val="en-IN"/>
        </w:rPr>
        <w:t>l</w:t>
      </w:r>
      <w:r w:rsidR="00830725" w:rsidRPr="00830725">
        <w:rPr>
          <w:bCs/>
          <w:color w:val="0D0D0D"/>
          <w:spacing w:val="-4"/>
          <w:sz w:val="24"/>
          <w:szCs w:val="24"/>
          <w:lang w:val="en-IN"/>
        </w:rPr>
        <w:t xml:space="preserve"> of distilled water. And then boil the solution for 25 minutes over medium heat. The solution was thoroughly stirred to ensure the clove powder is fully incorporated, and the solution was filtered using a filter to ensure sterilisation and stored in the refrigerator.</w:t>
      </w:r>
    </w:p>
    <w:p w14:paraId="59AF062E" w14:textId="1A9827F6" w:rsidR="00C02709" w:rsidRPr="00972B4B" w:rsidRDefault="00A26D4C" w:rsidP="00C02709">
      <w:pPr>
        <w:spacing w:before="88" w:line="360" w:lineRule="auto"/>
        <w:jc w:val="both"/>
        <w:rPr>
          <w:bCs/>
          <w:color w:val="0D0D0D"/>
          <w:spacing w:val="-5"/>
          <w:sz w:val="24"/>
          <w:szCs w:val="24"/>
          <w:lang w:val="en-IN"/>
        </w:rPr>
      </w:pPr>
      <w:r w:rsidRPr="00867E6A">
        <w:rPr>
          <w:b/>
          <w:color w:val="0D0D0D"/>
          <w:sz w:val="24"/>
          <w:szCs w:val="24"/>
        </w:rPr>
        <w:t>Preparation</w:t>
      </w:r>
      <w:r w:rsidRPr="00867E6A">
        <w:rPr>
          <w:b/>
          <w:color w:val="0D0D0D"/>
          <w:spacing w:val="-2"/>
          <w:sz w:val="24"/>
          <w:szCs w:val="24"/>
        </w:rPr>
        <w:t xml:space="preserve"> </w:t>
      </w:r>
      <w:r w:rsidRPr="00867E6A">
        <w:rPr>
          <w:b/>
          <w:color w:val="0D0D0D"/>
          <w:sz w:val="24"/>
          <w:szCs w:val="24"/>
        </w:rPr>
        <w:t>of</w:t>
      </w:r>
      <w:r w:rsidRPr="00867E6A">
        <w:rPr>
          <w:b/>
          <w:color w:val="0D0D0D"/>
          <w:spacing w:val="-2"/>
          <w:sz w:val="24"/>
          <w:szCs w:val="24"/>
        </w:rPr>
        <w:t xml:space="preserve"> </w:t>
      </w:r>
      <w:r w:rsidRPr="00867E6A">
        <w:rPr>
          <w:b/>
          <w:color w:val="0D0D0D"/>
          <w:sz w:val="24"/>
          <w:szCs w:val="24"/>
        </w:rPr>
        <w:t>Cinnamon</w:t>
      </w:r>
      <w:r w:rsidRPr="00867E6A">
        <w:rPr>
          <w:b/>
          <w:color w:val="0D0D0D"/>
          <w:spacing w:val="-2"/>
          <w:sz w:val="24"/>
          <w:szCs w:val="24"/>
        </w:rPr>
        <w:t xml:space="preserve"> </w:t>
      </w:r>
      <w:r w:rsidRPr="00867E6A">
        <w:rPr>
          <w:b/>
          <w:color w:val="0D0D0D"/>
          <w:sz w:val="24"/>
          <w:szCs w:val="24"/>
        </w:rPr>
        <w:t>herbal</w:t>
      </w:r>
      <w:r w:rsidRPr="00867E6A">
        <w:rPr>
          <w:b/>
          <w:color w:val="0D0D0D"/>
          <w:spacing w:val="-2"/>
          <w:sz w:val="24"/>
          <w:szCs w:val="24"/>
        </w:rPr>
        <w:t xml:space="preserve"> </w:t>
      </w:r>
      <w:r w:rsidRPr="00867E6A">
        <w:rPr>
          <w:b/>
          <w:color w:val="0D0D0D"/>
          <w:spacing w:val="-5"/>
          <w:sz w:val="24"/>
          <w:szCs w:val="24"/>
        </w:rPr>
        <w:t>tea</w:t>
      </w:r>
      <w:r w:rsidR="00C24F06" w:rsidRPr="00867E6A">
        <w:rPr>
          <w:b/>
          <w:color w:val="0D0D0D"/>
          <w:spacing w:val="-5"/>
          <w:sz w:val="24"/>
          <w:szCs w:val="24"/>
        </w:rPr>
        <w:t xml:space="preserve">: </w:t>
      </w:r>
      <w:r w:rsidR="00C02709" w:rsidRPr="00972B4B">
        <w:rPr>
          <w:bCs/>
          <w:color w:val="0D0D0D"/>
          <w:spacing w:val="-5"/>
          <w:sz w:val="24"/>
          <w:szCs w:val="24"/>
          <w:lang w:val="en-IN"/>
        </w:rPr>
        <w:t xml:space="preserve">Fresh cinnamon bark was obtained from a local market and ground to a fine powder in a mechanical grinder. </w:t>
      </w:r>
      <w:r w:rsidR="00972B4B">
        <w:rPr>
          <w:bCs/>
          <w:color w:val="0D0D0D"/>
          <w:spacing w:val="-5"/>
          <w:sz w:val="24"/>
          <w:szCs w:val="24"/>
          <w:lang w:val="en-IN"/>
        </w:rPr>
        <w:t xml:space="preserve">1gm </w:t>
      </w:r>
      <w:r w:rsidR="00C02709" w:rsidRPr="00972B4B">
        <w:rPr>
          <w:bCs/>
          <w:color w:val="0D0D0D"/>
          <w:spacing w:val="-5"/>
          <w:sz w:val="24"/>
          <w:szCs w:val="24"/>
          <w:lang w:val="en-IN"/>
        </w:rPr>
        <w:t>of finely ground cinnamon was dissolved in 100ml of distilled water. And then boil the solution for 25 minutes over medium heat. The solution was thoroughly stirred to ensure the cinnamon is fully incorporated, and the solution was filtered to ensure sterilisation and stored in the refrigerator.</w:t>
      </w:r>
    </w:p>
    <w:p w14:paraId="4E6A02D1" w14:textId="50D8F7F7" w:rsidR="0087168B" w:rsidRPr="0087168B" w:rsidRDefault="00A26D4C" w:rsidP="0087168B">
      <w:pPr>
        <w:spacing w:before="1" w:line="360" w:lineRule="auto"/>
        <w:jc w:val="both"/>
        <w:rPr>
          <w:color w:val="0D0D0D"/>
          <w:sz w:val="24"/>
          <w:szCs w:val="24"/>
          <w:lang w:val="en-IN"/>
        </w:rPr>
      </w:pPr>
      <w:r w:rsidRPr="00867E6A">
        <w:rPr>
          <w:b/>
          <w:color w:val="0D0D0D"/>
          <w:sz w:val="24"/>
          <w:szCs w:val="24"/>
        </w:rPr>
        <w:t>Preparation</w:t>
      </w:r>
      <w:r w:rsidRPr="00867E6A">
        <w:rPr>
          <w:b/>
          <w:color w:val="0D0D0D"/>
          <w:spacing w:val="-1"/>
          <w:sz w:val="24"/>
          <w:szCs w:val="24"/>
        </w:rPr>
        <w:t xml:space="preserve"> </w:t>
      </w:r>
      <w:r w:rsidRPr="00867E6A">
        <w:rPr>
          <w:b/>
          <w:color w:val="0D0D0D"/>
          <w:sz w:val="24"/>
          <w:szCs w:val="24"/>
        </w:rPr>
        <w:t>of</w:t>
      </w:r>
      <w:r w:rsidRPr="00867E6A">
        <w:rPr>
          <w:b/>
          <w:color w:val="0D0D0D"/>
          <w:spacing w:val="-2"/>
          <w:sz w:val="24"/>
          <w:szCs w:val="24"/>
        </w:rPr>
        <w:t xml:space="preserve"> </w:t>
      </w:r>
      <w:r w:rsidRPr="00867E6A">
        <w:rPr>
          <w:b/>
          <w:color w:val="0D0D0D"/>
          <w:sz w:val="24"/>
          <w:szCs w:val="24"/>
        </w:rPr>
        <w:t>Thyme</w:t>
      </w:r>
      <w:r w:rsidRPr="00867E6A">
        <w:rPr>
          <w:b/>
          <w:color w:val="0D0D0D"/>
          <w:spacing w:val="-1"/>
          <w:sz w:val="24"/>
          <w:szCs w:val="24"/>
        </w:rPr>
        <w:t xml:space="preserve"> </w:t>
      </w:r>
      <w:r w:rsidRPr="00867E6A">
        <w:rPr>
          <w:b/>
          <w:color w:val="0D0D0D"/>
          <w:spacing w:val="-5"/>
          <w:sz w:val="24"/>
          <w:szCs w:val="24"/>
        </w:rPr>
        <w:t>tea</w:t>
      </w:r>
      <w:r w:rsidR="00C24F06" w:rsidRPr="00867E6A">
        <w:rPr>
          <w:b/>
          <w:color w:val="0D0D0D"/>
          <w:spacing w:val="-5"/>
          <w:sz w:val="24"/>
          <w:szCs w:val="24"/>
        </w:rPr>
        <w:t xml:space="preserve">: </w:t>
      </w:r>
      <w:r w:rsidR="0087168B" w:rsidRPr="0087168B">
        <w:rPr>
          <w:color w:val="0D0D0D"/>
          <w:sz w:val="24"/>
          <w:szCs w:val="24"/>
          <w:lang w:val="en-IN"/>
        </w:rPr>
        <w:t xml:space="preserve">Fresh thyme was bought from the local market and ground to a fine powder using a mechanical grinder. </w:t>
      </w:r>
      <w:r w:rsidR="0087168B">
        <w:rPr>
          <w:color w:val="0D0D0D"/>
          <w:sz w:val="24"/>
          <w:szCs w:val="24"/>
          <w:lang w:val="en-IN"/>
        </w:rPr>
        <w:t xml:space="preserve">1gm </w:t>
      </w:r>
      <w:r w:rsidR="0087168B" w:rsidRPr="0087168B">
        <w:rPr>
          <w:color w:val="0D0D0D"/>
          <w:sz w:val="24"/>
          <w:szCs w:val="24"/>
          <w:lang w:val="en-IN"/>
        </w:rPr>
        <w:t>of finely powdered thyme was dissolved in 100ml of distilled water. And cook the solution for 25 minutes over medium heat. The solution was then thoroughly stirred to ensure that the Thyme was fully incorporated, and the solution was filtered to ensure sterilisation before being stored in the refrigerator.</w:t>
      </w:r>
    </w:p>
    <w:p w14:paraId="301CA34C" w14:textId="38135B91" w:rsidR="00815FCE" w:rsidRPr="00815FCE" w:rsidRDefault="00C24F06" w:rsidP="00815FCE">
      <w:pPr>
        <w:spacing w:before="1" w:line="360" w:lineRule="auto"/>
        <w:jc w:val="both"/>
        <w:rPr>
          <w:b/>
          <w:sz w:val="24"/>
          <w:szCs w:val="24"/>
        </w:rPr>
      </w:pPr>
      <w:r w:rsidRPr="00867E6A">
        <w:rPr>
          <w:b/>
          <w:color w:val="0D0D0D"/>
          <w:sz w:val="24"/>
          <w:szCs w:val="24"/>
        </w:rPr>
        <w:t xml:space="preserve">The </w:t>
      </w:r>
      <w:r w:rsidR="006342F0" w:rsidRPr="00867E6A">
        <w:rPr>
          <w:b/>
          <w:color w:val="0D0D0D"/>
          <w:sz w:val="24"/>
          <w:szCs w:val="24"/>
        </w:rPr>
        <w:t>Usage</w:t>
      </w:r>
      <w:r w:rsidR="006342F0" w:rsidRPr="00867E6A">
        <w:rPr>
          <w:b/>
          <w:color w:val="0D0D0D"/>
          <w:spacing w:val="-2"/>
          <w:sz w:val="24"/>
          <w:szCs w:val="24"/>
        </w:rPr>
        <w:t xml:space="preserve"> instructions:</w:t>
      </w:r>
      <w:r w:rsidR="001210A2">
        <w:rPr>
          <w:b/>
          <w:color w:val="0D0D0D"/>
          <w:spacing w:val="-2"/>
          <w:sz w:val="24"/>
          <w:szCs w:val="24"/>
        </w:rPr>
        <w:t xml:space="preserve"> </w:t>
      </w:r>
      <w:r w:rsidR="00815FCE" w:rsidRPr="00815FCE">
        <w:rPr>
          <w:sz w:val="24"/>
          <w:szCs w:val="24"/>
          <w:lang w:val="en-IN"/>
        </w:rPr>
        <w:t>During the study, participants were also given proper oral hygiene instructions, such as brushing their teeth twice a day with toothpaste and toothbrush. Participants were instructed to use the respective test mouthrinse for 21 days (15 ml twice daily for 30 seconds to 1 minute). Participants were also instructed not to eat, drink, or rinse for 30 minutes following mouthrinse application.</w:t>
      </w:r>
    </w:p>
    <w:p w14:paraId="1B9C56B4" w14:textId="0E942093" w:rsidR="00AF76DC" w:rsidRPr="00867E6A" w:rsidRDefault="00C24F06" w:rsidP="00867E6A">
      <w:pPr>
        <w:spacing w:before="88" w:line="360" w:lineRule="auto"/>
        <w:jc w:val="both"/>
        <w:rPr>
          <w:sz w:val="24"/>
          <w:szCs w:val="24"/>
        </w:rPr>
      </w:pPr>
      <w:r w:rsidRPr="00867E6A">
        <w:rPr>
          <w:b/>
          <w:color w:val="0D0D0D"/>
          <w:sz w:val="24"/>
          <w:szCs w:val="24"/>
        </w:rPr>
        <w:t xml:space="preserve">The </w:t>
      </w:r>
      <w:r w:rsidR="00AF76DC" w:rsidRPr="00867E6A">
        <w:rPr>
          <w:b/>
          <w:color w:val="0D0D0D"/>
          <w:sz w:val="24"/>
          <w:szCs w:val="24"/>
        </w:rPr>
        <w:t>Assessment of</w:t>
      </w:r>
      <w:r w:rsidR="00AF76DC" w:rsidRPr="00867E6A">
        <w:rPr>
          <w:b/>
          <w:color w:val="0D0D0D"/>
          <w:spacing w:val="-2"/>
          <w:sz w:val="24"/>
          <w:szCs w:val="24"/>
        </w:rPr>
        <w:t xml:space="preserve"> </w:t>
      </w:r>
      <w:r w:rsidR="00AF76DC" w:rsidRPr="00867E6A">
        <w:rPr>
          <w:b/>
          <w:color w:val="0D0D0D"/>
          <w:sz w:val="24"/>
          <w:szCs w:val="24"/>
        </w:rPr>
        <w:t>plaque</w:t>
      </w:r>
      <w:r w:rsidR="00AF76DC" w:rsidRPr="00867E6A">
        <w:rPr>
          <w:b/>
          <w:color w:val="0D0D0D"/>
          <w:spacing w:val="-1"/>
          <w:sz w:val="24"/>
          <w:szCs w:val="24"/>
        </w:rPr>
        <w:t xml:space="preserve"> </w:t>
      </w:r>
      <w:r w:rsidR="00AF76DC" w:rsidRPr="00867E6A">
        <w:rPr>
          <w:b/>
          <w:color w:val="0D0D0D"/>
          <w:spacing w:val="-2"/>
          <w:sz w:val="24"/>
          <w:szCs w:val="24"/>
        </w:rPr>
        <w:t>index</w:t>
      </w:r>
      <w:r w:rsidR="00947B57" w:rsidRPr="00867E6A">
        <w:rPr>
          <w:b/>
          <w:color w:val="0D0D0D"/>
          <w:spacing w:val="-2"/>
          <w:sz w:val="24"/>
          <w:szCs w:val="24"/>
        </w:rPr>
        <w:t xml:space="preserve"> was done by using </w:t>
      </w:r>
      <w:proofErr w:type="spellStart"/>
      <w:r w:rsidR="00AF76DC" w:rsidRPr="00867E6A">
        <w:rPr>
          <w:b/>
          <w:color w:val="0D0D0D"/>
          <w:sz w:val="24"/>
          <w:szCs w:val="24"/>
        </w:rPr>
        <w:t>Silness</w:t>
      </w:r>
      <w:proofErr w:type="spellEnd"/>
      <w:r w:rsidR="00AF76DC" w:rsidRPr="00867E6A">
        <w:rPr>
          <w:b/>
          <w:color w:val="0D0D0D"/>
          <w:spacing w:val="-1"/>
          <w:sz w:val="24"/>
          <w:szCs w:val="24"/>
        </w:rPr>
        <w:t xml:space="preserve"> </w:t>
      </w:r>
      <w:r w:rsidR="00AF76DC" w:rsidRPr="00867E6A">
        <w:rPr>
          <w:b/>
          <w:color w:val="0D0D0D"/>
          <w:sz w:val="24"/>
          <w:szCs w:val="24"/>
        </w:rPr>
        <w:t>and</w:t>
      </w:r>
      <w:r w:rsidR="00AF76DC" w:rsidRPr="00867E6A">
        <w:rPr>
          <w:b/>
          <w:color w:val="0D0D0D"/>
          <w:spacing w:val="-1"/>
          <w:sz w:val="24"/>
          <w:szCs w:val="24"/>
        </w:rPr>
        <w:t xml:space="preserve"> </w:t>
      </w:r>
      <w:proofErr w:type="spellStart"/>
      <w:r w:rsidR="00AF76DC" w:rsidRPr="00867E6A">
        <w:rPr>
          <w:b/>
          <w:color w:val="0D0D0D"/>
          <w:sz w:val="24"/>
          <w:szCs w:val="24"/>
        </w:rPr>
        <w:t>Löe</w:t>
      </w:r>
      <w:proofErr w:type="spellEnd"/>
      <w:r w:rsidR="00AF76DC" w:rsidRPr="00867E6A">
        <w:rPr>
          <w:b/>
          <w:color w:val="0D0D0D"/>
          <w:spacing w:val="-2"/>
          <w:sz w:val="24"/>
          <w:szCs w:val="24"/>
        </w:rPr>
        <w:t xml:space="preserve"> </w:t>
      </w:r>
      <w:r w:rsidR="00AF76DC" w:rsidRPr="00867E6A">
        <w:rPr>
          <w:b/>
          <w:color w:val="0D0D0D"/>
          <w:sz w:val="24"/>
          <w:szCs w:val="24"/>
        </w:rPr>
        <w:t>Plaque</w:t>
      </w:r>
      <w:r w:rsidR="00AF76DC" w:rsidRPr="00867E6A">
        <w:rPr>
          <w:b/>
          <w:color w:val="0D0D0D"/>
          <w:spacing w:val="-2"/>
          <w:sz w:val="24"/>
          <w:szCs w:val="24"/>
        </w:rPr>
        <w:t xml:space="preserve"> </w:t>
      </w:r>
      <w:r w:rsidR="00AF76DC" w:rsidRPr="00867E6A">
        <w:rPr>
          <w:b/>
          <w:color w:val="0D0D0D"/>
          <w:sz w:val="24"/>
          <w:szCs w:val="24"/>
        </w:rPr>
        <w:t>Index</w:t>
      </w:r>
      <w:r w:rsidR="00591B79">
        <w:rPr>
          <w:b/>
          <w:color w:val="0D0D0D"/>
          <w:sz w:val="24"/>
          <w:szCs w:val="24"/>
          <w:vertAlign w:val="superscript"/>
        </w:rPr>
        <w:t>9</w:t>
      </w:r>
      <w:r w:rsidR="00AF76DC" w:rsidRPr="00867E6A">
        <w:rPr>
          <w:b/>
          <w:color w:val="0D0D0D"/>
          <w:spacing w:val="-1"/>
          <w:sz w:val="24"/>
          <w:szCs w:val="24"/>
        </w:rPr>
        <w:t xml:space="preserve"> </w:t>
      </w:r>
      <w:r w:rsidR="00AF76DC" w:rsidRPr="00867E6A">
        <w:rPr>
          <w:b/>
          <w:color w:val="0D0D0D"/>
          <w:sz w:val="24"/>
          <w:szCs w:val="24"/>
        </w:rPr>
        <w:t>Scoring</w:t>
      </w:r>
      <w:r w:rsidR="00D47C0D" w:rsidRPr="00867E6A">
        <w:rPr>
          <w:b/>
          <w:color w:val="0D0D0D"/>
          <w:spacing w:val="-1"/>
          <w:sz w:val="24"/>
          <w:szCs w:val="24"/>
        </w:rPr>
        <w:t xml:space="preserve"> as follows: </w:t>
      </w:r>
      <w:r w:rsidR="00AF76DC" w:rsidRPr="00867E6A">
        <w:rPr>
          <w:color w:val="0D0D0D"/>
          <w:sz w:val="24"/>
          <w:szCs w:val="24"/>
        </w:rPr>
        <w:t>No</w:t>
      </w:r>
      <w:r w:rsidR="00AF76DC" w:rsidRPr="00867E6A">
        <w:rPr>
          <w:color w:val="0D0D0D"/>
          <w:spacing w:val="-1"/>
          <w:sz w:val="24"/>
          <w:szCs w:val="24"/>
        </w:rPr>
        <w:t xml:space="preserve"> </w:t>
      </w:r>
      <w:r w:rsidR="00AF76DC" w:rsidRPr="00867E6A">
        <w:rPr>
          <w:color w:val="0D0D0D"/>
          <w:sz w:val="24"/>
          <w:szCs w:val="24"/>
        </w:rPr>
        <w:t>plaque</w:t>
      </w:r>
      <w:r w:rsidR="00AF76DC" w:rsidRPr="00867E6A">
        <w:rPr>
          <w:color w:val="0D0D0D"/>
          <w:spacing w:val="-1"/>
          <w:sz w:val="24"/>
          <w:szCs w:val="24"/>
        </w:rPr>
        <w:t xml:space="preserve"> </w:t>
      </w:r>
      <w:r w:rsidR="00AF76DC" w:rsidRPr="00867E6A">
        <w:rPr>
          <w:color w:val="0D0D0D"/>
          <w:spacing w:val="-2"/>
          <w:sz w:val="24"/>
          <w:szCs w:val="24"/>
        </w:rPr>
        <w:t>present</w:t>
      </w:r>
      <w:r w:rsidR="00815FCE">
        <w:rPr>
          <w:color w:val="0D0D0D"/>
          <w:spacing w:val="-2"/>
          <w:sz w:val="24"/>
          <w:szCs w:val="24"/>
        </w:rPr>
        <w:t xml:space="preserve"> </w:t>
      </w:r>
      <w:r w:rsidR="00947B57" w:rsidRPr="00867E6A">
        <w:rPr>
          <w:color w:val="0D0D0D"/>
          <w:spacing w:val="-2"/>
          <w:sz w:val="24"/>
          <w:szCs w:val="24"/>
        </w:rPr>
        <w:t xml:space="preserve">(0), </w:t>
      </w:r>
      <w:r w:rsidR="00AF76DC" w:rsidRPr="00867E6A">
        <w:rPr>
          <w:color w:val="0D0D0D"/>
          <w:sz w:val="24"/>
          <w:szCs w:val="24"/>
        </w:rPr>
        <w:t>A</w:t>
      </w:r>
      <w:r w:rsidR="00AF76DC" w:rsidRPr="00867E6A">
        <w:rPr>
          <w:color w:val="0D0D0D"/>
          <w:spacing w:val="29"/>
          <w:sz w:val="24"/>
          <w:szCs w:val="24"/>
        </w:rPr>
        <w:t xml:space="preserve"> </w:t>
      </w:r>
      <w:r w:rsidR="00AF76DC" w:rsidRPr="00867E6A">
        <w:rPr>
          <w:color w:val="0D0D0D"/>
          <w:sz w:val="24"/>
          <w:szCs w:val="24"/>
        </w:rPr>
        <w:t>film</w:t>
      </w:r>
      <w:r w:rsidR="00AF76DC" w:rsidRPr="00867E6A">
        <w:rPr>
          <w:color w:val="0D0D0D"/>
          <w:spacing w:val="31"/>
          <w:sz w:val="24"/>
          <w:szCs w:val="24"/>
        </w:rPr>
        <w:t xml:space="preserve"> </w:t>
      </w:r>
      <w:r w:rsidR="00AF76DC" w:rsidRPr="00867E6A">
        <w:rPr>
          <w:color w:val="0D0D0D"/>
          <w:sz w:val="24"/>
          <w:szCs w:val="24"/>
        </w:rPr>
        <w:t>of</w:t>
      </w:r>
      <w:r w:rsidR="00AF76DC" w:rsidRPr="00867E6A">
        <w:rPr>
          <w:color w:val="0D0D0D"/>
          <w:spacing w:val="29"/>
          <w:sz w:val="24"/>
          <w:szCs w:val="24"/>
        </w:rPr>
        <w:t xml:space="preserve"> </w:t>
      </w:r>
      <w:r w:rsidR="00AF76DC" w:rsidRPr="00867E6A">
        <w:rPr>
          <w:color w:val="0D0D0D"/>
          <w:sz w:val="24"/>
          <w:szCs w:val="24"/>
        </w:rPr>
        <w:t>plaque</w:t>
      </w:r>
      <w:r w:rsidR="00AF76DC" w:rsidRPr="00867E6A">
        <w:rPr>
          <w:color w:val="0D0D0D"/>
          <w:spacing w:val="28"/>
          <w:sz w:val="24"/>
          <w:szCs w:val="24"/>
        </w:rPr>
        <w:t xml:space="preserve"> </w:t>
      </w:r>
      <w:r w:rsidR="00AF76DC" w:rsidRPr="00867E6A">
        <w:rPr>
          <w:color w:val="0D0D0D"/>
          <w:sz w:val="24"/>
          <w:szCs w:val="24"/>
        </w:rPr>
        <w:t>adhering</w:t>
      </w:r>
      <w:r w:rsidR="00AF76DC" w:rsidRPr="00867E6A">
        <w:rPr>
          <w:color w:val="0D0D0D"/>
          <w:spacing w:val="30"/>
          <w:sz w:val="24"/>
          <w:szCs w:val="24"/>
        </w:rPr>
        <w:t xml:space="preserve"> </w:t>
      </w:r>
      <w:r w:rsidR="00AF76DC" w:rsidRPr="00867E6A">
        <w:rPr>
          <w:color w:val="0D0D0D"/>
          <w:sz w:val="24"/>
          <w:szCs w:val="24"/>
        </w:rPr>
        <w:t>to</w:t>
      </w:r>
      <w:r w:rsidR="00AF76DC" w:rsidRPr="00867E6A">
        <w:rPr>
          <w:color w:val="0D0D0D"/>
          <w:spacing w:val="30"/>
          <w:sz w:val="24"/>
          <w:szCs w:val="24"/>
        </w:rPr>
        <w:t xml:space="preserve"> </w:t>
      </w:r>
      <w:r w:rsidR="00AF76DC" w:rsidRPr="00867E6A">
        <w:rPr>
          <w:color w:val="0D0D0D"/>
          <w:sz w:val="24"/>
          <w:szCs w:val="24"/>
        </w:rPr>
        <w:t>the</w:t>
      </w:r>
      <w:r w:rsidR="00AF76DC" w:rsidRPr="00867E6A">
        <w:rPr>
          <w:color w:val="0D0D0D"/>
          <w:spacing w:val="29"/>
          <w:sz w:val="24"/>
          <w:szCs w:val="24"/>
        </w:rPr>
        <w:t xml:space="preserve"> </w:t>
      </w:r>
      <w:r w:rsidR="00AF76DC" w:rsidRPr="00867E6A">
        <w:rPr>
          <w:color w:val="0D0D0D"/>
          <w:sz w:val="24"/>
          <w:szCs w:val="24"/>
        </w:rPr>
        <w:t>free</w:t>
      </w:r>
      <w:r w:rsidR="00AF76DC" w:rsidRPr="00867E6A">
        <w:rPr>
          <w:color w:val="0D0D0D"/>
          <w:spacing w:val="29"/>
          <w:sz w:val="24"/>
          <w:szCs w:val="24"/>
        </w:rPr>
        <w:t xml:space="preserve"> </w:t>
      </w:r>
      <w:r w:rsidR="00AF76DC" w:rsidRPr="00867E6A">
        <w:rPr>
          <w:color w:val="0D0D0D"/>
          <w:sz w:val="24"/>
          <w:szCs w:val="24"/>
        </w:rPr>
        <w:t>gingival</w:t>
      </w:r>
      <w:r w:rsidR="00AF76DC" w:rsidRPr="00867E6A">
        <w:rPr>
          <w:color w:val="0D0D0D"/>
          <w:spacing w:val="33"/>
          <w:sz w:val="24"/>
          <w:szCs w:val="24"/>
        </w:rPr>
        <w:t xml:space="preserve"> </w:t>
      </w:r>
      <w:r w:rsidR="00AF76DC" w:rsidRPr="00867E6A">
        <w:rPr>
          <w:color w:val="0D0D0D"/>
          <w:sz w:val="24"/>
          <w:szCs w:val="24"/>
        </w:rPr>
        <w:t>margin</w:t>
      </w:r>
      <w:r w:rsidR="00AF76DC" w:rsidRPr="00867E6A">
        <w:rPr>
          <w:color w:val="0D0D0D"/>
          <w:spacing w:val="30"/>
          <w:sz w:val="24"/>
          <w:szCs w:val="24"/>
        </w:rPr>
        <w:t xml:space="preserve"> </w:t>
      </w:r>
      <w:r w:rsidR="00AF76DC" w:rsidRPr="00867E6A">
        <w:rPr>
          <w:color w:val="0D0D0D"/>
          <w:sz w:val="24"/>
          <w:szCs w:val="24"/>
        </w:rPr>
        <w:t>or</w:t>
      </w:r>
      <w:r w:rsidR="00AF76DC" w:rsidRPr="00867E6A">
        <w:rPr>
          <w:color w:val="0D0D0D"/>
          <w:spacing w:val="29"/>
          <w:sz w:val="24"/>
          <w:szCs w:val="24"/>
        </w:rPr>
        <w:t xml:space="preserve"> </w:t>
      </w:r>
      <w:r w:rsidR="00AF76DC" w:rsidRPr="00867E6A">
        <w:rPr>
          <w:color w:val="0D0D0D"/>
          <w:sz w:val="24"/>
          <w:szCs w:val="24"/>
        </w:rPr>
        <w:t>tooth</w:t>
      </w:r>
      <w:r w:rsidR="00AF76DC" w:rsidRPr="00867E6A">
        <w:rPr>
          <w:color w:val="0D0D0D"/>
          <w:spacing w:val="30"/>
          <w:sz w:val="24"/>
          <w:szCs w:val="24"/>
        </w:rPr>
        <w:t xml:space="preserve"> </w:t>
      </w:r>
      <w:r w:rsidR="00AF76DC" w:rsidRPr="00867E6A">
        <w:rPr>
          <w:color w:val="0D0D0D"/>
          <w:sz w:val="24"/>
          <w:szCs w:val="24"/>
        </w:rPr>
        <w:t>surface,</w:t>
      </w:r>
      <w:r w:rsidR="00AF76DC" w:rsidRPr="00867E6A">
        <w:rPr>
          <w:color w:val="0D0D0D"/>
          <w:spacing w:val="32"/>
          <w:sz w:val="24"/>
          <w:szCs w:val="24"/>
        </w:rPr>
        <w:t xml:space="preserve"> </w:t>
      </w:r>
      <w:r w:rsidR="00AF76DC" w:rsidRPr="00867E6A">
        <w:rPr>
          <w:color w:val="0D0D0D"/>
          <w:sz w:val="24"/>
          <w:szCs w:val="24"/>
        </w:rPr>
        <w:t>visible only with a probe</w:t>
      </w:r>
      <w:r w:rsidR="00DB28EB">
        <w:rPr>
          <w:color w:val="0D0D0D"/>
          <w:sz w:val="24"/>
          <w:szCs w:val="24"/>
        </w:rPr>
        <w:t xml:space="preserve"> </w:t>
      </w:r>
      <w:r w:rsidR="00D52100" w:rsidRPr="00867E6A">
        <w:rPr>
          <w:color w:val="0D0D0D"/>
          <w:sz w:val="24"/>
          <w:szCs w:val="24"/>
        </w:rPr>
        <w:t xml:space="preserve">(1), </w:t>
      </w:r>
      <w:r w:rsidR="00AF76DC" w:rsidRPr="00867E6A">
        <w:rPr>
          <w:color w:val="0D0D0D"/>
          <w:sz w:val="24"/>
          <w:szCs w:val="24"/>
        </w:rPr>
        <w:t>Moderate</w:t>
      </w:r>
      <w:r w:rsidR="00AF76DC" w:rsidRPr="00867E6A">
        <w:rPr>
          <w:color w:val="0D0D0D"/>
          <w:spacing w:val="-1"/>
          <w:sz w:val="24"/>
          <w:szCs w:val="24"/>
        </w:rPr>
        <w:t xml:space="preserve"> </w:t>
      </w:r>
      <w:r w:rsidR="00AF76DC" w:rsidRPr="00867E6A">
        <w:rPr>
          <w:color w:val="0D0D0D"/>
          <w:sz w:val="24"/>
          <w:szCs w:val="24"/>
        </w:rPr>
        <w:t>plaque</w:t>
      </w:r>
      <w:r w:rsidR="00AF76DC" w:rsidRPr="00867E6A">
        <w:rPr>
          <w:color w:val="0D0D0D"/>
          <w:spacing w:val="-2"/>
          <w:sz w:val="24"/>
          <w:szCs w:val="24"/>
        </w:rPr>
        <w:t xml:space="preserve"> </w:t>
      </w:r>
      <w:r w:rsidR="00AF76DC" w:rsidRPr="00867E6A">
        <w:rPr>
          <w:color w:val="0D0D0D"/>
          <w:sz w:val="24"/>
          <w:szCs w:val="24"/>
        </w:rPr>
        <w:t>accumulation</w:t>
      </w:r>
      <w:r w:rsidR="00AF76DC" w:rsidRPr="00867E6A">
        <w:rPr>
          <w:color w:val="0D0D0D"/>
          <w:spacing w:val="-1"/>
          <w:sz w:val="24"/>
          <w:szCs w:val="24"/>
        </w:rPr>
        <w:t xml:space="preserve"> </w:t>
      </w:r>
      <w:r w:rsidR="00AF76DC" w:rsidRPr="00867E6A">
        <w:rPr>
          <w:color w:val="0D0D0D"/>
          <w:sz w:val="24"/>
          <w:szCs w:val="24"/>
        </w:rPr>
        <w:t>that</w:t>
      </w:r>
      <w:r w:rsidR="00AF76DC" w:rsidRPr="00867E6A">
        <w:rPr>
          <w:color w:val="0D0D0D"/>
          <w:spacing w:val="-1"/>
          <w:sz w:val="24"/>
          <w:szCs w:val="24"/>
        </w:rPr>
        <w:t xml:space="preserve"> </w:t>
      </w:r>
      <w:r w:rsidR="00AF76DC" w:rsidRPr="00867E6A">
        <w:rPr>
          <w:color w:val="0D0D0D"/>
          <w:sz w:val="24"/>
          <w:szCs w:val="24"/>
        </w:rPr>
        <w:t>is visible</w:t>
      </w:r>
      <w:r w:rsidR="00AF76DC" w:rsidRPr="00867E6A">
        <w:rPr>
          <w:color w:val="0D0D0D"/>
          <w:spacing w:val="-2"/>
          <w:sz w:val="24"/>
          <w:szCs w:val="24"/>
        </w:rPr>
        <w:t xml:space="preserve"> </w:t>
      </w:r>
      <w:r w:rsidR="00AF76DC" w:rsidRPr="00867E6A">
        <w:rPr>
          <w:color w:val="0D0D0D"/>
          <w:sz w:val="24"/>
          <w:szCs w:val="24"/>
        </w:rPr>
        <w:t>to</w:t>
      </w:r>
      <w:r w:rsidR="00AF76DC" w:rsidRPr="00867E6A">
        <w:rPr>
          <w:color w:val="0D0D0D"/>
          <w:spacing w:val="-1"/>
          <w:sz w:val="24"/>
          <w:szCs w:val="24"/>
        </w:rPr>
        <w:t xml:space="preserve"> </w:t>
      </w:r>
      <w:r w:rsidR="00AF76DC" w:rsidRPr="00867E6A">
        <w:rPr>
          <w:color w:val="0D0D0D"/>
          <w:sz w:val="24"/>
          <w:szCs w:val="24"/>
        </w:rPr>
        <w:t>the</w:t>
      </w:r>
      <w:r w:rsidR="00AF76DC" w:rsidRPr="00867E6A">
        <w:rPr>
          <w:color w:val="0D0D0D"/>
          <w:spacing w:val="-2"/>
          <w:sz w:val="24"/>
          <w:szCs w:val="24"/>
        </w:rPr>
        <w:t xml:space="preserve"> </w:t>
      </w:r>
      <w:r w:rsidR="00AF76DC" w:rsidRPr="00867E6A">
        <w:rPr>
          <w:color w:val="0D0D0D"/>
          <w:sz w:val="24"/>
          <w:szCs w:val="24"/>
        </w:rPr>
        <w:t>naked</w:t>
      </w:r>
      <w:r w:rsidR="00AF76DC" w:rsidRPr="00867E6A">
        <w:rPr>
          <w:color w:val="0D0D0D"/>
          <w:spacing w:val="2"/>
          <w:sz w:val="24"/>
          <w:szCs w:val="24"/>
        </w:rPr>
        <w:t xml:space="preserve"> </w:t>
      </w:r>
      <w:r w:rsidR="00AF76DC" w:rsidRPr="00867E6A">
        <w:rPr>
          <w:color w:val="0D0D0D"/>
          <w:spacing w:val="-4"/>
          <w:sz w:val="24"/>
          <w:szCs w:val="24"/>
        </w:rPr>
        <w:t>eye</w:t>
      </w:r>
      <w:r w:rsidR="00DB28EB">
        <w:rPr>
          <w:color w:val="0D0D0D"/>
          <w:spacing w:val="-4"/>
          <w:sz w:val="24"/>
          <w:szCs w:val="24"/>
        </w:rPr>
        <w:t xml:space="preserve"> </w:t>
      </w:r>
      <w:r w:rsidR="00D52100" w:rsidRPr="00867E6A">
        <w:rPr>
          <w:color w:val="0D0D0D"/>
          <w:spacing w:val="-4"/>
          <w:sz w:val="24"/>
          <w:szCs w:val="24"/>
        </w:rPr>
        <w:t xml:space="preserve">(2), </w:t>
      </w:r>
      <w:r w:rsidR="00AF76DC" w:rsidRPr="00867E6A">
        <w:rPr>
          <w:color w:val="0D0D0D"/>
          <w:sz w:val="24"/>
          <w:szCs w:val="24"/>
        </w:rPr>
        <w:t>Significant</w:t>
      </w:r>
      <w:r w:rsidR="00AF76DC" w:rsidRPr="00867E6A">
        <w:rPr>
          <w:color w:val="0D0D0D"/>
          <w:spacing w:val="40"/>
          <w:sz w:val="24"/>
          <w:szCs w:val="24"/>
        </w:rPr>
        <w:t xml:space="preserve"> </w:t>
      </w:r>
      <w:r w:rsidR="00AF76DC" w:rsidRPr="00867E6A">
        <w:rPr>
          <w:color w:val="0D0D0D"/>
          <w:sz w:val="24"/>
          <w:szCs w:val="24"/>
        </w:rPr>
        <w:t>plaque</w:t>
      </w:r>
      <w:r w:rsidR="00AF76DC" w:rsidRPr="00867E6A">
        <w:rPr>
          <w:color w:val="0D0D0D"/>
          <w:spacing w:val="40"/>
          <w:sz w:val="24"/>
          <w:szCs w:val="24"/>
        </w:rPr>
        <w:t xml:space="preserve"> </w:t>
      </w:r>
      <w:r w:rsidR="00AF76DC" w:rsidRPr="00867E6A">
        <w:rPr>
          <w:color w:val="0D0D0D"/>
          <w:sz w:val="24"/>
          <w:szCs w:val="24"/>
        </w:rPr>
        <w:t>accumulation,</w:t>
      </w:r>
      <w:r w:rsidR="00AF76DC" w:rsidRPr="00867E6A">
        <w:rPr>
          <w:color w:val="0D0D0D"/>
          <w:spacing w:val="40"/>
          <w:sz w:val="24"/>
          <w:szCs w:val="24"/>
        </w:rPr>
        <w:t xml:space="preserve"> </w:t>
      </w:r>
      <w:r w:rsidR="00AF76DC" w:rsidRPr="00867E6A">
        <w:rPr>
          <w:color w:val="0D0D0D"/>
          <w:sz w:val="24"/>
          <w:szCs w:val="24"/>
        </w:rPr>
        <w:t>covering</w:t>
      </w:r>
      <w:r w:rsidR="00AF76DC" w:rsidRPr="00867E6A">
        <w:rPr>
          <w:color w:val="0D0D0D"/>
          <w:spacing w:val="40"/>
          <w:sz w:val="24"/>
          <w:szCs w:val="24"/>
        </w:rPr>
        <w:t xml:space="preserve"> </w:t>
      </w:r>
      <w:r w:rsidR="00AF76DC" w:rsidRPr="00867E6A">
        <w:rPr>
          <w:color w:val="0D0D0D"/>
          <w:sz w:val="24"/>
          <w:szCs w:val="24"/>
        </w:rPr>
        <w:t>more</w:t>
      </w:r>
      <w:r w:rsidR="00AF76DC" w:rsidRPr="00867E6A">
        <w:rPr>
          <w:color w:val="0D0D0D"/>
          <w:spacing w:val="40"/>
          <w:sz w:val="24"/>
          <w:szCs w:val="24"/>
        </w:rPr>
        <w:t xml:space="preserve"> </w:t>
      </w:r>
      <w:r w:rsidR="00AF76DC" w:rsidRPr="00867E6A">
        <w:rPr>
          <w:color w:val="0D0D0D"/>
          <w:sz w:val="24"/>
          <w:szCs w:val="24"/>
        </w:rPr>
        <w:t>than</w:t>
      </w:r>
      <w:r w:rsidR="00AF76DC" w:rsidRPr="00867E6A">
        <w:rPr>
          <w:color w:val="0D0D0D"/>
          <w:spacing w:val="40"/>
          <w:sz w:val="24"/>
          <w:szCs w:val="24"/>
        </w:rPr>
        <w:t xml:space="preserve"> </w:t>
      </w:r>
      <w:r w:rsidR="00AF76DC" w:rsidRPr="00867E6A">
        <w:rPr>
          <w:color w:val="0D0D0D"/>
          <w:sz w:val="24"/>
          <w:szCs w:val="24"/>
        </w:rPr>
        <w:t>one-third</w:t>
      </w:r>
      <w:r w:rsidR="00AF76DC" w:rsidRPr="00867E6A">
        <w:rPr>
          <w:color w:val="0D0D0D"/>
          <w:spacing w:val="40"/>
          <w:sz w:val="24"/>
          <w:szCs w:val="24"/>
        </w:rPr>
        <w:t xml:space="preserve"> </w:t>
      </w:r>
      <w:r w:rsidR="00AF76DC" w:rsidRPr="00867E6A">
        <w:rPr>
          <w:color w:val="0D0D0D"/>
          <w:sz w:val="24"/>
          <w:szCs w:val="24"/>
        </w:rPr>
        <w:t>of</w:t>
      </w:r>
      <w:r w:rsidR="00AF76DC" w:rsidRPr="00867E6A">
        <w:rPr>
          <w:color w:val="0D0D0D"/>
          <w:spacing w:val="40"/>
          <w:sz w:val="24"/>
          <w:szCs w:val="24"/>
        </w:rPr>
        <w:t xml:space="preserve"> </w:t>
      </w:r>
      <w:r w:rsidR="00AF76DC" w:rsidRPr="00867E6A">
        <w:rPr>
          <w:color w:val="0D0D0D"/>
          <w:sz w:val="24"/>
          <w:szCs w:val="24"/>
        </w:rPr>
        <w:t>the</w:t>
      </w:r>
      <w:r w:rsidR="00AF76DC" w:rsidRPr="00867E6A">
        <w:rPr>
          <w:color w:val="0D0D0D"/>
          <w:spacing w:val="40"/>
          <w:sz w:val="24"/>
          <w:szCs w:val="24"/>
        </w:rPr>
        <w:t xml:space="preserve"> </w:t>
      </w:r>
      <w:r w:rsidR="00AF76DC" w:rsidRPr="00867E6A">
        <w:rPr>
          <w:color w:val="0D0D0D"/>
          <w:sz w:val="24"/>
          <w:szCs w:val="24"/>
        </w:rPr>
        <w:t>tooth</w:t>
      </w:r>
      <w:r w:rsidR="00AF76DC" w:rsidRPr="00867E6A">
        <w:rPr>
          <w:color w:val="0D0D0D"/>
          <w:spacing w:val="80"/>
          <w:w w:val="150"/>
          <w:sz w:val="24"/>
          <w:szCs w:val="24"/>
        </w:rPr>
        <w:t xml:space="preserve"> </w:t>
      </w:r>
      <w:r w:rsidR="00AF76DC" w:rsidRPr="00867E6A">
        <w:rPr>
          <w:color w:val="0D0D0D"/>
          <w:spacing w:val="-2"/>
          <w:sz w:val="24"/>
          <w:szCs w:val="24"/>
        </w:rPr>
        <w:t>surface</w:t>
      </w:r>
      <w:r w:rsidR="00DB28EB">
        <w:rPr>
          <w:color w:val="0D0D0D"/>
          <w:spacing w:val="-2"/>
          <w:sz w:val="24"/>
          <w:szCs w:val="24"/>
        </w:rPr>
        <w:t xml:space="preserve"> </w:t>
      </w:r>
      <w:r w:rsidR="00D52100" w:rsidRPr="00867E6A">
        <w:rPr>
          <w:color w:val="0D0D0D"/>
          <w:spacing w:val="-2"/>
          <w:sz w:val="24"/>
          <w:szCs w:val="24"/>
        </w:rPr>
        <w:t>(3).</w:t>
      </w:r>
      <w:r w:rsidR="00815FCE">
        <w:rPr>
          <w:sz w:val="24"/>
          <w:szCs w:val="24"/>
        </w:rPr>
        <w:t xml:space="preserve"> </w:t>
      </w:r>
      <w:r w:rsidR="00D47C0D" w:rsidRPr="00867E6A">
        <w:rPr>
          <w:sz w:val="24"/>
          <w:szCs w:val="24"/>
        </w:rPr>
        <w:t>The</w:t>
      </w:r>
      <w:r w:rsidR="00414D94" w:rsidRPr="00867E6A">
        <w:rPr>
          <w:sz w:val="24"/>
          <w:szCs w:val="24"/>
        </w:rPr>
        <w:t xml:space="preserve"> </w:t>
      </w:r>
      <w:r w:rsidR="00D47C0D" w:rsidRPr="00867E6A">
        <w:rPr>
          <w:sz w:val="24"/>
          <w:szCs w:val="24"/>
        </w:rPr>
        <w:t>procedure was done as</w:t>
      </w:r>
      <w:r w:rsidR="00414D94" w:rsidRPr="00867E6A">
        <w:rPr>
          <w:sz w:val="24"/>
          <w:szCs w:val="24"/>
        </w:rPr>
        <w:t xml:space="preserve"> the following</w:t>
      </w:r>
      <w:r w:rsidR="00854CE0" w:rsidRPr="00867E6A">
        <w:rPr>
          <w:sz w:val="24"/>
          <w:szCs w:val="24"/>
        </w:rPr>
        <w:t>: T</w:t>
      </w:r>
      <w:r w:rsidR="00AF76DC" w:rsidRPr="00867E6A">
        <w:rPr>
          <w:color w:val="0D0D0D"/>
          <w:sz w:val="24"/>
          <w:szCs w:val="24"/>
        </w:rPr>
        <w:t>he</w:t>
      </w:r>
      <w:r w:rsidR="00AF76DC" w:rsidRPr="00867E6A">
        <w:rPr>
          <w:color w:val="0D0D0D"/>
          <w:spacing w:val="-1"/>
          <w:sz w:val="24"/>
          <w:szCs w:val="24"/>
        </w:rPr>
        <w:t xml:space="preserve"> </w:t>
      </w:r>
      <w:r w:rsidR="00AF76DC" w:rsidRPr="00867E6A">
        <w:rPr>
          <w:color w:val="0D0D0D"/>
          <w:sz w:val="24"/>
          <w:szCs w:val="24"/>
        </w:rPr>
        <w:t xml:space="preserve">teeth </w:t>
      </w:r>
      <w:r w:rsidR="00854CE0" w:rsidRPr="00867E6A">
        <w:rPr>
          <w:color w:val="0D0D0D"/>
          <w:sz w:val="24"/>
          <w:szCs w:val="24"/>
        </w:rPr>
        <w:t>was dr</w:t>
      </w:r>
      <w:r w:rsidR="00F76FC4" w:rsidRPr="00867E6A">
        <w:rPr>
          <w:color w:val="0D0D0D"/>
          <w:sz w:val="24"/>
          <w:szCs w:val="24"/>
        </w:rPr>
        <w:t xml:space="preserve">y </w:t>
      </w:r>
      <w:r w:rsidR="00AF76DC" w:rsidRPr="00867E6A">
        <w:rPr>
          <w:color w:val="0D0D0D"/>
          <w:sz w:val="24"/>
          <w:szCs w:val="24"/>
        </w:rPr>
        <w:t>with</w:t>
      </w:r>
      <w:r w:rsidR="00AF76DC" w:rsidRPr="00867E6A">
        <w:rPr>
          <w:color w:val="0D0D0D"/>
          <w:spacing w:val="-1"/>
          <w:sz w:val="24"/>
          <w:szCs w:val="24"/>
        </w:rPr>
        <w:t xml:space="preserve"> </w:t>
      </w:r>
      <w:r w:rsidR="00AF76DC" w:rsidRPr="00867E6A">
        <w:rPr>
          <w:color w:val="0D0D0D"/>
          <w:sz w:val="24"/>
          <w:szCs w:val="24"/>
        </w:rPr>
        <w:t>air</w:t>
      </w:r>
      <w:r w:rsidR="00AF76DC" w:rsidRPr="00867E6A">
        <w:rPr>
          <w:color w:val="0D0D0D"/>
          <w:spacing w:val="-1"/>
          <w:sz w:val="24"/>
          <w:szCs w:val="24"/>
        </w:rPr>
        <w:t xml:space="preserve"> </w:t>
      </w:r>
      <w:r w:rsidR="00AF76DC" w:rsidRPr="00867E6A">
        <w:rPr>
          <w:color w:val="0D0D0D"/>
          <w:sz w:val="24"/>
          <w:szCs w:val="24"/>
        </w:rPr>
        <w:t>or</w:t>
      </w:r>
      <w:r w:rsidR="00AF76DC" w:rsidRPr="00867E6A">
        <w:rPr>
          <w:color w:val="0D0D0D"/>
          <w:spacing w:val="1"/>
          <w:sz w:val="24"/>
          <w:szCs w:val="24"/>
        </w:rPr>
        <w:t xml:space="preserve"> </w:t>
      </w:r>
      <w:r w:rsidR="00AF76DC" w:rsidRPr="00867E6A">
        <w:rPr>
          <w:color w:val="0D0D0D"/>
          <w:spacing w:val="-2"/>
          <w:sz w:val="24"/>
          <w:szCs w:val="24"/>
        </w:rPr>
        <w:t>cotton</w:t>
      </w:r>
      <w:r w:rsidR="00F76FC4" w:rsidRPr="00867E6A">
        <w:rPr>
          <w:color w:val="0D0D0D"/>
          <w:spacing w:val="-2"/>
          <w:sz w:val="24"/>
          <w:szCs w:val="24"/>
        </w:rPr>
        <w:t xml:space="preserve"> and u</w:t>
      </w:r>
      <w:r w:rsidR="00AF76DC" w:rsidRPr="00867E6A">
        <w:rPr>
          <w:color w:val="0D0D0D"/>
          <w:sz w:val="24"/>
          <w:szCs w:val="24"/>
        </w:rPr>
        <w:t>se</w:t>
      </w:r>
      <w:r w:rsidR="00AF76DC" w:rsidRPr="00867E6A">
        <w:rPr>
          <w:color w:val="0D0D0D"/>
          <w:spacing w:val="-5"/>
          <w:sz w:val="24"/>
          <w:szCs w:val="24"/>
        </w:rPr>
        <w:t xml:space="preserve"> </w:t>
      </w:r>
      <w:r w:rsidR="00AF76DC" w:rsidRPr="00867E6A">
        <w:rPr>
          <w:color w:val="0D0D0D"/>
          <w:sz w:val="24"/>
          <w:szCs w:val="24"/>
        </w:rPr>
        <w:t>a</w:t>
      </w:r>
      <w:r w:rsidR="00AF76DC" w:rsidRPr="00867E6A">
        <w:rPr>
          <w:color w:val="0D0D0D"/>
          <w:spacing w:val="-1"/>
          <w:sz w:val="24"/>
          <w:szCs w:val="24"/>
        </w:rPr>
        <w:t xml:space="preserve"> </w:t>
      </w:r>
      <w:r w:rsidR="00AF76DC" w:rsidRPr="00867E6A">
        <w:rPr>
          <w:color w:val="0D0D0D"/>
          <w:sz w:val="24"/>
          <w:szCs w:val="24"/>
        </w:rPr>
        <w:t>probe</w:t>
      </w:r>
      <w:r w:rsidR="00AF76DC" w:rsidRPr="00867E6A">
        <w:rPr>
          <w:color w:val="0D0D0D"/>
          <w:spacing w:val="-2"/>
          <w:sz w:val="24"/>
          <w:szCs w:val="24"/>
        </w:rPr>
        <w:t xml:space="preserve"> </w:t>
      </w:r>
      <w:r w:rsidR="00AF76DC" w:rsidRPr="00867E6A">
        <w:rPr>
          <w:color w:val="0D0D0D"/>
          <w:sz w:val="24"/>
          <w:szCs w:val="24"/>
        </w:rPr>
        <w:t>or explorer to</w:t>
      </w:r>
      <w:r w:rsidR="00AF76DC" w:rsidRPr="00867E6A">
        <w:rPr>
          <w:color w:val="0D0D0D"/>
          <w:spacing w:val="-1"/>
          <w:sz w:val="24"/>
          <w:szCs w:val="24"/>
        </w:rPr>
        <w:t xml:space="preserve"> </w:t>
      </w:r>
      <w:r w:rsidR="00AF76DC" w:rsidRPr="00867E6A">
        <w:rPr>
          <w:color w:val="0D0D0D"/>
          <w:sz w:val="24"/>
          <w:szCs w:val="24"/>
        </w:rPr>
        <w:t>gently scrape</w:t>
      </w:r>
      <w:r w:rsidR="00AF76DC" w:rsidRPr="00867E6A">
        <w:rPr>
          <w:color w:val="0D0D0D"/>
          <w:spacing w:val="-2"/>
          <w:sz w:val="24"/>
          <w:szCs w:val="24"/>
        </w:rPr>
        <w:t xml:space="preserve"> </w:t>
      </w:r>
      <w:r w:rsidR="00AF76DC" w:rsidRPr="00867E6A">
        <w:rPr>
          <w:color w:val="0D0D0D"/>
          <w:sz w:val="24"/>
          <w:szCs w:val="24"/>
        </w:rPr>
        <w:t>the</w:t>
      </w:r>
      <w:r w:rsidR="00AF76DC" w:rsidRPr="00867E6A">
        <w:rPr>
          <w:color w:val="0D0D0D"/>
          <w:spacing w:val="1"/>
          <w:sz w:val="24"/>
          <w:szCs w:val="24"/>
        </w:rPr>
        <w:t xml:space="preserve"> </w:t>
      </w:r>
      <w:r w:rsidR="00AF76DC" w:rsidRPr="00867E6A">
        <w:rPr>
          <w:color w:val="0D0D0D"/>
          <w:sz w:val="24"/>
          <w:szCs w:val="24"/>
        </w:rPr>
        <w:t>gingival margin</w:t>
      </w:r>
      <w:r w:rsidR="00AF76DC" w:rsidRPr="00867E6A">
        <w:rPr>
          <w:color w:val="0D0D0D"/>
          <w:spacing w:val="-1"/>
          <w:sz w:val="24"/>
          <w:szCs w:val="24"/>
        </w:rPr>
        <w:t xml:space="preserve"> </w:t>
      </w:r>
      <w:r w:rsidR="00AF76DC" w:rsidRPr="00867E6A">
        <w:rPr>
          <w:color w:val="0D0D0D"/>
          <w:sz w:val="24"/>
          <w:szCs w:val="24"/>
        </w:rPr>
        <w:t>of</w:t>
      </w:r>
      <w:r w:rsidR="00AF76DC" w:rsidRPr="00867E6A">
        <w:rPr>
          <w:color w:val="0D0D0D"/>
          <w:spacing w:val="-1"/>
          <w:sz w:val="24"/>
          <w:szCs w:val="24"/>
        </w:rPr>
        <w:t xml:space="preserve"> </w:t>
      </w:r>
      <w:r w:rsidR="00AF76DC" w:rsidRPr="00867E6A">
        <w:rPr>
          <w:color w:val="0D0D0D"/>
          <w:sz w:val="24"/>
          <w:szCs w:val="24"/>
        </w:rPr>
        <w:t xml:space="preserve">each </w:t>
      </w:r>
      <w:r w:rsidR="00AF76DC" w:rsidRPr="00867E6A">
        <w:rPr>
          <w:color w:val="0D0D0D"/>
          <w:spacing w:val="-2"/>
          <w:sz w:val="24"/>
          <w:szCs w:val="24"/>
        </w:rPr>
        <w:t>surface.</w:t>
      </w:r>
      <w:r w:rsidR="00940586" w:rsidRPr="00867E6A">
        <w:rPr>
          <w:color w:val="0D0D0D"/>
          <w:spacing w:val="-2"/>
          <w:sz w:val="24"/>
          <w:szCs w:val="24"/>
        </w:rPr>
        <w:t xml:space="preserve"> Then c</w:t>
      </w:r>
      <w:r w:rsidR="00AF76DC" w:rsidRPr="00867E6A">
        <w:rPr>
          <w:color w:val="0D0D0D"/>
          <w:sz w:val="24"/>
          <w:szCs w:val="24"/>
        </w:rPr>
        <w:t>heck</w:t>
      </w:r>
      <w:r w:rsidR="00AF76DC" w:rsidRPr="00867E6A">
        <w:rPr>
          <w:color w:val="0D0D0D"/>
          <w:spacing w:val="-3"/>
          <w:sz w:val="24"/>
          <w:szCs w:val="24"/>
        </w:rPr>
        <w:t xml:space="preserve"> </w:t>
      </w:r>
      <w:r w:rsidR="00AF76DC" w:rsidRPr="00867E6A">
        <w:rPr>
          <w:color w:val="0D0D0D"/>
          <w:sz w:val="24"/>
          <w:szCs w:val="24"/>
        </w:rPr>
        <w:t>for</w:t>
      </w:r>
      <w:r w:rsidR="00AF76DC" w:rsidRPr="00867E6A">
        <w:rPr>
          <w:color w:val="0D0D0D"/>
          <w:spacing w:val="-3"/>
          <w:sz w:val="24"/>
          <w:szCs w:val="24"/>
        </w:rPr>
        <w:t xml:space="preserve"> </w:t>
      </w:r>
      <w:r w:rsidR="00AF76DC" w:rsidRPr="00867E6A">
        <w:rPr>
          <w:color w:val="0D0D0D"/>
          <w:sz w:val="24"/>
          <w:szCs w:val="24"/>
        </w:rPr>
        <w:t>the presence</w:t>
      </w:r>
      <w:r w:rsidR="00AF76DC" w:rsidRPr="00867E6A">
        <w:rPr>
          <w:color w:val="0D0D0D"/>
          <w:spacing w:val="-2"/>
          <w:sz w:val="24"/>
          <w:szCs w:val="24"/>
        </w:rPr>
        <w:t xml:space="preserve"> </w:t>
      </w:r>
      <w:r w:rsidR="00AF76DC" w:rsidRPr="00867E6A">
        <w:rPr>
          <w:color w:val="0D0D0D"/>
          <w:sz w:val="24"/>
          <w:szCs w:val="24"/>
        </w:rPr>
        <w:t>and thickness</w:t>
      </w:r>
      <w:r w:rsidR="00AF76DC" w:rsidRPr="00867E6A">
        <w:rPr>
          <w:color w:val="0D0D0D"/>
          <w:spacing w:val="-1"/>
          <w:sz w:val="24"/>
          <w:szCs w:val="24"/>
        </w:rPr>
        <w:t xml:space="preserve"> </w:t>
      </w:r>
      <w:r w:rsidR="00AF76DC" w:rsidRPr="00867E6A">
        <w:rPr>
          <w:color w:val="0D0D0D"/>
          <w:sz w:val="24"/>
          <w:szCs w:val="24"/>
        </w:rPr>
        <w:t xml:space="preserve">of </w:t>
      </w:r>
      <w:r w:rsidR="00AF76DC" w:rsidRPr="00867E6A">
        <w:rPr>
          <w:color w:val="0D0D0D"/>
          <w:spacing w:val="-2"/>
          <w:sz w:val="24"/>
          <w:szCs w:val="24"/>
        </w:rPr>
        <w:t>plaque.</w:t>
      </w:r>
      <w:r w:rsidR="00940586" w:rsidRPr="00867E6A">
        <w:rPr>
          <w:sz w:val="24"/>
          <w:szCs w:val="24"/>
        </w:rPr>
        <w:t xml:space="preserve"> </w:t>
      </w:r>
      <w:r w:rsidR="00AF76DC" w:rsidRPr="00867E6A">
        <w:rPr>
          <w:color w:val="0D0D0D"/>
          <w:sz w:val="24"/>
          <w:szCs w:val="24"/>
        </w:rPr>
        <w:t>If</w:t>
      </w:r>
      <w:r w:rsidR="00AF76DC" w:rsidRPr="00867E6A">
        <w:rPr>
          <w:color w:val="0D0D0D"/>
          <w:spacing w:val="-5"/>
          <w:sz w:val="24"/>
          <w:szCs w:val="24"/>
        </w:rPr>
        <w:t xml:space="preserve"> </w:t>
      </w:r>
      <w:r w:rsidR="00AF76DC" w:rsidRPr="00867E6A">
        <w:rPr>
          <w:color w:val="0D0D0D"/>
          <w:sz w:val="24"/>
          <w:szCs w:val="24"/>
        </w:rPr>
        <w:t>plaque</w:t>
      </w:r>
      <w:r w:rsidR="00AF76DC" w:rsidRPr="00867E6A">
        <w:rPr>
          <w:color w:val="0D0D0D"/>
          <w:spacing w:val="-2"/>
          <w:sz w:val="24"/>
          <w:szCs w:val="24"/>
        </w:rPr>
        <w:t xml:space="preserve"> </w:t>
      </w:r>
      <w:r w:rsidR="00AF76DC" w:rsidRPr="00867E6A">
        <w:rPr>
          <w:color w:val="0D0D0D"/>
          <w:sz w:val="24"/>
          <w:szCs w:val="24"/>
        </w:rPr>
        <w:t>is</w:t>
      </w:r>
      <w:r w:rsidR="00AF76DC" w:rsidRPr="00867E6A">
        <w:rPr>
          <w:color w:val="0D0D0D"/>
          <w:spacing w:val="-1"/>
          <w:sz w:val="24"/>
          <w:szCs w:val="24"/>
        </w:rPr>
        <w:t xml:space="preserve"> </w:t>
      </w:r>
      <w:r w:rsidR="00AF76DC" w:rsidRPr="00867E6A">
        <w:rPr>
          <w:color w:val="0D0D0D"/>
          <w:sz w:val="24"/>
          <w:szCs w:val="24"/>
        </w:rPr>
        <w:t>hard to</w:t>
      </w:r>
      <w:r w:rsidR="00AF76DC" w:rsidRPr="00867E6A">
        <w:rPr>
          <w:color w:val="0D0D0D"/>
          <w:spacing w:val="-1"/>
          <w:sz w:val="24"/>
          <w:szCs w:val="24"/>
        </w:rPr>
        <w:t xml:space="preserve"> </w:t>
      </w:r>
      <w:r w:rsidR="00AF76DC" w:rsidRPr="00867E6A">
        <w:rPr>
          <w:color w:val="0D0D0D"/>
          <w:sz w:val="24"/>
          <w:szCs w:val="24"/>
        </w:rPr>
        <w:t>detect, use</w:t>
      </w:r>
      <w:r w:rsidR="00AF76DC" w:rsidRPr="00867E6A">
        <w:rPr>
          <w:color w:val="0D0D0D"/>
          <w:spacing w:val="-1"/>
          <w:sz w:val="24"/>
          <w:szCs w:val="24"/>
        </w:rPr>
        <w:t xml:space="preserve"> </w:t>
      </w:r>
      <w:r w:rsidR="00AF76DC" w:rsidRPr="00867E6A">
        <w:rPr>
          <w:color w:val="0D0D0D"/>
          <w:sz w:val="24"/>
          <w:szCs w:val="24"/>
        </w:rPr>
        <w:t>a</w:t>
      </w:r>
      <w:r w:rsidR="00AF76DC" w:rsidRPr="00867E6A">
        <w:rPr>
          <w:color w:val="0D0D0D"/>
          <w:spacing w:val="-2"/>
          <w:sz w:val="24"/>
          <w:szCs w:val="24"/>
        </w:rPr>
        <w:t xml:space="preserve"> </w:t>
      </w:r>
      <w:r w:rsidR="00AF76DC" w:rsidRPr="00867E6A">
        <w:rPr>
          <w:color w:val="0D0D0D"/>
          <w:sz w:val="24"/>
          <w:szCs w:val="24"/>
        </w:rPr>
        <w:t>disclosing agent</w:t>
      </w:r>
      <w:r w:rsidR="00AF76DC" w:rsidRPr="00867E6A">
        <w:rPr>
          <w:color w:val="0D0D0D"/>
          <w:spacing w:val="-1"/>
          <w:sz w:val="24"/>
          <w:szCs w:val="24"/>
        </w:rPr>
        <w:t xml:space="preserve"> </w:t>
      </w:r>
      <w:r w:rsidR="00AF76DC" w:rsidRPr="00867E6A">
        <w:rPr>
          <w:color w:val="0D0D0D"/>
          <w:sz w:val="24"/>
          <w:szCs w:val="24"/>
        </w:rPr>
        <w:t xml:space="preserve">for better </w:t>
      </w:r>
      <w:r w:rsidR="00AF76DC" w:rsidRPr="00867E6A">
        <w:rPr>
          <w:color w:val="0D0D0D"/>
          <w:spacing w:val="-2"/>
          <w:sz w:val="24"/>
          <w:szCs w:val="24"/>
        </w:rPr>
        <w:t>visibility</w:t>
      </w:r>
      <w:r w:rsidR="00C972A9" w:rsidRPr="00867E6A">
        <w:rPr>
          <w:color w:val="0D0D0D"/>
          <w:spacing w:val="-2"/>
          <w:sz w:val="24"/>
          <w:szCs w:val="24"/>
        </w:rPr>
        <w:t xml:space="preserve"> and </w:t>
      </w:r>
      <w:r w:rsidR="00AF76DC" w:rsidRPr="00867E6A">
        <w:rPr>
          <w:color w:val="0D0D0D"/>
          <w:sz w:val="24"/>
          <w:szCs w:val="24"/>
        </w:rPr>
        <w:t>Assign</w:t>
      </w:r>
      <w:r w:rsidR="00AF76DC" w:rsidRPr="00867E6A">
        <w:rPr>
          <w:color w:val="0D0D0D"/>
          <w:spacing w:val="-1"/>
          <w:sz w:val="24"/>
          <w:szCs w:val="24"/>
        </w:rPr>
        <w:t xml:space="preserve"> </w:t>
      </w:r>
      <w:r w:rsidR="00AF76DC" w:rsidRPr="00867E6A">
        <w:rPr>
          <w:color w:val="0D0D0D"/>
          <w:sz w:val="24"/>
          <w:szCs w:val="24"/>
        </w:rPr>
        <w:t>score (0</w:t>
      </w:r>
      <w:r w:rsidR="00AF76DC" w:rsidRPr="00867E6A">
        <w:rPr>
          <w:color w:val="0D0D0D"/>
          <w:spacing w:val="-1"/>
          <w:sz w:val="24"/>
          <w:szCs w:val="24"/>
        </w:rPr>
        <w:t xml:space="preserve"> </w:t>
      </w:r>
      <w:r w:rsidR="00AF76DC" w:rsidRPr="00867E6A">
        <w:rPr>
          <w:color w:val="0D0D0D"/>
          <w:sz w:val="24"/>
          <w:szCs w:val="24"/>
        </w:rPr>
        <w:t>to</w:t>
      </w:r>
      <w:r w:rsidR="00AF76DC" w:rsidRPr="00867E6A">
        <w:rPr>
          <w:color w:val="0D0D0D"/>
          <w:spacing w:val="-1"/>
          <w:sz w:val="24"/>
          <w:szCs w:val="24"/>
        </w:rPr>
        <w:t xml:space="preserve"> </w:t>
      </w:r>
      <w:r w:rsidR="00AF76DC" w:rsidRPr="00867E6A">
        <w:rPr>
          <w:color w:val="0D0D0D"/>
          <w:sz w:val="24"/>
          <w:szCs w:val="24"/>
        </w:rPr>
        <w:t>3)</w:t>
      </w:r>
      <w:r w:rsidR="00AF76DC" w:rsidRPr="00867E6A">
        <w:rPr>
          <w:color w:val="0D0D0D"/>
          <w:spacing w:val="-1"/>
          <w:sz w:val="24"/>
          <w:szCs w:val="24"/>
        </w:rPr>
        <w:t xml:space="preserve"> </w:t>
      </w:r>
      <w:r w:rsidR="00AF76DC" w:rsidRPr="00867E6A">
        <w:rPr>
          <w:color w:val="0D0D0D"/>
          <w:sz w:val="24"/>
          <w:szCs w:val="24"/>
        </w:rPr>
        <w:t>for</w:t>
      </w:r>
      <w:r w:rsidR="00AF76DC" w:rsidRPr="00867E6A">
        <w:rPr>
          <w:color w:val="0D0D0D"/>
          <w:spacing w:val="-1"/>
          <w:sz w:val="24"/>
          <w:szCs w:val="24"/>
        </w:rPr>
        <w:t xml:space="preserve"> </w:t>
      </w:r>
      <w:r w:rsidR="00AF76DC" w:rsidRPr="00867E6A">
        <w:rPr>
          <w:color w:val="0D0D0D"/>
          <w:sz w:val="24"/>
          <w:szCs w:val="24"/>
        </w:rPr>
        <w:t xml:space="preserve">each </w:t>
      </w:r>
      <w:r w:rsidR="00AF76DC" w:rsidRPr="00867E6A">
        <w:rPr>
          <w:color w:val="0D0D0D"/>
          <w:spacing w:val="-2"/>
          <w:sz w:val="24"/>
          <w:szCs w:val="24"/>
        </w:rPr>
        <w:t>surface.</w:t>
      </w:r>
    </w:p>
    <w:p w14:paraId="66529A86" w14:textId="23187579" w:rsidR="00867E6A" w:rsidRDefault="00842F12" w:rsidP="00867E6A">
      <w:pPr>
        <w:spacing w:line="360" w:lineRule="auto"/>
        <w:jc w:val="both"/>
        <w:rPr>
          <w:sz w:val="24"/>
          <w:szCs w:val="24"/>
        </w:rPr>
      </w:pPr>
      <w:r w:rsidRPr="00867E6A">
        <w:rPr>
          <w:b/>
          <w:color w:val="0D0D0D"/>
          <w:sz w:val="24"/>
          <w:szCs w:val="24"/>
        </w:rPr>
        <w:t xml:space="preserve">The </w:t>
      </w:r>
      <w:r w:rsidR="003442B4" w:rsidRPr="00867E6A">
        <w:rPr>
          <w:b/>
          <w:color w:val="0D0D0D"/>
          <w:sz w:val="24"/>
          <w:szCs w:val="24"/>
        </w:rPr>
        <w:t>Assessment</w:t>
      </w:r>
      <w:r w:rsidR="003442B4" w:rsidRPr="00867E6A">
        <w:rPr>
          <w:b/>
          <w:color w:val="0D0D0D"/>
          <w:spacing w:val="-1"/>
          <w:sz w:val="24"/>
          <w:szCs w:val="24"/>
        </w:rPr>
        <w:t xml:space="preserve"> </w:t>
      </w:r>
      <w:r w:rsidR="003442B4" w:rsidRPr="00867E6A">
        <w:rPr>
          <w:b/>
          <w:color w:val="0D0D0D"/>
          <w:sz w:val="24"/>
          <w:szCs w:val="24"/>
        </w:rPr>
        <w:t>of</w:t>
      </w:r>
      <w:r w:rsidR="003442B4" w:rsidRPr="00867E6A">
        <w:rPr>
          <w:b/>
          <w:color w:val="0D0D0D"/>
          <w:spacing w:val="-3"/>
          <w:sz w:val="24"/>
          <w:szCs w:val="24"/>
        </w:rPr>
        <w:t xml:space="preserve"> </w:t>
      </w:r>
      <w:r w:rsidR="003442B4" w:rsidRPr="00867E6A">
        <w:rPr>
          <w:b/>
          <w:color w:val="0D0D0D"/>
          <w:sz w:val="24"/>
          <w:szCs w:val="24"/>
        </w:rPr>
        <w:t>bleeding</w:t>
      </w:r>
      <w:r w:rsidR="003442B4" w:rsidRPr="00867E6A">
        <w:rPr>
          <w:b/>
          <w:color w:val="0D0D0D"/>
          <w:spacing w:val="-3"/>
          <w:sz w:val="24"/>
          <w:szCs w:val="24"/>
        </w:rPr>
        <w:t xml:space="preserve"> </w:t>
      </w:r>
      <w:r w:rsidR="003442B4" w:rsidRPr="00867E6A">
        <w:rPr>
          <w:b/>
          <w:color w:val="0D0D0D"/>
          <w:spacing w:val="-2"/>
          <w:sz w:val="24"/>
          <w:szCs w:val="24"/>
        </w:rPr>
        <w:t>index</w:t>
      </w:r>
      <w:r w:rsidRPr="00867E6A">
        <w:rPr>
          <w:b/>
          <w:color w:val="0D0D0D"/>
          <w:spacing w:val="-2"/>
          <w:sz w:val="24"/>
          <w:szCs w:val="24"/>
        </w:rPr>
        <w:t xml:space="preserve"> was done by using </w:t>
      </w:r>
      <w:r w:rsidR="003442B4" w:rsidRPr="00867E6A">
        <w:rPr>
          <w:b/>
          <w:color w:val="0D0D0D"/>
          <w:sz w:val="24"/>
          <w:szCs w:val="24"/>
        </w:rPr>
        <w:t>Sulcus</w:t>
      </w:r>
      <w:r w:rsidR="003442B4" w:rsidRPr="00867E6A">
        <w:rPr>
          <w:b/>
          <w:color w:val="0D0D0D"/>
          <w:spacing w:val="-1"/>
          <w:sz w:val="24"/>
          <w:szCs w:val="24"/>
        </w:rPr>
        <w:t xml:space="preserve"> </w:t>
      </w:r>
      <w:r w:rsidR="003442B4" w:rsidRPr="00867E6A">
        <w:rPr>
          <w:b/>
          <w:color w:val="0D0D0D"/>
          <w:sz w:val="24"/>
          <w:szCs w:val="24"/>
        </w:rPr>
        <w:t>bleeding</w:t>
      </w:r>
      <w:r w:rsidR="003442B4" w:rsidRPr="00867E6A">
        <w:rPr>
          <w:b/>
          <w:color w:val="0D0D0D"/>
          <w:spacing w:val="-1"/>
          <w:sz w:val="24"/>
          <w:szCs w:val="24"/>
        </w:rPr>
        <w:t xml:space="preserve"> </w:t>
      </w:r>
      <w:r w:rsidR="003442B4" w:rsidRPr="00867E6A">
        <w:rPr>
          <w:b/>
          <w:color w:val="0D0D0D"/>
          <w:spacing w:val="-2"/>
          <w:sz w:val="24"/>
          <w:szCs w:val="24"/>
        </w:rPr>
        <w:t>index</w:t>
      </w:r>
      <w:r w:rsidRPr="00867E6A">
        <w:rPr>
          <w:b/>
          <w:color w:val="0D0D0D"/>
          <w:spacing w:val="-2"/>
          <w:sz w:val="24"/>
          <w:szCs w:val="24"/>
        </w:rPr>
        <w:t xml:space="preserve">. </w:t>
      </w:r>
      <w:r w:rsidR="00487922" w:rsidRPr="00867E6A">
        <w:rPr>
          <w:b/>
          <w:color w:val="0D0D0D"/>
          <w:spacing w:val="-2"/>
          <w:sz w:val="24"/>
          <w:szCs w:val="24"/>
        </w:rPr>
        <w:t>The score was as follows</w:t>
      </w:r>
      <w:r w:rsidR="002C5B9B" w:rsidRPr="00867E6A">
        <w:rPr>
          <w:b/>
          <w:color w:val="0D0D0D"/>
          <w:spacing w:val="-2"/>
          <w:sz w:val="24"/>
          <w:szCs w:val="24"/>
        </w:rPr>
        <w:t>:</w:t>
      </w:r>
      <w:r w:rsidR="000A5D56">
        <w:rPr>
          <w:b/>
          <w:color w:val="0D0D0D"/>
          <w:spacing w:val="-2"/>
          <w:sz w:val="24"/>
          <w:szCs w:val="24"/>
        </w:rPr>
        <w:t xml:space="preserve"> </w:t>
      </w:r>
      <w:r w:rsidR="003442B4" w:rsidRPr="00867E6A">
        <w:rPr>
          <w:color w:val="0D0D0D"/>
          <w:sz w:val="24"/>
          <w:szCs w:val="24"/>
        </w:rPr>
        <w:t>Healthy</w:t>
      </w:r>
      <w:r w:rsidR="003442B4" w:rsidRPr="00867E6A">
        <w:rPr>
          <w:color w:val="0D0D0D"/>
          <w:spacing w:val="-1"/>
          <w:sz w:val="24"/>
          <w:szCs w:val="24"/>
        </w:rPr>
        <w:t xml:space="preserve"> </w:t>
      </w:r>
      <w:r w:rsidR="003442B4" w:rsidRPr="00867E6A">
        <w:rPr>
          <w:color w:val="0D0D0D"/>
          <w:sz w:val="24"/>
          <w:szCs w:val="24"/>
        </w:rPr>
        <w:t>papillary</w:t>
      </w:r>
      <w:r w:rsidR="003442B4" w:rsidRPr="00867E6A">
        <w:rPr>
          <w:color w:val="0D0D0D"/>
          <w:spacing w:val="-1"/>
          <w:sz w:val="24"/>
          <w:szCs w:val="24"/>
        </w:rPr>
        <w:t xml:space="preserve"> </w:t>
      </w:r>
      <w:r w:rsidR="003442B4" w:rsidRPr="00867E6A">
        <w:rPr>
          <w:color w:val="0D0D0D"/>
          <w:sz w:val="24"/>
          <w:szCs w:val="24"/>
        </w:rPr>
        <w:t>and</w:t>
      </w:r>
      <w:r w:rsidR="003442B4" w:rsidRPr="00867E6A">
        <w:rPr>
          <w:color w:val="0D0D0D"/>
          <w:spacing w:val="-1"/>
          <w:sz w:val="24"/>
          <w:szCs w:val="24"/>
        </w:rPr>
        <w:t xml:space="preserve"> </w:t>
      </w:r>
      <w:r w:rsidR="003442B4" w:rsidRPr="00867E6A">
        <w:rPr>
          <w:color w:val="0D0D0D"/>
          <w:sz w:val="24"/>
          <w:szCs w:val="24"/>
        </w:rPr>
        <w:t>marginal</w:t>
      </w:r>
      <w:r w:rsidR="003442B4" w:rsidRPr="00867E6A">
        <w:rPr>
          <w:color w:val="0D0D0D"/>
          <w:spacing w:val="-1"/>
          <w:sz w:val="24"/>
          <w:szCs w:val="24"/>
        </w:rPr>
        <w:t xml:space="preserve"> </w:t>
      </w:r>
      <w:r w:rsidR="003442B4" w:rsidRPr="00867E6A">
        <w:rPr>
          <w:color w:val="0D0D0D"/>
          <w:sz w:val="24"/>
          <w:szCs w:val="24"/>
        </w:rPr>
        <w:t>gingiva</w:t>
      </w:r>
      <w:r w:rsidR="003442B4" w:rsidRPr="00867E6A">
        <w:rPr>
          <w:color w:val="0D0D0D"/>
          <w:spacing w:val="-1"/>
          <w:sz w:val="24"/>
          <w:szCs w:val="24"/>
        </w:rPr>
        <w:t xml:space="preserve"> </w:t>
      </w:r>
      <w:r w:rsidR="003442B4" w:rsidRPr="00867E6A">
        <w:rPr>
          <w:color w:val="0D0D0D"/>
          <w:sz w:val="24"/>
          <w:szCs w:val="24"/>
        </w:rPr>
        <w:t>(P</w:t>
      </w:r>
      <w:r w:rsidR="003442B4" w:rsidRPr="00867E6A">
        <w:rPr>
          <w:color w:val="0D0D0D"/>
          <w:spacing w:val="-1"/>
          <w:sz w:val="24"/>
          <w:szCs w:val="24"/>
        </w:rPr>
        <w:t xml:space="preserve"> </w:t>
      </w:r>
      <w:r w:rsidR="003442B4" w:rsidRPr="00867E6A">
        <w:rPr>
          <w:color w:val="0D0D0D"/>
          <w:sz w:val="24"/>
          <w:szCs w:val="24"/>
        </w:rPr>
        <w:t>&amp;M)</w:t>
      </w:r>
      <w:r w:rsidR="003442B4" w:rsidRPr="00867E6A">
        <w:rPr>
          <w:color w:val="0D0D0D"/>
          <w:spacing w:val="-1"/>
          <w:sz w:val="24"/>
          <w:szCs w:val="24"/>
        </w:rPr>
        <w:t xml:space="preserve"> </w:t>
      </w:r>
      <w:r w:rsidR="003442B4" w:rsidRPr="00867E6A">
        <w:rPr>
          <w:color w:val="0D0D0D"/>
          <w:sz w:val="24"/>
          <w:szCs w:val="24"/>
        </w:rPr>
        <w:t>no</w:t>
      </w:r>
      <w:r w:rsidR="003442B4" w:rsidRPr="00867E6A">
        <w:rPr>
          <w:color w:val="0D0D0D"/>
          <w:spacing w:val="-1"/>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w:t>
      </w:r>
      <w:r w:rsidR="003442B4" w:rsidRPr="00867E6A">
        <w:rPr>
          <w:color w:val="0D0D0D"/>
          <w:spacing w:val="-1"/>
          <w:sz w:val="24"/>
          <w:szCs w:val="24"/>
        </w:rPr>
        <w:t xml:space="preserve"> </w:t>
      </w:r>
      <w:r w:rsidR="003442B4" w:rsidRPr="00867E6A">
        <w:rPr>
          <w:color w:val="0D0D0D"/>
          <w:spacing w:val="-2"/>
          <w:sz w:val="24"/>
          <w:szCs w:val="24"/>
        </w:rPr>
        <w:t>probing</w:t>
      </w:r>
      <w:r w:rsidR="002C5B9B" w:rsidRPr="00867E6A">
        <w:rPr>
          <w:color w:val="0D0D0D"/>
          <w:spacing w:val="-2"/>
          <w:sz w:val="24"/>
          <w:szCs w:val="24"/>
        </w:rPr>
        <w:t>(0),</w:t>
      </w:r>
      <w:r w:rsidR="004D4509" w:rsidRPr="00867E6A">
        <w:rPr>
          <w:color w:val="0D0D0D"/>
          <w:spacing w:val="-2"/>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w:t>
      </w:r>
      <w:r w:rsidR="003442B4" w:rsidRPr="00867E6A">
        <w:rPr>
          <w:color w:val="0D0D0D"/>
          <w:spacing w:val="-1"/>
          <w:sz w:val="24"/>
          <w:szCs w:val="24"/>
        </w:rPr>
        <w:t xml:space="preserve"> </w:t>
      </w:r>
      <w:r w:rsidR="003442B4" w:rsidRPr="00867E6A">
        <w:rPr>
          <w:color w:val="0D0D0D"/>
          <w:sz w:val="24"/>
          <w:szCs w:val="24"/>
        </w:rPr>
        <w:t>probing, no</w:t>
      </w:r>
      <w:r w:rsidR="003442B4" w:rsidRPr="00867E6A">
        <w:rPr>
          <w:color w:val="0D0D0D"/>
          <w:spacing w:val="-1"/>
          <w:sz w:val="24"/>
          <w:szCs w:val="24"/>
        </w:rPr>
        <w:t xml:space="preserve"> </w:t>
      </w:r>
      <w:r w:rsidR="003442B4" w:rsidRPr="00867E6A">
        <w:rPr>
          <w:color w:val="0D0D0D"/>
          <w:sz w:val="24"/>
          <w:szCs w:val="24"/>
        </w:rPr>
        <w:t>color change,</w:t>
      </w:r>
      <w:r w:rsidR="003442B4" w:rsidRPr="00867E6A">
        <w:rPr>
          <w:color w:val="0D0D0D"/>
          <w:spacing w:val="-1"/>
          <w:sz w:val="24"/>
          <w:szCs w:val="24"/>
        </w:rPr>
        <w:t xml:space="preserve"> </w:t>
      </w:r>
      <w:r w:rsidR="003442B4" w:rsidRPr="00867E6A">
        <w:rPr>
          <w:color w:val="0D0D0D"/>
          <w:sz w:val="24"/>
          <w:szCs w:val="24"/>
        </w:rPr>
        <w:t>no swelling</w:t>
      </w:r>
      <w:r w:rsidR="003442B4" w:rsidRPr="00867E6A">
        <w:rPr>
          <w:color w:val="0D0D0D"/>
          <w:spacing w:val="-1"/>
          <w:sz w:val="24"/>
          <w:szCs w:val="24"/>
        </w:rPr>
        <w:t xml:space="preserve"> </w:t>
      </w:r>
      <w:r w:rsidR="003442B4" w:rsidRPr="00867E6A">
        <w:rPr>
          <w:color w:val="0D0D0D"/>
          <w:sz w:val="24"/>
          <w:szCs w:val="24"/>
        </w:rPr>
        <w:t xml:space="preserve">of </w:t>
      </w:r>
      <w:r w:rsidR="003442B4" w:rsidRPr="00867E6A">
        <w:rPr>
          <w:color w:val="0D0D0D"/>
          <w:spacing w:val="-5"/>
          <w:sz w:val="24"/>
          <w:szCs w:val="24"/>
        </w:rPr>
        <w:t>P&amp;M</w:t>
      </w:r>
      <w:r w:rsidR="004D4509" w:rsidRPr="00867E6A">
        <w:rPr>
          <w:color w:val="0D0D0D"/>
          <w:spacing w:val="-5"/>
          <w:sz w:val="24"/>
          <w:szCs w:val="24"/>
        </w:rPr>
        <w:t xml:space="preserve"> (1),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 probing,</w:t>
      </w:r>
      <w:r w:rsidR="003442B4" w:rsidRPr="00867E6A">
        <w:rPr>
          <w:color w:val="0D0D0D"/>
          <w:spacing w:val="-1"/>
          <w:sz w:val="24"/>
          <w:szCs w:val="24"/>
        </w:rPr>
        <w:t xml:space="preserve"> </w:t>
      </w:r>
      <w:r w:rsidR="003442B4" w:rsidRPr="00867E6A">
        <w:rPr>
          <w:color w:val="0D0D0D"/>
          <w:sz w:val="24"/>
          <w:szCs w:val="24"/>
        </w:rPr>
        <w:t>change</w:t>
      </w:r>
      <w:r w:rsidR="003442B4" w:rsidRPr="00867E6A">
        <w:rPr>
          <w:color w:val="0D0D0D"/>
          <w:spacing w:val="-1"/>
          <w:sz w:val="24"/>
          <w:szCs w:val="24"/>
        </w:rPr>
        <w:t xml:space="preserve"> </w:t>
      </w:r>
      <w:r w:rsidR="003442B4" w:rsidRPr="00867E6A">
        <w:rPr>
          <w:color w:val="0D0D0D"/>
          <w:sz w:val="24"/>
          <w:szCs w:val="24"/>
        </w:rPr>
        <w:t>in</w:t>
      </w:r>
      <w:r w:rsidR="003442B4" w:rsidRPr="00867E6A">
        <w:rPr>
          <w:color w:val="0D0D0D"/>
          <w:spacing w:val="-1"/>
          <w:sz w:val="24"/>
          <w:szCs w:val="24"/>
        </w:rPr>
        <w:t xml:space="preserve"> </w:t>
      </w:r>
      <w:r w:rsidR="003442B4" w:rsidRPr="00867E6A">
        <w:rPr>
          <w:color w:val="0D0D0D"/>
          <w:sz w:val="24"/>
          <w:szCs w:val="24"/>
        </w:rPr>
        <w:t>color, no swelling</w:t>
      </w:r>
      <w:r w:rsidR="003442B4" w:rsidRPr="00867E6A">
        <w:rPr>
          <w:color w:val="0D0D0D"/>
          <w:spacing w:val="2"/>
          <w:sz w:val="24"/>
          <w:szCs w:val="24"/>
        </w:rPr>
        <w:t xml:space="preserve"> </w:t>
      </w:r>
      <w:r w:rsidR="003442B4" w:rsidRPr="00867E6A">
        <w:rPr>
          <w:color w:val="0D0D0D"/>
          <w:sz w:val="24"/>
          <w:szCs w:val="24"/>
        </w:rPr>
        <w:t>of</w:t>
      </w:r>
      <w:r w:rsidR="003442B4" w:rsidRPr="00867E6A">
        <w:rPr>
          <w:color w:val="0D0D0D"/>
          <w:spacing w:val="-1"/>
          <w:sz w:val="24"/>
          <w:szCs w:val="24"/>
        </w:rPr>
        <w:t xml:space="preserve"> </w:t>
      </w:r>
      <w:r w:rsidR="003442B4" w:rsidRPr="00867E6A">
        <w:rPr>
          <w:color w:val="0D0D0D"/>
          <w:sz w:val="24"/>
          <w:szCs w:val="24"/>
        </w:rPr>
        <w:t xml:space="preserve">P &amp; </w:t>
      </w:r>
      <w:r w:rsidR="003442B4" w:rsidRPr="00867E6A">
        <w:rPr>
          <w:color w:val="0D0D0D"/>
          <w:spacing w:val="-10"/>
          <w:sz w:val="24"/>
          <w:szCs w:val="24"/>
        </w:rPr>
        <w:t>M</w:t>
      </w:r>
      <w:r w:rsidR="004D4509" w:rsidRPr="00867E6A">
        <w:rPr>
          <w:color w:val="0D0D0D"/>
          <w:spacing w:val="-10"/>
          <w:sz w:val="24"/>
          <w:szCs w:val="24"/>
        </w:rPr>
        <w:t xml:space="preserve"> (2),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on probing,</w:t>
      </w:r>
      <w:r w:rsidR="003442B4" w:rsidRPr="00867E6A">
        <w:rPr>
          <w:color w:val="0D0D0D"/>
          <w:spacing w:val="-1"/>
          <w:sz w:val="24"/>
          <w:szCs w:val="24"/>
        </w:rPr>
        <w:t xml:space="preserve"> </w:t>
      </w:r>
      <w:r w:rsidR="003442B4" w:rsidRPr="00867E6A">
        <w:rPr>
          <w:color w:val="0D0D0D"/>
          <w:sz w:val="24"/>
          <w:szCs w:val="24"/>
        </w:rPr>
        <w:t>change</w:t>
      </w:r>
      <w:r w:rsidR="003442B4" w:rsidRPr="00867E6A">
        <w:rPr>
          <w:color w:val="0D0D0D"/>
          <w:spacing w:val="-1"/>
          <w:sz w:val="24"/>
          <w:szCs w:val="24"/>
        </w:rPr>
        <w:t xml:space="preserve"> </w:t>
      </w:r>
      <w:r w:rsidR="003442B4" w:rsidRPr="00867E6A">
        <w:rPr>
          <w:color w:val="0D0D0D"/>
          <w:sz w:val="24"/>
          <w:szCs w:val="24"/>
        </w:rPr>
        <w:t>in color,</w:t>
      </w:r>
      <w:r w:rsidR="003442B4" w:rsidRPr="00867E6A">
        <w:rPr>
          <w:color w:val="0D0D0D"/>
          <w:spacing w:val="-1"/>
          <w:sz w:val="24"/>
          <w:szCs w:val="24"/>
        </w:rPr>
        <w:t xml:space="preserve"> </w:t>
      </w:r>
      <w:r w:rsidR="003442B4" w:rsidRPr="00867E6A">
        <w:rPr>
          <w:color w:val="0D0D0D"/>
          <w:sz w:val="24"/>
          <w:szCs w:val="24"/>
        </w:rPr>
        <w:t>slight swelling of</w:t>
      </w:r>
      <w:r w:rsidR="003442B4" w:rsidRPr="00867E6A">
        <w:rPr>
          <w:color w:val="0D0D0D"/>
          <w:spacing w:val="-1"/>
          <w:sz w:val="24"/>
          <w:szCs w:val="24"/>
        </w:rPr>
        <w:t xml:space="preserve"> </w:t>
      </w:r>
      <w:r w:rsidR="003442B4" w:rsidRPr="00867E6A">
        <w:rPr>
          <w:color w:val="0D0D0D"/>
          <w:sz w:val="24"/>
          <w:szCs w:val="24"/>
        </w:rPr>
        <w:t xml:space="preserve">P &amp; </w:t>
      </w:r>
      <w:r w:rsidR="003442B4" w:rsidRPr="00867E6A">
        <w:rPr>
          <w:color w:val="0D0D0D"/>
          <w:spacing w:val="-10"/>
          <w:sz w:val="24"/>
          <w:szCs w:val="24"/>
        </w:rPr>
        <w:t>M</w:t>
      </w:r>
      <w:r w:rsidR="004D4509" w:rsidRPr="00867E6A">
        <w:rPr>
          <w:color w:val="0D0D0D"/>
          <w:spacing w:val="-10"/>
          <w:sz w:val="24"/>
          <w:szCs w:val="24"/>
        </w:rPr>
        <w:t xml:space="preserve">(3),  </w:t>
      </w:r>
      <w:r w:rsidR="003442B4" w:rsidRPr="00867E6A">
        <w:rPr>
          <w:color w:val="0D0D0D"/>
          <w:sz w:val="24"/>
          <w:szCs w:val="24"/>
        </w:rPr>
        <w:t>Bleeding</w:t>
      </w:r>
      <w:r w:rsidR="003442B4" w:rsidRPr="00867E6A">
        <w:rPr>
          <w:color w:val="0D0D0D"/>
          <w:spacing w:val="-3"/>
          <w:sz w:val="24"/>
          <w:szCs w:val="24"/>
        </w:rPr>
        <w:t xml:space="preserve"> </w:t>
      </w:r>
      <w:r w:rsidR="003442B4" w:rsidRPr="00867E6A">
        <w:rPr>
          <w:color w:val="0D0D0D"/>
          <w:sz w:val="24"/>
          <w:szCs w:val="24"/>
        </w:rPr>
        <w:t>on probing, change</w:t>
      </w:r>
      <w:r w:rsidR="003442B4" w:rsidRPr="00867E6A">
        <w:rPr>
          <w:color w:val="0D0D0D"/>
          <w:spacing w:val="-2"/>
          <w:sz w:val="24"/>
          <w:szCs w:val="24"/>
        </w:rPr>
        <w:t xml:space="preserve"> </w:t>
      </w:r>
      <w:r w:rsidR="003442B4" w:rsidRPr="00867E6A">
        <w:rPr>
          <w:color w:val="0D0D0D"/>
          <w:sz w:val="24"/>
          <w:szCs w:val="24"/>
        </w:rPr>
        <w:t>in color, obvious swelling</w:t>
      </w:r>
      <w:r w:rsidR="003442B4" w:rsidRPr="00867E6A">
        <w:rPr>
          <w:color w:val="0D0D0D"/>
          <w:spacing w:val="-1"/>
          <w:sz w:val="24"/>
          <w:szCs w:val="24"/>
        </w:rPr>
        <w:t xml:space="preserve"> </w:t>
      </w:r>
      <w:r w:rsidR="003442B4" w:rsidRPr="00867E6A">
        <w:rPr>
          <w:color w:val="0D0D0D"/>
          <w:sz w:val="24"/>
          <w:szCs w:val="24"/>
        </w:rPr>
        <w:t xml:space="preserve">of P &amp; </w:t>
      </w:r>
      <w:r w:rsidR="003442B4" w:rsidRPr="00867E6A">
        <w:rPr>
          <w:color w:val="0D0D0D"/>
          <w:spacing w:val="-10"/>
          <w:sz w:val="24"/>
          <w:szCs w:val="24"/>
        </w:rPr>
        <w:t>M</w:t>
      </w:r>
      <w:r w:rsidR="004D4509" w:rsidRPr="00867E6A">
        <w:rPr>
          <w:color w:val="0D0D0D"/>
          <w:spacing w:val="-10"/>
          <w:sz w:val="24"/>
          <w:szCs w:val="24"/>
        </w:rPr>
        <w:t xml:space="preserve"> (4)</w:t>
      </w:r>
      <w:r w:rsidR="00806FB3" w:rsidRPr="00867E6A">
        <w:rPr>
          <w:color w:val="0D0D0D"/>
          <w:spacing w:val="-10"/>
          <w:sz w:val="24"/>
          <w:szCs w:val="24"/>
        </w:rPr>
        <w:t>,</w:t>
      </w:r>
      <w:r w:rsidR="00806FB3" w:rsidRPr="00867E6A">
        <w:rPr>
          <w:sz w:val="24"/>
          <w:szCs w:val="24"/>
        </w:rPr>
        <w:t xml:space="preserve"> </w:t>
      </w:r>
      <w:r w:rsidR="003442B4" w:rsidRPr="00867E6A">
        <w:rPr>
          <w:color w:val="0D0D0D"/>
          <w:sz w:val="24"/>
          <w:szCs w:val="24"/>
        </w:rPr>
        <w:t>Bleeding</w:t>
      </w:r>
      <w:r w:rsidR="003442B4" w:rsidRPr="00867E6A">
        <w:rPr>
          <w:color w:val="0D0D0D"/>
          <w:spacing w:val="39"/>
          <w:sz w:val="24"/>
          <w:szCs w:val="24"/>
        </w:rPr>
        <w:t xml:space="preserve"> </w:t>
      </w:r>
      <w:r w:rsidR="003442B4" w:rsidRPr="00867E6A">
        <w:rPr>
          <w:color w:val="0D0D0D"/>
          <w:sz w:val="24"/>
          <w:szCs w:val="24"/>
        </w:rPr>
        <w:t>on</w:t>
      </w:r>
      <w:r w:rsidR="003442B4" w:rsidRPr="00867E6A">
        <w:rPr>
          <w:color w:val="0D0D0D"/>
          <w:spacing w:val="38"/>
          <w:sz w:val="24"/>
          <w:szCs w:val="24"/>
        </w:rPr>
        <w:t xml:space="preserve"> </w:t>
      </w:r>
      <w:r w:rsidR="003442B4" w:rsidRPr="00867E6A">
        <w:rPr>
          <w:color w:val="0D0D0D"/>
          <w:sz w:val="24"/>
          <w:szCs w:val="24"/>
        </w:rPr>
        <w:t>probing,</w:t>
      </w:r>
      <w:r w:rsidR="003442B4" w:rsidRPr="00867E6A">
        <w:rPr>
          <w:color w:val="0D0D0D"/>
          <w:spacing w:val="40"/>
          <w:sz w:val="24"/>
          <w:szCs w:val="24"/>
        </w:rPr>
        <w:t xml:space="preserve"> </w:t>
      </w:r>
      <w:r w:rsidR="003442B4" w:rsidRPr="00867E6A">
        <w:rPr>
          <w:color w:val="0D0D0D"/>
          <w:sz w:val="24"/>
          <w:szCs w:val="24"/>
        </w:rPr>
        <w:t>spontaneous</w:t>
      </w:r>
      <w:r w:rsidR="003442B4" w:rsidRPr="00867E6A">
        <w:rPr>
          <w:color w:val="0D0D0D"/>
          <w:spacing w:val="39"/>
          <w:sz w:val="24"/>
          <w:szCs w:val="24"/>
        </w:rPr>
        <w:t xml:space="preserve"> </w:t>
      </w:r>
      <w:r w:rsidR="003442B4" w:rsidRPr="00867E6A">
        <w:rPr>
          <w:color w:val="0D0D0D"/>
          <w:sz w:val="24"/>
          <w:szCs w:val="24"/>
        </w:rPr>
        <w:t>bleeding,</w:t>
      </w:r>
      <w:r w:rsidR="003442B4" w:rsidRPr="00867E6A">
        <w:rPr>
          <w:color w:val="0D0D0D"/>
          <w:spacing w:val="39"/>
          <w:sz w:val="24"/>
          <w:szCs w:val="24"/>
        </w:rPr>
        <w:t xml:space="preserve"> </w:t>
      </w:r>
      <w:r w:rsidR="003442B4" w:rsidRPr="00867E6A">
        <w:rPr>
          <w:color w:val="0D0D0D"/>
          <w:sz w:val="24"/>
          <w:szCs w:val="24"/>
        </w:rPr>
        <w:t>change</w:t>
      </w:r>
      <w:r w:rsidR="003442B4" w:rsidRPr="00867E6A">
        <w:rPr>
          <w:color w:val="0D0D0D"/>
          <w:spacing w:val="38"/>
          <w:sz w:val="24"/>
          <w:szCs w:val="24"/>
        </w:rPr>
        <w:t xml:space="preserve"> </w:t>
      </w:r>
      <w:r w:rsidR="003442B4" w:rsidRPr="00867E6A">
        <w:rPr>
          <w:color w:val="0D0D0D"/>
          <w:sz w:val="24"/>
          <w:szCs w:val="24"/>
        </w:rPr>
        <w:t>in</w:t>
      </w:r>
      <w:r w:rsidR="003442B4" w:rsidRPr="00867E6A">
        <w:rPr>
          <w:color w:val="0D0D0D"/>
          <w:spacing w:val="39"/>
          <w:sz w:val="24"/>
          <w:szCs w:val="24"/>
        </w:rPr>
        <w:t xml:space="preserve"> </w:t>
      </w:r>
      <w:r w:rsidR="003442B4" w:rsidRPr="00867E6A">
        <w:rPr>
          <w:color w:val="0D0D0D"/>
          <w:sz w:val="24"/>
          <w:szCs w:val="24"/>
        </w:rPr>
        <w:t>color,</w:t>
      </w:r>
      <w:r w:rsidR="003442B4" w:rsidRPr="00867E6A">
        <w:rPr>
          <w:color w:val="0D0D0D"/>
          <w:spacing w:val="38"/>
          <w:sz w:val="24"/>
          <w:szCs w:val="24"/>
        </w:rPr>
        <w:t xml:space="preserve"> </w:t>
      </w:r>
      <w:r w:rsidR="003442B4" w:rsidRPr="00867E6A">
        <w:rPr>
          <w:color w:val="0D0D0D"/>
          <w:sz w:val="24"/>
          <w:szCs w:val="24"/>
        </w:rPr>
        <w:t>marked</w:t>
      </w:r>
      <w:r w:rsidR="003442B4" w:rsidRPr="00867E6A">
        <w:rPr>
          <w:color w:val="0D0D0D"/>
          <w:spacing w:val="38"/>
          <w:sz w:val="24"/>
          <w:szCs w:val="24"/>
        </w:rPr>
        <w:t xml:space="preserve"> </w:t>
      </w:r>
      <w:r w:rsidR="003442B4" w:rsidRPr="00867E6A">
        <w:rPr>
          <w:color w:val="0D0D0D"/>
          <w:sz w:val="24"/>
          <w:szCs w:val="24"/>
        </w:rPr>
        <w:t>swelling with or without ulceration</w:t>
      </w:r>
      <w:r w:rsidR="00806FB3" w:rsidRPr="00867E6A">
        <w:rPr>
          <w:color w:val="0D0D0D"/>
          <w:sz w:val="24"/>
          <w:szCs w:val="24"/>
        </w:rPr>
        <w:t xml:space="preserve"> </w:t>
      </w:r>
      <w:r w:rsidR="00806FB3" w:rsidRPr="00867E6A">
        <w:rPr>
          <w:color w:val="0D0D0D"/>
          <w:sz w:val="24"/>
          <w:szCs w:val="24"/>
        </w:rPr>
        <w:lastRenderedPageBreak/>
        <w:t>(5)</w:t>
      </w:r>
      <w:r w:rsidR="003442B4" w:rsidRPr="00867E6A">
        <w:rPr>
          <w:color w:val="0D0D0D"/>
          <w:sz w:val="24"/>
          <w:szCs w:val="24"/>
        </w:rPr>
        <w:t>.</w:t>
      </w:r>
    </w:p>
    <w:p w14:paraId="7839A1E4" w14:textId="456D124B" w:rsidR="003442B4" w:rsidRDefault="00995FA4" w:rsidP="00B63F8D">
      <w:pPr>
        <w:spacing w:line="360" w:lineRule="auto"/>
        <w:jc w:val="both"/>
        <w:rPr>
          <w:color w:val="0D0D0D"/>
          <w:spacing w:val="-2"/>
          <w:sz w:val="24"/>
          <w:szCs w:val="24"/>
        </w:rPr>
      </w:pPr>
      <w:r w:rsidRPr="00867E6A">
        <w:rPr>
          <w:b/>
          <w:color w:val="0D0D0D"/>
          <w:spacing w:val="-2"/>
          <w:sz w:val="24"/>
          <w:szCs w:val="24"/>
        </w:rPr>
        <w:t xml:space="preserve">The </w:t>
      </w:r>
      <w:r w:rsidR="003442B4" w:rsidRPr="00867E6A">
        <w:rPr>
          <w:b/>
          <w:color w:val="0D0D0D"/>
          <w:spacing w:val="-2"/>
          <w:sz w:val="24"/>
          <w:szCs w:val="24"/>
        </w:rPr>
        <w:t>Procedu</w:t>
      </w:r>
      <w:r w:rsidRPr="00867E6A">
        <w:rPr>
          <w:b/>
          <w:color w:val="0D0D0D"/>
          <w:spacing w:val="-2"/>
          <w:sz w:val="24"/>
          <w:szCs w:val="24"/>
        </w:rPr>
        <w:t xml:space="preserve">re </w:t>
      </w:r>
      <w:r w:rsidR="00140BB6" w:rsidRPr="00867E6A">
        <w:rPr>
          <w:b/>
          <w:color w:val="0D0D0D"/>
          <w:spacing w:val="-2"/>
          <w:sz w:val="24"/>
          <w:szCs w:val="24"/>
        </w:rPr>
        <w:t xml:space="preserve">was done as following: </w:t>
      </w:r>
      <w:r w:rsidR="003442B4" w:rsidRPr="00867E6A">
        <w:rPr>
          <w:color w:val="0D0D0D"/>
          <w:sz w:val="24"/>
          <w:szCs w:val="24"/>
        </w:rPr>
        <w:t>Use</w:t>
      </w:r>
      <w:r w:rsidR="003442B4" w:rsidRPr="00867E6A">
        <w:rPr>
          <w:color w:val="0D0D0D"/>
          <w:spacing w:val="-4"/>
          <w:sz w:val="24"/>
          <w:szCs w:val="24"/>
        </w:rPr>
        <w:t xml:space="preserve"> </w:t>
      </w:r>
      <w:r w:rsidR="003442B4" w:rsidRPr="00867E6A">
        <w:rPr>
          <w:color w:val="0D0D0D"/>
          <w:sz w:val="24"/>
          <w:szCs w:val="24"/>
        </w:rPr>
        <w:t>a</w:t>
      </w:r>
      <w:r w:rsidR="003442B4" w:rsidRPr="00867E6A">
        <w:rPr>
          <w:color w:val="0D0D0D"/>
          <w:spacing w:val="-1"/>
          <w:sz w:val="24"/>
          <w:szCs w:val="24"/>
        </w:rPr>
        <w:t xml:space="preserve"> </w:t>
      </w:r>
      <w:r w:rsidR="003442B4" w:rsidRPr="00867E6A">
        <w:rPr>
          <w:color w:val="0D0D0D"/>
          <w:sz w:val="24"/>
          <w:szCs w:val="24"/>
        </w:rPr>
        <w:t>periodontal probe</w:t>
      </w:r>
      <w:r w:rsidR="003442B4" w:rsidRPr="00867E6A">
        <w:rPr>
          <w:color w:val="0D0D0D"/>
          <w:spacing w:val="-1"/>
          <w:sz w:val="24"/>
          <w:szCs w:val="24"/>
        </w:rPr>
        <w:t xml:space="preserve"> </w:t>
      </w:r>
      <w:r w:rsidR="003442B4" w:rsidRPr="00867E6A">
        <w:rPr>
          <w:color w:val="0D0D0D"/>
          <w:sz w:val="24"/>
          <w:szCs w:val="24"/>
        </w:rPr>
        <w:t>to gently probe</w:t>
      </w:r>
      <w:r w:rsidR="003442B4" w:rsidRPr="00867E6A">
        <w:rPr>
          <w:color w:val="0D0D0D"/>
          <w:spacing w:val="-1"/>
          <w:sz w:val="24"/>
          <w:szCs w:val="24"/>
        </w:rPr>
        <w:t xml:space="preserve"> </w:t>
      </w:r>
      <w:r w:rsidR="003442B4" w:rsidRPr="00867E6A">
        <w:rPr>
          <w:color w:val="0D0D0D"/>
          <w:sz w:val="24"/>
          <w:szCs w:val="24"/>
        </w:rPr>
        <w:t xml:space="preserve">the gingival </w:t>
      </w:r>
      <w:r w:rsidR="003442B4" w:rsidRPr="00867E6A">
        <w:rPr>
          <w:color w:val="0D0D0D"/>
          <w:spacing w:val="-2"/>
          <w:sz w:val="24"/>
          <w:szCs w:val="24"/>
        </w:rPr>
        <w:t>sulcus</w:t>
      </w:r>
      <w:r w:rsidR="00140BB6" w:rsidRPr="00867E6A">
        <w:rPr>
          <w:color w:val="0D0D0D"/>
          <w:spacing w:val="-2"/>
          <w:sz w:val="24"/>
          <w:szCs w:val="24"/>
        </w:rPr>
        <w:t xml:space="preserve"> and o</w:t>
      </w:r>
      <w:r w:rsidR="003442B4" w:rsidRPr="00867E6A">
        <w:rPr>
          <w:color w:val="0D0D0D"/>
          <w:sz w:val="24"/>
          <w:szCs w:val="24"/>
        </w:rPr>
        <w:t>bserve</w:t>
      </w:r>
      <w:r w:rsidR="003442B4" w:rsidRPr="00867E6A">
        <w:rPr>
          <w:color w:val="0D0D0D"/>
          <w:spacing w:val="-1"/>
          <w:sz w:val="24"/>
          <w:szCs w:val="24"/>
        </w:rPr>
        <w:t xml:space="preserve"> </w:t>
      </w:r>
      <w:r w:rsidR="003442B4" w:rsidRPr="00867E6A">
        <w:rPr>
          <w:color w:val="0D0D0D"/>
          <w:sz w:val="24"/>
          <w:szCs w:val="24"/>
        </w:rPr>
        <w:t>each</w:t>
      </w:r>
      <w:r w:rsidR="003442B4" w:rsidRPr="00867E6A">
        <w:rPr>
          <w:color w:val="0D0D0D"/>
          <w:spacing w:val="-1"/>
          <w:sz w:val="24"/>
          <w:szCs w:val="24"/>
        </w:rPr>
        <w:t xml:space="preserve"> </w:t>
      </w:r>
      <w:r w:rsidR="003442B4" w:rsidRPr="00867E6A">
        <w:rPr>
          <w:color w:val="0D0D0D"/>
          <w:sz w:val="24"/>
          <w:szCs w:val="24"/>
        </w:rPr>
        <w:t>papillary</w:t>
      </w:r>
      <w:r w:rsidR="003442B4" w:rsidRPr="00867E6A">
        <w:rPr>
          <w:color w:val="0D0D0D"/>
          <w:spacing w:val="-1"/>
          <w:sz w:val="24"/>
          <w:szCs w:val="24"/>
        </w:rPr>
        <w:t xml:space="preserve"> </w:t>
      </w:r>
      <w:r w:rsidR="003442B4" w:rsidRPr="00867E6A">
        <w:rPr>
          <w:color w:val="0D0D0D"/>
          <w:sz w:val="24"/>
          <w:szCs w:val="24"/>
        </w:rPr>
        <w:t>and</w:t>
      </w:r>
      <w:r w:rsidR="003442B4" w:rsidRPr="00867E6A">
        <w:rPr>
          <w:color w:val="0D0D0D"/>
          <w:spacing w:val="-1"/>
          <w:sz w:val="24"/>
          <w:szCs w:val="24"/>
        </w:rPr>
        <w:t xml:space="preserve"> </w:t>
      </w:r>
      <w:r w:rsidR="003442B4" w:rsidRPr="00867E6A">
        <w:rPr>
          <w:color w:val="0D0D0D"/>
          <w:sz w:val="24"/>
          <w:szCs w:val="24"/>
        </w:rPr>
        <w:t>marginal area</w:t>
      </w:r>
      <w:r w:rsidR="003442B4" w:rsidRPr="00867E6A">
        <w:rPr>
          <w:color w:val="0D0D0D"/>
          <w:spacing w:val="-2"/>
          <w:sz w:val="24"/>
          <w:szCs w:val="24"/>
        </w:rPr>
        <w:t xml:space="preserve"> </w:t>
      </w:r>
      <w:r w:rsidR="003442B4" w:rsidRPr="00867E6A">
        <w:rPr>
          <w:color w:val="0D0D0D"/>
          <w:sz w:val="24"/>
          <w:szCs w:val="24"/>
        </w:rPr>
        <w:t>for</w:t>
      </w:r>
      <w:r w:rsidR="003442B4" w:rsidRPr="00867E6A">
        <w:rPr>
          <w:color w:val="0D0D0D"/>
          <w:spacing w:val="-1"/>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within</w:t>
      </w:r>
      <w:r w:rsidR="003442B4" w:rsidRPr="00867E6A">
        <w:rPr>
          <w:color w:val="0D0D0D"/>
          <w:spacing w:val="-1"/>
          <w:sz w:val="24"/>
          <w:szCs w:val="24"/>
        </w:rPr>
        <w:t xml:space="preserve"> </w:t>
      </w:r>
      <w:r w:rsidR="003442B4" w:rsidRPr="00867E6A">
        <w:rPr>
          <w:color w:val="0D0D0D"/>
          <w:sz w:val="24"/>
          <w:szCs w:val="24"/>
        </w:rPr>
        <w:t xml:space="preserve">30 </w:t>
      </w:r>
      <w:r w:rsidR="003442B4" w:rsidRPr="00867E6A">
        <w:rPr>
          <w:color w:val="0D0D0D"/>
          <w:spacing w:val="-2"/>
          <w:sz w:val="24"/>
          <w:szCs w:val="24"/>
        </w:rPr>
        <w:t>seconds.</w:t>
      </w:r>
      <w:r w:rsidR="00140BB6" w:rsidRPr="00867E6A">
        <w:rPr>
          <w:sz w:val="24"/>
          <w:szCs w:val="24"/>
        </w:rPr>
        <w:t xml:space="preserve"> Then </w:t>
      </w:r>
      <w:r w:rsidR="003442B4" w:rsidRPr="00867E6A">
        <w:rPr>
          <w:color w:val="0D0D0D"/>
          <w:sz w:val="24"/>
          <w:szCs w:val="24"/>
        </w:rPr>
        <w:t>Record</w:t>
      </w:r>
      <w:r w:rsidR="003442B4" w:rsidRPr="00867E6A">
        <w:rPr>
          <w:color w:val="0D0D0D"/>
          <w:spacing w:val="-1"/>
          <w:sz w:val="24"/>
          <w:szCs w:val="24"/>
        </w:rPr>
        <w:t xml:space="preserve"> </w:t>
      </w:r>
      <w:r w:rsidR="003442B4" w:rsidRPr="00867E6A">
        <w:rPr>
          <w:color w:val="0D0D0D"/>
          <w:sz w:val="24"/>
          <w:szCs w:val="24"/>
        </w:rPr>
        <w:t>the</w:t>
      </w:r>
      <w:r w:rsidR="003442B4" w:rsidRPr="00867E6A">
        <w:rPr>
          <w:color w:val="0D0D0D"/>
          <w:spacing w:val="-2"/>
          <w:sz w:val="24"/>
          <w:szCs w:val="24"/>
        </w:rPr>
        <w:t xml:space="preserve"> </w:t>
      </w:r>
      <w:r w:rsidR="003442B4" w:rsidRPr="00867E6A">
        <w:rPr>
          <w:color w:val="0D0D0D"/>
          <w:sz w:val="24"/>
          <w:szCs w:val="24"/>
        </w:rPr>
        <w:t>bleeding</w:t>
      </w:r>
      <w:r w:rsidR="003442B4" w:rsidRPr="00867E6A">
        <w:rPr>
          <w:color w:val="0D0D0D"/>
          <w:spacing w:val="-1"/>
          <w:sz w:val="24"/>
          <w:szCs w:val="24"/>
        </w:rPr>
        <w:t xml:space="preserve"> </w:t>
      </w:r>
      <w:r w:rsidR="003442B4" w:rsidRPr="00867E6A">
        <w:rPr>
          <w:color w:val="0D0D0D"/>
          <w:sz w:val="24"/>
          <w:szCs w:val="24"/>
        </w:rPr>
        <w:t>and</w:t>
      </w:r>
      <w:r w:rsidR="003442B4" w:rsidRPr="00867E6A">
        <w:rPr>
          <w:color w:val="0D0D0D"/>
          <w:spacing w:val="1"/>
          <w:sz w:val="24"/>
          <w:szCs w:val="24"/>
        </w:rPr>
        <w:t xml:space="preserve"> </w:t>
      </w:r>
      <w:r w:rsidR="003442B4" w:rsidRPr="00867E6A">
        <w:rPr>
          <w:color w:val="0D0D0D"/>
          <w:sz w:val="24"/>
          <w:szCs w:val="24"/>
        </w:rPr>
        <w:t>assign</w:t>
      </w:r>
      <w:r w:rsidR="003442B4" w:rsidRPr="00867E6A">
        <w:rPr>
          <w:color w:val="0D0D0D"/>
          <w:spacing w:val="-1"/>
          <w:sz w:val="24"/>
          <w:szCs w:val="24"/>
        </w:rPr>
        <w:t xml:space="preserve"> </w:t>
      </w:r>
      <w:r w:rsidR="003442B4" w:rsidRPr="00867E6A">
        <w:rPr>
          <w:color w:val="0D0D0D"/>
          <w:sz w:val="24"/>
          <w:szCs w:val="24"/>
        </w:rPr>
        <w:t>a</w:t>
      </w:r>
      <w:r w:rsidR="003442B4" w:rsidRPr="00867E6A">
        <w:rPr>
          <w:color w:val="0D0D0D"/>
          <w:spacing w:val="-1"/>
          <w:sz w:val="24"/>
          <w:szCs w:val="24"/>
        </w:rPr>
        <w:t xml:space="preserve"> </w:t>
      </w:r>
      <w:r w:rsidR="003442B4" w:rsidRPr="00867E6A">
        <w:rPr>
          <w:color w:val="0D0D0D"/>
          <w:sz w:val="24"/>
          <w:szCs w:val="24"/>
        </w:rPr>
        <w:t>score</w:t>
      </w:r>
      <w:r w:rsidR="003442B4" w:rsidRPr="00867E6A">
        <w:rPr>
          <w:color w:val="0D0D0D"/>
          <w:spacing w:val="-3"/>
          <w:sz w:val="24"/>
          <w:szCs w:val="24"/>
        </w:rPr>
        <w:t xml:space="preserve"> </w:t>
      </w:r>
      <w:r w:rsidR="003442B4" w:rsidRPr="00867E6A">
        <w:rPr>
          <w:color w:val="0D0D0D"/>
          <w:sz w:val="24"/>
          <w:szCs w:val="24"/>
        </w:rPr>
        <w:t xml:space="preserve">based on </w:t>
      </w:r>
      <w:r w:rsidR="003442B4" w:rsidRPr="00867E6A">
        <w:rPr>
          <w:color w:val="0D0D0D"/>
          <w:spacing w:val="-2"/>
          <w:sz w:val="24"/>
          <w:szCs w:val="24"/>
        </w:rPr>
        <w:t>severity.</w:t>
      </w:r>
      <w:r w:rsidR="00B63F8D">
        <w:rPr>
          <w:color w:val="0D0D0D"/>
          <w:spacing w:val="-2"/>
          <w:sz w:val="24"/>
          <w:szCs w:val="24"/>
        </w:rPr>
        <w:t xml:space="preserve"> The </w:t>
      </w:r>
      <w:r w:rsidR="003442B4" w:rsidRPr="00867E6A">
        <w:rPr>
          <w:color w:val="0D0D0D"/>
          <w:sz w:val="24"/>
          <w:szCs w:val="24"/>
        </w:rPr>
        <w:t>Microsoft</w:t>
      </w:r>
      <w:r w:rsidR="003442B4" w:rsidRPr="00867E6A">
        <w:rPr>
          <w:color w:val="0D0D0D"/>
          <w:spacing w:val="-3"/>
          <w:sz w:val="24"/>
          <w:szCs w:val="24"/>
        </w:rPr>
        <w:t xml:space="preserve"> </w:t>
      </w:r>
      <w:r w:rsidR="003442B4" w:rsidRPr="00867E6A">
        <w:rPr>
          <w:color w:val="0D0D0D"/>
          <w:sz w:val="24"/>
          <w:szCs w:val="24"/>
        </w:rPr>
        <w:t>excel</w:t>
      </w:r>
      <w:r w:rsidR="003442B4" w:rsidRPr="00867E6A">
        <w:rPr>
          <w:color w:val="0D0D0D"/>
          <w:spacing w:val="-1"/>
          <w:sz w:val="24"/>
          <w:szCs w:val="24"/>
        </w:rPr>
        <w:t xml:space="preserve"> </w:t>
      </w:r>
      <w:r w:rsidR="003442B4" w:rsidRPr="00867E6A">
        <w:rPr>
          <w:color w:val="0D0D0D"/>
          <w:sz w:val="24"/>
          <w:szCs w:val="24"/>
        </w:rPr>
        <w:t>and graph</w:t>
      </w:r>
      <w:r w:rsidR="003442B4" w:rsidRPr="00867E6A">
        <w:rPr>
          <w:color w:val="0D0D0D"/>
          <w:spacing w:val="-1"/>
          <w:sz w:val="24"/>
          <w:szCs w:val="24"/>
        </w:rPr>
        <w:t xml:space="preserve"> </w:t>
      </w:r>
      <w:r w:rsidR="003442B4" w:rsidRPr="00867E6A">
        <w:rPr>
          <w:color w:val="0D0D0D"/>
          <w:sz w:val="24"/>
          <w:szCs w:val="24"/>
        </w:rPr>
        <w:t>pad</w:t>
      </w:r>
      <w:r w:rsidR="003442B4" w:rsidRPr="00867E6A">
        <w:rPr>
          <w:color w:val="0D0D0D"/>
          <w:spacing w:val="-1"/>
          <w:sz w:val="24"/>
          <w:szCs w:val="24"/>
        </w:rPr>
        <w:t xml:space="preserve"> </w:t>
      </w:r>
      <w:r w:rsidR="003442B4" w:rsidRPr="00867E6A">
        <w:rPr>
          <w:color w:val="0D0D0D"/>
          <w:sz w:val="24"/>
          <w:szCs w:val="24"/>
        </w:rPr>
        <w:t>prism were</w:t>
      </w:r>
      <w:r w:rsidR="003442B4" w:rsidRPr="00867E6A">
        <w:rPr>
          <w:color w:val="0D0D0D"/>
          <w:spacing w:val="-2"/>
          <w:sz w:val="24"/>
          <w:szCs w:val="24"/>
        </w:rPr>
        <w:t xml:space="preserve"> </w:t>
      </w:r>
      <w:r w:rsidR="003442B4" w:rsidRPr="00867E6A">
        <w:rPr>
          <w:color w:val="0D0D0D"/>
          <w:sz w:val="24"/>
          <w:szCs w:val="24"/>
        </w:rPr>
        <w:t>used</w:t>
      </w:r>
      <w:r w:rsidR="003442B4" w:rsidRPr="00867E6A">
        <w:rPr>
          <w:color w:val="0D0D0D"/>
          <w:spacing w:val="-1"/>
          <w:sz w:val="24"/>
          <w:szCs w:val="24"/>
        </w:rPr>
        <w:t xml:space="preserve"> </w:t>
      </w:r>
      <w:r w:rsidR="003442B4" w:rsidRPr="00867E6A">
        <w:rPr>
          <w:color w:val="0D0D0D"/>
          <w:sz w:val="24"/>
          <w:szCs w:val="24"/>
        </w:rPr>
        <w:t>to</w:t>
      </w:r>
      <w:r w:rsidR="003442B4" w:rsidRPr="00867E6A">
        <w:rPr>
          <w:color w:val="0D0D0D"/>
          <w:spacing w:val="2"/>
          <w:sz w:val="24"/>
          <w:szCs w:val="24"/>
        </w:rPr>
        <w:t xml:space="preserve"> </w:t>
      </w:r>
      <w:proofErr w:type="spellStart"/>
      <w:r w:rsidR="003442B4" w:rsidRPr="00867E6A">
        <w:rPr>
          <w:color w:val="0D0D0D"/>
          <w:sz w:val="24"/>
          <w:szCs w:val="24"/>
        </w:rPr>
        <w:t>analyse</w:t>
      </w:r>
      <w:proofErr w:type="spellEnd"/>
      <w:r w:rsidR="003442B4" w:rsidRPr="00867E6A">
        <w:rPr>
          <w:color w:val="0D0D0D"/>
          <w:spacing w:val="-1"/>
          <w:sz w:val="24"/>
          <w:szCs w:val="24"/>
        </w:rPr>
        <w:t xml:space="preserve"> </w:t>
      </w:r>
      <w:r w:rsidR="003442B4" w:rsidRPr="00867E6A">
        <w:rPr>
          <w:color w:val="0D0D0D"/>
          <w:sz w:val="24"/>
          <w:szCs w:val="24"/>
        </w:rPr>
        <w:t>the</w:t>
      </w:r>
      <w:r w:rsidR="003442B4" w:rsidRPr="00867E6A">
        <w:rPr>
          <w:color w:val="0D0D0D"/>
          <w:spacing w:val="-1"/>
          <w:sz w:val="24"/>
          <w:szCs w:val="24"/>
        </w:rPr>
        <w:t xml:space="preserve"> </w:t>
      </w:r>
      <w:r w:rsidR="003442B4" w:rsidRPr="00867E6A">
        <w:rPr>
          <w:color w:val="0D0D0D"/>
          <w:spacing w:val="-2"/>
          <w:sz w:val="24"/>
          <w:szCs w:val="24"/>
        </w:rPr>
        <w:t>results</w:t>
      </w:r>
    </w:p>
    <w:p w14:paraId="726C5C02" w14:textId="3CF03C48" w:rsidR="000A5D56" w:rsidRDefault="000A5D56" w:rsidP="00B63F8D">
      <w:pPr>
        <w:spacing w:line="360" w:lineRule="auto"/>
        <w:jc w:val="both"/>
        <w:rPr>
          <w:b/>
          <w:bCs/>
          <w:color w:val="0D0D0D"/>
          <w:spacing w:val="-2"/>
          <w:sz w:val="24"/>
          <w:szCs w:val="24"/>
        </w:rPr>
      </w:pPr>
      <w:r w:rsidRPr="000A5D56">
        <w:rPr>
          <w:b/>
          <w:bCs/>
          <w:color w:val="0D0D0D"/>
          <w:spacing w:val="-2"/>
          <w:sz w:val="24"/>
          <w:szCs w:val="24"/>
        </w:rPr>
        <w:t xml:space="preserve">Results: </w:t>
      </w:r>
    </w:p>
    <w:p w14:paraId="4E7766BE" w14:textId="0DD4B6C8" w:rsidR="00CA1550" w:rsidRDefault="00CA1550" w:rsidP="00B63F8D">
      <w:pPr>
        <w:spacing w:line="360" w:lineRule="auto"/>
        <w:jc w:val="both"/>
        <w:rPr>
          <w:color w:val="0D0D0D"/>
          <w:spacing w:val="-2"/>
          <w:sz w:val="24"/>
          <w:szCs w:val="24"/>
        </w:rPr>
      </w:pPr>
      <w:r w:rsidRPr="007F178C">
        <w:rPr>
          <w:color w:val="0D0D0D"/>
          <w:spacing w:val="-2"/>
          <w:sz w:val="24"/>
          <w:szCs w:val="24"/>
        </w:rPr>
        <w:t xml:space="preserve">The total </w:t>
      </w:r>
      <w:r w:rsidR="00B079D9" w:rsidRPr="007F178C">
        <w:rPr>
          <w:color w:val="0D0D0D"/>
          <w:spacing w:val="-2"/>
          <w:sz w:val="24"/>
          <w:szCs w:val="24"/>
        </w:rPr>
        <w:t xml:space="preserve">of </w:t>
      </w:r>
      <w:r w:rsidR="00903888" w:rsidRPr="007F178C">
        <w:rPr>
          <w:color w:val="0D0D0D"/>
          <w:spacing w:val="-2"/>
          <w:sz w:val="24"/>
          <w:szCs w:val="24"/>
        </w:rPr>
        <w:t xml:space="preserve">150 </w:t>
      </w:r>
      <w:r w:rsidR="002D10E3" w:rsidRPr="007F178C">
        <w:rPr>
          <w:color w:val="0D0D0D"/>
          <w:spacing w:val="-2"/>
          <w:sz w:val="24"/>
          <w:szCs w:val="24"/>
        </w:rPr>
        <w:t xml:space="preserve">subjects </w:t>
      </w:r>
      <w:r w:rsidR="0013334F" w:rsidRPr="007F178C">
        <w:rPr>
          <w:color w:val="0D0D0D"/>
          <w:spacing w:val="-2"/>
          <w:sz w:val="24"/>
          <w:szCs w:val="24"/>
        </w:rPr>
        <w:t>is</w:t>
      </w:r>
      <w:r w:rsidR="002D10E3" w:rsidRPr="007F178C">
        <w:rPr>
          <w:color w:val="0D0D0D"/>
          <w:spacing w:val="-2"/>
          <w:sz w:val="24"/>
          <w:szCs w:val="24"/>
        </w:rPr>
        <w:t xml:space="preserve"> included i</w:t>
      </w:r>
      <w:r w:rsidR="00426693" w:rsidRPr="007F178C">
        <w:rPr>
          <w:color w:val="0D0D0D"/>
          <w:spacing w:val="-2"/>
          <w:sz w:val="24"/>
          <w:szCs w:val="24"/>
        </w:rPr>
        <w:t xml:space="preserve">n the study among them 90 are female and </w:t>
      </w:r>
      <w:r w:rsidR="001F2378" w:rsidRPr="007F178C">
        <w:rPr>
          <w:color w:val="0D0D0D"/>
          <w:spacing w:val="-2"/>
          <w:sz w:val="24"/>
          <w:szCs w:val="24"/>
        </w:rPr>
        <w:t xml:space="preserve">60 are males. </w:t>
      </w:r>
      <w:r w:rsidR="003C297E" w:rsidRPr="007F178C">
        <w:rPr>
          <w:color w:val="0D0D0D"/>
          <w:spacing w:val="-2"/>
          <w:sz w:val="24"/>
          <w:szCs w:val="24"/>
        </w:rPr>
        <w:t xml:space="preserve">All the subjects are divided </w:t>
      </w:r>
      <w:r w:rsidR="00960D10" w:rsidRPr="007F178C">
        <w:rPr>
          <w:color w:val="0D0D0D"/>
          <w:spacing w:val="-2"/>
          <w:sz w:val="24"/>
          <w:szCs w:val="24"/>
        </w:rPr>
        <w:t xml:space="preserve">equally into 5 groups </w:t>
      </w:r>
      <w:r w:rsidR="0070314C" w:rsidRPr="007F178C">
        <w:rPr>
          <w:color w:val="0D0D0D"/>
          <w:spacing w:val="-2"/>
          <w:sz w:val="24"/>
          <w:szCs w:val="24"/>
        </w:rPr>
        <w:t xml:space="preserve">and samples given </w:t>
      </w:r>
      <w:r w:rsidR="00485E19" w:rsidRPr="007F178C">
        <w:rPr>
          <w:color w:val="0D0D0D"/>
          <w:spacing w:val="-2"/>
          <w:sz w:val="24"/>
          <w:szCs w:val="24"/>
        </w:rPr>
        <w:t>accordingly</w:t>
      </w:r>
      <w:r w:rsidR="00960D10" w:rsidRPr="007F178C">
        <w:rPr>
          <w:color w:val="0D0D0D"/>
          <w:spacing w:val="-2"/>
          <w:sz w:val="24"/>
          <w:szCs w:val="24"/>
        </w:rPr>
        <w:t xml:space="preserve"> </w:t>
      </w:r>
      <w:r w:rsidR="00972399" w:rsidRPr="007F178C">
        <w:rPr>
          <w:color w:val="0D0D0D"/>
          <w:spacing w:val="-2"/>
          <w:sz w:val="24"/>
          <w:szCs w:val="24"/>
        </w:rPr>
        <w:t>C</w:t>
      </w:r>
      <w:r w:rsidR="001A7A2D" w:rsidRPr="007F178C">
        <w:rPr>
          <w:color w:val="0D0D0D"/>
          <w:spacing w:val="-2"/>
          <w:sz w:val="24"/>
          <w:szCs w:val="24"/>
        </w:rPr>
        <w:t xml:space="preserve">1(water), </w:t>
      </w:r>
      <w:r w:rsidR="00972399" w:rsidRPr="007F178C">
        <w:rPr>
          <w:color w:val="0D0D0D"/>
          <w:spacing w:val="-2"/>
          <w:sz w:val="24"/>
          <w:szCs w:val="24"/>
        </w:rPr>
        <w:t>C</w:t>
      </w:r>
      <w:r w:rsidR="001A7A2D" w:rsidRPr="007F178C">
        <w:rPr>
          <w:color w:val="0D0D0D"/>
          <w:spacing w:val="-2"/>
          <w:sz w:val="24"/>
          <w:szCs w:val="24"/>
        </w:rPr>
        <w:t>2(</w:t>
      </w:r>
      <w:r w:rsidR="00972399" w:rsidRPr="007F178C">
        <w:rPr>
          <w:color w:val="0D0D0D"/>
          <w:spacing w:val="-2"/>
          <w:sz w:val="24"/>
          <w:szCs w:val="24"/>
        </w:rPr>
        <w:t>Chlorhexidine</w:t>
      </w:r>
      <w:r w:rsidR="001A7A2D" w:rsidRPr="007F178C">
        <w:rPr>
          <w:color w:val="0D0D0D"/>
          <w:spacing w:val="-2"/>
          <w:sz w:val="24"/>
          <w:szCs w:val="24"/>
        </w:rPr>
        <w:t>)</w:t>
      </w:r>
      <w:r w:rsidR="00BF722D" w:rsidRPr="007F178C">
        <w:rPr>
          <w:color w:val="0D0D0D"/>
          <w:spacing w:val="-2"/>
          <w:sz w:val="24"/>
          <w:szCs w:val="24"/>
        </w:rPr>
        <w:t>, T1(Clove tea), T2(</w:t>
      </w:r>
      <w:r w:rsidR="00972399" w:rsidRPr="007F178C">
        <w:rPr>
          <w:color w:val="0D0D0D"/>
          <w:spacing w:val="-2"/>
          <w:sz w:val="24"/>
          <w:szCs w:val="24"/>
        </w:rPr>
        <w:t>Cinnamon</w:t>
      </w:r>
      <w:r w:rsidR="00BF722D" w:rsidRPr="007F178C">
        <w:rPr>
          <w:color w:val="0D0D0D"/>
          <w:spacing w:val="-2"/>
          <w:sz w:val="24"/>
          <w:szCs w:val="24"/>
        </w:rPr>
        <w:t xml:space="preserve"> tea)</w:t>
      </w:r>
      <w:r w:rsidR="00972399" w:rsidRPr="007F178C">
        <w:rPr>
          <w:color w:val="0D0D0D"/>
          <w:spacing w:val="-2"/>
          <w:sz w:val="24"/>
          <w:szCs w:val="24"/>
        </w:rPr>
        <w:t>, T3(thyme tea).</w:t>
      </w:r>
      <w:r w:rsidR="00485E19" w:rsidRPr="007F178C">
        <w:rPr>
          <w:color w:val="0D0D0D"/>
          <w:spacing w:val="-2"/>
          <w:sz w:val="24"/>
          <w:szCs w:val="24"/>
        </w:rPr>
        <w:t xml:space="preserve"> Each group consists of 30 subjects.</w:t>
      </w:r>
      <w:r w:rsidR="00972399" w:rsidRPr="007F178C">
        <w:rPr>
          <w:color w:val="0D0D0D"/>
          <w:spacing w:val="-2"/>
          <w:sz w:val="24"/>
          <w:szCs w:val="24"/>
        </w:rPr>
        <w:t xml:space="preserve"> </w:t>
      </w:r>
      <w:r w:rsidR="00A27DD7">
        <w:rPr>
          <w:color w:val="0D0D0D"/>
          <w:spacing w:val="-2"/>
          <w:sz w:val="24"/>
          <w:szCs w:val="24"/>
        </w:rPr>
        <w:t>The symptomatic assessments</w:t>
      </w:r>
      <w:r w:rsidR="0001350B">
        <w:rPr>
          <w:color w:val="0D0D0D"/>
          <w:spacing w:val="-2"/>
          <w:sz w:val="24"/>
          <w:szCs w:val="24"/>
        </w:rPr>
        <w:t xml:space="preserve"> </w:t>
      </w:r>
      <w:r w:rsidR="0056760E">
        <w:rPr>
          <w:color w:val="0D0D0D"/>
          <w:spacing w:val="-2"/>
          <w:sz w:val="24"/>
          <w:szCs w:val="24"/>
        </w:rPr>
        <w:t>were</w:t>
      </w:r>
      <w:r w:rsidR="00A27DD7">
        <w:rPr>
          <w:color w:val="0D0D0D"/>
          <w:spacing w:val="-2"/>
          <w:sz w:val="24"/>
          <w:szCs w:val="24"/>
        </w:rPr>
        <w:t xml:space="preserve"> done in each follow up</w:t>
      </w:r>
      <w:r w:rsidR="0056760E">
        <w:rPr>
          <w:color w:val="0D0D0D"/>
          <w:spacing w:val="-2"/>
          <w:sz w:val="24"/>
          <w:szCs w:val="24"/>
        </w:rPr>
        <w:t xml:space="preserve"> (day </w:t>
      </w:r>
      <w:proofErr w:type="gramStart"/>
      <w:r w:rsidR="0056760E">
        <w:rPr>
          <w:color w:val="0D0D0D"/>
          <w:spacing w:val="-2"/>
          <w:sz w:val="24"/>
          <w:szCs w:val="24"/>
        </w:rPr>
        <w:t>1,day</w:t>
      </w:r>
      <w:proofErr w:type="gramEnd"/>
      <w:r w:rsidR="0056760E">
        <w:rPr>
          <w:color w:val="0D0D0D"/>
          <w:spacing w:val="-2"/>
          <w:sz w:val="24"/>
          <w:szCs w:val="24"/>
        </w:rPr>
        <w:t xml:space="preserve"> 14, day 21)</w:t>
      </w:r>
      <w:r w:rsidR="00A27DD7">
        <w:rPr>
          <w:color w:val="0D0D0D"/>
          <w:spacing w:val="-2"/>
          <w:sz w:val="24"/>
          <w:szCs w:val="24"/>
        </w:rPr>
        <w:t>.</w:t>
      </w:r>
    </w:p>
    <w:p w14:paraId="5620FDBB" w14:textId="37ADCC6B" w:rsidR="004623B1" w:rsidRPr="007F178C" w:rsidRDefault="004623B1" w:rsidP="00B63F8D">
      <w:pPr>
        <w:spacing w:line="360" w:lineRule="auto"/>
        <w:jc w:val="both"/>
        <w:rPr>
          <w:color w:val="0D0D0D"/>
          <w:spacing w:val="-2"/>
          <w:sz w:val="24"/>
          <w:szCs w:val="24"/>
        </w:rPr>
      </w:pPr>
      <w:r>
        <w:rPr>
          <w:color w:val="0D0D0D"/>
          <w:spacing w:val="-2"/>
          <w:sz w:val="24"/>
          <w:szCs w:val="24"/>
        </w:rPr>
        <w:t xml:space="preserve">Table 1: </w:t>
      </w:r>
      <w:r w:rsidRPr="004623B1">
        <w:rPr>
          <w:color w:val="0D0D0D"/>
          <w:spacing w:val="-2"/>
          <w:sz w:val="24"/>
          <w:szCs w:val="24"/>
        </w:rPr>
        <w:t>One-Way ANOVA Summary for Group Comparisons (C1, C2, T1, T2, T3)</w:t>
      </w:r>
    </w:p>
    <w:tbl>
      <w:tblPr>
        <w:tblW w:w="860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279"/>
        <w:gridCol w:w="881"/>
        <w:gridCol w:w="1070"/>
        <w:gridCol w:w="1065"/>
        <w:gridCol w:w="1070"/>
        <w:gridCol w:w="1005"/>
      </w:tblGrid>
      <w:tr w:rsidR="00BA3811" w14:paraId="20600F6E" w14:textId="77777777" w:rsidTr="00BA3811">
        <w:trPr>
          <w:trHeight w:val="474"/>
        </w:trPr>
        <w:tc>
          <w:tcPr>
            <w:tcW w:w="2235" w:type="dxa"/>
          </w:tcPr>
          <w:p w14:paraId="4E91CA18" w14:textId="77777777" w:rsidR="00BA3811" w:rsidRPr="00BA3811" w:rsidRDefault="00BA3811" w:rsidP="00013506">
            <w:pPr>
              <w:pStyle w:val="TableParagraph"/>
              <w:spacing w:before="99"/>
              <w:ind w:left="9" w:right="3"/>
              <w:rPr>
                <w:b/>
                <w:bCs/>
                <w:iCs/>
                <w:sz w:val="24"/>
              </w:rPr>
            </w:pPr>
            <w:r w:rsidRPr="00BA3811">
              <w:rPr>
                <w:b/>
                <w:bCs/>
                <w:iCs/>
                <w:color w:val="0D0D0D"/>
                <w:spacing w:val="-2"/>
                <w:sz w:val="24"/>
              </w:rPr>
              <w:t>Groups</w:t>
            </w:r>
          </w:p>
        </w:tc>
        <w:tc>
          <w:tcPr>
            <w:tcW w:w="1279" w:type="dxa"/>
          </w:tcPr>
          <w:p w14:paraId="4A02D96E" w14:textId="77777777" w:rsidR="00BA3811" w:rsidRPr="00BA3811" w:rsidRDefault="00BA3811" w:rsidP="00013506">
            <w:pPr>
              <w:pStyle w:val="TableParagraph"/>
              <w:spacing w:before="99"/>
              <w:ind w:left="9" w:right="1"/>
              <w:rPr>
                <w:b/>
                <w:bCs/>
                <w:iCs/>
                <w:sz w:val="24"/>
              </w:rPr>
            </w:pPr>
            <w:r w:rsidRPr="00BA3811">
              <w:rPr>
                <w:b/>
                <w:bCs/>
                <w:iCs/>
                <w:color w:val="0D0D0D"/>
                <w:spacing w:val="-2"/>
                <w:sz w:val="24"/>
              </w:rPr>
              <w:t>Count</w:t>
            </w:r>
          </w:p>
        </w:tc>
        <w:tc>
          <w:tcPr>
            <w:tcW w:w="881" w:type="dxa"/>
          </w:tcPr>
          <w:p w14:paraId="6A5C1B36" w14:textId="2C6BE41A" w:rsidR="00BA3811" w:rsidRPr="00BA3811" w:rsidRDefault="00BA3811" w:rsidP="00013506">
            <w:pPr>
              <w:pStyle w:val="TableParagraph"/>
              <w:spacing w:before="99"/>
              <w:ind w:left="7"/>
              <w:rPr>
                <w:b/>
                <w:bCs/>
                <w:iCs/>
                <w:sz w:val="24"/>
              </w:rPr>
            </w:pPr>
            <w:r w:rsidRPr="00BA3811">
              <w:rPr>
                <w:b/>
                <w:bCs/>
                <w:iCs/>
                <w:color w:val="0D0D0D"/>
                <w:spacing w:val="-5"/>
                <w:sz w:val="24"/>
              </w:rPr>
              <w:t>Sum</w:t>
            </w:r>
          </w:p>
        </w:tc>
        <w:tc>
          <w:tcPr>
            <w:tcW w:w="1070" w:type="dxa"/>
          </w:tcPr>
          <w:p w14:paraId="6A8CE70B" w14:textId="77777777" w:rsidR="00BA3811" w:rsidRPr="00BA3811" w:rsidRDefault="00BA3811" w:rsidP="00013506">
            <w:pPr>
              <w:pStyle w:val="TableParagraph"/>
              <w:spacing w:before="99"/>
              <w:ind w:left="10" w:right="4"/>
              <w:rPr>
                <w:b/>
                <w:bCs/>
                <w:iCs/>
                <w:sz w:val="24"/>
              </w:rPr>
            </w:pPr>
            <w:r w:rsidRPr="00BA3811">
              <w:rPr>
                <w:b/>
                <w:bCs/>
                <w:iCs/>
                <w:color w:val="0D0D0D"/>
                <w:spacing w:val="-2"/>
                <w:sz w:val="24"/>
              </w:rPr>
              <w:t>Average</w:t>
            </w:r>
          </w:p>
        </w:tc>
        <w:tc>
          <w:tcPr>
            <w:tcW w:w="3140" w:type="dxa"/>
            <w:gridSpan w:val="3"/>
          </w:tcPr>
          <w:p w14:paraId="3A887793" w14:textId="77777777" w:rsidR="00BA3811" w:rsidRPr="00BA3811" w:rsidRDefault="00BA3811" w:rsidP="00013506">
            <w:pPr>
              <w:pStyle w:val="TableParagraph"/>
              <w:spacing w:before="99"/>
              <w:ind w:left="12" w:right="1"/>
              <w:rPr>
                <w:b/>
                <w:bCs/>
                <w:iCs/>
                <w:sz w:val="24"/>
              </w:rPr>
            </w:pPr>
            <w:r w:rsidRPr="00BA3811">
              <w:rPr>
                <w:b/>
                <w:bCs/>
                <w:iCs/>
                <w:color w:val="0D0D0D"/>
                <w:spacing w:val="-2"/>
                <w:sz w:val="24"/>
              </w:rPr>
              <w:t>Variance</w:t>
            </w:r>
          </w:p>
        </w:tc>
      </w:tr>
      <w:tr w:rsidR="00BA3811" w14:paraId="4981CFE3" w14:textId="77777777" w:rsidTr="00BA3811">
        <w:trPr>
          <w:trHeight w:val="477"/>
        </w:trPr>
        <w:tc>
          <w:tcPr>
            <w:tcW w:w="2235" w:type="dxa"/>
          </w:tcPr>
          <w:p w14:paraId="203CBE50" w14:textId="77777777" w:rsidR="00BA3811" w:rsidRDefault="00BA3811" w:rsidP="00013506">
            <w:pPr>
              <w:pStyle w:val="TableParagraph"/>
              <w:spacing w:before="99"/>
              <w:ind w:left="9"/>
              <w:rPr>
                <w:sz w:val="24"/>
              </w:rPr>
            </w:pPr>
            <w:r>
              <w:rPr>
                <w:color w:val="0D0D0D"/>
                <w:spacing w:val="-5"/>
                <w:sz w:val="24"/>
              </w:rPr>
              <w:t>C1</w:t>
            </w:r>
          </w:p>
        </w:tc>
        <w:tc>
          <w:tcPr>
            <w:tcW w:w="1279" w:type="dxa"/>
          </w:tcPr>
          <w:p w14:paraId="555DC440"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093EA624" w14:textId="07B86A6D" w:rsidR="00BA3811" w:rsidRDefault="00BA3811" w:rsidP="00013506">
            <w:pPr>
              <w:pStyle w:val="TableParagraph"/>
              <w:spacing w:before="99"/>
              <w:ind w:left="7"/>
              <w:rPr>
                <w:sz w:val="24"/>
              </w:rPr>
            </w:pPr>
            <w:r>
              <w:rPr>
                <w:color w:val="0D0D0D"/>
                <w:spacing w:val="-5"/>
                <w:sz w:val="24"/>
              </w:rPr>
              <w:t>602</w:t>
            </w:r>
          </w:p>
        </w:tc>
        <w:tc>
          <w:tcPr>
            <w:tcW w:w="1070" w:type="dxa"/>
          </w:tcPr>
          <w:p w14:paraId="43787338" w14:textId="77777777" w:rsidR="00BA3811" w:rsidRDefault="00BA3811" w:rsidP="00013506">
            <w:pPr>
              <w:pStyle w:val="TableParagraph"/>
              <w:spacing w:before="99"/>
              <w:ind w:left="10" w:right="2"/>
              <w:rPr>
                <w:sz w:val="24"/>
              </w:rPr>
            </w:pPr>
            <w:r>
              <w:rPr>
                <w:color w:val="0D0D0D"/>
                <w:spacing w:val="-2"/>
                <w:sz w:val="24"/>
              </w:rPr>
              <w:t>20.06667</w:t>
            </w:r>
          </w:p>
        </w:tc>
        <w:tc>
          <w:tcPr>
            <w:tcW w:w="3140" w:type="dxa"/>
            <w:gridSpan w:val="3"/>
          </w:tcPr>
          <w:p w14:paraId="7EE8F166" w14:textId="77777777" w:rsidR="00BA3811" w:rsidRDefault="00BA3811" w:rsidP="00013506">
            <w:pPr>
              <w:pStyle w:val="TableParagraph"/>
              <w:spacing w:before="99"/>
              <w:ind w:left="12"/>
              <w:rPr>
                <w:sz w:val="24"/>
              </w:rPr>
            </w:pPr>
            <w:r>
              <w:rPr>
                <w:color w:val="0D0D0D"/>
                <w:spacing w:val="-2"/>
                <w:sz w:val="24"/>
              </w:rPr>
              <w:t>3.029885</w:t>
            </w:r>
          </w:p>
        </w:tc>
      </w:tr>
      <w:tr w:rsidR="00BA3811" w14:paraId="610FB744" w14:textId="77777777" w:rsidTr="00BA3811">
        <w:trPr>
          <w:trHeight w:val="474"/>
        </w:trPr>
        <w:tc>
          <w:tcPr>
            <w:tcW w:w="2235" w:type="dxa"/>
          </w:tcPr>
          <w:p w14:paraId="14111ECB" w14:textId="77777777" w:rsidR="00BA3811" w:rsidRDefault="00BA3811" w:rsidP="00013506">
            <w:pPr>
              <w:pStyle w:val="TableParagraph"/>
              <w:spacing w:before="99"/>
              <w:ind w:left="9"/>
              <w:rPr>
                <w:sz w:val="24"/>
              </w:rPr>
            </w:pPr>
            <w:r>
              <w:rPr>
                <w:color w:val="0D0D0D"/>
                <w:spacing w:val="-5"/>
                <w:sz w:val="24"/>
              </w:rPr>
              <w:t>C2</w:t>
            </w:r>
          </w:p>
        </w:tc>
        <w:tc>
          <w:tcPr>
            <w:tcW w:w="1279" w:type="dxa"/>
          </w:tcPr>
          <w:p w14:paraId="6FD717BA"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29B62D70" w14:textId="5FD7964E" w:rsidR="00BA3811" w:rsidRDefault="00BA3811" w:rsidP="00013506">
            <w:pPr>
              <w:pStyle w:val="TableParagraph"/>
              <w:spacing w:before="99"/>
              <w:ind w:left="7"/>
              <w:rPr>
                <w:sz w:val="24"/>
              </w:rPr>
            </w:pPr>
            <w:r>
              <w:rPr>
                <w:color w:val="0D0D0D"/>
                <w:spacing w:val="-5"/>
                <w:sz w:val="24"/>
              </w:rPr>
              <w:t>604</w:t>
            </w:r>
          </w:p>
        </w:tc>
        <w:tc>
          <w:tcPr>
            <w:tcW w:w="1070" w:type="dxa"/>
          </w:tcPr>
          <w:p w14:paraId="4CF9E6B2" w14:textId="77777777" w:rsidR="00BA3811" w:rsidRDefault="00BA3811" w:rsidP="00013506">
            <w:pPr>
              <w:pStyle w:val="TableParagraph"/>
              <w:spacing w:before="99"/>
              <w:ind w:left="10" w:right="2"/>
              <w:rPr>
                <w:sz w:val="24"/>
              </w:rPr>
            </w:pPr>
            <w:r>
              <w:rPr>
                <w:color w:val="0D0D0D"/>
                <w:spacing w:val="-2"/>
                <w:sz w:val="24"/>
              </w:rPr>
              <w:t>20.13333</w:t>
            </w:r>
          </w:p>
        </w:tc>
        <w:tc>
          <w:tcPr>
            <w:tcW w:w="3140" w:type="dxa"/>
            <w:gridSpan w:val="3"/>
          </w:tcPr>
          <w:p w14:paraId="2A141FAB" w14:textId="77777777" w:rsidR="00BA3811" w:rsidRDefault="00BA3811" w:rsidP="00013506">
            <w:pPr>
              <w:pStyle w:val="TableParagraph"/>
              <w:spacing w:before="99"/>
              <w:ind w:left="12"/>
              <w:rPr>
                <w:sz w:val="24"/>
              </w:rPr>
            </w:pPr>
            <w:r>
              <w:rPr>
                <w:color w:val="0D0D0D"/>
                <w:spacing w:val="-2"/>
                <w:sz w:val="24"/>
              </w:rPr>
              <w:t>2.878161</w:t>
            </w:r>
          </w:p>
        </w:tc>
      </w:tr>
      <w:tr w:rsidR="00BA3811" w14:paraId="19895088" w14:textId="77777777" w:rsidTr="00BA3811">
        <w:trPr>
          <w:trHeight w:val="477"/>
        </w:trPr>
        <w:tc>
          <w:tcPr>
            <w:tcW w:w="2235" w:type="dxa"/>
          </w:tcPr>
          <w:p w14:paraId="32F684DE" w14:textId="77777777" w:rsidR="00BA3811" w:rsidRDefault="00BA3811" w:rsidP="00013506">
            <w:pPr>
              <w:pStyle w:val="TableParagraph"/>
              <w:spacing w:before="100"/>
              <w:ind w:left="9" w:right="1"/>
              <w:rPr>
                <w:sz w:val="24"/>
              </w:rPr>
            </w:pPr>
            <w:r>
              <w:rPr>
                <w:color w:val="0D0D0D"/>
                <w:spacing w:val="-5"/>
                <w:sz w:val="24"/>
              </w:rPr>
              <w:t>T1</w:t>
            </w:r>
          </w:p>
        </w:tc>
        <w:tc>
          <w:tcPr>
            <w:tcW w:w="1279" w:type="dxa"/>
          </w:tcPr>
          <w:p w14:paraId="36541855" w14:textId="77777777" w:rsidR="00BA3811" w:rsidRDefault="00BA3811" w:rsidP="00013506">
            <w:pPr>
              <w:pStyle w:val="TableParagraph"/>
              <w:spacing w:before="100"/>
              <w:ind w:left="9" w:right="2"/>
              <w:rPr>
                <w:sz w:val="24"/>
              </w:rPr>
            </w:pPr>
            <w:r>
              <w:rPr>
                <w:color w:val="0D0D0D"/>
                <w:spacing w:val="-5"/>
                <w:sz w:val="24"/>
              </w:rPr>
              <w:t>30</w:t>
            </w:r>
          </w:p>
        </w:tc>
        <w:tc>
          <w:tcPr>
            <w:tcW w:w="881" w:type="dxa"/>
          </w:tcPr>
          <w:p w14:paraId="53364CFE" w14:textId="2DA3C9AE" w:rsidR="00BA3811" w:rsidRDefault="00BA3811" w:rsidP="00013506">
            <w:pPr>
              <w:pStyle w:val="TableParagraph"/>
              <w:spacing w:before="100"/>
              <w:ind w:left="7"/>
              <w:rPr>
                <w:sz w:val="24"/>
              </w:rPr>
            </w:pPr>
            <w:r>
              <w:rPr>
                <w:color w:val="0D0D0D"/>
                <w:spacing w:val="-5"/>
                <w:sz w:val="24"/>
              </w:rPr>
              <w:t>601</w:t>
            </w:r>
          </w:p>
        </w:tc>
        <w:tc>
          <w:tcPr>
            <w:tcW w:w="1070" w:type="dxa"/>
          </w:tcPr>
          <w:p w14:paraId="65349D7D" w14:textId="77777777" w:rsidR="00BA3811" w:rsidRDefault="00BA3811" w:rsidP="00013506">
            <w:pPr>
              <w:pStyle w:val="TableParagraph"/>
              <w:spacing w:before="100"/>
              <w:ind w:left="10" w:right="2"/>
              <w:rPr>
                <w:sz w:val="24"/>
              </w:rPr>
            </w:pPr>
            <w:r>
              <w:rPr>
                <w:color w:val="0D0D0D"/>
                <w:spacing w:val="-2"/>
                <w:sz w:val="24"/>
              </w:rPr>
              <w:t>20.03333</w:t>
            </w:r>
          </w:p>
        </w:tc>
        <w:tc>
          <w:tcPr>
            <w:tcW w:w="3140" w:type="dxa"/>
            <w:gridSpan w:val="3"/>
          </w:tcPr>
          <w:p w14:paraId="2E8AAFDC" w14:textId="77777777" w:rsidR="00BA3811" w:rsidRDefault="00BA3811" w:rsidP="00013506">
            <w:pPr>
              <w:pStyle w:val="TableParagraph"/>
              <w:spacing w:before="100"/>
              <w:ind w:left="12"/>
              <w:rPr>
                <w:sz w:val="24"/>
              </w:rPr>
            </w:pPr>
            <w:r>
              <w:rPr>
                <w:color w:val="0D0D0D"/>
                <w:spacing w:val="-2"/>
                <w:sz w:val="24"/>
              </w:rPr>
              <w:t>3.136782</w:t>
            </w:r>
          </w:p>
        </w:tc>
      </w:tr>
      <w:tr w:rsidR="00BA3811" w14:paraId="3BB08CC1" w14:textId="77777777" w:rsidTr="00BA3811">
        <w:trPr>
          <w:trHeight w:val="474"/>
        </w:trPr>
        <w:tc>
          <w:tcPr>
            <w:tcW w:w="2235" w:type="dxa"/>
          </w:tcPr>
          <w:p w14:paraId="43E3416E" w14:textId="77777777" w:rsidR="00BA3811" w:rsidRDefault="00BA3811" w:rsidP="00013506">
            <w:pPr>
              <w:pStyle w:val="TableParagraph"/>
              <w:spacing w:before="99"/>
              <w:ind w:left="9" w:right="1"/>
              <w:rPr>
                <w:sz w:val="24"/>
              </w:rPr>
            </w:pPr>
            <w:r>
              <w:rPr>
                <w:color w:val="0D0D0D"/>
                <w:spacing w:val="-5"/>
                <w:sz w:val="24"/>
              </w:rPr>
              <w:br/>
              <w:t>T2</w:t>
            </w:r>
          </w:p>
        </w:tc>
        <w:tc>
          <w:tcPr>
            <w:tcW w:w="1279" w:type="dxa"/>
          </w:tcPr>
          <w:p w14:paraId="0051F281"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62D0F4A9" w14:textId="499B1205" w:rsidR="00BA3811" w:rsidRDefault="00BA3811" w:rsidP="00013506">
            <w:pPr>
              <w:pStyle w:val="TableParagraph"/>
              <w:spacing w:before="99"/>
              <w:ind w:left="7"/>
              <w:rPr>
                <w:sz w:val="24"/>
              </w:rPr>
            </w:pPr>
            <w:r>
              <w:rPr>
                <w:color w:val="0D0D0D"/>
                <w:spacing w:val="-5"/>
                <w:sz w:val="24"/>
              </w:rPr>
              <w:t>603</w:t>
            </w:r>
          </w:p>
        </w:tc>
        <w:tc>
          <w:tcPr>
            <w:tcW w:w="1070" w:type="dxa"/>
          </w:tcPr>
          <w:p w14:paraId="0546E146" w14:textId="77777777" w:rsidR="00BA3811" w:rsidRDefault="00BA3811" w:rsidP="00013506">
            <w:pPr>
              <w:pStyle w:val="TableParagraph"/>
              <w:spacing w:before="99"/>
              <w:ind w:left="10" w:right="2"/>
              <w:rPr>
                <w:sz w:val="24"/>
              </w:rPr>
            </w:pPr>
            <w:r>
              <w:rPr>
                <w:color w:val="0D0D0D"/>
                <w:spacing w:val="-4"/>
                <w:sz w:val="24"/>
              </w:rPr>
              <w:t>20.1</w:t>
            </w:r>
          </w:p>
        </w:tc>
        <w:tc>
          <w:tcPr>
            <w:tcW w:w="3140" w:type="dxa"/>
            <w:gridSpan w:val="3"/>
          </w:tcPr>
          <w:p w14:paraId="0B3CEF2F" w14:textId="77777777" w:rsidR="00BA3811" w:rsidRDefault="00BA3811" w:rsidP="00013506">
            <w:pPr>
              <w:pStyle w:val="TableParagraph"/>
              <w:spacing w:before="99"/>
              <w:ind w:left="12"/>
              <w:rPr>
                <w:sz w:val="24"/>
              </w:rPr>
            </w:pPr>
            <w:r>
              <w:rPr>
                <w:color w:val="0D0D0D"/>
                <w:spacing w:val="-2"/>
                <w:sz w:val="24"/>
              </w:rPr>
              <w:t>2.92069</w:t>
            </w:r>
          </w:p>
        </w:tc>
      </w:tr>
      <w:tr w:rsidR="00BA3811" w14:paraId="2EB11569" w14:textId="77777777" w:rsidTr="00BA3811">
        <w:trPr>
          <w:trHeight w:val="477"/>
        </w:trPr>
        <w:tc>
          <w:tcPr>
            <w:tcW w:w="2235" w:type="dxa"/>
          </w:tcPr>
          <w:p w14:paraId="7F14A82B" w14:textId="77777777" w:rsidR="00BA3811" w:rsidRDefault="00BA3811" w:rsidP="00013506">
            <w:pPr>
              <w:pStyle w:val="TableParagraph"/>
              <w:spacing w:before="99"/>
              <w:ind w:left="9" w:right="1"/>
              <w:rPr>
                <w:sz w:val="24"/>
              </w:rPr>
            </w:pPr>
            <w:r>
              <w:rPr>
                <w:color w:val="0D0D0D"/>
                <w:spacing w:val="-5"/>
                <w:sz w:val="24"/>
              </w:rPr>
              <w:t>T3</w:t>
            </w:r>
          </w:p>
        </w:tc>
        <w:tc>
          <w:tcPr>
            <w:tcW w:w="1279" w:type="dxa"/>
          </w:tcPr>
          <w:p w14:paraId="56847494" w14:textId="77777777" w:rsidR="00BA3811" w:rsidRDefault="00BA3811" w:rsidP="00013506">
            <w:pPr>
              <w:pStyle w:val="TableParagraph"/>
              <w:spacing w:before="99"/>
              <w:ind w:left="9" w:right="2"/>
              <w:rPr>
                <w:sz w:val="24"/>
              </w:rPr>
            </w:pPr>
            <w:r>
              <w:rPr>
                <w:color w:val="0D0D0D"/>
                <w:spacing w:val="-5"/>
                <w:sz w:val="24"/>
              </w:rPr>
              <w:t>30</w:t>
            </w:r>
          </w:p>
        </w:tc>
        <w:tc>
          <w:tcPr>
            <w:tcW w:w="881" w:type="dxa"/>
          </w:tcPr>
          <w:p w14:paraId="32792E74" w14:textId="5B7697B7" w:rsidR="00BA3811" w:rsidRDefault="00BA3811" w:rsidP="00013506">
            <w:pPr>
              <w:pStyle w:val="TableParagraph"/>
              <w:spacing w:before="99"/>
              <w:ind w:left="7"/>
              <w:rPr>
                <w:sz w:val="24"/>
              </w:rPr>
            </w:pPr>
            <w:r>
              <w:rPr>
                <w:color w:val="0D0D0D"/>
                <w:spacing w:val="-5"/>
                <w:sz w:val="24"/>
              </w:rPr>
              <w:t>599</w:t>
            </w:r>
          </w:p>
        </w:tc>
        <w:tc>
          <w:tcPr>
            <w:tcW w:w="1070" w:type="dxa"/>
          </w:tcPr>
          <w:p w14:paraId="6DF7E610" w14:textId="77777777" w:rsidR="00BA3811" w:rsidRDefault="00BA3811" w:rsidP="00013506">
            <w:pPr>
              <w:pStyle w:val="TableParagraph"/>
              <w:spacing w:before="99"/>
              <w:ind w:left="10" w:right="2"/>
              <w:rPr>
                <w:sz w:val="24"/>
              </w:rPr>
            </w:pPr>
            <w:r>
              <w:rPr>
                <w:color w:val="0D0D0D"/>
                <w:spacing w:val="-2"/>
                <w:sz w:val="24"/>
              </w:rPr>
              <w:t>19.96667</w:t>
            </w:r>
          </w:p>
        </w:tc>
        <w:tc>
          <w:tcPr>
            <w:tcW w:w="3140" w:type="dxa"/>
            <w:gridSpan w:val="3"/>
          </w:tcPr>
          <w:p w14:paraId="5A41F06B" w14:textId="77777777" w:rsidR="00BA3811" w:rsidRDefault="00BA3811" w:rsidP="00013506">
            <w:pPr>
              <w:pStyle w:val="TableParagraph"/>
              <w:spacing w:before="99"/>
              <w:ind w:left="12"/>
              <w:rPr>
                <w:sz w:val="24"/>
              </w:rPr>
            </w:pPr>
            <w:r>
              <w:rPr>
                <w:color w:val="0D0D0D"/>
                <w:spacing w:val="-2"/>
                <w:sz w:val="24"/>
              </w:rPr>
              <w:t>2.033333</w:t>
            </w:r>
          </w:p>
        </w:tc>
      </w:tr>
      <w:tr w:rsidR="00BA3811" w14:paraId="4AC157C2" w14:textId="77777777" w:rsidTr="00BA3811">
        <w:trPr>
          <w:trHeight w:val="637"/>
        </w:trPr>
        <w:tc>
          <w:tcPr>
            <w:tcW w:w="2235" w:type="dxa"/>
          </w:tcPr>
          <w:p w14:paraId="5A8F1D22" w14:textId="77777777" w:rsidR="00BA3811" w:rsidRDefault="00BA3811" w:rsidP="00013506">
            <w:pPr>
              <w:pStyle w:val="TableParagraph"/>
              <w:spacing w:before="99"/>
              <w:ind w:left="9" w:right="1"/>
              <w:rPr>
                <w:i/>
                <w:sz w:val="24"/>
              </w:rPr>
            </w:pPr>
            <w:r>
              <w:rPr>
                <w:i/>
                <w:color w:val="0D0D0D"/>
                <w:sz w:val="24"/>
              </w:rPr>
              <w:t>Source</w:t>
            </w:r>
            <w:r>
              <w:rPr>
                <w:i/>
                <w:color w:val="0D0D0D"/>
                <w:spacing w:val="-2"/>
                <w:sz w:val="24"/>
              </w:rPr>
              <w:t xml:space="preserve"> </w:t>
            </w:r>
            <w:r>
              <w:rPr>
                <w:i/>
                <w:color w:val="0D0D0D"/>
                <w:sz w:val="24"/>
              </w:rPr>
              <w:t xml:space="preserve">of </w:t>
            </w:r>
            <w:r>
              <w:rPr>
                <w:i/>
                <w:color w:val="0D0D0D"/>
                <w:spacing w:val="-2"/>
                <w:sz w:val="24"/>
              </w:rPr>
              <w:t>Variation</w:t>
            </w:r>
          </w:p>
        </w:tc>
        <w:tc>
          <w:tcPr>
            <w:tcW w:w="1279" w:type="dxa"/>
          </w:tcPr>
          <w:p w14:paraId="3F5D7FD6" w14:textId="77777777" w:rsidR="00BA3811" w:rsidRDefault="00BA3811" w:rsidP="00013506">
            <w:pPr>
              <w:pStyle w:val="TableParagraph"/>
              <w:spacing w:before="99"/>
              <w:ind w:left="9" w:right="2"/>
              <w:rPr>
                <w:i/>
                <w:sz w:val="24"/>
              </w:rPr>
            </w:pPr>
            <w:r>
              <w:rPr>
                <w:i/>
                <w:color w:val="0D0D0D"/>
                <w:spacing w:val="-5"/>
                <w:sz w:val="24"/>
              </w:rPr>
              <w:t>SS</w:t>
            </w:r>
          </w:p>
        </w:tc>
        <w:tc>
          <w:tcPr>
            <w:tcW w:w="881" w:type="dxa"/>
          </w:tcPr>
          <w:p w14:paraId="00FE1075" w14:textId="01F81347" w:rsidR="00BA3811" w:rsidRDefault="00BA3811" w:rsidP="00013506">
            <w:pPr>
              <w:pStyle w:val="TableParagraph"/>
              <w:spacing w:before="99"/>
              <w:ind w:left="7" w:right="1"/>
              <w:rPr>
                <w:i/>
                <w:sz w:val="24"/>
              </w:rPr>
            </w:pPr>
            <w:r>
              <w:rPr>
                <w:i/>
                <w:color w:val="0D0D0D"/>
                <w:spacing w:val="-5"/>
                <w:sz w:val="24"/>
              </w:rPr>
              <w:t>df</w:t>
            </w:r>
          </w:p>
        </w:tc>
        <w:tc>
          <w:tcPr>
            <w:tcW w:w="1070" w:type="dxa"/>
          </w:tcPr>
          <w:p w14:paraId="2DCA1892" w14:textId="77777777" w:rsidR="00BA3811" w:rsidRDefault="00BA3811" w:rsidP="00013506">
            <w:pPr>
              <w:pStyle w:val="TableParagraph"/>
              <w:spacing w:before="99"/>
              <w:ind w:left="10" w:right="3"/>
              <w:rPr>
                <w:i/>
                <w:sz w:val="24"/>
              </w:rPr>
            </w:pPr>
            <w:r>
              <w:rPr>
                <w:i/>
                <w:color w:val="0D0D0D"/>
                <w:spacing w:val="-5"/>
                <w:sz w:val="24"/>
              </w:rPr>
              <w:t>MS</w:t>
            </w:r>
          </w:p>
        </w:tc>
        <w:tc>
          <w:tcPr>
            <w:tcW w:w="1065" w:type="dxa"/>
          </w:tcPr>
          <w:p w14:paraId="3D1D5821" w14:textId="77777777" w:rsidR="00BA3811" w:rsidRDefault="00BA3811" w:rsidP="00013506">
            <w:pPr>
              <w:pStyle w:val="TableParagraph"/>
              <w:spacing w:before="99"/>
              <w:ind w:left="9"/>
              <w:rPr>
                <w:i/>
                <w:sz w:val="24"/>
              </w:rPr>
            </w:pPr>
            <w:r>
              <w:rPr>
                <w:i/>
                <w:color w:val="0D0D0D"/>
                <w:spacing w:val="-10"/>
                <w:sz w:val="24"/>
              </w:rPr>
              <w:t>F</w:t>
            </w:r>
          </w:p>
        </w:tc>
        <w:tc>
          <w:tcPr>
            <w:tcW w:w="1070" w:type="dxa"/>
          </w:tcPr>
          <w:p w14:paraId="29CACD15" w14:textId="77777777" w:rsidR="00BA3811" w:rsidRDefault="00BA3811" w:rsidP="00013506">
            <w:pPr>
              <w:pStyle w:val="TableParagraph"/>
              <w:spacing w:before="99"/>
              <w:ind w:left="10" w:right="2"/>
              <w:rPr>
                <w:i/>
                <w:sz w:val="24"/>
              </w:rPr>
            </w:pPr>
            <w:r>
              <w:rPr>
                <w:i/>
                <w:color w:val="0D0D0D"/>
                <w:spacing w:val="-2"/>
                <w:sz w:val="24"/>
              </w:rPr>
              <w:t>P-</w:t>
            </w:r>
            <w:r>
              <w:rPr>
                <w:i/>
                <w:color w:val="0D0D0D"/>
                <w:spacing w:val="-4"/>
                <w:sz w:val="24"/>
              </w:rPr>
              <w:t>value</w:t>
            </w:r>
          </w:p>
        </w:tc>
        <w:tc>
          <w:tcPr>
            <w:tcW w:w="1005" w:type="dxa"/>
          </w:tcPr>
          <w:p w14:paraId="642A6DC0" w14:textId="77777777" w:rsidR="00BA3811" w:rsidRDefault="00BA3811" w:rsidP="00013506">
            <w:pPr>
              <w:pStyle w:val="TableParagraph"/>
              <w:spacing w:before="99"/>
              <w:ind w:left="14" w:right="1"/>
              <w:rPr>
                <w:i/>
                <w:sz w:val="24"/>
              </w:rPr>
            </w:pPr>
            <w:r>
              <w:rPr>
                <w:i/>
                <w:color w:val="0D0D0D"/>
                <w:sz w:val="24"/>
              </w:rPr>
              <w:t xml:space="preserve">F </w:t>
            </w:r>
            <w:r>
              <w:rPr>
                <w:i/>
                <w:color w:val="0D0D0D"/>
                <w:spacing w:val="-4"/>
                <w:sz w:val="24"/>
              </w:rPr>
              <w:t>crit</w:t>
            </w:r>
          </w:p>
        </w:tc>
      </w:tr>
      <w:tr w:rsidR="00BA3811" w14:paraId="4E297231" w14:textId="77777777" w:rsidTr="00BA3811">
        <w:trPr>
          <w:trHeight w:val="474"/>
        </w:trPr>
        <w:tc>
          <w:tcPr>
            <w:tcW w:w="2235" w:type="dxa"/>
          </w:tcPr>
          <w:p w14:paraId="765094BA" w14:textId="77777777" w:rsidR="00BA3811" w:rsidRDefault="00BA3811" w:rsidP="00013506">
            <w:pPr>
              <w:pStyle w:val="TableParagraph"/>
              <w:spacing w:before="99"/>
              <w:ind w:left="9" w:right="4"/>
              <w:rPr>
                <w:sz w:val="24"/>
              </w:rPr>
            </w:pPr>
            <w:r>
              <w:rPr>
                <w:color w:val="0D0D0D"/>
                <w:sz w:val="24"/>
              </w:rPr>
              <w:t>Between</w:t>
            </w:r>
            <w:r>
              <w:rPr>
                <w:color w:val="0D0D0D"/>
                <w:spacing w:val="-3"/>
                <w:sz w:val="24"/>
              </w:rPr>
              <w:t xml:space="preserve"> </w:t>
            </w:r>
            <w:r>
              <w:rPr>
                <w:color w:val="0D0D0D"/>
                <w:spacing w:val="-2"/>
                <w:sz w:val="24"/>
              </w:rPr>
              <w:t>Groups</w:t>
            </w:r>
          </w:p>
        </w:tc>
        <w:tc>
          <w:tcPr>
            <w:tcW w:w="1279" w:type="dxa"/>
          </w:tcPr>
          <w:p w14:paraId="0C6688F4" w14:textId="77777777" w:rsidR="00BA3811" w:rsidRDefault="00BA3811" w:rsidP="00013506">
            <w:pPr>
              <w:pStyle w:val="TableParagraph"/>
              <w:spacing w:before="99"/>
              <w:ind w:left="9"/>
              <w:rPr>
                <w:sz w:val="24"/>
              </w:rPr>
            </w:pPr>
            <w:r>
              <w:rPr>
                <w:color w:val="0D0D0D"/>
                <w:spacing w:val="-2"/>
                <w:sz w:val="24"/>
              </w:rPr>
              <w:t>0.493333</w:t>
            </w:r>
          </w:p>
        </w:tc>
        <w:tc>
          <w:tcPr>
            <w:tcW w:w="881" w:type="dxa"/>
          </w:tcPr>
          <w:p w14:paraId="54A0A2F9" w14:textId="15252435" w:rsidR="00BA3811" w:rsidRDefault="00BA3811" w:rsidP="00013506">
            <w:pPr>
              <w:pStyle w:val="TableParagraph"/>
              <w:spacing w:before="99"/>
              <w:ind w:left="7"/>
              <w:rPr>
                <w:sz w:val="24"/>
              </w:rPr>
            </w:pPr>
            <w:r>
              <w:rPr>
                <w:color w:val="0D0D0D"/>
                <w:spacing w:val="-10"/>
                <w:sz w:val="24"/>
              </w:rPr>
              <w:t>4</w:t>
            </w:r>
          </w:p>
        </w:tc>
        <w:tc>
          <w:tcPr>
            <w:tcW w:w="1070" w:type="dxa"/>
          </w:tcPr>
          <w:p w14:paraId="31991C59" w14:textId="77777777" w:rsidR="00BA3811" w:rsidRDefault="00BA3811" w:rsidP="00013506">
            <w:pPr>
              <w:pStyle w:val="TableParagraph"/>
              <w:spacing w:before="99"/>
              <w:ind w:left="10" w:right="2"/>
              <w:rPr>
                <w:sz w:val="24"/>
              </w:rPr>
            </w:pPr>
            <w:r>
              <w:rPr>
                <w:color w:val="0D0D0D"/>
                <w:spacing w:val="-2"/>
                <w:sz w:val="24"/>
              </w:rPr>
              <w:t>0.123333</w:t>
            </w:r>
          </w:p>
        </w:tc>
        <w:tc>
          <w:tcPr>
            <w:tcW w:w="1065" w:type="dxa"/>
          </w:tcPr>
          <w:p w14:paraId="59E15FC4" w14:textId="77777777" w:rsidR="00BA3811" w:rsidRDefault="00BA3811" w:rsidP="00013506">
            <w:pPr>
              <w:pStyle w:val="TableParagraph"/>
              <w:spacing w:before="99"/>
              <w:ind w:left="9"/>
              <w:rPr>
                <w:sz w:val="24"/>
              </w:rPr>
            </w:pPr>
            <w:r>
              <w:rPr>
                <w:color w:val="0D0D0D"/>
                <w:spacing w:val="-2"/>
                <w:sz w:val="24"/>
              </w:rPr>
              <w:t>0.044051</w:t>
            </w:r>
          </w:p>
        </w:tc>
        <w:tc>
          <w:tcPr>
            <w:tcW w:w="1070" w:type="dxa"/>
          </w:tcPr>
          <w:p w14:paraId="3623CF73" w14:textId="77777777" w:rsidR="00BA3811" w:rsidRDefault="00BA3811" w:rsidP="00013506">
            <w:pPr>
              <w:pStyle w:val="TableParagraph"/>
              <w:spacing w:before="99"/>
              <w:ind w:left="10"/>
              <w:rPr>
                <w:sz w:val="24"/>
              </w:rPr>
            </w:pPr>
            <w:r>
              <w:rPr>
                <w:color w:val="0D0D0D"/>
                <w:spacing w:val="-2"/>
                <w:sz w:val="24"/>
              </w:rPr>
              <w:t>0.996295</w:t>
            </w:r>
          </w:p>
        </w:tc>
        <w:tc>
          <w:tcPr>
            <w:tcW w:w="1005" w:type="dxa"/>
          </w:tcPr>
          <w:p w14:paraId="16DA422D" w14:textId="77777777" w:rsidR="00BA3811" w:rsidRDefault="00BA3811" w:rsidP="00013506">
            <w:pPr>
              <w:pStyle w:val="TableParagraph"/>
              <w:spacing w:before="99"/>
              <w:ind w:left="14"/>
              <w:rPr>
                <w:sz w:val="24"/>
              </w:rPr>
            </w:pPr>
            <w:r>
              <w:rPr>
                <w:color w:val="0D0D0D"/>
                <w:spacing w:val="-2"/>
                <w:sz w:val="24"/>
              </w:rPr>
              <w:t>2.434065</w:t>
            </w:r>
          </w:p>
        </w:tc>
      </w:tr>
      <w:tr w:rsidR="00BA3811" w14:paraId="2FE5C04F" w14:textId="77777777" w:rsidTr="00BA3811">
        <w:trPr>
          <w:trHeight w:val="477"/>
        </w:trPr>
        <w:tc>
          <w:tcPr>
            <w:tcW w:w="2235" w:type="dxa"/>
          </w:tcPr>
          <w:p w14:paraId="270EA455" w14:textId="77777777" w:rsidR="00BA3811" w:rsidRDefault="00BA3811" w:rsidP="00013506">
            <w:pPr>
              <w:pStyle w:val="TableParagraph"/>
              <w:spacing w:before="102"/>
              <w:ind w:left="9" w:right="1"/>
              <w:rPr>
                <w:sz w:val="24"/>
              </w:rPr>
            </w:pPr>
            <w:r>
              <w:rPr>
                <w:color w:val="0D0D0D"/>
                <w:sz w:val="24"/>
              </w:rPr>
              <w:t>Within</w:t>
            </w:r>
            <w:r>
              <w:rPr>
                <w:color w:val="0D0D0D"/>
                <w:spacing w:val="-1"/>
                <w:sz w:val="24"/>
              </w:rPr>
              <w:t xml:space="preserve"> </w:t>
            </w:r>
            <w:r>
              <w:rPr>
                <w:color w:val="0D0D0D"/>
                <w:spacing w:val="-2"/>
                <w:sz w:val="24"/>
              </w:rPr>
              <w:t>Groups</w:t>
            </w:r>
          </w:p>
        </w:tc>
        <w:tc>
          <w:tcPr>
            <w:tcW w:w="1279" w:type="dxa"/>
          </w:tcPr>
          <w:p w14:paraId="77C3253F" w14:textId="77777777" w:rsidR="00BA3811" w:rsidRDefault="00BA3811" w:rsidP="00013506">
            <w:pPr>
              <w:pStyle w:val="TableParagraph"/>
              <w:spacing w:before="102"/>
              <w:ind w:left="9"/>
              <w:rPr>
                <w:sz w:val="24"/>
              </w:rPr>
            </w:pPr>
            <w:r>
              <w:rPr>
                <w:color w:val="0D0D0D"/>
                <w:spacing w:val="-2"/>
                <w:sz w:val="24"/>
              </w:rPr>
              <w:t>405.9667</w:t>
            </w:r>
          </w:p>
        </w:tc>
        <w:tc>
          <w:tcPr>
            <w:tcW w:w="881" w:type="dxa"/>
          </w:tcPr>
          <w:p w14:paraId="1478CFF6" w14:textId="6AC21A2E" w:rsidR="00BA3811" w:rsidRDefault="00BA3811" w:rsidP="00013506">
            <w:pPr>
              <w:pStyle w:val="TableParagraph"/>
              <w:spacing w:before="102"/>
              <w:ind w:left="7"/>
              <w:rPr>
                <w:sz w:val="24"/>
              </w:rPr>
            </w:pPr>
            <w:r>
              <w:rPr>
                <w:color w:val="0D0D0D"/>
                <w:spacing w:val="-5"/>
                <w:sz w:val="24"/>
              </w:rPr>
              <w:t>145</w:t>
            </w:r>
          </w:p>
        </w:tc>
        <w:tc>
          <w:tcPr>
            <w:tcW w:w="1070" w:type="dxa"/>
          </w:tcPr>
          <w:p w14:paraId="79CEBD65" w14:textId="77777777" w:rsidR="00BA3811" w:rsidRDefault="00BA3811" w:rsidP="00013506">
            <w:pPr>
              <w:pStyle w:val="TableParagraph"/>
              <w:spacing w:before="102"/>
              <w:ind w:left="10" w:right="2"/>
              <w:rPr>
                <w:sz w:val="24"/>
              </w:rPr>
            </w:pPr>
            <w:r>
              <w:rPr>
                <w:color w:val="0D0D0D"/>
                <w:spacing w:val="-2"/>
                <w:sz w:val="24"/>
              </w:rPr>
              <w:t>2.79977</w:t>
            </w:r>
          </w:p>
        </w:tc>
        <w:tc>
          <w:tcPr>
            <w:tcW w:w="1065" w:type="dxa"/>
          </w:tcPr>
          <w:p w14:paraId="0B44D244" w14:textId="77777777" w:rsidR="00BA3811" w:rsidRDefault="00BA3811" w:rsidP="00013506">
            <w:pPr>
              <w:pStyle w:val="TableParagraph"/>
              <w:jc w:val="left"/>
            </w:pPr>
          </w:p>
        </w:tc>
        <w:tc>
          <w:tcPr>
            <w:tcW w:w="1070" w:type="dxa"/>
          </w:tcPr>
          <w:p w14:paraId="6A4336DE" w14:textId="77777777" w:rsidR="00BA3811" w:rsidRDefault="00BA3811" w:rsidP="00013506">
            <w:pPr>
              <w:pStyle w:val="TableParagraph"/>
              <w:jc w:val="left"/>
            </w:pPr>
          </w:p>
        </w:tc>
        <w:tc>
          <w:tcPr>
            <w:tcW w:w="1005" w:type="dxa"/>
          </w:tcPr>
          <w:p w14:paraId="2F9CDD62" w14:textId="77777777" w:rsidR="00BA3811" w:rsidRDefault="00BA3811" w:rsidP="00013506">
            <w:pPr>
              <w:pStyle w:val="TableParagraph"/>
              <w:jc w:val="left"/>
            </w:pPr>
          </w:p>
        </w:tc>
      </w:tr>
      <w:tr w:rsidR="00BA3811" w14:paraId="0D34FCA9" w14:textId="77777777" w:rsidTr="00BA3811">
        <w:trPr>
          <w:trHeight w:val="600"/>
        </w:trPr>
        <w:tc>
          <w:tcPr>
            <w:tcW w:w="2235" w:type="dxa"/>
          </w:tcPr>
          <w:p w14:paraId="1C0F6A06" w14:textId="77777777" w:rsidR="00BA3811" w:rsidRDefault="00BA3811" w:rsidP="00013506">
            <w:pPr>
              <w:pStyle w:val="TableParagraph"/>
              <w:spacing w:before="99"/>
              <w:ind w:left="9" w:right="1"/>
              <w:rPr>
                <w:sz w:val="24"/>
              </w:rPr>
            </w:pPr>
            <w:r>
              <w:rPr>
                <w:color w:val="0D0D0D"/>
                <w:spacing w:val="-2"/>
                <w:sz w:val="24"/>
              </w:rPr>
              <w:t>Total</w:t>
            </w:r>
          </w:p>
        </w:tc>
        <w:tc>
          <w:tcPr>
            <w:tcW w:w="1279" w:type="dxa"/>
          </w:tcPr>
          <w:p w14:paraId="16631B0F" w14:textId="77777777" w:rsidR="00BA3811" w:rsidRDefault="00BA3811" w:rsidP="00013506">
            <w:pPr>
              <w:pStyle w:val="TableParagraph"/>
              <w:spacing w:before="99"/>
              <w:ind w:left="9"/>
              <w:rPr>
                <w:sz w:val="24"/>
              </w:rPr>
            </w:pPr>
            <w:r>
              <w:rPr>
                <w:color w:val="0D0D0D"/>
                <w:spacing w:val="-2"/>
                <w:sz w:val="24"/>
              </w:rPr>
              <w:t>406.46</w:t>
            </w:r>
          </w:p>
        </w:tc>
        <w:tc>
          <w:tcPr>
            <w:tcW w:w="5091" w:type="dxa"/>
            <w:gridSpan w:val="5"/>
          </w:tcPr>
          <w:p w14:paraId="7311CEBC" w14:textId="142B26AC" w:rsidR="00BA3811" w:rsidRDefault="00BA3811" w:rsidP="00013506">
            <w:pPr>
              <w:pStyle w:val="TableParagraph"/>
              <w:spacing w:before="99"/>
              <w:ind w:left="12"/>
              <w:rPr>
                <w:sz w:val="24"/>
              </w:rPr>
            </w:pPr>
            <w:r>
              <w:rPr>
                <w:color w:val="0D0D0D"/>
                <w:spacing w:val="-5"/>
                <w:sz w:val="24"/>
              </w:rPr>
              <w:t>149</w:t>
            </w:r>
          </w:p>
        </w:tc>
      </w:tr>
    </w:tbl>
    <w:p w14:paraId="76C073E3" w14:textId="7CFCC553" w:rsidR="00473E5E" w:rsidRDefault="00473E5E" w:rsidP="00473E5E">
      <w:pPr>
        <w:ind w:left="432"/>
        <w:rPr>
          <w:sz w:val="18"/>
        </w:rPr>
      </w:pPr>
      <w:r>
        <w:rPr>
          <w:color w:val="0D0D0D"/>
          <w:sz w:val="18"/>
        </w:rPr>
        <w:t>*</w:t>
      </w:r>
      <w:r>
        <w:rPr>
          <w:color w:val="0D0D0D"/>
          <w:spacing w:val="-3"/>
          <w:sz w:val="18"/>
        </w:rPr>
        <w:t xml:space="preserve"> </w:t>
      </w:r>
      <w:r w:rsidR="005C5C55">
        <w:rPr>
          <w:color w:val="0D0D0D"/>
          <w:sz w:val="18"/>
        </w:rPr>
        <w:t>Single factor</w:t>
      </w:r>
      <w:r>
        <w:rPr>
          <w:color w:val="0D0D0D"/>
          <w:spacing w:val="-1"/>
          <w:sz w:val="18"/>
        </w:rPr>
        <w:t xml:space="preserve"> </w:t>
      </w:r>
      <w:r w:rsidR="006053A9">
        <w:rPr>
          <w:color w:val="0D0D0D"/>
          <w:sz w:val="18"/>
        </w:rPr>
        <w:t>ANNOVA</w:t>
      </w:r>
      <w:r>
        <w:rPr>
          <w:color w:val="0D0D0D"/>
          <w:spacing w:val="-1"/>
          <w:sz w:val="18"/>
        </w:rPr>
        <w:t xml:space="preserve"> </w:t>
      </w:r>
      <w:r w:rsidR="005C5C55">
        <w:rPr>
          <w:color w:val="0D0D0D"/>
          <w:sz w:val="18"/>
        </w:rPr>
        <w:t>is</w:t>
      </w:r>
      <w:r>
        <w:rPr>
          <w:color w:val="0D0D0D"/>
          <w:spacing w:val="2"/>
          <w:sz w:val="18"/>
        </w:rPr>
        <w:t xml:space="preserve"> </w:t>
      </w:r>
      <w:r w:rsidR="005C5C55">
        <w:rPr>
          <w:color w:val="0D0D0D"/>
          <w:spacing w:val="-4"/>
          <w:sz w:val="18"/>
        </w:rPr>
        <w:t>used</w:t>
      </w:r>
    </w:p>
    <w:p w14:paraId="07EA2ACE" w14:textId="1B62B42F" w:rsidR="001141C2" w:rsidRPr="00815FCE" w:rsidRDefault="00F46A42" w:rsidP="00815FCE">
      <w:pPr>
        <w:pStyle w:val="BodyText"/>
        <w:spacing w:line="360" w:lineRule="auto"/>
        <w:ind w:left="-57"/>
        <w:jc w:val="both"/>
        <w:rPr>
          <w:color w:val="0D0D0D"/>
        </w:rPr>
      </w:pPr>
      <w:r>
        <w:rPr>
          <w:color w:val="0D0D0D"/>
        </w:rPr>
        <w:t xml:space="preserve">The study participants </w:t>
      </w:r>
      <w:r w:rsidR="00C13CD6">
        <w:rPr>
          <w:color w:val="0D0D0D"/>
        </w:rPr>
        <w:t>are calculate</w:t>
      </w:r>
      <w:r w:rsidR="004208E6">
        <w:rPr>
          <w:color w:val="0D0D0D"/>
        </w:rPr>
        <w:t>d</w:t>
      </w:r>
      <w:r w:rsidR="00C13CD6">
        <w:rPr>
          <w:color w:val="0D0D0D"/>
        </w:rPr>
        <w:t xml:space="preserve"> age wise.</w:t>
      </w:r>
      <w:r w:rsidR="004208E6">
        <w:rPr>
          <w:color w:val="0D0D0D"/>
        </w:rPr>
        <w:t xml:space="preserve"> </w:t>
      </w:r>
      <w:r w:rsidR="005315AE">
        <w:rPr>
          <w:color w:val="0D0D0D"/>
        </w:rPr>
        <w:t>The mean scores of all five groups are nearly identical, indicating homogeneity. The high P-value (0.996) suggests a very high probability that any observed difference is due to chance.</w:t>
      </w:r>
      <w:r w:rsidR="00815FCE">
        <w:rPr>
          <w:color w:val="0D0D0D"/>
        </w:rPr>
        <w:t xml:space="preserve"> The </w:t>
      </w:r>
      <w:r w:rsidR="00632711">
        <w:rPr>
          <w:color w:val="0D0D0D"/>
        </w:rPr>
        <w:t xml:space="preserve">Males dominated in C1 (43.33%) and C2 (66.67%), while females had higher percentages in T1 (76.67%), T2 (63.33%), and T3 (70.00%). These results </w:t>
      </w:r>
      <w:proofErr w:type="gramStart"/>
      <w:r w:rsidR="00632711">
        <w:rPr>
          <w:color w:val="0D0D0D"/>
        </w:rPr>
        <w:t>shows</w:t>
      </w:r>
      <w:proofErr w:type="gramEnd"/>
      <w:r w:rsidR="00632711">
        <w:rPr>
          <w:color w:val="0D0D0D"/>
        </w:rPr>
        <w:t xml:space="preserve"> that male and female participation varied significantly across different groups, with females being more active in T groups.</w:t>
      </w:r>
      <w:r w:rsidR="0001350B">
        <w:t xml:space="preserve"> </w:t>
      </w:r>
      <w:r w:rsidR="00665A88">
        <w:rPr>
          <w:color w:val="0D0D0D"/>
        </w:rPr>
        <w:t>Halitosis is the most common issue across all groups, especially in T1 (20) and C2 (18). Dental cavities are least reported, with T2 (1) and T1 (2) having the fewest cases. Tooth pain cases are relatively consistent, with T3 (8) having the highest number.</w:t>
      </w:r>
      <w:r w:rsidR="00AE295C">
        <w:t xml:space="preserve"> </w:t>
      </w:r>
      <w:r w:rsidR="002A5280">
        <w:rPr>
          <w:color w:val="0D0D0D"/>
        </w:rPr>
        <w:t xml:space="preserve">In the study, </w:t>
      </w:r>
      <w:r w:rsidR="001141C2">
        <w:rPr>
          <w:color w:val="0D0D0D"/>
        </w:rPr>
        <w:t>oral health scores</w:t>
      </w:r>
      <w:r w:rsidR="002A5280">
        <w:rPr>
          <w:color w:val="0D0D0D"/>
        </w:rPr>
        <w:t xml:space="preserve"> compared</w:t>
      </w:r>
      <w:r w:rsidR="001141C2">
        <w:rPr>
          <w:color w:val="0D0D0D"/>
        </w:rPr>
        <w:t xml:space="preserve"> between Healthy </w:t>
      </w:r>
      <w:r w:rsidR="001141C2">
        <w:rPr>
          <w:color w:val="0D0D0D"/>
        </w:rPr>
        <w:lastRenderedPageBreak/>
        <w:t>and Unhealthy groups across five conditions (C1–T3). The Unhealthy group showed a slightly higher average score (15.4) compared to the Healthy group (14.6).</w:t>
      </w:r>
    </w:p>
    <w:p w14:paraId="73BDD42C" w14:textId="45C54F48" w:rsidR="00114371" w:rsidRDefault="000C27B4" w:rsidP="00815FCE">
      <w:pPr>
        <w:pStyle w:val="BodyText"/>
        <w:spacing w:line="360" w:lineRule="auto"/>
        <w:ind w:right="-170" w:firstLine="719"/>
        <w:jc w:val="both"/>
        <w:rPr>
          <w:color w:val="0D0D0D"/>
        </w:rPr>
      </w:pPr>
      <w:r>
        <w:rPr>
          <w:color w:val="0D0D0D"/>
        </w:rPr>
        <w:t xml:space="preserve">Quality of </w:t>
      </w:r>
      <w:r w:rsidR="001148CD">
        <w:rPr>
          <w:color w:val="0D0D0D"/>
        </w:rPr>
        <w:t xml:space="preserve">regular </w:t>
      </w:r>
      <w:r w:rsidR="00D36FB1">
        <w:rPr>
          <w:color w:val="0D0D0D"/>
        </w:rPr>
        <w:t xml:space="preserve">oral </w:t>
      </w:r>
      <w:r w:rsidR="00A52933">
        <w:rPr>
          <w:color w:val="0D0D0D"/>
        </w:rPr>
        <w:t>hygiene practices in groups C1,</w:t>
      </w:r>
      <w:r w:rsidR="00E03F08">
        <w:rPr>
          <w:color w:val="0D0D0D"/>
        </w:rPr>
        <w:t xml:space="preserve"> </w:t>
      </w:r>
      <w:r w:rsidR="00A52933">
        <w:rPr>
          <w:color w:val="0D0D0D"/>
        </w:rPr>
        <w:t>C2</w:t>
      </w:r>
      <w:r w:rsidR="00C35FBF">
        <w:rPr>
          <w:color w:val="0D0D0D"/>
        </w:rPr>
        <w:t>,</w:t>
      </w:r>
      <w:r w:rsidR="00E03F08">
        <w:rPr>
          <w:color w:val="0D0D0D"/>
        </w:rPr>
        <w:t xml:space="preserve"> </w:t>
      </w:r>
      <w:r w:rsidR="00C35FBF">
        <w:rPr>
          <w:color w:val="0D0D0D"/>
        </w:rPr>
        <w:t>T1,</w:t>
      </w:r>
      <w:r w:rsidR="00E03F08">
        <w:rPr>
          <w:color w:val="0D0D0D"/>
        </w:rPr>
        <w:t xml:space="preserve"> </w:t>
      </w:r>
      <w:r w:rsidR="00C35FBF">
        <w:rPr>
          <w:color w:val="0D0D0D"/>
        </w:rPr>
        <w:t xml:space="preserve">T2 &amp; T3 is </w:t>
      </w:r>
      <w:r w:rsidR="00E03F08">
        <w:rPr>
          <w:color w:val="0D0D0D"/>
        </w:rPr>
        <w:t xml:space="preserve">assessed, </w:t>
      </w:r>
      <w:r w:rsidR="003D1AAD">
        <w:rPr>
          <w:color w:val="0D0D0D"/>
        </w:rPr>
        <w:t>From the scores, it is observed that the Non-regular OHP group had a higher average score (16) compared to the Regular OHP group (14). This outcome is somewhat unexpected, as regular oral hygiene is typically associated with better oral health</w:t>
      </w:r>
      <w:r w:rsidR="00144D78">
        <w:rPr>
          <w:color w:val="0D0D0D"/>
        </w:rPr>
        <w:t>.</w:t>
      </w:r>
      <w:r w:rsidR="00114371">
        <w:rPr>
          <w:color w:val="0D0D0D"/>
        </w:rPr>
        <w:t xml:space="preserve"> The awareness of mouthrinse usage</w:t>
      </w:r>
      <w:r w:rsidR="00795811">
        <w:rPr>
          <w:color w:val="0D0D0D"/>
        </w:rPr>
        <w:t xml:space="preserve"> </w:t>
      </w:r>
      <w:r w:rsidR="00114371">
        <w:rPr>
          <w:color w:val="0D0D0D"/>
        </w:rPr>
        <w:t>indicates that the 'Unaware' group has higher numbers in most categories, especially C2 and T2, suggesting limited awareness across several areas. However, the 'Aware' group leads slightly in T3, showing stronger involvement or knowledge in that specific task.</w:t>
      </w:r>
    </w:p>
    <w:p w14:paraId="1D42F88A" w14:textId="6B1444BF" w:rsidR="00A815BE" w:rsidRPr="00A815BE" w:rsidRDefault="00A815BE" w:rsidP="00A815BE">
      <w:pPr>
        <w:pStyle w:val="BodyText"/>
        <w:spacing w:line="480" w:lineRule="auto"/>
        <w:ind w:right="360"/>
        <w:jc w:val="both"/>
        <w:rPr>
          <w:b/>
          <w:bCs/>
          <w:color w:val="0D0D0D"/>
        </w:rPr>
      </w:pPr>
      <w:r>
        <w:rPr>
          <w:b/>
          <w:bCs/>
          <w:color w:val="0D0D0D"/>
        </w:rPr>
        <w:t xml:space="preserve">       </w:t>
      </w:r>
      <w:r w:rsidRPr="00A815BE">
        <w:rPr>
          <w:b/>
          <w:bCs/>
          <w:color w:val="0D0D0D"/>
        </w:rPr>
        <w:t>Table 2</w:t>
      </w:r>
      <w:r w:rsidR="004623B1">
        <w:rPr>
          <w:b/>
          <w:bCs/>
          <w:color w:val="0D0D0D"/>
        </w:rPr>
        <w:t xml:space="preserve">: </w:t>
      </w:r>
      <w:r w:rsidR="004623B1" w:rsidRPr="004623B1">
        <w:rPr>
          <w:b/>
          <w:bCs/>
          <w:color w:val="0D0D0D"/>
        </w:rPr>
        <w:t>Mean ± SD of Measured Parameter in Groups Over Time (Days 1, 14, and 21)</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2150"/>
        <w:gridCol w:w="2155"/>
        <w:gridCol w:w="2150"/>
      </w:tblGrid>
      <w:tr w:rsidR="00A815BE" w14:paraId="79237877" w14:textId="77777777" w:rsidTr="003E496A">
        <w:trPr>
          <w:trHeight w:val="477"/>
          <w:jc w:val="center"/>
        </w:trPr>
        <w:tc>
          <w:tcPr>
            <w:tcW w:w="1742" w:type="dxa"/>
          </w:tcPr>
          <w:p w14:paraId="772FF4B9" w14:textId="77777777" w:rsidR="00A815BE" w:rsidRDefault="00A815BE" w:rsidP="003A26F9">
            <w:pPr>
              <w:pStyle w:val="TableParagraph"/>
              <w:spacing w:before="99"/>
              <w:ind w:left="10" w:right="5"/>
              <w:rPr>
                <w:b/>
                <w:sz w:val="24"/>
              </w:rPr>
            </w:pPr>
            <w:r>
              <w:rPr>
                <w:b/>
                <w:color w:val="0D0D0D"/>
                <w:spacing w:val="-2"/>
                <w:sz w:val="24"/>
              </w:rPr>
              <w:t>GROUPS</w:t>
            </w:r>
          </w:p>
        </w:tc>
        <w:tc>
          <w:tcPr>
            <w:tcW w:w="2150" w:type="dxa"/>
          </w:tcPr>
          <w:p w14:paraId="05CC6641" w14:textId="77777777" w:rsidR="00A815BE" w:rsidRDefault="00A815BE" w:rsidP="003A26F9">
            <w:pPr>
              <w:pStyle w:val="TableParagraph"/>
              <w:spacing w:before="99"/>
              <w:ind w:left="15" w:right="7"/>
              <w:rPr>
                <w:b/>
                <w:sz w:val="24"/>
              </w:rPr>
            </w:pPr>
            <w:r>
              <w:rPr>
                <w:b/>
                <w:color w:val="0D0D0D"/>
                <w:spacing w:val="-2"/>
                <w:sz w:val="24"/>
              </w:rPr>
              <w:t>D1(MEAN±S.D)</w:t>
            </w:r>
          </w:p>
        </w:tc>
        <w:tc>
          <w:tcPr>
            <w:tcW w:w="2155" w:type="dxa"/>
          </w:tcPr>
          <w:p w14:paraId="0D7B87A2" w14:textId="77777777" w:rsidR="00A815BE" w:rsidRDefault="00A815BE" w:rsidP="003A26F9">
            <w:pPr>
              <w:pStyle w:val="TableParagraph"/>
              <w:spacing w:before="99"/>
              <w:ind w:left="13" w:right="1"/>
              <w:rPr>
                <w:b/>
                <w:sz w:val="24"/>
              </w:rPr>
            </w:pPr>
            <w:r>
              <w:rPr>
                <w:b/>
                <w:color w:val="0D0D0D"/>
                <w:sz w:val="24"/>
              </w:rPr>
              <w:t xml:space="preserve">D14 </w:t>
            </w:r>
            <w:r>
              <w:rPr>
                <w:b/>
                <w:color w:val="0D0D0D"/>
                <w:spacing w:val="-2"/>
                <w:sz w:val="24"/>
              </w:rPr>
              <w:t>(MEAN±S.D)</w:t>
            </w:r>
          </w:p>
        </w:tc>
        <w:tc>
          <w:tcPr>
            <w:tcW w:w="2150" w:type="dxa"/>
          </w:tcPr>
          <w:p w14:paraId="570F1848" w14:textId="77777777" w:rsidR="00A815BE" w:rsidRDefault="00A815BE" w:rsidP="003A26F9">
            <w:pPr>
              <w:pStyle w:val="TableParagraph"/>
              <w:spacing w:before="99"/>
              <w:ind w:left="15" w:right="3"/>
              <w:rPr>
                <w:b/>
                <w:sz w:val="24"/>
              </w:rPr>
            </w:pPr>
            <w:r>
              <w:rPr>
                <w:b/>
                <w:color w:val="0D0D0D"/>
                <w:sz w:val="24"/>
              </w:rPr>
              <w:t xml:space="preserve">D21 </w:t>
            </w:r>
            <w:r>
              <w:rPr>
                <w:b/>
                <w:color w:val="0D0D0D"/>
                <w:spacing w:val="-2"/>
                <w:sz w:val="24"/>
              </w:rPr>
              <w:t>(MEAN±S.D)</w:t>
            </w:r>
          </w:p>
        </w:tc>
      </w:tr>
      <w:tr w:rsidR="00A815BE" w14:paraId="3F5D54EF" w14:textId="77777777" w:rsidTr="003E496A">
        <w:trPr>
          <w:trHeight w:val="474"/>
          <w:jc w:val="center"/>
        </w:trPr>
        <w:tc>
          <w:tcPr>
            <w:tcW w:w="1742" w:type="dxa"/>
          </w:tcPr>
          <w:p w14:paraId="60D1662A" w14:textId="77777777" w:rsidR="00A815BE" w:rsidRDefault="00A815BE" w:rsidP="003A26F9">
            <w:pPr>
              <w:pStyle w:val="TableParagraph"/>
              <w:spacing w:before="99"/>
              <w:ind w:left="10" w:right="2"/>
              <w:rPr>
                <w:b/>
                <w:sz w:val="24"/>
              </w:rPr>
            </w:pPr>
            <w:r>
              <w:rPr>
                <w:b/>
                <w:color w:val="0D0D0D"/>
                <w:spacing w:val="-5"/>
                <w:sz w:val="24"/>
              </w:rPr>
              <w:t>C1</w:t>
            </w:r>
          </w:p>
        </w:tc>
        <w:tc>
          <w:tcPr>
            <w:tcW w:w="2150" w:type="dxa"/>
          </w:tcPr>
          <w:p w14:paraId="5C4939B0" w14:textId="77777777" w:rsidR="00A815BE" w:rsidRDefault="00A815BE" w:rsidP="003A26F9">
            <w:pPr>
              <w:pStyle w:val="TableParagraph"/>
              <w:spacing w:before="99"/>
              <w:ind w:left="539"/>
              <w:jc w:val="left"/>
              <w:rPr>
                <w:sz w:val="24"/>
              </w:rPr>
            </w:pPr>
            <w:r>
              <w:rPr>
                <w:noProof/>
                <w:sz w:val="24"/>
              </w:rPr>
              <mc:AlternateContent>
                <mc:Choice Requires="wpg">
                  <w:drawing>
                    <wp:anchor distT="0" distB="0" distL="0" distR="0" simplePos="0" relativeHeight="251661312" behindDoc="1" locked="0" layoutInCell="1" allowOverlap="1" wp14:anchorId="0F30D011" wp14:editId="5EAADC76">
                      <wp:simplePos x="0" y="0"/>
                      <wp:positionH relativeFrom="column">
                        <wp:posOffset>700023</wp:posOffset>
                      </wp:positionH>
                      <wp:positionV relativeFrom="paragraph">
                        <wp:posOffset>162853</wp:posOffset>
                      </wp:positionV>
                      <wp:extent cx="50800" cy="7620"/>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234" name="Graphic 234"/>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EB30464" id="Group 233" o:spid="_x0000_s1026" style="position:absolute;margin-left:55.1pt;margin-top:12.8pt;width:4pt;height:.6pt;z-index:-251655168;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">
                      <v:shape id="Graphic 234"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" path="m50291,l,,,7620r50291,l50291,xe" fillcolor="black" stroked="f">
                        <v:path arrowok="t"/>
                      </v:shape>
                    </v:group>
                  </w:pict>
                </mc:Fallback>
              </mc:AlternateContent>
            </w:r>
            <w:r>
              <w:rPr>
                <w:color w:val="0D0D0D"/>
                <w:sz w:val="24"/>
              </w:rPr>
              <w:t xml:space="preserve">1.90 </w:t>
            </w:r>
            <w:r>
              <w:rPr>
                <w:color w:val="0D0D0D"/>
                <w:spacing w:val="-2"/>
                <w:sz w:val="24"/>
              </w:rPr>
              <w:t>(±0.1)</w:t>
            </w:r>
          </w:p>
        </w:tc>
        <w:tc>
          <w:tcPr>
            <w:tcW w:w="2155" w:type="dxa"/>
          </w:tcPr>
          <w:p w14:paraId="00370C61" w14:textId="77777777" w:rsidR="00A815BE" w:rsidRDefault="00A815BE" w:rsidP="003A26F9">
            <w:pPr>
              <w:pStyle w:val="TableParagraph"/>
              <w:spacing w:before="99"/>
              <w:ind w:left="13" w:right="4"/>
              <w:rPr>
                <w:sz w:val="24"/>
              </w:rPr>
            </w:pPr>
            <w:r>
              <w:rPr>
                <w:color w:val="0D0D0D"/>
                <w:spacing w:val="-2"/>
                <w:sz w:val="24"/>
              </w:rPr>
              <w:t>1.89(±0.1)</w:t>
            </w:r>
          </w:p>
        </w:tc>
        <w:tc>
          <w:tcPr>
            <w:tcW w:w="2150" w:type="dxa"/>
          </w:tcPr>
          <w:p w14:paraId="5AE286E1" w14:textId="77777777" w:rsidR="00A815BE" w:rsidRDefault="00A815BE" w:rsidP="003A26F9">
            <w:pPr>
              <w:pStyle w:val="TableParagraph"/>
              <w:spacing w:before="99"/>
              <w:ind w:left="15" w:right="4"/>
              <w:rPr>
                <w:sz w:val="24"/>
              </w:rPr>
            </w:pPr>
            <w:r>
              <w:rPr>
                <w:color w:val="0D0D0D"/>
                <w:spacing w:val="-2"/>
                <w:sz w:val="24"/>
              </w:rPr>
              <w:t>1.89(±0.1)</w:t>
            </w:r>
          </w:p>
        </w:tc>
      </w:tr>
      <w:tr w:rsidR="00A815BE" w14:paraId="3AFF57FC" w14:textId="77777777" w:rsidTr="003E496A">
        <w:trPr>
          <w:trHeight w:val="477"/>
          <w:jc w:val="center"/>
        </w:trPr>
        <w:tc>
          <w:tcPr>
            <w:tcW w:w="1742" w:type="dxa"/>
          </w:tcPr>
          <w:p w14:paraId="7A902BF6" w14:textId="77777777" w:rsidR="00A815BE" w:rsidRDefault="00A815BE" w:rsidP="003A26F9">
            <w:pPr>
              <w:pStyle w:val="TableParagraph"/>
              <w:spacing w:before="99"/>
              <w:ind w:left="10" w:right="2"/>
              <w:rPr>
                <w:b/>
                <w:sz w:val="24"/>
              </w:rPr>
            </w:pPr>
            <w:r>
              <w:rPr>
                <w:b/>
                <w:color w:val="0D0D0D"/>
                <w:spacing w:val="-5"/>
                <w:sz w:val="24"/>
              </w:rPr>
              <w:t>C2</w:t>
            </w:r>
          </w:p>
        </w:tc>
        <w:tc>
          <w:tcPr>
            <w:tcW w:w="2150" w:type="dxa"/>
          </w:tcPr>
          <w:p w14:paraId="07F38617" w14:textId="77777777" w:rsidR="00A815BE" w:rsidRDefault="00A815BE" w:rsidP="003A26F9">
            <w:pPr>
              <w:pStyle w:val="TableParagraph"/>
              <w:spacing w:before="99"/>
              <w:ind w:left="539"/>
              <w:jc w:val="left"/>
              <w:rPr>
                <w:sz w:val="24"/>
              </w:rPr>
            </w:pPr>
            <w:r>
              <w:rPr>
                <w:color w:val="0D0D0D"/>
                <w:sz w:val="24"/>
              </w:rPr>
              <w:t xml:space="preserve">2.17 </w:t>
            </w:r>
            <w:r>
              <w:rPr>
                <w:color w:val="0D0D0D"/>
                <w:spacing w:val="-2"/>
                <w:sz w:val="24"/>
              </w:rPr>
              <w:t>(±0.2)</w:t>
            </w:r>
          </w:p>
        </w:tc>
        <w:tc>
          <w:tcPr>
            <w:tcW w:w="2155" w:type="dxa"/>
          </w:tcPr>
          <w:p w14:paraId="246BCE70" w14:textId="77777777" w:rsidR="00A815BE" w:rsidRDefault="00A815BE" w:rsidP="003A26F9">
            <w:pPr>
              <w:pStyle w:val="TableParagraph"/>
              <w:spacing w:before="99"/>
              <w:ind w:left="13" w:right="4"/>
              <w:rPr>
                <w:sz w:val="24"/>
              </w:rPr>
            </w:pPr>
            <w:r>
              <w:rPr>
                <w:color w:val="0D0D0D"/>
                <w:spacing w:val="-2"/>
                <w:sz w:val="24"/>
              </w:rPr>
              <w:t>1.84(±0.3)</w:t>
            </w:r>
          </w:p>
        </w:tc>
        <w:tc>
          <w:tcPr>
            <w:tcW w:w="2150" w:type="dxa"/>
          </w:tcPr>
          <w:p w14:paraId="56DB6D5C" w14:textId="77777777" w:rsidR="00A815BE" w:rsidRDefault="00A815BE" w:rsidP="003A26F9">
            <w:pPr>
              <w:pStyle w:val="TableParagraph"/>
              <w:spacing w:before="99"/>
              <w:ind w:left="15" w:right="4"/>
              <w:rPr>
                <w:sz w:val="24"/>
              </w:rPr>
            </w:pPr>
            <w:r>
              <w:rPr>
                <w:color w:val="0D0D0D"/>
                <w:spacing w:val="-2"/>
                <w:sz w:val="24"/>
              </w:rPr>
              <w:t>1.25(±0.3)</w:t>
            </w:r>
          </w:p>
        </w:tc>
      </w:tr>
      <w:tr w:rsidR="00A815BE" w14:paraId="76851074" w14:textId="77777777" w:rsidTr="003E496A">
        <w:trPr>
          <w:trHeight w:val="474"/>
          <w:jc w:val="center"/>
        </w:trPr>
        <w:tc>
          <w:tcPr>
            <w:tcW w:w="1742" w:type="dxa"/>
          </w:tcPr>
          <w:p w14:paraId="70DF3829" w14:textId="77777777" w:rsidR="00A815BE" w:rsidRDefault="00A815BE" w:rsidP="003A26F9">
            <w:pPr>
              <w:pStyle w:val="TableParagraph"/>
              <w:spacing w:before="99"/>
              <w:ind w:left="10" w:right="3"/>
              <w:rPr>
                <w:b/>
                <w:sz w:val="24"/>
              </w:rPr>
            </w:pPr>
            <w:r>
              <w:rPr>
                <w:b/>
                <w:color w:val="0D0D0D"/>
                <w:spacing w:val="-5"/>
                <w:sz w:val="24"/>
              </w:rPr>
              <w:t>T1</w:t>
            </w:r>
          </w:p>
        </w:tc>
        <w:tc>
          <w:tcPr>
            <w:tcW w:w="2150" w:type="dxa"/>
          </w:tcPr>
          <w:p w14:paraId="3E7A6006" w14:textId="77777777" w:rsidR="00A815BE" w:rsidRDefault="00A815BE" w:rsidP="003A26F9">
            <w:pPr>
              <w:pStyle w:val="TableParagraph"/>
              <w:spacing w:before="99"/>
              <w:ind w:left="539"/>
              <w:jc w:val="left"/>
              <w:rPr>
                <w:sz w:val="24"/>
              </w:rPr>
            </w:pPr>
            <w:r>
              <w:rPr>
                <w:color w:val="0D0D0D"/>
                <w:sz w:val="24"/>
              </w:rPr>
              <w:t xml:space="preserve">2.03 </w:t>
            </w:r>
            <w:r>
              <w:rPr>
                <w:color w:val="0D0D0D"/>
                <w:spacing w:val="-2"/>
                <w:sz w:val="24"/>
              </w:rPr>
              <w:t>(±0.2)</w:t>
            </w:r>
          </w:p>
        </w:tc>
        <w:tc>
          <w:tcPr>
            <w:tcW w:w="2155" w:type="dxa"/>
          </w:tcPr>
          <w:p w14:paraId="77C2AC01" w14:textId="77777777" w:rsidR="00A815BE" w:rsidRDefault="00A815BE" w:rsidP="003A26F9">
            <w:pPr>
              <w:pStyle w:val="TableParagraph"/>
              <w:spacing w:before="99"/>
              <w:ind w:left="13" w:right="4"/>
              <w:rPr>
                <w:sz w:val="24"/>
              </w:rPr>
            </w:pPr>
            <w:r>
              <w:rPr>
                <w:color w:val="0D0D0D"/>
                <w:spacing w:val="-2"/>
                <w:sz w:val="24"/>
              </w:rPr>
              <w:t>1.89(±0.2)</w:t>
            </w:r>
          </w:p>
        </w:tc>
        <w:tc>
          <w:tcPr>
            <w:tcW w:w="2150" w:type="dxa"/>
          </w:tcPr>
          <w:p w14:paraId="024D9CCD" w14:textId="77777777" w:rsidR="00A815BE" w:rsidRDefault="00A815BE" w:rsidP="003A26F9">
            <w:pPr>
              <w:pStyle w:val="TableParagraph"/>
              <w:spacing w:before="99"/>
              <w:ind w:left="15" w:right="4"/>
              <w:rPr>
                <w:sz w:val="24"/>
              </w:rPr>
            </w:pPr>
            <w:r>
              <w:rPr>
                <w:color w:val="0D0D0D"/>
                <w:spacing w:val="-2"/>
                <w:sz w:val="24"/>
              </w:rPr>
              <w:t>1.74(±0.2)</w:t>
            </w:r>
          </w:p>
        </w:tc>
      </w:tr>
      <w:tr w:rsidR="00A815BE" w14:paraId="7E31F0D9" w14:textId="77777777" w:rsidTr="003E496A">
        <w:trPr>
          <w:trHeight w:val="477"/>
          <w:jc w:val="center"/>
        </w:trPr>
        <w:tc>
          <w:tcPr>
            <w:tcW w:w="1742" w:type="dxa"/>
          </w:tcPr>
          <w:p w14:paraId="69D523E2" w14:textId="77777777" w:rsidR="00A815BE" w:rsidRDefault="00A815BE" w:rsidP="003A26F9">
            <w:pPr>
              <w:pStyle w:val="TableParagraph"/>
              <w:spacing w:before="100"/>
              <w:ind w:left="10" w:right="3"/>
              <w:rPr>
                <w:b/>
                <w:sz w:val="24"/>
              </w:rPr>
            </w:pPr>
            <w:r>
              <w:rPr>
                <w:b/>
                <w:color w:val="0D0D0D"/>
                <w:spacing w:val="-5"/>
                <w:sz w:val="24"/>
              </w:rPr>
              <w:t>T2</w:t>
            </w:r>
          </w:p>
        </w:tc>
        <w:tc>
          <w:tcPr>
            <w:tcW w:w="2150" w:type="dxa"/>
          </w:tcPr>
          <w:p w14:paraId="30CE7BAE" w14:textId="77777777" w:rsidR="00A815BE" w:rsidRDefault="00A815BE" w:rsidP="003A26F9">
            <w:pPr>
              <w:pStyle w:val="TableParagraph"/>
              <w:spacing w:before="100"/>
              <w:ind w:left="15" w:right="8"/>
              <w:rPr>
                <w:sz w:val="24"/>
              </w:rPr>
            </w:pPr>
            <w:r>
              <w:rPr>
                <w:color w:val="0D0D0D"/>
                <w:spacing w:val="-2"/>
                <w:sz w:val="24"/>
              </w:rPr>
              <w:t>2.12(±0.2)</w:t>
            </w:r>
          </w:p>
        </w:tc>
        <w:tc>
          <w:tcPr>
            <w:tcW w:w="2155" w:type="dxa"/>
          </w:tcPr>
          <w:p w14:paraId="7C6B8F3C" w14:textId="77777777" w:rsidR="00A815BE" w:rsidRDefault="00A815BE" w:rsidP="003A26F9">
            <w:pPr>
              <w:pStyle w:val="TableParagraph"/>
              <w:spacing w:before="100"/>
              <w:ind w:left="13" w:right="4"/>
              <w:rPr>
                <w:sz w:val="24"/>
              </w:rPr>
            </w:pPr>
            <w:r>
              <w:rPr>
                <w:color w:val="0D0D0D"/>
                <w:spacing w:val="-2"/>
                <w:sz w:val="24"/>
              </w:rPr>
              <w:t>1.95(±0.2)</w:t>
            </w:r>
          </w:p>
        </w:tc>
        <w:tc>
          <w:tcPr>
            <w:tcW w:w="2150" w:type="dxa"/>
          </w:tcPr>
          <w:p w14:paraId="4562E682" w14:textId="77777777" w:rsidR="00A815BE" w:rsidRDefault="00A815BE" w:rsidP="003A26F9">
            <w:pPr>
              <w:pStyle w:val="TableParagraph"/>
              <w:spacing w:before="100"/>
              <w:ind w:left="15" w:right="4"/>
              <w:rPr>
                <w:sz w:val="24"/>
              </w:rPr>
            </w:pPr>
            <w:r>
              <w:rPr>
                <w:color w:val="0D0D0D"/>
                <w:spacing w:val="-2"/>
                <w:sz w:val="24"/>
              </w:rPr>
              <w:t>1.81(±0.2)</w:t>
            </w:r>
          </w:p>
        </w:tc>
      </w:tr>
      <w:tr w:rsidR="00A815BE" w14:paraId="0AF25EF0" w14:textId="77777777" w:rsidTr="003E496A">
        <w:trPr>
          <w:trHeight w:val="474"/>
          <w:jc w:val="center"/>
        </w:trPr>
        <w:tc>
          <w:tcPr>
            <w:tcW w:w="1742" w:type="dxa"/>
          </w:tcPr>
          <w:p w14:paraId="5CF1BD0D" w14:textId="77777777" w:rsidR="00A815BE" w:rsidRDefault="00A815BE" w:rsidP="003A26F9">
            <w:pPr>
              <w:pStyle w:val="TableParagraph"/>
              <w:spacing w:before="99"/>
              <w:ind w:left="10" w:right="3"/>
              <w:rPr>
                <w:b/>
                <w:sz w:val="24"/>
              </w:rPr>
            </w:pPr>
            <w:r>
              <w:rPr>
                <w:b/>
                <w:color w:val="0D0D0D"/>
                <w:spacing w:val="-5"/>
                <w:sz w:val="24"/>
              </w:rPr>
              <w:t>T3</w:t>
            </w:r>
          </w:p>
        </w:tc>
        <w:tc>
          <w:tcPr>
            <w:tcW w:w="2150" w:type="dxa"/>
          </w:tcPr>
          <w:p w14:paraId="40EE7E41" w14:textId="77777777" w:rsidR="00A815BE" w:rsidRDefault="00A815BE" w:rsidP="003A26F9">
            <w:pPr>
              <w:pStyle w:val="TableParagraph"/>
              <w:spacing w:before="99"/>
              <w:ind w:left="15" w:right="8"/>
              <w:rPr>
                <w:sz w:val="24"/>
              </w:rPr>
            </w:pPr>
            <w:r>
              <w:rPr>
                <w:color w:val="0D0D0D"/>
                <w:spacing w:val="-2"/>
                <w:sz w:val="24"/>
              </w:rPr>
              <w:t>2.04(±0.2)</w:t>
            </w:r>
          </w:p>
        </w:tc>
        <w:tc>
          <w:tcPr>
            <w:tcW w:w="2155" w:type="dxa"/>
          </w:tcPr>
          <w:p w14:paraId="186E57FC" w14:textId="77777777" w:rsidR="00A815BE" w:rsidRDefault="00A815BE" w:rsidP="003A26F9">
            <w:pPr>
              <w:pStyle w:val="TableParagraph"/>
              <w:spacing w:before="99"/>
              <w:ind w:left="13" w:right="4"/>
              <w:rPr>
                <w:sz w:val="24"/>
              </w:rPr>
            </w:pPr>
            <w:r>
              <w:rPr>
                <w:color w:val="0D0D0D"/>
                <w:spacing w:val="-2"/>
                <w:sz w:val="24"/>
              </w:rPr>
              <w:t>1.88(±0.2)</w:t>
            </w:r>
          </w:p>
        </w:tc>
        <w:tc>
          <w:tcPr>
            <w:tcW w:w="2150" w:type="dxa"/>
          </w:tcPr>
          <w:p w14:paraId="5C322640" w14:textId="77777777" w:rsidR="00A815BE" w:rsidRDefault="00A815BE" w:rsidP="003A26F9">
            <w:pPr>
              <w:pStyle w:val="TableParagraph"/>
              <w:spacing w:before="99"/>
              <w:ind w:left="15" w:right="4"/>
              <w:rPr>
                <w:sz w:val="24"/>
              </w:rPr>
            </w:pPr>
            <w:r>
              <w:rPr>
                <w:color w:val="0D0D0D"/>
                <w:spacing w:val="-2"/>
                <w:sz w:val="24"/>
              </w:rPr>
              <w:t>1.74(±0.2)</w:t>
            </w:r>
          </w:p>
        </w:tc>
      </w:tr>
    </w:tbl>
    <w:p w14:paraId="119D13CF" w14:textId="77777777" w:rsidR="006A0844" w:rsidRDefault="0074514A" w:rsidP="00815FCE">
      <w:pPr>
        <w:pStyle w:val="BodyText"/>
        <w:spacing w:before="199" w:line="360" w:lineRule="auto"/>
        <w:ind w:left="57"/>
        <w:jc w:val="both"/>
        <w:rPr>
          <w:bCs/>
          <w:color w:val="0D0D0D"/>
        </w:rPr>
      </w:pPr>
      <w:r w:rsidRPr="006A0844">
        <w:rPr>
          <w:bCs/>
          <w:color w:val="0D0D0D"/>
        </w:rPr>
        <w:t>The mean</w:t>
      </w:r>
      <w:r w:rsidRPr="006A0844">
        <w:rPr>
          <w:bCs/>
          <w:color w:val="0D0D0D"/>
          <w:spacing w:val="-3"/>
        </w:rPr>
        <w:t xml:space="preserve"> </w:t>
      </w:r>
      <w:r w:rsidRPr="006A0844">
        <w:rPr>
          <w:bCs/>
          <w:color w:val="0D0D0D"/>
        </w:rPr>
        <w:t>PI</w:t>
      </w:r>
      <w:r w:rsidRPr="006A0844">
        <w:rPr>
          <w:bCs/>
          <w:color w:val="0D0D0D"/>
          <w:spacing w:val="-3"/>
        </w:rPr>
        <w:t xml:space="preserve"> </w:t>
      </w:r>
      <w:r w:rsidRPr="006A0844">
        <w:rPr>
          <w:bCs/>
          <w:color w:val="0D0D0D"/>
        </w:rPr>
        <w:t>score</w:t>
      </w:r>
      <w:r w:rsidRPr="006A0844">
        <w:rPr>
          <w:bCs/>
          <w:color w:val="0D0D0D"/>
          <w:spacing w:val="-2"/>
        </w:rPr>
        <w:t xml:space="preserve"> </w:t>
      </w:r>
      <w:r w:rsidRPr="006A0844">
        <w:rPr>
          <w:bCs/>
          <w:color w:val="0D0D0D"/>
        </w:rPr>
        <w:t>and</w:t>
      </w:r>
      <w:r w:rsidRPr="006A0844">
        <w:rPr>
          <w:bCs/>
          <w:color w:val="0D0D0D"/>
          <w:spacing w:val="-3"/>
        </w:rPr>
        <w:t xml:space="preserve"> </w:t>
      </w:r>
      <w:r w:rsidRPr="006A0844">
        <w:rPr>
          <w:bCs/>
          <w:color w:val="0D0D0D"/>
        </w:rPr>
        <w:t>standard</w:t>
      </w:r>
      <w:r w:rsidRPr="006A0844">
        <w:rPr>
          <w:bCs/>
          <w:color w:val="0D0D0D"/>
          <w:spacing w:val="-5"/>
        </w:rPr>
        <w:t xml:space="preserve"> </w:t>
      </w:r>
      <w:r w:rsidRPr="006A0844">
        <w:rPr>
          <w:bCs/>
          <w:color w:val="0D0D0D"/>
        </w:rPr>
        <w:t>deviation</w:t>
      </w:r>
      <w:r w:rsidRPr="006A0844">
        <w:rPr>
          <w:bCs/>
          <w:color w:val="0D0D0D"/>
          <w:spacing w:val="-5"/>
        </w:rPr>
        <w:t xml:space="preserve"> </w:t>
      </w:r>
      <w:r w:rsidRPr="006A0844">
        <w:rPr>
          <w:bCs/>
          <w:color w:val="0D0D0D"/>
        </w:rPr>
        <w:t>on</w:t>
      </w:r>
      <w:r w:rsidRPr="006A0844">
        <w:rPr>
          <w:bCs/>
          <w:color w:val="0D0D0D"/>
          <w:spacing w:val="-3"/>
        </w:rPr>
        <w:t xml:space="preserve"> </w:t>
      </w:r>
      <w:r w:rsidRPr="006A0844">
        <w:rPr>
          <w:bCs/>
          <w:color w:val="0D0D0D"/>
        </w:rPr>
        <w:t>D1,</w:t>
      </w:r>
      <w:r w:rsidRPr="006A0844">
        <w:rPr>
          <w:bCs/>
          <w:color w:val="0D0D0D"/>
          <w:spacing w:val="-3"/>
        </w:rPr>
        <w:t xml:space="preserve"> </w:t>
      </w:r>
      <w:r w:rsidRPr="006A0844">
        <w:rPr>
          <w:bCs/>
          <w:color w:val="0D0D0D"/>
        </w:rPr>
        <w:t>D14</w:t>
      </w:r>
      <w:r w:rsidRPr="006A0844">
        <w:rPr>
          <w:bCs/>
          <w:color w:val="0D0D0D"/>
          <w:spacing w:val="-3"/>
        </w:rPr>
        <w:t xml:space="preserve"> </w:t>
      </w:r>
      <w:r w:rsidRPr="006A0844">
        <w:rPr>
          <w:bCs/>
          <w:color w:val="0D0D0D"/>
        </w:rPr>
        <w:t>&amp;</w:t>
      </w:r>
      <w:r w:rsidRPr="006A0844">
        <w:rPr>
          <w:bCs/>
          <w:color w:val="0D0D0D"/>
          <w:spacing w:val="-4"/>
        </w:rPr>
        <w:t xml:space="preserve"> </w:t>
      </w:r>
      <w:r w:rsidRPr="006A0844">
        <w:rPr>
          <w:bCs/>
          <w:color w:val="0D0D0D"/>
        </w:rPr>
        <w:t>D21</w:t>
      </w:r>
      <w:r w:rsidRPr="006A0844">
        <w:rPr>
          <w:bCs/>
          <w:color w:val="0D0D0D"/>
          <w:spacing w:val="-3"/>
        </w:rPr>
        <w:t xml:space="preserve"> </w:t>
      </w:r>
      <w:r w:rsidRPr="006A0844">
        <w:rPr>
          <w:bCs/>
          <w:color w:val="0D0D0D"/>
        </w:rPr>
        <w:t>for</w:t>
      </w:r>
      <w:r w:rsidRPr="006A0844">
        <w:rPr>
          <w:bCs/>
          <w:color w:val="0D0D0D"/>
          <w:spacing w:val="-2"/>
        </w:rPr>
        <w:t xml:space="preserve"> </w:t>
      </w:r>
      <w:r w:rsidRPr="006A0844">
        <w:rPr>
          <w:bCs/>
          <w:color w:val="0D0D0D"/>
        </w:rPr>
        <w:t>groups</w:t>
      </w:r>
      <w:r w:rsidRPr="006A0844">
        <w:rPr>
          <w:bCs/>
          <w:color w:val="0D0D0D"/>
          <w:spacing w:val="-3"/>
        </w:rPr>
        <w:t xml:space="preserve"> </w:t>
      </w:r>
      <w:r w:rsidRPr="006A0844">
        <w:rPr>
          <w:bCs/>
          <w:color w:val="0D0D0D"/>
        </w:rPr>
        <w:t>C1, C2, T1, T2 and T3</w:t>
      </w:r>
      <w:r w:rsidR="002B5D03" w:rsidRPr="006A0844">
        <w:rPr>
          <w:bCs/>
          <w:color w:val="0D0D0D"/>
        </w:rPr>
        <w:t xml:space="preserve"> was calculated. </w:t>
      </w:r>
      <w:r w:rsidR="006A0844" w:rsidRPr="006A0844">
        <w:rPr>
          <w:bCs/>
          <w:color w:val="0D0D0D"/>
        </w:rPr>
        <w:t>Group C1 showed stability across the study period, with minimal changes in</w:t>
      </w:r>
      <w:r w:rsidR="006A0844" w:rsidRPr="006A0844">
        <w:rPr>
          <w:bCs/>
          <w:color w:val="0D0D0D"/>
          <w:spacing w:val="40"/>
        </w:rPr>
        <w:t xml:space="preserve"> </w:t>
      </w:r>
      <w:r w:rsidR="006A0844" w:rsidRPr="006A0844">
        <w:rPr>
          <w:bCs/>
          <w:color w:val="0D0D0D"/>
        </w:rPr>
        <w:t>mean scores. In comparison, group C2 exhibited a significant decline from 2.17 ± 0.2 at D1 to 1.25 ± 0.3 at D21, indicating a marked improvement. Treatment groups (T1, T2, T3) showed gradual reductions, with T1 and T3 having similar trends, highlighting the effectiveness of the treatments in comparison to the control groups.</w:t>
      </w:r>
    </w:p>
    <w:p w14:paraId="080E15C2" w14:textId="556B61E5" w:rsidR="00E91615" w:rsidRDefault="00C91F43" w:rsidP="00815FCE">
      <w:pPr>
        <w:pStyle w:val="BodyText"/>
        <w:spacing w:before="199" w:line="360" w:lineRule="auto"/>
        <w:ind w:left="57"/>
        <w:jc w:val="both"/>
        <w:rPr>
          <w:color w:val="0D0D0D"/>
        </w:rPr>
      </w:pPr>
      <w:r w:rsidRPr="00815FCE">
        <w:rPr>
          <w:bCs/>
          <w:color w:val="0D0D0D"/>
        </w:rPr>
        <w:t>The mean</w:t>
      </w:r>
      <w:r w:rsidRPr="00815FCE">
        <w:rPr>
          <w:bCs/>
          <w:color w:val="0D0D0D"/>
          <w:spacing w:val="-4"/>
        </w:rPr>
        <w:t xml:space="preserve"> </w:t>
      </w:r>
      <w:r w:rsidRPr="00815FCE">
        <w:rPr>
          <w:bCs/>
          <w:color w:val="0D0D0D"/>
        </w:rPr>
        <w:t>PI</w:t>
      </w:r>
      <w:r w:rsidRPr="00815FCE">
        <w:rPr>
          <w:bCs/>
          <w:color w:val="0D0D0D"/>
          <w:spacing w:val="-4"/>
        </w:rPr>
        <w:t xml:space="preserve"> </w:t>
      </w:r>
      <w:r w:rsidRPr="00815FCE">
        <w:rPr>
          <w:bCs/>
          <w:color w:val="0D0D0D"/>
        </w:rPr>
        <w:t>score</w:t>
      </w:r>
      <w:r w:rsidRPr="00815FCE">
        <w:rPr>
          <w:bCs/>
          <w:color w:val="0D0D0D"/>
          <w:spacing w:val="-3"/>
        </w:rPr>
        <w:t xml:space="preserve"> </w:t>
      </w:r>
      <w:r w:rsidRPr="00815FCE">
        <w:rPr>
          <w:bCs/>
          <w:color w:val="0D0D0D"/>
        </w:rPr>
        <w:t>difference</w:t>
      </w:r>
      <w:r w:rsidRPr="00815FCE">
        <w:rPr>
          <w:bCs/>
          <w:color w:val="0D0D0D"/>
          <w:spacing w:val="-5"/>
        </w:rPr>
        <w:t xml:space="preserve"> </w:t>
      </w:r>
      <w:r w:rsidRPr="00815FCE">
        <w:rPr>
          <w:bCs/>
          <w:color w:val="0D0D0D"/>
        </w:rPr>
        <w:t>during</w:t>
      </w:r>
      <w:r w:rsidRPr="00815FCE">
        <w:rPr>
          <w:bCs/>
          <w:color w:val="0D0D0D"/>
          <w:spacing w:val="-4"/>
        </w:rPr>
        <w:t xml:space="preserve"> </w:t>
      </w:r>
      <w:r w:rsidRPr="00815FCE">
        <w:rPr>
          <w:bCs/>
          <w:color w:val="0D0D0D"/>
        </w:rPr>
        <w:t>D1,</w:t>
      </w:r>
      <w:r w:rsidRPr="00815FCE">
        <w:rPr>
          <w:bCs/>
          <w:color w:val="0D0D0D"/>
          <w:spacing w:val="-4"/>
        </w:rPr>
        <w:t xml:space="preserve"> </w:t>
      </w:r>
      <w:r w:rsidRPr="00815FCE">
        <w:rPr>
          <w:bCs/>
          <w:color w:val="0D0D0D"/>
        </w:rPr>
        <w:t>D14,</w:t>
      </w:r>
      <w:r w:rsidRPr="00815FCE">
        <w:rPr>
          <w:bCs/>
          <w:color w:val="0D0D0D"/>
          <w:spacing w:val="-4"/>
        </w:rPr>
        <w:t xml:space="preserve"> </w:t>
      </w:r>
      <w:r w:rsidRPr="00815FCE">
        <w:rPr>
          <w:bCs/>
          <w:color w:val="0D0D0D"/>
        </w:rPr>
        <w:t>D21</w:t>
      </w:r>
      <w:r w:rsidRPr="00815FCE">
        <w:rPr>
          <w:bCs/>
          <w:color w:val="0D0D0D"/>
          <w:spacing w:val="-4"/>
        </w:rPr>
        <w:t xml:space="preserve"> </w:t>
      </w:r>
      <w:r w:rsidRPr="00815FCE">
        <w:rPr>
          <w:bCs/>
          <w:color w:val="0D0D0D"/>
        </w:rPr>
        <w:t>for</w:t>
      </w:r>
      <w:r w:rsidRPr="00815FCE">
        <w:rPr>
          <w:bCs/>
          <w:color w:val="0D0D0D"/>
          <w:spacing w:val="-5"/>
        </w:rPr>
        <w:t xml:space="preserve"> </w:t>
      </w:r>
      <w:r w:rsidRPr="00815FCE">
        <w:rPr>
          <w:bCs/>
          <w:color w:val="0D0D0D"/>
        </w:rPr>
        <w:t>groups C1, C2, T1, T2 and T3</w:t>
      </w:r>
      <w:r w:rsidR="005C377B" w:rsidRPr="00815FCE">
        <w:rPr>
          <w:bCs/>
          <w:color w:val="0D0D0D"/>
        </w:rPr>
        <w:t xml:space="preserve"> is calculated</w:t>
      </w:r>
      <w:r w:rsidR="00E91615" w:rsidRPr="00815FCE">
        <w:rPr>
          <w:bCs/>
          <w:color w:val="0D0D0D"/>
        </w:rPr>
        <w:t xml:space="preserve"> in that</w:t>
      </w:r>
      <w:r w:rsidR="00E91615">
        <w:rPr>
          <w:b/>
          <w:color w:val="0D0D0D"/>
        </w:rPr>
        <w:t xml:space="preserve"> </w:t>
      </w:r>
      <w:r w:rsidR="00E91615">
        <w:rPr>
          <w:color w:val="0D0D0D"/>
        </w:rPr>
        <w:t>Group C2 shows the largest overall reduction (0.92) from D1 to D21, with particularly sharp decreases between D14–D21 (0.59), indicating a rapid change in the second</w:t>
      </w:r>
      <w:r w:rsidR="00E91615">
        <w:rPr>
          <w:color w:val="0D0D0D"/>
          <w:spacing w:val="5"/>
        </w:rPr>
        <w:t xml:space="preserve"> </w:t>
      </w:r>
      <w:r w:rsidR="00E91615">
        <w:rPr>
          <w:color w:val="0D0D0D"/>
        </w:rPr>
        <w:t>half</w:t>
      </w:r>
      <w:r w:rsidR="00E91615">
        <w:rPr>
          <w:color w:val="0D0D0D"/>
          <w:spacing w:val="5"/>
        </w:rPr>
        <w:t xml:space="preserve"> </w:t>
      </w:r>
      <w:r w:rsidR="00E91615">
        <w:rPr>
          <w:color w:val="0D0D0D"/>
        </w:rPr>
        <w:t>of</w:t>
      </w:r>
      <w:r w:rsidR="00E91615">
        <w:rPr>
          <w:color w:val="0D0D0D"/>
          <w:spacing w:val="5"/>
        </w:rPr>
        <w:t xml:space="preserve"> </w:t>
      </w:r>
      <w:r w:rsidR="00E91615">
        <w:rPr>
          <w:color w:val="0D0D0D"/>
        </w:rPr>
        <w:t>the</w:t>
      </w:r>
      <w:r w:rsidR="00E91615">
        <w:rPr>
          <w:color w:val="0D0D0D"/>
          <w:spacing w:val="5"/>
        </w:rPr>
        <w:t xml:space="preserve"> </w:t>
      </w:r>
      <w:r w:rsidR="00E91615">
        <w:rPr>
          <w:color w:val="0D0D0D"/>
        </w:rPr>
        <w:t>period.</w:t>
      </w:r>
      <w:r w:rsidR="00E91615">
        <w:rPr>
          <w:color w:val="0D0D0D"/>
          <w:spacing w:val="5"/>
        </w:rPr>
        <w:t xml:space="preserve"> </w:t>
      </w:r>
      <w:r w:rsidR="00E91615">
        <w:rPr>
          <w:color w:val="0D0D0D"/>
        </w:rPr>
        <w:t>Group</w:t>
      </w:r>
      <w:r w:rsidR="00E91615">
        <w:rPr>
          <w:color w:val="0D0D0D"/>
          <w:spacing w:val="5"/>
        </w:rPr>
        <w:t xml:space="preserve"> </w:t>
      </w:r>
      <w:r w:rsidR="00E91615">
        <w:rPr>
          <w:color w:val="0D0D0D"/>
        </w:rPr>
        <w:t>C1</w:t>
      </w:r>
      <w:r w:rsidR="00E91615">
        <w:rPr>
          <w:color w:val="0D0D0D"/>
          <w:spacing w:val="5"/>
        </w:rPr>
        <w:t xml:space="preserve"> </w:t>
      </w:r>
      <w:r w:rsidR="00E91615">
        <w:rPr>
          <w:color w:val="0D0D0D"/>
        </w:rPr>
        <w:t>shows</w:t>
      </w:r>
      <w:r w:rsidR="00E91615">
        <w:rPr>
          <w:color w:val="0D0D0D"/>
          <w:spacing w:val="5"/>
        </w:rPr>
        <w:t xml:space="preserve"> </w:t>
      </w:r>
      <w:r w:rsidR="00E91615">
        <w:rPr>
          <w:color w:val="0D0D0D"/>
        </w:rPr>
        <w:t>the</w:t>
      </w:r>
      <w:r w:rsidR="00E91615">
        <w:rPr>
          <w:color w:val="0D0D0D"/>
          <w:spacing w:val="5"/>
        </w:rPr>
        <w:t xml:space="preserve"> </w:t>
      </w:r>
      <w:r w:rsidR="00E91615">
        <w:rPr>
          <w:color w:val="0D0D0D"/>
        </w:rPr>
        <w:t>smallest</w:t>
      </w:r>
      <w:r w:rsidR="00E91615">
        <w:rPr>
          <w:color w:val="0D0D0D"/>
          <w:spacing w:val="6"/>
        </w:rPr>
        <w:t xml:space="preserve"> </w:t>
      </w:r>
      <w:r w:rsidR="00E91615">
        <w:rPr>
          <w:color w:val="0D0D0D"/>
        </w:rPr>
        <w:t>changes,</w:t>
      </w:r>
      <w:r w:rsidR="00E91615">
        <w:rPr>
          <w:color w:val="0D0D0D"/>
          <w:spacing w:val="6"/>
        </w:rPr>
        <w:t xml:space="preserve"> </w:t>
      </w:r>
      <w:r w:rsidR="00E91615">
        <w:rPr>
          <w:color w:val="0D0D0D"/>
        </w:rPr>
        <w:t>with</w:t>
      </w:r>
      <w:r w:rsidR="00E91615">
        <w:rPr>
          <w:color w:val="0D0D0D"/>
          <w:spacing w:val="6"/>
        </w:rPr>
        <w:t xml:space="preserve"> </w:t>
      </w:r>
      <w:r w:rsidR="00E91615">
        <w:rPr>
          <w:color w:val="0D0D0D"/>
        </w:rPr>
        <w:t>a</w:t>
      </w:r>
      <w:r w:rsidR="00E91615">
        <w:rPr>
          <w:color w:val="0D0D0D"/>
          <w:spacing w:val="5"/>
        </w:rPr>
        <w:t xml:space="preserve"> </w:t>
      </w:r>
      <w:r w:rsidR="00E91615">
        <w:rPr>
          <w:color w:val="0D0D0D"/>
        </w:rPr>
        <w:t>total</w:t>
      </w:r>
      <w:r w:rsidR="00E91615">
        <w:rPr>
          <w:color w:val="0D0D0D"/>
          <w:spacing w:val="6"/>
        </w:rPr>
        <w:t xml:space="preserve"> </w:t>
      </w:r>
      <w:r w:rsidR="00E91615">
        <w:rPr>
          <w:color w:val="0D0D0D"/>
        </w:rPr>
        <w:t>decrease</w:t>
      </w:r>
      <w:r w:rsidR="00E91615">
        <w:rPr>
          <w:color w:val="0D0D0D"/>
          <w:spacing w:val="5"/>
        </w:rPr>
        <w:t xml:space="preserve"> </w:t>
      </w:r>
      <w:r w:rsidR="00E91615">
        <w:rPr>
          <w:color w:val="0D0D0D"/>
          <w:spacing w:val="-5"/>
        </w:rPr>
        <w:t>of</w:t>
      </w:r>
      <w:r w:rsidR="00E91615">
        <w:t xml:space="preserve"> </w:t>
      </w:r>
      <w:r w:rsidR="00E91615">
        <w:rPr>
          <w:color w:val="0D0D0D"/>
        </w:rPr>
        <w:t>0.21 across the entire period, suggesting minimal change over time. Groups T1, T2, and T3 show moderate and consistent reductions, with total changes ranging from 0.29 to 0.32, and relatively balanced decreases between both intervals.</w:t>
      </w:r>
    </w:p>
    <w:p w14:paraId="20E97AD8" w14:textId="77777777" w:rsidR="00815FCE" w:rsidRDefault="00815FCE" w:rsidP="00D50D55">
      <w:pPr>
        <w:pStyle w:val="BodyText"/>
        <w:spacing w:before="199" w:line="480" w:lineRule="auto"/>
        <w:ind w:left="432" w:right="359"/>
        <w:jc w:val="both"/>
        <w:rPr>
          <w:b/>
          <w:color w:val="0D0D0D"/>
        </w:rPr>
      </w:pPr>
    </w:p>
    <w:p w14:paraId="088A9D95" w14:textId="77777777" w:rsidR="00C75AE5" w:rsidRDefault="00C75AE5" w:rsidP="00D50D55">
      <w:pPr>
        <w:pStyle w:val="BodyText"/>
        <w:spacing w:before="199" w:line="480" w:lineRule="auto"/>
        <w:ind w:left="432" w:right="359"/>
        <w:jc w:val="both"/>
        <w:rPr>
          <w:b/>
          <w:color w:val="0D0D0D"/>
        </w:rPr>
      </w:pPr>
    </w:p>
    <w:p w14:paraId="5521F8F3" w14:textId="77777777" w:rsidR="00C75AE5" w:rsidRDefault="00C75AE5" w:rsidP="00D50D55">
      <w:pPr>
        <w:pStyle w:val="BodyText"/>
        <w:spacing w:before="199" w:line="480" w:lineRule="auto"/>
        <w:ind w:left="432" w:right="359"/>
        <w:jc w:val="both"/>
        <w:rPr>
          <w:b/>
          <w:color w:val="0D0D0D"/>
        </w:rPr>
      </w:pPr>
    </w:p>
    <w:p w14:paraId="5EE389B9" w14:textId="1EDC46CE" w:rsidR="00AF6A62" w:rsidRDefault="00AF6A62" w:rsidP="00D50D55">
      <w:pPr>
        <w:pStyle w:val="BodyText"/>
        <w:spacing w:before="199" w:line="480" w:lineRule="auto"/>
        <w:ind w:left="432" w:right="359"/>
        <w:jc w:val="both"/>
      </w:pPr>
      <w:r>
        <w:rPr>
          <w:b/>
          <w:color w:val="0D0D0D"/>
        </w:rPr>
        <w:t>Table -</w:t>
      </w:r>
      <w:r w:rsidR="00AE3D71">
        <w:rPr>
          <w:b/>
          <w:color w:val="0D0D0D"/>
        </w:rPr>
        <w:t>3</w:t>
      </w:r>
      <w:r>
        <w:rPr>
          <w:b/>
          <w:color w:val="0D0D0D"/>
        </w:rPr>
        <w:t xml:space="preserve"> </w:t>
      </w:r>
      <w:r w:rsidR="004623B1" w:rsidRPr="004623B1">
        <w:rPr>
          <w:b/>
          <w:color w:val="0D0D0D"/>
        </w:rPr>
        <w:t>Two-Way Repeated Measures ANOVA Summary: Effects of Time, Group, and Their Interaction</w:t>
      </w:r>
    </w:p>
    <w:tbl>
      <w:tblPr>
        <w:tblW w:w="8777" w:type="dxa"/>
        <w:tblInd w:w="432" w:type="dxa"/>
        <w:tblLayout w:type="fixed"/>
        <w:tblCellMar>
          <w:left w:w="0" w:type="dxa"/>
          <w:right w:w="0" w:type="dxa"/>
        </w:tblCellMar>
        <w:tblLook w:val="01E0" w:firstRow="1" w:lastRow="1" w:firstColumn="1" w:lastColumn="1" w:noHBand="0" w:noVBand="0"/>
      </w:tblPr>
      <w:tblGrid>
        <w:gridCol w:w="1947"/>
        <w:gridCol w:w="1311"/>
        <w:gridCol w:w="1017"/>
        <w:gridCol w:w="1149"/>
        <w:gridCol w:w="1869"/>
        <w:gridCol w:w="1484"/>
      </w:tblGrid>
      <w:tr w:rsidR="00AF6A62" w14:paraId="10A09CD3" w14:textId="77777777" w:rsidTr="0080430C">
        <w:trPr>
          <w:trHeight w:val="1384"/>
        </w:trPr>
        <w:tc>
          <w:tcPr>
            <w:tcW w:w="1947" w:type="dxa"/>
            <w:tcBorders>
              <w:top w:val="single" w:sz="4" w:space="0" w:color="000000"/>
              <w:left w:val="single" w:sz="4" w:space="0" w:color="000000"/>
            </w:tcBorders>
          </w:tcPr>
          <w:p w14:paraId="57B606F4" w14:textId="77777777" w:rsidR="00AF6A62" w:rsidRDefault="00AF6A62" w:rsidP="003A26F9">
            <w:pPr>
              <w:pStyle w:val="TableParagraph"/>
              <w:spacing w:before="275"/>
              <w:ind w:right="112"/>
              <w:jc w:val="right"/>
              <w:rPr>
                <w:b/>
                <w:sz w:val="24"/>
              </w:rPr>
            </w:pPr>
            <w:r>
              <w:rPr>
                <w:b/>
                <w:color w:val="0D0D0D"/>
                <w:sz w:val="24"/>
              </w:rPr>
              <w:t>Two-way</w:t>
            </w:r>
            <w:r>
              <w:rPr>
                <w:b/>
                <w:color w:val="0D0D0D"/>
                <w:spacing w:val="-2"/>
                <w:sz w:val="24"/>
              </w:rPr>
              <w:t xml:space="preserve"> </w:t>
            </w:r>
            <w:r>
              <w:rPr>
                <w:b/>
                <w:color w:val="0D0D0D"/>
                <w:spacing w:val="-5"/>
                <w:sz w:val="24"/>
              </w:rPr>
              <w:t>RM</w:t>
            </w:r>
          </w:p>
          <w:p w14:paraId="7D3595A1" w14:textId="77777777" w:rsidR="00AF6A62" w:rsidRDefault="00AF6A62" w:rsidP="003A26F9">
            <w:pPr>
              <w:pStyle w:val="TableParagraph"/>
              <w:ind w:right="113"/>
              <w:jc w:val="right"/>
              <w:rPr>
                <w:b/>
                <w:sz w:val="24"/>
              </w:rPr>
            </w:pPr>
            <w:r>
              <w:rPr>
                <w:b/>
                <w:color w:val="0D0D0D"/>
                <w:spacing w:val="-2"/>
                <w:sz w:val="24"/>
              </w:rPr>
              <w:t>ANOVA</w:t>
            </w:r>
          </w:p>
          <w:p w14:paraId="0BBA3D46" w14:textId="77777777" w:rsidR="00AF6A62" w:rsidRDefault="00AF6A62" w:rsidP="003A26F9">
            <w:pPr>
              <w:pStyle w:val="TableParagraph"/>
              <w:spacing w:line="270" w:lineRule="atLeast"/>
              <w:ind w:left="695" w:right="107" w:firstLine="331"/>
              <w:jc w:val="left"/>
              <w:rPr>
                <w:b/>
                <w:sz w:val="24"/>
              </w:rPr>
            </w:pPr>
            <w:r>
              <w:rPr>
                <w:b/>
                <w:color w:val="0D0D0D"/>
                <w:spacing w:val="-2"/>
                <w:sz w:val="24"/>
              </w:rPr>
              <w:t>Assume sphericity?</w:t>
            </w:r>
          </w:p>
        </w:tc>
        <w:tc>
          <w:tcPr>
            <w:tcW w:w="1311" w:type="dxa"/>
            <w:tcBorders>
              <w:top w:val="single" w:sz="4" w:space="0" w:color="000000"/>
            </w:tcBorders>
          </w:tcPr>
          <w:p w14:paraId="02CD5C9B" w14:textId="77777777" w:rsidR="00AF6A62" w:rsidRDefault="00AF6A62" w:rsidP="003A26F9">
            <w:pPr>
              <w:pStyle w:val="TableParagraph"/>
              <w:spacing w:before="275"/>
              <w:ind w:left="371" w:right="120" w:hanging="252"/>
              <w:jc w:val="left"/>
              <w:rPr>
                <w:b/>
                <w:sz w:val="24"/>
              </w:rPr>
            </w:pPr>
            <w:r>
              <w:rPr>
                <w:b/>
                <w:color w:val="0D0D0D"/>
                <w:spacing w:val="-2"/>
                <w:sz w:val="24"/>
              </w:rPr>
              <w:t>Matching: Stacked</w:t>
            </w:r>
          </w:p>
          <w:p w14:paraId="1B66664D" w14:textId="77777777" w:rsidR="00AF6A62" w:rsidRDefault="00AF6A62" w:rsidP="003A26F9">
            <w:pPr>
              <w:pStyle w:val="TableParagraph"/>
              <w:jc w:val="left"/>
              <w:rPr>
                <w:b/>
                <w:sz w:val="24"/>
              </w:rPr>
            </w:pPr>
          </w:p>
          <w:p w14:paraId="426F5019" w14:textId="77777777" w:rsidR="00AF6A62" w:rsidRDefault="00AF6A62" w:rsidP="003A26F9">
            <w:pPr>
              <w:pStyle w:val="TableParagraph"/>
              <w:spacing w:line="261" w:lineRule="exact"/>
              <w:ind w:right="123"/>
              <w:jc w:val="right"/>
              <w:rPr>
                <w:b/>
                <w:sz w:val="24"/>
              </w:rPr>
            </w:pPr>
            <w:r>
              <w:rPr>
                <w:b/>
                <w:color w:val="0D0D0D"/>
                <w:spacing w:val="-5"/>
                <w:sz w:val="24"/>
              </w:rPr>
              <w:t>No</w:t>
            </w:r>
          </w:p>
        </w:tc>
        <w:tc>
          <w:tcPr>
            <w:tcW w:w="1017" w:type="dxa"/>
            <w:tcBorders>
              <w:top w:val="single" w:sz="4" w:space="0" w:color="000000"/>
            </w:tcBorders>
          </w:tcPr>
          <w:p w14:paraId="43609B6F" w14:textId="77777777" w:rsidR="00AF6A62" w:rsidRDefault="00AF6A62" w:rsidP="003A26F9">
            <w:pPr>
              <w:pStyle w:val="TableParagraph"/>
              <w:jc w:val="left"/>
            </w:pPr>
          </w:p>
        </w:tc>
        <w:tc>
          <w:tcPr>
            <w:tcW w:w="1149" w:type="dxa"/>
            <w:tcBorders>
              <w:top w:val="single" w:sz="4" w:space="0" w:color="000000"/>
            </w:tcBorders>
          </w:tcPr>
          <w:p w14:paraId="6C37CEAF" w14:textId="77777777" w:rsidR="00AF6A62" w:rsidRDefault="00AF6A62" w:rsidP="003A26F9">
            <w:pPr>
              <w:pStyle w:val="TableParagraph"/>
              <w:jc w:val="left"/>
            </w:pPr>
          </w:p>
        </w:tc>
        <w:tc>
          <w:tcPr>
            <w:tcW w:w="1869" w:type="dxa"/>
            <w:tcBorders>
              <w:top w:val="single" w:sz="4" w:space="0" w:color="000000"/>
            </w:tcBorders>
          </w:tcPr>
          <w:p w14:paraId="3400F5DA" w14:textId="77777777" w:rsidR="00AF6A62" w:rsidRDefault="00AF6A62" w:rsidP="003A26F9">
            <w:pPr>
              <w:pStyle w:val="TableParagraph"/>
              <w:jc w:val="left"/>
            </w:pPr>
          </w:p>
        </w:tc>
        <w:tc>
          <w:tcPr>
            <w:tcW w:w="1484" w:type="dxa"/>
            <w:tcBorders>
              <w:top w:val="single" w:sz="4" w:space="0" w:color="000000"/>
              <w:right w:val="single" w:sz="4" w:space="0" w:color="000000"/>
            </w:tcBorders>
          </w:tcPr>
          <w:p w14:paraId="23E483CA" w14:textId="77777777" w:rsidR="00AF6A62" w:rsidRDefault="00AF6A62" w:rsidP="003A26F9">
            <w:pPr>
              <w:pStyle w:val="TableParagraph"/>
              <w:jc w:val="left"/>
            </w:pPr>
          </w:p>
        </w:tc>
      </w:tr>
      <w:tr w:rsidR="00AF6A62" w14:paraId="345A68E3" w14:textId="77777777" w:rsidTr="0080430C">
        <w:trPr>
          <w:trHeight w:val="276"/>
        </w:trPr>
        <w:tc>
          <w:tcPr>
            <w:tcW w:w="1947" w:type="dxa"/>
            <w:tcBorders>
              <w:left w:val="single" w:sz="4" w:space="0" w:color="000000"/>
            </w:tcBorders>
          </w:tcPr>
          <w:p w14:paraId="7CAD0638" w14:textId="77777777" w:rsidR="00AF6A62" w:rsidRDefault="00AF6A62" w:rsidP="003A26F9">
            <w:pPr>
              <w:pStyle w:val="TableParagraph"/>
              <w:spacing w:line="256" w:lineRule="exact"/>
              <w:ind w:right="109"/>
              <w:jc w:val="right"/>
              <w:rPr>
                <w:b/>
                <w:sz w:val="24"/>
              </w:rPr>
            </w:pPr>
            <w:r>
              <w:rPr>
                <w:b/>
                <w:color w:val="0D0D0D"/>
                <w:spacing w:val="-2"/>
                <w:sz w:val="24"/>
              </w:rPr>
              <w:t>Alpha</w:t>
            </w:r>
          </w:p>
        </w:tc>
        <w:tc>
          <w:tcPr>
            <w:tcW w:w="1311" w:type="dxa"/>
          </w:tcPr>
          <w:p w14:paraId="14D47BB2" w14:textId="77777777" w:rsidR="00AF6A62" w:rsidRDefault="00AF6A62" w:rsidP="003A26F9">
            <w:pPr>
              <w:pStyle w:val="TableParagraph"/>
              <w:spacing w:line="256" w:lineRule="exact"/>
              <w:ind w:right="123"/>
              <w:jc w:val="right"/>
              <w:rPr>
                <w:b/>
                <w:sz w:val="24"/>
              </w:rPr>
            </w:pPr>
            <w:r>
              <w:rPr>
                <w:b/>
                <w:color w:val="0D0D0D"/>
                <w:spacing w:val="-4"/>
                <w:sz w:val="24"/>
              </w:rPr>
              <w:t>0.05</w:t>
            </w:r>
          </w:p>
        </w:tc>
        <w:tc>
          <w:tcPr>
            <w:tcW w:w="1017" w:type="dxa"/>
          </w:tcPr>
          <w:p w14:paraId="369A1E20" w14:textId="77777777" w:rsidR="00AF6A62" w:rsidRDefault="00AF6A62" w:rsidP="003A26F9">
            <w:pPr>
              <w:pStyle w:val="TableParagraph"/>
              <w:jc w:val="left"/>
              <w:rPr>
                <w:sz w:val="20"/>
              </w:rPr>
            </w:pPr>
          </w:p>
        </w:tc>
        <w:tc>
          <w:tcPr>
            <w:tcW w:w="1149" w:type="dxa"/>
          </w:tcPr>
          <w:p w14:paraId="51828FE2" w14:textId="77777777" w:rsidR="00AF6A62" w:rsidRDefault="00AF6A62" w:rsidP="003A26F9">
            <w:pPr>
              <w:pStyle w:val="TableParagraph"/>
              <w:jc w:val="left"/>
              <w:rPr>
                <w:sz w:val="20"/>
              </w:rPr>
            </w:pPr>
          </w:p>
        </w:tc>
        <w:tc>
          <w:tcPr>
            <w:tcW w:w="1869" w:type="dxa"/>
          </w:tcPr>
          <w:p w14:paraId="18D6BE46" w14:textId="77777777" w:rsidR="00AF6A62" w:rsidRDefault="00AF6A62" w:rsidP="003A26F9">
            <w:pPr>
              <w:pStyle w:val="TableParagraph"/>
              <w:jc w:val="left"/>
              <w:rPr>
                <w:sz w:val="20"/>
              </w:rPr>
            </w:pPr>
          </w:p>
        </w:tc>
        <w:tc>
          <w:tcPr>
            <w:tcW w:w="1484" w:type="dxa"/>
            <w:tcBorders>
              <w:right w:val="single" w:sz="4" w:space="0" w:color="000000"/>
            </w:tcBorders>
          </w:tcPr>
          <w:p w14:paraId="014E4FDC" w14:textId="77777777" w:rsidR="00AF6A62" w:rsidRDefault="00AF6A62" w:rsidP="003A26F9">
            <w:pPr>
              <w:pStyle w:val="TableParagraph"/>
              <w:jc w:val="left"/>
              <w:rPr>
                <w:sz w:val="20"/>
              </w:rPr>
            </w:pPr>
          </w:p>
        </w:tc>
      </w:tr>
      <w:tr w:rsidR="00AF6A62" w14:paraId="45B8ED0B" w14:textId="77777777" w:rsidTr="0080430C">
        <w:trPr>
          <w:trHeight w:val="551"/>
        </w:trPr>
        <w:tc>
          <w:tcPr>
            <w:tcW w:w="1947" w:type="dxa"/>
            <w:tcBorders>
              <w:left w:val="single" w:sz="4" w:space="0" w:color="000000"/>
            </w:tcBorders>
          </w:tcPr>
          <w:p w14:paraId="0B76AEA0" w14:textId="77777777" w:rsidR="00AF6A62" w:rsidRDefault="00AF6A62" w:rsidP="003A26F9">
            <w:pPr>
              <w:pStyle w:val="TableParagraph"/>
              <w:spacing w:before="271" w:line="261" w:lineRule="exact"/>
              <w:ind w:right="113"/>
              <w:jc w:val="right"/>
              <w:rPr>
                <w:b/>
                <w:sz w:val="24"/>
              </w:rPr>
            </w:pPr>
            <w:r>
              <w:rPr>
                <w:b/>
                <w:color w:val="0D0D0D"/>
                <w:sz w:val="24"/>
              </w:rPr>
              <w:t>Source</w:t>
            </w:r>
            <w:r>
              <w:rPr>
                <w:b/>
                <w:color w:val="0D0D0D"/>
                <w:spacing w:val="-3"/>
                <w:sz w:val="24"/>
              </w:rPr>
              <w:t xml:space="preserve"> </w:t>
            </w:r>
            <w:r>
              <w:rPr>
                <w:b/>
                <w:color w:val="0D0D0D"/>
                <w:spacing w:val="-5"/>
                <w:sz w:val="24"/>
              </w:rPr>
              <w:t>of</w:t>
            </w:r>
          </w:p>
        </w:tc>
        <w:tc>
          <w:tcPr>
            <w:tcW w:w="1311" w:type="dxa"/>
          </w:tcPr>
          <w:p w14:paraId="6315ED27" w14:textId="77777777" w:rsidR="00AF6A62" w:rsidRDefault="00AF6A62" w:rsidP="003A26F9">
            <w:pPr>
              <w:pStyle w:val="TableParagraph"/>
              <w:spacing w:before="271" w:line="261" w:lineRule="exact"/>
              <w:ind w:right="126"/>
              <w:jc w:val="right"/>
              <w:rPr>
                <w:b/>
                <w:sz w:val="24"/>
              </w:rPr>
            </w:pPr>
            <w:r>
              <w:rPr>
                <w:b/>
                <w:color w:val="0D0D0D"/>
                <w:sz w:val="24"/>
              </w:rPr>
              <w:t>% of</w:t>
            </w:r>
            <w:r>
              <w:rPr>
                <w:b/>
                <w:color w:val="0D0D0D"/>
                <w:spacing w:val="-1"/>
                <w:sz w:val="24"/>
              </w:rPr>
              <w:t xml:space="preserve"> </w:t>
            </w:r>
            <w:r>
              <w:rPr>
                <w:b/>
                <w:color w:val="0D0D0D"/>
                <w:spacing w:val="-2"/>
                <w:sz w:val="24"/>
              </w:rPr>
              <w:t>total</w:t>
            </w:r>
          </w:p>
        </w:tc>
        <w:tc>
          <w:tcPr>
            <w:tcW w:w="1017" w:type="dxa"/>
          </w:tcPr>
          <w:p w14:paraId="5B37DC20" w14:textId="77777777" w:rsidR="00AF6A62" w:rsidRDefault="00AF6A62" w:rsidP="003A26F9">
            <w:pPr>
              <w:pStyle w:val="TableParagraph"/>
              <w:jc w:val="left"/>
            </w:pPr>
          </w:p>
        </w:tc>
        <w:tc>
          <w:tcPr>
            <w:tcW w:w="1149" w:type="dxa"/>
          </w:tcPr>
          <w:p w14:paraId="0904AFD0" w14:textId="77777777" w:rsidR="00AF6A62" w:rsidRDefault="00AF6A62" w:rsidP="003A26F9">
            <w:pPr>
              <w:pStyle w:val="TableParagraph"/>
              <w:spacing w:before="271" w:line="261" w:lineRule="exact"/>
              <w:ind w:right="75"/>
              <w:jc w:val="right"/>
              <w:rPr>
                <w:b/>
                <w:sz w:val="24"/>
              </w:rPr>
            </w:pPr>
            <w:r>
              <w:rPr>
                <w:b/>
                <w:color w:val="0D0D0D"/>
                <w:sz w:val="24"/>
              </w:rPr>
              <w:t xml:space="preserve">P </w:t>
            </w:r>
            <w:r>
              <w:rPr>
                <w:b/>
                <w:color w:val="0D0D0D"/>
                <w:spacing w:val="-2"/>
                <w:sz w:val="24"/>
              </w:rPr>
              <w:t>value</w:t>
            </w:r>
          </w:p>
        </w:tc>
        <w:tc>
          <w:tcPr>
            <w:tcW w:w="3353" w:type="dxa"/>
            <w:gridSpan w:val="2"/>
            <w:tcBorders>
              <w:right w:val="single" w:sz="4" w:space="0" w:color="000000"/>
            </w:tcBorders>
          </w:tcPr>
          <w:p w14:paraId="13D97F87" w14:textId="77777777" w:rsidR="00AF6A62" w:rsidRDefault="00AF6A62" w:rsidP="003A26F9">
            <w:pPr>
              <w:pStyle w:val="TableParagraph"/>
              <w:spacing w:line="271" w:lineRule="exact"/>
              <w:ind w:right="-15"/>
              <w:jc w:val="right"/>
              <w:rPr>
                <w:b/>
                <w:sz w:val="24"/>
              </w:rPr>
            </w:pPr>
            <w:r>
              <w:rPr>
                <w:b/>
                <w:color w:val="0D0D0D"/>
                <w:spacing w:val="-2"/>
                <w:sz w:val="24"/>
              </w:rPr>
              <w:t>Geisser-</w:t>
            </w:r>
          </w:p>
          <w:p w14:paraId="19FE2407" w14:textId="77777777" w:rsidR="00AF6A62" w:rsidRDefault="00AF6A62" w:rsidP="003A26F9">
            <w:pPr>
              <w:pStyle w:val="TableParagraph"/>
              <w:spacing w:line="261" w:lineRule="exact"/>
              <w:ind w:right="-15"/>
              <w:jc w:val="right"/>
              <w:rPr>
                <w:b/>
                <w:sz w:val="24"/>
              </w:rPr>
            </w:pPr>
            <w:r>
              <w:rPr>
                <w:b/>
                <w:color w:val="0D0D0D"/>
                <w:spacing w:val="-2"/>
                <w:sz w:val="24"/>
              </w:rPr>
              <w:t>Greenhouse's</w:t>
            </w:r>
          </w:p>
        </w:tc>
      </w:tr>
      <w:tr w:rsidR="00AF6A62" w14:paraId="597AB935" w14:textId="77777777" w:rsidTr="0080430C">
        <w:trPr>
          <w:trHeight w:val="276"/>
        </w:trPr>
        <w:tc>
          <w:tcPr>
            <w:tcW w:w="1947" w:type="dxa"/>
            <w:tcBorders>
              <w:left w:val="single" w:sz="4" w:space="0" w:color="000000"/>
            </w:tcBorders>
          </w:tcPr>
          <w:p w14:paraId="626AAA4B" w14:textId="77777777" w:rsidR="00AF6A62" w:rsidRDefault="00AF6A62" w:rsidP="003A26F9">
            <w:pPr>
              <w:pStyle w:val="TableParagraph"/>
              <w:spacing w:line="256" w:lineRule="exact"/>
              <w:ind w:right="112"/>
              <w:jc w:val="right"/>
              <w:rPr>
                <w:b/>
                <w:sz w:val="24"/>
              </w:rPr>
            </w:pPr>
            <w:r>
              <w:rPr>
                <w:b/>
                <w:color w:val="0D0D0D"/>
                <w:spacing w:val="-2"/>
                <w:sz w:val="24"/>
              </w:rPr>
              <w:t>Variation</w:t>
            </w:r>
          </w:p>
        </w:tc>
        <w:tc>
          <w:tcPr>
            <w:tcW w:w="1311" w:type="dxa"/>
          </w:tcPr>
          <w:p w14:paraId="3113DD48" w14:textId="77777777" w:rsidR="00AF6A62" w:rsidRDefault="00AF6A62" w:rsidP="003A26F9">
            <w:pPr>
              <w:pStyle w:val="TableParagraph"/>
              <w:spacing w:line="256" w:lineRule="exact"/>
              <w:ind w:right="124"/>
              <w:jc w:val="right"/>
              <w:rPr>
                <w:b/>
                <w:sz w:val="24"/>
              </w:rPr>
            </w:pPr>
            <w:r>
              <w:rPr>
                <w:b/>
                <w:color w:val="0D0D0D"/>
                <w:spacing w:val="-2"/>
                <w:sz w:val="24"/>
              </w:rPr>
              <w:t>variation</w:t>
            </w:r>
          </w:p>
        </w:tc>
        <w:tc>
          <w:tcPr>
            <w:tcW w:w="1017" w:type="dxa"/>
          </w:tcPr>
          <w:p w14:paraId="621CEB6C" w14:textId="77777777" w:rsidR="00AF6A62" w:rsidRDefault="00AF6A62" w:rsidP="003A26F9">
            <w:pPr>
              <w:pStyle w:val="TableParagraph"/>
              <w:spacing w:line="256" w:lineRule="exact"/>
              <w:ind w:right="86"/>
              <w:jc w:val="right"/>
              <w:rPr>
                <w:b/>
                <w:sz w:val="24"/>
              </w:rPr>
            </w:pPr>
            <w:r>
              <w:rPr>
                <w:b/>
                <w:color w:val="0D0D0D"/>
                <w:sz w:val="24"/>
              </w:rPr>
              <w:t xml:space="preserve">P </w:t>
            </w:r>
            <w:r>
              <w:rPr>
                <w:b/>
                <w:color w:val="0D0D0D"/>
                <w:spacing w:val="-2"/>
                <w:sz w:val="24"/>
              </w:rPr>
              <w:t>value</w:t>
            </w:r>
          </w:p>
        </w:tc>
        <w:tc>
          <w:tcPr>
            <w:tcW w:w="1149" w:type="dxa"/>
          </w:tcPr>
          <w:p w14:paraId="0A806707" w14:textId="77777777" w:rsidR="00AF6A62" w:rsidRDefault="00AF6A62" w:rsidP="003A26F9">
            <w:pPr>
              <w:pStyle w:val="TableParagraph"/>
              <w:spacing w:line="256" w:lineRule="exact"/>
              <w:ind w:right="77"/>
              <w:jc w:val="right"/>
              <w:rPr>
                <w:b/>
                <w:sz w:val="24"/>
              </w:rPr>
            </w:pPr>
            <w:r>
              <w:rPr>
                <w:b/>
                <w:color w:val="0D0D0D"/>
                <w:spacing w:val="-2"/>
                <w:sz w:val="24"/>
              </w:rPr>
              <w:t>summary</w:t>
            </w:r>
          </w:p>
        </w:tc>
        <w:tc>
          <w:tcPr>
            <w:tcW w:w="1869" w:type="dxa"/>
          </w:tcPr>
          <w:p w14:paraId="7AFD3462" w14:textId="77777777" w:rsidR="00AF6A62" w:rsidRDefault="00AF6A62" w:rsidP="003A26F9">
            <w:pPr>
              <w:pStyle w:val="TableParagraph"/>
              <w:spacing w:line="256" w:lineRule="exact"/>
              <w:ind w:right="363"/>
              <w:jc w:val="right"/>
              <w:rPr>
                <w:b/>
                <w:sz w:val="24"/>
              </w:rPr>
            </w:pPr>
            <w:r>
              <w:rPr>
                <w:b/>
                <w:color w:val="0D0D0D"/>
                <w:spacing w:val="-2"/>
                <w:sz w:val="24"/>
              </w:rPr>
              <w:t>Significant?</w:t>
            </w:r>
          </w:p>
        </w:tc>
        <w:tc>
          <w:tcPr>
            <w:tcW w:w="1484" w:type="dxa"/>
            <w:tcBorders>
              <w:right w:val="single" w:sz="4" w:space="0" w:color="000000"/>
            </w:tcBorders>
          </w:tcPr>
          <w:p w14:paraId="5ECF8052" w14:textId="77777777" w:rsidR="00AF6A62" w:rsidRDefault="00AF6A62" w:rsidP="003A26F9">
            <w:pPr>
              <w:pStyle w:val="TableParagraph"/>
              <w:spacing w:line="256" w:lineRule="exact"/>
              <w:ind w:right="-15"/>
              <w:jc w:val="right"/>
              <w:rPr>
                <w:b/>
                <w:sz w:val="24"/>
              </w:rPr>
            </w:pPr>
            <w:r>
              <w:rPr>
                <w:b/>
                <w:color w:val="0D0D0D"/>
                <w:spacing w:val="-2"/>
                <w:sz w:val="24"/>
              </w:rPr>
              <w:t>epsilon</w:t>
            </w:r>
          </w:p>
        </w:tc>
      </w:tr>
      <w:tr w:rsidR="00AF6A62" w14:paraId="14A0D278" w14:textId="77777777" w:rsidTr="0080430C">
        <w:trPr>
          <w:trHeight w:val="276"/>
        </w:trPr>
        <w:tc>
          <w:tcPr>
            <w:tcW w:w="1947" w:type="dxa"/>
            <w:tcBorders>
              <w:left w:val="single" w:sz="4" w:space="0" w:color="000000"/>
            </w:tcBorders>
          </w:tcPr>
          <w:p w14:paraId="542003EA" w14:textId="77777777" w:rsidR="00AF6A62" w:rsidRDefault="00AF6A62" w:rsidP="003A26F9">
            <w:pPr>
              <w:pStyle w:val="TableParagraph"/>
              <w:spacing w:line="256" w:lineRule="exact"/>
              <w:ind w:right="114"/>
              <w:jc w:val="right"/>
              <w:rPr>
                <w:b/>
                <w:sz w:val="24"/>
              </w:rPr>
            </w:pPr>
            <w:r>
              <w:rPr>
                <w:b/>
                <w:color w:val="0D0D0D"/>
                <w:spacing w:val="-2"/>
                <w:sz w:val="24"/>
              </w:rPr>
              <w:t>Interaction</w:t>
            </w:r>
          </w:p>
        </w:tc>
        <w:tc>
          <w:tcPr>
            <w:tcW w:w="1311" w:type="dxa"/>
          </w:tcPr>
          <w:p w14:paraId="6B4303CB" w14:textId="77777777" w:rsidR="00AF6A62" w:rsidRDefault="00AF6A62" w:rsidP="003A26F9">
            <w:pPr>
              <w:pStyle w:val="TableParagraph"/>
              <w:spacing w:line="256" w:lineRule="exact"/>
              <w:ind w:right="123"/>
              <w:jc w:val="right"/>
              <w:rPr>
                <w:b/>
                <w:sz w:val="24"/>
              </w:rPr>
            </w:pPr>
            <w:r>
              <w:rPr>
                <w:b/>
                <w:color w:val="0D0D0D"/>
                <w:spacing w:val="-2"/>
                <w:sz w:val="24"/>
              </w:rPr>
              <w:t>18.37</w:t>
            </w:r>
          </w:p>
        </w:tc>
        <w:tc>
          <w:tcPr>
            <w:tcW w:w="1017" w:type="dxa"/>
          </w:tcPr>
          <w:p w14:paraId="04F57025" w14:textId="77777777" w:rsidR="00AF6A62" w:rsidRDefault="00AF6A62" w:rsidP="003A26F9">
            <w:pPr>
              <w:pStyle w:val="TableParagraph"/>
              <w:spacing w:line="256" w:lineRule="exact"/>
              <w:ind w:right="86"/>
              <w:jc w:val="right"/>
              <w:rPr>
                <w:b/>
                <w:sz w:val="24"/>
              </w:rPr>
            </w:pPr>
            <w:r>
              <w:rPr>
                <w:b/>
                <w:color w:val="0D0D0D"/>
                <w:spacing w:val="-2"/>
                <w:sz w:val="24"/>
              </w:rPr>
              <w:t>&lt;0.0001</w:t>
            </w:r>
          </w:p>
        </w:tc>
        <w:tc>
          <w:tcPr>
            <w:tcW w:w="1149" w:type="dxa"/>
          </w:tcPr>
          <w:p w14:paraId="56DBF669" w14:textId="77777777" w:rsidR="00AF6A62" w:rsidRDefault="00AF6A62" w:rsidP="003A26F9">
            <w:pPr>
              <w:pStyle w:val="TableParagraph"/>
              <w:spacing w:line="256" w:lineRule="exact"/>
              <w:ind w:right="76"/>
              <w:jc w:val="right"/>
              <w:rPr>
                <w:b/>
                <w:sz w:val="24"/>
              </w:rPr>
            </w:pPr>
            <w:r>
              <w:rPr>
                <w:b/>
                <w:color w:val="0D0D0D"/>
                <w:spacing w:val="-4"/>
                <w:sz w:val="24"/>
              </w:rPr>
              <w:t>****</w:t>
            </w:r>
          </w:p>
        </w:tc>
        <w:tc>
          <w:tcPr>
            <w:tcW w:w="1869" w:type="dxa"/>
          </w:tcPr>
          <w:p w14:paraId="4F88F21C"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53BCFF73" w14:textId="77777777" w:rsidR="00AF6A62" w:rsidRDefault="00AF6A62" w:rsidP="003A26F9">
            <w:pPr>
              <w:pStyle w:val="TableParagraph"/>
              <w:jc w:val="left"/>
              <w:rPr>
                <w:sz w:val="20"/>
              </w:rPr>
            </w:pPr>
          </w:p>
        </w:tc>
      </w:tr>
      <w:tr w:rsidR="00AF6A62" w14:paraId="7679CD93" w14:textId="77777777" w:rsidTr="0080430C">
        <w:trPr>
          <w:trHeight w:val="276"/>
        </w:trPr>
        <w:tc>
          <w:tcPr>
            <w:tcW w:w="1947" w:type="dxa"/>
            <w:tcBorders>
              <w:left w:val="single" w:sz="4" w:space="0" w:color="000000"/>
            </w:tcBorders>
          </w:tcPr>
          <w:p w14:paraId="78B70A73" w14:textId="77777777" w:rsidR="00AF6A62" w:rsidRDefault="00AF6A62" w:rsidP="003A26F9">
            <w:pPr>
              <w:pStyle w:val="TableParagraph"/>
              <w:spacing w:line="256" w:lineRule="exact"/>
              <w:ind w:right="108"/>
              <w:jc w:val="right"/>
              <w:rPr>
                <w:b/>
                <w:sz w:val="24"/>
              </w:rPr>
            </w:pPr>
            <w:r>
              <w:rPr>
                <w:b/>
                <w:color w:val="0D0D0D"/>
                <w:spacing w:val="-4"/>
                <w:sz w:val="24"/>
              </w:rPr>
              <w:t>Time</w:t>
            </w:r>
          </w:p>
        </w:tc>
        <w:tc>
          <w:tcPr>
            <w:tcW w:w="1311" w:type="dxa"/>
          </w:tcPr>
          <w:p w14:paraId="2118DB36" w14:textId="77777777" w:rsidR="00AF6A62" w:rsidRDefault="00AF6A62" w:rsidP="003A26F9">
            <w:pPr>
              <w:pStyle w:val="TableParagraph"/>
              <w:spacing w:line="256" w:lineRule="exact"/>
              <w:ind w:right="123"/>
              <w:jc w:val="right"/>
              <w:rPr>
                <w:b/>
                <w:sz w:val="24"/>
              </w:rPr>
            </w:pPr>
            <w:r>
              <w:rPr>
                <w:b/>
                <w:color w:val="0D0D0D"/>
                <w:spacing w:val="-2"/>
                <w:sz w:val="24"/>
              </w:rPr>
              <w:t>26.05</w:t>
            </w:r>
          </w:p>
        </w:tc>
        <w:tc>
          <w:tcPr>
            <w:tcW w:w="1017" w:type="dxa"/>
          </w:tcPr>
          <w:p w14:paraId="519E5CCA" w14:textId="77777777" w:rsidR="00AF6A62" w:rsidRDefault="00AF6A62" w:rsidP="003A26F9">
            <w:pPr>
              <w:pStyle w:val="TableParagraph"/>
              <w:spacing w:line="256" w:lineRule="exact"/>
              <w:ind w:right="86"/>
              <w:jc w:val="right"/>
              <w:rPr>
                <w:b/>
                <w:sz w:val="24"/>
              </w:rPr>
            </w:pPr>
            <w:r>
              <w:rPr>
                <w:b/>
                <w:color w:val="0D0D0D"/>
                <w:spacing w:val="-2"/>
                <w:sz w:val="24"/>
              </w:rPr>
              <w:t>&lt;0.0001</w:t>
            </w:r>
          </w:p>
        </w:tc>
        <w:tc>
          <w:tcPr>
            <w:tcW w:w="1149" w:type="dxa"/>
          </w:tcPr>
          <w:p w14:paraId="435A97BC" w14:textId="77777777" w:rsidR="00AF6A62" w:rsidRDefault="00AF6A62" w:rsidP="003A26F9">
            <w:pPr>
              <w:pStyle w:val="TableParagraph"/>
              <w:spacing w:line="256" w:lineRule="exact"/>
              <w:ind w:right="76"/>
              <w:jc w:val="right"/>
              <w:rPr>
                <w:b/>
                <w:sz w:val="24"/>
              </w:rPr>
            </w:pPr>
            <w:r>
              <w:rPr>
                <w:b/>
                <w:color w:val="0D0D0D"/>
                <w:spacing w:val="-4"/>
                <w:sz w:val="24"/>
              </w:rPr>
              <w:t>****</w:t>
            </w:r>
          </w:p>
        </w:tc>
        <w:tc>
          <w:tcPr>
            <w:tcW w:w="1869" w:type="dxa"/>
          </w:tcPr>
          <w:p w14:paraId="057BE5C9"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7D2B055D" w14:textId="77777777" w:rsidR="00AF6A62" w:rsidRDefault="00AF6A62" w:rsidP="003A26F9">
            <w:pPr>
              <w:pStyle w:val="TableParagraph"/>
              <w:spacing w:line="256" w:lineRule="exact"/>
              <w:ind w:right="-15"/>
              <w:jc w:val="right"/>
              <w:rPr>
                <w:b/>
                <w:sz w:val="24"/>
              </w:rPr>
            </w:pPr>
            <w:r>
              <w:rPr>
                <w:b/>
                <w:color w:val="0D0D0D"/>
                <w:spacing w:val="-2"/>
                <w:sz w:val="24"/>
              </w:rPr>
              <w:t>0.8027</w:t>
            </w:r>
          </w:p>
        </w:tc>
      </w:tr>
      <w:tr w:rsidR="00AF6A62" w14:paraId="2DBF9361" w14:textId="77777777" w:rsidTr="0080430C">
        <w:trPr>
          <w:trHeight w:val="275"/>
        </w:trPr>
        <w:tc>
          <w:tcPr>
            <w:tcW w:w="1947" w:type="dxa"/>
            <w:tcBorders>
              <w:left w:val="single" w:sz="4" w:space="0" w:color="000000"/>
            </w:tcBorders>
          </w:tcPr>
          <w:p w14:paraId="39D065EE" w14:textId="77777777" w:rsidR="00AF6A62" w:rsidRDefault="00AF6A62" w:rsidP="003A26F9">
            <w:pPr>
              <w:pStyle w:val="TableParagraph"/>
              <w:spacing w:line="256" w:lineRule="exact"/>
              <w:ind w:right="112"/>
              <w:jc w:val="right"/>
              <w:rPr>
                <w:b/>
                <w:sz w:val="24"/>
              </w:rPr>
            </w:pPr>
            <w:r>
              <w:rPr>
                <w:b/>
                <w:color w:val="0D0D0D"/>
                <w:spacing w:val="-2"/>
                <w:sz w:val="24"/>
              </w:rPr>
              <w:t>groups</w:t>
            </w:r>
          </w:p>
        </w:tc>
        <w:tc>
          <w:tcPr>
            <w:tcW w:w="1311" w:type="dxa"/>
          </w:tcPr>
          <w:p w14:paraId="0AE33A19" w14:textId="77777777" w:rsidR="00AF6A62" w:rsidRDefault="00AF6A62" w:rsidP="003A26F9">
            <w:pPr>
              <w:pStyle w:val="TableParagraph"/>
              <w:spacing w:line="256" w:lineRule="exact"/>
              <w:ind w:right="123"/>
              <w:jc w:val="right"/>
              <w:rPr>
                <w:b/>
                <w:sz w:val="24"/>
              </w:rPr>
            </w:pPr>
            <w:r>
              <w:rPr>
                <w:b/>
                <w:color w:val="0D0D0D"/>
                <w:spacing w:val="-2"/>
                <w:sz w:val="24"/>
              </w:rPr>
              <w:t>5.329</w:t>
            </w:r>
          </w:p>
        </w:tc>
        <w:tc>
          <w:tcPr>
            <w:tcW w:w="1017" w:type="dxa"/>
          </w:tcPr>
          <w:p w14:paraId="4A38945E" w14:textId="77777777" w:rsidR="00AF6A62" w:rsidRDefault="00AF6A62" w:rsidP="003A26F9">
            <w:pPr>
              <w:pStyle w:val="TableParagraph"/>
              <w:spacing w:line="256" w:lineRule="exact"/>
              <w:ind w:right="86"/>
              <w:jc w:val="right"/>
              <w:rPr>
                <w:b/>
                <w:sz w:val="24"/>
              </w:rPr>
            </w:pPr>
            <w:r>
              <w:rPr>
                <w:b/>
                <w:color w:val="0D0D0D"/>
                <w:spacing w:val="-2"/>
                <w:sz w:val="24"/>
              </w:rPr>
              <w:t>0.0026</w:t>
            </w:r>
          </w:p>
        </w:tc>
        <w:tc>
          <w:tcPr>
            <w:tcW w:w="1149" w:type="dxa"/>
          </w:tcPr>
          <w:p w14:paraId="77A0B855" w14:textId="77777777" w:rsidR="00AF6A62" w:rsidRDefault="00AF6A62" w:rsidP="003A26F9">
            <w:pPr>
              <w:pStyle w:val="TableParagraph"/>
              <w:spacing w:line="256" w:lineRule="exact"/>
              <w:ind w:right="76"/>
              <w:jc w:val="right"/>
              <w:rPr>
                <w:b/>
                <w:sz w:val="24"/>
              </w:rPr>
            </w:pPr>
            <w:r>
              <w:rPr>
                <w:b/>
                <w:color w:val="0D0D0D"/>
                <w:spacing w:val="-5"/>
                <w:sz w:val="24"/>
              </w:rPr>
              <w:t>**</w:t>
            </w:r>
          </w:p>
        </w:tc>
        <w:tc>
          <w:tcPr>
            <w:tcW w:w="1869" w:type="dxa"/>
          </w:tcPr>
          <w:p w14:paraId="6BCC7B14"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1E9AA52E" w14:textId="77777777" w:rsidR="00AF6A62" w:rsidRDefault="00AF6A62" w:rsidP="003A26F9">
            <w:pPr>
              <w:pStyle w:val="TableParagraph"/>
              <w:jc w:val="left"/>
              <w:rPr>
                <w:sz w:val="20"/>
              </w:rPr>
            </w:pPr>
          </w:p>
        </w:tc>
      </w:tr>
      <w:tr w:rsidR="00AF6A62" w14:paraId="4C9685C7" w14:textId="77777777" w:rsidTr="0080430C">
        <w:trPr>
          <w:trHeight w:val="275"/>
        </w:trPr>
        <w:tc>
          <w:tcPr>
            <w:tcW w:w="1947" w:type="dxa"/>
            <w:tcBorders>
              <w:left w:val="single" w:sz="4" w:space="0" w:color="000000"/>
            </w:tcBorders>
          </w:tcPr>
          <w:p w14:paraId="2985B686" w14:textId="77777777" w:rsidR="00AF6A62" w:rsidRDefault="00AF6A62" w:rsidP="003A26F9">
            <w:pPr>
              <w:pStyle w:val="TableParagraph"/>
              <w:spacing w:line="256" w:lineRule="exact"/>
              <w:ind w:right="111"/>
              <w:jc w:val="right"/>
              <w:rPr>
                <w:b/>
                <w:sz w:val="24"/>
              </w:rPr>
            </w:pPr>
            <w:r>
              <w:rPr>
                <w:b/>
                <w:color w:val="0D0D0D"/>
                <w:spacing w:val="-2"/>
                <w:sz w:val="24"/>
              </w:rPr>
              <w:t>Subject</w:t>
            </w:r>
          </w:p>
        </w:tc>
        <w:tc>
          <w:tcPr>
            <w:tcW w:w="1311" w:type="dxa"/>
          </w:tcPr>
          <w:p w14:paraId="09B7F4B2" w14:textId="77777777" w:rsidR="00AF6A62" w:rsidRDefault="00AF6A62" w:rsidP="003A26F9">
            <w:pPr>
              <w:pStyle w:val="TableParagraph"/>
              <w:spacing w:line="256" w:lineRule="exact"/>
              <w:ind w:right="123"/>
              <w:jc w:val="right"/>
              <w:rPr>
                <w:b/>
                <w:sz w:val="24"/>
              </w:rPr>
            </w:pPr>
            <w:r>
              <w:rPr>
                <w:b/>
                <w:color w:val="0D0D0D"/>
                <w:spacing w:val="-2"/>
                <w:sz w:val="24"/>
              </w:rPr>
              <w:t>44.97</w:t>
            </w:r>
          </w:p>
        </w:tc>
        <w:tc>
          <w:tcPr>
            <w:tcW w:w="1017" w:type="dxa"/>
          </w:tcPr>
          <w:p w14:paraId="7133051C" w14:textId="77777777" w:rsidR="00AF6A62" w:rsidRDefault="00AF6A62" w:rsidP="003A26F9">
            <w:pPr>
              <w:pStyle w:val="TableParagraph"/>
              <w:spacing w:line="256" w:lineRule="exact"/>
              <w:ind w:right="86"/>
              <w:jc w:val="right"/>
              <w:rPr>
                <w:b/>
                <w:sz w:val="24"/>
              </w:rPr>
            </w:pPr>
            <w:r>
              <w:rPr>
                <w:b/>
                <w:color w:val="0D0D0D"/>
                <w:spacing w:val="-2"/>
                <w:sz w:val="24"/>
              </w:rPr>
              <w:t>&lt;0.0001</w:t>
            </w:r>
          </w:p>
        </w:tc>
        <w:tc>
          <w:tcPr>
            <w:tcW w:w="1149" w:type="dxa"/>
          </w:tcPr>
          <w:p w14:paraId="4D580911" w14:textId="77777777" w:rsidR="00AF6A62" w:rsidRDefault="00AF6A62" w:rsidP="003A26F9">
            <w:pPr>
              <w:pStyle w:val="TableParagraph"/>
              <w:spacing w:line="256" w:lineRule="exact"/>
              <w:ind w:right="76"/>
              <w:jc w:val="right"/>
              <w:rPr>
                <w:b/>
                <w:sz w:val="24"/>
              </w:rPr>
            </w:pPr>
            <w:r>
              <w:rPr>
                <w:b/>
                <w:color w:val="0D0D0D"/>
                <w:spacing w:val="-4"/>
                <w:sz w:val="24"/>
              </w:rPr>
              <w:t>****</w:t>
            </w:r>
          </w:p>
        </w:tc>
        <w:tc>
          <w:tcPr>
            <w:tcW w:w="1869" w:type="dxa"/>
          </w:tcPr>
          <w:p w14:paraId="4560C1CB" w14:textId="77777777" w:rsidR="00AF6A62" w:rsidRDefault="00AF6A62" w:rsidP="003A26F9">
            <w:pPr>
              <w:pStyle w:val="TableParagraph"/>
              <w:spacing w:line="256" w:lineRule="exact"/>
              <w:ind w:right="368"/>
              <w:jc w:val="right"/>
              <w:rPr>
                <w:b/>
                <w:sz w:val="24"/>
              </w:rPr>
            </w:pPr>
            <w:r>
              <w:rPr>
                <w:b/>
                <w:color w:val="0D0D0D"/>
                <w:spacing w:val="-5"/>
                <w:sz w:val="24"/>
              </w:rPr>
              <w:t>Yes</w:t>
            </w:r>
          </w:p>
        </w:tc>
        <w:tc>
          <w:tcPr>
            <w:tcW w:w="1484" w:type="dxa"/>
            <w:tcBorders>
              <w:right w:val="single" w:sz="4" w:space="0" w:color="000000"/>
            </w:tcBorders>
          </w:tcPr>
          <w:p w14:paraId="2BF762D0" w14:textId="77777777" w:rsidR="00AF6A62" w:rsidRDefault="00AF6A62" w:rsidP="003A26F9">
            <w:pPr>
              <w:pStyle w:val="TableParagraph"/>
              <w:jc w:val="left"/>
              <w:rPr>
                <w:sz w:val="20"/>
              </w:rPr>
            </w:pPr>
          </w:p>
        </w:tc>
      </w:tr>
      <w:tr w:rsidR="00AF6A62" w14:paraId="090B0628" w14:textId="77777777" w:rsidTr="0080430C">
        <w:trPr>
          <w:trHeight w:val="276"/>
        </w:trPr>
        <w:tc>
          <w:tcPr>
            <w:tcW w:w="1947" w:type="dxa"/>
            <w:tcBorders>
              <w:left w:val="single" w:sz="4" w:space="0" w:color="000000"/>
            </w:tcBorders>
          </w:tcPr>
          <w:p w14:paraId="4596F052" w14:textId="77777777" w:rsidR="00AF6A62" w:rsidRDefault="00AF6A62" w:rsidP="003A26F9">
            <w:pPr>
              <w:pStyle w:val="TableParagraph"/>
              <w:spacing w:line="256" w:lineRule="exact"/>
              <w:ind w:right="113"/>
              <w:jc w:val="right"/>
              <w:rPr>
                <w:b/>
                <w:sz w:val="24"/>
              </w:rPr>
            </w:pPr>
            <w:r>
              <w:rPr>
                <w:b/>
                <w:color w:val="0D0D0D"/>
                <w:sz w:val="24"/>
              </w:rPr>
              <w:t>ANOVA</w:t>
            </w:r>
            <w:r>
              <w:rPr>
                <w:b/>
                <w:color w:val="0D0D0D"/>
                <w:spacing w:val="-1"/>
                <w:sz w:val="24"/>
              </w:rPr>
              <w:t xml:space="preserve"> </w:t>
            </w:r>
            <w:r>
              <w:rPr>
                <w:b/>
                <w:color w:val="0D0D0D"/>
                <w:spacing w:val="-2"/>
                <w:sz w:val="24"/>
              </w:rPr>
              <w:t>table</w:t>
            </w:r>
          </w:p>
        </w:tc>
        <w:tc>
          <w:tcPr>
            <w:tcW w:w="1311" w:type="dxa"/>
          </w:tcPr>
          <w:p w14:paraId="4A8E4923" w14:textId="77777777" w:rsidR="00AF6A62" w:rsidRDefault="00AF6A62" w:rsidP="003A26F9">
            <w:pPr>
              <w:pStyle w:val="TableParagraph"/>
              <w:spacing w:line="256" w:lineRule="exact"/>
              <w:ind w:right="121"/>
              <w:jc w:val="right"/>
              <w:rPr>
                <w:b/>
                <w:sz w:val="24"/>
              </w:rPr>
            </w:pPr>
            <w:r>
              <w:rPr>
                <w:b/>
                <w:color w:val="0D0D0D"/>
                <w:spacing w:val="-5"/>
                <w:sz w:val="24"/>
              </w:rPr>
              <w:t>SS</w:t>
            </w:r>
          </w:p>
        </w:tc>
        <w:tc>
          <w:tcPr>
            <w:tcW w:w="1017" w:type="dxa"/>
          </w:tcPr>
          <w:p w14:paraId="4F98AB44" w14:textId="77777777" w:rsidR="00AF6A62" w:rsidRDefault="00AF6A62" w:rsidP="003A26F9">
            <w:pPr>
              <w:pStyle w:val="TableParagraph"/>
              <w:spacing w:line="256" w:lineRule="exact"/>
              <w:ind w:right="87"/>
              <w:jc w:val="right"/>
              <w:rPr>
                <w:b/>
                <w:sz w:val="24"/>
              </w:rPr>
            </w:pPr>
            <w:r>
              <w:rPr>
                <w:b/>
                <w:color w:val="0D0D0D"/>
                <w:spacing w:val="-5"/>
                <w:sz w:val="24"/>
              </w:rPr>
              <w:t>DF</w:t>
            </w:r>
          </w:p>
        </w:tc>
        <w:tc>
          <w:tcPr>
            <w:tcW w:w="1149" w:type="dxa"/>
          </w:tcPr>
          <w:p w14:paraId="2EEF2A98" w14:textId="77777777" w:rsidR="00AF6A62" w:rsidRDefault="00AF6A62" w:rsidP="003A26F9">
            <w:pPr>
              <w:pStyle w:val="TableParagraph"/>
              <w:spacing w:line="256" w:lineRule="exact"/>
              <w:ind w:right="78"/>
              <w:jc w:val="right"/>
              <w:rPr>
                <w:b/>
                <w:sz w:val="24"/>
              </w:rPr>
            </w:pPr>
            <w:r>
              <w:rPr>
                <w:b/>
                <w:color w:val="0D0D0D"/>
                <w:spacing w:val="-5"/>
                <w:sz w:val="24"/>
              </w:rPr>
              <w:t>MS</w:t>
            </w:r>
          </w:p>
        </w:tc>
        <w:tc>
          <w:tcPr>
            <w:tcW w:w="1869" w:type="dxa"/>
          </w:tcPr>
          <w:p w14:paraId="2841C95C" w14:textId="77777777" w:rsidR="00AF6A62" w:rsidRDefault="00AF6A62" w:rsidP="003A26F9">
            <w:pPr>
              <w:pStyle w:val="TableParagraph"/>
              <w:spacing w:line="256" w:lineRule="exact"/>
              <w:ind w:right="368"/>
              <w:jc w:val="right"/>
              <w:rPr>
                <w:b/>
                <w:sz w:val="24"/>
              </w:rPr>
            </w:pPr>
            <w:r>
              <w:rPr>
                <w:b/>
                <w:color w:val="0D0D0D"/>
                <w:sz w:val="24"/>
              </w:rPr>
              <w:t>F</w:t>
            </w:r>
            <w:r>
              <w:rPr>
                <w:b/>
                <w:color w:val="0D0D0D"/>
                <w:spacing w:val="-3"/>
                <w:sz w:val="24"/>
              </w:rPr>
              <w:t xml:space="preserve"> </w:t>
            </w:r>
            <w:r>
              <w:rPr>
                <w:b/>
                <w:color w:val="0D0D0D"/>
                <w:sz w:val="24"/>
              </w:rPr>
              <w:t>(</w:t>
            </w:r>
            <w:proofErr w:type="spellStart"/>
            <w:r>
              <w:rPr>
                <w:b/>
                <w:color w:val="0D0D0D"/>
                <w:sz w:val="24"/>
              </w:rPr>
              <w:t>DFn</w:t>
            </w:r>
            <w:proofErr w:type="spellEnd"/>
            <w:r>
              <w:rPr>
                <w:b/>
                <w:color w:val="0D0D0D"/>
                <w:sz w:val="24"/>
              </w:rPr>
              <w:t>,</w:t>
            </w:r>
            <w:r>
              <w:rPr>
                <w:b/>
                <w:color w:val="0D0D0D"/>
                <w:spacing w:val="-1"/>
                <w:sz w:val="24"/>
              </w:rPr>
              <w:t xml:space="preserve"> </w:t>
            </w:r>
            <w:proofErr w:type="spellStart"/>
            <w:r>
              <w:rPr>
                <w:b/>
                <w:color w:val="0D0D0D"/>
                <w:spacing w:val="-4"/>
                <w:sz w:val="24"/>
              </w:rPr>
              <w:t>DFd</w:t>
            </w:r>
            <w:proofErr w:type="spellEnd"/>
            <w:r>
              <w:rPr>
                <w:b/>
                <w:color w:val="0D0D0D"/>
                <w:spacing w:val="-4"/>
                <w:sz w:val="24"/>
              </w:rPr>
              <w:t>)</w:t>
            </w:r>
          </w:p>
        </w:tc>
        <w:tc>
          <w:tcPr>
            <w:tcW w:w="1484" w:type="dxa"/>
            <w:tcBorders>
              <w:right w:val="single" w:sz="4" w:space="0" w:color="000000"/>
            </w:tcBorders>
          </w:tcPr>
          <w:p w14:paraId="7ED6947A" w14:textId="77777777" w:rsidR="00AF6A62" w:rsidRDefault="00AF6A62" w:rsidP="003A26F9">
            <w:pPr>
              <w:pStyle w:val="TableParagraph"/>
              <w:spacing w:line="256" w:lineRule="exact"/>
              <w:ind w:right="-15"/>
              <w:jc w:val="right"/>
              <w:rPr>
                <w:b/>
                <w:sz w:val="24"/>
              </w:rPr>
            </w:pPr>
            <w:r>
              <w:rPr>
                <w:b/>
                <w:color w:val="0D0D0D"/>
                <w:sz w:val="24"/>
              </w:rPr>
              <w:t xml:space="preserve">P </w:t>
            </w:r>
            <w:r>
              <w:rPr>
                <w:b/>
                <w:color w:val="0D0D0D"/>
                <w:spacing w:val="-2"/>
                <w:sz w:val="24"/>
              </w:rPr>
              <w:t>value</w:t>
            </w:r>
          </w:p>
        </w:tc>
      </w:tr>
      <w:tr w:rsidR="00AF6A62" w14:paraId="0B0C9940" w14:textId="77777777" w:rsidTr="0080430C">
        <w:trPr>
          <w:trHeight w:val="552"/>
        </w:trPr>
        <w:tc>
          <w:tcPr>
            <w:tcW w:w="1947" w:type="dxa"/>
            <w:tcBorders>
              <w:left w:val="single" w:sz="4" w:space="0" w:color="000000"/>
            </w:tcBorders>
          </w:tcPr>
          <w:p w14:paraId="06F7ED7F" w14:textId="77777777" w:rsidR="00AF6A62" w:rsidRDefault="00AF6A62" w:rsidP="003A26F9">
            <w:pPr>
              <w:pStyle w:val="TableParagraph"/>
              <w:spacing w:line="271" w:lineRule="exact"/>
              <w:ind w:right="114"/>
              <w:jc w:val="right"/>
              <w:rPr>
                <w:b/>
                <w:sz w:val="24"/>
              </w:rPr>
            </w:pPr>
            <w:r>
              <w:rPr>
                <w:b/>
                <w:color w:val="0D0D0D"/>
                <w:spacing w:val="-2"/>
                <w:sz w:val="24"/>
              </w:rPr>
              <w:t>Interaction</w:t>
            </w:r>
          </w:p>
        </w:tc>
        <w:tc>
          <w:tcPr>
            <w:tcW w:w="1311" w:type="dxa"/>
          </w:tcPr>
          <w:p w14:paraId="705EE71E" w14:textId="77777777" w:rsidR="00AF6A62" w:rsidRDefault="00AF6A62" w:rsidP="003A26F9">
            <w:pPr>
              <w:pStyle w:val="TableParagraph"/>
              <w:spacing w:line="271" w:lineRule="exact"/>
              <w:ind w:right="123"/>
              <w:jc w:val="right"/>
              <w:rPr>
                <w:b/>
                <w:sz w:val="24"/>
              </w:rPr>
            </w:pPr>
            <w:r>
              <w:rPr>
                <w:b/>
                <w:color w:val="0D0D0D"/>
                <w:spacing w:val="-2"/>
                <w:sz w:val="24"/>
              </w:rPr>
              <w:t>7.084</w:t>
            </w:r>
          </w:p>
        </w:tc>
        <w:tc>
          <w:tcPr>
            <w:tcW w:w="1017" w:type="dxa"/>
          </w:tcPr>
          <w:p w14:paraId="03D55CC4" w14:textId="77777777" w:rsidR="00AF6A62" w:rsidRDefault="00AF6A62" w:rsidP="003A26F9">
            <w:pPr>
              <w:pStyle w:val="TableParagraph"/>
              <w:spacing w:line="271" w:lineRule="exact"/>
              <w:ind w:right="86"/>
              <w:jc w:val="right"/>
              <w:rPr>
                <w:b/>
                <w:sz w:val="24"/>
              </w:rPr>
            </w:pPr>
            <w:r>
              <w:rPr>
                <w:b/>
                <w:color w:val="0D0D0D"/>
                <w:spacing w:val="-10"/>
                <w:sz w:val="24"/>
              </w:rPr>
              <w:t>8</w:t>
            </w:r>
          </w:p>
        </w:tc>
        <w:tc>
          <w:tcPr>
            <w:tcW w:w="1149" w:type="dxa"/>
          </w:tcPr>
          <w:p w14:paraId="2B549037" w14:textId="77777777" w:rsidR="00AF6A62" w:rsidRDefault="00AF6A62" w:rsidP="003A26F9">
            <w:pPr>
              <w:pStyle w:val="TableParagraph"/>
              <w:spacing w:line="271" w:lineRule="exact"/>
              <w:ind w:right="76"/>
              <w:jc w:val="right"/>
              <w:rPr>
                <w:b/>
                <w:sz w:val="24"/>
              </w:rPr>
            </w:pPr>
            <w:r>
              <w:rPr>
                <w:b/>
                <w:color w:val="0D0D0D"/>
                <w:spacing w:val="-2"/>
                <w:sz w:val="24"/>
              </w:rPr>
              <w:t>0.8855</w:t>
            </w:r>
          </w:p>
        </w:tc>
        <w:tc>
          <w:tcPr>
            <w:tcW w:w="1869" w:type="dxa"/>
          </w:tcPr>
          <w:p w14:paraId="662D4C9E" w14:textId="77777777" w:rsidR="00AF6A62" w:rsidRDefault="00AF6A62" w:rsidP="003A26F9">
            <w:pPr>
              <w:pStyle w:val="TableParagraph"/>
              <w:spacing w:line="271" w:lineRule="exact"/>
              <w:ind w:right="368"/>
              <w:jc w:val="right"/>
              <w:rPr>
                <w:b/>
                <w:sz w:val="24"/>
              </w:rPr>
            </w:pPr>
            <w:r>
              <w:rPr>
                <w:b/>
                <w:color w:val="0D0D0D"/>
                <w:sz w:val="24"/>
              </w:rPr>
              <w:t>F</w:t>
            </w:r>
            <w:r>
              <w:rPr>
                <w:b/>
                <w:color w:val="0D0D0D"/>
                <w:spacing w:val="-1"/>
                <w:sz w:val="24"/>
              </w:rPr>
              <w:t xml:space="preserve"> </w:t>
            </w:r>
            <w:r>
              <w:rPr>
                <w:b/>
                <w:color w:val="0D0D0D"/>
                <w:sz w:val="24"/>
              </w:rPr>
              <w:t>(8, 290)</w:t>
            </w:r>
            <w:r>
              <w:rPr>
                <w:b/>
                <w:color w:val="0D0D0D"/>
                <w:spacing w:val="-1"/>
                <w:sz w:val="24"/>
              </w:rPr>
              <w:t xml:space="preserve"> </w:t>
            </w:r>
            <w:r>
              <w:rPr>
                <w:b/>
                <w:color w:val="0D0D0D"/>
                <w:spacing w:val="-10"/>
                <w:sz w:val="24"/>
              </w:rPr>
              <w:t>=</w:t>
            </w:r>
          </w:p>
          <w:p w14:paraId="72E143E7" w14:textId="77777777" w:rsidR="00AF6A62" w:rsidRDefault="00AF6A62" w:rsidP="003A26F9">
            <w:pPr>
              <w:pStyle w:val="TableParagraph"/>
              <w:spacing w:line="261" w:lineRule="exact"/>
              <w:ind w:right="366"/>
              <w:jc w:val="right"/>
              <w:rPr>
                <w:b/>
                <w:sz w:val="24"/>
              </w:rPr>
            </w:pPr>
            <w:r>
              <w:rPr>
                <w:b/>
                <w:color w:val="0D0D0D"/>
                <w:spacing w:val="-2"/>
                <w:sz w:val="24"/>
              </w:rPr>
              <w:t>125.9</w:t>
            </w:r>
          </w:p>
        </w:tc>
        <w:tc>
          <w:tcPr>
            <w:tcW w:w="1484" w:type="dxa"/>
            <w:tcBorders>
              <w:right w:val="single" w:sz="4" w:space="0" w:color="000000"/>
            </w:tcBorders>
          </w:tcPr>
          <w:p w14:paraId="46F6F472" w14:textId="77777777" w:rsidR="00AF6A62" w:rsidRDefault="00AF6A62" w:rsidP="003A26F9">
            <w:pPr>
              <w:pStyle w:val="TableParagraph"/>
              <w:spacing w:line="271" w:lineRule="exact"/>
              <w:ind w:right="-15"/>
              <w:jc w:val="right"/>
              <w:rPr>
                <w:b/>
                <w:sz w:val="24"/>
              </w:rPr>
            </w:pPr>
            <w:r>
              <w:rPr>
                <w:b/>
                <w:color w:val="0D0D0D"/>
                <w:spacing w:val="-2"/>
                <w:sz w:val="24"/>
              </w:rPr>
              <w:t>P&lt;0.0001</w:t>
            </w:r>
          </w:p>
        </w:tc>
      </w:tr>
      <w:tr w:rsidR="00AF6A62" w14:paraId="733F0AC6" w14:textId="77777777" w:rsidTr="0080430C">
        <w:trPr>
          <w:trHeight w:val="552"/>
        </w:trPr>
        <w:tc>
          <w:tcPr>
            <w:tcW w:w="1947" w:type="dxa"/>
            <w:tcBorders>
              <w:left w:val="single" w:sz="4" w:space="0" w:color="000000"/>
            </w:tcBorders>
          </w:tcPr>
          <w:p w14:paraId="7D5FEBF0" w14:textId="77777777" w:rsidR="00AF6A62" w:rsidRDefault="00AF6A62" w:rsidP="003A26F9">
            <w:pPr>
              <w:pStyle w:val="TableParagraph"/>
              <w:spacing w:line="271" w:lineRule="exact"/>
              <w:ind w:right="108"/>
              <w:jc w:val="right"/>
              <w:rPr>
                <w:b/>
                <w:sz w:val="24"/>
              </w:rPr>
            </w:pPr>
            <w:r>
              <w:rPr>
                <w:b/>
                <w:color w:val="0D0D0D"/>
                <w:spacing w:val="-4"/>
                <w:sz w:val="24"/>
              </w:rPr>
              <w:t>Time</w:t>
            </w:r>
          </w:p>
        </w:tc>
        <w:tc>
          <w:tcPr>
            <w:tcW w:w="1311" w:type="dxa"/>
          </w:tcPr>
          <w:p w14:paraId="63EB3F29" w14:textId="77777777" w:rsidR="00AF6A62" w:rsidRDefault="00AF6A62" w:rsidP="003A26F9">
            <w:pPr>
              <w:pStyle w:val="TableParagraph"/>
              <w:spacing w:line="271" w:lineRule="exact"/>
              <w:ind w:right="123"/>
              <w:jc w:val="right"/>
              <w:rPr>
                <w:b/>
                <w:sz w:val="24"/>
              </w:rPr>
            </w:pPr>
            <w:r>
              <w:rPr>
                <w:b/>
                <w:color w:val="0D0D0D"/>
                <w:spacing w:val="-2"/>
                <w:sz w:val="24"/>
              </w:rPr>
              <w:t>10.05</w:t>
            </w:r>
          </w:p>
        </w:tc>
        <w:tc>
          <w:tcPr>
            <w:tcW w:w="1017" w:type="dxa"/>
          </w:tcPr>
          <w:p w14:paraId="52E2F42A" w14:textId="77777777" w:rsidR="00AF6A62" w:rsidRDefault="00AF6A62" w:rsidP="003A26F9">
            <w:pPr>
              <w:pStyle w:val="TableParagraph"/>
              <w:spacing w:line="271" w:lineRule="exact"/>
              <w:ind w:right="86"/>
              <w:jc w:val="right"/>
              <w:rPr>
                <w:b/>
                <w:sz w:val="24"/>
              </w:rPr>
            </w:pPr>
            <w:r>
              <w:rPr>
                <w:b/>
                <w:color w:val="0D0D0D"/>
                <w:spacing w:val="-10"/>
                <w:sz w:val="24"/>
              </w:rPr>
              <w:t>2</w:t>
            </w:r>
          </w:p>
        </w:tc>
        <w:tc>
          <w:tcPr>
            <w:tcW w:w="1149" w:type="dxa"/>
          </w:tcPr>
          <w:p w14:paraId="67BDDB27" w14:textId="77777777" w:rsidR="00AF6A62" w:rsidRDefault="00AF6A62" w:rsidP="003A26F9">
            <w:pPr>
              <w:pStyle w:val="TableParagraph"/>
              <w:spacing w:line="271" w:lineRule="exact"/>
              <w:ind w:right="76"/>
              <w:jc w:val="right"/>
              <w:rPr>
                <w:b/>
                <w:sz w:val="24"/>
              </w:rPr>
            </w:pPr>
            <w:r>
              <w:rPr>
                <w:b/>
                <w:color w:val="0D0D0D"/>
                <w:spacing w:val="-2"/>
                <w:sz w:val="24"/>
              </w:rPr>
              <w:t>5.024</w:t>
            </w:r>
          </w:p>
        </w:tc>
        <w:tc>
          <w:tcPr>
            <w:tcW w:w="1869" w:type="dxa"/>
          </w:tcPr>
          <w:p w14:paraId="798D5695" w14:textId="77777777" w:rsidR="00AF6A62" w:rsidRDefault="00AF6A62" w:rsidP="003A26F9">
            <w:pPr>
              <w:pStyle w:val="TableParagraph"/>
              <w:spacing w:line="271" w:lineRule="exact"/>
              <w:ind w:right="366"/>
              <w:jc w:val="right"/>
              <w:rPr>
                <w:b/>
                <w:sz w:val="24"/>
              </w:rPr>
            </w:pPr>
            <w:r>
              <w:rPr>
                <w:b/>
                <w:color w:val="0D0D0D"/>
                <w:sz w:val="24"/>
              </w:rPr>
              <w:t xml:space="preserve">F </w:t>
            </w:r>
            <w:r>
              <w:rPr>
                <w:b/>
                <w:color w:val="0D0D0D"/>
                <w:spacing w:val="-2"/>
                <w:sz w:val="24"/>
              </w:rPr>
              <w:t>(1.605,</w:t>
            </w:r>
          </w:p>
          <w:p w14:paraId="3E3F9627" w14:textId="77777777" w:rsidR="00AF6A62" w:rsidRDefault="00AF6A62" w:rsidP="003A26F9">
            <w:pPr>
              <w:pStyle w:val="TableParagraph"/>
              <w:spacing w:line="261" w:lineRule="exact"/>
              <w:ind w:right="366"/>
              <w:jc w:val="right"/>
              <w:rPr>
                <w:b/>
                <w:sz w:val="24"/>
              </w:rPr>
            </w:pPr>
            <w:r>
              <w:rPr>
                <w:b/>
                <w:color w:val="0D0D0D"/>
                <w:sz w:val="24"/>
              </w:rPr>
              <w:t>232.8)</w:t>
            </w:r>
            <w:r>
              <w:rPr>
                <w:b/>
                <w:color w:val="0D0D0D"/>
                <w:spacing w:val="-1"/>
                <w:sz w:val="24"/>
              </w:rPr>
              <w:t xml:space="preserve"> </w:t>
            </w:r>
            <w:r>
              <w:rPr>
                <w:b/>
                <w:color w:val="0D0D0D"/>
                <w:sz w:val="24"/>
              </w:rPr>
              <w:t xml:space="preserve">= </w:t>
            </w:r>
            <w:r>
              <w:rPr>
                <w:b/>
                <w:color w:val="0D0D0D"/>
                <w:spacing w:val="-2"/>
                <w:sz w:val="24"/>
              </w:rPr>
              <w:t>714.6</w:t>
            </w:r>
          </w:p>
        </w:tc>
        <w:tc>
          <w:tcPr>
            <w:tcW w:w="1484" w:type="dxa"/>
            <w:tcBorders>
              <w:right w:val="single" w:sz="4" w:space="0" w:color="000000"/>
            </w:tcBorders>
          </w:tcPr>
          <w:p w14:paraId="2870321B" w14:textId="77777777" w:rsidR="00AF6A62" w:rsidRDefault="00AF6A62" w:rsidP="003A26F9">
            <w:pPr>
              <w:pStyle w:val="TableParagraph"/>
              <w:spacing w:line="271" w:lineRule="exact"/>
              <w:ind w:right="-15"/>
              <w:jc w:val="right"/>
              <w:rPr>
                <w:b/>
                <w:sz w:val="24"/>
              </w:rPr>
            </w:pPr>
            <w:r>
              <w:rPr>
                <w:b/>
                <w:color w:val="0D0D0D"/>
                <w:spacing w:val="-2"/>
                <w:sz w:val="24"/>
              </w:rPr>
              <w:t>P&lt;0.0001</w:t>
            </w:r>
          </w:p>
        </w:tc>
      </w:tr>
      <w:tr w:rsidR="00AF6A62" w14:paraId="741C131E" w14:textId="77777777" w:rsidTr="0080430C">
        <w:trPr>
          <w:trHeight w:val="551"/>
        </w:trPr>
        <w:tc>
          <w:tcPr>
            <w:tcW w:w="1947" w:type="dxa"/>
            <w:tcBorders>
              <w:left w:val="single" w:sz="4" w:space="0" w:color="000000"/>
            </w:tcBorders>
          </w:tcPr>
          <w:p w14:paraId="548D4D62" w14:textId="77777777" w:rsidR="00AF6A62" w:rsidRDefault="00AF6A62" w:rsidP="003A26F9">
            <w:pPr>
              <w:pStyle w:val="TableParagraph"/>
              <w:spacing w:line="271" w:lineRule="exact"/>
              <w:ind w:right="112"/>
              <w:jc w:val="right"/>
              <w:rPr>
                <w:b/>
                <w:sz w:val="24"/>
              </w:rPr>
            </w:pPr>
            <w:r>
              <w:rPr>
                <w:b/>
                <w:color w:val="0D0D0D"/>
                <w:spacing w:val="-2"/>
                <w:sz w:val="24"/>
              </w:rPr>
              <w:t>groups</w:t>
            </w:r>
          </w:p>
        </w:tc>
        <w:tc>
          <w:tcPr>
            <w:tcW w:w="1311" w:type="dxa"/>
          </w:tcPr>
          <w:p w14:paraId="4BDE8164" w14:textId="77777777" w:rsidR="00AF6A62" w:rsidRDefault="00AF6A62" w:rsidP="003A26F9">
            <w:pPr>
              <w:pStyle w:val="TableParagraph"/>
              <w:spacing w:line="271" w:lineRule="exact"/>
              <w:ind w:right="123"/>
              <w:jc w:val="right"/>
              <w:rPr>
                <w:b/>
                <w:sz w:val="24"/>
              </w:rPr>
            </w:pPr>
            <w:r>
              <w:rPr>
                <w:b/>
                <w:color w:val="0D0D0D"/>
                <w:spacing w:val="-2"/>
                <w:sz w:val="24"/>
              </w:rPr>
              <w:t>2.055</w:t>
            </w:r>
          </w:p>
        </w:tc>
        <w:tc>
          <w:tcPr>
            <w:tcW w:w="1017" w:type="dxa"/>
          </w:tcPr>
          <w:p w14:paraId="3216BC89" w14:textId="77777777" w:rsidR="00AF6A62" w:rsidRDefault="00AF6A62" w:rsidP="003A26F9">
            <w:pPr>
              <w:pStyle w:val="TableParagraph"/>
              <w:spacing w:line="271" w:lineRule="exact"/>
              <w:ind w:right="86"/>
              <w:jc w:val="right"/>
              <w:rPr>
                <w:b/>
                <w:sz w:val="24"/>
              </w:rPr>
            </w:pPr>
            <w:r>
              <w:rPr>
                <w:b/>
                <w:color w:val="0D0D0D"/>
                <w:spacing w:val="-10"/>
                <w:sz w:val="24"/>
              </w:rPr>
              <w:t>4</w:t>
            </w:r>
          </w:p>
        </w:tc>
        <w:tc>
          <w:tcPr>
            <w:tcW w:w="1149" w:type="dxa"/>
          </w:tcPr>
          <w:p w14:paraId="2D4B9A21" w14:textId="77777777" w:rsidR="00AF6A62" w:rsidRDefault="00AF6A62" w:rsidP="003A26F9">
            <w:pPr>
              <w:pStyle w:val="TableParagraph"/>
              <w:spacing w:line="271" w:lineRule="exact"/>
              <w:ind w:right="76"/>
              <w:jc w:val="right"/>
              <w:rPr>
                <w:b/>
                <w:sz w:val="24"/>
              </w:rPr>
            </w:pPr>
            <w:r>
              <w:rPr>
                <w:b/>
                <w:color w:val="0D0D0D"/>
                <w:spacing w:val="-2"/>
                <w:sz w:val="24"/>
              </w:rPr>
              <w:t>0.5139</w:t>
            </w:r>
          </w:p>
        </w:tc>
        <w:tc>
          <w:tcPr>
            <w:tcW w:w="1869" w:type="dxa"/>
          </w:tcPr>
          <w:p w14:paraId="4864ACF8" w14:textId="77777777" w:rsidR="00AF6A62" w:rsidRDefault="00AF6A62" w:rsidP="003A26F9">
            <w:pPr>
              <w:pStyle w:val="TableParagraph"/>
              <w:spacing w:line="271" w:lineRule="exact"/>
              <w:ind w:right="368"/>
              <w:jc w:val="right"/>
              <w:rPr>
                <w:b/>
                <w:sz w:val="24"/>
              </w:rPr>
            </w:pPr>
            <w:r>
              <w:rPr>
                <w:b/>
                <w:color w:val="0D0D0D"/>
                <w:sz w:val="24"/>
              </w:rPr>
              <w:t>F</w:t>
            </w:r>
            <w:r>
              <w:rPr>
                <w:b/>
                <w:color w:val="0D0D0D"/>
                <w:spacing w:val="-1"/>
                <w:sz w:val="24"/>
              </w:rPr>
              <w:t xml:space="preserve"> </w:t>
            </w:r>
            <w:r>
              <w:rPr>
                <w:b/>
                <w:color w:val="0D0D0D"/>
                <w:sz w:val="24"/>
              </w:rPr>
              <w:t>(4, 145)</w:t>
            </w:r>
            <w:r>
              <w:rPr>
                <w:b/>
                <w:color w:val="0D0D0D"/>
                <w:spacing w:val="-1"/>
                <w:sz w:val="24"/>
              </w:rPr>
              <w:t xml:space="preserve"> </w:t>
            </w:r>
            <w:r>
              <w:rPr>
                <w:b/>
                <w:color w:val="0D0D0D"/>
                <w:spacing w:val="-10"/>
                <w:sz w:val="24"/>
              </w:rPr>
              <w:t>=</w:t>
            </w:r>
          </w:p>
          <w:p w14:paraId="594C7CC9" w14:textId="77777777" w:rsidR="00AF6A62" w:rsidRDefault="00AF6A62" w:rsidP="003A26F9">
            <w:pPr>
              <w:pStyle w:val="TableParagraph"/>
              <w:spacing w:line="261" w:lineRule="exact"/>
              <w:ind w:right="366"/>
              <w:jc w:val="right"/>
              <w:rPr>
                <w:b/>
                <w:sz w:val="24"/>
              </w:rPr>
            </w:pPr>
            <w:r>
              <w:rPr>
                <w:b/>
                <w:color w:val="0D0D0D"/>
                <w:spacing w:val="-2"/>
                <w:sz w:val="24"/>
              </w:rPr>
              <w:t>4.296</w:t>
            </w:r>
          </w:p>
        </w:tc>
        <w:tc>
          <w:tcPr>
            <w:tcW w:w="1484" w:type="dxa"/>
            <w:tcBorders>
              <w:right w:val="single" w:sz="4" w:space="0" w:color="000000"/>
            </w:tcBorders>
          </w:tcPr>
          <w:p w14:paraId="665C0AED" w14:textId="77777777" w:rsidR="00AF6A62" w:rsidRDefault="00AF6A62" w:rsidP="003A26F9">
            <w:pPr>
              <w:pStyle w:val="TableParagraph"/>
              <w:spacing w:line="271" w:lineRule="exact"/>
              <w:ind w:right="-15"/>
              <w:jc w:val="right"/>
              <w:rPr>
                <w:b/>
                <w:sz w:val="24"/>
              </w:rPr>
            </w:pPr>
            <w:r>
              <w:rPr>
                <w:b/>
                <w:color w:val="0D0D0D"/>
                <w:spacing w:val="-2"/>
                <w:sz w:val="24"/>
              </w:rPr>
              <w:t>P=0.0026</w:t>
            </w:r>
          </w:p>
        </w:tc>
      </w:tr>
      <w:tr w:rsidR="00AF6A62" w14:paraId="40176A3A" w14:textId="77777777" w:rsidTr="0080430C">
        <w:trPr>
          <w:trHeight w:val="552"/>
        </w:trPr>
        <w:tc>
          <w:tcPr>
            <w:tcW w:w="1947" w:type="dxa"/>
            <w:tcBorders>
              <w:left w:val="single" w:sz="4" w:space="0" w:color="000000"/>
            </w:tcBorders>
          </w:tcPr>
          <w:p w14:paraId="74164AC0" w14:textId="77777777" w:rsidR="00AF6A62" w:rsidRDefault="00AF6A62" w:rsidP="003A26F9">
            <w:pPr>
              <w:pStyle w:val="TableParagraph"/>
              <w:spacing w:line="271" w:lineRule="exact"/>
              <w:ind w:right="111"/>
              <w:jc w:val="right"/>
              <w:rPr>
                <w:b/>
                <w:sz w:val="24"/>
              </w:rPr>
            </w:pPr>
            <w:r>
              <w:rPr>
                <w:b/>
                <w:color w:val="0D0D0D"/>
                <w:spacing w:val="-2"/>
                <w:sz w:val="24"/>
              </w:rPr>
              <w:t>Subject</w:t>
            </w:r>
          </w:p>
        </w:tc>
        <w:tc>
          <w:tcPr>
            <w:tcW w:w="1311" w:type="dxa"/>
          </w:tcPr>
          <w:p w14:paraId="163E9479" w14:textId="77777777" w:rsidR="00AF6A62" w:rsidRDefault="00AF6A62" w:rsidP="003A26F9">
            <w:pPr>
              <w:pStyle w:val="TableParagraph"/>
              <w:spacing w:line="271" w:lineRule="exact"/>
              <w:ind w:right="123"/>
              <w:jc w:val="right"/>
              <w:rPr>
                <w:b/>
                <w:sz w:val="24"/>
              </w:rPr>
            </w:pPr>
            <w:r>
              <w:rPr>
                <w:b/>
                <w:color w:val="0D0D0D"/>
                <w:spacing w:val="-2"/>
                <w:sz w:val="24"/>
              </w:rPr>
              <w:t>17.35</w:t>
            </w:r>
          </w:p>
        </w:tc>
        <w:tc>
          <w:tcPr>
            <w:tcW w:w="1017" w:type="dxa"/>
          </w:tcPr>
          <w:p w14:paraId="79D2AF02" w14:textId="77777777" w:rsidR="00AF6A62" w:rsidRDefault="00AF6A62" w:rsidP="003A26F9">
            <w:pPr>
              <w:pStyle w:val="TableParagraph"/>
              <w:spacing w:line="271" w:lineRule="exact"/>
              <w:ind w:right="86"/>
              <w:jc w:val="right"/>
              <w:rPr>
                <w:b/>
                <w:sz w:val="24"/>
              </w:rPr>
            </w:pPr>
            <w:r>
              <w:rPr>
                <w:b/>
                <w:color w:val="0D0D0D"/>
                <w:spacing w:val="-5"/>
                <w:sz w:val="24"/>
              </w:rPr>
              <w:t>145</w:t>
            </w:r>
          </w:p>
        </w:tc>
        <w:tc>
          <w:tcPr>
            <w:tcW w:w="1149" w:type="dxa"/>
          </w:tcPr>
          <w:p w14:paraId="2290E3C1" w14:textId="77777777" w:rsidR="00AF6A62" w:rsidRDefault="00AF6A62" w:rsidP="003A26F9">
            <w:pPr>
              <w:pStyle w:val="TableParagraph"/>
              <w:spacing w:line="271" w:lineRule="exact"/>
              <w:ind w:right="76"/>
              <w:jc w:val="right"/>
              <w:rPr>
                <w:b/>
                <w:sz w:val="24"/>
              </w:rPr>
            </w:pPr>
            <w:r>
              <w:rPr>
                <w:b/>
                <w:color w:val="0D0D0D"/>
                <w:spacing w:val="-2"/>
                <w:sz w:val="24"/>
              </w:rPr>
              <w:t>0.1196</w:t>
            </w:r>
          </w:p>
        </w:tc>
        <w:tc>
          <w:tcPr>
            <w:tcW w:w="1869" w:type="dxa"/>
          </w:tcPr>
          <w:p w14:paraId="2B7E18B0" w14:textId="77777777" w:rsidR="00AF6A62" w:rsidRDefault="00AF6A62" w:rsidP="003A26F9">
            <w:pPr>
              <w:pStyle w:val="TableParagraph"/>
              <w:spacing w:line="271" w:lineRule="exact"/>
              <w:ind w:right="368"/>
              <w:jc w:val="right"/>
              <w:rPr>
                <w:b/>
                <w:sz w:val="24"/>
              </w:rPr>
            </w:pPr>
            <w:r>
              <w:rPr>
                <w:b/>
                <w:color w:val="0D0D0D"/>
                <w:sz w:val="24"/>
              </w:rPr>
              <w:t>F</w:t>
            </w:r>
            <w:r>
              <w:rPr>
                <w:b/>
                <w:color w:val="0D0D0D"/>
                <w:spacing w:val="-1"/>
                <w:sz w:val="24"/>
              </w:rPr>
              <w:t xml:space="preserve"> </w:t>
            </w:r>
            <w:r>
              <w:rPr>
                <w:b/>
                <w:color w:val="0D0D0D"/>
                <w:sz w:val="24"/>
              </w:rPr>
              <w:t>(145, 290)</w:t>
            </w:r>
            <w:r>
              <w:rPr>
                <w:b/>
                <w:color w:val="0D0D0D"/>
                <w:spacing w:val="-1"/>
                <w:sz w:val="24"/>
              </w:rPr>
              <w:t xml:space="preserve"> </w:t>
            </w:r>
            <w:r>
              <w:rPr>
                <w:b/>
                <w:color w:val="0D0D0D"/>
                <w:spacing w:val="-10"/>
                <w:sz w:val="24"/>
              </w:rPr>
              <w:t>=</w:t>
            </w:r>
          </w:p>
          <w:p w14:paraId="1F85ECE9" w14:textId="77777777" w:rsidR="00AF6A62" w:rsidRDefault="00AF6A62" w:rsidP="003A26F9">
            <w:pPr>
              <w:pStyle w:val="TableParagraph"/>
              <w:spacing w:line="261" w:lineRule="exact"/>
              <w:ind w:right="366"/>
              <w:jc w:val="right"/>
              <w:rPr>
                <w:b/>
                <w:sz w:val="24"/>
              </w:rPr>
            </w:pPr>
            <w:r>
              <w:rPr>
                <w:b/>
                <w:color w:val="0D0D0D"/>
                <w:spacing w:val="-2"/>
                <w:sz w:val="24"/>
              </w:rPr>
              <w:t>17.01</w:t>
            </w:r>
          </w:p>
        </w:tc>
        <w:tc>
          <w:tcPr>
            <w:tcW w:w="1484" w:type="dxa"/>
            <w:tcBorders>
              <w:right w:val="single" w:sz="4" w:space="0" w:color="000000"/>
            </w:tcBorders>
          </w:tcPr>
          <w:p w14:paraId="6FDE595E" w14:textId="77777777" w:rsidR="00AF6A62" w:rsidRDefault="00AF6A62" w:rsidP="003A26F9">
            <w:pPr>
              <w:pStyle w:val="TableParagraph"/>
              <w:spacing w:line="271" w:lineRule="exact"/>
              <w:ind w:right="-15"/>
              <w:jc w:val="right"/>
              <w:rPr>
                <w:b/>
                <w:sz w:val="24"/>
              </w:rPr>
            </w:pPr>
            <w:r>
              <w:rPr>
                <w:b/>
                <w:color w:val="0D0D0D"/>
                <w:spacing w:val="-2"/>
                <w:sz w:val="24"/>
              </w:rPr>
              <w:t>P&lt;0.0001</w:t>
            </w:r>
          </w:p>
        </w:tc>
      </w:tr>
      <w:tr w:rsidR="00AF6A62" w14:paraId="0711A019" w14:textId="77777777" w:rsidTr="0080430C">
        <w:trPr>
          <w:trHeight w:val="276"/>
        </w:trPr>
        <w:tc>
          <w:tcPr>
            <w:tcW w:w="1947" w:type="dxa"/>
            <w:tcBorders>
              <w:left w:val="single" w:sz="4" w:space="0" w:color="000000"/>
            </w:tcBorders>
          </w:tcPr>
          <w:p w14:paraId="5D530F4E" w14:textId="77777777" w:rsidR="00AF6A62" w:rsidRDefault="00AF6A62" w:rsidP="003A26F9">
            <w:pPr>
              <w:pStyle w:val="TableParagraph"/>
              <w:spacing w:line="256" w:lineRule="exact"/>
              <w:ind w:right="110"/>
              <w:jc w:val="right"/>
              <w:rPr>
                <w:b/>
                <w:sz w:val="24"/>
              </w:rPr>
            </w:pPr>
            <w:r>
              <w:rPr>
                <w:b/>
                <w:color w:val="0D0D0D"/>
                <w:spacing w:val="-2"/>
                <w:sz w:val="24"/>
              </w:rPr>
              <w:t>Residual</w:t>
            </w:r>
          </w:p>
        </w:tc>
        <w:tc>
          <w:tcPr>
            <w:tcW w:w="1311" w:type="dxa"/>
          </w:tcPr>
          <w:p w14:paraId="567F142D" w14:textId="77777777" w:rsidR="00AF6A62" w:rsidRDefault="00AF6A62" w:rsidP="003A26F9">
            <w:pPr>
              <w:pStyle w:val="TableParagraph"/>
              <w:spacing w:line="256" w:lineRule="exact"/>
              <w:ind w:right="123"/>
              <w:jc w:val="right"/>
              <w:rPr>
                <w:b/>
                <w:sz w:val="24"/>
              </w:rPr>
            </w:pPr>
            <w:r>
              <w:rPr>
                <w:b/>
                <w:color w:val="0D0D0D"/>
                <w:spacing w:val="-2"/>
                <w:sz w:val="24"/>
              </w:rPr>
              <w:t>2.039</w:t>
            </w:r>
          </w:p>
        </w:tc>
        <w:tc>
          <w:tcPr>
            <w:tcW w:w="1017" w:type="dxa"/>
          </w:tcPr>
          <w:p w14:paraId="6435F151" w14:textId="77777777" w:rsidR="00AF6A62" w:rsidRDefault="00AF6A62" w:rsidP="003A26F9">
            <w:pPr>
              <w:pStyle w:val="TableParagraph"/>
              <w:spacing w:line="256" w:lineRule="exact"/>
              <w:ind w:right="86"/>
              <w:jc w:val="right"/>
              <w:rPr>
                <w:b/>
                <w:sz w:val="24"/>
              </w:rPr>
            </w:pPr>
            <w:r>
              <w:rPr>
                <w:b/>
                <w:color w:val="0D0D0D"/>
                <w:spacing w:val="-5"/>
                <w:sz w:val="24"/>
              </w:rPr>
              <w:t>290</w:t>
            </w:r>
          </w:p>
        </w:tc>
        <w:tc>
          <w:tcPr>
            <w:tcW w:w="1149" w:type="dxa"/>
          </w:tcPr>
          <w:p w14:paraId="04778AA5" w14:textId="77777777" w:rsidR="00AF6A62" w:rsidRDefault="00AF6A62" w:rsidP="003A26F9">
            <w:pPr>
              <w:pStyle w:val="TableParagraph"/>
              <w:spacing w:line="256" w:lineRule="exact"/>
              <w:ind w:right="76"/>
              <w:jc w:val="right"/>
              <w:rPr>
                <w:b/>
                <w:sz w:val="24"/>
              </w:rPr>
            </w:pPr>
            <w:r>
              <w:rPr>
                <w:b/>
                <w:color w:val="0D0D0D"/>
                <w:spacing w:val="-2"/>
                <w:sz w:val="24"/>
              </w:rPr>
              <w:t>0.00703</w:t>
            </w:r>
          </w:p>
        </w:tc>
        <w:tc>
          <w:tcPr>
            <w:tcW w:w="1869" w:type="dxa"/>
          </w:tcPr>
          <w:p w14:paraId="790E83BA" w14:textId="77777777" w:rsidR="00AF6A62" w:rsidRDefault="00AF6A62" w:rsidP="003A26F9">
            <w:pPr>
              <w:pStyle w:val="TableParagraph"/>
              <w:jc w:val="left"/>
              <w:rPr>
                <w:sz w:val="20"/>
              </w:rPr>
            </w:pPr>
          </w:p>
        </w:tc>
        <w:tc>
          <w:tcPr>
            <w:tcW w:w="1484" w:type="dxa"/>
            <w:tcBorders>
              <w:right w:val="single" w:sz="4" w:space="0" w:color="000000"/>
            </w:tcBorders>
          </w:tcPr>
          <w:p w14:paraId="3CE061B8" w14:textId="77777777" w:rsidR="00AF6A62" w:rsidRDefault="00AF6A62" w:rsidP="003A26F9">
            <w:pPr>
              <w:pStyle w:val="TableParagraph"/>
              <w:jc w:val="left"/>
              <w:rPr>
                <w:sz w:val="20"/>
              </w:rPr>
            </w:pPr>
          </w:p>
        </w:tc>
      </w:tr>
      <w:tr w:rsidR="00AF6A62" w14:paraId="497AD008" w14:textId="77777777" w:rsidTr="0080430C">
        <w:trPr>
          <w:trHeight w:val="1103"/>
        </w:trPr>
        <w:tc>
          <w:tcPr>
            <w:tcW w:w="1947" w:type="dxa"/>
            <w:tcBorders>
              <w:left w:val="single" w:sz="4" w:space="0" w:color="000000"/>
            </w:tcBorders>
          </w:tcPr>
          <w:p w14:paraId="4A3780CD" w14:textId="77777777" w:rsidR="00AF6A62" w:rsidRDefault="00AF6A62" w:rsidP="003A26F9">
            <w:pPr>
              <w:pStyle w:val="TableParagraph"/>
              <w:ind w:left="714" w:right="110" w:hanging="416"/>
              <w:jc w:val="right"/>
              <w:rPr>
                <w:b/>
                <w:sz w:val="24"/>
              </w:rPr>
            </w:pPr>
            <w:r>
              <w:rPr>
                <w:b/>
                <w:color w:val="0D0D0D"/>
                <w:sz w:val="24"/>
              </w:rPr>
              <w:t>Data</w:t>
            </w:r>
            <w:r>
              <w:rPr>
                <w:b/>
                <w:color w:val="0D0D0D"/>
                <w:spacing w:val="-15"/>
                <w:sz w:val="24"/>
              </w:rPr>
              <w:t xml:space="preserve"> </w:t>
            </w:r>
            <w:r>
              <w:rPr>
                <w:b/>
                <w:color w:val="0D0D0D"/>
                <w:sz w:val="24"/>
              </w:rPr>
              <w:t>summary Number</w:t>
            </w:r>
            <w:r>
              <w:rPr>
                <w:b/>
                <w:color w:val="0D0D0D"/>
                <w:spacing w:val="-15"/>
                <w:sz w:val="24"/>
              </w:rPr>
              <w:t xml:space="preserve"> </w:t>
            </w:r>
            <w:r>
              <w:rPr>
                <w:b/>
                <w:color w:val="0D0D0D"/>
                <w:sz w:val="24"/>
              </w:rPr>
              <w:t xml:space="preserve">of </w:t>
            </w:r>
            <w:r>
              <w:rPr>
                <w:b/>
                <w:color w:val="0D0D0D"/>
                <w:spacing w:val="-2"/>
                <w:sz w:val="24"/>
              </w:rPr>
              <w:t>columns</w:t>
            </w:r>
          </w:p>
          <w:p w14:paraId="4E550845" w14:textId="77777777" w:rsidR="00AF6A62" w:rsidRDefault="00AF6A62" w:rsidP="003A26F9">
            <w:pPr>
              <w:pStyle w:val="TableParagraph"/>
              <w:spacing w:line="261" w:lineRule="exact"/>
              <w:ind w:right="111"/>
              <w:jc w:val="right"/>
              <w:rPr>
                <w:b/>
                <w:sz w:val="24"/>
              </w:rPr>
            </w:pPr>
            <w:r>
              <w:rPr>
                <w:b/>
                <w:color w:val="0D0D0D"/>
                <w:spacing w:val="-2"/>
                <w:sz w:val="24"/>
              </w:rPr>
              <w:t>(groups)</w:t>
            </w:r>
          </w:p>
        </w:tc>
        <w:tc>
          <w:tcPr>
            <w:tcW w:w="1311" w:type="dxa"/>
          </w:tcPr>
          <w:p w14:paraId="2F2B2A11" w14:textId="77777777" w:rsidR="00AF6A62" w:rsidRDefault="00AF6A62" w:rsidP="003A26F9">
            <w:pPr>
              <w:pStyle w:val="TableParagraph"/>
              <w:jc w:val="left"/>
              <w:rPr>
                <w:b/>
                <w:sz w:val="24"/>
              </w:rPr>
            </w:pPr>
          </w:p>
          <w:p w14:paraId="25F99057" w14:textId="77777777" w:rsidR="00AF6A62" w:rsidRDefault="00AF6A62" w:rsidP="003A26F9">
            <w:pPr>
              <w:pStyle w:val="TableParagraph"/>
              <w:spacing w:before="270"/>
              <w:jc w:val="left"/>
              <w:rPr>
                <w:b/>
                <w:sz w:val="24"/>
              </w:rPr>
            </w:pPr>
          </w:p>
          <w:p w14:paraId="72231BFD" w14:textId="77777777" w:rsidR="00AF6A62" w:rsidRDefault="00AF6A62" w:rsidP="003A26F9">
            <w:pPr>
              <w:pStyle w:val="TableParagraph"/>
              <w:spacing w:before="1" w:line="261" w:lineRule="exact"/>
              <w:ind w:right="123"/>
              <w:jc w:val="right"/>
              <w:rPr>
                <w:b/>
                <w:sz w:val="24"/>
              </w:rPr>
            </w:pPr>
            <w:r>
              <w:rPr>
                <w:b/>
                <w:color w:val="0D0D0D"/>
                <w:spacing w:val="-10"/>
                <w:sz w:val="24"/>
              </w:rPr>
              <w:t>5</w:t>
            </w:r>
          </w:p>
        </w:tc>
        <w:tc>
          <w:tcPr>
            <w:tcW w:w="1017" w:type="dxa"/>
          </w:tcPr>
          <w:p w14:paraId="47F5B691" w14:textId="77777777" w:rsidR="00AF6A62" w:rsidRDefault="00AF6A62" w:rsidP="003A26F9">
            <w:pPr>
              <w:pStyle w:val="TableParagraph"/>
              <w:jc w:val="left"/>
            </w:pPr>
          </w:p>
        </w:tc>
        <w:tc>
          <w:tcPr>
            <w:tcW w:w="1149" w:type="dxa"/>
          </w:tcPr>
          <w:p w14:paraId="3869A3AE" w14:textId="77777777" w:rsidR="00AF6A62" w:rsidRDefault="00AF6A62" w:rsidP="003A26F9">
            <w:pPr>
              <w:pStyle w:val="TableParagraph"/>
              <w:jc w:val="left"/>
            </w:pPr>
          </w:p>
        </w:tc>
        <w:tc>
          <w:tcPr>
            <w:tcW w:w="1869" w:type="dxa"/>
          </w:tcPr>
          <w:p w14:paraId="47B91D3B" w14:textId="77777777" w:rsidR="00AF6A62" w:rsidRDefault="00AF6A62" w:rsidP="003A26F9">
            <w:pPr>
              <w:pStyle w:val="TableParagraph"/>
              <w:jc w:val="left"/>
            </w:pPr>
          </w:p>
        </w:tc>
        <w:tc>
          <w:tcPr>
            <w:tcW w:w="1484" w:type="dxa"/>
            <w:tcBorders>
              <w:right w:val="single" w:sz="4" w:space="0" w:color="000000"/>
            </w:tcBorders>
          </w:tcPr>
          <w:p w14:paraId="23A3442A" w14:textId="77777777" w:rsidR="00AF6A62" w:rsidRDefault="00AF6A62" w:rsidP="003A26F9">
            <w:pPr>
              <w:pStyle w:val="TableParagraph"/>
              <w:jc w:val="left"/>
            </w:pPr>
          </w:p>
        </w:tc>
      </w:tr>
      <w:tr w:rsidR="00AF6A62" w14:paraId="36893180" w14:textId="77777777" w:rsidTr="0080430C">
        <w:trPr>
          <w:trHeight w:val="552"/>
        </w:trPr>
        <w:tc>
          <w:tcPr>
            <w:tcW w:w="1947" w:type="dxa"/>
            <w:tcBorders>
              <w:left w:val="single" w:sz="4" w:space="0" w:color="000000"/>
            </w:tcBorders>
          </w:tcPr>
          <w:p w14:paraId="078B9568" w14:textId="77777777" w:rsidR="00AF6A62" w:rsidRDefault="00AF6A62" w:rsidP="003A26F9">
            <w:pPr>
              <w:pStyle w:val="TableParagraph"/>
              <w:spacing w:line="271" w:lineRule="exact"/>
              <w:ind w:right="111"/>
              <w:jc w:val="right"/>
              <w:rPr>
                <w:b/>
                <w:sz w:val="24"/>
              </w:rPr>
            </w:pPr>
            <w:r>
              <w:rPr>
                <w:b/>
                <w:color w:val="0D0D0D"/>
                <w:sz w:val="24"/>
              </w:rPr>
              <w:t>Number</w:t>
            </w:r>
            <w:r>
              <w:rPr>
                <w:b/>
                <w:color w:val="0D0D0D"/>
                <w:spacing w:val="-1"/>
                <w:sz w:val="24"/>
              </w:rPr>
              <w:t xml:space="preserve"> </w:t>
            </w:r>
            <w:r>
              <w:rPr>
                <w:b/>
                <w:color w:val="0D0D0D"/>
                <w:sz w:val="24"/>
              </w:rPr>
              <w:t xml:space="preserve">of </w:t>
            </w:r>
            <w:r>
              <w:rPr>
                <w:b/>
                <w:color w:val="0D0D0D"/>
                <w:spacing w:val="-4"/>
                <w:sz w:val="24"/>
              </w:rPr>
              <w:t>rows</w:t>
            </w:r>
          </w:p>
          <w:p w14:paraId="10EF69BC" w14:textId="77777777" w:rsidR="00AF6A62" w:rsidRDefault="00AF6A62" w:rsidP="003A26F9">
            <w:pPr>
              <w:pStyle w:val="TableParagraph"/>
              <w:spacing w:line="261" w:lineRule="exact"/>
              <w:ind w:right="111"/>
              <w:jc w:val="right"/>
              <w:rPr>
                <w:b/>
                <w:sz w:val="24"/>
              </w:rPr>
            </w:pPr>
            <w:r>
              <w:rPr>
                <w:b/>
                <w:color w:val="0D0D0D"/>
                <w:spacing w:val="-2"/>
                <w:sz w:val="24"/>
              </w:rPr>
              <w:t>(Time)</w:t>
            </w:r>
          </w:p>
        </w:tc>
        <w:tc>
          <w:tcPr>
            <w:tcW w:w="1311" w:type="dxa"/>
          </w:tcPr>
          <w:p w14:paraId="4BB8188E" w14:textId="77777777" w:rsidR="00AF6A62" w:rsidRDefault="00AF6A62" w:rsidP="003A26F9">
            <w:pPr>
              <w:pStyle w:val="TableParagraph"/>
              <w:spacing w:line="271" w:lineRule="exact"/>
              <w:ind w:right="123"/>
              <w:jc w:val="right"/>
              <w:rPr>
                <w:b/>
                <w:sz w:val="24"/>
              </w:rPr>
            </w:pPr>
            <w:r>
              <w:rPr>
                <w:b/>
                <w:color w:val="0D0D0D"/>
                <w:spacing w:val="-10"/>
                <w:sz w:val="24"/>
              </w:rPr>
              <w:t>3</w:t>
            </w:r>
          </w:p>
        </w:tc>
        <w:tc>
          <w:tcPr>
            <w:tcW w:w="1017" w:type="dxa"/>
          </w:tcPr>
          <w:p w14:paraId="7092CF75" w14:textId="77777777" w:rsidR="00AF6A62" w:rsidRDefault="00AF6A62" w:rsidP="003A26F9">
            <w:pPr>
              <w:pStyle w:val="TableParagraph"/>
              <w:jc w:val="left"/>
            </w:pPr>
          </w:p>
        </w:tc>
        <w:tc>
          <w:tcPr>
            <w:tcW w:w="1149" w:type="dxa"/>
          </w:tcPr>
          <w:p w14:paraId="4B2DAD78" w14:textId="77777777" w:rsidR="00AF6A62" w:rsidRDefault="00AF6A62" w:rsidP="003A26F9">
            <w:pPr>
              <w:pStyle w:val="TableParagraph"/>
              <w:jc w:val="left"/>
            </w:pPr>
          </w:p>
        </w:tc>
        <w:tc>
          <w:tcPr>
            <w:tcW w:w="1869" w:type="dxa"/>
          </w:tcPr>
          <w:p w14:paraId="3264B913" w14:textId="77777777" w:rsidR="00AF6A62" w:rsidRDefault="00AF6A62" w:rsidP="003A26F9">
            <w:pPr>
              <w:pStyle w:val="TableParagraph"/>
              <w:jc w:val="left"/>
            </w:pPr>
          </w:p>
        </w:tc>
        <w:tc>
          <w:tcPr>
            <w:tcW w:w="1484" w:type="dxa"/>
            <w:tcBorders>
              <w:right w:val="single" w:sz="4" w:space="0" w:color="000000"/>
            </w:tcBorders>
          </w:tcPr>
          <w:p w14:paraId="5D1CD7A1" w14:textId="77777777" w:rsidR="00AF6A62" w:rsidRDefault="00AF6A62" w:rsidP="003A26F9">
            <w:pPr>
              <w:pStyle w:val="TableParagraph"/>
              <w:jc w:val="left"/>
            </w:pPr>
          </w:p>
        </w:tc>
      </w:tr>
      <w:tr w:rsidR="00AF6A62" w14:paraId="42E5923C" w14:textId="77777777" w:rsidTr="0080430C">
        <w:trPr>
          <w:trHeight w:val="547"/>
        </w:trPr>
        <w:tc>
          <w:tcPr>
            <w:tcW w:w="1947" w:type="dxa"/>
            <w:tcBorders>
              <w:left w:val="single" w:sz="4" w:space="0" w:color="000000"/>
              <w:bottom w:val="single" w:sz="4" w:space="0" w:color="000000"/>
            </w:tcBorders>
          </w:tcPr>
          <w:p w14:paraId="483CD890" w14:textId="77777777" w:rsidR="00AF6A62" w:rsidRDefault="00AF6A62" w:rsidP="003A26F9">
            <w:pPr>
              <w:pStyle w:val="TableParagraph"/>
              <w:spacing w:line="271" w:lineRule="exact"/>
              <w:ind w:right="111"/>
              <w:jc w:val="right"/>
              <w:rPr>
                <w:b/>
                <w:sz w:val="24"/>
              </w:rPr>
            </w:pPr>
            <w:r>
              <w:rPr>
                <w:b/>
                <w:color w:val="0D0D0D"/>
                <w:sz w:val="24"/>
              </w:rPr>
              <w:t>Number</w:t>
            </w:r>
            <w:r>
              <w:rPr>
                <w:b/>
                <w:color w:val="0D0D0D"/>
                <w:spacing w:val="-1"/>
                <w:sz w:val="24"/>
              </w:rPr>
              <w:t xml:space="preserve"> </w:t>
            </w:r>
            <w:r>
              <w:rPr>
                <w:b/>
                <w:color w:val="0D0D0D"/>
                <w:spacing w:val="-5"/>
                <w:sz w:val="24"/>
              </w:rPr>
              <w:t>of</w:t>
            </w:r>
          </w:p>
          <w:p w14:paraId="614CD6B7" w14:textId="77777777" w:rsidR="00AF6A62" w:rsidRDefault="00AF6A62" w:rsidP="003A26F9">
            <w:pPr>
              <w:pStyle w:val="TableParagraph"/>
              <w:spacing w:line="257" w:lineRule="exact"/>
              <w:ind w:right="113"/>
              <w:jc w:val="right"/>
              <w:rPr>
                <w:b/>
                <w:sz w:val="24"/>
              </w:rPr>
            </w:pPr>
            <w:r>
              <w:rPr>
                <w:b/>
                <w:color w:val="0D0D0D"/>
                <w:sz w:val="24"/>
              </w:rPr>
              <w:t>subjects</w:t>
            </w:r>
            <w:r>
              <w:rPr>
                <w:b/>
                <w:color w:val="0D0D0D"/>
                <w:spacing w:val="-3"/>
                <w:sz w:val="24"/>
              </w:rPr>
              <w:t xml:space="preserve"> </w:t>
            </w:r>
            <w:r>
              <w:rPr>
                <w:b/>
                <w:color w:val="0D0D0D"/>
                <w:spacing w:val="-2"/>
                <w:sz w:val="24"/>
              </w:rPr>
              <w:t>(Subject)</w:t>
            </w:r>
          </w:p>
        </w:tc>
        <w:tc>
          <w:tcPr>
            <w:tcW w:w="1311" w:type="dxa"/>
            <w:tcBorders>
              <w:bottom w:val="single" w:sz="4" w:space="0" w:color="000000"/>
            </w:tcBorders>
          </w:tcPr>
          <w:p w14:paraId="5BD6127B" w14:textId="77777777" w:rsidR="00AF6A62" w:rsidRDefault="00AF6A62" w:rsidP="003A26F9">
            <w:pPr>
              <w:pStyle w:val="TableParagraph"/>
              <w:spacing w:before="271" w:line="257" w:lineRule="exact"/>
              <w:ind w:right="123"/>
              <w:jc w:val="right"/>
              <w:rPr>
                <w:b/>
                <w:sz w:val="24"/>
              </w:rPr>
            </w:pPr>
            <w:r>
              <w:rPr>
                <w:b/>
                <w:color w:val="0D0D0D"/>
                <w:spacing w:val="-5"/>
                <w:sz w:val="24"/>
              </w:rPr>
              <w:t>150</w:t>
            </w:r>
          </w:p>
        </w:tc>
        <w:tc>
          <w:tcPr>
            <w:tcW w:w="1017" w:type="dxa"/>
            <w:tcBorders>
              <w:bottom w:val="single" w:sz="4" w:space="0" w:color="000000"/>
            </w:tcBorders>
          </w:tcPr>
          <w:p w14:paraId="3E8FD705" w14:textId="77777777" w:rsidR="00AF6A62" w:rsidRDefault="00AF6A62" w:rsidP="003A26F9">
            <w:pPr>
              <w:pStyle w:val="TableParagraph"/>
              <w:jc w:val="left"/>
            </w:pPr>
          </w:p>
        </w:tc>
        <w:tc>
          <w:tcPr>
            <w:tcW w:w="1149" w:type="dxa"/>
            <w:tcBorders>
              <w:bottom w:val="single" w:sz="4" w:space="0" w:color="000000"/>
            </w:tcBorders>
          </w:tcPr>
          <w:p w14:paraId="2F38A898" w14:textId="77777777" w:rsidR="00AF6A62" w:rsidRDefault="00AF6A62" w:rsidP="003A26F9">
            <w:pPr>
              <w:pStyle w:val="TableParagraph"/>
              <w:jc w:val="left"/>
            </w:pPr>
          </w:p>
        </w:tc>
        <w:tc>
          <w:tcPr>
            <w:tcW w:w="1869" w:type="dxa"/>
            <w:tcBorders>
              <w:bottom w:val="single" w:sz="4" w:space="0" w:color="000000"/>
            </w:tcBorders>
          </w:tcPr>
          <w:p w14:paraId="2BA89787" w14:textId="77777777" w:rsidR="00AF6A62" w:rsidRDefault="00AF6A62" w:rsidP="003A26F9">
            <w:pPr>
              <w:pStyle w:val="TableParagraph"/>
              <w:jc w:val="left"/>
            </w:pPr>
          </w:p>
        </w:tc>
        <w:tc>
          <w:tcPr>
            <w:tcW w:w="1484" w:type="dxa"/>
            <w:tcBorders>
              <w:bottom w:val="single" w:sz="4" w:space="0" w:color="000000"/>
              <w:right w:val="single" w:sz="4" w:space="0" w:color="000000"/>
            </w:tcBorders>
          </w:tcPr>
          <w:p w14:paraId="7DC9D461" w14:textId="77777777" w:rsidR="00AF6A62" w:rsidRDefault="00AF6A62" w:rsidP="003A26F9">
            <w:pPr>
              <w:pStyle w:val="TableParagraph"/>
              <w:jc w:val="left"/>
            </w:pPr>
          </w:p>
        </w:tc>
      </w:tr>
    </w:tbl>
    <w:p w14:paraId="49879BD9" w14:textId="77777777" w:rsidR="00606AE3" w:rsidRDefault="00606AE3" w:rsidP="00114371">
      <w:pPr>
        <w:pStyle w:val="BodyText"/>
        <w:spacing w:line="480" w:lineRule="auto"/>
        <w:ind w:left="432" w:right="360" w:firstLine="719"/>
        <w:jc w:val="both"/>
      </w:pPr>
    </w:p>
    <w:p w14:paraId="1E423426" w14:textId="4143E9E5" w:rsidR="00F52219" w:rsidRDefault="00232D6D" w:rsidP="00815FCE">
      <w:pPr>
        <w:pStyle w:val="BodyText"/>
        <w:spacing w:line="360" w:lineRule="auto"/>
        <w:ind w:left="-57" w:right="-170"/>
        <w:jc w:val="both"/>
        <w:rPr>
          <w:color w:val="0D0D0D"/>
        </w:rPr>
      </w:pPr>
      <w:r>
        <w:rPr>
          <w:color w:val="0D0D0D"/>
        </w:rPr>
        <w:t>Table 3 indicates the s</w:t>
      </w:r>
      <w:r w:rsidR="00F52219">
        <w:rPr>
          <w:color w:val="0D0D0D"/>
        </w:rPr>
        <w:t>ignificant interaction, time, and group effects (p &lt; 0.05) suggest that both group differences and time-related changes are meaningful. The high subject variability (44.97% of total variation) indicates individual differences strongly influenced the</w:t>
      </w:r>
      <w:r w:rsidR="00F52219">
        <w:rPr>
          <w:color w:val="0D0D0D"/>
          <w:spacing w:val="40"/>
        </w:rPr>
        <w:t xml:space="preserve"> </w:t>
      </w:r>
      <w:r w:rsidR="00F52219">
        <w:rPr>
          <w:color w:val="0D0D0D"/>
        </w:rPr>
        <w:t>overall results.</w:t>
      </w:r>
    </w:p>
    <w:p w14:paraId="1EF6FD07" w14:textId="77777777" w:rsidR="00553D38" w:rsidRPr="00730D38" w:rsidRDefault="00553D38" w:rsidP="00553D38">
      <w:pPr>
        <w:pStyle w:val="NoSpacing"/>
        <w:spacing w:line="360" w:lineRule="auto"/>
        <w:ind w:left="-113" w:right="-227"/>
        <w:jc w:val="both"/>
        <w:rPr>
          <w:color w:val="0D0D0D"/>
          <w:spacing w:val="-2"/>
          <w:sz w:val="24"/>
          <w:szCs w:val="24"/>
        </w:rPr>
      </w:pPr>
      <w:r w:rsidRPr="00730D38">
        <w:rPr>
          <w:sz w:val="24"/>
          <w:szCs w:val="24"/>
        </w:rPr>
        <w:lastRenderedPageBreak/>
        <w:t>The Significance</w:t>
      </w:r>
      <w:r w:rsidRPr="00730D38">
        <w:rPr>
          <w:spacing w:val="-4"/>
          <w:sz w:val="24"/>
          <w:szCs w:val="24"/>
        </w:rPr>
        <w:t xml:space="preserve"> </w:t>
      </w:r>
      <w:r w:rsidRPr="00730D38">
        <w:rPr>
          <w:sz w:val="24"/>
          <w:szCs w:val="24"/>
        </w:rPr>
        <w:t>(p-value)</w:t>
      </w:r>
      <w:r w:rsidRPr="00730D38">
        <w:rPr>
          <w:spacing w:val="-3"/>
          <w:sz w:val="24"/>
          <w:szCs w:val="24"/>
        </w:rPr>
        <w:t xml:space="preserve"> </w:t>
      </w:r>
      <w:r w:rsidRPr="00730D38">
        <w:rPr>
          <w:sz w:val="24"/>
          <w:szCs w:val="24"/>
        </w:rPr>
        <w:t>of</w:t>
      </w:r>
      <w:r w:rsidRPr="00730D38">
        <w:rPr>
          <w:spacing w:val="-5"/>
          <w:sz w:val="24"/>
          <w:szCs w:val="24"/>
        </w:rPr>
        <w:t xml:space="preserve"> </w:t>
      </w:r>
      <w:r w:rsidRPr="00730D38">
        <w:rPr>
          <w:sz w:val="24"/>
          <w:szCs w:val="24"/>
        </w:rPr>
        <w:t>PI</w:t>
      </w:r>
      <w:r w:rsidRPr="00730D38">
        <w:rPr>
          <w:spacing w:val="-3"/>
          <w:sz w:val="24"/>
          <w:szCs w:val="24"/>
        </w:rPr>
        <w:t xml:space="preserve"> </w:t>
      </w:r>
      <w:r w:rsidRPr="00730D38">
        <w:rPr>
          <w:sz w:val="24"/>
          <w:szCs w:val="24"/>
        </w:rPr>
        <w:t>score</w:t>
      </w:r>
      <w:r w:rsidRPr="00730D38">
        <w:rPr>
          <w:spacing w:val="-4"/>
          <w:sz w:val="24"/>
          <w:szCs w:val="24"/>
        </w:rPr>
        <w:t xml:space="preserve"> </w:t>
      </w:r>
      <w:r w:rsidRPr="00730D38">
        <w:rPr>
          <w:sz w:val="24"/>
          <w:szCs w:val="24"/>
        </w:rPr>
        <w:t>in</w:t>
      </w:r>
      <w:r w:rsidRPr="00730D38">
        <w:rPr>
          <w:spacing w:val="-2"/>
          <w:sz w:val="24"/>
          <w:szCs w:val="24"/>
        </w:rPr>
        <w:t xml:space="preserve"> </w:t>
      </w:r>
      <w:r w:rsidRPr="00730D38">
        <w:rPr>
          <w:sz w:val="24"/>
          <w:szCs w:val="24"/>
        </w:rPr>
        <w:t>groups</w:t>
      </w:r>
      <w:r w:rsidRPr="00730D38">
        <w:rPr>
          <w:spacing w:val="-3"/>
          <w:sz w:val="24"/>
          <w:szCs w:val="24"/>
        </w:rPr>
        <w:t xml:space="preserve"> </w:t>
      </w:r>
      <w:r w:rsidRPr="00730D38">
        <w:rPr>
          <w:sz w:val="24"/>
          <w:szCs w:val="24"/>
        </w:rPr>
        <w:t>C1,</w:t>
      </w:r>
      <w:r w:rsidRPr="00730D38">
        <w:rPr>
          <w:spacing w:val="-3"/>
          <w:sz w:val="24"/>
          <w:szCs w:val="24"/>
        </w:rPr>
        <w:t xml:space="preserve"> </w:t>
      </w:r>
      <w:r w:rsidRPr="00730D38">
        <w:rPr>
          <w:sz w:val="24"/>
          <w:szCs w:val="24"/>
        </w:rPr>
        <w:t>C2,</w:t>
      </w:r>
      <w:r w:rsidRPr="00730D38">
        <w:rPr>
          <w:spacing w:val="-3"/>
          <w:sz w:val="24"/>
          <w:szCs w:val="24"/>
        </w:rPr>
        <w:t xml:space="preserve"> </w:t>
      </w:r>
      <w:r w:rsidRPr="00730D38">
        <w:rPr>
          <w:sz w:val="24"/>
          <w:szCs w:val="24"/>
        </w:rPr>
        <w:t>T1,</w:t>
      </w:r>
      <w:r w:rsidRPr="00730D38">
        <w:rPr>
          <w:spacing w:val="-3"/>
          <w:sz w:val="24"/>
          <w:szCs w:val="24"/>
        </w:rPr>
        <w:t xml:space="preserve"> </w:t>
      </w:r>
      <w:r w:rsidRPr="00730D38">
        <w:rPr>
          <w:sz w:val="24"/>
          <w:szCs w:val="24"/>
        </w:rPr>
        <w:t>T2</w:t>
      </w:r>
      <w:r w:rsidRPr="00730D38">
        <w:rPr>
          <w:spacing w:val="-3"/>
          <w:sz w:val="24"/>
          <w:szCs w:val="24"/>
        </w:rPr>
        <w:t xml:space="preserve"> </w:t>
      </w:r>
      <w:r w:rsidRPr="00730D38">
        <w:rPr>
          <w:sz w:val="24"/>
          <w:szCs w:val="24"/>
        </w:rPr>
        <w:t>and T3</w:t>
      </w:r>
      <w:r w:rsidRPr="00730D38">
        <w:rPr>
          <w:spacing w:val="-3"/>
          <w:sz w:val="24"/>
          <w:szCs w:val="24"/>
        </w:rPr>
        <w:t xml:space="preserve"> </w:t>
      </w:r>
      <w:r w:rsidRPr="00730D38">
        <w:rPr>
          <w:sz w:val="24"/>
          <w:szCs w:val="24"/>
        </w:rPr>
        <w:t>in between time intervals. The results indicate that C2 exhibited the strongest and most consistent improvements, particularly between D1 &amp; D21. C1, on the other hand, showed slower changes, with T1, T2, and T3 showing moderate progress over time.</w:t>
      </w:r>
      <w:r w:rsidRPr="00730D38">
        <w:rPr>
          <w:b/>
          <w:sz w:val="24"/>
          <w:szCs w:val="24"/>
        </w:rPr>
        <w:t xml:space="preserve"> </w:t>
      </w:r>
      <w:r w:rsidRPr="00730D38">
        <w:rPr>
          <w:bCs/>
          <w:color w:val="0D0D0D"/>
          <w:sz w:val="24"/>
          <w:szCs w:val="24"/>
        </w:rPr>
        <w:t>Among Mean</w:t>
      </w:r>
      <w:r w:rsidRPr="00730D38">
        <w:rPr>
          <w:bCs/>
          <w:color w:val="0D0D0D"/>
          <w:spacing w:val="-1"/>
          <w:sz w:val="24"/>
          <w:szCs w:val="24"/>
        </w:rPr>
        <w:t xml:space="preserve"> </w:t>
      </w:r>
      <w:r w:rsidRPr="00730D38">
        <w:rPr>
          <w:bCs/>
          <w:color w:val="0D0D0D"/>
          <w:sz w:val="24"/>
          <w:szCs w:val="24"/>
        </w:rPr>
        <w:t>BI scores</w:t>
      </w:r>
      <w:r w:rsidRPr="00730D38">
        <w:rPr>
          <w:bCs/>
          <w:color w:val="0D0D0D"/>
          <w:spacing w:val="-1"/>
          <w:sz w:val="24"/>
          <w:szCs w:val="24"/>
        </w:rPr>
        <w:t xml:space="preserve"> </w:t>
      </w:r>
      <w:r w:rsidRPr="00730D38">
        <w:rPr>
          <w:bCs/>
          <w:color w:val="0D0D0D"/>
          <w:sz w:val="24"/>
          <w:szCs w:val="24"/>
        </w:rPr>
        <w:t>on</w:t>
      </w:r>
      <w:r w:rsidRPr="00730D38">
        <w:rPr>
          <w:bCs/>
          <w:color w:val="0D0D0D"/>
          <w:spacing w:val="-1"/>
          <w:sz w:val="24"/>
          <w:szCs w:val="24"/>
        </w:rPr>
        <w:t xml:space="preserve"> </w:t>
      </w:r>
      <w:r w:rsidRPr="00730D38">
        <w:rPr>
          <w:bCs/>
          <w:color w:val="0D0D0D"/>
          <w:sz w:val="24"/>
          <w:szCs w:val="24"/>
        </w:rPr>
        <w:t>D1, D14</w:t>
      </w:r>
      <w:r w:rsidRPr="00730D38">
        <w:rPr>
          <w:bCs/>
          <w:color w:val="0D0D0D"/>
          <w:spacing w:val="-1"/>
          <w:sz w:val="24"/>
          <w:szCs w:val="24"/>
        </w:rPr>
        <w:t xml:space="preserve"> </w:t>
      </w:r>
      <w:r w:rsidRPr="00730D38">
        <w:rPr>
          <w:bCs/>
          <w:color w:val="0D0D0D"/>
          <w:sz w:val="24"/>
          <w:szCs w:val="24"/>
        </w:rPr>
        <w:t>and</w:t>
      </w:r>
      <w:r w:rsidRPr="00730D38">
        <w:rPr>
          <w:bCs/>
          <w:color w:val="0D0D0D"/>
          <w:spacing w:val="-1"/>
          <w:sz w:val="24"/>
          <w:szCs w:val="24"/>
        </w:rPr>
        <w:t xml:space="preserve"> </w:t>
      </w:r>
      <w:r w:rsidRPr="00730D38">
        <w:rPr>
          <w:bCs/>
          <w:color w:val="0D0D0D"/>
          <w:sz w:val="24"/>
          <w:szCs w:val="24"/>
        </w:rPr>
        <w:t>D21</w:t>
      </w:r>
      <w:r w:rsidRPr="00730D38">
        <w:rPr>
          <w:bCs/>
          <w:color w:val="0D0D0D"/>
          <w:spacing w:val="-1"/>
          <w:sz w:val="24"/>
          <w:szCs w:val="24"/>
        </w:rPr>
        <w:t xml:space="preserve"> </w:t>
      </w:r>
      <w:r w:rsidRPr="00730D38">
        <w:rPr>
          <w:bCs/>
          <w:color w:val="0D0D0D"/>
          <w:sz w:val="24"/>
          <w:szCs w:val="24"/>
        </w:rPr>
        <w:t>for</w:t>
      </w:r>
      <w:r w:rsidRPr="00730D38">
        <w:rPr>
          <w:bCs/>
          <w:color w:val="0D0D0D"/>
          <w:spacing w:val="-1"/>
          <w:sz w:val="24"/>
          <w:szCs w:val="24"/>
        </w:rPr>
        <w:t xml:space="preserve"> </w:t>
      </w:r>
      <w:r w:rsidRPr="00730D38">
        <w:rPr>
          <w:bCs/>
          <w:color w:val="0D0D0D"/>
          <w:sz w:val="24"/>
          <w:szCs w:val="24"/>
        </w:rPr>
        <w:t>groups</w:t>
      </w:r>
      <w:r w:rsidRPr="00730D38">
        <w:rPr>
          <w:bCs/>
          <w:color w:val="0D0D0D"/>
          <w:spacing w:val="-1"/>
          <w:sz w:val="24"/>
          <w:szCs w:val="24"/>
        </w:rPr>
        <w:t xml:space="preserve"> </w:t>
      </w:r>
      <w:r w:rsidRPr="00730D38">
        <w:rPr>
          <w:bCs/>
          <w:color w:val="0D0D0D"/>
          <w:sz w:val="24"/>
          <w:szCs w:val="24"/>
        </w:rPr>
        <w:t>C1,</w:t>
      </w:r>
      <w:r w:rsidRPr="00730D38">
        <w:rPr>
          <w:bCs/>
          <w:color w:val="0D0D0D"/>
          <w:spacing w:val="-1"/>
          <w:sz w:val="24"/>
          <w:szCs w:val="24"/>
        </w:rPr>
        <w:t xml:space="preserve"> </w:t>
      </w:r>
      <w:r w:rsidRPr="00730D38">
        <w:rPr>
          <w:bCs/>
          <w:color w:val="0D0D0D"/>
          <w:sz w:val="24"/>
          <w:szCs w:val="24"/>
        </w:rPr>
        <w:t>C2, T1,</w:t>
      </w:r>
      <w:r w:rsidRPr="00730D38">
        <w:rPr>
          <w:bCs/>
          <w:color w:val="0D0D0D"/>
          <w:spacing w:val="-1"/>
          <w:sz w:val="24"/>
          <w:szCs w:val="24"/>
        </w:rPr>
        <w:t xml:space="preserve"> </w:t>
      </w:r>
      <w:r w:rsidRPr="00730D38">
        <w:rPr>
          <w:bCs/>
          <w:color w:val="0D0D0D"/>
          <w:sz w:val="24"/>
          <w:szCs w:val="24"/>
        </w:rPr>
        <w:t>T2</w:t>
      </w:r>
      <w:r w:rsidRPr="00730D38">
        <w:rPr>
          <w:bCs/>
          <w:color w:val="0D0D0D"/>
          <w:spacing w:val="-1"/>
          <w:sz w:val="24"/>
          <w:szCs w:val="24"/>
        </w:rPr>
        <w:t xml:space="preserve"> </w:t>
      </w:r>
      <w:r w:rsidRPr="00730D38">
        <w:rPr>
          <w:bCs/>
          <w:color w:val="0D0D0D"/>
          <w:sz w:val="24"/>
          <w:szCs w:val="24"/>
        </w:rPr>
        <w:t xml:space="preserve">and </w:t>
      </w:r>
      <w:r w:rsidRPr="00730D38">
        <w:rPr>
          <w:bCs/>
          <w:color w:val="0D0D0D"/>
          <w:spacing w:val="-5"/>
          <w:sz w:val="24"/>
          <w:szCs w:val="24"/>
        </w:rPr>
        <w:t>T3</w:t>
      </w:r>
      <w:r w:rsidRPr="00730D38">
        <w:rPr>
          <w:color w:val="0D0D0D"/>
          <w:sz w:val="24"/>
          <w:szCs w:val="24"/>
        </w:rPr>
        <w:t>, Throughout the study period, group C2 exhibited a substantial decrease in mean scores from 2.40 ± 0.6 to 1.03 ± 0.7, while</w:t>
      </w:r>
      <w:r w:rsidRPr="00730D38">
        <w:rPr>
          <w:color w:val="0D0D0D"/>
          <w:spacing w:val="-1"/>
          <w:sz w:val="24"/>
          <w:szCs w:val="24"/>
        </w:rPr>
        <w:t xml:space="preserve"> </w:t>
      </w:r>
      <w:r w:rsidRPr="00730D38">
        <w:rPr>
          <w:color w:val="0D0D0D"/>
          <w:sz w:val="24"/>
          <w:szCs w:val="24"/>
        </w:rPr>
        <w:t>C1 showed minimal fluctuation (1.83</w:t>
      </w:r>
      <w:r w:rsidRPr="00730D38">
        <w:rPr>
          <w:color w:val="0D0D0D"/>
          <w:spacing w:val="-1"/>
          <w:sz w:val="24"/>
          <w:szCs w:val="24"/>
        </w:rPr>
        <w:t xml:space="preserve"> </w:t>
      </w:r>
      <w:r w:rsidRPr="00730D38">
        <w:rPr>
          <w:color w:val="0D0D0D"/>
          <w:sz w:val="24"/>
          <w:szCs w:val="24"/>
        </w:rPr>
        <w:t>± 0.5 to 1.77 ± 0.5). In comparison, the treatment groups (T1, T2, T3) all demonstrated a steady decline in scores, with T1 showing the most pronounced reduction from 2.47 ± 0.8 to</w:t>
      </w:r>
      <w:r w:rsidRPr="00730D38">
        <w:rPr>
          <w:sz w:val="24"/>
          <w:szCs w:val="24"/>
        </w:rPr>
        <w:t xml:space="preserve"> </w:t>
      </w:r>
      <w:r w:rsidRPr="00730D38">
        <w:rPr>
          <w:color w:val="0D0D0D"/>
          <w:sz w:val="24"/>
          <w:szCs w:val="24"/>
        </w:rPr>
        <w:t xml:space="preserve">1.47 ± 0.7, suggesting the therapeutic interventions may have contributed to these </w:t>
      </w:r>
      <w:r w:rsidRPr="00730D38">
        <w:rPr>
          <w:color w:val="0D0D0D"/>
          <w:spacing w:val="-2"/>
          <w:sz w:val="24"/>
          <w:szCs w:val="24"/>
        </w:rPr>
        <w:t xml:space="preserve">improvements. </w:t>
      </w:r>
    </w:p>
    <w:p w14:paraId="5C1F7EC6" w14:textId="5DD27253" w:rsidR="006F1F67" w:rsidRPr="006F1F67" w:rsidRDefault="006F1F67" w:rsidP="006F1F67">
      <w:pPr>
        <w:pStyle w:val="BodyText"/>
        <w:spacing w:line="480" w:lineRule="auto"/>
        <w:ind w:right="361"/>
        <w:jc w:val="both"/>
        <w:rPr>
          <w:b/>
          <w:bCs/>
          <w:color w:val="0D0D0D"/>
        </w:rPr>
      </w:pPr>
      <w:r w:rsidRPr="006F1F67">
        <w:rPr>
          <w:b/>
          <w:bCs/>
          <w:color w:val="0D0D0D"/>
        </w:rPr>
        <w:t>Table 4</w:t>
      </w:r>
      <w:r w:rsidR="004623B1">
        <w:rPr>
          <w:b/>
          <w:bCs/>
          <w:color w:val="0D0D0D"/>
        </w:rPr>
        <w:t xml:space="preserve"> </w:t>
      </w:r>
      <w:r w:rsidR="004623B1" w:rsidRPr="004623B1">
        <w:rPr>
          <w:b/>
          <w:bCs/>
          <w:color w:val="0D0D0D"/>
        </w:rPr>
        <w:t>Tukey’s Post Hoc Test: Simple Effects of Time Within Each Group (Day 1, 14, and 28 Comparisons)</w:t>
      </w:r>
    </w:p>
    <w:tbl>
      <w:tblPr>
        <w:tblW w:w="9214" w:type="dxa"/>
        <w:tblInd w:w="137" w:type="dxa"/>
        <w:tblLayout w:type="fixed"/>
        <w:tblCellMar>
          <w:left w:w="0" w:type="dxa"/>
          <w:right w:w="0" w:type="dxa"/>
        </w:tblCellMar>
        <w:tblLook w:val="01E0" w:firstRow="1" w:lastRow="1" w:firstColumn="1" w:lastColumn="1" w:noHBand="0" w:noVBand="0"/>
      </w:tblPr>
      <w:tblGrid>
        <w:gridCol w:w="2846"/>
        <w:gridCol w:w="1592"/>
        <w:gridCol w:w="1463"/>
        <w:gridCol w:w="1268"/>
        <w:gridCol w:w="1048"/>
        <w:gridCol w:w="997"/>
      </w:tblGrid>
      <w:tr w:rsidR="006F1F67" w14:paraId="37A27FA9" w14:textId="77777777" w:rsidTr="00591B79">
        <w:trPr>
          <w:trHeight w:val="280"/>
        </w:trPr>
        <w:tc>
          <w:tcPr>
            <w:tcW w:w="9214" w:type="dxa"/>
            <w:gridSpan w:val="6"/>
            <w:tcBorders>
              <w:top w:val="single" w:sz="4" w:space="0" w:color="000000"/>
              <w:left w:val="single" w:sz="4" w:space="0" w:color="000000"/>
              <w:right w:val="single" w:sz="4" w:space="0" w:color="000000"/>
            </w:tcBorders>
          </w:tcPr>
          <w:p w14:paraId="676F65D5" w14:textId="77777777" w:rsidR="006F1F67" w:rsidRDefault="006F1F67" w:rsidP="003A26F9">
            <w:pPr>
              <w:pStyle w:val="TableParagraph"/>
              <w:spacing w:line="260" w:lineRule="exact"/>
              <w:ind w:left="4"/>
              <w:jc w:val="left"/>
              <w:rPr>
                <w:b/>
                <w:sz w:val="24"/>
              </w:rPr>
            </w:pPr>
            <w:r>
              <w:rPr>
                <w:b/>
                <w:color w:val="0D0D0D"/>
                <w:sz w:val="24"/>
              </w:rPr>
              <w:t>Within</w:t>
            </w:r>
            <w:r>
              <w:rPr>
                <w:b/>
                <w:color w:val="0D0D0D"/>
                <w:spacing w:val="-1"/>
                <w:sz w:val="24"/>
              </w:rPr>
              <w:t xml:space="preserve"> </w:t>
            </w:r>
            <w:r>
              <w:rPr>
                <w:b/>
                <w:color w:val="0D0D0D"/>
                <w:sz w:val="24"/>
              </w:rPr>
              <w:t>each</w:t>
            </w:r>
            <w:r>
              <w:rPr>
                <w:b/>
                <w:color w:val="0D0D0D"/>
                <w:spacing w:val="-1"/>
                <w:sz w:val="24"/>
              </w:rPr>
              <w:t xml:space="preserve"> </w:t>
            </w:r>
            <w:r>
              <w:rPr>
                <w:b/>
                <w:color w:val="0D0D0D"/>
                <w:sz w:val="24"/>
              </w:rPr>
              <w:t>column,</w:t>
            </w:r>
            <w:r>
              <w:rPr>
                <w:b/>
                <w:color w:val="0D0D0D"/>
                <w:spacing w:val="-2"/>
                <w:sz w:val="24"/>
              </w:rPr>
              <w:t xml:space="preserve"> </w:t>
            </w:r>
            <w:r>
              <w:rPr>
                <w:b/>
                <w:color w:val="0D0D0D"/>
                <w:sz w:val="24"/>
              </w:rPr>
              <w:t>compare</w:t>
            </w:r>
            <w:r>
              <w:rPr>
                <w:b/>
                <w:color w:val="0D0D0D"/>
                <w:spacing w:val="-2"/>
                <w:sz w:val="24"/>
              </w:rPr>
              <w:t xml:space="preserve"> </w:t>
            </w:r>
            <w:r>
              <w:rPr>
                <w:b/>
                <w:color w:val="0D0D0D"/>
                <w:sz w:val="24"/>
              </w:rPr>
              <w:t>rows</w:t>
            </w:r>
            <w:r>
              <w:rPr>
                <w:b/>
                <w:color w:val="0D0D0D"/>
                <w:spacing w:val="-1"/>
                <w:sz w:val="24"/>
              </w:rPr>
              <w:t xml:space="preserve"> </w:t>
            </w:r>
            <w:r>
              <w:rPr>
                <w:b/>
                <w:color w:val="0D0D0D"/>
                <w:sz w:val="24"/>
              </w:rPr>
              <w:t>(simple</w:t>
            </w:r>
            <w:r>
              <w:rPr>
                <w:b/>
                <w:color w:val="0D0D0D"/>
                <w:spacing w:val="-2"/>
                <w:sz w:val="24"/>
              </w:rPr>
              <w:t xml:space="preserve"> </w:t>
            </w:r>
            <w:r>
              <w:rPr>
                <w:b/>
                <w:color w:val="0D0D0D"/>
                <w:sz w:val="24"/>
              </w:rPr>
              <w:t>effects</w:t>
            </w:r>
            <w:r>
              <w:rPr>
                <w:b/>
                <w:color w:val="0D0D0D"/>
                <w:spacing w:val="-1"/>
                <w:sz w:val="24"/>
              </w:rPr>
              <w:t xml:space="preserve"> </w:t>
            </w:r>
            <w:r>
              <w:rPr>
                <w:b/>
                <w:color w:val="0D0D0D"/>
                <w:sz w:val="24"/>
              </w:rPr>
              <w:t xml:space="preserve">within </w:t>
            </w:r>
            <w:r>
              <w:rPr>
                <w:b/>
                <w:color w:val="0D0D0D"/>
                <w:spacing w:val="-2"/>
                <w:sz w:val="24"/>
              </w:rPr>
              <w:t>columns)</w:t>
            </w:r>
          </w:p>
        </w:tc>
      </w:tr>
      <w:tr w:rsidR="006F1F67" w14:paraId="0AA92085" w14:textId="77777777" w:rsidTr="00591B79">
        <w:trPr>
          <w:trHeight w:val="1105"/>
        </w:trPr>
        <w:tc>
          <w:tcPr>
            <w:tcW w:w="2846" w:type="dxa"/>
            <w:tcBorders>
              <w:left w:val="single" w:sz="4" w:space="0" w:color="000000"/>
            </w:tcBorders>
          </w:tcPr>
          <w:p w14:paraId="700843B8" w14:textId="77777777" w:rsidR="006F1F67" w:rsidRDefault="006F1F67" w:rsidP="003A26F9">
            <w:pPr>
              <w:pStyle w:val="TableParagraph"/>
              <w:spacing w:line="271" w:lineRule="exact"/>
              <w:ind w:right="380"/>
              <w:jc w:val="right"/>
              <w:rPr>
                <w:b/>
                <w:sz w:val="24"/>
              </w:rPr>
            </w:pPr>
            <w:r>
              <w:rPr>
                <w:b/>
                <w:color w:val="0D0D0D"/>
                <w:sz w:val="24"/>
              </w:rPr>
              <w:t>Number</w:t>
            </w:r>
            <w:r>
              <w:rPr>
                <w:b/>
                <w:color w:val="0D0D0D"/>
                <w:spacing w:val="-1"/>
                <w:sz w:val="24"/>
              </w:rPr>
              <w:t xml:space="preserve"> </w:t>
            </w:r>
            <w:r>
              <w:rPr>
                <w:b/>
                <w:color w:val="0D0D0D"/>
                <w:sz w:val="24"/>
              </w:rPr>
              <w:t xml:space="preserve">of </w:t>
            </w:r>
            <w:r>
              <w:rPr>
                <w:b/>
                <w:color w:val="0D0D0D"/>
                <w:spacing w:val="-2"/>
                <w:sz w:val="24"/>
              </w:rPr>
              <w:t>families</w:t>
            </w:r>
          </w:p>
          <w:p w14:paraId="081AD512" w14:textId="77777777" w:rsidR="006F1F67" w:rsidRDefault="006F1F67" w:rsidP="003A26F9">
            <w:pPr>
              <w:pStyle w:val="TableParagraph"/>
              <w:ind w:left="381" w:right="379" w:firstLine="588"/>
              <w:jc w:val="right"/>
              <w:rPr>
                <w:b/>
                <w:sz w:val="24"/>
              </w:rPr>
            </w:pPr>
            <w:r>
              <w:rPr>
                <w:b/>
                <w:color w:val="0D0D0D"/>
                <w:sz w:val="24"/>
              </w:rPr>
              <w:t>Number</w:t>
            </w:r>
            <w:r>
              <w:rPr>
                <w:b/>
                <w:color w:val="0D0D0D"/>
                <w:spacing w:val="-15"/>
                <w:sz w:val="24"/>
              </w:rPr>
              <w:t xml:space="preserve"> </w:t>
            </w:r>
            <w:r>
              <w:rPr>
                <w:b/>
                <w:color w:val="0D0D0D"/>
                <w:sz w:val="24"/>
              </w:rPr>
              <w:t xml:space="preserve">of comparisons </w:t>
            </w:r>
            <w:r>
              <w:rPr>
                <w:b/>
                <w:color w:val="0D0D0D"/>
                <w:spacing w:val="-5"/>
                <w:sz w:val="24"/>
              </w:rPr>
              <w:t>per</w:t>
            </w:r>
          </w:p>
          <w:p w14:paraId="086CC452" w14:textId="437EB623" w:rsidR="006F1F67" w:rsidRDefault="0080430C" w:rsidP="003A26F9">
            <w:pPr>
              <w:pStyle w:val="TableParagraph"/>
              <w:spacing w:line="261" w:lineRule="exact"/>
              <w:ind w:right="378"/>
              <w:jc w:val="right"/>
              <w:rPr>
                <w:b/>
                <w:sz w:val="24"/>
              </w:rPr>
            </w:pPr>
            <w:r>
              <w:rPr>
                <w:b/>
                <w:color w:val="0D0D0D"/>
                <w:spacing w:val="-2"/>
                <w:sz w:val="24"/>
              </w:rPr>
              <w:t>F</w:t>
            </w:r>
            <w:r w:rsidR="006F1F67">
              <w:rPr>
                <w:b/>
                <w:color w:val="0D0D0D"/>
                <w:spacing w:val="-2"/>
                <w:sz w:val="24"/>
              </w:rPr>
              <w:t>amily</w:t>
            </w:r>
          </w:p>
        </w:tc>
        <w:tc>
          <w:tcPr>
            <w:tcW w:w="1592" w:type="dxa"/>
          </w:tcPr>
          <w:p w14:paraId="4FB43AC8" w14:textId="77777777" w:rsidR="006F1F67" w:rsidRDefault="006F1F67" w:rsidP="003A26F9">
            <w:pPr>
              <w:pStyle w:val="TableParagraph"/>
              <w:spacing w:line="271" w:lineRule="exact"/>
              <w:ind w:right="44"/>
              <w:jc w:val="right"/>
              <w:rPr>
                <w:b/>
                <w:sz w:val="24"/>
              </w:rPr>
            </w:pPr>
            <w:r>
              <w:rPr>
                <w:b/>
                <w:color w:val="0D0D0D"/>
                <w:spacing w:val="-10"/>
                <w:sz w:val="24"/>
              </w:rPr>
              <w:t>5</w:t>
            </w:r>
          </w:p>
          <w:p w14:paraId="503FDEF3" w14:textId="77777777" w:rsidR="006F1F67" w:rsidRDefault="006F1F67" w:rsidP="003A26F9">
            <w:pPr>
              <w:pStyle w:val="TableParagraph"/>
              <w:jc w:val="left"/>
              <w:rPr>
                <w:b/>
                <w:sz w:val="24"/>
              </w:rPr>
            </w:pPr>
          </w:p>
          <w:p w14:paraId="3D58F761" w14:textId="77777777" w:rsidR="006F1F67" w:rsidRDefault="006F1F67" w:rsidP="003A26F9">
            <w:pPr>
              <w:pStyle w:val="TableParagraph"/>
              <w:jc w:val="left"/>
              <w:rPr>
                <w:b/>
                <w:sz w:val="24"/>
              </w:rPr>
            </w:pPr>
          </w:p>
          <w:p w14:paraId="19171BAF" w14:textId="77777777" w:rsidR="006F1F67" w:rsidRDefault="006F1F67" w:rsidP="003A26F9">
            <w:pPr>
              <w:pStyle w:val="TableParagraph"/>
              <w:spacing w:line="261" w:lineRule="exact"/>
              <w:ind w:right="44"/>
              <w:jc w:val="right"/>
              <w:rPr>
                <w:b/>
                <w:sz w:val="24"/>
              </w:rPr>
            </w:pPr>
            <w:r>
              <w:rPr>
                <w:b/>
                <w:color w:val="0D0D0D"/>
                <w:spacing w:val="-10"/>
                <w:sz w:val="24"/>
              </w:rPr>
              <w:t>3</w:t>
            </w:r>
          </w:p>
        </w:tc>
        <w:tc>
          <w:tcPr>
            <w:tcW w:w="1463" w:type="dxa"/>
          </w:tcPr>
          <w:p w14:paraId="268DBB14" w14:textId="77777777" w:rsidR="006F1F67" w:rsidRDefault="006F1F67" w:rsidP="003A26F9">
            <w:pPr>
              <w:pStyle w:val="TableParagraph"/>
              <w:jc w:val="left"/>
            </w:pPr>
          </w:p>
        </w:tc>
        <w:tc>
          <w:tcPr>
            <w:tcW w:w="1268" w:type="dxa"/>
          </w:tcPr>
          <w:p w14:paraId="264EB214" w14:textId="77777777" w:rsidR="006F1F67" w:rsidRDefault="006F1F67" w:rsidP="003A26F9">
            <w:pPr>
              <w:pStyle w:val="TableParagraph"/>
              <w:jc w:val="left"/>
            </w:pPr>
          </w:p>
        </w:tc>
        <w:tc>
          <w:tcPr>
            <w:tcW w:w="1048" w:type="dxa"/>
          </w:tcPr>
          <w:p w14:paraId="34126B81" w14:textId="77777777" w:rsidR="006F1F67" w:rsidRDefault="006F1F67" w:rsidP="003A26F9">
            <w:pPr>
              <w:pStyle w:val="TableParagraph"/>
              <w:jc w:val="left"/>
            </w:pPr>
          </w:p>
        </w:tc>
        <w:tc>
          <w:tcPr>
            <w:tcW w:w="997" w:type="dxa"/>
            <w:tcBorders>
              <w:right w:val="single" w:sz="4" w:space="0" w:color="000000"/>
            </w:tcBorders>
          </w:tcPr>
          <w:p w14:paraId="41B2FD38" w14:textId="77777777" w:rsidR="006F1F67" w:rsidRDefault="006F1F67" w:rsidP="003A26F9">
            <w:pPr>
              <w:pStyle w:val="TableParagraph"/>
              <w:jc w:val="left"/>
            </w:pPr>
          </w:p>
        </w:tc>
      </w:tr>
      <w:tr w:rsidR="006F1F67" w14:paraId="72F7A6F9" w14:textId="77777777" w:rsidTr="00591B79">
        <w:trPr>
          <w:trHeight w:val="275"/>
        </w:trPr>
        <w:tc>
          <w:tcPr>
            <w:tcW w:w="2846" w:type="dxa"/>
            <w:tcBorders>
              <w:left w:val="single" w:sz="4" w:space="0" w:color="000000"/>
            </w:tcBorders>
          </w:tcPr>
          <w:p w14:paraId="15513342" w14:textId="77777777" w:rsidR="006F1F67" w:rsidRDefault="006F1F67" w:rsidP="003A26F9">
            <w:pPr>
              <w:pStyle w:val="TableParagraph"/>
              <w:spacing w:line="256" w:lineRule="exact"/>
              <w:ind w:right="378"/>
              <w:jc w:val="right"/>
              <w:rPr>
                <w:b/>
                <w:sz w:val="24"/>
              </w:rPr>
            </w:pPr>
            <w:r>
              <w:rPr>
                <w:b/>
                <w:color w:val="0D0D0D"/>
                <w:spacing w:val="-2"/>
                <w:sz w:val="24"/>
              </w:rPr>
              <w:t>Alpha</w:t>
            </w:r>
          </w:p>
        </w:tc>
        <w:tc>
          <w:tcPr>
            <w:tcW w:w="1592" w:type="dxa"/>
          </w:tcPr>
          <w:p w14:paraId="67283381" w14:textId="77777777" w:rsidR="006F1F67" w:rsidRDefault="006F1F67" w:rsidP="003A26F9">
            <w:pPr>
              <w:pStyle w:val="TableParagraph"/>
              <w:spacing w:line="256" w:lineRule="exact"/>
              <w:ind w:right="44"/>
              <w:jc w:val="right"/>
              <w:rPr>
                <w:b/>
                <w:sz w:val="24"/>
              </w:rPr>
            </w:pPr>
            <w:r>
              <w:rPr>
                <w:b/>
                <w:color w:val="0D0D0D"/>
                <w:spacing w:val="-4"/>
                <w:sz w:val="24"/>
              </w:rPr>
              <w:t>0.05</w:t>
            </w:r>
          </w:p>
        </w:tc>
        <w:tc>
          <w:tcPr>
            <w:tcW w:w="1463" w:type="dxa"/>
          </w:tcPr>
          <w:p w14:paraId="0C4CD57A" w14:textId="77777777" w:rsidR="006F1F67" w:rsidRDefault="006F1F67" w:rsidP="003A26F9">
            <w:pPr>
              <w:pStyle w:val="TableParagraph"/>
              <w:jc w:val="left"/>
              <w:rPr>
                <w:sz w:val="20"/>
              </w:rPr>
            </w:pPr>
          </w:p>
        </w:tc>
        <w:tc>
          <w:tcPr>
            <w:tcW w:w="1268" w:type="dxa"/>
          </w:tcPr>
          <w:p w14:paraId="7AA6553A" w14:textId="77777777" w:rsidR="006F1F67" w:rsidRDefault="006F1F67" w:rsidP="003A26F9">
            <w:pPr>
              <w:pStyle w:val="TableParagraph"/>
              <w:jc w:val="left"/>
              <w:rPr>
                <w:sz w:val="20"/>
              </w:rPr>
            </w:pPr>
          </w:p>
        </w:tc>
        <w:tc>
          <w:tcPr>
            <w:tcW w:w="1048" w:type="dxa"/>
          </w:tcPr>
          <w:p w14:paraId="5A207CD8" w14:textId="77777777" w:rsidR="006F1F67" w:rsidRDefault="006F1F67" w:rsidP="003A26F9">
            <w:pPr>
              <w:pStyle w:val="TableParagraph"/>
              <w:jc w:val="left"/>
              <w:rPr>
                <w:sz w:val="20"/>
              </w:rPr>
            </w:pPr>
          </w:p>
        </w:tc>
        <w:tc>
          <w:tcPr>
            <w:tcW w:w="997" w:type="dxa"/>
            <w:tcBorders>
              <w:right w:val="single" w:sz="4" w:space="0" w:color="000000"/>
            </w:tcBorders>
          </w:tcPr>
          <w:p w14:paraId="2B623E2A" w14:textId="77777777" w:rsidR="006F1F67" w:rsidRDefault="006F1F67" w:rsidP="003A26F9">
            <w:pPr>
              <w:pStyle w:val="TableParagraph"/>
              <w:jc w:val="left"/>
              <w:rPr>
                <w:sz w:val="20"/>
              </w:rPr>
            </w:pPr>
          </w:p>
        </w:tc>
      </w:tr>
      <w:tr w:rsidR="006F1F67" w14:paraId="3DD0D97F" w14:textId="77777777" w:rsidTr="00591B79">
        <w:trPr>
          <w:trHeight w:val="552"/>
        </w:trPr>
        <w:tc>
          <w:tcPr>
            <w:tcW w:w="2846" w:type="dxa"/>
            <w:tcBorders>
              <w:left w:val="single" w:sz="4" w:space="0" w:color="000000"/>
            </w:tcBorders>
          </w:tcPr>
          <w:p w14:paraId="21CD96DE" w14:textId="77777777" w:rsidR="006F1F67" w:rsidRDefault="006F1F67" w:rsidP="003A26F9">
            <w:pPr>
              <w:pStyle w:val="TableParagraph"/>
              <w:spacing w:line="271" w:lineRule="exact"/>
              <w:ind w:left="354"/>
              <w:jc w:val="left"/>
              <w:rPr>
                <w:b/>
                <w:sz w:val="24"/>
              </w:rPr>
            </w:pPr>
            <w:r>
              <w:rPr>
                <w:b/>
                <w:color w:val="0D0D0D"/>
                <w:sz w:val="24"/>
              </w:rPr>
              <w:t>Tukey's</w:t>
            </w:r>
            <w:r>
              <w:rPr>
                <w:b/>
                <w:color w:val="0D0D0D"/>
                <w:spacing w:val="-3"/>
                <w:sz w:val="24"/>
              </w:rPr>
              <w:t xml:space="preserve"> </w:t>
            </w:r>
            <w:r>
              <w:rPr>
                <w:b/>
                <w:color w:val="0D0D0D"/>
                <w:spacing w:val="-2"/>
                <w:sz w:val="24"/>
              </w:rPr>
              <w:t>multiple</w:t>
            </w:r>
          </w:p>
          <w:p w14:paraId="67219897" w14:textId="77777777" w:rsidR="006F1F67" w:rsidRDefault="006F1F67" w:rsidP="003A26F9">
            <w:pPr>
              <w:pStyle w:val="TableParagraph"/>
              <w:spacing w:line="261" w:lineRule="exact"/>
              <w:ind w:left="369"/>
              <w:jc w:val="left"/>
              <w:rPr>
                <w:b/>
                <w:sz w:val="24"/>
              </w:rPr>
            </w:pPr>
            <w:r>
              <w:rPr>
                <w:b/>
                <w:color w:val="0D0D0D"/>
                <w:sz w:val="24"/>
              </w:rPr>
              <w:t>comparisons</w:t>
            </w:r>
            <w:r>
              <w:rPr>
                <w:b/>
                <w:color w:val="0D0D0D"/>
                <w:spacing w:val="-2"/>
                <w:sz w:val="24"/>
              </w:rPr>
              <w:t xml:space="preserve"> </w:t>
            </w:r>
            <w:r>
              <w:rPr>
                <w:b/>
                <w:color w:val="0D0D0D"/>
                <w:spacing w:val="-4"/>
                <w:sz w:val="24"/>
              </w:rPr>
              <w:t>test</w:t>
            </w:r>
          </w:p>
        </w:tc>
        <w:tc>
          <w:tcPr>
            <w:tcW w:w="1592" w:type="dxa"/>
          </w:tcPr>
          <w:p w14:paraId="0EE7BFCF" w14:textId="77777777" w:rsidR="006F1F67" w:rsidRDefault="006F1F67" w:rsidP="003A26F9">
            <w:pPr>
              <w:pStyle w:val="TableParagraph"/>
              <w:spacing w:before="271" w:line="261" w:lineRule="exact"/>
              <w:ind w:right="47"/>
              <w:jc w:val="right"/>
              <w:rPr>
                <w:b/>
                <w:sz w:val="24"/>
              </w:rPr>
            </w:pPr>
            <w:r>
              <w:rPr>
                <w:b/>
                <w:color w:val="0D0D0D"/>
                <w:sz w:val="24"/>
              </w:rPr>
              <w:t>Mean</w:t>
            </w:r>
            <w:r>
              <w:rPr>
                <w:b/>
                <w:color w:val="0D0D0D"/>
                <w:spacing w:val="-2"/>
                <w:sz w:val="24"/>
              </w:rPr>
              <w:t xml:space="preserve"> Diff.</w:t>
            </w:r>
          </w:p>
        </w:tc>
        <w:tc>
          <w:tcPr>
            <w:tcW w:w="1463" w:type="dxa"/>
          </w:tcPr>
          <w:p w14:paraId="6BB631B4" w14:textId="77777777" w:rsidR="006F1F67" w:rsidRDefault="006F1F67" w:rsidP="003A26F9">
            <w:pPr>
              <w:pStyle w:val="TableParagraph"/>
              <w:spacing w:line="271" w:lineRule="exact"/>
              <w:ind w:right="-15"/>
              <w:jc w:val="right"/>
              <w:rPr>
                <w:b/>
                <w:sz w:val="24"/>
              </w:rPr>
            </w:pPr>
            <w:r>
              <w:rPr>
                <w:b/>
                <w:color w:val="0D0D0D"/>
                <w:sz w:val="24"/>
              </w:rPr>
              <w:t xml:space="preserve">95.00% CI </w:t>
            </w:r>
            <w:r>
              <w:rPr>
                <w:b/>
                <w:color w:val="0D0D0D"/>
                <w:spacing w:val="-5"/>
                <w:sz w:val="24"/>
              </w:rPr>
              <w:t>of</w:t>
            </w:r>
          </w:p>
          <w:p w14:paraId="479DA77F" w14:textId="77777777" w:rsidR="006F1F67" w:rsidRDefault="006F1F67" w:rsidP="003A26F9">
            <w:pPr>
              <w:pStyle w:val="TableParagraph"/>
              <w:spacing w:line="261" w:lineRule="exact"/>
              <w:ind w:right="-15"/>
              <w:jc w:val="right"/>
              <w:rPr>
                <w:b/>
                <w:sz w:val="24"/>
              </w:rPr>
            </w:pPr>
            <w:r>
              <w:rPr>
                <w:b/>
                <w:color w:val="0D0D0D"/>
                <w:spacing w:val="-2"/>
                <w:sz w:val="24"/>
              </w:rPr>
              <w:t>diff.</w:t>
            </w:r>
          </w:p>
        </w:tc>
        <w:tc>
          <w:tcPr>
            <w:tcW w:w="1268" w:type="dxa"/>
          </w:tcPr>
          <w:p w14:paraId="062F9C91" w14:textId="627893E5" w:rsidR="006F1F67" w:rsidRDefault="00591B79" w:rsidP="003A26F9">
            <w:pPr>
              <w:pStyle w:val="TableParagraph"/>
              <w:spacing w:before="271" w:line="261" w:lineRule="exact"/>
              <w:ind w:right="-15"/>
              <w:jc w:val="right"/>
              <w:rPr>
                <w:b/>
                <w:sz w:val="24"/>
              </w:rPr>
            </w:pPr>
            <w:r>
              <w:rPr>
                <w:b/>
                <w:color w:val="0D0D0D"/>
                <w:spacing w:val="-2"/>
                <w:sz w:val="24"/>
              </w:rPr>
              <w:t xml:space="preserve"> </w:t>
            </w:r>
            <w:r w:rsidR="006F1F67">
              <w:rPr>
                <w:b/>
                <w:color w:val="0D0D0D"/>
                <w:spacing w:val="-2"/>
                <w:sz w:val="24"/>
              </w:rPr>
              <w:t>Significant?</w:t>
            </w:r>
          </w:p>
        </w:tc>
        <w:tc>
          <w:tcPr>
            <w:tcW w:w="1048" w:type="dxa"/>
          </w:tcPr>
          <w:p w14:paraId="6B960997" w14:textId="77777777" w:rsidR="006F1F67" w:rsidRDefault="006F1F67" w:rsidP="003A26F9">
            <w:pPr>
              <w:pStyle w:val="TableParagraph"/>
              <w:spacing w:before="271" w:line="261" w:lineRule="exact"/>
              <w:ind w:right="-15"/>
              <w:jc w:val="right"/>
              <w:rPr>
                <w:b/>
                <w:sz w:val="24"/>
              </w:rPr>
            </w:pPr>
            <w:r>
              <w:rPr>
                <w:b/>
                <w:color w:val="0D0D0D"/>
                <w:spacing w:val="-2"/>
                <w:sz w:val="24"/>
              </w:rPr>
              <w:t>Summary</w:t>
            </w:r>
          </w:p>
        </w:tc>
        <w:tc>
          <w:tcPr>
            <w:tcW w:w="997" w:type="dxa"/>
            <w:tcBorders>
              <w:right w:val="single" w:sz="4" w:space="0" w:color="000000"/>
            </w:tcBorders>
          </w:tcPr>
          <w:p w14:paraId="75FAD86B" w14:textId="77777777" w:rsidR="006F1F67" w:rsidRDefault="006F1F67" w:rsidP="003A26F9">
            <w:pPr>
              <w:pStyle w:val="TableParagraph"/>
              <w:spacing w:line="271" w:lineRule="exact"/>
              <w:ind w:left="2"/>
              <w:jc w:val="left"/>
              <w:rPr>
                <w:b/>
                <w:sz w:val="24"/>
              </w:rPr>
            </w:pPr>
            <w:r>
              <w:rPr>
                <w:b/>
                <w:color w:val="0D0D0D"/>
                <w:spacing w:val="-2"/>
                <w:sz w:val="24"/>
              </w:rPr>
              <w:t>Adjusted</w:t>
            </w:r>
          </w:p>
          <w:p w14:paraId="334D76BC" w14:textId="77777777" w:rsidR="006F1F67" w:rsidRDefault="006F1F67" w:rsidP="003A26F9">
            <w:pPr>
              <w:pStyle w:val="TableParagraph"/>
              <w:spacing w:line="261" w:lineRule="exact"/>
              <w:ind w:left="129" w:right="-15"/>
              <w:jc w:val="left"/>
              <w:rPr>
                <w:b/>
                <w:sz w:val="24"/>
              </w:rPr>
            </w:pPr>
            <w:r>
              <w:rPr>
                <w:b/>
                <w:color w:val="0D0D0D"/>
                <w:sz w:val="24"/>
              </w:rPr>
              <w:t xml:space="preserve">P </w:t>
            </w:r>
            <w:r>
              <w:rPr>
                <w:b/>
                <w:color w:val="0D0D0D"/>
                <w:spacing w:val="-2"/>
                <w:sz w:val="24"/>
              </w:rPr>
              <w:t>Value</w:t>
            </w:r>
          </w:p>
        </w:tc>
      </w:tr>
      <w:tr w:rsidR="006F1F67" w14:paraId="6C47C632" w14:textId="77777777" w:rsidTr="00591B79">
        <w:trPr>
          <w:trHeight w:val="276"/>
        </w:trPr>
        <w:tc>
          <w:tcPr>
            <w:tcW w:w="2846" w:type="dxa"/>
            <w:tcBorders>
              <w:left w:val="single" w:sz="4" w:space="0" w:color="000000"/>
            </w:tcBorders>
          </w:tcPr>
          <w:p w14:paraId="1034B6C1" w14:textId="77777777" w:rsidR="006F1F67" w:rsidRDefault="006F1F67" w:rsidP="003A26F9">
            <w:pPr>
              <w:pStyle w:val="TableParagraph"/>
              <w:spacing w:line="256" w:lineRule="exact"/>
              <w:ind w:right="380"/>
              <w:jc w:val="right"/>
              <w:rPr>
                <w:b/>
                <w:sz w:val="24"/>
              </w:rPr>
            </w:pPr>
            <w:r>
              <w:rPr>
                <w:b/>
                <w:color w:val="0D0D0D"/>
                <w:spacing w:val="-5"/>
                <w:sz w:val="24"/>
              </w:rPr>
              <w:t>C1</w:t>
            </w:r>
          </w:p>
        </w:tc>
        <w:tc>
          <w:tcPr>
            <w:tcW w:w="1592" w:type="dxa"/>
          </w:tcPr>
          <w:p w14:paraId="5153C6E1" w14:textId="77777777" w:rsidR="006F1F67" w:rsidRDefault="006F1F67" w:rsidP="003A26F9">
            <w:pPr>
              <w:pStyle w:val="TableParagraph"/>
              <w:jc w:val="left"/>
              <w:rPr>
                <w:sz w:val="20"/>
              </w:rPr>
            </w:pPr>
          </w:p>
        </w:tc>
        <w:tc>
          <w:tcPr>
            <w:tcW w:w="1463" w:type="dxa"/>
          </w:tcPr>
          <w:p w14:paraId="16018B7E" w14:textId="77777777" w:rsidR="006F1F67" w:rsidRDefault="006F1F67" w:rsidP="003A26F9">
            <w:pPr>
              <w:pStyle w:val="TableParagraph"/>
              <w:jc w:val="left"/>
              <w:rPr>
                <w:sz w:val="20"/>
              </w:rPr>
            </w:pPr>
          </w:p>
        </w:tc>
        <w:tc>
          <w:tcPr>
            <w:tcW w:w="1268" w:type="dxa"/>
          </w:tcPr>
          <w:p w14:paraId="54512DE0" w14:textId="77777777" w:rsidR="006F1F67" w:rsidRDefault="006F1F67" w:rsidP="003A26F9">
            <w:pPr>
              <w:pStyle w:val="TableParagraph"/>
              <w:jc w:val="left"/>
              <w:rPr>
                <w:sz w:val="20"/>
              </w:rPr>
            </w:pPr>
          </w:p>
        </w:tc>
        <w:tc>
          <w:tcPr>
            <w:tcW w:w="1048" w:type="dxa"/>
          </w:tcPr>
          <w:p w14:paraId="4959C0B1" w14:textId="77777777" w:rsidR="006F1F67" w:rsidRDefault="006F1F67" w:rsidP="003A26F9">
            <w:pPr>
              <w:pStyle w:val="TableParagraph"/>
              <w:jc w:val="left"/>
              <w:rPr>
                <w:sz w:val="20"/>
              </w:rPr>
            </w:pPr>
          </w:p>
        </w:tc>
        <w:tc>
          <w:tcPr>
            <w:tcW w:w="997" w:type="dxa"/>
            <w:tcBorders>
              <w:right w:val="single" w:sz="4" w:space="0" w:color="000000"/>
            </w:tcBorders>
          </w:tcPr>
          <w:p w14:paraId="134229BC" w14:textId="77777777" w:rsidR="006F1F67" w:rsidRDefault="006F1F67" w:rsidP="003A26F9">
            <w:pPr>
              <w:pStyle w:val="TableParagraph"/>
              <w:jc w:val="left"/>
              <w:rPr>
                <w:sz w:val="20"/>
              </w:rPr>
            </w:pPr>
          </w:p>
        </w:tc>
      </w:tr>
      <w:tr w:rsidR="006F1F67" w14:paraId="551C8418" w14:textId="77777777" w:rsidTr="00591B79">
        <w:trPr>
          <w:trHeight w:val="275"/>
        </w:trPr>
        <w:tc>
          <w:tcPr>
            <w:tcW w:w="2846" w:type="dxa"/>
            <w:tcBorders>
              <w:left w:val="single" w:sz="4" w:space="0" w:color="000000"/>
            </w:tcBorders>
          </w:tcPr>
          <w:p w14:paraId="188B4F26" w14:textId="77777777" w:rsidR="006F1F67" w:rsidRDefault="006F1F67" w:rsidP="003A26F9">
            <w:pPr>
              <w:pStyle w:val="TableParagraph"/>
              <w:jc w:val="left"/>
              <w:rPr>
                <w:sz w:val="20"/>
              </w:rPr>
            </w:pPr>
          </w:p>
        </w:tc>
        <w:tc>
          <w:tcPr>
            <w:tcW w:w="1592" w:type="dxa"/>
          </w:tcPr>
          <w:p w14:paraId="33681655" w14:textId="77777777" w:rsidR="006F1F67" w:rsidRDefault="006F1F67" w:rsidP="003A26F9">
            <w:pPr>
              <w:pStyle w:val="TableParagraph"/>
              <w:jc w:val="left"/>
              <w:rPr>
                <w:sz w:val="20"/>
              </w:rPr>
            </w:pPr>
          </w:p>
        </w:tc>
        <w:tc>
          <w:tcPr>
            <w:tcW w:w="1463" w:type="dxa"/>
          </w:tcPr>
          <w:p w14:paraId="3B2D9731" w14:textId="77777777" w:rsidR="006F1F67" w:rsidRDefault="006F1F67" w:rsidP="003A26F9">
            <w:pPr>
              <w:pStyle w:val="TableParagraph"/>
              <w:spacing w:line="256" w:lineRule="exact"/>
              <w:ind w:right="-15"/>
              <w:jc w:val="right"/>
              <w:rPr>
                <w:b/>
                <w:sz w:val="24"/>
              </w:rPr>
            </w:pPr>
            <w:r>
              <w:rPr>
                <w:b/>
                <w:color w:val="0D0D0D"/>
                <w:sz w:val="24"/>
              </w:rPr>
              <w:t>-0.001537</w:t>
            </w:r>
            <w:r>
              <w:rPr>
                <w:b/>
                <w:color w:val="0D0D0D"/>
                <w:spacing w:val="-1"/>
                <w:sz w:val="24"/>
              </w:rPr>
              <w:t xml:space="preserve"> </w:t>
            </w:r>
            <w:r>
              <w:rPr>
                <w:b/>
                <w:color w:val="0D0D0D"/>
                <w:spacing w:val="-5"/>
                <w:sz w:val="24"/>
              </w:rPr>
              <w:t>to</w:t>
            </w:r>
          </w:p>
        </w:tc>
        <w:tc>
          <w:tcPr>
            <w:tcW w:w="1268" w:type="dxa"/>
          </w:tcPr>
          <w:p w14:paraId="5F0E043F" w14:textId="77777777" w:rsidR="006F1F67" w:rsidRDefault="006F1F67" w:rsidP="003A26F9">
            <w:pPr>
              <w:pStyle w:val="TableParagraph"/>
              <w:jc w:val="left"/>
              <w:rPr>
                <w:sz w:val="20"/>
              </w:rPr>
            </w:pPr>
          </w:p>
        </w:tc>
        <w:tc>
          <w:tcPr>
            <w:tcW w:w="1048" w:type="dxa"/>
          </w:tcPr>
          <w:p w14:paraId="37C5CFBC" w14:textId="77777777" w:rsidR="006F1F67" w:rsidRDefault="006F1F67" w:rsidP="003A26F9">
            <w:pPr>
              <w:pStyle w:val="TableParagraph"/>
              <w:jc w:val="left"/>
              <w:rPr>
                <w:sz w:val="20"/>
              </w:rPr>
            </w:pPr>
          </w:p>
        </w:tc>
        <w:tc>
          <w:tcPr>
            <w:tcW w:w="997" w:type="dxa"/>
            <w:tcBorders>
              <w:right w:val="single" w:sz="4" w:space="0" w:color="000000"/>
            </w:tcBorders>
          </w:tcPr>
          <w:p w14:paraId="3ABF39E3" w14:textId="77777777" w:rsidR="006F1F67" w:rsidRDefault="006F1F67" w:rsidP="003A26F9">
            <w:pPr>
              <w:pStyle w:val="TableParagraph"/>
              <w:jc w:val="left"/>
              <w:rPr>
                <w:sz w:val="20"/>
              </w:rPr>
            </w:pPr>
          </w:p>
        </w:tc>
      </w:tr>
      <w:tr w:rsidR="006F1F67" w14:paraId="464F356A" w14:textId="77777777" w:rsidTr="00591B79">
        <w:trPr>
          <w:trHeight w:val="275"/>
        </w:trPr>
        <w:tc>
          <w:tcPr>
            <w:tcW w:w="2846" w:type="dxa"/>
            <w:tcBorders>
              <w:left w:val="single" w:sz="4" w:space="0" w:color="000000"/>
            </w:tcBorders>
          </w:tcPr>
          <w:p w14:paraId="42046343"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3D60D350" w14:textId="77777777" w:rsidR="006F1F67" w:rsidRDefault="006F1F67" w:rsidP="003A26F9">
            <w:pPr>
              <w:pStyle w:val="TableParagraph"/>
              <w:spacing w:line="256" w:lineRule="exact"/>
              <w:ind w:right="44"/>
              <w:jc w:val="right"/>
              <w:rPr>
                <w:b/>
                <w:sz w:val="24"/>
              </w:rPr>
            </w:pPr>
            <w:r>
              <w:rPr>
                <w:b/>
                <w:color w:val="0D0D0D"/>
                <w:spacing w:val="-2"/>
                <w:sz w:val="24"/>
              </w:rPr>
              <w:t>0.002333</w:t>
            </w:r>
          </w:p>
        </w:tc>
        <w:tc>
          <w:tcPr>
            <w:tcW w:w="1463" w:type="dxa"/>
          </w:tcPr>
          <w:p w14:paraId="469772F6" w14:textId="77777777" w:rsidR="006F1F67" w:rsidRDefault="006F1F67" w:rsidP="003A26F9">
            <w:pPr>
              <w:pStyle w:val="TableParagraph"/>
              <w:spacing w:line="256" w:lineRule="exact"/>
              <w:ind w:right="-15"/>
              <w:jc w:val="right"/>
              <w:rPr>
                <w:b/>
                <w:sz w:val="24"/>
              </w:rPr>
            </w:pPr>
            <w:r>
              <w:rPr>
                <w:b/>
                <w:color w:val="0D0D0D"/>
                <w:spacing w:val="-2"/>
                <w:sz w:val="24"/>
              </w:rPr>
              <w:t>0.006204</w:t>
            </w:r>
          </w:p>
        </w:tc>
        <w:tc>
          <w:tcPr>
            <w:tcW w:w="1268" w:type="dxa"/>
          </w:tcPr>
          <w:p w14:paraId="3B222B79" w14:textId="77777777" w:rsidR="006F1F67" w:rsidRDefault="006F1F67" w:rsidP="003A26F9">
            <w:pPr>
              <w:pStyle w:val="TableParagraph"/>
              <w:spacing w:line="256" w:lineRule="exact"/>
              <w:ind w:right="-15"/>
              <w:jc w:val="right"/>
              <w:rPr>
                <w:b/>
                <w:sz w:val="24"/>
              </w:rPr>
            </w:pPr>
            <w:r>
              <w:rPr>
                <w:b/>
                <w:color w:val="0D0D0D"/>
                <w:spacing w:val="-5"/>
                <w:sz w:val="24"/>
              </w:rPr>
              <w:t>No</w:t>
            </w:r>
          </w:p>
        </w:tc>
        <w:tc>
          <w:tcPr>
            <w:tcW w:w="1048" w:type="dxa"/>
          </w:tcPr>
          <w:p w14:paraId="28EA8E36" w14:textId="77777777" w:rsidR="006F1F67" w:rsidRDefault="006F1F67" w:rsidP="003A26F9">
            <w:pPr>
              <w:pStyle w:val="TableParagraph"/>
              <w:spacing w:line="256" w:lineRule="exact"/>
              <w:ind w:right="-15"/>
              <w:jc w:val="right"/>
              <w:rPr>
                <w:b/>
                <w:sz w:val="24"/>
              </w:rPr>
            </w:pPr>
            <w:r>
              <w:rPr>
                <w:b/>
                <w:color w:val="0D0D0D"/>
                <w:spacing w:val="-5"/>
                <w:sz w:val="24"/>
              </w:rPr>
              <w:t>ns</w:t>
            </w:r>
          </w:p>
        </w:tc>
        <w:tc>
          <w:tcPr>
            <w:tcW w:w="997" w:type="dxa"/>
            <w:tcBorders>
              <w:right w:val="single" w:sz="4" w:space="0" w:color="000000"/>
            </w:tcBorders>
          </w:tcPr>
          <w:p w14:paraId="495E6B82" w14:textId="77777777" w:rsidR="006F1F67" w:rsidRDefault="006F1F67" w:rsidP="003A26F9">
            <w:pPr>
              <w:pStyle w:val="TableParagraph"/>
              <w:spacing w:line="256" w:lineRule="exact"/>
              <w:ind w:right="-15"/>
              <w:jc w:val="right"/>
              <w:rPr>
                <w:b/>
                <w:sz w:val="24"/>
              </w:rPr>
            </w:pPr>
            <w:r>
              <w:rPr>
                <w:b/>
                <w:color w:val="0D0D0D"/>
                <w:spacing w:val="-2"/>
                <w:sz w:val="24"/>
              </w:rPr>
              <w:t>0.3109</w:t>
            </w:r>
          </w:p>
        </w:tc>
      </w:tr>
      <w:tr w:rsidR="006F1F67" w14:paraId="430885FF" w14:textId="77777777" w:rsidTr="00591B79">
        <w:trPr>
          <w:trHeight w:val="552"/>
        </w:trPr>
        <w:tc>
          <w:tcPr>
            <w:tcW w:w="2846" w:type="dxa"/>
            <w:tcBorders>
              <w:left w:val="single" w:sz="4" w:space="0" w:color="000000"/>
            </w:tcBorders>
          </w:tcPr>
          <w:p w14:paraId="67C0FF85"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72176D40" w14:textId="77777777" w:rsidR="006F1F67" w:rsidRDefault="006F1F67" w:rsidP="003A26F9">
            <w:pPr>
              <w:pStyle w:val="TableParagraph"/>
              <w:spacing w:line="271" w:lineRule="exact"/>
              <w:ind w:right="44"/>
              <w:jc w:val="right"/>
              <w:rPr>
                <w:b/>
                <w:sz w:val="24"/>
              </w:rPr>
            </w:pPr>
            <w:r>
              <w:rPr>
                <w:b/>
                <w:color w:val="0D0D0D"/>
                <w:spacing w:val="-2"/>
                <w:sz w:val="24"/>
              </w:rPr>
              <w:t>0.002333</w:t>
            </w:r>
          </w:p>
        </w:tc>
        <w:tc>
          <w:tcPr>
            <w:tcW w:w="1463" w:type="dxa"/>
          </w:tcPr>
          <w:p w14:paraId="07C72B96" w14:textId="77777777" w:rsidR="006F1F67" w:rsidRDefault="006F1F67" w:rsidP="003A26F9">
            <w:pPr>
              <w:pStyle w:val="TableParagraph"/>
              <w:spacing w:line="271" w:lineRule="exact"/>
              <w:ind w:left="320" w:right="-15"/>
              <w:jc w:val="left"/>
              <w:rPr>
                <w:b/>
                <w:sz w:val="24"/>
              </w:rPr>
            </w:pPr>
            <w:r>
              <w:rPr>
                <w:b/>
                <w:color w:val="0D0D0D"/>
                <w:spacing w:val="-2"/>
                <w:sz w:val="24"/>
              </w:rPr>
              <w:t>-0.0007278</w:t>
            </w:r>
          </w:p>
          <w:p w14:paraId="7EDFCC5D" w14:textId="77777777" w:rsidR="006F1F67" w:rsidRDefault="006F1F67" w:rsidP="003A26F9">
            <w:pPr>
              <w:pStyle w:val="TableParagraph"/>
              <w:spacing w:line="261" w:lineRule="exact"/>
              <w:ind w:left="260" w:right="-15"/>
              <w:jc w:val="left"/>
              <w:rPr>
                <w:b/>
                <w:sz w:val="24"/>
              </w:rPr>
            </w:pPr>
            <w:r>
              <w:rPr>
                <w:b/>
                <w:color w:val="0D0D0D"/>
                <w:sz w:val="24"/>
              </w:rPr>
              <w:t xml:space="preserve">to </w:t>
            </w:r>
            <w:r>
              <w:rPr>
                <w:b/>
                <w:color w:val="0D0D0D"/>
                <w:spacing w:val="-2"/>
                <w:sz w:val="24"/>
              </w:rPr>
              <w:t>0.005394</w:t>
            </w:r>
          </w:p>
        </w:tc>
        <w:tc>
          <w:tcPr>
            <w:tcW w:w="1268" w:type="dxa"/>
          </w:tcPr>
          <w:p w14:paraId="6AB018CC" w14:textId="77777777" w:rsidR="006F1F67" w:rsidRDefault="006F1F67" w:rsidP="003A26F9">
            <w:pPr>
              <w:pStyle w:val="TableParagraph"/>
              <w:spacing w:line="271" w:lineRule="exact"/>
              <w:ind w:right="-15"/>
              <w:jc w:val="right"/>
              <w:rPr>
                <w:b/>
                <w:sz w:val="24"/>
              </w:rPr>
            </w:pPr>
            <w:r>
              <w:rPr>
                <w:b/>
                <w:color w:val="0D0D0D"/>
                <w:spacing w:val="-5"/>
                <w:sz w:val="24"/>
              </w:rPr>
              <w:t>No</w:t>
            </w:r>
          </w:p>
        </w:tc>
        <w:tc>
          <w:tcPr>
            <w:tcW w:w="1048" w:type="dxa"/>
          </w:tcPr>
          <w:p w14:paraId="00B4449F" w14:textId="77777777" w:rsidR="006F1F67" w:rsidRDefault="006F1F67" w:rsidP="003A26F9">
            <w:pPr>
              <w:pStyle w:val="TableParagraph"/>
              <w:spacing w:line="271" w:lineRule="exact"/>
              <w:ind w:right="-15"/>
              <w:jc w:val="right"/>
              <w:rPr>
                <w:b/>
                <w:sz w:val="24"/>
              </w:rPr>
            </w:pPr>
            <w:r>
              <w:rPr>
                <w:b/>
                <w:color w:val="0D0D0D"/>
                <w:spacing w:val="-5"/>
                <w:sz w:val="24"/>
              </w:rPr>
              <w:t>ns</w:t>
            </w:r>
          </w:p>
        </w:tc>
        <w:tc>
          <w:tcPr>
            <w:tcW w:w="997" w:type="dxa"/>
            <w:tcBorders>
              <w:right w:val="single" w:sz="4" w:space="0" w:color="000000"/>
            </w:tcBorders>
          </w:tcPr>
          <w:p w14:paraId="1EB93A91" w14:textId="77777777" w:rsidR="006F1F67" w:rsidRDefault="006F1F67" w:rsidP="003A26F9">
            <w:pPr>
              <w:pStyle w:val="TableParagraph"/>
              <w:spacing w:line="271" w:lineRule="exact"/>
              <w:ind w:right="-15"/>
              <w:jc w:val="right"/>
              <w:rPr>
                <w:b/>
                <w:sz w:val="24"/>
              </w:rPr>
            </w:pPr>
            <w:r>
              <w:rPr>
                <w:b/>
                <w:color w:val="0D0D0D"/>
                <w:spacing w:val="-2"/>
                <w:sz w:val="24"/>
              </w:rPr>
              <w:t>0.1618</w:t>
            </w:r>
          </w:p>
        </w:tc>
      </w:tr>
      <w:tr w:rsidR="006F1F67" w14:paraId="79C2D88A" w14:textId="77777777" w:rsidTr="00591B79">
        <w:trPr>
          <w:trHeight w:val="551"/>
        </w:trPr>
        <w:tc>
          <w:tcPr>
            <w:tcW w:w="2846" w:type="dxa"/>
            <w:tcBorders>
              <w:left w:val="single" w:sz="4" w:space="0" w:color="000000"/>
            </w:tcBorders>
          </w:tcPr>
          <w:p w14:paraId="39096B41" w14:textId="4D737C69" w:rsidR="006F1F67" w:rsidRDefault="00591B79" w:rsidP="003A26F9">
            <w:pPr>
              <w:pStyle w:val="TableParagraph"/>
              <w:spacing w:line="271" w:lineRule="exact"/>
              <w:ind w:right="382"/>
              <w:jc w:val="right"/>
              <w:rPr>
                <w:b/>
                <w:sz w:val="24"/>
              </w:rPr>
            </w:pPr>
            <w:r>
              <w:rPr>
                <w:b/>
                <w:color w:val="0D0D0D"/>
                <w:sz w:val="24"/>
              </w:rPr>
              <w:t xml:space="preserve"> </w:t>
            </w:r>
            <w:r w:rsidR="006F1F67">
              <w:rPr>
                <w:b/>
                <w:color w:val="0D0D0D"/>
                <w:sz w:val="24"/>
              </w:rPr>
              <w:t>DAY-14</w:t>
            </w:r>
            <w:r w:rsidR="006F1F67">
              <w:rPr>
                <w:b/>
                <w:color w:val="0D0D0D"/>
                <w:spacing w:val="-3"/>
                <w:sz w:val="24"/>
              </w:rPr>
              <w:t xml:space="preserve"> </w:t>
            </w:r>
            <w:r w:rsidR="006F1F67">
              <w:rPr>
                <w:b/>
                <w:color w:val="0D0D0D"/>
                <w:sz w:val="24"/>
              </w:rPr>
              <w:t>vs.</w:t>
            </w:r>
            <w:r w:rsidR="006F1F67">
              <w:rPr>
                <w:b/>
                <w:color w:val="0D0D0D"/>
                <w:spacing w:val="-2"/>
                <w:sz w:val="24"/>
              </w:rPr>
              <w:t xml:space="preserve"> </w:t>
            </w:r>
            <w:r w:rsidR="006F1F67">
              <w:rPr>
                <w:b/>
                <w:color w:val="0D0D0D"/>
                <w:sz w:val="24"/>
              </w:rPr>
              <w:t>DAY-</w:t>
            </w:r>
            <w:r w:rsidR="006F1F67">
              <w:rPr>
                <w:b/>
                <w:color w:val="0D0D0D"/>
                <w:spacing w:val="-5"/>
                <w:sz w:val="24"/>
              </w:rPr>
              <w:t>28</w:t>
            </w:r>
          </w:p>
        </w:tc>
        <w:tc>
          <w:tcPr>
            <w:tcW w:w="1592" w:type="dxa"/>
          </w:tcPr>
          <w:p w14:paraId="39647614" w14:textId="77777777" w:rsidR="006F1F67" w:rsidRDefault="006F1F67" w:rsidP="003A26F9">
            <w:pPr>
              <w:pStyle w:val="TableParagraph"/>
              <w:spacing w:line="271" w:lineRule="exact"/>
              <w:ind w:right="44"/>
              <w:jc w:val="right"/>
              <w:rPr>
                <w:b/>
                <w:sz w:val="24"/>
              </w:rPr>
            </w:pPr>
            <w:r>
              <w:rPr>
                <w:b/>
                <w:color w:val="0D0D0D"/>
                <w:spacing w:val="-10"/>
                <w:sz w:val="24"/>
              </w:rPr>
              <w:t>0</w:t>
            </w:r>
          </w:p>
        </w:tc>
        <w:tc>
          <w:tcPr>
            <w:tcW w:w="1463" w:type="dxa"/>
          </w:tcPr>
          <w:p w14:paraId="5E12B275" w14:textId="77777777" w:rsidR="006F1F67" w:rsidRDefault="006F1F67" w:rsidP="003A26F9">
            <w:pPr>
              <w:pStyle w:val="TableParagraph"/>
              <w:spacing w:line="271" w:lineRule="exact"/>
              <w:ind w:right="-15"/>
              <w:jc w:val="right"/>
              <w:rPr>
                <w:b/>
                <w:sz w:val="24"/>
              </w:rPr>
            </w:pPr>
            <w:r>
              <w:rPr>
                <w:b/>
                <w:color w:val="0D0D0D"/>
                <w:sz w:val="24"/>
              </w:rPr>
              <w:t>-0.003927</w:t>
            </w:r>
            <w:r>
              <w:rPr>
                <w:b/>
                <w:color w:val="0D0D0D"/>
                <w:spacing w:val="-1"/>
                <w:sz w:val="24"/>
              </w:rPr>
              <w:t xml:space="preserve"> </w:t>
            </w:r>
            <w:r>
              <w:rPr>
                <w:b/>
                <w:color w:val="0D0D0D"/>
                <w:spacing w:val="-5"/>
                <w:sz w:val="24"/>
              </w:rPr>
              <w:t>to</w:t>
            </w:r>
          </w:p>
          <w:p w14:paraId="0E552081" w14:textId="77777777" w:rsidR="006F1F67" w:rsidRDefault="006F1F67" w:rsidP="003A26F9">
            <w:pPr>
              <w:pStyle w:val="TableParagraph"/>
              <w:spacing w:line="261" w:lineRule="exact"/>
              <w:ind w:right="-15"/>
              <w:jc w:val="right"/>
              <w:rPr>
                <w:b/>
                <w:sz w:val="24"/>
              </w:rPr>
            </w:pPr>
            <w:r>
              <w:rPr>
                <w:b/>
                <w:color w:val="0D0D0D"/>
                <w:spacing w:val="-2"/>
                <w:sz w:val="24"/>
              </w:rPr>
              <w:t>0.003927</w:t>
            </w:r>
          </w:p>
        </w:tc>
        <w:tc>
          <w:tcPr>
            <w:tcW w:w="1268" w:type="dxa"/>
          </w:tcPr>
          <w:p w14:paraId="72CC9AD9" w14:textId="77777777" w:rsidR="006F1F67" w:rsidRDefault="006F1F67" w:rsidP="003A26F9">
            <w:pPr>
              <w:pStyle w:val="TableParagraph"/>
              <w:spacing w:line="271" w:lineRule="exact"/>
              <w:ind w:right="-15"/>
              <w:jc w:val="right"/>
              <w:rPr>
                <w:b/>
                <w:sz w:val="24"/>
              </w:rPr>
            </w:pPr>
            <w:r>
              <w:rPr>
                <w:b/>
                <w:color w:val="0D0D0D"/>
                <w:spacing w:val="-5"/>
                <w:sz w:val="24"/>
              </w:rPr>
              <w:t>No</w:t>
            </w:r>
          </w:p>
        </w:tc>
        <w:tc>
          <w:tcPr>
            <w:tcW w:w="1048" w:type="dxa"/>
          </w:tcPr>
          <w:p w14:paraId="2E5D7A8F" w14:textId="77777777" w:rsidR="006F1F67" w:rsidRDefault="006F1F67" w:rsidP="003A26F9">
            <w:pPr>
              <w:pStyle w:val="TableParagraph"/>
              <w:spacing w:line="271" w:lineRule="exact"/>
              <w:ind w:right="-15"/>
              <w:jc w:val="right"/>
              <w:rPr>
                <w:b/>
                <w:sz w:val="24"/>
              </w:rPr>
            </w:pPr>
            <w:r>
              <w:rPr>
                <w:b/>
                <w:color w:val="0D0D0D"/>
                <w:spacing w:val="-5"/>
                <w:sz w:val="24"/>
              </w:rPr>
              <w:t>ns</w:t>
            </w:r>
          </w:p>
        </w:tc>
        <w:tc>
          <w:tcPr>
            <w:tcW w:w="997" w:type="dxa"/>
            <w:tcBorders>
              <w:right w:val="single" w:sz="4" w:space="0" w:color="000000"/>
            </w:tcBorders>
          </w:tcPr>
          <w:p w14:paraId="53338003" w14:textId="77777777" w:rsidR="006F1F67" w:rsidRDefault="006F1F67" w:rsidP="003A26F9">
            <w:pPr>
              <w:pStyle w:val="TableParagraph"/>
              <w:spacing w:line="271" w:lineRule="exact"/>
              <w:ind w:right="-15"/>
              <w:jc w:val="right"/>
              <w:rPr>
                <w:b/>
                <w:sz w:val="24"/>
              </w:rPr>
            </w:pPr>
            <w:r>
              <w:rPr>
                <w:b/>
                <w:color w:val="0D0D0D"/>
                <w:spacing w:val="-2"/>
                <w:sz w:val="24"/>
              </w:rPr>
              <w:t>&gt;0.9999</w:t>
            </w:r>
          </w:p>
        </w:tc>
      </w:tr>
      <w:tr w:rsidR="006F1F67" w14:paraId="3252CECF" w14:textId="77777777" w:rsidTr="00591B79">
        <w:trPr>
          <w:trHeight w:val="276"/>
        </w:trPr>
        <w:tc>
          <w:tcPr>
            <w:tcW w:w="2846" w:type="dxa"/>
            <w:tcBorders>
              <w:left w:val="single" w:sz="4" w:space="0" w:color="000000"/>
            </w:tcBorders>
          </w:tcPr>
          <w:p w14:paraId="42FA2416" w14:textId="77777777" w:rsidR="006F1F67" w:rsidRDefault="006F1F67" w:rsidP="003A26F9">
            <w:pPr>
              <w:pStyle w:val="TableParagraph"/>
              <w:spacing w:line="256" w:lineRule="exact"/>
              <w:ind w:right="380"/>
              <w:jc w:val="right"/>
              <w:rPr>
                <w:b/>
                <w:sz w:val="24"/>
              </w:rPr>
            </w:pPr>
            <w:r>
              <w:rPr>
                <w:b/>
                <w:color w:val="0D0D0D"/>
                <w:spacing w:val="-5"/>
                <w:sz w:val="24"/>
              </w:rPr>
              <w:t>C2</w:t>
            </w:r>
          </w:p>
        </w:tc>
        <w:tc>
          <w:tcPr>
            <w:tcW w:w="1592" w:type="dxa"/>
          </w:tcPr>
          <w:p w14:paraId="114746DF" w14:textId="77777777" w:rsidR="006F1F67" w:rsidRDefault="006F1F67" w:rsidP="003A26F9">
            <w:pPr>
              <w:pStyle w:val="TableParagraph"/>
              <w:jc w:val="left"/>
              <w:rPr>
                <w:sz w:val="20"/>
              </w:rPr>
            </w:pPr>
          </w:p>
        </w:tc>
        <w:tc>
          <w:tcPr>
            <w:tcW w:w="1463" w:type="dxa"/>
          </w:tcPr>
          <w:p w14:paraId="76769B8C" w14:textId="77777777" w:rsidR="006F1F67" w:rsidRDefault="006F1F67" w:rsidP="003A26F9">
            <w:pPr>
              <w:pStyle w:val="TableParagraph"/>
              <w:jc w:val="left"/>
              <w:rPr>
                <w:sz w:val="20"/>
              </w:rPr>
            </w:pPr>
          </w:p>
        </w:tc>
        <w:tc>
          <w:tcPr>
            <w:tcW w:w="1268" w:type="dxa"/>
          </w:tcPr>
          <w:p w14:paraId="3F3A2F16" w14:textId="77777777" w:rsidR="006F1F67" w:rsidRDefault="006F1F67" w:rsidP="003A26F9">
            <w:pPr>
              <w:pStyle w:val="TableParagraph"/>
              <w:jc w:val="left"/>
              <w:rPr>
                <w:sz w:val="20"/>
              </w:rPr>
            </w:pPr>
          </w:p>
        </w:tc>
        <w:tc>
          <w:tcPr>
            <w:tcW w:w="1048" w:type="dxa"/>
          </w:tcPr>
          <w:p w14:paraId="362D481E" w14:textId="77777777" w:rsidR="006F1F67" w:rsidRDefault="006F1F67" w:rsidP="003A26F9">
            <w:pPr>
              <w:pStyle w:val="TableParagraph"/>
              <w:jc w:val="left"/>
              <w:rPr>
                <w:sz w:val="20"/>
              </w:rPr>
            </w:pPr>
          </w:p>
        </w:tc>
        <w:tc>
          <w:tcPr>
            <w:tcW w:w="997" w:type="dxa"/>
            <w:tcBorders>
              <w:right w:val="single" w:sz="4" w:space="0" w:color="000000"/>
            </w:tcBorders>
          </w:tcPr>
          <w:p w14:paraId="02347AAC" w14:textId="77777777" w:rsidR="006F1F67" w:rsidRDefault="006F1F67" w:rsidP="003A26F9">
            <w:pPr>
              <w:pStyle w:val="TableParagraph"/>
              <w:jc w:val="left"/>
              <w:rPr>
                <w:sz w:val="20"/>
              </w:rPr>
            </w:pPr>
          </w:p>
        </w:tc>
      </w:tr>
      <w:tr w:rsidR="006F1F67" w14:paraId="5FA1B9F0" w14:textId="77777777" w:rsidTr="00591B79">
        <w:trPr>
          <w:trHeight w:val="275"/>
        </w:trPr>
        <w:tc>
          <w:tcPr>
            <w:tcW w:w="2846" w:type="dxa"/>
            <w:tcBorders>
              <w:left w:val="single" w:sz="4" w:space="0" w:color="000000"/>
            </w:tcBorders>
          </w:tcPr>
          <w:p w14:paraId="2DD4A921" w14:textId="77777777" w:rsidR="006F1F67" w:rsidRDefault="006F1F67" w:rsidP="003A26F9">
            <w:pPr>
              <w:pStyle w:val="TableParagraph"/>
              <w:jc w:val="left"/>
              <w:rPr>
                <w:sz w:val="20"/>
              </w:rPr>
            </w:pPr>
          </w:p>
        </w:tc>
        <w:tc>
          <w:tcPr>
            <w:tcW w:w="1592" w:type="dxa"/>
          </w:tcPr>
          <w:p w14:paraId="52691DDF" w14:textId="77777777" w:rsidR="006F1F67" w:rsidRDefault="006F1F67" w:rsidP="003A26F9">
            <w:pPr>
              <w:pStyle w:val="TableParagraph"/>
              <w:jc w:val="left"/>
              <w:rPr>
                <w:sz w:val="20"/>
              </w:rPr>
            </w:pPr>
          </w:p>
        </w:tc>
        <w:tc>
          <w:tcPr>
            <w:tcW w:w="1463" w:type="dxa"/>
          </w:tcPr>
          <w:p w14:paraId="25ABC769" w14:textId="77777777" w:rsidR="006F1F67" w:rsidRDefault="006F1F67" w:rsidP="003A26F9">
            <w:pPr>
              <w:pStyle w:val="TableParagraph"/>
              <w:spacing w:line="256" w:lineRule="exact"/>
              <w:ind w:right="-15"/>
              <w:jc w:val="right"/>
              <w:rPr>
                <w:b/>
                <w:sz w:val="24"/>
              </w:rPr>
            </w:pPr>
            <w:r>
              <w:rPr>
                <w:b/>
                <w:color w:val="0D0D0D"/>
                <w:sz w:val="24"/>
              </w:rPr>
              <w:t xml:space="preserve">0.2629 </w:t>
            </w:r>
            <w:r>
              <w:rPr>
                <w:b/>
                <w:color w:val="0D0D0D"/>
                <w:spacing w:val="-5"/>
                <w:sz w:val="24"/>
              </w:rPr>
              <w:t>to</w:t>
            </w:r>
          </w:p>
        </w:tc>
        <w:tc>
          <w:tcPr>
            <w:tcW w:w="1268" w:type="dxa"/>
          </w:tcPr>
          <w:p w14:paraId="4A0DC0FD" w14:textId="77777777" w:rsidR="006F1F67" w:rsidRDefault="006F1F67" w:rsidP="003A26F9">
            <w:pPr>
              <w:pStyle w:val="TableParagraph"/>
              <w:jc w:val="left"/>
              <w:rPr>
                <w:sz w:val="20"/>
              </w:rPr>
            </w:pPr>
          </w:p>
        </w:tc>
        <w:tc>
          <w:tcPr>
            <w:tcW w:w="1048" w:type="dxa"/>
          </w:tcPr>
          <w:p w14:paraId="0CB18C72" w14:textId="77777777" w:rsidR="006F1F67" w:rsidRDefault="006F1F67" w:rsidP="003A26F9">
            <w:pPr>
              <w:pStyle w:val="TableParagraph"/>
              <w:jc w:val="left"/>
              <w:rPr>
                <w:sz w:val="20"/>
              </w:rPr>
            </w:pPr>
          </w:p>
        </w:tc>
        <w:tc>
          <w:tcPr>
            <w:tcW w:w="997" w:type="dxa"/>
            <w:tcBorders>
              <w:right w:val="single" w:sz="4" w:space="0" w:color="000000"/>
            </w:tcBorders>
          </w:tcPr>
          <w:p w14:paraId="12659F6C" w14:textId="77777777" w:rsidR="006F1F67" w:rsidRDefault="006F1F67" w:rsidP="003A26F9">
            <w:pPr>
              <w:pStyle w:val="TableParagraph"/>
              <w:jc w:val="left"/>
              <w:rPr>
                <w:sz w:val="20"/>
              </w:rPr>
            </w:pPr>
          </w:p>
        </w:tc>
      </w:tr>
      <w:tr w:rsidR="006F1F67" w14:paraId="3FDE5093" w14:textId="77777777" w:rsidTr="00591B79">
        <w:trPr>
          <w:trHeight w:val="275"/>
        </w:trPr>
        <w:tc>
          <w:tcPr>
            <w:tcW w:w="2846" w:type="dxa"/>
            <w:tcBorders>
              <w:left w:val="single" w:sz="4" w:space="0" w:color="000000"/>
            </w:tcBorders>
          </w:tcPr>
          <w:p w14:paraId="5A6725DF"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4224B540" w14:textId="77777777" w:rsidR="006F1F67" w:rsidRDefault="006F1F67" w:rsidP="003A26F9">
            <w:pPr>
              <w:pStyle w:val="TableParagraph"/>
              <w:spacing w:line="256" w:lineRule="exact"/>
              <w:ind w:right="44"/>
              <w:jc w:val="right"/>
              <w:rPr>
                <w:b/>
                <w:sz w:val="24"/>
              </w:rPr>
            </w:pPr>
            <w:r>
              <w:rPr>
                <w:b/>
                <w:color w:val="0D0D0D"/>
                <w:spacing w:val="-2"/>
                <w:sz w:val="24"/>
              </w:rPr>
              <w:t>0.3327</w:t>
            </w:r>
          </w:p>
        </w:tc>
        <w:tc>
          <w:tcPr>
            <w:tcW w:w="1463" w:type="dxa"/>
          </w:tcPr>
          <w:p w14:paraId="154A3EE8" w14:textId="77777777" w:rsidR="006F1F67" w:rsidRDefault="006F1F67" w:rsidP="003A26F9">
            <w:pPr>
              <w:pStyle w:val="TableParagraph"/>
              <w:spacing w:line="256" w:lineRule="exact"/>
              <w:ind w:right="-15"/>
              <w:jc w:val="right"/>
              <w:rPr>
                <w:b/>
                <w:sz w:val="24"/>
              </w:rPr>
            </w:pPr>
            <w:r>
              <w:rPr>
                <w:b/>
                <w:color w:val="0D0D0D"/>
                <w:spacing w:val="-2"/>
                <w:sz w:val="24"/>
              </w:rPr>
              <w:t>0.4024</w:t>
            </w:r>
          </w:p>
        </w:tc>
        <w:tc>
          <w:tcPr>
            <w:tcW w:w="1268" w:type="dxa"/>
          </w:tcPr>
          <w:p w14:paraId="5C5BF7E9"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4F42973C"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48B0C0B9"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5E217FA4" w14:textId="77777777" w:rsidTr="00591B79">
        <w:trPr>
          <w:trHeight w:val="552"/>
        </w:trPr>
        <w:tc>
          <w:tcPr>
            <w:tcW w:w="2846" w:type="dxa"/>
            <w:tcBorders>
              <w:left w:val="single" w:sz="4" w:space="0" w:color="000000"/>
            </w:tcBorders>
          </w:tcPr>
          <w:p w14:paraId="4EC5E94C"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1993F6E8" w14:textId="77777777" w:rsidR="006F1F67" w:rsidRDefault="006F1F67" w:rsidP="003A26F9">
            <w:pPr>
              <w:pStyle w:val="TableParagraph"/>
              <w:spacing w:line="271" w:lineRule="exact"/>
              <w:ind w:right="44"/>
              <w:jc w:val="right"/>
              <w:rPr>
                <w:b/>
                <w:sz w:val="24"/>
              </w:rPr>
            </w:pPr>
            <w:r>
              <w:rPr>
                <w:b/>
                <w:color w:val="0D0D0D"/>
                <w:spacing w:val="-2"/>
                <w:sz w:val="24"/>
              </w:rPr>
              <w:t>0.9207</w:t>
            </w:r>
          </w:p>
        </w:tc>
        <w:tc>
          <w:tcPr>
            <w:tcW w:w="1463" w:type="dxa"/>
          </w:tcPr>
          <w:p w14:paraId="5C73E424" w14:textId="77777777" w:rsidR="006F1F67" w:rsidRDefault="006F1F67" w:rsidP="003A26F9">
            <w:pPr>
              <w:pStyle w:val="TableParagraph"/>
              <w:spacing w:line="271" w:lineRule="exact"/>
              <w:ind w:right="-15"/>
              <w:jc w:val="right"/>
              <w:rPr>
                <w:b/>
                <w:sz w:val="24"/>
              </w:rPr>
            </w:pPr>
            <w:r>
              <w:rPr>
                <w:b/>
                <w:color w:val="0D0D0D"/>
                <w:sz w:val="24"/>
              </w:rPr>
              <w:t xml:space="preserve">0.7949 </w:t>
            </w:r>
            <w:r>
              <w:rPr>
                <w:b/>
                <w:color w:val="0D0D0D"/>
                <w:spacing w:val="-5"/>
                <w:sz w:val="24"/>
              </w:rPr>
              <w:t>to</w:t>
            </w:r>
          </w:p>
          <w:p w14:paraId="65042C51" w14:textId="77777777" w:rsidR="006F1F67" w:rsidRDefault="006F1F67" w:rsidP="003A26F9">
            <w:pPr>
              <w:pStyle w:val="TableParagraph"/>
              <w:spacing w:line="261" w:lineRule="exact"/>
              <w:ind w:right="-15"/>
              <w:jc w:val="right"/>
              <w:rPr>
                <w:b/>
                <w:sz w:val="24"/>
              </w:rPr>
            </w:pPr>
            <w:r>
              <w:rPr>
                <w:b/>
                <w:color w:val="0D0D0D"/>
                <w:spacing w:val="-2"/>
                <w:sz w:val="24"/>
              </w:rPr>
              <w:t>1.046</w:t>
            </w:r>
          </w:p>
        </w:tc>
        <w:tc>
          <w:tcPr>
            <w:tcW w:w="1268" w:type="dxa"/>
          </w:tcPr>
          <w:p w14:paraId="6C250733"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63921F52"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77C866ED"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0EC26C69" w14:textId="77777777" w:rsidTr="00591B79">
        <w:trPr>
          <w:trHeight w:val="552"/>
        </w:trPr>
        <w:tc>
          <w:tcPr>
            <w:tcW w:w="2846" w:type="dxa"/>
            <w:tcBorders>
              <w:left w:val="single" w:sz="4" w:space="0" w:color="000000"/>
            </w:tcBorders>
          </w:tcPr>
          <w:p w14:paraId="462AA5FF"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6D2F054B" w14:textId="77777777" w:rsidR="006F1F67" w:rsidRDefault="006F1F67" w:rsidP="003A26F9">
            <w:pPr>
              <w:pStyle w:val="TableParagraph"/>
              <w:spacing w:line="271" w:lineRule="exact"/>
              <w:ind w:right="44"/>
              <w:jc w:val="right"/>
              <w:rPr>
                <w:b/>
                <w:sz w:val="24"/>
              </w:rPr>
            </w:pPr>
            <w:r>
              <w:rPr>
                <w:b/>
                <w:color w:val="0D0D0D"/>
                <w:spacing w:val="-2"/>
                <w:sz w:val="24"/>
              </w:rPr>
              <w:t>0.588</w:t>
            </w:r>
          </w:p>
        </w:tc>
        <w:tc>
          <w:tcPr>
            <w:tcW w:w="1463" w:type="dxa"/>
          </w:tcPr>
          <w:p w14:paraId="3FEB1066" w14:textId="77777777" w:rsidR="006F1F67" w:rsidRDefault="006F1F67" w:rsidP="003A26F9">
            <w:pPr>
              <w:pStyle w:val="TableParagraph"/>
              <w:spacing w:line="271" w:lineRule="exact"/>
              <w:ind w:right="-15"/>
              <w:jc w:val="right"/>
              <w:rPr>
                <w:b/>
                <w:sz w:val="24"/>
              </w:rPr>
            </w:pPr>
            <w:r>
              <w:rPr>
                <w:b/>
                <w:color w:val="0D0D0D"/>
                <w:sz w:val="24"/>
              </w:rPr>
              <w:t xml:space="preserve">0.4730 </w:t>
            </w:r>
            <w:r>
              <w:rPr>
                <w:b/>
                <w:color w:val="0D0D0D"/>
                <w:spacing w:val="-5"/>
                <w:sz w:val="24"/>
              </w:rPr>
              <w:t>to</w:t>
            </w:r>
          </w:p>
          <w:p w14:paraId="37E0E02A" w14:textId="77777777" w:rsidR="006F1F67" w:rsidRDefault="006F1F67" w:rsidP="003A26F9">
            <w:pPr>
              <w:pStyle w:val="TableParagraph"/>
              <w:spacing w:line="261" w:lineRule="exact"/>
              <w:ind w:right="-15"/>
              <w:jc w:val="right"/>
              <w:rPr>
                <w:b/>
                <w:sz w:val="24"/>
              </w:rPr>
            </w:pPr>
            <w:r>
              <w:rPr>
                <w:b/>
                <w:color w:val="0D0D0D"/>
                <w:spacing w:val="-2"/>
                <w:sz w:val="24"/>
              </w:rPr>
              <w:t>0.7030</w:t>
            </w:r>
          </w:p>
        </w:tc>
        <w:tc>
          <w:tcPr>
            <w:tcW w:w="1268" w:type="dxa"/>
          </w:tcPr>
          <w:p w14:paraId="49046D32"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49DDEB02"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618D8F61"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26B0B422" w14:textId="77777777" w:rsidTr="00591B79">
        <w:trPr>
          <w:trHeight w:val="276"/>
        </w:trPr>
        <w:tc>
          <w:tcPr>
            <w:tcW w:w="2846" w:type="dxa"/>
            <w:tcBorders>
              <w:left w:val="single" w:sz="4" w:space="0" w:color="000000"/>
            </w:tcBorders>
          </w:tcPr>
          <w:p w14:paraId="53C5A866" w14:textId="77777777" w:rsidR="006F1F67" w:rsidRDefault="006F1F67" w:rsidP="003A26F9">
            <w:pPr>
              <w:pStyle w:val="TableParagraph"/>
              <w:spacing w:line="256" w:lineRule="exact"/>
              <w:ind w:right="379"/>
              <w:jc w:val="right"/>
              <w:rPr>
                <w:b/>
                <w:sz w:val="24"/>
              </w:rPr>
            </w:pPr>
            <w:r>
              <w:rPr>
                <w:b/>
                <w:color w:val="0D0D0D"/>
                <w:spacing w:val="-5"/>
                <w:sz w:val="24"/>
              </w:rPr>
              <w:t>T1</w:t>
            </w:r>
          </w:p>
        </w:tc>
        <w:tc>
          <w:tcPr>
            <w:tcW w:w="1592" w:type="dxa"/>
          </w:tcPr>
          <w:p w14:paraId="60DA29FE" w14:textId="77777777" w:rsidR="006F1F67" w:rsidRDefault="006F1F67" w:rsidP="003A26F9">
            <w:pPr>
              <w:pStyle w:val="TableParagraph"/>
              <w:jc w:val="left"/>
              <w:rPr>
                <w:sz w:val="20"/>
              </w:rPr>
            </w:pPr>
          </w:p>
        </w:tc>
        <w:tc>
          <w:tcPr>
            <w:tcW w:w="1463" w:type="dxa"/>
          </w:tcPr>
          <w:p w14:paraId="2C89E66B" w14:textId="77777777" w:rsidR="006F1F67" w:rsidRDefault="006F1F67" w:rsidP="003A26F9">
            <w:pPr>
              <w:pStyle w:val="TableParagraph"/>
              <w:jc w:val="left"/>
              <w:rPr>
                <w:sz w:val="20"/>
              </w:rPr>
            </w:pPr>
          </w:p>
        </w:tc>
        <w:tc>
          <w:tcPr>
            <w:tcW w:w="1268" w:type="dxa"/>
          </w:tcPr>
          <w:p w14:paraId="415954FD" w14:textId="77777777" w:rsidR="006F1F67" w:rsidRDefault="006F1F67" w:rsidP="003A26F9">
            <w:pPr>
              <w:pStyle w:val="TableParagraph"/>
              <w:jc w:val="left"/>
              <w:rPr>
                <w:sz w:val="20"/>
              </w:rPr>
            </w:pPr>
          </w:p>
        </w:tc>
        <w:tc>
          <w:tcPr>
            <w:tcW w:w="1048" w:type="dxa"/>
          </w:tcPr>
          <w:p w14:paraId="1B1E37A4" w14:textId="77777777" w:rsidR="006F1F67" w:rsidRDefault="006F1F67" w:rsidP="003A26F9">
            <w:pPr>
              <w:pStyle w:val="TableParagraph"/>
              <w:jc w:val="left"/>
              <w:rPr>
                <w:sz w:val="20"/>
              </w:rPr>
            </w:pPr>
          </w:p>
        </w:tc>
        <w:tc>
          <w:tcPr>
            <w:tcW w:w="997" w:type="dxa"/>
            <w:tcBorders>
              <w:right w:val="single" w:sz="4" w:space="0" w:color="000000"/>
            </w:tcBorders>
          </w:tcPr>
          <w:p w14:paraId="71495E39" w14:textId="77777777" w:rsidR="006F1F67" w:rsidRDefault="006F1F67" w:rsidP="003A26F9">
            <w:pPr>
              <w:pStyle w:val="TableParagraph"/>
              <w:jc w:val="left"/>
              <w:rPr>
                <w:sz w:val="20"/>
              </w:rPr>
            </w:pPr>
          </w:p>
        </w:tc>
      </w:tr>
      <w:tr w:rsidR="006F1F67" w14:paraId="64522385" w14:textId="77777777" w:rsidTr="00591B79">
        <w:trPr>
          <w:trHeight w:val="276"/>
        </w:trPr>
        <w:tc>
          <w:tcPr>
            <w:tcW w:w="2846" w:type="dxa"/>
            <w:tcBorders>
              <w:left w:val="single" w:sz="4" w:space="0" w:color="000000"/>
            </w:tcBorders>
          </w:tcPr>
          <w:p w14:paraId="63FB46E7" w14:textId="77777777" w:rsidR="006F1F67" w:rsidRDefault="006F1F67" w:rsidP="003A26F9">
            <w:pPr>
              <w:pStyle w:val="TableParagraph"/>
              <w:jc w:val="left"/>
              <w:rPr>
                <w:sz w:val="20"/>
              </w:rPr>
            </w:pPr>
          </w:p>
        </w:tc>
        <w:tc>
          <w:tcPr>
            <w:tcW w:w="1592" w:type="dxa"/>
          </w:tcPr>
          <w:p w14:paraId="39DC01DB" w14:textId="77777777" w:rsidR="006F1F67" w:rsidRDefault="006F1F67" w:rsidP="003A26F9">
            <w:pPr>
              <w:pStyle w:val="TableParagraph"/>
              <w:jc w:val="left"/>
              <w:rPr>
                <w:sz w:val="20"/>
              </w:rPr>
            </w:pPr>
          </w:p>
        </w:tc>
        <w:tc>
          <w:tcPr>
            <w:tcW w:w="1463" w:type="dxa"/>
          </w:tcPr>
          <w:p w14:paraId="484004A7" w14:textId="77777777" w:rsidR="006F1F67" w:rsidRDefault="006F1F67" w:rsidP="003A26F9">
            <w:pPr>
              <w:pStyle w:val="TableParagraph"/>
              <w:spacing w:line="256" w:lineRule="exact"/>
              <w:ind w:right="-15"/>
              <w:jc w:val="right"/>
              <w:rPr>
                <w:b/>
                <w:sz w:val="24"/>
              </w:rPr>
            </w:pPr>
            <w:r>
              <w:rPr>
                <w:b/>
                <w:color w:val="0D0D0D"/>
                <w:sz w:val="24"/>
              </w:rPr>
              <w:t xml:space="preserve">0.1115 </w:t>
            </w:r>
            <w:r>
              <w:rPr>
                <w:b/>
                <w:color w:val="0D0D0D"/>
                <w:spacing w:val="-5"/>
                <w:sz w:val="24"/>
              </w:rPr>
              <w:t>to</w:t>
            </w:r>
          </w:p>
        </w:tc>
        <w:tc>
          <w:tcPr>
            <w:tcW w:w="1268" w:type="dxa"/>
          </w:tcPr>
          <w:p w14:paraId="5AFF4931" w14:textId="77777777" w:rsidR="006F1F67" w:rsidRDefault="006F1F67" w:rsidP="003A26F9">
            <w:pPr>
              <w:pStyle w:val="TableParagraph"/>
              <w:jc w:val="left"/>
              <w:rPr>
                <w:sz w:val="20"/>
              </w:rPr>
            </w:pPr>
          </w:p>
        </w:tc>
        <w:tc>
          <w:tcPr>
            <w:tcW w:w="1048" w:type="dxa"/>
          </w:tcPr>
          <w:p w14:paraId="0EA7C46E" w14:textId="77777777" w:rsidR="006F1F67" w:rsidRDefault="006F1F67" w:rsidP="003A26F9">
            <w:pPr>
              <w:pStyle w:val="TableParagraph"/>
              <w:jc w:val="left"/>
              <w:rPr>
                <w:sz w:val="20"/>
              </w:rPr>
            </w:pPr>
          </w:p>
        </w:tc>
        <w:tc>
          <w:tcPr>
            <w:tcW w:w="997" w:type="dxa"/>
            <w:tcBorders>
              <w:right w:val="single" w:sz="4" w:space="0" w:color="000000"/>
            </w:tcBorders>
          </w:tcPr>
          <w:p w14:paraId="55276B74" w14:textId="77777777" w:rsidR="006F1F67" w:rsidRDefault="006F1F67" w:rsidP="003A26F9">
            <w:pPr>
              <w:pStyle w:val="TableParagraph"/>
              <w:jc w:val="left"/>
              <w:rPr>
                <w:sz w:val="20"/>
              </w:rPr>
            </w:pPr>
          </w:p>
        </w:tc>
      </w:tr>
      <w:tr w:rsidR="006F1F67" w14:paraId="087ADA3C" w14:textId="77777777" w:rsidTr="00591B79">
        <w:trPr>
          <w:trHeight w:val="275"/>
        </w:trPr>
        <w:tc>
          <w:tcPr>
            <w:tcW w:w="2846" w:type="dxa"/>
            <w:tcBorders>
              <w:left w:val="single" w:sz="4" w:space="0" w:color="000000"/>
            </w:tcBorders>
          </w:tcPr>
          <w:p w14:paraId="3E29921D"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5BD7327B" w14:textId="77777777" w:rsidR="006F1F67" w:rsidRDefault="006F1F67" w:rsidP="003A26F9">
            <w:pPr>
              <w:pStyle w:val="TableParagraph"/>
              <w:spacing w:line="256" w:lineRule="exact"/>
              <w:ind w:right="44"/>
              <w:jc w:val="right"/>
              <w:rPr>
                <w:b/>
                <w:sz w:val="24"/>
              </w:rPr>
            </w:pPr>
            <w:r>
              <w:rPr>
                <w:b/>
                <w:color w:val="0D0D0D"/>
                <w:spacing w:val="-2"/>
                <w:sz w:val="24"/>
              </w:rPr>
              <w:t>0.1387</w:t>
            </w:r>
          </w:p>
        </w:tc>
        <w:tc>
          <w:tcPr>
            <w:tcW w:w="1463" w:type="dxa"/>
          </w:tcPr>
          <w:p w14:paraId="69B8919E" w14:textId="77777777" w:rsidR="006F1F67" w:rsidRDefault="006F1F67" w:rsidP="003A26F9">
            <w:pPr>
              <w:pStyle w:val="TableParagraph"/>
              <w:spacing w:line="256" w:lineRule="exact"/>
              <w:ind w:right="-15"/>
              <w:jc w:val="right"/>
              <w:rPr>
                <w:b/>
                <w:sz w:val="24"/>
              </w:rPr>
            </w:pPr>
            <w:r>
              <w:rPr>
                <w:b/>
                <w:color w:val="0D0D0D"/>
                <w:spacing w:val="-2"/>
                <w:sz w:val="24"/>
              </w:rPr>
              <w:t>0.1658</w:t>
            </w:r>
          </w:p>
        </w:tc>
        <w:tc>
          <w:tcPr>
            <w:tcW w:w="1268" w:type="dxa"/>
          </w:tcPr>
          <w:p w14:paraId="68B73AAE"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58530EB5"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05682C5F"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1A6AE874" w14:textId="77777777" w:rsidTr="00591B79">
        <w:trPr>
          <w:trHeight w:val="552"/>
        </w:trPr>
        <w:tc>
          <w:tcPr>
            <w:tcW w:w="2846" w:type="dxa"/>
            <w:tcBorders>
              <w:left w:val="single" w:sz="4" w:space="0" w:color="000000"/>
            </w:tcBorders>
          </w:tcPr>
          <w:p w14:paraId="6C12D93B"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2A24976F" w14:textId="77777777" w:rsidR="006F1F67" w:rsidRDefault="006F1F67" w:rsidP="003A26F9">
            <w:pPr>
              <w:pStyle w:val="TableParagraph"/>
              <w:spacing w:line="271" w:lineRule="exact"/>
              <w:ind w:right="44"/>
              <w:jc w:val="right"/>
              <w:rPr>
                <w:b/>
                <w:sz w:val="24"/>
              </w:rPr>
            </w:pPr>
            <w:r>
              <w:rPr>
                <w:b/>
                <w:color w:val="0D0D0D"/>
                <w:spacing w:val="-2"/>
                <w:sz w:val="24"/>
              </w:rPr>
              <w:t>0.2883</w:t>
            </w:r>
          </w:p>
        </w:tc>
        <w:tc>
          <w:tcPr>
            <w:tcW w:w="1463" w:type="dxa"/>
          </w:tcPr>
          <w:p w14:paraId="58D23F7C" w14:textId="77777777" w:rsidR="006F1F67" w:rsidRDefault="006F1F67" w:rsidP="003A26F9">
            <w:pPr>
              <w:pStyle w:val="TableParagraph"/>
              <w:spacing w:line="271" w:lineRule="exact"/>
              <w:ind w:right="-15"/>
              <w:jc w:val="right"/>
              <w:rPr>
                <w:b/>
                <w:sz w:val="24"/>
              </w:rPr>
            </w:pPr>
            <w:r>
              <w:rPr>
                <w:b/>
                <w:color w:val="0D0D0D"/>
                <w:sz w:val="24"/>
              </w:rPr>
              <w:t xml:space="preserve">0.2526 </w:t>
            </w:r>
            <w:r>
              <w:rPr>
                <w:b/>
                <w:color w:val="0D0D0D"/>
                <w:spacing w:val="-5"/>
                <w:sz w:val="24"/>
              </w:rPr>
              <w:t>to</w:t>
            </w:r>
          </w:p>
          <w:p w14:paraId="14DA60CD" w14:textId="77777777" w:rsidR="006F1F67" w:rsidRDefault="006F1F67" w:rsidP="003A26F9">
            <w:pPr>
              <w:pStyle w:val="TableParagraph"/>
              <w:spacing w:line="261" w:lineRule="exact"/>
              <w:ind w:right="-15"/>
              <w:jc w:val="right"/>
              <w:rPr>
                <w:b/>
                <w:sz w:val="24"/>
              </w:rPr>
            </w:pPr>
            <w:r>
              <w:rPr>
                <w:b/>
                <w:color w:val="0D0D0D"/>
                <w:spacing w:val="-2"/>
                <w:sz w:val="24"/>
              </w:rPr>
              <w:t>0.3241</w:t>
            </w:r>
          </w:p>
        </w:tc>
        <w:tc>
          <w:tcPr>
            <w:tcW w:w="1268" w:type="dxa"/>
          </w:tcPr>
          <w:p w14:paraId="18C04967"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23CCBF59"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00D58563"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23C6C66B" w14:textId="77777777" w:rsidTr="00591B79">
        <w:trPr>
          <w:trHeight w:val="552"/>
        </w:trPr>
        <w:tc>
          <w:tcPr>
            <w:tcW w:w="2846" w:type="dxa"/>
            <w:tcBorders>
              <w:left w:val="single" w:sz="4" w:space="0" w:color="000000"/>
            </w:tcBorders>
          </w:tcPr>
          <w:p w14:paraId="12647A8B"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33BDE1A7" w14:textId="77777777" w:rsidR="006F1F67" w:rsidRDefault="006F1F67" w:rsidP="003A26F9">
            <w:pPr>
              <w:pStyle w:val="TableParagraph"/>
              <w:spacing w:line="271" w:lineRule="exact"/>
              <w:ind w:right="44"/>
              <w:jc w:val="right"/>
              <w:rPr>
                <w:b/>
                <w:sz w:val="24"/>
              </w:rPr>
            </w:pPr>
            <w:r>
              <w:rPr>
                <w:b/>
                <w:color w:val="0D0D0D"/>
                <w:spacing w:val="-2"/>
                <w:sz w:val="24"/>
              </w:rPr>
              <w:t>0.1497</w:t>
            </w:r>
          </w:p>
        </w:tc>
        <w:tc>
          <w:tcPr>
            <w:tcW w:w="1463" w:type="dxa"/>
          </w:tcPr>
          <w:p w14:paraId="168699E0" w14:textId="77777777" w:rsidR="006F1F67" w:rsidRDefault="006F1F67" w:rsidP="003A26F9">
            <w:pPr>
              <w:pStyle w:val="TableParagraph"/>
              <w:spacing w:line="271" w:lineRule="exact"/>
              <w:ind w:right="-15"/>
              <w:jc w:val="right"/>
              <w:rPr>
                <w:b/>
                <w:sz w:val="24"/>
              </w:rPr>
            </w:pPr>
            <w:r>
              <w:rPr>
                <w:b/>
                <w:color w:val="0D0D0D"/>
                <w:sz w:val="24"/>
              </w:rPr>
              <w:t xml:space="preserve">0.1201 </w:t>
            </w:r>
            <w:r>
              <w:rPr>
                <w:b/>
                <w:color w:val="0D0D0D"/>
                <w:spacing w:val="-5"/>
                <w:sz w:val="24"/>
              </w:rPr>
              <w:t>to</w:t>
            </w:r>
          </w:p>
          <w:p w14:paraId="44C9EC2C" w14:textId="77777777" w:rsidR="006F1F67" w:rsidRDefault="006F1F67" w:rsidP="003A26F9">
            <w:pPr>
              <w:pStyle w:val="TableParagraph"/>
              <w:spacing w:line="261" w:lineRule="exact"/>
              <w:ind w:right="-15"/>
              <w:jc w:val="right"/>
              <w:rPr>
                <w:b/>
                <w:sz w:val="24"/>
              </w:rPr>
            </w:pPr>
            <w:r>
              <w:rPr>
                <w:b/>
                <w:color w:val="0D0D0D"/>
                <w:spacing w:val="-2"/>
                <w:sz w:val="24"/>
              </w:rPr>
              <w:t>0.1793</w:t>
            </w:r>
          </w:p>
        </w:tc>
        <w:tc>
          <w:tcPr>
            <w:tcW w:w="1268" w:type="dxa"/>
          </w:tcPr>
          <w:p w14:paraId="11762240"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7C0CAD57"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0D62D660"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3263BB18" w14:textId="77777777" w:rsidTr="00591B79">
        <w:trPr>
          <w:trHeight w:val="275"/>
        </w:trPr>
        <w:tc>
          <w:tcPr>
            <w:tcW w:w="2846" w:type="dxa"/>
            <w:tcBorders>
              <w:left w:val="single" w:sz="4" w:space="0" w:color="000000"/>
            </w:tcBorders>
          </w:tcPr>
          <w:p w14:paraId="1BB6AA6D" w14:textId="77777777" w:rsidR="006F1F67" w:rsidRDefault="006F1F67" w:rsidP="003A26F9">
            <w:pPr>
              <w:pStyle w:val="TableParagraph"/>
              <w:spacing w:line="256" w:lineRule="exact"/>
              <w:ind w:right="379"/>
              <w:jc w:val="right"/>
              <w:rPr>
                <w:b/>
                <w:sz w:val="24"/>
              </w:rPr>
            </w:pPr>
            <w:r>
              <w:rPr>
                <w:b/>
                <w:color w:val="0D0D0D"/>
                <w:spacing w:val="-5"/>
                <w:sz w:val="24"/>
              </w:rPr>
              <w:t>T2</w:t>
            </w:r>
          </w:p>
        </w:tc>
        <w:tc>
          <w:tcPr>
            <w:tcW w:w="1592" w:type="dxa"/>
          </w:tcPr>
          <w:p w14:paraId="49B4C9E0" w14:textId="77777777" w:rsidR="006F1F67" w:rsidRDefault="006F1F67" w:rsidP="003A26F9">
            <w:pPr>
              <w:pStyle w:val="TableParagraph"/>
              <w:jc w:val="left"/>
              <w:rPr>
                <w:sz w:val="20"/>
              </w:rPr>
            </w:pPr>
          </w:p>
        </w:tc>
        <w:tc>
          <w:tcPr>
            <w:tcW w:w="1463" w:type="dxa"/>
          </w:tcPr>
          <w:p w14:paraId="37B16BA5" w14:textId="77777777" w:rsidR="006F1F67" w:rsidRDefault="006F1F67" w:rsidP="003A26F9">
            <w:pPr>
              <w:pStyle w:val="TableParagraph"/>
              <w:jc w:val="left"/>
              <w:rPr>
                <w:sz w:val="20"/>
              </w:rPr>
            </w:pPr>
          </w:p>
        </w:tc>
        <w:tc>
          <w:tcPr>
            <w:tcW w:w="1268" w:type="dxa"/>
          </w:tcPr>
          <w:p w14:paraId="2C7B678B" w14:textId="77777777" w:rsidR="006F1F67" w:rsidRDefault="006F1F67" w:rsidP="003A26F9">
            <w:pPr>
              <w:pStyle w:val="TableParagraph"/>
              <w:jc w:val="left"/>
              <w:rPr>
                <w:sz w:val="20"/>
              </w:rPr>
            </w:pPr>
          </w:p>
        </w:tc>
        <w:tc>
          <w:tcPr>
            <w:tcW w:w="1048" w:type="dxa"/>
          </w:tcPr>
          <w:p w14:paraId="154007BB" w14:textId="77777777" w:rsidR="006F1F67" w:rsidRDefault="006F1F67" w:rsidP="003A26F9">
            <w:pPr>
              <w:pStyle w:val="TableParagraph"/>
              <w:jc w:val="left"/>
              <w:rPr>
                <w:sz w:val="20"/>
              </w:rPr>
            </w:pPr>
          </w:p>
        </w:tc>
        <w:tc>
          <w:tcPr>
            <w:tcW w:w="997" w:type="dxa"/>
            <w:tcBorders>
              <w:right w:val="single" w:sz="4" w:space="0" w:color="000000"/>
            </w:tcBorders>
          </w:tcPr>
          <w:p w14:paraId="5475484E" w14:textId="77777777" w:rsidR="006F1F67" w:rsidRDefault="006F1F67" w:rsidP="003A26F9">
            <w:pPr>
              <w:pStyle w:val="TableParagraph"/>
              <w:jc w:val="left"/>
              <w:rPr>
                <w:sz w:val="20"/>
              </w:rPr>
            </w:pPr>
          </w:p>
        </w:tc>
      </w:tr>
      <w:tr w:rsidR="006F1F67" w14:paraId="6FE30FF2" w14:textId="77777777" w:rsidTr="00591B79">
        <w:trPr>
          <w:trHeight w:val="276"/>
        </w:trPr>
        <w:tc>
          <w:tcPr>
            <w:tcW w:w="2846" w:type="dxa"/>
            <w:tcBorders>
              <w:left w:val="single" w:sz="4" w:space="0" w:color="000000"/>
            </w:tcBorders>
          </w:tcPr>
          <w:p w14:paraId="370D4AA1" w14:textId="77777777" w:rsidR="006F1F67" w:rsidRDefault="006F1F67" w:rsidP="003A26F9">
            <w:pPr>
              <w:pStyle w:val="TableParagraph"/>
              <w:jc w:val="left"/>
              <w:rPr>
                <w:sz w:val="20"/>
              </w:rPr>
            </w:pPr>
          </w:p>
        </w:tc>
        <w:tc>
          <w:tcPr>
            <w:tcW w:w="1592" w:type="dxa"/>
          </w:tcPr>
          <w:p w14:paraId="13F4E433" w14:textId="77777777" w:rsidR="006F1F67" w:rsidRDefault="006F1F67" w:rsidP="003A26F9">
            <w:pPr>
              <w:pStyle w:val="TableParagraph"/>
              <w:jc w:val="left"/>
              <w:rPr>
                <w:sz w:val="20"/>
              </w:rPr>
            </w:pPr>
          </w:p>
        </w:tc>
        <w:tc>
          <w:tcPr>
            <w:tcW w:w="1463" w:type="dxa"/>
          </w:tcPr>
          <w:p w14:paraId="34E3269C" w14:textId="77777777" w:rsidR="006F1F67" w:rsidRDefault="006F1F67" w:rsidP="003A26F9">
            <w:pPr>
              <w:pStyle w:val="TableParagraph"/>
              <w:spacing w:line="256" w:lineRule="exact"/>
              <w:ind w:right="-15"/>
              <w:jc w:val="right"/>
              <w:rPr>
                <w:b/>
                <w:sz w:val="24"/>
              </w:rPr>
            </w:pPr>
            <w:r>
              <w:rPr>
                <w:b/>
                <w:color w:val="0D0D0D"/>
                <w:sz w:val="24"/>
              </w:rPr>
              <w:t xml:space="preserve">0.1376 </w:t>
            </w:r>
            <w:r>
              <w:rPr>
                <w:b/>
                <w:color w:val="0D0D0D"/>
                <w:spacing w:val="-5"/>
                <w:sz w:val="24"/>
              </w:rPr>
              <w:t>to</w:t>
            </w:r>
          </w:p>
        </w:tc>
        <w:tc>
          <w:tcPr>
            <w:tcW w:w="1268" w:type="dxa"/>
          </w:tcPr>
          <w:p w14:paraId="094CFD5A" w14:textId="77777777" w:rsidR="006F1F67" w:rsidRDefault="006F1F67" w:rsidP="003A26F9">
            <w:pPr>
              <w:pStyle w:val="TableParagraph"/>
              <w:jc w:val="left"/>
              <w:rPr>
                <w:sz w:val="20"/>
              </w:rPr>
            </w:pPr>
          </w:p>
        </w:tc>
        <w:tc>
          <w:tcPr>
            <w:tcW w:w="1048" w:type="dxa"/>
          </w:tcPr>
          <w:p w14:paraId="69A00E87" w14:textId="77777777" w:rsidR="006F1F67" w:rsidRDefault="006F1F67" w:rsidP="003A26F9">
            <w:pPr>
              <w:pStyle w:val="TableParagraph"/>
              <w:jc w:val="left"/>
              <w:rPr>
                <w:sz w:val="20"/>
              </w:rPr>
            </w:pPr>
          </w:p>
        </w:tc>
        <w:tc>
          <w:tcPr>
            <w:tcW w:w="997" w:type="dxa"/>
            <w:tcBorders>
              <w:right w:val="single" w:sz="4" w:space="0" w:color="000000"/>
            </w:tcBorders>
          </w:tcPr>
          <w:p w14:paraId="3C5A5105" w14:textId="77777777" w:rsidR="006F1F67" w:rsidRDefault="006F1F67" w:rsidP="003A26F9">
            <w:pPr>
              <w:pStyle w:val="TableParagraph"/>
              <w:jc w:val="left"/>
              <w:rPr>
                <w:sz w:val="20"/>
              </w:rPr>
            </w:pPr>
          </w:p>
        </w:tc>
      </w:tr>
      <w:tr w:rsidR="006F1F67" w14:paraId="48EF0109" w14:textId="77777777" w:rsidTr="00591B79">
        <w:trPr>
          <w:trHeight w:val="276"/>
        </w:trPr>
        <w:tc>
          <w:tcPr>
            <w:tcW w:w="2846" w:type="dxa"/>
            <w:tcBorders>
              <w:left w:val="single" w:sz="4" w:space="0" w:color="000000"/>
            </w:tcBorders>
          </w:tcPr>
          <w:p w14:paraId="74E79CAA"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7472195F" w14:textId="77777777" w:rsidR="006F1F67" w:rsidRDefault="006F1F67" w:rsidP="003A26F9">
            <w:pPr>
              <w:pStyle w:val="TableParagraph"/>
              <w:spacing w:line="256" w:lineRule="exact"/>
              <w:ind w:right="44"/>
              <w:jc w:val="right"/>
              <w:rPr>
                <w:b/>
                <w:sz w:val="24"/>
              </w:rPr>
            </w:pPr>
            <w:r>
              <w:rPr>
                <w:b/>
                <w:color w:val="0D0D0D"/>
                <w:spacing w:val="-2"/>
                <w:sz w:val="24"/>
              </w:rPr>
              <w:t>0.1723</w:t>
            </w:r>
          </w:p>
        </w:tc>
        <w:tc>
          <w:tcPr>
            <w:tcW w:w="1463" w:type="dxa"/>
          </w:tcPr>
          <w:p w14:paraId="584435D7" w14:textId="77777777" w:rsidR="006F1F67" w:rsidRDefault="006F1F67" w:rsidP="003A26F9">
            <w:pPr>
              <w:pStyle w:val="TableParagraph"/>
              <w:spacing w:line="256" w:lineRule="exact"/>
              <w:ind w:right="-15"/>
              <w:jc w:val="right"/>
              <w:rPr>
                <w:b/>
                <w:sz w:val="24"/>
              </w:rPr>
            </w:pPr>
            <w:r>
              <w:rPr>
                <w:b/>
                <w:color w:val="0D0D0D"/>
                <w:spacing w:val="-2"/>
                <w:sz w:val="24"/>
              </w:rPr>
              <w:t>0.2071</w:t>
            </w:r>
          </w:p>
        </w:tc>
        <w:tc>
          <w:tcPr>
            <w:tcW w:w="1268" w:type="dxa"/>
          </w:tcPr>
          <w:p w14:paraId="4BD25B56"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6006D11A"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0090AAA4"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173EA9A3" w14:textId="77777777" w:rsidTr="00591B79">
        <w:trPr>
          <w:trHeight w:val="552"/>
        </w:trPr>
        <w:tc>
          <w:tcPr>
            <w:tcW w:w="2846" w:type="dxa"/>
            <w:tcBorders>
              <w:left w:val="single" w:sz="4" w:space="0" w:color="000000"/>
            </w:tcBorders>
          </w:tcPr>
          <w:p w14:paraId="14079D9A" w14:textId="77777777" w:rsidR="006F1F67" w:rsidRDefault="006F1F67" w:rsidP="003A26F9">
            <w:pPr>
              <w:pStyle w:val="TableParagraph"/>
              <w:spacing w:line="271" w:lineRule="exact"/>
              <w:ind w:right="382"/>
              <w:jc w:val="right"/>
              <w:rPr>
                <w:b/>
                <w:sz w:val="24"/>
              </w:rPr>
            </w:pPr>
            <w:r>
              <w:rPr>
                <w:b/>
                <w:color w:val="0D0D0D"/>
                <w:sz w:val="24"/>
              </w:rPr>
              <w:lastRenderedPageBreak/>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0335C808" w14:textId="77777777" w:rsidR="006F1F67" w:rsidRDefault="006F1F67" w:rsidP="003A26F9">
            <w:pPr>
              <w:pStyle w:val="TableParagraph"/>
              <w:spacing w:line="271" w:lineRule="exact"/>
              <w:ind w:right="44"/>
              <w:jc w:val="right"/>
              <w:rPr>
                <w:b/>
                <w:sz w:val="24"/>
              </w:rPr>
            </w:pPr>
            <w:r>
              <w:rPr>
                <w:b/>
                <w:color w:val="0D0D0D"/>
                <w:spacing w:val="-2"/>
                <w:sz w:val="24"/>
              </w:rPr>
              <w:t>0.3163</w:t>
            </w:r>
          </w:p>
        </w:tc>
        <w:tc>
          <w:tcPr>
            <w:tcW w:w="1463" w:type="dxa"/>
          </w:tcPr>
          <w:p w14:paraId="41479F64" w14:textId="77777777" w:rsidR="006F1F67" w:rsidRDefault="006F1F67" w:rsidP="003A26F9">
            <w:pPr>
              <w:pStyle w:val="TableParagraph"/>
              <w:spacing w:line="271" w:lineRule="exact"/>
              <w:ind w:right="-15"/>
              <w:jc w:val="right"/>
              <w:rPr>
                <w:b/>
                <w:sz w:val="24"/>
              </w:rPr>
            </w:pPr>
            <w:r>
              <w:rPr>
                <w:b/>
                <w:color w:val="0D0D0D"/>
                <w:sz w:val="24"/>
              </w:rPr>
              <w:t xml:space="preserve">0.2789 </w:t>
            </w:r>
            <w:r>
              <w:rPr>
                <w:b/>
                <w:color w:val="0D0D0D"/>
                <w:spacing w:val="-5"/>
                <w:sz w:val="24"/>
              </w:rPr>
              <w:t>to</w:t>
            </w:r>
          </w:p>
          <w:p w14:paraId="73BA99EA" w14:textId="77777777" w:rsidR="006F1F67" w:rsidRDefault="006F1F67" w:rsidP="003A26F9">
            <w:pPr>
              <w:pStyle w:val="TableParagraph"/>
              <w:spacing w:line="261" w:lineRule="exact"/>
              <w:ind w:right="-15"/>
              <w:jc w:val="right"/>
              <w:rPr>
                <w:b/>
                <w:sz w:val="24"/>
              </w:rPr>
            </w:pPr>
            <w:r>
              <w:rPr>
                <w:b/>
                <w:color w:val="0D0D0D"/>
                <w:spacing w:val="-2"/>
                <w:sz w:val="24"/>
              </w:rPr>
              <w:t>0.3537</w:t>
            </w:r>
          </w:p>
        </w:tc>
        <w:tc>
          <w:tcPr>
            <w:tcW w:w="1268" w:type="dxa"/>
          </w:tcPr>
          <w:p w14:paraId="58AFAE00"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66B329E9"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025BCFC7"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70754C93" w14:textId="77777777" w:rsidTr="00591B79">
        <w:trPr>
          <w:trHeight w:val="552"/>
        </w:trPr>
        <w:tc>
          <w:tcPr>
            <w:tcW w:w="2846" w:type="dxa"/>
            <w:tcBorders>
              <w:left w:val="single" w:sz="4" w:space="0" w:color="000000"/>
            </w:tcBorders>
          </w:tcPr>
          <w:p w14:paraId="59FE895D"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14E899A4" w14:textId="77777777" w:rsidR="006F1F67" w:rsidRDefault="006F1F67" w:rsidP="003A26F9">
            <w:pPr>
              <w:pStyle w:val="TableParagraph"/>
              <w:spacing w:line="271" w:lineRule="exact"/>
              <w:ind w:right="44"/>
              <w:jc w:val="right"/>
              <w:rPr>
                <w:b/>
                <w:sz w:val="24"/>
              </w:rPr>
            </w:pPr>
            <w:r>
              <w:rPr>
                <w:b/>
                <w:color w:val="0D0D0D"/>
                <w:spacing w:val="-2"/>
                <w:sz w:val="24"/>
              </w:rPr>
              <w:t>0.144</w:t>
            </w:r>
          </w:p>
        </w:tc>
        <w:tc>
          <w:tcPr>
            <w:tcW w:w="1463" w:type="dxa"/>
          </w:tcPr>
          <w:p w14:paraId="3A5AEEC9" w14:textId="77777777" w:rsidR="006F1F67" w:rsidRDefault="006F1F67" w:rsidP="003A26F9">
            <w:pPr>
              <w:pStyle w:val="TableParagraph"/>
              <w:spacing w:line="271" w:lineRule="exact"/>
              <w:ind w:right="-15"/>
              <w:jc w:val="right"/>
              <w:rPr>
                <w:b/>
                <w:sz w:val="24"/>
              </w:rPr>
            </w:pPr>
            <w:r>
              <w:rPr>
                <w:b/>
                <w:color w:val="0D0D0D"/>
                <w:sz w:val="24"/>
              </w:rPr>
              <w:t xml:space="preserve">0.1201 </w:t>
            </w:r>
            <w:r>
              <w:rPr>
                <w:b/>
                <w:color w:val="0D0D0D"/>
                <w:spacing w:val="-5"/>
                <w:sz w:val="24"/>
              </w:rPr>
              <w:t>to</w:t>
            </w:r>
          </w:p>
          <w:p w14:paraId="4D87766D" w14:textId="77777777" w:rsidR="006F1F67" w:rsidRDefault="006F1F67" w:rsidP="003A26F9">
            <w:pPr>
              <w:pStyle w:val="TableParagraph"/>
              <w:spacing w:line="261" w:lineRule="exact"/>
              <w:ind w:right="-15"/>
              <w:jc w:val="right"/>
              <w:rPr>
                <w:b/>
                <w:sz w:val="24"/>
              </w:rPr>
            </w:pPr>
            <w:r>
              <w:rPr>
                <w:b/>
                <w:color w:val="0D0D0D"/>
                <w:spacing w:val="-2"/>
                <w:sz w:val="24"/>
              </w:rPr>
              <w:t>0.1679</w:t>
            </w:r>
          </w:p>
        </w:tc>
        <w:tc>
          <w:tcPr>
            <w:tcW w:w="1268" w:type="dxa"/>
          </w:tcPr>
          <w:p w14:paraId="60D71288"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35EECA91"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24DDEA61"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73230519" w14:textId="77777777" w:rsidTr="00591B79">
        <w:trPr>
          <w:trHeight w:val="276"/>
        </w:trPr>
        <w:tc>
          <w:tcPr>
            <w:tcW w:w="2846" w:type="dxa"/>
            <w:tcBorders>
              <w:left w:val="single" w:sz="4" w:space="0" w:color="000000"/>
            </w:tcBorders>
          </w:tcPr>
          <w:p w14:paraId="5F078C3A" w14:textId="77777777" w:rsidR="006F1F67" w:rsidRDefault="006F1F67" w:rsidP="003A26F9">
            <w:pPr>
              <w:pStyle w:val="TableParagraph"/>
              <w:spacing w:line="256" w:lineRule="exact"/>
              <w:ind w:right="379"/>
              <w:jc w:val="right"/>
              <w:rPr>
                <w:b/>
                <w:sz w:val="24"/>
              </w:rPr>
            </w:pPr>
            <w:r>
              <w:rPr>
                <w:b/>
                <w:color w:val="0D0D0D"/>
                <w:spacing w:val="-5"/>
                <w:sz w:val="24"/>
              </w:rPr>
              <w:t>T3</w:t>
            </w:r>
          </w:p>
        </w:tc>
        <w:tc>
          <w:tcPr>
            <w:tcW w:w="1592" w:type="dxa"/>
          </w:tcPr>
          <w:p w14:paraId="3F9B6B68" w14:textId="77777777" w:rsidR="006F1F67" w:rsidRDefault="006F1F67" w:rsidP="003A26F9">
            <w:pPr>
              <w:pStyle w:val="TableParagraph"/>
              <w:jc w:val="left"/>
              <w:rPr>
                <w:sz w:val="20"/>
              </w:rPr>
            </w:pPr>
          </w:p>
        </w:tc>
        <w:tc>
          <w:tcPr>
            <w:tcW w:w="1463" w:type="dxa"/>
          </w:tcPr>
          <w:p w14:paraId="4874428E" w14:textId="77777777" w:rsidR="006F1F67" w:rsidRDefault="006F1F67" w:rsidP="003A26F9">
            <w:pPr>
              <w:pStyle w:val="TableParagraph"/>
              <w:jc w:val="left"/>
              <w:rPr>
                <w:sz w:val="20"/>
              </w:rPr>
            </w:pPr>
          </w:p>
        </w:tc>
        <w:tc>
          <w:tcPr>
            <w:tcW w:w="1268" w:type="dxa"/>
          </w:tcPr>
          <w:p w14:paraId="2F2A3042" w14:textId="77777777" w:rsidR="006F1F67" w:rsidRDefault="006F1F67" w:rsidP="003A26F9">
            <w:pPr>
              <w:pStyle w:val="TableParagraph"/>
              <w:jc w:val="left"/>
              <w:rPr>
                <w:sz w:val="20"/>
              </w:rPr>
            </w:pPr>
          </w:p>
        </w:tc>
        <w:tc>
          <w:tcPr>
            <w:tcW w:w="1048" w:type="dxa"/>
          </w:tcPr>
          <w:p w14:paraId="008A1252" w14:textId="77777777" w:rsidR="006F1F67" w:rsidRDefault="006F1F67" w:rsidP="003A26F9">
            <w:pPr>
              <w:pStyle w:val="TableParagraph"/>
              <w:jc w:val="left"/>
              <w:rPr>
                <w:sz w:val="20"/>
              </w:rPr>
            </w:pPr>
          </w:p>
        </w:tc>
        <w:tc>
          <w:tcPr>
            <w:tcW w:w="997" w:type="dxa"/>
            <w:tcBorders>
              <w:right w:val="single" w:sz="4" w:space="0" w:color="000000"/>
            </w:tcBorders>
          </w:tcPr>
          <w:p w14:paraId="4BED8C0F" w14:textId="77777777" w:rsidR="006F1F67" w:rsidRDefault="006F1F67" w:rsidP="003A26F9">
            <w:pPr>
              <w:pStyle w:val="TableParagraph"/>
              <w:jc w:val="left"/>
              <w:rPr>
                <w:sz w:val="20"/>
              </w:rPr>
            </w:pPr>
          </w:p>
        </w:tc>
      </w:tr>
      <w:tr w:rsidR="006F1F67" w14:paraId="129F06B3" w14:textId="77777777" w:rsidTr="00591B79">
        <w:trPr>
          <w:trHeight w:val="275"/>
        </w:trPr>
        <w:tc>
          <w:tcPr>
            <w:tcW w:w="2846" w:type="dxa"/>
            <w:tcBorders>
              <w:left w:val="single" w:sz="4" w:space="0" w:color="000000"/>
            </w:tcBorders>
          </w:tcPr>
          <w:p w14:paraId="218779BC" w14:textId="77777777" w:rsidR="006F1F67" w:rsidRDefault="006F1F67" w:rsidP="003A26F9">
            <w:pPr>
              <w:pStyle w:val="TableParagraph"/>
              <w:jc w:val="left"/>
              <w:rPr>
                <w:sz w:val="20"/>
              </w:rPr>
            </w:pPr>
          </w:p>
        </w:tc>
        <w:tc>
          <w:tcPr>
            <w:tcW w:w="1592" w:type="dxa"/>
          </w:tcPr>
          <w:p w14:paraId="6555D944" w14:textId="77777777" w:rsidR="006F1F67" w:rsidRDefault="006F1F67" w:rsidP="003A26F9">
            <w:pPr>
              <w:pStyle w:val="TableParagraph"/>
              <w:jc w:val="left"/>
              <w:rPr>
                <w:sz w:val="20"/>
              </w:rPr>
            </w:pPr>
          </w:p>
        </w:tc>
        <w:tc>
          <w:tcPr>
            <w:tcW w:w="1463" w:type="dxa"/>
          </w:tcPr>
          <w:p w14:paraId="297CF9D8" w14:textId="77777777" w:rsidR="006F1F67" w:rsidRDefault="006F1F67" w:rsidP="003A26F9">
            <w:pPr>
              <w:pStyle w:val="TableParagraph"/>
              <w:spacing w:line="256" w:lineRule="exact"/>
              <w:ind w:right="-15"/>
              <w:jc w:val="right"/>
              <w:rPr>
                <w:b/>
                <w:sz w:val="24"/>
              </w:rPr>
            </w:pPr>
            <w:r>
              <w:rPr>
                <w:b/>
                <w:color w:val="0D0D0D"/>
                <w:sz w:val="24"/>
              </w:rPr>
              <w:t xml:space="preserve">0.1321 </w:t>
            </w:r>
            <w:r>
              <w:rPr>
                <w:b/>
                <w:color w:val="0D0D0D"/>
                <w:spacing w:val="-5"/>
                <w:sz w:val="24"/>
              </w:rPr>
              <w:t>to</w:t>
            </w:r>
          </w:p>
        </w:tc>
        <w:tc>
          <w:tcPr>
            <w:tcW w:w="1268" w:type="dxa"/>
          </w:tcPr>
          <w:p w14:paraId="3A899BC6" w14:textId="77777777" w:rsidR="006F1F67" w:rsidRDefault="006F1F67" w:rsidP="003A26F9">
            <w:pPr>
              <w:pStyle w:val="TableParagraph"/>
              <w:jc w:val="left"/>
              <w:rPr>
                <w:sz w:val="20"/>
              </w:rPr>
            </w:pPr>
          </w:p>
        </w:tc>
        <w:tc>
          <w:tcPr>
            <w:tcW w:w="1048" w:type="dxa"/>
          </w:tcPr>
          <w:p w14:paraId="4C29DFA2" w14:textId="77777777" w:rsidR="006F1F67" w:rsidRDefault="006F1F67" w:rsidP="003A26F9">
            <w:pPr>
              <w:pStyle w:val="TableParagraph"/>
              <w:jc w:val="left"/>
              <w:rPr>
                <w:sz w:val="20"/>
              </w:rPr>
            </w:pPr>
          </w:p>
        </w:tc>
        <w:tc>
          <w:tcPr>
            <w:tcW w:w="997" w:type="dxa"/>
            <w:tcBorders>
              <w:right w:val="single" w:sz="4" w:space="0" w:color="000000"/>
            </w:tcBorders>
          </w:tcPr>
          <w:p w14:paraId="7D75287C" w14:textId="77777777" w:rsidR="006F1F67" w:rsidRDefault="006F1F67" w:rsidP="003A26F9">
            <w:pPr>
              <w:pStyle w:val="TableParagraph"/>
              <w:jc w:val="left"/>
              <w:rPr>
                <w:sz w:val="20"/>
              </w:rPr>
            </w:pPr>
          </w:p>
        </w:tc>
      </w:tr>
      <w:tr w:rsidR="006F1F67" w14:paraId="1D0130DA" w14:textId="77777777" w:rsidTr="00591B79">
        <w:trPr>
          <w:trHeight w:val="275"/>
        </w:trPr>
        <w:tc>
          <w:tcPr>
            <w:tcW w:w="2846" w:type="dxa"/>
            <w:tcBorders>
              <w:left w:val="single" w:sz="4" w:space="0" w:color="000000"/>
            </w:tcBorders>
          </w:tcPr>
          <w:p w14:paraId="79D0B8FF" w14:textId="77777777" w:rsidR="006F1F67" w:rsidRDefault="006F1F67" w:rsidP="003A26F9">
            <w:pPr>
              <w:pStyle w:val="TableParagraph"/>
              <w:spacing w:line="256"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14</w:t>
            </w:r>
          </w:p>
        </w:tc>
        <w:tc>
          <w:tcPr>
            <w:tcW w:w="1592" w:type="dxa"/>
          </w:tcPr>
          <w:p w14:paraId="575602C6" w14:textId="77777777" w:rsidR="006F1F67" w:rsidRDefault="006F1F67" w:rsidP="003A26F9">
            <w:pPr>
              <w:pStyle w:val="TableParagraph"/>
              <w:spacing w:line="256" w:lineRule="exact"/>
              <w:ind w:right="44"/>
              <w:jc w:val="right"/>
              <w:rPr>
                <w:b/>
                <w:sz w:val="24"/>
              </w:rPr>
            </w:pPr>
            <w:r>
              <w:rPr>
                <w:b/>
                <w:color w:val="0D0D0D"/>
                <w:spacing w:val="-2"/>
                <w:sz w:val="24"/>
              </w:rPr>
              <w:t>0.1613</w:t>
            </w:r>
          </w:p>
        </w:tc>
        <w:tc>
          <w:tcPr>
            <w:tcW w:w="1463" w:type="dxa"/>
          </w:tcPr>
          <w:p w14:paraId="19B554C0" w14:textId="77777777" w:rsidR="006F1F67" w:rsidRDefault="006F1F67" w:rsidP="003A26F9">
            <w:pPr>
              <w:pStyle w:val="TableParagraph"/>
              <w:spacing w:line="256" w:lineRule="exact"/>
              <w:ind w:right="-15"/>
              <w:jc w:val="right"/>
              <w:rPr>
                <w:b/>
                <w:sz w:val="24"/>
              </w:rPr>
            </w:pPr>
            <w:r>
              <w:rPr>
                <w:b/>
                <w:color w:val="0D0D0D"/>
                <w:spacing w:val="-2"/>
                <w:sz w:val="24"/>
              </w:rPr>
              <w:t>0.1906</w:t>
            </w:r>
          </w:p>
        </w:tc>
        <w:tc>
          <w:tcPr>
            <w:tcW w:w="1268" w:type="dxa"/>
          </w:tcPr>
          <w:p w14:paraId="5C811607" w14:textId="77777777" w:rsidR="006F1F67" w:rsidRDefault="006F1F67" w:rsidP="003A26F9">
            <w:pPr>
              <w:pStyle w:val="TableParagraph"/>
              <w:spacing w:line="256" w:lineRule="exact"/>
              <w:ind w:right="1"/>
              <w:jc w:val="right"/>
              <w:rPr>
                <w:b/>
                <w:sz w:val="24"/>
              </w:rPr>
            </w:pPr>
            <w:r>
              <w:rPr>
                <w:b/>
                <w:color w:val="0D0D0D"/>
                <w:spacing w:val="-5"/>
                <w:sz w:val="24"/>
              </w:rPr>
              <w:t>Yes</w:t>
            </w:r>
          </w:p>
        </w:tc>
        <w:tc>
          <w:tcPr>
            <w:tcW w:w="1048" w:type="dxa"/>
          </w:tcPr>
          <w:p w14:paraId="5F36E0EF" w14:textId="77777777" w:rsidR="006F1F67" w:rsidRDefault="006F1F67" w:rsidP="003A26F9">
            <w:pPr>
              <w:pStyle w:val="TableParagraph"/>
              <w:spacing w:line="256" w:lineRule="exact"/>
              <w:jc w:val="right"/>
              <w:rPr>
                <w:b/>
                <w:sz w:val="24"/>
              </w:rPr>
            </w:pPr>
            <w:r>
              <w:rPr>
                <w:b/>
                <w:color w:val="0D0D0D"/>
                <w:spacing w:val="-4"/>
                <w:sz w:val="24"/>
              </w:rPr>
              <w:t>****</w:t>
            </w:r>
          </w:p>
        </w:tc>
        <w:tc>
          <w:tcPr>
            <w:tcW w:w="997" w:type="dxa"/>
            <w:tcBorders>
              <w:right w:val="single" w:sz="4" w:space="0" w:color="000000"/>
            </w:tcBorders>
          </w:tcPr>
          <w:p w14:paraId="57601B39" w14:textId="77777777" w:rsidR="006F1F67" w:rsidRDefault="006F1F67" w:rsidP="003A26F9">
            <w:pPr>
              <w:pStyle w:val="TableParagraph"/>
              <w:spacing w:line="256" w:lineRule="exact"/>
              <w:ind w:right="-15"/>
              <w:jc w:val="right"/>
              <w:rPr>
                <w:b/>
                <w:sz w:val="24"/>
              </w:rPr>
            </w:pPr>
            <w:r>
              <w:rPr>
                <w:b/>
                <w:color w:val="0D0D0D"/>
                <w:spacing w:val="-2"/>
                <w:sz w:val="24"/>
              </w:rPr>
              <w:t>&lt;0.0001</w:t>
            </w:r>
          </w:p>
        </w:tc>
      </w:tr>
      <w:tr w:rsidR="006F1F67" w14:paraId="25325D54" w14:textId="77777777" w:rsidTr="00591B79">
        <w:trPr>
          <w:trHeight w:val="552"/>
        </w:trPr>
        <w:tc>
          <w:tcPr>
            <w:tcW w:w="2846" w:type="dxa"/>
            <w:tcBorders>
              <w:left w:val="single" w:sz="4" w:space="0" w:color="000000"/>
            </w:tcBorders>
          </w:tcPr>
          <w:p w14:paraId="51BBD830" w14:textId="77777777" w:rsidR="006F1F67" w:rsidRDefault="006F1F67" w:rsidP="003A26F9">
            <w:pPr>
              <w:pStyle w:val="TableParagraph"/>
              <w:spacing w:line="271" w:lineRule="exact"/>
              <w:ind w:right="382"/>
              <w:jc w:val="right"/>
              <w:rPr>
                <w:b/>
                <w:sz w:val="24"/>
              </w:rPr>
            </w:pPr>
            <w:r>
              <w:rPr>
                <w:b/>
                <w:color w:val="0D0D0D"/>
                <w:sz w:val="24"/>
              </w:rPr>
              <w:t>DAY-1</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Pr>
          <w:p w14:paraId="2E617DBC" w14:textId="77777777" w:rsidR="006F1F67" w:rsidRDefault="006F1F67" w:rsidP="003A26F9">
            <w:pPr>
              <w:pStyle w:val="TableParagraph"/>
              <w:spacing w:line="271" w:lineRule="exact"/>
              <w:ind w:right="44"/>
              <w:jc w:val="right"/>
              <w:rPr>
                <w:b/>
                <w:sz w:val="24"/>
              </w:rPr>
            </w:pPr>
            <w:r>
              <w:rPr>
                <w:b/>
                <w:color w:val="0D0D0D"/>
                <w:spacing w:val="-2"/>
                <w:sz w:val="24"/>
              </w:rPr>
              <w:t>0.2983</w:t>
            </w:r>
          </w:p>
        </w:tc>
        <w:tc>
          <w:tcPr>
            <w:tcW w:w="1463" w:type="dxa"/>
          </w:tcPr>
          <w:p w14:paraId="6D215608" w14:textId="77777777" w:rsidR="006F1F67" w:rsidRDefault="006F1F67" w:rsidP="003A26F9">
            <w:pPr>
              <w:pStyle w:val="TableParagraph"/>
              <w:spacing w:line="271" w:lineRule="exact"/>
              <w:ind w:right="-15"/>
              <w:jc w:val="right"/>
              <w:rPr>
                <w:b/>
                <w:sz w:val="24"/>
              </w:rPr>
            </w:pPr>
            <w:r>
              <w:rPr>
                <w:b/>
                <w:color w:val="0D0D0D"/>
                <w:sz w:val="24"/>
              </w:rPr>
              <w:t xml:space="preserve">0.2625 </w:t>
            </w:r>
            <w:r>
              <w:rPr>
                <w:b/>
                <w:color w:val="0D0D0D"/>
                <w:spacing w:val="-5"/>
                <w:sz w:val="24"/>
              </w:rPr>
              <w:t>to</w:t>
            </w:r>
          </w:p>
          <w:p w14:paraId="32EE6EB6" w14:textId="77777777" w:rsidR="006F1F67" w:rsidRDefault="006F1F67" w:rsidP="003A26F9">
            <w:pPr>
              <w:pStyle w:val="TableParagraph"/>
              <w:spacing w:line="261" w:lineRule="exact"/>
              <w:ind w:right="-15"/>
              <w:jc w:val="right"/>
              <w:rPr>
                <w:b/>
                <w:sz w:val="24"/>
              </w:rPr>
            </w:pPr>
            <w:r>
              <w:rPr>
                <w:b/>
                <w:color w:val="0D0D0D"/>
                <w:spacing w:val="-2"/>
                <w:sz w:val="24"/>
              </w:rPr>
              <w:t>0.3342</w:t>
            </w:r>
          </w:p>
        </w:tc>
        <w:tc>
          <w:tcPr>
            <w:tcW w:w="1268" w:type="dxa"/>
          </w:tcPr>
          <w:p w14:paraId="001A1510"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Pr>
          <w:p w14:paraId="03A6AB3B"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right w:val="single" w:sz="4" w:space="0" w:color="000000"/>
            </w:tcBorders>
          </w:tcPr>
          <w:p w14:paraId="2C03B48D"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r w:rsidR="006F1F67" w14:paraId="747FBE20" w14:textId="77777777" w:rsidTr="00591B79">
        <w:trPr>
          <w:trHeight w:val="547"/>
        </w:trPr>
        <w:tc>
          <w:tcPr>
            <w:tcW w:w="2846" w:type="dxa"/>
            <w:tcBorders>
              <w:left w:val="single" w:sz="4" w:space="0" w:color="000000"/>
              <w:bottom w:val="single" w:sz="4" w:space="0" w:color="000000"/>
            </w:tcBorders>
          </w:tcPr>
          <w:p w14:paraId="1833137B" w14:textId="77777777" w:rsidR="006F1F67" w:rsidRDefault="006F1F67" w:rsidP="003A26F9">
            <w:pPr>
              <w:pStyle w:val="TableParagraph"/>
              <w:spacing w:line="271" w:lineRule="exact"/>
              <w:ind w:right="382"/>
              <w:jc w:val="right"/>
              <w:rPr>
                <w:b/>
                <w:sz w:val="24"/>
              </w:rPr>
            </w:pPr>
            <w:r>
              <w:rPr>
                <w:b/>
                <w:color w:val="0D0D0D"/>
                <w:sz w:val="24"/>
              </w:rPr>
              <w:t>DAY-14</w:t>
            </w:r>
            <w:r>
              <w:rPr>
                <w:b/>
                <w:color w:val="0D0D0D"/>
                <w:spacing w:val="-3"/>
                <w:sz w:val="24"/>
              </w:rPr>
              <w:t xml:space="preserve"> </w:t>
            </w:r>
            <w:r>
              <w:rPr>
                <w:b/>
                <w:color w:val="0D0D0D"/>
                <w:sz w:val="24"/>
              </w:rPr>
              <w:t>vs.</w:t>
            </w:r>
            <w:r>
              <w:rPr>
                <w:b/>
                <w:color w:val="0D0D0D"/>
                <w:spacing w:val="-2"/>
                <w:sz w:val="24"/>
              </w:rPr>
              <w:t xml:space="preserve"> </w:t>
            </w:r>
            <w:r>
              <w:rPr>
                <w:b/>
                <w:color w:val="0D0D0D"/>
                <w:sz w:val="24"/>
              </w:rPr>
              <w:t>DAY-</w:t>
            </w:r>
            <w:r>
              <w:rPr>
                <w:b/>
                <w:color w:val="0D0D0D"/>
                <w:spacing w:val="-5"/>
                <w:sz w:val="24"/>
              </w:rPr>
              <w:t>28</w:t>
            </w:r>
          </w:p>
        </w:tc>
        <w:tc>
          <w:tcPr>
            <w:tcW w:w="1592" w:type="dxa"/>
            <w:tcBorders>
              <w:bottom w:val="single" w:sz="4" w:space="0" w:color="000000"/>
            </w:tcBorders>
          </w:tcPr>
          <w:p w14:paraId="7A7F1B1A" w14:textId="77777777" w:rsidR="006F1F67" w:rsidRDefault="006F1F67" w:rsidP="003A26F9">
            <w:pPr>
              <w:pStyle w:val="TableParagraph"/>
              <w:spacing w:line="271" w:lineRule="exact"/>
              <w:ind w:right="44"/>
              <w:jc w:val="right"/>
              <w:rPr>
                <w:b/>
                <w:sz w:val="24"/>
              </w:rPr>
            </w:pPr>
            <w:r>
              <w:rPr>
                <w:b/>
                <w:color w:val="0D0D0D"/>
                <w:spacing w:val="-2"/>
                <w:sz w:val="24"/>
              </w:rPr>
              <w:t>0.137</w:t>
            </w:r>
          </w:p>
        </w:tc>
        <w:tc>
          <w:tcPr>
            <w:tcW w:w="1463" w:type="dxa"/>
            <w:tcBorders>
              <w:bottom w:val="single" w:sz="4" w:space="0" w:color="000000"/>
            </w:tcBorders>
          </w:tcPr>
          <w:p w14:paraId="793FAC97" w14:textId="77777777" w:rsidR="006F1F67" w:rsidRDefault="006F1F67" w:rsidP="003A26F9">
            <w:pPr>
              <w:pStyle w:val="TableParagraph"/>
              <w:spacing w:line="271" w:lineRule="exact"/>
              <w:ind w:right="-15"/>
              <w:jc w:val="right"/>
              <w:rPr>
                <w:b/>
                <w:sz w:val="24"/>
              </w:rPr>
            </w:pPr>
            <w:r>
              <w:rPr>
                <w:b/>
                <w:color w:val="0D0D0D"/>
                <w:sz w:val="24"/>
              </w:rPr>
              <w:t xml:space="preserve">0.1106 </w:t>
            </w:r>
            <w:r>
              <w:rPr>
                <w:b/>
                <w:color w:val="0D0D0D"/>
                <w:spacing w:val="-5"/>
                <w:sz w:val="24"/>
              </w:rPr>
              <w:t>to</w:t>
            </w:r>
          </w:p>
          <w:p w14:paraId="1ACD13EB" w14:textId="77777777" w:rsidR="006F1F67" w:rsidRDefault="006F1F67" w:rsidP="003A26F9">
            <w:pPr>
              <w:pStyle w:val="TableParagraph"/>
              <w:spacing w:line="257" w:lineRule="exact"/>
              <w:ind w:right="-15"/>
              <w:jc w:val="right"/>
              <w:rPr>
                <w:b/>
                <w:sz w:val="24"/>
              </w:rPr>
            </w:pPr>
            <w:r>
              <w:rPr>
                <w:b/>
                <w:color w:val="0D0D0D"/>
                <w:spacing w:val="-2"/>
                <w:sz w:val="24"/>
              </w:rPr>
              <w:t>0.1634</w:t>
            </w:r>
          </w:p>
        </w:tc>
        <w:tc>
          <w:tcPr>
            <w:tcW w:w="1268" w:type="dxa"/>
            <w:tcBorders>
              <w:bottom w:val="single" w:sz="4" w:space="0" w:color="000000"/>
            </w:tcBorders>
          </w:tcPr>
          <w:p w14:paraId="4881E9F9" w14:textId="77777777" w:rsidR="006F1F67" w:rsidRDefault="006F1F67" w:rsidP="003A26F9">
            <w:pPr>
              <w:pStyle w:val="TableParagraph"/>
              <w:spacing w:line="271" w:lineRule="exact"/>
              <w:ind w:right="1"/>
              <w:jc w:val="right"/>
              <w:rPr>
                <w:b/>
                <w:sz w:val="24"/>
              </w:rPr>
            </w:pPr>
            <w:r>
              <w:rPr>
                <w:b/>
                <w:color w:val="0D0D0D"/>
                <w:spacing w:val="-5"/>
                <w:sz w:val="24"/>
              </w:rPr>
              <w:t>Yes</w:t>
            </w:r>
          </w:p>
        </w:tc>
        <w:tc>
          <w:tcPr>
            <w:tcW w:w="1048" w:type="dxa"/>
            <w:tcBorders>
              <w:bottom w:val="single" w:sz="4" w:space="0" w:color="000000"/>
            </w:tcBorders>
          </w:tcPr>
          <w:p w14:paraId="3AF9D9DD" w14:textId="77777777" w:rsidR="006F1F67" w:rsidRDefault="006F1F67" w:rsidP="003A26F9">
            <w:pPr>
              <w:pStyle w:val="TableParagraph"/>
              <w:spacing w:line="271" w:lineRule="exact"/>
              <w:jc w:val="right"/>
              <w:rPr>
                <w:b/>
                <w:sz w:val="24"/>
              </w:rPr>
            </w:pPr>
            <w:r>
              <w:rPr>
                <w:b/>
                <w:color w:val="0D0D0D"/>
                <w:spacing w:val="-4"/>
                <w:sz w:val="24"/>
              </w:rPr>
              <w:t>****</w:t>
            </w:r>
          </w:p>
        </w:tc>
        <w:tc>
          <w:tcPr>
            <w:tcW w:w="997" w:type="dxa"/>
            <w:tcBorders>
              <w:bottom w:val="single" w:sz="4" w:space="0" w:color="000000"/>
              <w:right w:val="single" w:sz="4" w:space="0" w:color="000000"/>
            </w:tcBorders>
          </w:tcPr>
          <w:p w14:paraId="1E27B60C" w14:textId="77777777" w:rsidR="006F1F67" w:rsidRDefault="006F1F67" w:rsidP="003A26F9">
            <w:pPr>
              <w:pStyle w:val="TableParagraph"/>
              <w:spacing w:line="271" w:lineRule="exact"/>
              <w:ind w:right="-15"/>
              <w:jc w:val="right"/>
              <w:rPr>
                <w:b/>
                <w:sz w:val="24"/>
              </w:rPr>
            </w:pPr>
            <w:r>
              <w:rPr>
                <w:b/>
                <w:color w:val="0D0D0D"/>
                <w:spacing w:val="-2"/>
                <w:sz w:val="24"/>
              </w:rPr>
              <w:t>&lt;0.0001</w:t>
            </w:r>
          </w:p>
        </w:tc>
      </w:tr>
    </w:tbl>
    <w:p w14:paraId="317410E7" w14:textId="7D0EC9DE" w:rsidR="00232D6D" w:rsidRPr="000738AA" w:rsidRDefault="000738AA" w:rsidP="00F52219">
      <w:pPr>
        <w:pStyle w:val="BodyText"/>
        <w:spacing w:line="480" w:lineRule="auto"/>
        <w:ind w:left="432" w:right="361" w:firstLine="719"/>
        <w:jc w:val="both"/>
        <w:rPr>
          <w:b/>
          <w:bCs/>
          <w:sz w:val="20"/>
          <w:szCs w:val="20"/>
        </w:rPr>
      </w:pPr>
      <w:r w:rsidRPr="000738AA">
        <w:rPr>
          <w:b/>
          <w:bCs/>
          <w:sz w:val="20"/>
          <w:szCs w:val="20"/>
        </w:rPr>
        <w:t>(significant&lt;0.05)</w:t>
      </w:r>
    </w:p>
    <w:p w14:paraId="53BC0224" w14:textId="54563FA1" w:rsidR="00DD3075" w:rsidRDefault="009D04FA" w:rsidP="00FE19F4">
      <w:pPr>
        <w:pStyle w:val="NoSpacing"/>
        <w:spacing w:line="360" w:lineRule="auto"/>
        <w:ind w:left="-113" w:right="-227"/>
        <w:jc w:val="both"/>
        <w:rPr>
          <w:bCs/>
          <w:color w:val="0D0D0D"/>
          <w:sz w:val="24"/>
          <w:szCs w:val="24"/>
        </w:rPr>
      </w:pPr>
      <w:r w:rsidRPr="009D04FA">
        <w:rPr>
          <w:bCs/>
          <w:color w:val="0D0D0D"/>
          <w:sz w:val="24"/>
          <w:szCs w:val="24"/>
        </w:rPr>
        <w:t>The study participants' feedback on the use of clove, cinnamon, and thyme herbal tea as a mouthrinse was recorded</w:t>
      </w:r>
      <w:r w:rsidR="00DD3075">
        <w:rPr>
          <w:bCs/>
          <w:color w:val="0D0D0D"/>
          <w:sz w:val="24"/>
          <w:szCs w:val="24"/>
        </w:rPr>
        <w:t>,</w:t>
      </w:r>
      <w:r w:rsidRPr="009D04FA">
        <w:rPr>
          <w:bCs/>
          <w:color w:val="0D0D0D"/>
          <w:sz w:val="24"/>
          <w:szCs w:val="24"/>
        </w:rPr>
        <w:t xml:space="preserve"> the majority of participants reported </w:t>
      </w:r>
      <w:r w:rsidR="00DD3075">
        <w:rPr>
          <w:bCs/>
          <w:color w:val="0D0D0D"/>
          <w:sz w:val="24"/>
          <w:szCs w:val="24"/>
        </w:rPr>
        <w:t>as with</w:t>
      </w:r>
      <w:r w:rsidRPr="009D04FA">
        <w:rPr>
          <w:bCs/>
          <w:color w:val="0D0D0D"/>
          <w:sz w:val="24"/>
          <w:szCs w:val="24"/>
        </w:rPr>
        <w:t xml:space="preserve"> water, clove, and cinnamon improved their oral health quality more than chlorhexidine and thyme.</w:t>
      </w:r>
    </w:p>
    <w:p w14:paraId="722FEB3D" w14:textId="42ABCBF3" w:rsidR="00FE19F4" w:rsidRDefault="006438B2" w:rsidP="00FE19F4">
      <w:pPr>
        <w:pStyle w:val="NoSpacing"/>
        <w:spacing w:line="360" w:lineRule="auto"/>
        <w:ind w:left="-113" w:right="-227"/>
        <w:jc w:val="both"/>
        <w:rPr>
          <w:b/>
          <w:bCs/>
          <w:color w:val="0D0D0D"/>
          <w:spacing w:val="-2"/>
          <w:sz w:val="24"/>
          <w:szCs w:val="24"/>
        </w:rPr>
      </w:pPr>
      <w:r w:rsidRPr="006438B2">
        <w:rPr>
          <w:b/>
          <w:bCs/>
          <w:color w:val="0D0D0D"/>
          <w:spacing w:val="-2"/>
          <w:sz w:val="24"/>
          <w:szCs w:val="24"/>
        </w:rPr>
        <w:t>Discussion</w:t>
      </w:r>
    </w:p>
    <w:p w14:paraId="5E513DA0" w14:textId="77777777" w:rsidR="00F35E26" w:rsidRDefault="00C565BE" w:rsidP="00F35E26">
      <w:pPr>
        <w:pStyle w:val="NoSpacing"/>
        <w:spacing w:line="360" w:lineRule="auto"/>
        <w:ind w:left="-113" w:right="-227"/>
        <w:jc w:val="both"/>
        <w:rPr>
          <w:color w:val="0D0D0D"/>
          <w:sz w:val="24"/>
          <w:szCs w:val="24"/>
          <w:lang w:val="en-IN"/>
        </w:rPr>
      </w:pPr>
      <w:r w:rsidRPr="00FE19F4">
        <w:rPr>
          <w:color w:val="0D0D0D"/>
          <w:sz w:val="24"/>
          <w:szCs w:val="24"/>
        </w:rPr>
        <w:t>A total of 176 participants gave informed consent for the study later 26 were excluded as they were reluctant for oral examination and some of them were absent on day one of our study.</w:t>
      </w:r>
      <w:r w:rsidR="006438B2" w:rsidRPr="00FE19F4">
        <w:rPr>
          <w:sz w:val="24"/>
          <w:szCs w:val="24"/>
        </w:rPr>
        <w:t xml:space="preserve"> </w:t>
      </w:r>
      <w:r w:rsidRPr="00FE19F4">
        <w:rPr>
          <w:color w:val="0D0D0D"/>
          <w:sz w:val="24"/>
          <w:szCs w:val="24"/>
        </w:rPr>
        <w:t>The age of the participants in the present study ranged from 18 to 25 years with mean age of participants across all five study groups—Water (C1), Chlorhexidine (C2), Clove</w:t>
      </w:r>
      <w:r w:rsidRPr="00FE19F4">
        <w:rPr>
          <w:color w:val="0D0D0D"/>
          <w:spacing w:val="45"/>
          <w:sz w:val="24"/>
          <w:szCs w:val="24"/>
        </w:rPr>
        <w:t xml:space="preserve"> </w:t>
      </w:r>
      <w:r w:rsidRPr="00FE19F4">
        <w:rPr>
          <w:color w:val="0D0D0D"/>
          <w:sz w:val="24"/>
          <w:szCs w:val="24"/>
        </w:rPr>
        <w:t>tea,</w:t>
      </w:r>
      <w:r w:rsidRPr="00FE19F4">
        <w:rPr>
          <w:color w:val="0D0D0D"/>
          <w:spacing w:val="50"/>
          <w:sz w:val="24"/>
          <w:szCs w:val="24"/>
        </w:rPr>
        <w:t xml:space="preserve"> </w:t>
      </w:r>
      <w:r w:rsidRPr="00FE19F4">
        <w:rPr>
          <w:color w:val="0D0D0D"/>
          <w:sz w:val="24"/>
          <w:szCs w:val="24"/>
        </w:rPr>
        <w:t>(T1)</w:t>
      </w:r>
      <w:r w:rsidRPr="00FE19F4">
        <w:rPr>
          <w:color w:val="0D0D0D"/>
          <w:spacing w:val="49"/>
          <w:sz w:val="24"/>
          <w:szCs w:val="24"/>
        </w:rPr>
        <w:t xml:space="preserve"> </w:t>
      </w:r>
      <w:r w:rsidRPr="00FE19F4">
        <w:rPr>
          <w:color w:val="0D0D0D"/>
          <w:sz w:val="24"/>
          <w:szCs w:val="24"/>
        </w:rPr>
        <w:t>Cinnamon</w:t>
      </w:r>
      <w:r w:rsidRPr="00FE19F4">
        <w:rPr>
          <w:color w:val="0D0D0D"/>
          <w:spacing w:val="47"/>
          <w:sz w:val="24"/>
          <w:szCs w:val="24"/>
        </w:rPr>
        <w:t xml:space="preserve"> </w:t>
      </w:r>
      <w:r w:rsidRPr="00FE19F4">
        <w:rPr>
          <w:color w:val="0D0D0D"/>
          <w:sz w:val="24"/>
          <w:szCs w:val="24"/>
        </w:rPr>
        <w:t>tea</w:t>
      </w:r>
      <w:r w:rsidRPr="00FE19F4">
        <w:rPr>
          <w:color w:val="0D0D0D"/>
          <w:spacing w:val="48"/>
          <w:sz w:val="24"/>
          <w:szCs w:val="24"/>
        </w:rPr>
        <w:t xml:space="preserve"> </w:t>
      </w:r>
      <w:r w:rsidRPr="00FE19F4">
        <w:rPr>
          <w:color w:val="0D0D0D"/>
          <w:sz w:val="24"/>
          <w:szCs w:val="24"/>
        </w:rPr>
        <w:t>(T2),</w:t>
      </w:r>
      <w:r w:rsidRPr="00FE19F4">
        <w:rPr>
          <w:color w:val="0D0D0D"/>
          <w:spacing w:val="49"/>
          <w:sz w:val="24"/>
          <w:szCs w:val="24"/>
        </w:rPr>
        <w:t xml:space="preserve"> </w:t>
      </w:r>
      <w:r w:rsidRPr="00FE19F4">
        <w:rPr>
          <w:color w:val="0D0D0D"/>
          <w:sz w:val="24"/>
          <w:szCs w:val="24"/>
        </w:rPr>
        <w:t>and</w:t>
      </w:r>
      <w:r w:rsidRPr="00FE19F4">
        <w:rPr>
          <w:color w:val="0D0D0D"/>
          <w:spacing w:val="49"/>
          <w:sz w:val="24"/>
          <w:szCs w:val="24"/>
        </w:rPr>
        <w:t xml:space="preserve"> </w:t>
      </w:r>
      <w:r w:rsidRPr="00FE19F4">
        <w:rPr>
          <w:color w:val="0D0D0D"/>
          <w:sz w:val="24"/>
          <w:szCs w:val="24"/>
        </w:rPr>
        <w:t>Thyme</w:t>
      </w:r>
      <w:r w:rsidRPr="00FE19F4">
        <w:rPr>
          <w:color w:val="0D0D0D"/>
          <w:spacing w:val="47"/>
          <w:sz w:val="24"/>
          <w:szCs w:val="24"/>
        </w:rPr>
        <w:t xml:space="preserve"> </w:t>
      </w:r>
      <w:r w:rsidRPr="00FE19F4">
        <w:rPr>
          <w:color w:val="0D0D0D"/>
          <w:sz w:val="24"/>
          <w:szCs w:val="24"/>
        </w:rPr>
        <w:t>tea</w:t>
      </w:r>
      <w:r w:rsidRPr="00FE19F4">
        <w:rPr>
          <w:color w:val="0D0D0D"/>
          <w:spacing w:val="48"/>
          <w:sz w:val="24"/>
          <w:szCs w:val="24"/>
        </w:rPr>
        <w:t xml:space="preserve"> </w:t>
      </w:r>
      <w:r w:rsidRPr="00FE19F4">
        <w:rPr>
          <w:color w:val="0D0D0D"/>
          <w:sz w:val="24"/>
          <w:szCs w:val="24"/>
        </w:rPr>
        <w:t>(T3)—ranged</w:t>
      </w:r>
      <w:r w:rsidRPr="00FE19F4">
        <w:rPr>
          <w:color w:val="0D0D0D"/>
          <w:spacing w:val="47"/>
          <w:sz w:val="24"/>
          <w:szCs w:val="24"/>
        </w:rPr>
        <w:t xml:space="preserve"> </w:t>
      </w:r>
      <w:r w:rsidRPr="00FE19F4">
        <w:rPr>
          <w:color w:val="0D0D0D"/>
          <w:sz w:val="24"/>
          <w:szCs w:val="24"/>
        </w:rPr>
        <w:t>narrowly</w:t>
      </w:r>
      <w:r w:rsidRPr="00FE19F4">
        <w:rPr>
          <w:color w:val="0D0D0D"/>
          <w:spacing w:val="47"/>
          <w:sz w:val="24"/>
          <w:szCs w:val="24"/>
        </w:rPr>
        <w:t xml:space="preserve"> </w:t>
      </w:r>
      <w:r w:rsidRPr="00FE19F4">
        <w:rPr>
          <w:color w:val="0D0D0D"/>
          <w:spacing w:val="-2"/>
          <w:sz w:val="24"/>
          <w:szCs w:val="24"/>
        </w:rPr>
        <w:t>between</w:t>
      </w:r>
      <w:r w:rsidR="00240A3C" w:rsidRPr="00FE19F4">
        <w:rPr>
          <w:sz w:val="24"/>
          <w:szCs w:val="24"/>
        </w:rPr>
        <w:t xml:space="preserve"> </w:t>
      </w:r>
      <w:r w:rsidRPr="00FE19F4">
        <w:rPr>
          <w:color w:val="0D0D0D"/>
          <w:sz w:val="24"/>
          <w:szCs w:val="24"/>
        </w:rPr>
        <w:t xml:space="preserve">19.97 and 20.13 years, indicating a homogeneous age distribution. </w:t>
      </w:r>
      <w:r w:rsidR="00F35E26" w:rsidRPr="00F35E26">
        <w:rPr>
          <w:color w:val="0D0D0D"/>
          <w:sz w:val="24"/>
          <w:szCs w:val="24"/>
          <w:lang w:val="en-IN"/>
        </w:rPr>
        <w:t>This uniformity reduces age-related variability and improves the validity of comparative analyses between groups. The consistency in age ensures that any observed differences in plaque index or bleeding on probing are more likely due to the interventions than to demographic</w:t>
      </w:r>
      <w:r w:rsidR="00F35E26">
        <w:rPr>
          <w:color w:val="0D0D0D"/>
          <w:sz w:val="24"/>
          <w:szCs w:val="24"/>
          <w:lang w:val="en-IN"/>
        </w:rPr>
        <w:t xml:space="preserve"> </w:t>
      </w:r>
      <w:r w:rsidR="00F35E26" w:rsidRPr="00F35E26">
        <w:rPr>
          <w:color w:val="0D0D0D"/>
          <w:sz w:val="24"/>
          <w:szCs w:val="24"/>
          <w:lang w:val="en-IN"/>
        </w:rPr>
        <w:t xml:space="preserve">differences. </w:t>
      </w:r>
    </w:p>
    <w:p w14:paraId="53797FC2" w14:textId="6DB60700" w:rsidR="00F35E26" w:rsidRPr="00F35E26" w:rsidRDefault="00F35E26" w:rsidP="00F35E26">
      <w:pPr>
        <w:pStyle w:val="NoSpacing"/>
        <w:spacing w:line="360" w:lineRule="auto"/>
        <w:ind w:left="-113" w:right="-227"/>
        <w:jc w:val="both"/>
        <w:rPr>
          <w:color w:val="0D0D0D"/>
          <w:sz w:val="24"/>
          <w:szCs w:val="24"/>
          <w:lang w:val="en-IN"/>
        </w:rPr>
      </w:pPr>
      <w:r w:rsidRPr="00F35E26">
        <w:rPr>
          <w:color w:val="0D0D0D"/>
          <w:sz w:val="24"/>
          <w:szCs w:val="24"/>
          <w:lang w:val="en-IN"/>
        </w:rPr>
        <w:t>Importantly, participants who consumed herbal teas reported symptomatic relief from conditions such as halitosis and tooth sensitivity. This supports the findings of Arweiler</w:t>
      </w:r>
      <w:r w:rsidRPr="003423D5">
        <w:rPr>
          <w:color w:val="0D0D0D"/>
          <w:sz w:val="24"/>
          <w:szCs w:val="24"/>
          <w:vertAlign w:val="superscript"/>
          <w:lang w:val="en-IN"/>
        </w:rPr>
        <w:t xml:space="preserve">1 </w:t>
      </w:r>
      <w:r w:rsidRPr="00F35E26">
        <w:rPr>
          <w:color w:val="0D0D0D"/>
          <w:sz w:val="24"/>
          <w:szCs w:val="24"/>
          <w:lang w:val="en-IN"/>
        </w:rPr>
        <w:t xml:space="preserve">et al., who reported improvements in oral health-related quality of life after using plant-based rinses. The current study looked into the efficacy of herbal teas—clove (T1), cinnamon (T2), and thyme (T3)—as oral hygiene supplements for lowering Plaque Index (PI) and Bleeding Index (BI) in undergraduate students. </w:t>
      </w:r>
    </w:p>
    <w:p w14:paraId="613F3BB7" w14:textId="77777777" w:rsidR="007A0B6A" w:rsidRPr="007A0B6A" w:rsidRDefault="007A0B6A" w:rsidP="007A0B6A">
      <w:pPr>
        <w:pStyle w:val="NoSpacing"/>
        <w:spacing w:line="360" w:lineRule="auto"/>
        <w:ind w:left="-113" w:right="-227"/>
        <w:jc w:val="both"/>
        <w:rPr>
          <w:color w:val="0D0D0D"/>
          <w:sz w:val="24"/>
          <w:szCs w:val="24"/>
          <w:lang w:val="en-IN"/>
        </w:rPr>
      </w:pPr>
      <w:r w:rsidRPr="007A0B6A">
        <w:rPr>
          <w:color w:val="0D0D0D"/>
          <w:sz w:val="24"/>
          <w:szCs w:val="24"/>
          <w:lang w:val="en-IN"/>
        </w:rPr>
        <w:t xml:space="preserve">These were compared to a regular chlorhexidine mouthwash and plain water. The findings of this randomised clinical trial revealed a significant reduction in BI values across all herbal intervention groups. Notably, clove and cinnamon teas proved to be almost as effective as chlorhexidine. Clove tea reduced BI by 1.00, from D1 (2.47) to D21 (1.47), whereas cinnamon tea reduced BI by 0.80, from D1 (2.37) to D21 (1.57). These reductions can be attributed to the antimicrobial properties of their active phytochemicals, eugenol in clove and cinnamaldehyde in cinnamon, which have been </w:t>
      </w:r>
      <w:r w:rsidRPr="007A0B6A">
        <w:rPr>
          <w:color w:val="0D0D0D"/>
          <w:sz w:val="24"/>
          <w:szCs w:val="24"/>
          <w:lang w:val="en-IN"/>
        </w:rPr>
        <w:lastRenderedPageBreak/>
        <w:t>shown to inhibit pathogenic oral bacteria.</w:t>
      </w:r>
    </w:p>
    <w:p w14:paraId="4C6036E4" w14:textId="60F55450" w:rsidR="00785688" w:rsidRPr="00975721" w:rsidRDefault="00975721" w:rsidP="00975721">
      <w:pPr>
        <w:pStyle w:val="NoSpacing"/>
        <w:spacing w:line="360" w:lineRule="auto"/>
        <w:ind w:left="-113" w:right="-227"/>
        <w:jc w:val="both"/>
        <w:rPr>
          <w:color w:val="0D0D0D"/>
          <w:sz w:val="24"/>
          <w:szCs w:val="24"/>
          <w:lang w:val="en-IN"/>
        </w:rPr>
      </w:pPr>
      <w:r w:rsidRPr="00975721">
        <w:rPr>
          <w:color w:val="0D0D0D"/>
          <w:sz w:val="24"/>
          <w:szCs w:val="24"/>
          <w:lang w:val="en-IN"/>
        </w:rPr>
        <w:t>Clove tea had a PI reduction of 0.29 from D1 (2.03) to D21 (1.74), while cinnamon tea had a 0.31 reduction from D1 (2.12) to D21 (1.81). These findings are consistent with those of Kothiwale</w:t>
      </w:r>
      <w:r w:rsidRPr="00975721">
        <w:rPr>
          <w:color w:val="0D0D0D"/>
          <w:sz w:val="24"/>
          <w:szCs w:val="24"/>
          <w:vertAlign w:val="superscript"/>
          <w:lang w:val="en-IN"/>
        </w:rPr>
        <w:t>2</w:t>
      </w:r>
      <w:r w:rsidRPr="00975721">
        <w:rPr>
          <w:color w:val="0D0D0D"/>
          <w:sz w:val="24"/>
          <w:szCs w:val="24"/>
          <w:lang w:val="en-IN"/>
        </w:rPr>
        <w:t xml:space="preserve"> et al., who found that herbal ingredients like clove and basil effectively reduce gingival inflammation and plaque accumulation due to their antibacterial and anti-inflammatory properties. Similarly, Cortelli</w:t>
      </w:r>
      <w:r w:rsidRPr="00975721">
        <w:rPr>
          <w:color w:val="0D0D0D"/>
          <w:sz w:val="24"/>
          <w:szCs w:val="24"/>
          <w:vertAlign w:val="superscript"/>
          <w:lang w:val="en-IN"/>
        </w:rPr>
        <w:t>3</w:t>
      </w:r>
      <w:r w:rsidRPr="00975721">
        <w:rPr>
          <w:color w:val="0D0D0D"/>
          <w:sz w:val="24"/>
          <w:szCs w:val="24"/>
          <w:lang w:val="en-IN"/>
        </w:rPr>
        <w:t xml:space="preserve"> et al. discovered that eugenol disrupts bacterial cell membranes, lowering microbial load in the oral cavity and improving plaque-related parameters. Cinnamon extract has been shown by Kamat4 et al. to significantly reduce clinical indicators of gingival inflammation, including BI, due to its antioxidant and antimicrobial properties.</w:t>
      </w:r>
      <w:r>
        <w:rPr>
          <w:color w:val="0D0D0D"/>
          <w:sz w:val="24"/>
          <w:szCs w:val="24"/>
          <w:lang w:val="en-IN"/>
        </w:rPr>
        <w:t xml:space="preserve"> </w:t>
      </w:r>
      <w:r w:rsidR="00441544" w:rsidRPr="00785688">
        <w:rPr>
          <w:color w:val="0D0D0D"/>
          <w:sz w:val="24"/>
          <w:szCs w:val="24"/>
        </w:rPr>
        <w:t>The outcomes of this study further validate these findings, highlighting cinnamon as an effective herbal rinse in reducing gingival bleeding.</w:t>
      </w:r>
      <w:r w:rsidR="00583A75" w:rsidRPr="00785688">
        <w:rPr>
          <w:sz w:val="24"/>
          <w:szCs w:val="24"/>
        </w:rPr>
        <w:t xml:space="preserve"> </w:t>
      </w:r>
    </w:p>
    <w:p w14:paraId="5A786F4E" w14:textId="77777777" w:rsidR="003F5032" w:rsidRPr="003F5032" w:rsidRDefault="003F5032" w:rsidP="003F5032">
      <w:pPr>
        <w:pStyle w:val="NoSpacing"/>
        <w:spacing w:line="360" w:lineRule="auto"/>
        <w:ind w:left="-113" w:right="-227"/>
        <w:jc w:val="both"/>
        <w:rPr>
          <w:color w:val="0D0D0D"/>
          <w:sz w:val="24"/>
          <w:szCs w:val="24"/>
          <w:lang w:val="en-IN"/>
        </w:rPr>
      </w:pPr>
      <w:r w:rsidRPr="003F5032">
        <w:rPr>
          <w:color w:val="0D0D0D"/>
          <w:sz w:val="24"/>
          <w:szCs w:val="24"/>
          <w:lang w:val="en-IN"/>
        </w:rPr>
        <w:t>Thyme demonstrated a moderate BI reduction of 0.57 from D1 (2.00) to D21 (1.43), indicating measurable improvement. This supports Kumar</w:t>
      </w:r>
      <w:r w:rsidRPr="003F5032">
        <w:rPr>
          <w:color w:val="0D0D0D"/>
          <w:sz w:val="24"/>
          <w:szCs w:val="24"/>
          <w:vertAlign w:val="superscript"/>
          <w:lang w:val="en-IN"/>
        </w:rPr>
        <w:t>5</w:t>
      </w:r>
      <w:r w:rsidRPr="003F5032">
        <w:rPr>
          <w:color w:val="0D0D0D"/>
          <w:sz w:val="24"/>
          <w:szCs w:val="24"/>
          <w:lang w:val="en-IN"/>
        </w:rPr>
        <w:t xml:space="preserve"> et al.'s findings that thymol, the active compound in thyme, has moderate antibacterial and anti-inflammatory properties. Its lower effectiveness than clove and cinnamon could be attributed to differences in phytochemical strength or bioavailability. Statistical analysis showed significant (p &lt; 0.05) differences in PI and BI values between test and control groups. These findings validate the hypothesis that herbal teas can offer significant benefits in managing oral hygiene parameters, nearly comparable to chlorhexidine, without the associated drawbacks.</w:t>
      </w:r>
    </w:p>
    <w:p w14:paraId="6C1122B6" w14:textId="48424B24" w:rsidR="009E3660" w:rsidRPr="006C3E88" w:rsidRDefault="00C518CC" w:rsidP="006C3E88">
      <w:pPr>
        <w:pStyle w:val="NoSpacing"/>
        <w:spacing w:line="360" w:lineRule="auto"/>
        <w:ind w:left="-113" w:right="-227"/>
        <w:jc w:val="both"/>
        <w:rPr>
          <w:color w:val="0D0D0D"/>
          <w:sz w:val="24"/>
          <w:szCs w:val="24"/>
          <w:lang w:val="en-IN"/>
        </w:rPr>
      </w:pPr>
      <w:r w:rsidRPr="00785688">
        <w:rPr>
          <w:color w:val="0D0D0D"/>
          <w:sz w:val="24"/>
          <w:szCs w:val="24"/>
        </w:rPr>
        <w:t>It is also noteworthy that the distribution of age and gender among participants was uniform across groups, ruling out potential demographic confounders and ensuring the reliability of intergroup comparisons.</w:t>
      </w:r>
      <w:r>
        <w:rPr>
          <w:color w:val="0D0D0D"/>
          <w:sz w:val="24"/>
          <w:szCs w:val="24"/>
        </w:rPr>
        <w:t xml:space="preserve"> </w:t>
      </w:r>
      <w:r w:rsidRPr="0085314E">
        <w:rPr>
          <w:color w:val="0D0D0D"/>
          <w:sz w:val="24"/>
          <w:szCs w:val="24"/>
        </w:rPr>
        <w:t>In this study most of the participants were comfortable, suggestable and</w:t>
      </w:r>
      <w:r w:rsidRPr="0085314E">
        <w:rPr>
          <w:color w:val="0D0D0D"/>
          <w:spacing w:val="40"/>
          <w:sz w:val="24"/>
          <w:szCs w:val="24"/>
        </w:rPr>
        <w:t xml:space="preserve"> </w:t>
      </w:r>
      <w:r w:rsidRPr="0085314E">
        <w:rPr>
          <w:color w:val="0D0D0D"/>
          <w:sz w:val="24"/>
          <w:szCs w:val="24"/>
        </w:rPr>
        <w:t>improved</w:t>
      </w:r>
      <w:r w:rsidRPr="0085314E">
        <w:rPr>
          <w:color w:val="0D0D0D"/>
          <w:spacing w:val="-2"/>
          <w:sz w:val="24"/>
          <w:szCs w:val="24"/>
        </w:rPr>
        <w:t xml:space="preserve"> </w:t>
      </w:r>
      <w:r w:rsidRPr="0085314E">
        <w:rPr>
          <w:color w:val="0D0D0D"/>
          <w:sz w:val="24"/>
          <w:szCs w:val="24"/>
        </w:rPr>
        <w:t>oral</w:t>
      </w:r>
      <w:r w:rsidRPr="0085314E">
        <w:rPr>
          <w:color w:val="0D0D0D"/>
          <w:spacing w:val="-2"/>
          <w:sz w:val="24"/>
          <w:szCs w:val="24"/>
        </w:rPr>
        <w:t xml:space="preserve"> </w:t>
      </w:r>
      <w:r w:rsidRPr="0085314E">
        <w:rPr>
          <w:color w:val="0D0D0D"/>
          <w:sz w:val="24"/>
          <w:szCs w:val="24"/>
        </w:rPr>
        <w:t>health</w:t>
      </w:r>
      <w:r w:rsidRPr="0085314E">
        <w:rPr>
          <w:color w:val="0D0D0D"/>
          <w:spacing w:val="-2"/>
          <w:sz w:val="24"/>
          <w:szCs w:val="24"/>
        </w:rPr>
        <w:t xml:space="preserve"> </w:t>
      </w:r>
      <w:r w:rsidRPr="0085314E">
        <w:rPr>
          <w:color w:val="0D0D0D"/>
          <w:sz w:val="24"/>
          <w:szCs w:val="24"/>
        </w:rPr>
        <w:t>quality</w:t>
      </w:r>
      <w:r w:rsidRPr="0085314E">
        <w:rPr>
          <w:color w:val="0D0D0D"/>
          <w:spacing w:val="-2"/>
          <w:sz w:val="24"/>
          <w:szCs w:val="24"/>
        </w:rPr>
        <w:t xml:space="preserve"> </w:t>
      </w:r>
      <w:r w:rsidRPr="0085314E">
        <w:rPr>
          <w:color w:val="0D0D0D"/>
          <w:sz w:val="24"/>
          <w:szCs w:val="24"/>
        </w:rPr>
        <w:t>with</w:t>
      </w:r>
      <w:r w:rsidRPr="0085314E">
        <w:rPr>
          <w:color w:val="0D0D0D"/>
          <w:spacing w:val="-2"/>
          <w:sz w:val="24"/>
          <w:szCs w:val="24"/>
        </w:rPr>
        <w:t xml:space="preserve"> </w:t>
      </w:r>
      <w:r w:rsidRPr="0085314E">
        <w:rPr>
          <w:color w:val="0D0D0D"/>
          <w:sz w:val="24"/>
          <w:szCs w:val="24"/>
        </w:rPr>
        <w:t>water,</w:t>
      </w:r>
      <w:r w:rsidRPr="0085314E">
        <w:rPr>
          <w:color w:val="0D0D0D"/>
          <w:spacing w:val="-2"/>
          <w:sz w:val="24"/>
          <w:szCs w:val="24"/>
        </w:rPr>
        <w:t xml:space="preserve"> </w:t>
      </w:r>
      <w:r w:rsidRPr="0085314E">
        <w:rPr>
          <w:color w:val="0D0D0D"/>
          <w:sz w:val="24"/>
          <w:szCs w:val="24"/>
        </w:rPr>
        <w:t>clove</w:t>
      </w:r>
      <w:r w:rsidRPr="0085314E">
        <w:rPr>
          <w:color w:val="0D0D0D"/>
          <w:spacing w:val="-3"/>
          <w:sz w:val="24"/>
          <w:szCs w:val="24"/>
        </w:rPr>
        <w:t xml:space="preserve"> </w:t>
      </w:r>
      <w:r w:rsidRPr="0085314E">
        <w:rPr>
          <w:color w:val="0D0D0D"/>
          <w:sz w:val="24"/>
          <w:szCs w:val="24"/>
        </w:rPr>
        <w:t>&amp;</w:t>
      </w:r>
      <w:r w:rsidRPr="0085314E">
        <w:rPr>
          <w:color w:val="0D0D0D"/>
          <w:spacing w:val="-4"/>
          <w:sz w:val="24"/>
          <w:szCs w:val="24"/>
        </w:rPr>
        <w:t xml:space="preserve"> </w:t>
      </w:r>
      <w:r w:rsidRPr="0085314E">
        <w:rPr>
          <w:color w:val="0D0D0D"/>
          <w:sz w:val="24"/>
          <w:szCs w:val="24"/>
        </w:rPr>
        <w:t>cinnamon</w:t>
      </w:r>
      <w:r w:rsidRPr="0085314E">
        <w:rPr>
          <w:color w:val="0D0D0D"/>
          <w:spacing w:val="-2"/>
          <w:sz w:val="24"/>
          <w:szCs w:val="24"/>
        </w:rPr>
        <w:t xml:space="preserve"> </w:t>
      </w:r>
      <w:r w:rsidRPr="0085314E">
        <w:rPr>
          <w:color w:val="0D0D0D"/>
          <w:sz w:val="24"/>
          <w:szCs w:val="24"/>
        </w:rPr>
        <w:t>rather</w:t>
      </w:r>
      <w:r w:rsidRPr="0085314E">
        <w:rPr>
          <w:color w:val="0D0D0D"/>
          <w:spacing w:val="-4"/>
          <w:sz w:val="24"/>
          <w:szCs w:val="24"/>
        </w:rPr>
        <w:t xml:space="preserve"> </w:t>
      </w:r>
      <w:r w:rsidRPr="0085314E">
        <w:rPr>
          <w:color w:val="0D0D0D"/>
          <w:sz w:val="24"/>
          <w:szCs w:val="24"/>
        </w:rPr>
        <w:t>than</w:t>
      </w:r>
      <w:r w:rsidRPr="0085314E">
        <w:rPr>
          <w:color w:val="0D0D0D"/>
          <w:spacing w:val="-3"/>
          <w:sz w:val="24"/>
          <w:szCs w:val="24"/>
        </w:rPr>
        <w:t xml:space="preserve"> </w:t>
      </w:r>
      <w:r w:rsidRPr="0085314E">
        <w:rPr>
          <w:color w:val="0D0D0D"/>
          <w:sz w:val="24"/>
          <w:szCs w:val="24"/>
        </w:rPr>
        <w:t>chlorhexidine</w:t>
      </w:r>
      <w:r w:rsidRPr="0085314E">
        <w:rPr>
          <w:color w:val="0D0D0D"/>
          <w:spacing w:val="-3"/>
          <w:sz w:val="24"/>
          <w:szCs w:val="24"/>
        </w:rPr>
        <w:t xml:space="preserve"> </w:t>
      </w:r>
      <w:r w:rsidRPr="0085314E">
        <w:rPr>
          <w:color w:val="0D0D0D"/>
          <w:sz w:val="24"/>
          <w:szCs w:val="24"/>
        </w:rPr>
        <w:t xml:space="preserve">and </w:t>
      </w:r>
      <w:r w:rsidRPr="0085314E">
        <w:rPr>
          <w:color w:val="0D0D0D"/>
          <w:spacing w:val="-2"/>
          <w:sz w:val="24"/>
          <w:szCs w:val="24"/>
        </w:rPr>
        <w:t>thyme.</w:t>
      </w:r>
      <w:r w:rsidRPr="0085314E">
        <w:rPr>
          <w:sz w:val="24"/>
          <w:szCs w:val="24"/>
        </w:rPr>
        <w:t xml:space="preserve"> </w:t>
      </w:r>
      <w:r w:rsidRPr="0085314E">
        <w:rPr>
          <w:color w:val="0D0D0D"/>
          <w:sz w:val="24"/>
          <w:szCs w:val="24"/>
        </w:rPr>
        <w:t xml:space="preserve">Importantly, these findings reinforce conclusions </w:t>
      </w:r>
      <w:r w:rsidRPr="00C518CC">
        <w:rPr>
          <w:color w:val="0D0D0D"/>
          <w:sz w:val="24"/>
          <w:szCs w:val="24"/>
        </w:rPr>
        <w:t>from Santi et al.,</w:t>
      </w:r>
      <w:r w:rsidRPr="0085314E">
        <w:rPr>
          <w:b/>
          <w:color w:val="0D0D0D"/>
          <w:sz w:val="24"/>
          <w:szCs w:val="24"/>
        </w:rPr>
        <w:t xml:space="preserve"> </w:t>
      </w:r>
      <w:r w:rsidRPr="0085314E">
        <w:rPr>
          <w:color w:val="0D0D0D"/>
          <w:sz w:val="24"/>
          <w:szCs w:val="24"/>
        </w:rPr>
        <w:t>who conducted a systematic review revealing that herbal products-including clove and neem</w:t>
      </w:r>
      <w:r w:rsidR="00FA14A3">
        <w:rPr>
          <w:color w:val="0D0D0D"/>
          <w:sz w:val="24"/>
          <w:szCs w:val="24"/>
        </w:rPr>
        <w:t xml:space="preserve"> </w:t>
      </w:r>
      <w:r w:rsidRPr="0085314E">
        <w:rPr>
          <w:color w:val="0D0D0D"/>
          <w:sz w:val="24"/>
          <w:szCs w:val="24"/>
        </w:rPr>
        <w:t>consistently reduce plaque and gingival indices more effectively than placebo or water rinses. The consistency in age and gender distribution across all groups in the present study ensures that the observed differences in BI were a result of the</w:t>
      </w:r>
      <w:r w:rsidRPr="0085314E">
        <w:rPr>
          <w:color w:val="0D0D0D"/>
          <w:spacing w:val="40"/>
          <w:sz w:val="24"/>
          <w:szCs w:val="24"/>
        </w:rPr>
        <w:t xml:space="preserve"> </w:t>
      </w:r>
      <w:r w:rsidRPr="0085314E">
        <w:rPr>
          <w:color w:val="0D0D0D"/>
          <w:sz w:val="24"/>
          <w:szCs w:val="24"/>
        </w:rPr>
        <w:t>interventions</w:t>
      </w:r>
      <w:r w:rsidRPr="0085314E">
        <w:rPr>
          <w:color w:val="0D0D0D"/>
          <w:spacing w:val="63"/>
          <w:w w:val="150"/>
          <w:sz w:val="24"/>
          <w:szCs w:val="24"/>
        </w:rPr>
        <w:t xml:space="preserve"> </w:t>
      </w:r>
      <w:r w:rsidRPr="0085314E">
        <w:rPr>
          <w:color w:val="0D0D0D"/>
          <w:sz w:val="24"/>
          <w:szCs w:val="24"/>
        </w:rPr>
        <w:t>and</w:t>
      </w:r>
      <w:r w:rsidRPr="0085314E">
        <w:rPr>
          <w:color w:val="0D0D0D"/>
          <w:spacing w:val="64"/>
          <w:w w:val="150"/>
          <w:sz w:val="24"/>
          <w:szCs w:val="24"/>
        </w:rPr>
        <w:t xml:space="preserve"> </w:t>
      </w:r>
      <w:r w:rsidRPr="0085314E">
        <w:rPr>
          <w:color w:val="0D0D0D"/>
          <w:sz w:val="24"/>
          <w:szCs w:val="24"/>
        </w:rPr>
        <w:t>not</w:t>
      </w:r>
      <w:r w:rsidRPr="0085314E">
        <w:rPr>
          <w:color w:val="0D0D0D"/>
          <w:spacing w:val="65"/>
          <w:w w:val="150"/>
          <w:sz w:val="24"/>
          <w:szCs w:val="24"/>
        </w:rPr>
        <w:t xml:space="preserve"> </w:t>
      </w:r>
      <w:r w:rsidRPr="0085314E">
        <w:rPr>
          <w:color w:val="0D0D0D"/>
          <w:sz w:val="24"/>
          <w:szCs w:val="24"/>
        </w:rPr>
        <w:t>confounded</w:t>
      </w:r>
      <w:r w:rsidRPr="0085314E">
        <w:rPr>
          <w:color w:val="0D0D0D"/>
          <w:spacing w:val="64"/>
          <w:w w:val="150"/>
          <w:sz w:val="24"/>
          <w:szCs w:val="24"/>
        </w:rPr>
        <w:t xml:space="preserve"> </w:t>
      </w:r>
      <w:r w:rsidRPr="0085314E">
        <w:rPr>
          <w:color w:val="0D0D0D"/>
          <w:sz w:val="24"/>
          <w:szCs w:val="24"/>
        </w:rPr>
        <w:t>by</w:t>
      </w:r>
      <w:r w:rsidRPr="0085314E">
        <w:rPr>
          <w:color w:val="0D0D0D"/>
          <w:spacing w:val="65"/>
          <w:w w:val="150"/>
          <w:sz w:val="24"/>
          <w:szCs w:val="24"/>
        </w:rPr>
        <w:t xml:space="preserve"> </w:t>
      </w:r>
      <w:r w:rsidRPr="0085314E">
        <w:rPr>
          <w:color w:val="0D0D0D"/>
          <w:sz w:val="24"/>
          <w:szCs w:val="24"/>
        </w:rPr>
        <w:t>demographic</w:t>
      </w:r>
      <w:r w:rsidRPr="0085314E">
        <w:rPr>
          <w:color w:val="0D0D0D"/>
          <w:spacing w:val="64"/>
          <w:w w:val="150"/>
          <w:sz w:val="24"/>
          <w:szCs w:val="24"/>
        </w:rPr>
        <w:t xml:space="preserve"> </w:t>
      </w:r>
      <w:r w:rsidRPr="0085314E">
        <w:rPr>
          <w:color w:val="0D0D0D"/>
          <w:sz w:val="24"/>
          <w:szCs w:val="24"/>
        </w:rPr>
        <w:t>factors.</w:t>
      </w:r>
      <w:r w:rsidRPr="0085314E">
        <w:rPr>
          <w:color w:val="0D0D0D"/>
          <w:spacing w:val="64"/>
          <w:w w:val="150"/>
          <w:sz w:val="24"/>
          <w:szCs w:val="24"/>
        </w:rPr>
        <w:t xml:space="preserve"> </w:t>
      </w:r>
      <w:r w:rsidR="006C3E88" w:rsidRPr="006C3E88">
        <w:rPr>
          <w:color w:val="0D0D0D"/>
          <w:sz w:val="24"/>
          <w:szCs w:val="24"/>
          <w:lang w:val="en-IN"/>
        </w:rPr>
        <w:t>Notably, none of the herbal group participants reported any adverse effects, which is consistent with existing literature emphasising the superior safety profile of plant-based oral rinses compared to chemical ones such as chlorhexidine, which has been linked to tooth discolouration and altered taste sensation (loe</w:t>
      </w:r>
      <w:r w:rsidR="006C3E88">
        <w:rPr>
          <w:color w:val="0D0D0D"/>
          <w:sz w:val="24"/>
          <w:szCs w:val="24"/>
          <w:vertAlign w:val="superscript"/>
          <w:lang w:val="en-IN"/>
        </w:rPr>
        <w:t>9</w:t>
      </w:r>
      <w:r w:rsidR="006C3E88" w:rsidRPr="006C3E88">
        <w:rPr>
          <w:color w:val="0D0D0D"/>
          <w:sz w:val="24"/>
          <w:szCs w:val="24"/>
          <w:lang w:val="en-IN"/>
        </w:rPr>
        <w:t xml:space="preserve"> et al.</w:t>
      </w:r>
      <w:r w:rsidR="00505A87">
        <w:rPr>
          <w:color w:val="0D0D0D"/>
          <w:sz w:val="24"/>
          <w:szCs w:val="24"/>
          <w:lang w:val="en-IN"/>
        </w:rPr>
        <w:t>,</w:t>
      </w:r>
      <w:r w:rsidR="006C3E88" w:rsidRPr="006C3E88">
        <w:rPr>
          <w:color w:val="0D0D0D"/>
          <w:sz w:val="24"/>
          <w:szCs w:val="24"/>
          <w:lang w:val="en-IN"/>
        </w:rPr>
        <w:t xml:space="preserve">). </w:t>
      </w:r>
      <w:r w:rsidR="006C3E88" w:rsidRPr="006C3E88">
        <w:rPr>
          <w:color w:val="0D0D0D"/>
          <w:sz w:val="24"/>
          <w:szCs w:val="24"/>
          <w:lang w:val="en-IN"/>
        </w:rPr>
        <w:br/>
        <w:t>From a clinical standpoint, the current findings support the incorporation of herbal rinses—particularly clove and cinnamon—into daily oral hygiene practices. Because of their natural origin, low cost, cultural acceptability, and demonstrated efficacy, they are a sustainable and patient-</w:t>
      </w:r>
      <w:r w:rsidR="006C3E88" w:rsidRPr="006C3E88">
        <w:rPr>
          <w:color w:val="0D0D0D"/>
          <w:sz w:val="24"/>
          <w:szCs w:val="24"/>
          <w:lang w:val="en-IN"/>
        </w:rPr>
        <w:lastRenderedPageBreak/>
        <w:t xml:space="preserve">friendly alternative for populations with limited access to traditional dental care. Furthermore, the anti-inflammatory, analgesic, and antimicrobial actions of these herbs are well documented in the literature, proving their multifaceted role in promoting oral health. </w:t>
      </w:r>
      <w:r w:rsidR="00AF204B" w:rsidRPr="00505A87">
        <w:rPr>
          <w:color w:val="0D0D0D"/>
          <w:sz w:val="24"/>
          <w:szCs w:val="24"/>
        </w:rPr>
        <w:t>(Ravindra</w:t>
      </w:r>
      <w:r w:rsidR="00505A87">
        <w:rPr>
          <w:color w:val="0D0D0D"/>
          <w:sz w:val="24"/>
          <w:szCs w:val="24"/>
          <w:vertAlign w:val="superscript"/>
        </w:rPr>
        <w:t>8</w:t>
      </w:r>
      <w:r w:rsidR="00505A87">
        <w:rPr>
          <w:color w:val="0D0D0D"/>
          <w:sz w:val="24"/>
          <w:szCs w:val="24"/>
        </w:rPr>
        <w:t xml:space="preserve"> </w:t>
      </w:r>
      <w:r w:rsidR="00AF204B" w:rsidRPr="00505A87">
        <w:rPr>
          <w:color w:val="0D0D0D"/>
          <w:sz w:val="24"/>
          <w:szCs w:val="24"/>
        </w:rPr>
        <w:t>et al.,</w:t>
      </w:r>
      <w:r w:rsidR="00AF204B" w:rsidRPr="00505A87">
        <w:rPr>
          <w:color w:val="0D0D0D"/>
          <w:spacing w:val="-2"/>
          <w:sz w:val="24"/>
          <w:szCs w:val="24"/>
        </w:rPr>
        <w:t>).</w:t>
      </w:r>
    </w:p>
    <w:p w14:paraId="7DA3B8E2" w14:textId="5545A67E" w:rsidR="00F52219" w:rsidRPr="009E3660" w:rsidRDefault="00FE051B" w:rsidP="009E3660">
      <w:pPr>
        <w:pStyle w:val="NoSpacing"/>
        <w:spacing w:line="360" w:lineRule="auto"/>
        <w:ind w:left="-113" w:right="-227"/>
        <w:jc w:val="both"/>
        <w:rPr>
          <w:color w:val="0D0D0D"/>
          <w:sz w:val="24"/>
          <w:szCs w:val="24"/>
        </w:rPr>
      </w:pPr>
      <w:r w:rsidRPr="009E3660">
        <w:rPr>
          <w:b/>
          <w:bCs/>
          <w:sz w:val="24"/>
          <w:szCs w:val="24"/>
        </w:rPr>
        <w:t xml:space="preserve">Conclusion </w:t>
      </w:r>
    </w:p>
    <w:p w14:paraId="7AC317C4" w14:textId="6F2F2598" w:rsidR="001210A2" w:rsidRPr="001210A2" w:rsidRDefault="00984CC7" w:rsidP="001210A2">
      <w:pPr>
        <w:pStyle w:val="BodyText"/>
        <w:spacing w:line="360" w:lineRule="auto"/>
        <w:ind w:left="-113" w:right="-227"/>
        <w:jc w:val="both"/>
        <w:rPr>
          <w:lang w:val="en-IN"/>
        </w:rPr>
      </w:pPr>
      <w:r>
        <w:rPr>
          <w:lang w:val="en-IN"/>
        </w:rPr>
        <w:t xml:space="preserve">The </w:t>
      </w:r>
      <w:r w:rsidRPr="00984CC7">
        <w:rPr>
          <w:lang w:val="en-IN"/>
        </w:rPr>
        <w:t xml:space="preserve">significant reduction in both Plaque Index (PI) and Bleeding Index (BI) among undergraduate students who used herbal teas as part of their daily oral hygiene routine. Among the herbal formulations tested, clove and cinnamon teas performed similarly to chlorhexidine in terms of plaque and gingival bleeding reduction, while thyme tea demonstrated moderate but notable effectiveness. Importantly, none of the herbal groups reported any adverse effects, indicating a favourable safety profile and increased patient acceptability for long-term use. These findings highlight the antimicrobial, anti-inflammatory, and antioxidant properties of herbal constituents, which are critical in managing oral biofilm and inflammation. </w:t>
      </w:r>
      <w:r w:rsidR="001210A2" w:rsidRPr="001210A2">
        <w:rPr>
          <w:lang w:val="en-IN"/>
        </w:rPr>
        <w:t xml:space="preserve">These herbal teas provide a cost-effective, safe, and culturally acceptable alternative for oral care in areas where access to commercial dental products is limited, as well as among people seeking natural remedies. </w:t>
      </w:r>
    </w:p>
    <w:p w14:paraId="7322D6C0" w14:textId="77777777" w:rsidR="00EE645F" w:rsidRDefault="0060116F" w:rsidP="00EE645F">
      <w:pPr>
        <w:pStyle w:val="BodyText"/>
        <w:spacing w:line="480" w:lineRule="auto"/>
        <w:ind w:left="-113" w:right="-227"/>
        <w:jc w:val="both"/>
        <w:rPr>
          <w:b/>
          <w:bCs/>
        </w:rPr>
      </w:pPr>
      <w:r w:rsidRPr="0060116F">
        <w:rPr>
          <w:b/>
          <w:bCs/>
        </w:rPr>
        <w:t>References:</w:t>
      </w:r>
    </w:p>
    <w:p w14:paraId="44BA118B" w14:textId="77777777" w:rsidR="00245C47" w:rsidRPr="001537C0" w:rsidRDefault="00245C47" w:rsidP="001537C0">
      <w:pPr>
        <w:pStyle w:val="NoSpacing"/>
        <w:numPr>
          <w:ilvl w:val="0"/>
          <w:numId w:val="12"/>
        </w:numPr>
        <w:spacing w:line="360" w:lineRule="auto"/>
        <w:ind w:left="283"/>
        <w:jc w:val="both"/>
        <w:rPr>
          <w:sz w:val="24"/>
          <w:szCs w:val="24"/>
          <w:shd w:val="clear" w:color="auto" w:fill="FFFFFF"/>
        </w:rPr>
      </w:pPr>
      <w:proofErr w:type="spellStart"/>
      <w:r w:rsidRPr="001537C0">
        <w:rPr>
          <w:sz w:val="24"/>
          <w:szCs w:val="24"/>
          <w:shd w:val="clear" w:color="auto" w:fill="FFFFFF"/>
        </w:rPr>
        <w:t>Arweiler</w:t>
      </w:r>
      <w:proofErr w:type="spellEnd"/>
      <w:r w:rsidRPr="001537C0">
        <w:rPr>
          <w:sz w:val="24"/>
          <w:szCs w:val="24"/>
          <w:shd w:val="clear" w:color="auto" w:fill="FFFFFF"/>
        </w:rPr>
        <w:t xml:space="preserve"> NB. Oral Mouth Rinses against Supragingival Biofilm and Gingival Inflammation. Oral Biofilms. 2020 Dec 21:87.</w:t>
      </w:r>
    </w:p>
    <w:p w14:paraId="313FD8B7"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 xml:space="preserve">Kothiwale SV, Patwardhan V, Gandhi M, Sohoni R, Kumar A. A comparative study of antiplaque and </w:t>
      </w:r>
      <w:proofErr w:type="spellStart"/>
      <w:r w:rsidRPr="001537C0">
        <w:rPr>
          <w:sz w:val="24"/>
          <w:szCs w:val="24"/>
          <w:shd w:val="clear" w:color="auto" w:fill="FFFFFF"/>
        </w:rPr>
        <w:t>antigingivitis</w:t>
      </w:r>
      <w:proofErr w:type="spellEnd"/>
      <w:r w:rsidRPr="001537C0">
        <w:rPr>
          <w:sz w:val="24"/>
          <w:szCs w:val="24"/>
          <w:shd w:val="clear" w:color="auto" w:fill="FFFFFF"/>
        </w:rPr>
        <w:t xml:space="preserve"> effects of herbal mouthrinse containing tea tree oil, clove, and basil with commercially available essential oil mouthrinse. Journal of Indian Society of Periodontology. 2014 May 1;18(3):316-20.</w:t>
      </w:r>
    </w:p>
    <w:p w14:paraId="7969A870" w14:textId="77777777" w:rsidR="00245C47" w:rsidRPr="001537C0" w:rsidRDefault="00245C47" w:rsidP="001537C0">
      <w:pPr>
        <w:pStyle w:val="NoSpacing"/>
        <w:numPr>
          <w:ilvl w:val="0"/>
          <w:numId w:val="12"/>
        </w:numPr>
        <w:spacing w:line="360" w:lineRule="auto"/>
        <w:ind w:left="283"/>
        <w:jc w:val="both"/>
        <w:rPr>
          <w:sz w:val="24"/>
          <w:szCs w:val="24"/>
        </w:rPr>
      </w:pPr>
      <w:proofErr w:type="spellStart"/>
      <w:r w:rsidRPr="001537C0">
        <w:rPr>
          <w:sz w:val="24"/>
          <w:szCs w:val="24"/>
          <w:shd w:val="clear" w:color="auto" w:fill="FFFFFF"/>
        </w:rPr>
        <w:t>Cortelli</w:t>
      </w:r>
      <w:proofErr w:type="spellEnd"/>
      <w:r w:rsidRPr="001537C0">
        <w:rPr>
          <w:sz w:val="24"/>
          <w:szCs w:val="24"/>
          <w:shd w:val="clear" w:color="auto" w:fill="FFFFFF"/>
        </w:rPr>
        <w:t xml:space="preserve"> SC, Costa FO, Rode SD, Haas AN, Andrade AK, </w:t>
      </w:r>
      <w:proofErr w:type="spellStart"/>
      <w:r w:rsidRPr="001537C0">
        <w:rPr>
          <w:sz w:val="24"/>
          <w:szCs w:val="24"/>
          <w:shd w:val="clear" w:color="auto" w:fill="FFFFFF"/>
        </w:rPr>
        <w:t>Pannuti</w:t>
      </w:r>
      <w:proofErr w:type="spellEnd"/>
      <w:r w:rsidRPr="001537C0">
        <w:rPr>
          <w:sz w:val="24"/>
          <w:szCs w:val="24"/>
          <w:shd w:val="clear" w:color="auto" w:fill="FFFFFF"/>
        </w:rPr>
        <w:t xml:space="preserve"> CM, Escobar EC, Almeida ER, </w:t>
      </w:r>
      <w:proofErr w:type="spellStart"/>
      <w:r w:rsidRPr="001537C0">
        <w:rPr>
          <w:sz w:val="24"/>
          <w:szCs w:val="24"/>
          <w:shd w:val="clear" w:color="auto" w:fill="FFFFFF"/>
        </w:rPr>
        <w:t>Cortelli</w:t>
      </w:r>
      <w:proofErr w:type="spellEnd"/>
      <w:r w:rsidRPr="001537C0">
        <w:rPr>
          <w:sz w:val="24"/>
          <w:szCs w:val="24"/>
          <w:shd w:val="clear" w:color="auto" w:fill="FFFFFF"/>
        </w:rPr>
        <w:t xml:space="preserve"> JR, </w:t>
      </w:r>
      <w:proofErr w:type="spellStart"/>
      <w:r w:rsidRPr="001537C0">
        <w:rPr>
          <w:sz w:val="24"/>
          <w:szCs w:val="24"/>
          <w:shd w:val="clear" w:color="auto" w:fill="FFFFFF"/>
        </w:rPr>
        <w:t>Pedrazzi</w:t>
      </w:r>
      <w:proofErr w:type="spellEnd"/>
      <w:r w:rsidRPr="001537C0">
        <w:rPr>
          <w:sz w:val="24"/>
          <w:szCs w:val="24"/>
          <w:shd w:val="clear" w:color="auto" w:fill="FFFFFF"/>
        </w:rPr>
        <w:t xml:space="preserve"> V. Mouthrinse recommendation for prosthodontic patients. Brazilian Oral Research. 2014;28(</w:t>
      </w:r>
      <w:proofErr w:type="spellStart"/>
      <w:r w:rsidRPr="001537C0">
        <w:rPr>
          <w:sz w:val="24"/>
          <w:szCs w:val="24"/>
          <w:shd w:val="clear" w:color="auto" w:fill="FFFFFF"/>
        </w:rPr>
        <w:t>spe</w:t>
      </w:r>
      <w:proofErr w:type="spellEnd"/>
      <w:r w:rsidRPr="001537C0">
        <w:rPr>
          <w:sz w:val="24"/>
          <w:szCs w:val="24"/>
          <w:shd w:val="clear" w:color="auto" w:fill="FFFFFF"/>
        </w:rPr>
        <w:t>):00-.</w:t>
      </w:r>
    </w:p>
    <w:p w14:paraId="656FC739" w14:textId="77777777" w:rsidR="00245C47" w:rsidRPr="001537C0" w:rsidRDefault="00245C47" w:rsidP="001537C0">
      <w:pPr>
        <w:pStyle w:val="NoSpacing"/>
        <w:numPr>
          <w:ilvl w:val="0"/>
          <w:numId w:val="12"/>
        </w:numPr>
        <w:spacing w:line="360" w:lineRule="auto"/>
        <w:ind w:left="283"/>
        <w:jc w:val="both"/>
        <w:rPr>
          <w:sz w:val="24"/>
          <w:szCs w:val="24"/>
        </w:rPr>
      </w:pPr>
      <w:proofErr w:type="spellStart"/>
      <w:r w:rsidRPr="001537C0">
        <w:rPr>
          <w:sz w:val="24"/>
          <w:szCs w:val="24"/>
          <w:shd w:val="clear" w:color="auto" w:fill="FFFFFF"/>
        </w:rPr>
        <w:t>Kamat</w:t>
      </w:r>
      <w:proofErr w:type="spellEnd"/>
      <w:r w:rsidRPr="001537C0">
        <w:rPr>
          <w:sz w:val="24"/>
          <w:szCs w:val="24"/>
          <w:shd w:val="clear" w:color="auto" w:fill="FFFFFF"/>
        </w:rPr>
        <w:t xml:space="preserve"> S, </w:t>
      </w:r>
      <w:proofErr w:type="spellStart"/>
      <w:r w:rsidRPr="001537C0">
        <w:rPr>
          <w:sz w:val="24"/>
          <w:szCs w:val="24"/>
          <w:shd w:val="clear" w:color="auto" w:fill="FFFFFF"/>
        </w:rPr>
        <w:t>Malgundkar</w:t>
      </w:r>
      <w:proofErr w:type="spellEnd"/>
      <w:r w:rsidRPr="001537C0">
        <w:rPr>
          <w:sz w:val="24"/>
          <w:szCs w:val="24"/>
          <w:shd w:val="clear" w:color="auto" w:fill="FFFFFF"/>
        </w:rPr>
        <w:t xml:space="preserve"> NH, Gupta D, Kamat M. Effect of herbal antioxidants on the shear bond strength of composite resin to bleached enamel at different time intervals. Journal of Conservative Dentistry and Endodontics. 2024 Mar 1;27(3):321-5.</w:t>
      </w:r>
    </w:p>
    <w:p w14:paraId="0C3ABD56"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Kumar G, Jalaluddin MD, Rout P, Mohanty R, Dileep CL. Emerging trends of herbal care in dentistry. Journal of clinical and diagnostic research: JCDR. 2013 Aug 1;7(8):1827.</w:t>
      </w:r>
    </w:p>
    <w:p w14:paraId="447E47BC"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Shapiro S, Guggenheim B. The action of thymol on oral bacteria. Oral microbiology and immunology. 1995 Aug;10(4):241-6.</w:t>
      </w:r>
    </w:p>
    <w:p w14:paraId="3B92D9AE" w14:textId="77777777" w:rsidR="00245C47" w:rsidRPr="001537C0" w:rsidRDefault="00245C47" w:rsidP="001537C0">
      <w:pPr>
        <w:pStyle w:val="NoSpacing"/>
        <w:numPr>
          <w:ilvl w:val="0"/>
          <w:numId w:val="12"/>
        </w:numPr>
        <w:spacing w:line="360" w:lineRule="auto"/>
        <w:ind w:left="283"/>
        <w:jc w:val="both"/>
        <w:rPr>
          <w:sz w:val="24"/>
          <w:szCs w:val="24"/>
        </w:rPr>
      </w:pPr>
      <w:r w:rsidRPr="001537C0">
        <w:rPr>
          <w:sz w:val="24"/>
          <w:szCs w:val="24"/>
        </w:rPr>
        <w:t xml:space="preserve">Santi SS, </w:t>
      </w:r>
      <w:proofErr w:type="spellStart"/>
      <w:r w:rsidRPr="001537C0">
        <w:rPr>
          <w:sz w:val="24"/>
          <w:szCs w:val="24"/>
        </w:rPr>
        <w:t>Casarin</w:t>
      </w:r>
      <w:proofErr w:type="spellEnd"/>
      <w:r w:rsidRPr="001537C0">
        <w:rPr>
          <w:sz w:val="24"/>
          <w:szCs w:val="24"/>
        </w:rPr>
        <w:t xml:space="preserve"> M, </w:t>
      </w:r>
      <w:proofErr w:type="spellStart"/>
      <w:r w:rsidRPr="001537C0">
        <w:rPr>
          <w:sz w:val="24"/>
          <w:szCs w:val="24"/>
        </w:rPr>
        <w:t>Grellmann</w:t>
      </w:r>
      <w:proofErr w:type="spellEnd"/>
      <w:r w:rsidRPr="001537C0">
        <w:rPr>
          <w:sz w:val="24"/>
          <w:szCs w:val="24"/>
        </w:rPr>
        <w:t xml:space="preserve"> AP, </w:t>
      </w:r>
      <w:proofErr w:type="spellStart"/>
      <w:r w:rsidRPr="001537C0">
        <w:rPr>
          <w:sz w:val="24"/>
          <w:szCs w:val="24"/>
        </w:rPr>
        <w:t>Chambrone</w:t>
      </w:r>
      <w:proofErr w:type="spellEnd"/>
      <w:r w:rsidRPr="001537C0">
        <w:rPr>
          <w:sz w:val="24"/>
          <w:szCs w:val="24"/>
        </w:rPr>
        <w:t xml:space="preserve"> L, Zanatta FB. Effect of herbal mouthrinses on dental plaque formation and gingival inflammation: A systematic review. </w:t>
      </w:r>
      <w:r w:rsidRPr="001537C0">
        <w:rPr>
          <w:sz w:val="24"/>
          <w:szCs w:val="24"/>
        </w:rPr>
        <w:lastRenderedPageBreak/>
        <w:t>Oral Dis. 2021 Mar;27(2):127-141.</w:t>
      </w:r>
    </w:p>
    <w:p w14:paraId="53F9BFE4" w14:textId="77777777" w:rsidR="00245C47" w:rsidRPr="00385913" w:rsidRDefault="00245C47" w:rsidP="001537C0">
      <w:pPr>
        <w:pStyle w:val="NoSpacing"/>
        <w:numPr>
          <w:ilvl w:val="0"/>
          <w:numId w:val="12"/>
        </w:numPr>
        <w:spacing w:line="360" w:lineRule="auto"/>
        <w:ind w:left="283"/>
        <w:jc w:val="both"/>
        <w:rPr>
          <w:sz w:val="24"/>
          <w:szCs w:val="24"/>
        </w:rPr>
      </w:pPr>
      <w:r w:rsidRPr="001537C0">
        <w:rPr>
          <w:sz w:val="24"/>
          <w:szCs w:val="24"/>
          <w:shd w:val="clear" w:color="auto" w:fill="FFFFFF"/>
        </w:rPr>
        <w:t>Ravindra AV, Priya R, Siddheshwar SA. A pharmacological review on Moringa oleifera. World Journal of Pharmaceutical Research. 2019 May 16;88(8):910-20.</w:t>
      </w:r>
    </w:p>
    <w:p w14:paraId="7AAF7284" w14:textId="30A71155" w:rsidR="00385913" w:rsidRPr="001537C0" w:rsidRDefault="00385913" w:rsidP="001537C0">
      <w:pPr>
        <w:pStyle w:val="NoSpacing"/>
        <w:numPr>
          <w:ilvl w:val="0"/>
          <w:numId w:val="12"/>
        </w:numPr>
        <w:spacing w:line="360" w:lineRule="auto"/>
        <w:ind w:left="283"/>
        <w:jc w:val="both"/>
        <w:rPr>
          <w:sz w:val="24"/>
          <w:szCs w:val="24"/>
        </w:rPr>
      </w:pPr>
      <w:proofErr w:type="spellStart"/>
      <w:r w:rsidRPr="00385913">
        <w:rPr>
          <w:sz w:val="24"/>
          <w:szCs w:val="24"/>
        </w:rPr>
        <w:t>Löe</w:t>
      </w:r>
      <w:proofErr w:type="spellEnd"/>
      <w:r w:rsidRPr="00385913">
        <w:rPr>
          <w:sz w:val="24"/>
          <w:szCs w:val="24"/>
        </w:rPr>
        <w:t xml:space="preserve"> H. The Gingival Index, the Plaque Index and the Retention Index Systems. J </w:t>
      </w:r>
      <w:proofErr w:type="spellStart"/>
      <w:r w:rsidRPr="00385913">
        <w:rPr>
          <w:sz w:val="24"/>
          <w:szCs w:val="24"/>
        </w:rPr>
        <w:t>Periodontol</w:t>
      </w:r>
      <w:proofErr w:type="spellEnd"/>
      <w:r w:rsidRPr="00385913">
        <w:rPr>
          <w:sz w:val="24"/>
          <w:szCs w:val="24"/>
        </w:rPr>
        <w:t>. 1967 Nov-Dec;38(6</w:t>
      </w:r>
      <w:r w:rsidR="008A59A5">
        <w:rPr>
          <w:sz w:val="24"/>
          <w:szCs w:val="24"/>
        </w:rPr>
        <w:t>).</w:t>
      </w:r>
    </w:p>
    <w:p w14:paraId="59EEFB72" w14:textId="365B4B02" w:rsidR="0008107E" w:rsidRPr="001537C0" w:rsidRDefault="00EB0609" w:rsidP="001537C0">
      <w:pPr>
        <w:pStyle w:val="NoSpacing"/>
        <w:numPr>
          <w:ilvl w:val="0"/>
          <w:numId w:val="12"/>
        </w:numPr>
        <w:spacing w:line="360" w:lineRule="auto"/>
        <w:ind w:left="283"/>
        <w:jc w:val="both"/>
        <w:rPr>
          <w:b/>
          <w:bCs/>
          <w:sz w:val="24"/>
          <w:szCs w:val="24"/>
        </w:rPr>
      </w:pPr>
      <w:r w:rsidRPr="001537C0">
        <w:rPr>
          <w:color w:val="0D0D0D"/>
          <w:sz w:val="24"/>
          <w:szCs w:val="24"/>
        </w:rPr>
        <w:t xml:space="preserve">Ahmad I, Qadri MM, Niazi M, Saleem T, Khalid U. A survey of oral hygiene practices </w:t>
      </w:r>
      <w:r w:rsidR="002C455C" w:rsidRPr="001537C0">
        <w:rPr>
          <w:color w:val="0D0D0D"/>
          <w:sz w:val="24"/>
          <w:szCs w:val="24"/>
        </w:rPr>
        <w:t>amongst</w:t>
      </w:r>
      <w:r w:rsidRPr="001537C0">
        <w:rPr>
          <w:color w:val="0D0D0D"/>
          <w:sz w:val="24"/>
          <w:szCs w:val="24"/>
        </w:rPr>
        <w:t xml:space="preserve"> dental students. Pakistan Orthodontic Journal. 2017 Jul </w:t>
      </w:r>
      <w:r w:rsidRPr="001537C0">
        <w:rPr>
          <w:color w:val="0D0D0D"/>
          <w:spacing w:val="-2"/>
          <w:sz w:val="24"/>
          <w:szCs w:val="24"/>
        </w:rPr>
        <w:t>31;9(1):50-5.</w:t>
      </w:r>
    </w:p>
    <w:p w14:paraId="1DC7DED9" w14:textId="77777777" w:rsidR="0008107E" w:rsidRPr="001537C0" w:rsidRDefault="00EB0609" w:rsidP="001537C0">
      <w:pPr>
        <w:pStyle w:val="NoSpacing"/>
        <w:numPr>
          <w:ilvl w:val="0"/>
          <w:numId w:val="12"/>
        </w:numPr>
        <w:spacing w:line="360" w:lineRule="auto"/>
        <w:ind w:left="283"/>
        <w:jc w:val="both"/>
        <w:rPr>
          <w:b/>
          <w:bCs/>
          <w:sz w:val="24"/>
          <w:szCs w:val="24"/>
        </w:rPr>
      </w:pPr>
      <w:r w:rsidRPr="001537C0">
        <w:rPr>
          <w:color w:val="0D0D0D"/>
          <w:sz w:val="24"/>
          <w:szCs w:val="24"/>
        </w:rPr>
        <w:t xml:space="preserve">Choo A, </w:t>
      </w:r>
      <w:proofErr w:type="spellStart"/>
      <w:r w:rsidRPr="001537C0">
        <w:rPr>
          <w:color w:val="0D0D0D"/>
          <w:sz w:val="24"/>
          <w:szCs w:val="24"/>
        </w:rPr>
        <w:t>Delac</w:t>
      </w:r>
      <w:proofErr w:type="spellEnd"/>
      <w:r w:rsidRPr="001537C0">
        <w:rPr>
          <w:color w:val="0D0D0D"/>
          <w:sz w:val="24"/>
          <w:szCs w:val="24"/>
        </w:rPr>
        <w:t xml:space="preserve"> DM, Messer LB. Oral hygiene measures and promotion: review and</w:t>
      </w:r>
      <w:r w:rsidRPr="001537C0">
        <w:rPr>
          <w:color w:val="0D0D0D"/>
          <w:spacing w:val="-4"/>
          <w:sz w:val="24"/>
          <w:szCs w:val="24"/>
        </w:rPr>
        <w:t xml:space="preserve"> </w:t>
      </w:r>
      <w:r w:rsidRPr="001537C0">
        <w:rPr>
          <w:color w:val="0D0D0D"/>
          <w:sz w:val="24"/>
          <w:szCs w:val="24"/>
        </w:rPr>
        <w:t>considerations.</w:t>
      </w:r>
      <w:r w:rsidRPr="001537C0">
        <w:rPr>
          <w:color w:val="0D0D0D"/>
          <w:spacing w:val="-4"/>
          <w:sz w:val="24"/>
          <w:szCs w:val="24"/>
        </w:rPr>
        <w:t xml:space="preserve"> </w:t>
      </w:r>
      <w:r w:rsidRPr="001537C0">
        <w:rPr>
          <w:color w:val="0D0D0D"/>
          <w:sz w:val="24"/>
          <w:szCs w:val="24"/>
        </w:rPr>
        <w:t>Australian</w:t>
      </w:r>
      <w:r w:rsidRPr="001537C0">
        <w:rPr>
          <w:color w:val="0D0D0D"/>
          <w:spacing w:val="-4"/>
          <w:sz w:val="24"/>
          <w:szCs w:val="24"/>
        </w:rPr>
        <w:t xml:space="preserve"> </w:t>
      </w:r>
      <w:r w:rsidRPr="001537C0">
        <w:rPr>
          <w:color w:val="0D0D0D"/>
          <w:sz w:val="24"/>
          <w:szCs w:val="24"/>
        </w:rPr>
        <w:t>dental</w:t>
      </w:r>
      <w:r w:rsidRPr="001537C0">
        <w:rPr>
          <w:color w:val="0D0D0D"/>
          <w:spacing w:val="-4"/>
          <w:sz w:val="24"/>
          <w:szCs w:val="24"/>
        </w:rPr>
        <w:t xml:space="preserve"> </w:t>
      </w:r>
      <w:r w:rsidRPr="001537C0">
        <w:rPr>
          <w:color w:val="0D0D0D"/>
          <w:sz w:val="24"/>
          <w:szCs w:val="24"/>
        </w:rPr>
        <w:t>journal.</w:t>
      </w:r>
      <w:r w:rsidRPr="001537C0">
        <w:rPr>
          <w:color w:val="0D0D0D"/>
          <w:spacing w:val="-4"/>
          <w:sz w:val="24"/>
          <w:szCs w:val="24"/>
        </w:rPr>
        <w:t xml:space="preserve"> </w:t>
      </w:r>
      <w:r w:rsidRPr="001537C0">
        <w:rPr>
          <w:color w:val="0D0D0D"/>
          <w:sz w:val="24"/>
          <w:szCs w:val="24"/>
        </w:rPr>
        <w:t>2001</w:t>
      </w:r>
      <w:r w:rsidRPr="001537C0">
        <w:rPr>
          <w:color w:val="0D0D0D"/>
          <w:spacing w:val="-3"/>
          <w:sz w:val="24"/>
          <w:szCs w:val="24"/>
        </w:rPr>
        <w:t xml:space="preserve"> </w:t>
      </w:r>
      <w:r w:rsidRPr="001537C0">
        <w:rPr>
          <w:color w:val="0D0D0D"/>
          <w:sz w:val="24"/>
          <w:szCs w:val="24"/>
        </w:rPr>
        <w:t>Sep;46(3):166-73.</w:t>
      </w:r>
      <w:r w:rsidRPr="001537C0">
        <w:rPr>
          <w:color w:val="0D0D0D"/>
          <w:spacing w:val="-4"/>
          <w:sz w:val="24"/>
          <w:szCs w:val="24"/>
        </w:rPr>
        <w:t xml:space="preserve"> </w:t>
      </w:r>
      <w:proofErr w:type="spellStart"/>
      <w:r w:rsidRPr="001537C0">
        <w:rPr>
          <w:color w:val="0D0D0D"/>
          <w:sz w:val="24"/>
          <w:szCs w:val="24"/>
        </w:rPr>
        <w:t>Baelum</w:t>
      </w:r>
      <w:proofErr w:type="spellEnd"/>
      <w:r w:rsidRPr="001537C0">
        <w:rPr>
          <w:color w:val="0D0D0D"/>
          <w:sz w:val="24"/>
          <w:szCs w:val="24"/>
        </w:rPr>
        <w:t>,</w:t>
      </w:r>
      <w:r w:rsidRPr="001537C0">
        <w:rPr>
          <w:color w:val="0D0D0D"/>
          <w:spacing w:val="-4"/>
          <w:sz w:val="24"/>
          <w:szCs w:val="24"/>
        </w:rPr>
        <w:t xml:space="preserve"> </w:t>
      </w:r>
      <w:r w:rsidRPr="001537C0">
        <w:rPr>
          <w:color w:val="0D0D0D"/>
          <w:sz w:val="24"/>
          <w:szCs w:val="24"/>
        </w:rPr>
        <w:t>V. The impact of regular dental checkups on oral health. Community Dentistry and Oral Epidemiology. 2021 49(1), 23-29.</w:t>
      </w:r>
    </w:p>
    <w:p w14:paraId="46E81BB4" w14:textId="77777777" w:rsidR="0008107E" w:rsidRPr="001537C0" w:rsidRDefault="00EB0609" w:rsidP="001537C0">
      <w:pPr>
        <w:pStyle w:val="NoSpacing"/>
        <w:numPr>
          <w:ilvl w:val="0"/>
          <w:numId w:val="12"/>
        </w:numPr>
        <w:spacing w:line="360" w:lineRule="auto"/>
        <w:ind w:left="283"/>
        <w:jc w:val="both"/>
        <w:rPr>
          <w:b/>
          <w:bCs/>
          <w:sz w:val="24"/>
          <w:szCs w:val="24"/>
        </w:rPr>
      </w:pPr>
      <w:r w:rsidRPr="001537C0">
        <w:rPr>
          <w:color w:val="0D0D0D"/>
          <w:sz w:val="24"/>
          <w:szCs w:val="24"/>
        </w:rPr>
        <w:t>Fejerskov O, Nyvad B, Kidd E, editors. Dental caries: the disease and its clinical management. John Wiley &amp; Sons; 2015 May 26.</w:t>
      </w:r>
    </w:p>
    <w:p w14:paraId="1685B263" w14:textId="1B217800" w:rsidR="00421471" w:rsidRPr="001537C0" w:rsidRDefault="00421471" w:rsidP="00591B79">
      <w:pPr>
        <w:pStyle w:val="NoSpacing"/>
        <w:spacing w:line="360" w:lineRule="auto"/>
        <w:ind w:left="-77"/>
        <w:jc w:val="both"/>
        <w:rPr>
          <w:b/>
          <w:bCs/>
          <w:sz w:val="24"/>
          <w:szCs w:val="24"/>
        </w:rPr>
      </w:pPr>
    </w:p>
    <w:p w14:paraId="0E52DB25" w14:textId="52E3672B" w:rsidR="001470EC" w:rsidRPr="001537C0" w:rsidRDefault="001470EC" w:rsidP="00591B79">
      <w:pPr>
        <w:pStyle w:val="NoSpacing"/>
        <w:spacing w:line="360" w:lineRule="auto"/>
        <w:ind w:left="-77"/>
        <w:jc w:val="both"/>
        <w:rPr>
          <w:b/>
          <w:bCs/>
          <w:sz w:val="24"/>
          <w:szCs w:val="24"/>
        </w:rPr>
      </w:pPr>
    </w:p>
    <w:p w14:paraId="606DF064" w14:textId="5CDEE1CC" w:rsidR="00EB0609" w:rsidRPr="001537C0" w:rsidRDefault="00EB0609" w:rsidP="0015308D">
      <w:pPr>
        <w:pStyle w:val="NoSpacing"/>
        <w:spacing w:line="360" w:lineRule="auto"/>
        <w:ind w:left="-77"/>
        <w:jc w:val="both"/>
        <w:rPr>
          <w:b/>
          <w:bCs/>
          <w:sz w:val="24"/>
          <w:szCs w:val="24"/>
        </w:rPr>
      </w:pPr>
    </w:p>
    <w:p w14:paraId="4EEED25E" w14:textId="77777777" w:rsidR="00F5212A" w:rsidRPr="0060116F" w:rsidRDefault="00F5212A" w:rsidP="009E3660">
      <w:pPr>
        <w:pStyle w:val="BodyText"/>
        <w:spacing w:line="480" w:lineRule="auto"/>
        <w:ind w:left="-113" w:right="-227"/>
        <w:jc w:val="both"/>
        <w:rPr>
          <w:b/>
          <w:bCs/>
        </w:rPr>
      </w:pPr>
    </w:p>
    <w:p w14:paraId="250DD3A2" w14:textId="54819392" w:rsidR="003D1AAD" w:rsidRDefault="003D1AAD" w:rsidP="00574C7F">
      <w:pPr>
        <w:pStyle w:val="BodyText"/>
        <w:spacing w:line="480" w:lineRule="auto"/>
        <w:ind w:right="357"/>
        <w:jc w:val="both"/>
      </w:pPr>
    </w:p>
    <w:p w14:paraId="422DB60B" w14:textId="77777777" w:rsidR="00632711" w:rsidRDefault="00632711" w:rsidP="00473E5E">
      <w:pPr>
        <w:pStyle w:val="BodyText"/>
        <w:spacing w:line="480" w:lineRule="auto"/>
        <w:ind w:left="432" w:right="361"/>
        <w:jc w:val="both"/>
      </w:pPr>
    </w:p>
    <w:p w14:paraId="4D3675FF" w14:textId="77777777" w:rsidR="003442B4" w:rsidRPr="00DC2CB9" w:rsidRDefault="003442B4" w:rsidP="00AF76DC"/>
    <w:sectPr w:rsidR="003442B4" w:rsidRPr="00DC2C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4DDA" w14:textId="77777777" w:rsidR="00DF0BE9" w:rsidRDefault="00DF0BE9" w:rsidP="00D174F4">
      <w:r>
        <w:separator/>
      </w:r>
    </w:p>
  </w:endnote>
  <w:endnote w:type="continuationSeparator" w:id="0">
    <w:p w14:paraId="75A9A435" w14:textId="77777777" w:rsidR="00DF0BE9" w:rsidRDefault="00DF0BE9" w:rsidP="00D1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6116" w14:textId="77777777" w:rsidR="004E4942" w:rsidRDefault="004E4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86B3" w14:textId="77777777" w:rsidR="004E4942" w:rsidRDefault="004E4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90B8" w14:textId="77777777" w:rsidR="004E4942" w:rsidRDefault="004E4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692D" w14:textId="77777777" w:rsidR="00DF0BE9" w:rsidRDefault="00DF0BE9" w:rsidP="00D174F4">
      <w:r>
        <w:separator/>
      </w:r>
    </w:p>
  </w:footnote>
  <w:footnote w:type="continuationSeparator" w:id="0">
    <w:p w14:paraId="7C48FEEE" w14:textId="77777777" w:rsidR="00DF0BE9" w:rsidRDefault="00DF0BE9" w:rsidP="00D1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2137" w14:textId="12A6D70D" w:rsidR="004E4942" w:rsidRDefault="004E4942">
    <w:pPr>
      <w:pStyle w:val="Header"/>
    </w:pPr>
    <w:r>
      <w:rPr>
        <w:noProof/>
      </w:rPr>
      <w:pict w14:anchorId="208B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510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EE4A" w14:textId="29089B45" w:rsidR="004E4942" w:rsidRDefault="004E4942">
    <w:pPr>
      <w:pStyle w:val="Header"/>
    </w:pPr>
    <w:r>
      <w:rPr>
        <w:noProof/>
      </w:rPr>
      <w:pict w14:anchorId="4FFC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510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8918" w14:textId="5CB62AAB" w:rsidR="004E4942" w:rsidRDefault="004E4942">
    <w:pPr>
      <w:pStyle w:val="Header"/>
    </w:pPr>
    <w:r>
      <w:rPr>
        <w:noProof/>
      </w:rPr>
      <w:pict w14:anchorId="4684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5106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BEC"/>
    <w:multiLevelType w:val="hybridMultilevel"/>
    <w:tmpl w:val="0DBAD89E"/>
    <w:lvl w:ilvl="0" w:tplc="B71418C0">
      <w:numFmt w:val="bullet"/>
      <w:lvlText w:val=""/>
      <w:lvlJc w:val="left"/>
      <w:pPr>
        <w:ind w:left="1152" w:hanging="720"/>
      </w:pPr>
      <w:rPr>
        <w:rFonts w:ascii="Symbol" w:eastAsia="Symbol" w:hAnsi="Symbol" w:cs="Symbol" w:hint="default"/>
        <w:b w:val="0"/>
        <w:bCs w:val="0"/>
        <w:i w:val="0"/>
        <w:iCs w:val="0"/>
        <w:color w:val="0D0D0D"/>
        <w:spacing w:val="0"/>
        <w:w w:val="100"/>
        <w:sz w:val="24"/>
        <w:szCs w:val="24"/>
        <w:lang w:val="en-US" w:eastAsia="en-US" w:bidi="ar-SA"/>
      </w:rPr>
    </w:lvl>
    <w:lvl w:ilvl="1" w:tplc="EF288E4A">
      <w:numFmt w:val="bullet"/>
      <w:lvlText w:val="•"/>
      <w:lvlJc w:val="left"/>
      <w:pPr>
        <w:ind w:left="1982" w:hanging="720"/>
      </w:pPr>
      <w:rPr>
        <w:rFonts w:hint="default"/>
        <w:lang w:val="en-US" w:eastAsia="en-US" w:bidi="ar-SA"/>
      </w:rPr>
    </w:lvl>
    <w:lvl w:ilvl="2" w:tplc="17044C1C">
      <w:numFmt w:val="bullet"/>
      <w:lvlText w:val="•"/>
      <w:lvlJc w:val="left"/>
      <w:pPr>
        <w:ind w:left="2805" w:hanging="720"/>
      </w:pPr>
      <w:rPr>
        <w:rFonts w:hint="default"/>
        <w:lang w:val="en-US" w:eastAsia="en-US" w:bidi="ar-SA"/>
      </w:rPr>
    </w:lvl>
    <w:lvl w:ilvl="3" w:tplc="29089B90">
      <w:numFmt w:val="bullet"/>
      <w:lvlText w:val="•"/>
      <w:lvlJc w:val="left"/>
      <w:pPr>
        <w:ind w:left="3628" w:hanging="720"/>
      </w:pPr>
      <w:rPr>
        <w:rFonts w:hint="default"/>
        <w:lang w:val="en-US" w:eastAsia="en-US" w:bidi="ar-SA"/>
      </w:rPr>
    </w:lvl>
    <w:lvl w:ilvl="4" w:tplc="911A1C28">
      <w:numFmt w:val="bullet"/>
      <w:lvlText w:val="•"/>
      <w:lvlJc w:val="left"/>
      <w:pPr>
        <w:ind w:left="4451" w:hanging="720"/>
      </w:pPr>
      <w:rPr>
        <w:rFonts w:hint="default"/>
        <w:lang w:val="en-US" w:eastAsia="en-US" w:bidi="ar-SA"/>
      </w:rPr>
    </w:lvl>
    <w:lvl w:ilvl="5" w:tplc="98ECFB5E">
      <w:numFmt w:val="bullet"/>
      <w:lvlText w:val="•"/>
      <w:lvlJc w:val="left"/>
      <w:pPr>
        <w:ind w:left="5274" w:hanging="720"/>
      </w:pPr>
      <w:rPr>
        <w:rFonts w:hint="default"/>
        <w:lang w:val="en-US" w:eastAsia="en-US" w:bidi="ar-SA"/>
      </w:rPr>
    </w:lvl>
    <w:lvl w:ilvl="6" w:tplc="014C0B30">
      <w:numFmt w:val="bullet"/>
      <w:lvlText w:val="•"/>
      <w:lvlJc w:val="left"/>
      <w:pPr>
        <w:ind w:left="6097" w:hanging="720"/>
      </w:pPr>
      <w:rPr>
        <w:rFonts w:hint="default"/>
        <w:lang w:val="en-US" w:eastAsia="en-US" w:bidi="ar-SA"/>
      </w:rPr>
    </w:lvl>
    <w:lvl w:ilvl="7" w:tplc="7BA009CA">
      <w:numFmt w:val="bullet"/>
      <w:lvlText w:val="•"/>
      <w:lvlJc w:val="left"/>
      <w:pPr>
        <w:ind w:left="6920" w:hanging="720"/>
      </w:pPr>
      <w:rPr>
        <w:rFonts w:hint="default"/>
        <w:lang w:val="en-US" w:eastAsia="en-US" w:bidi="ar-SA"/>
      </w:rPr>
    </w:lvl>
    <w:lvl w:ilvl="8" w:tplc="C938053A">
      <w:numFmt w:val="bullet"/>
      <w:lvlText w:val="•"/>
      <w:lvlJc w:val="left"/>
      <w:pPr>
        <w:ind w:left="7743" w:hanging="720"/>
      </w:pPr>
      <w:rPr>
        <w:rFonts w:hint="default"/>
        <w:lang w:val="en-US" w:eastAsia="en-US" w:bidi="ar-SA"/>
      </w:rPr>
    </w:lvl>
  </w:abstractNum>
  <w:abstractNum w:abstractNumId="1" w15:restartNumberingAfterBreak="0">
    <w:nsid w:val="1D49270D"/>
    <w:multiLevelType w:val="hybridMultilevel"/>
    <w:tmpl w:val="962CBDA0"/>
    <w:lvl w:ilvl="0" w:tplc="2D0CA548">
      <w:start w:val="1"/>
      <w:numFmt w:val="decimal"/>
      <w:lvlText w:val="%1."/>
      <w:lvlJc w:val="left"/>
      <w:pPr>
        <w:ind w:left="1152" w:hanging="720"/>
      </w:pPr>
      <w:rPr>
        <w:rFonts w:ascii="Times New Roman" w:eastAsia="Times New Roman" w:hAnsi="Times New Roman" w:cs="Times New Roman" w:hint="default"/>
        <w:b w:val="0"/>
        <w:bCs w:val="0"/>
        <w:i w:val="0"/>
        <w:iCs w:val="0"/>
        <w:color w:val="0D0D0D"/>
        <w:spacing w:val="0"/>
        <w:w w:val="92"/>
        <w:sz w:val="22"/>
        <w:szCs w:val="22"/>
        <w:lang w:val="en-US" w:eastAsia="en-US" w:bidi="ar-SA"/>
      </w:rPr>
    </w:lvl>
    <w:lvl w:ilvl="1" w:tplc="3DDA4A5C">
      <w:numFmt w:val="bullet"/>
      <w:lvlText w:val="•"/>
      <w:lvlJc w:val="left"/>
      <w:pPr>
        <w:ind w:left="1982" w:hanging="720"/>
      </w:pPr>
      <w:rPr>
        <w:rFonts w:hint="default"/>
        <w:lang w:val="en-US" w:eastAsia="en-US" w:bidi="ar-SA"/>
      </w:rPr>
    </w:lvl>
    <w:lvl w:ilvl="2" w:tplc="08EED71E">
      <w:numFmt w:val="bullet"/>
      <w:lvlText w:val="•"/>
      <w:lvlJc w:val="left"/>
      <w:pPr>
        <w:ind w:left="2805" w:hanging="720"/>
      </w:pPr>
      <w:rPr>
        <w:rFonts w:hint="default"/>
        <w:lang w:val="en-US" w:eastAsia="en-US" w:bidi="ar-SA"/>
      </w:rPr>
    </w:lvl>
    <w:lvl w:ilvl="3" w:tplc="258A7E38">
      <w:numFmt w:val="bullet"/>
      <w:lvlText w:val="•"/>
      <w:lvlJc w:val="left"/>
      <w:pPr>
        <w:ind w:left="3628" w:hanging="720"/>
      </w:pPr>
      <w:rPr>
        <w:rFonts w:hint="default"/>
        <w:lang w:val="en-US" w:eastAsia="en-US" w:bidi="ar-SA"/>
      </w:rPr>
    </w:lvl>
    <w:lvl w:ilvl="4" w:tplc="C1C05A40">
      <w:numFmt w:val="bullet"/>
      <w:lvlText w:val="•"/>
      <w:lvlJc w:val="left"/>
      <w:pPr>
        <w:ind w:left="4451" w:hanging="720"/>
      </w:pPr>
      <w:rPr>
        <w:rFonts w:hint="default"/>
        <w:lang w:val="en-US" w:eastAsia="en-US" w:bidi="ar-SA"/>
      </w:rPr>
    </w:lvl>
    <w:lvl w:ilvl="5" w:tplc="A552CD16">
      <w:numFmt w:val="bullet"/>
      <w:lvlText w:val="•"/>
      <w:lvlJc w:val="left"/>
      <w:pPr>
        <w:ind w:left="5274" w:hanging="720"/>
      </w:pPr>
      <w:rPr>
        <w:rFonts w:hint="default"/>
        <w:lang w:val="en-US" w:eastAsia="en-US" w:bidi="ar-SA"/>
      </w:rPr>
    </w:lvl>
    <w:lvl w:ilvl="6" w:tplc="740A206A">
      <w:numFmt w:val="bullet"/>
      <w:lvlText w:val="•"/>
      <w:lvlJc w:val="left"/>
      <w:pPr>
        <w:ind w:left="6097" w:hanging="720"/>
      </w:pPr>
      <w:rPr>
        <w:rFonts w:hint="default"/>
        <w:lang w:val="en-US" w:eastAsia="en-US" w:bidi="ar-SA"/>
      </w:rPr>
    </w:lvl>
    <w:lvl w:ilvl="7" w:tplc="066EE28E">
      <w:numFmt w:val="bullet"/>
      <w:lvlText w:val="•"/>
      <w:lvlJc w:val="left"/>
      <w:pPr>
        <w:ind w:left="6920" w:hanging="720"/>
      </w:pPr>
      <w:rPr>
        <w:rFonts w:hint="default"/>
        <w:lang w:val="en-US" w:eastAsia="en-US" w:bidi="ar-SA"/>
      </w:rPr>
    </w:lvl>
    <w:lvl w:ilvl="8" w:tplc="2130ABAA">
      <w:numFmt w:val="bullet"/>
      <w:lvlText w:val="•"/>
      <w:lvlJc w:val="left"/>
      <w:pPr>
        <w:ind w:left="7743" w:hanging="720"/>
      </w:pPr>
      <w:rPr>
        <w:rFonts w:hint="default"/>
        <w:lang w:val="en-US" w:eastAsia="en-US" w:bidi="ar-SA"/>
      </w:rPr>
    </w:lvl>
  </w:abstractNum>
  <w:abstractNum w:abstractNumId="2" w15:restartNumberingAfterBreak="0">
    <w:nsid w:val="215744E0"/>
    <w:multiLevelType w:val="hybridMultilevel"/>
    <w:tmpl w:val="896C9FF6"/>
    <w:lvl w:ilvl="0" w:tplc="703650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219F4"/>
    <w:multiLevelType w:val="hybridMultilevel"/>
    <w:tmpl w:val="D6FAD6F0"/>
    <w:lvl w:ilvl="0" w:tplc="3C16A8F2">
      <w:start w:val="1"/>
      <w:numFmt w:val="decimal"/>
      <w:lvlText w:val="%1."/>
      <w:lvlJc w:val="left"/>
      <w:pPr>
        <w:ind w:left="1152" w:hanging="720"/>
      </w:pPr>
      <w:rPr>
        <w:rFonts w:hint="default"/>
        <w:spacing w:val="0"/>
        <w:w w:val="87"/>
        <w:lang w:val="en-US" w:eastAsia="en-US" w:bidi="ar-SA"/>
      </w:rPr>
    </w:lvl>
    <w:lvl w:ilvl="1" w:tplc="C15C965E">
      <w:numFmt w:val="bullet"/>
      <w:lvlText w:val="•"/>
      <w:lvlJc w:val="left"/>
      <w:pPr>
        <w:ind w:left="1982" w:hanging="720"/>
      </w:pPr>
      <w:rPr>
        <w:rFonts w:hint="default"/>
        <w:lang w:val="en-US" w:eastAsia="en-US" w:bidi="ar-SA"/>
      </w:rPr>
    </w:lvl>
    <w:lvl w:ilvl="2" w:tplc="20B2BFC4">
      <w:numFmt w:val="bullet"/>
      <w:lvlText w:val="•"/>
      <w:lvlJc w:val="left"/>
      <w:pPr>
        <w:ind w:left="2805" w:hanging="720"/>
      </w:pPr>
      <w:rPr>
        <w:rFonts w:hint="default"/>
        <w:lang w:val="en-US" w:eastAsia="en-US" w:bidi="ar-SA"/>
      </w:rPr>
    </w:lvl>
    <w:lvl w:ilvl="3" w:tplc="69A43AC4">
      <w:numFmt w:val="bullet"/>
      <w:lvlText w:val="•"/>
      <w:lvlJc w:val="left"/>
      <w:pPr>
        <w:ind w:left="3628" w:hanging="720"/>
      </w:pPr>
      <w:rPr>
        <w:rFonts w:hint="default"/>
        <w:lang w:val="en-US" w:eastAsia="en-US" w:bidi="ar-SA"/>
      </w:rPr>
    </w:lvl>
    <w:lvl w:ilvl="4" w:tplc="F4F29C6E">
      <w:numFmt w:val="bullet"/>
      <w:lvlText w:val="•"/>
      <w:lvlJc w:val="left"/>
      <w:pPr>
        <w:ind w:left="4451" w:hanging="720"/>
      </w:pPr>
      <w:rPr>
        <w:rFonts w:hint="default"/>
        <w:lang w:val="en-US" w:eastAsia="en-US" w:bidi="ar-SA"/>
      </w:rPr>
    </w:lvl>
    <w:lvl w:ilvl="5" w:tplc="93F6CC94">
      <w:numFmt w:val="bullet"/>
      <w:lvlText w:val="•"/>
      <w:lvlJc w:val="left"/>
      <w:pPr>
        <w:ind w:left="5274" w:hanging="720"/>
      </w:pPr>
      <w:rPr>
        <w:rFonts w:hint="default"/>
        <w:lang w:val="en-US" w:eastAsia="en-US" w:bidi="ar-SA"/>
      </w:rPr>
    </w:lvl>
    <w:lvl w:ilvl="6" w:tplc="FC725BD0">
      <w:numFmt w:val="bullet"/>
      <w:lvlText w:val="•"/>
      <w:lvlJc w:val="left"/>
      <w:pPr>
        <w:ind w:left="6097" w:hanging="720"/>
      </w:pPr>
      <w:rPr>
        <w:rFonts w:hint="default"/>
        <w:lang w:val="en-US" w:eastAsia="en-US" w:bidi="ar-SA"/>
      </w:rPr>
    </w:lvl>
    <w:lvl w:ilvl="7" w:tplc="CA106ED8">
      <w:numFmt w:val="bullet"/>
      <w:lvlText w:val="•"/>
      <w:lvlJc w:val="left"/>
      <w:pPr>
        <w:ind w:left="6920" w:hanging="720"/>
      </w:pPr>
      <w:rPr>
        <w:rFonts w:hint="default"/>
        <w:lang w:val="en-US" w:eastAsia="en-US" w:bidi="ar-SA"/>
      </w:rPr>
    </w:lvl>
    <w:lvl w:ilvl="8" w:tplc="B18A8588">
      <w:numFmt w:val="bullet"/>
      <w:lvlText w:val="•"/>
      <w:lvlJc w:val="left"/>
      <w:pPr>
        <w:ind w:left="7743" w:hanging="720"/>
      </w:pPr>
      <w:rPr>
        <w:rFonts w:hint="default"/>
        <w:lang w:val="en-US" w:eastAsia="en-US" w:bidi="ar-SA"/>
      </w:rPr>
    </w:lvl>
  </w:abstractNum>
  <w:abstractNum w:abstractNumId="4" w15:restartNumberingAfterBreak="0">
    <w:nsid w:val="32CE4893"/>
    <w:multiLevelType w:val="hybridMultilevel"/>
    <w:tmpl w:val="CC30FC12"/>
    <w:lvl w:ilvl="0" w:tplc="CB982F78">
      <w:start w:val="1"/>
      <w:numFmt w:val="decimal"/>
      <w:lvlText w:val="%1."/>
      <w:lvlJc w:val="left"/>
      <w:pPr>
        <w:ind w:left="1152" w:hanging="720"/>
      </w:pPr>
      <w:rPr>
        <w:rFonts w:hint="default"/>
        <w:spacing w:val="0"/>
        <w:w w:val="85"/>
        <w:lang w:val="en-US" w:eastAsia="en-US" w:bidi="ar-SA"/>
      </w:rPr>
    </w:lvl>
    <w:lvl w:ilvl="1" w:tplc="839EB438">
      <w:start w:val="1"/>
      <w:numFmt w:val="decimal"/>
      <w:lvlText w:val="%2."/>
      <w:lvlJc w:val="left"/>
      <w:pPr>
        <w:ind w:left="1152" w:hanging="720"/>
      </w:pPr>
      <w:rPr>
        <w:rFonts w:ascii="Times New Roman" w:eastAsia="Times New Roman" w:hAnsi="Times New Roman" w:cs="Times New Roman" w:hint="default"/>
        <w:b w:val="0"/>
        <w:bCs w:val="0"/>
        <w:i w:val="0"/>
        <w:iCs w:val="0"/>
        <w:color w:val="0D0D0D"/>
        <w:spacing w:val="0"/>
        <w:w w:val="90"/>
        <w:sz w:val="20"/>
        <w:szCs w:val="20"/>
        <w:lang w:val="en-US" w:eastAsia="en-US" w:bidi="ar-SA"/>
      </w:rPr>
    </w:lvl>
    <w:lvl w:ilvl="2" w:tplc="39C21A5C">
      <w:numFmt w:val="bullet"/>
      <w:lvlText w:val="•"/>
      <w:lvlJc w:val="left"/>
      <w:pPr>
        <w:ind w:left="1152" w:hanging="720"/>
      </w:pPr>
      <w:rPr>
        <w:rFonts w:ascii="Arial MT" w:eastAsia="Arial MT" w:hAnsi="Arial MT" w:cs="Arial MT" w:hint="default"/>
        <w:b w:val="0"/>
        <w:bCs w:val="0"/>
        <w:i w:val="0"/>
        <w:iCs w:val="0"/>
        <w:color w:val="0D0D0D"/>
        <w:spacing w:val="0"/>
        <w:w w:val="100"/>
        <w:sz w:val="24"/>
        <w:szCs w:val="24"/>
        <w:lang w:val="en-US" w:eastAsia="en-US" w:bidi="ar-SA"/>
      </w:rPr>
    </w:lvl>
    <w:lvl w:ilvl="3" w:tplc="9E500F30">
      <w:numFmt w:val="bullet"/>
      <w:lvlText w:val="•"/>
      <w:lvlJc w:val="left"/>
      <w:pPr>
        <w:ind w:left="3628" w:hanging="720"/>
      </w:pPr>
      <w:rPr>
        <w:rFonts w:hint="default"/>
        <w:lang w:val="en-US" w:eastAsia="en-US" w:bidi="ar-SA"/>
      </w:rPr>
    </w:lvl>
    <w:lvl w:ilvl="4" w:tplc="238C16B2">
      <w:numFmt w:val="bullet"/>
      <w:lvlText w:val="•"/>
      <w:lvlJc w:val="left"/>
      <w:pPr>
        <w:ind w:left="4451" w:hanging="720"/>
      </w:pPr>
      <w:rPr>
        <w:rFonts w:hint="default"/>
        <w:lang w:val="en-US" w:eastAsia="en-US" w:bidi="ar-SA"/>
      </w:rPr>
    </w:lvl>
    <w:lvl w:ilvl="5" w:tplc="2E4466DE">
      <w:numFmt w:val="bullet"/>
      <w:lvlText w:val="•"/>
      <w:lvlJc w:val="left"/>
      <w:pPr>
        <w:ind w:left="5274" w:hanging="720"/>
      </w:pPr>
      <w:rPr>
        <w:rFonts w:hint="default"/>
        <w:lang w:val="en-US" w:eastAsia="en-US" w:bidi="ar-SA"/>
      </w:rPr>
    </w:lvl>
    <w:lvl w:ilvl="6" w:tplc="BE4E7092">
      <w:numFmt w:val="bullet"/>
      <w:lvlText w:val="•"/>
      <w:lvlJc w:val="left"/>
      <w:pPr>
        <w:ind w:left="6097" w:hanging="720"/>
      </w:pPr>
      <w:rPr>
        <w:rFonts w:hint="default"/>
        <w:lang w:val="en-US" w:eastAsia="en-US" w:bidi="ar-SA"/>
      </w:rPr>
    </w:lvl>
    <w:lvl w:ilvl="7" w:tplc="2C369C9A">
      <w:numFmt w:val="bullet"/>
      <w:lvlText w:val="•"/>
      <w:lvlJc w:val="left"/>
      <w:pPr>
        <w:ind w:left="6920" w:hanging="720"/>
      </w:pPr>
      <w:rPr>
        <w:rFonts w:hint="default"/>
        <w:lang w:val="en-US" w:eastAsia="en-US" w:bidi="ar-SA"/>
      </w:rPr>
    </w:lvl>
    <w:lvl w:ilvl="8" w:tplc="299811CE">
      <w:numFmt w:val="bullet"/>
      <w:lvlText w:val="•"/>
      <w:lvlJc w:val="left"/>
      <w:pPr>
        <w:ind w:left="7743" w:hanging="720"/>
      </w:pPr>
      <w:rPr>
        <w:rFonts w:hint="default"/>
        <w:lang w:val="en-US" w:eastAsia="en-US" w:bidi="ar-SA"/>
      </w:rPr>
    </w:lvl>
  </w:abstractNum>
  <w:abstractNum w:abstractNumId="5" w15:restartNumberingAfterBreak="0">
    <w:nsid w:val="36DE27C6"/>
    <w:multiLevelType w:val="hybridMultilevel"/>
    <w:tmpl w:val="0F882C0A"/>
    <w:lvl w:ilvl="0" w:tplc="06B4A8A2">
      <w:numFmt w:val="bullet"/>
      <w:lvlText w:val=""/>
      <w:lvlJc w:val="left"/>
      <w:pPr>
        <w:ind w:left="1152" w:hanging="720"/>
      </w:pPr>
      <w:rPr>
        <w:rFonts w:ascii="Symbol" w:eastAsia="Symbol" w:hAnsi="Symbol" w:cs="Symbol" w:hint="default"/>
        <w:b w:val="0"/>
        <w:bCs w:val="0"/>
        <w:i w:val="0"/>
        <w:iCs w:val="0"/>
        <w:color w:val="0D0D0D"/>
        <w:spacing w:val="0"/>
        <w:w w:val="100"/>
        <w:sz w:val="24"/>
        <w:szCs w:val="24"/>
        <w:lang w:val="en-US" w:eastAsia="en-US" w:bidi="ar-SA"/>
      </w:rPr>
    </w:lvl>
    <w:lvl w:ilvl="1" w:tplc="C7E0845A">
      <w:numFmt w:val="bullet"/>
      <w:lvlText w:val="•"/>
      <w:lvlJc w:val="left"/>
      <w:pPr>
        <w:ind w:left="1982" w:hanging="720"/>
      </w:pPr>
      <w:rPr>
        <w:rFonts w:hint="default"/>
        <w:lang w:val="en-US" w:eastAsia="en-US" w:bidi="ar-SA"/>
      </w:rPr>
    </w:lvl>
    <w:lvl w:ilvl="2" w:tplc="E42E7E98">
      <w:numFmt w:val="bullet"/>
      <w:lvlText w:val="•"/>
      <w:lvlJc w:val="left"/>
      <w:pPr>
        <w:ind w:left="2805" w:hanging="720"/>
      </w:pPr>
      <w:rPr>
        <w:rFonts w:hint="default"/>
        <w:lang w:val="en-US" w:eastAsia="en-US" w:bidi="ar-SA"/>
      </w:rPr>
    </w:lvl>
    <w:lvl w:ilvl="3" w:tplc="F1F87ACE">
      <w:numFmt w:val="bullet"/>
      <w:lvlText w:val="•"/>
      <w:lvlJc w:val="left"/>
      <w:pPr>
        <w:ind w:left="3628" w:hanging="720"/>
      </w:pPr>
      <w:rPr>
        <w:rFonts w:hint="default"/>
        <w:lang w:val="en-US" w:eastAsia="en-US" w:bidi="ar-SA"/>
      </w:rPr>
    </w:lvl>
    <w:lvl w:ilvl="4" w:tplc="8E001668">
      <w:numFmt w:val="bullet"/>
      <w:lvlText w:val="•"/>
      <w:lvlJc w:val="left"/>
      <w:pPr>
        <w:ind w:left="4451" w:hanging="720"/>
      </w:pPr>
      <w:rPr>
        <w:rFonts w:hint="default"/>
        <w:lang w:val="en-US" w:eastAsia="en-US" w:bidi="ar-SA"/>
      </w:rPr>
    </w:lvl>
    <w:lvl w:ilvl="5" w:tplc="ED88FCCA">
      <w:numFmt w:val="bullet"/>
      <w:lvlText w:val="•"/>
      <w:lvlJc w:val="left"/>
      <w:pPr>
        <w:ind w:left="5274" w:hanging="720"/>
      </w:pPr>
      <w:rPr>
        <w:rFonts w:hint="default"/>
        <w:lang w:val="en-US" w:eastAsia="en-US" w:bidi="ar-SA"/>
      </w:rPr>
    </w:lvl>
    <w:lvl w:ilvl="6" w:tplc="7532A0C8">
      <w:numFmt w:val="bullet"/>
      <w:lvlText w:val="•"/>
      <w:lvlJc w:val="left"/>
      <w:pPr>
        <w:ind w:left="6097" w:hanging="720"/>
      </w:pPr>
      <w:rPr>
        <w:rFonts w:hint="default"/>
        <w:lang w:val="en-US" w:eastAsia="en-US" w:bidi="ar-SA"/>
      </w:rPr>
    </w:lvl>
    <w:lvl w:ilvl="7" w:tplc="9EB63BB8">
      <w:numFmt w:val="bullet"/>
      <w:lvlText w:val="•"/>
      <w:lvlJc w:val="left"/>
      <w:pPr>
        <w:ind w:left="6920" w:hanging="720"/>
      </w:pPr>
      <w:rPr>
        <w:rFonts w:hint="default"/>
        <w:lang w:val="en-US" w:eastAsia="en-US" w:bidi="ar-SA"/>
      </w:rPr>
    </w:lvl>
    <w:lvl w:ilvl="8" w:tplc="7C1840A8">
      <w:numFmt w:val="bullet"/>
      <w:lvlText w:val="•"/>
      <w:lvlJc w:val="left"/>
      <w:pPr>
        <w:ind w:left="7743" w:hanging="720"/>
      </w:pPr>
      <w:rPr>
        <w:rFonts w:hint="default"/>
        <w:lang w:val="en-US" w:eastAsia="en-US" w:bidi="ar-SA"/>
      </w:rPr>
    </w:lvl>
  </w:abstractNum>
  <w:abstractNum w:abstractNumId="6" w15:restartNumberingAfterBreak="0">
    <w:nsid w:val="401E0604"/>
    <w:multiLevelType w:val="hybridMultilevel"/>
    <w:tmpl w:val="5C42C4A2"/>
    <w:lvl w:ilvl="0" w:tplc="15CC89C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2B4793"/>
    <w:multiLevelType w:val="hybridMultilevel"/>
    <w:tmpl w:val="4E6288DC"/>
    <w:lvl w:ilvl="0" w:tplc="C164BF3C">
      <w:numFmt w:val="bullet"/>
      <w:lvlText w:val="•"/>
      <w:lvlJc w:val="left"/>
      <w:pPr>
        <w:ind w:left="1152" w:hanging="72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07E093DE">
      <w:numFmt w:val="bullet"/>
      <w:lvlText w:val="•"/>
      <w:lvlJc w:val="left"/>
      <w:pPr>
        <w:ind w:left="1982" w:hanging="720"/>
      </w:pPr>
      <w:rPr>
        <w:rFonts w:hint="default"/>
        <w:lang w:val="en-US" w:eastAsia="en-US" w:bidi="ar-SA"/>
      </w:rPr>
    </w:lvl>
    <w:lvl w:ilvl="2" w:tplc="1382A4CE">
      <w:numFmt w:val="bullet"/>
      <w:lvlText w:val="•"/>
      <w:lvlJc w:val="left"/>
      <w:pPr>
        <w:ind w:left="2805" w:hanging="720"/>
      </w:pPr>
      <w:rPr>
        <w:rFonts w:hint="default"/>
        <w:lang w:val="en-US" w:eastAsia="en-US" w:bidi="ar-SA"/>
      </w:rPr>
    </w:lvl>
    <w:lvl w:ilvl="3" w:tplc="0FF6CA08">
      <w:numFmt w:val="bullet"/>
      <w:lvlText w:val="•"/>
      <w:lvlJc w:val="left"/>
      <w:pPr>
        <w:ind w:left="3628" w:hanging="720"/>
      </w:pPr>
      <w:rPr>
        <w:rFonts w:hint="default"/>
        <w:lang w:val="en-US" w:eastAsia="en-US" w:bidi="ar-SA"/>
      </w:rPr>
    </w:lvl>
    <w:lvl w:ilvl="4" w:tplc="1916A65A">
      <w:numFmt w:val="bullet"/>
      <w:lvlText w:val="•"/>
      <w:lvlJc w:val="left"/>
      <w:pPr>
        <w:ind w:left="4451" w:hanging="720"/>
      </w:pPr>
      <w:rPr>
        <w:rFonts w:hint="default"/>
        <w:lang w:val="en-US" w:eastAsia="en-US" w:bidi="ar-SA"/>
      </w:rPr>
    </w:lvl>
    <w:lvl w:ilvl="5" w:tplc="51267662">
      <w:numFmt w:val="bullet"/>
      <w:lvlText w:val="•"/>
      <w:lvlJc w:val="left"/>
      <w:pPr>
        <w:ind w:left="5274" w:hanging="720"/>
      </w:pPr>
      <w:rPr>
        <w:rFonts w:hint="default"/>
        <w:lang w:val="en-US" w:eastAsia="en-US" w:bidi="ar-SA"/>
      </w:rPr>
    </w:lvl>
    <w:lvl w:ilvl="6" w:tplc="19D8F8F8">
      <w:numFmt w:val="bullet"/>
      <w:lvlText w:val="•"/>
      <w:lvlJc w:val="left"/>
      <w:pPr>
        <w:ind w:left="6097" w:hanging="720"/>
      </w:pPr>
      <w:rPr>
        <w:rFonts w:hint="default"/>
        <w:lang w:val="en-US" w:eastAsia="en-US" w:bidi="ar-SA"/>
      </w:rPr>
    </w:lvl>
    <w:lvl w:ilvl="7" w:tplc="083888C6">
      <w:numFmt w:val="bullet"/>
      <w:lvlText w:val="•"/>
      <w:lvlJc w:val="left"/>
      <w:pPr>
        <w:ind w:left="6920" w:hanging="720"/>
      </w:pPr>
      <w:rPr>
        <w:rFonts w:hint="default"/>
        <w:lang w:val="en-US" w:eastAsia="en-US" w:bidi="ar-SA"/>
      </w:rPr>
    </w:lvl>
    <w:lvl w:ilvl="8" w:tplc="B34E6EF6">
      <w:numFmt w:val="bullet"/>
      <w:lvlText w:val="•"/>
      <w:lvlJc w:val="left"/>
      <w:pPr>
        <w:ind w:left="7743" w:hanging="720"/>
      </w:pPr>
      <w:rPr>
        <w:rFonts w:hint="default"/>
        <w:lang w:val="en-US" w:eastAsia="en-US" w:bidi="ar-SA"/>
      </w:rPr>
    </w:lvl>
  </w:abstractNum>
  <w:abstractNum w:abstractNumId="8" w15:restartNumberingAfterBreak="0">
    <w:nsid w:val="59B5333E"/>
    <w:multiLevelType w:val="hybridMultilevel"/>
    <w:tmpl w:val="2F24C706"/>
    <w:lvl w:ilvl="0" w:tplc="B5CCC712">
      <w:start w:val="1"/>
      <w:numFmt w:val="decimal"/>
      <w:lvlText w:val="%1."/>
      <w:lvlJc w:val="left"/>
      <w:pPr>
        <w:ind w:left="1152" w:hanging="720"/>
      </w:pPr>
      <w:rPr>
        <w:rFonts w:ascii="Times New Roman" w:eastAsia="Times New Roman" w:hAnsi="Times New Roman" w:cs="Times New Roman" w:hint="default"/>
        <w:b w:val="0"/>
        <w:bCs w:val="0"/>
        <w:i w:val="0"/>
        <w:iCs w:val="0"/>
        <w:color w:val="0D0D0D"/>
        <w:spacing w:val="0"/>
        <w:w w:val="92"/>
        <w:sz w:val="22"/>
        <w:szCs w:val="22"/>
        <w:lang w:val="en-US" w:eastAsia="en-US" w:bidi="ar-SA"/>
      </w:rPr>
    </w:lvl>
    <w:lvl w:ilvl="1" w:tplc="B7748D58">
      <w:numFmt w:val="bullet"/>
      <w:lvlText w:val="•"/>
      <w:lvlJc w:val="left"/>
      <w:pPr>
        <w:ind w:left="1982" w:hanging="720"/>
      </w:pPr>
      <w:rPr>
        <w:rFonts w:hint="default"/>
        <w:lang w:val="en-US" w:eastAsia="en-US" w:bidi="ar-SA"/>
      </w:rPr>
    </w:lvl>
    <w:lvl w:ilvl="2" w:tplc="0868F048">
      <w:numFmt w:val="bullet"/>
      <w:lvlText w:val="•"/>
      <w:lvlJc w:val="left"/>
      <w:pPr>
        <w:ind w:left="2805" w:hanging="720"/>
      </w:pPr>
      <w:rPr>
        <w:rFonts w:hint="default"/>
        <w:lang w:val="en-US" w:eastAsia="en-US" w:bidi="ar-SA"/>
      </w:rPr>
    </w:lvl>
    <w:lvl w:ilvl="3" w:tplc="C2B8B7CE">
      <w:numFmt w:val="bullet"/>
      <w:lvlText w:val="•"/>
      <w:lvlJc w:val="left"/>
      <w:pPr>
        <w:ind w:left="3628" w:hanging="720"/>
      </w:pPr>
      <w:rPr>
        <w:rFonts w:hint="default"/>
        <w:lang w:val="en-US" w:eastAsia="en-US" w:bidi="ar-SA"/>
      </w:rPr>
    </w:lvl>
    <w:lvl w:ilvl="4" w:tplc="C97AED52">
      <w:numFmt w:val="bullet"/>
      <w:lvlText w:val="•"/>
      <w:lvlJc w:val="left"/>
      <w:pPr>
        <w:ind w:left="4451" w:hanging="720"/>
      </w:pPr>
      <w:rPr>
        <w:rFonts w:hint="default"/>
        <w:lang w:val="en-US" w:eastAsia="en-US" w:bidi="ar-SA"/>
      </w:rPr>
    </w:lvl>
    <w:lvl w:ilvl="5" w:tplc="044C3A38">
      <w:numFmt w:val="bullet"/>
      <w:lvlText w:val="•"/>
      <w:lvlJc w:val="left"/>
      <w:pPr>
        <w:ind w:left="5274" w:hanging="720"/>
      </w:pPr>
      <w:rPr>
        <w:rFonts w:hint="default"/>
        <w:lang w:val="en-US" w:eastAsia="en-US" w:bidi="ar-SA"/>
      </w:rPr>
    </w:lvl>
    <w:lvl w:ilvl="6" w:tplc="D3064982">
      <w:numFmt w:val="bullet"/>
      <w:lvlText w:val="•"/>
      <w:lvlJc w:val="left"/>
      <w:pPr>
        <w:ind w:left="6097" w:hanging="720"/>
      </w:pPr>
      <w:rPr>
        <w:rFonts w:hint="default"/>
        <w:lang w:val="en-US" w:eastAsia="en-US" w:bidi="ar-SA"/>
      </w:rPr>
    </w:lvl>
    <w:lvl w:ilvl="7" w:tplc="50AA11EE">
      <w:numFmt w:val="bullet"/>
      <w:lvlText w:val="•"/>
      <w:lvlJc w:val="left"/>
      <w:pPr>
        <w:ind w:left="6920" w:hanging="720"/>
      </w:pPr>
      <w:rPr>
        <w:rFonts w:hint="default"/>
        <w:lang w:val="en-US" w:eastAsia="en-US" w:bidi="ar-SA"/>
      </w:rPr>
    </w:lvl>
    <w:lvl w:ilvl="8" w:tplc="556689A8">
      <w:numFmt w:val="bullet"/>
      <w:lvlText w:val="•"/>
      <w:lvlJc w:val="left"/>
      <w:pPr>
        <w:ind w:left="7743" w:hanging="720"/>
      </w:pPr>
      <w:rPr>
        <w:rFonts w:hint="default"/>
        <w:lang w:val="en-US" w:eastAsia="en-US" w:bidi="ar-SA"/>
      </w:rPr>
    </w:lvl>
  </w:abstractNum>
  <w:abstractNum w:abstractNumId="9" w15:restartNumberingAfterBreak="0">
    <w:nsid w:val="5D637BDB"/>
    <w:multiLevelType w:val="hybridMultilevel"/>
    <w:tmpl w:val="86AE5AFC"/>
    <w:lvl w:ilvl="0" w:tplc="D3BC6670">
      <w:start w:val="1"/>
      <w:numFmt w:val="decimal"/>
      <w:lvlText w:val="%1."/>
      <w:lvlJc w:val="left"/>
      <w:pPr>
        <w:ind w:left="1152" w:hanging="720"/>
      </w:pPr>
      <w:rPr>
        <w:rFonts w:ascii="Times New Roman" w:eastAsia="Times New Roman" w:hAnsi="Times New Roman" w:cs="Times New Roman" w:hint="default"/>
        <w:b/>
        <w:bCs/>
        <w:i w:val="0"/>
        <w:iCs w:val="0"/>
        <w:color w:val="0D0D0D"/>
        <w:spacing w:val="0"/>
        <w:w w:val="95"/>
        <w:sz w:val="22"/>
        <w:szCs w:val="22"/>
        <w:lang w:val="en-US" w:eastAsia="en-US" w:bidi="ar-SA"/>
      </w:rPr>
    </w:lvl>
    <w:lvl w:ilvl="1" w:tplc="4B2666B8">
      <w:numFmt w:val="bullet"/>
      <w:lvlText w:val="•"/>
      <w:lvlJc w:val="left"/>
      <w:pPr>
        <w:ind w:left="1152" w:hanging="72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F63856C4">
      <w:numFmt w:val="bullet"/>
      <w:lvlText w:val="•"/>
      <w:lvlJc w:val="left"/>
      <w:pPr>
        <w:ind w:left="2805" w:hanging="720"/>
      </w:pPr>
      <w:rPr>
        <w:rFonts w:hint="default"/>
        <w:lang w:val="en-US" w:eastAsia="en-US" w:bidi="ar-SA"/>
      </w:rPr>
    </w:lvl>
    <w:lvl w:ilvl="3" w:tplc="2FE25464">
      <w:numFmt w:val="bullet"/>
      <w:lvlText w:val="•"/>
      <w:lvlJc w:val="left"/>
      <w:pPr>
        <w:ind w:left="3628" w:hanging="720"/>
      </w:pPr>
      <w:rPr>
        <w:rFonts w:hint="default"/>
        <w:lang w:val="en-US" w:eastAsia="en-US" w:bidi="ar-SA"/>
      </w:rPr>
    </w:lvl>
    <w:lvl w:ilvl="4" w:tplc="071E7ABE">
      <w:numFmt w:val="bullet"/>
      <w:lvlText w:val="•"/>
      <w:lvlJc w:val="left"/>
      <w:pPr>
        <w:ind w:left="4451" w:hanging="720"/>
      </w:pPr>
      <w:rPr>
        <w:rFonts w:hint="default"/>
        <w:lang w:val="en-US" w:eastAsia="en-US" w:bidi="ar-SA"/>
      </w:rPr>
    </w:lvl>
    <w:lvl w:ilvl="5" w:tplc="714283A2">
      <w:numFmt w:val="bullet"/>
      <w:lvlText w:val="•"/>
      <w:lvlJc w:val="left"/>
      <w:pPr>
        <w:ind w:left="5274" w:hanging="720"/>
      </w:pPr>
      <w:rPr>
        <w:rFonts w:hint="default"/>
        <w:lang w:val="en-US" w:eastAsia="en-US" w:bidi="ar-SA"/>
      </w:rPr>
    </w:lvl>
    <w:lvl w:ilvl="6" w:tplc="7936969A">
      <w:numFmt w:val="bullet"/>
      <w:lvlText w:val="•"/>
      <w:lvlJc w:val="left"/>
      <w:pPr>
        <w:ind w:left="6097" w:hanging="720"/>
      </w:pPr>
      <w:rPr>
        <w:rFonts w:hint="default"/>
        <w:lang w:val="en-US" w:eastAsia="en-US" w:bidi="ar-SA"/>
      </w:rPr>
    </w:lvl>
    <w:lvl w:ilvl="7" w:tplc="094C05B4">
      <w:numFmt w:val="bullet"/>
      <w:lvlText w:val="•"/>
      <w:lvlJc w:val="left"/>
      <w:pPr>
        <w:ind w:left="6920" w:hanging="720"/>
      </w:pPr>
      <w:rPr>
        <w:rFonts w:hint="default"/>
        <w:lang w:val="en-US" w:eastAsia="en-US" w:bidi="ar-SA"/>
      </w:rPr>
    </w:lvl>
    <w:lvl w:ilvl="8" w:tplc="37F078AE">
      <w:numFmt w:val="bullet"/>
      <w:lvlText w:val="•"/>
      <w:lvlJc w:val="left"/>
      <w:pPr>
        <w:ind w:left="7743" w:hanging="720"/>
      </w:pPr>
      <w:rPr>
        <w:rFonts w:hint="default"/>
        <w:lang w:val="en-US" w:eastAsia="en-US" w:bidi="ar-SA"/>
      </w:rPr>
    </w:lvl>
  </w:abstractNum>
  <w:abstractNum w:abstractNumId="10" w15:restartNumberingAfterBreak="0">
    <w:nsid w:val="64C361D6"/>
    <w:multiLevelType w:val="hybridMultilevel"/>
    <w:tmpl w:val="17881632"/>
    <w:lvl w:ilvl="0" w:tplc="F1F293AE">
      <w:start w:val="1"/>
      <w:numFmt w:val="decimal"/>
      <w:lvlText w:val="%1."/>
      <w:lvlJc w:val="left"/>
      <w:pPr>
        <w:ind w:left="607" w:hanging="360"/>
      </w:pPr>
      <w:rPr>
        <w:rFonts w:ascii="Times New Roman" w:hAnsi="Times New Roman" w:cs="Times New Roman" w:hint="default"/>
        <w:b w:val="0"/>
        <w:bCs w:val="0"/>
        <w:sz w:val="24"/>
        <w:szCs w:val="24"/>
      </w:rPr>
    </w:lvl>
    <w:lvl w:ilvl="1" w:tplc="40090019" w:tentative="1">
      <w:start w:val="1"/>
      <w:numFmt w:val="lowerLetter"/>
      <w:lvlText w:val="%2."/>
      <w:lvlJc w:val="left"/>
      <w:pPr>
        <w:ind w:left="1327" w:hanging="360"/>
      </w:pPr>
    </w:lvl>
    <w:lvl w:ilvl="2" w:tplc="4009001B" w:tentative="1">
      <w:start w:val="1"/>
      <w:numFmt w:val="lowerRoman"/>
      <w:lvlText w:val="%3."/>
      <w:lvlJc w:val="right"/>
      <w:pPr>
        <w:ind w:left="2047" w:hanging="180"/>
      </w:pPr>
    </w:lvl>
    <w:lvl w:ilvl="3" w:tplc="4009000F" w:tentative="1">
      <w:start w:val="1"/>
      <w:numFmt w:val="decimal"/>
      <w:lvlText w:val="%4."/>
      <w:lvlJc w:val="left"/>
      <w:pPr>
        <w:ind w:left="2767" w:hanging="360"/>
      </w:pPr>
    </w:lvl>
    <w:lvl w:ilvl="4" w:tplc="40090019" w:tentative="1">
      <w:start w:val="1"/>
      <w:numFmt w:val="lowerLetter"/>
      <w:lvlText w:val="%5."/>
      <w:lvlJc w:val="left"/>
      <w:pPr>
        <w:ind w:left="3487" w:hanging="360"/>
      </w:pPr>
    </w:lvl>
    <w:lvl w:ilvl="5" w:tplc="4009001B" w:tentative="1">
      <w:start w:val="1"/>
      <w:numFmt w:val="lowerRoman"/>
      <w:lvlText w:val="%6."/>
      <w:lvlJc w:val="right"/>
      <w:pPr>
        <w:ind w:left="4207" w:hanging="180"/>
      </w:pPr>
    </w:lvl>
    <w:lvl w:ilvl="6" w:tplc="4009000F" w:tentative="1">
      <w:start w:val="1"/>
      <w:numFmt w:val="decimal"/>
      <w:lvlText w:val="%7."/>
      <w:lvlJc w:val="left"/>
      <w:pPr>
        <w:ind w:left="4927" w:hanging="360"/>
      </w:pPr>
    </w:lvl>
    <w:lvl w:ilvl="7" w:tplc="40090019" w:tentative="1">
      <w:start w:val="1"/>
      <w:numFmt w:val="lowerLetter"/>
      <w:lvlText w:val="%8."/>
      <w:lvlJc w:val="left"/>
      <w:pPr>
        <w:ind w:left="5647" w:hanging="360"/>
      </w:pPr>
    </w:lvl>
    <w:lvl w:ilvl="8" w:tplc="4009001B" w:tentative="1">
      <w:start w:val="1"/>
      <w:numFmt w:val="lowerRoman"/>
      <w:lvlText w:val="%9."/>
      <w:lvlJc w:val="right"/>
      <w:pPr>
        <w:ind w:left="6367" w:hanging="180"/>
      </w:pPr>
    </w:lvl>
  </w:abstractNum>
  <w:abstractNum w:abstractNumId="11" w15:restartNumberingAfterBreak="0">
    <w:nsid w:val="78E1191D"/>
    <w:multiLevelType w:val="hybridMultilevel"/>
    <w:tmpl w:val="46A46450"/>
    <w:lvl w:ilvl="0" w:tplc="DF24E306">
      <w:start w:val="1"/>
      <w:numFmt w:val="decimal"/>
      <w:lvlText w:val="%1."/>
      <w:lvlJc w:val="left"/>
      <w:pPr>
        <w:ind w:left="1152" w:hanging="720"/>
      </w:pPr>
      <w:rPr>
        <w:rFonts w:ascii="Times New Roman" w:eastAsia="Times New Roman" w:hAnsi="Times New Roman" w:cs="Times New Roman" w:hint="default"/>
        <w:b w:val="0"/>
        <w:bCs w:val="0"/>
        <w:i w:val="0"/>
        <w:iCs w:val="0"/>
        <w:color w:val="0D0D0D"/>
        <w:spacing w:val="0"/>
        <w:w w:val="85"/>
        <w:sz w:val="24"/>
        <w:szCs w:val="24"/>
        <w:lang w:val="en-US" w:eastAsia="en-US" w:bidi="ar-SA"/>
      </w:rPr>
    </w:lvl>
    <w:lvl w:ilvl="1" w:tplc="10644B90">
      <w:numFmt w:val="bullet"/>
      <w:lvlText w:val="•"/>
      <w:lvlJc w:val="left"/>
      <w:pPr>
        <w:ind w:left="1152" w:hanging="720"/>
      </w:pPr>
      <w:rPr>
        <w:rFonts w:ascii="Arial MT" w:eastAsia="Arial MT" w:hAnsi="Arial MT" w:cs="Arial MT" w:hint="default"/>
        <w:b w:val="0"/>
        <w:bCs w:val="0"/>
        <w:i w:val="0"/>
        <w:iCs w:val="0"/>
        <w:color w:val="0D0D0D"/>
        <w:spacing w:val="0"/>
        <w:w w:val="100"/>
        <w:sz w:val="24"/>
        <w:szCs w:val="24"/>
        <w:lang w:val="en-US" w:eastAsia="en-US" w:bidi="ar-SA"/>
      </w:rPr>
    </w:lvl>
    <w:lvl w:ilvl="2" w:tplc="267CDF78">
      <w:numFmt w:val="bullet"/>
      <w:lvlText w:val="•"/>
      <w:lvlJc w:val="left"/>
      <w:pPr>
        <w:ind w:left="2805" w:hanging="720"/>
      </w:pPr>
      <w:rPr>
        <w:rFonts w:hint="default"/>
        <w:lang w:val="en-US" w:eastAsia="en-US" w:bidi="ar-SA"/>
      </w:rPr>
    </w:lvl>
    <w:lvl w:ilvl="3" w:tplc="92D81654">
      <w:numFmt w:val="bullet"/>
      <w:lvlText w:val="•"/>
      <w:lvlJc w:val="left"/>
      <w:pPr>
        <w:ind w:left="3628" w:hanging="720"/>
      </w:pPr>
      <w:rPr>
        <w:rFonts w:hint="default"/>
        <w:lang w:val="en-US" w:eastAsia="en-US" w:bidi="ar-SA"/>
      </w:rPr>
    </w:lvl>
    <w:lvl w:ilvl="4" w:tplc="E37CCA06">
      <w:numFmt w:val="bullet"/>
      <w:lvlText w:val="•"/>
      <w:lvlJc w:val="left"/>
      <w:pPr>
        <w:ind w:left="4451" w:hanging="720"/>
      </w:pPr>
      <w:rPr>
        <w:rFonts w:hint="default"/>
        <w:lang w:val="en-US" w:eastAsia="en-US" w:bidi="ar-SA"/>
      </w:rPr>
    </w:lvl>
    <w:lvl w:ilvl="5" w:tplc="BE94AF62">
      <w:numFmt w:val="bullet"/>
      <w:lvlText w:val="•"/>
      <w:lvlJc w:val="left"/>
      <w:pPr>
        <w:ind w:left="5274" w:hanging="720"/>
      </w:pPr>
      <w:rPr>
        <w:rFonts w:hint="default"/>
        <w:lang w:val="en-US" w:eastAsia="en-US" w:bidi="ar-SA"/>
      </w:rPr>
    </w:lvl>
    <w:lvl w:ilvl="6" w:tplc="BA7CD804">
      <w:numFmt w:val="bullet"/>
      <w:lvlText w:val="•"/>
      <w:lvlJc w:val="left"/>
      <w:pPr>
        <w:ind w:left="6097" w:hanging="720"/>
      </w:pPr>
      <w:rPr>
        <w:rFonts w:hint="default"/>
        <w:lang w:val="en-US" w:eastAsia="en-US" w:bidi="ar-SA"/>
      </w:rPr>
    </w:lvl>
    <w:lvl w:ilvl="7" w:tplc="B830B0BE">
      <w:numFmt w:val="bullet"/>
      <w:lvlText w:val="•"/>
      <w:lvlJc w:val="left"/>
      <w:pPr>
        <w:ind w:left="6920" w:hanging="720"/>
      </w:pPr>
      <w:rPr>
        <w:rFonts w:hint="default"/>
        <w:lang w:val="en-US" w:eastAsia="en-US" w:bidi="ar-SA"/>
      </w:rPr>
    </w:lvl>
    <w:lvl w:ilvl="8" w:tplc="1D18998E">
      <w:numFmt w:val="bullet"/>
      <w:lvlText w:val="•"/>
      <w:lvlJc w:val="left"/>
      <w:pPr>
        <w:ind w:left="7743" w:hanging="720"/>
      </w:pPr>
      <w:rPr>
        <w:rFonts w:hint="default"/>
        <w:lang w:val="en-US" w:eastAsia="en-US" w:bidi="ar-SA"/>
      </w:rPr>
    </w:lvl>
  </w:abstractNum>
  <w:num w:numId="1">
    <w:abstractNumId w:val="7"/>
  </w:num>
  <w:num w:numId="2">
    <w:abstractNumId w:val="9"/>
  </w:num>
  <w:num w:numId="3">
    <w:abstractNumId w:val="5"/>
  </w:num>
  <w:num w:numId="4">
    <w:abstractNumId w:val="11"/>
  </w:num>
  <w:num w:numId="5">
    <w:abstractNumId w:val="0"/>
  </w:num>
  <w:num w:numId="6">
    <w:abstractNumId w:val="1"/>
  </w:num>
  <w:num w:numId="7">
    <w:abstractNumId w:val="8"/>
  </w:num>
  <w:num w:numId="8">
    <w:abstractNumId w:val="4"/>
  </w:num>
  <w:num w:numId="9">
    <w:abstractNumId w:val="3"/>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N7I0MjQyMTUzNrRQ0lEKTi0uzszPAykwrAUAQuHCviwAAAA="/>
  </w:docVars>
  <w:rsids>
    <w:rsidRoot w:val="00943EB4"/>
    <w:rsid w:val="000023C9"/>
    <w:rsid w:val="00004C70"/>
    <w:rsid w:val="000061F2"/>
    <w:rsid w:val="0001350B"/>
    <w:rsid w:val="00054E53"/>
    <w:rsid w:val="000738AA"/>
    <w:rsid w:val="00080D2B"/>
    <w:rsid w:val="0008107E"/>
    <w:rsid w:val="00081126"/>
    <w:rsid w:val="000A300B"/>
    <w:rsid w:val="000A5D56"/>
    <w:rsid w:val="000A6E13"/>
    <w:rsid w:val="000B3788"/>
    <w:rsid w:val="000B6F2F"/>
    <w:rsid w:val="000C27B4"/>
    <w:rsid w:val="000C32A0"/>
    <w:rsid w:val="000E380B"/>
    <w:rsid w:val="001141C2"/>
    <w:rsid w:val="00114371"/>
    <w:rsid w:val="001148CD"/>
    <w:rsid w:val="001210A2"/>
    <w:rsid w:val="00122902"/>
    <w:rsid w:val="0013334F"/>
    <w:rsid w:val="001356F3"/>
    <w:rsid w:val="00140BB6"/>
    <w:rsid w:val="00143BB2"/>
    <w:rsid w:val="00144D78"/>
    <w:rsid w:val="001470EC"/>
    <w:rsid w:val="001507B6"/>
    <w:rsid w:val="0015308D"/>
    <w:rsid w:val="001537C0"/>
    <w:rsid w:val="001935C3"/>
    <w:rsid w:val="001A7A2D"/>
    <w:rsid w:val="001D53CA"/>
    <w:rsid w:val="001F2378"/>
    <w:rsid w:val="0020687D"/>
    <w:rsid w:val="002256A9"/>
    <w:rsid w:val="00225A48"/>
    <w:rsid w:val="00226588"/>
    <w:rsid w:val="00232D6D"/>
    <w:rsid w:val="00240A3C"/>
    <w:rsid w:val="00244E16"/>
    <w:rsid w:val="00245C47"/>
    <w:rsid w:val="002625D7"/>
    <w:rsid w:val="00284219"/>
    <w:rsid w:val="0028503B"/>
    <w:rsid w:val="00293CD3"/>
    <w:rsid w:val="002A4230"/>
    <w:rsid w:val="002A5280"/>
    <w:rsid w:val="002B0985"/>
    <w:rsid w:val="002B5D03"/>
    <w:rsid w:val="002B64AC"/>
    <w:rsid w:val="002B6FFF"/>
    <w:rsid w:val="002C455C"/>
    <w:rsid w:val="002C5B9B"/>
    <w:rsid w:val="002C6174"/>
    <w:rsid w:val="002D10E3"/>
    <w:rsid w:val="00303B39"/>
    <w:rsid w:val="00312137"/>
    <w:rsid w:val="0032549D"/>
    <w:rsid w:val="003423D5"/>
    <w:rsid w:val="003442B4"/>
    <w:rsid w:val="00346E2C"/>
    <w:rsid w:val="0035604E"/>
    <w:rsid w:val="0036463F"/>
    <w:rsid w:val="00365C09"/>
    <w:rsid w:val="00377560"/>
    <w:rsid w:val="00385913"/>
    <w:rsid w:val="003A04BD"/>
    <w:rsid w:val="003C297E"/>
    <w:rsid w:val="003C6CB5"/>
    <w:rsid w:val="003D1AAD"/>
    <w:rsid w:val="003D3EB1"/>
    <w:rsid w:val="003E082B"/>
    <w:rsid w:val="003E496A"/>
    <w:rsid w:val="003F5032"/>
    <w:rsid w:val="003F65FF"/>
    <w:rsid w:val="00414D94"/>
    <w:rsid w:val="004208E6"/>
    <w:rsid w:val="00421471"/>
    <w:rsid w:val="00426693"/>
    <w:rsid w:val="004302D8"/>
    <w:rsid w:val="00430A24"/>
    <w:rsid w:val="004363B0"/>
    <w:rsid w:val="00441544"/>
    <w:rsid w:val="004623B1"/>
    <w:rsid w:val="0046788C"/>
    <w:rsid w:val="00473E5E"/>
    <w:rsid w:val="004850D1"/>
    <w:rsid w:val="00485E19"/>
    <w:rsid w:val="00487922"/>
    <w:rsid w:val="004B1905"/>
    <w:rsid w:val="004C11CB"/>
    <w:rsid w:val="004C518E"/>
    <w:rsid w:val="004D4509"/>
    <w:rsid w:val="004D6680"/>
    <w:rsid w:val="004E40E9"/>
    <w:rsid w:val="004E4942"/>
    <w:rsid w:val="004E6084"/>
    <w:rsid w:val="004E6B2F"/>
    <w:rsid w:val="00505A87"/>
    <w:rsid w:val="005109FD"/>
    <w:rsid w:val="00527F8E"/>
    <w:rsid w:val="005315AE"/>
    <w:rsid w:val="00532680"/>
    <w:rsid w:val="00535537"/>
    <w:rsid w:val="00553D38"/>
    <w:rsid w:val="0056760E"/>
    <w:rsid w:val="00574C7F"/>
    <w:rsid w:val="00575593"/>
    <w:rsid w:val="00583A75"/>
    <w:rsid w:val="00591B79"/>
    <w:rsid w:val="005A79DC"/>
    <w:rsid w:val="005C377B"/>
    <w:rsid w:val="005C5C55"/>
    <w:rsid w:val="005D07AF"/>
    <w:rsid w:val="005D71D0"/>
    <w:rsid w:val="0060116F"/>
    <w:rsid w:val="006053A9"/>
    <w:rsid w:val="00606AE3"/>
    <w:rsid w:val="00632711"/>
    <w:rsid w:val="006342F0"/>
    <w:rsid w:val="006438B2"/>
    <w:rsid w:val="00665A88"/>
    <w:rsid w:val="00675C33"/>
    <w:rsid w:val="006A0844"/>
    <w:rsid w:val="006B095C"/>
    <w:rsid w:val="006C3E88"/>
    <w:rsid w:val="006F1873"/>
    <w:rsid w:val="006F1F67"/>
    <w:rsid w:val="006F7FB5"/>
    <w:rsid w:val="0070314C"/>
    <w:rsid w:val="00722620"/>
    <w:rsid w:val="00730D38"/>
    <w:rsid w:val="00740930"/>
    <w:rsid w:val="0074514A"/>
    <w:rsid w:val="00785688"/>
    <w:rsid w:val="00795811"/>
    <w:rsid w:val="007A0B6A"/>
    <w:rsid w:val="007B005F"/>
    <w:rsid w:val="007B5B8D"/>
    <w:rsid w:val="007B664D"/>
    <w:rsid w:val="007E2FF7"/>
    <w:rsid w:val="007E521A"/>
    <w:rsid w:val="007F178C"/>
    <w:rsid w:val="0080430C"/>
    <w:rsid w:val="00806FB3"/>
    <w:rsid w:val="00815FCE"/>
    <w:rsid w:val="00827CC1"/>
    <w:rsid w:val="00830725"/>
    <w:rsid w:val="00842F12"/>
    <w:rsid w:val="00844CCF"/>
    <w:rsid w:val="0085314E"/>
    <w:rsid w:val="00854CE0"/>
    <w:rsid w:val="00864B08"/>
    <w:rsid w:val="00867E6A"/>
    <w:rsid w:val="008710E6"/>
    <w:rsid w:val="0087159F"/>
    <w:rsid w:val="0087168B"/>
    <w:rsid w:val="008725A5"/>
    <w:rsid w:val="00895008"/>
    <w:rsid w:val="00897CDA"/>
    <w:rsid w:val="008A59A5"/>
    <w:rsid w:val="008B444F"/>
    <w:rsid w:val="008C2244"/>
    <w:rsid w:val="008C76CA"/>
    <w:rsid w:val="008D3AC6"/>
    <w:rsid w:val="008F0801"/>
    <w:rsid w:val="009002CF"/>
    <w:rsid w:val="0090358B"/>
    <w:rsid w:val="00903888"/>
    <w:rsid w:val="00940586"/>
    <w:rsid w:val="009415C4"/>
    <w:rsid w:val="00943EB4"/>
    <w:rsid w:val="00947B57"/>
    <w:rsid w:val="009601C5"/>
    <w:rsid w:val="00960D10"/>
    <w:rsid w:val="00967796"/>
    <w:rsid w:val="00970697"/>
    <w:rsid w:val="00972399"/>
    <w:rsid w:val="00972B4B"/>
    <w:rsid w:val="00975721"/>
    <w:rsid w:val="00984CC7"/>
    <w:rsid w:val="00995FA4"/>
    <w:rsid w:val="009A585B"/>
    <w:rsid w:val="009C1D56"/>
    <w:rsid w:val="009C24CC"/>
    <w:rsid w:val="009D04FA"/>
    <w:rsid w:val="009D6862"/>
    <w:rsid w:val="009E3660"/>
    <w:rsid w:val="00A16A49"/>
    <w:rsid w:val="00A26D4C"/>
    <w:rsid w:val="00A27DD7"/>
    <w:rsid w:val="00A3074A"/>
    <w:rsid w:val="00A4340A"/>
    <w:rsid w:val="00A46614"/>
    <w:rsid w:val="00A52933"/>
    <w:rsid w:val="00A815BE"/>
    <w:rsid w:val="00A936C4"/>
    <w:rsid w:val="00AA5AB1"/>
    <w:rsid w:val="00AA74EF"/>
    <w:rsid w:val="00AB7362"/>
    <w:rsid w:val="00AB7A69"/>
    <w:rsid w:val="00AC0B33"/>
    <w:rsid w:val="00AC28D4"/>
    <w:rsid w:val="00AD03DC"/>
    <w:rsid w:val="00AE295C"/>
    <w:rsid w:val="00AE3D71"/>
    <w:rsid w:val="00AE426B"/>
    <w:rsid w:val="00AF204B"/>
    <w:rsid w:val="00AF6A62"/>
    <w:rsid w:val="00AF76DC"/>
    <w:rsid w:val="00B01312"/>
    <w:rsid w:val="00B079D9"/>
    <w:rsid w:val="00B21F59"/>
    <w:rsid w:val="00B274AF"/>
    <w:rsid w:val="00B27D4E"/>
    <w:rsid w:val="00B31A5B"/>
    <w:rsid w:val="00B63F8D"/>
    <w:rsid w:val="00B963A2"/>
    <w:rsid w:val="00BA3811"/>
    <w:rsid w:val="00BF2187"/>
    <w:rsid w:val="00BF722D"/>
    <w:rsid w:val="00C02709"/>
    <w:rsid w:val="00C07F79"/>
    <w:rsid w:val="00C13CD6"/>
    <w:rsid w:val="00C13ED5"/>
    <w:rsid w:val="00C245C7"/>
    <w:rsid w:val="00C24F06"/>
    <w:rsid w:val="00C35FBF"/>
    <w:rsid w:val="00C518CC"/>
    <w:rsid w:val="00C565BE"/>
    <w:rsid w:val="00C649CD"/>
    <w:rsid w:val="00C75AE5"/>
    <w:rsid w:val="00C84EE3"/>
    <w:rsid w:val="00C91F43"/>
    <w:rsid w:val="00C93DB5"/>
    <w:rsid w:val="00C972A9"/>
    <w:rsid w:val="00CA1550"/>
    <w:rsid w:val="00CA74F0"/>
    <w:rsid w:val="00D174F4"/>
    <w:rsid w:val="00D2273D"/>
    <w:rsid w:val="00D36FB1"/>
    <w:rsid w:val="00D47C0D"/>
    <w:rsid w:val="00D50D55"/>
    <w:rsid w:val="00D52100"/>
    <w:rsid w:val="00D70722"/>
    <w:rsid w:val="00D715A4"/>
    <w:rsid w:val="00D75FDD"/>
    <w:rsid w:val="00D864DD"/>
    <w:rsid w:val="00DB28EB"/>
    <w:rsid w:val="00DB434C"/>
    <w:rsid w:val="00DC2CB9"/>
    <w:rsid w:val="00DD3075"/>
    <w:rsid w:val="00DF0BE9"/>
    <w:rsid w:val="00E03F08"/>
    <w:rsid w:val="00E06253"/>
    <w:rsid w:val="00E150DB"/>
    <w:rsid w:val="00E44029"/>
    <w:rsid w:val="00E45762"/>
    <w:rsid w:val="00E52198"/>
    <w:rsid w:val="00E546DE"/>
    <w:rsid w:val="00E61655"/>
    <w:rsid w:val="00E71DF7"/>
    <w:rsid w:val="00E76692"/>
    <w:rsid w:val="00E91615"/>
    <w:rsid w:val="00E96919"/>
    <w:rsid w:val="00EB0609"/>
    <w:rsid w:val="00EC03CB"/>
    <w:rsid w:val="00ED7971"/>
    <w:rsid w:val="00EE645F"/>
    <w:rsid w:val="00F2092C"/>
    <w:rsid w:val="00F23627"/>
    <w:rsid w:val="00F35E26"/>
    <w:rsid w:val="00F46A42"/>
    <w:rsid w:val="00F5212A"/>
    <w:rsid w:val="00F52219"/>
    <w:rsid w:val="00F74FC6"/>
    <w:rsid w:val="00F76FC4"/>
    <w:rsid w:val="00FA14A3"/>
    <w:rsid w:val="00FC1BDB"/>
    <w:rsid w:val="00FD7EBA"/>
    <w:rsid w:val="00FE051B"/>
    <w:rsid w:val="00FE19F4"/>
    <w:rsid w:val="00FE5CC9"/>
    <w:rsid w:val="00FF1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610A4F"/>
  <w15:chartTrackingRefBased/>
  <w15:docId w15:val="{97C897C2-607C-4172-833F-0535B45E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CB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43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E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E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E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E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EB4"/>
    <w:rPr>
      <w:rFonts w:eastAsiaTheme="majorEastAsia" w:cstheme="majorBidi"/>
      <w:color w:val="272727" w:themeColor="text1" w:themeTint="D8"/>
    </w:rPr>
  </w:style>
  <w:style w:type="paragraph" w:styleId="Title">
    <w:name w:val="Title"/>
    <w:basedOn w:val="Normal"/>
    <w:next w:val="Normal"/>
    <w:link w:val="TitleChar"/>
    <w:uiPriority w:val="10"/>
    <w:qFormat/>
    <w:rsid w:val="00943E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EB4"/>
    <w:pPr>
      <w:spacing w:before="160"/>
      <w:jc w:val="center"/>
    </w:pPr>
    <w:rPr>
      <w:i/>
      <w:iCs/>
      <w:color w:val="404040" w:themeColor="text1" w:themeTint="BF"/>
    </w:rPr>
  </w:style>
  <w:style w:type="character" w:customStyle="1" w:styleId="QuoteChar">
    <w:name w:val="Quote Char"/>
    <w:basedOn w:val="DefaultParagraphFont"/>
    <w:link w:val="Quote"/>
    <w:uiPriority w:val="29"/>
    <w:rsid w:val="00943EB4"/>
    <w:rPr>
      <w:i/>
      <w:iCs/>
      <w:color w:val="404040" w:themeColor="text1" w:themeTint="BF"/>
    </w:rPr>
  </w:style>
  <w:style w:type="paragraph" w:styleId="ListParagraph">
    <w:name w:val="List Paragraph"/>
    <w:basedOn w:val="Normal"/>
    <w:uiPriority w:val="34"/>
    <w:qFormat/>
    <w:rsid w:val="00943EB4"/>
    <w:pPr>
      <w:ind w:left="720"/>
      <w:contextualSpacing/>
    </w:pPr>
  </w:style>
  <w:style w:type="character" w:styleId="IntenseEmphasis">
    <w:name w:val="Intense Emphasis"/>
    <w:basedOn w:val="DefaultParagraphFont"/>
    <w:uiPriority w:val="21"/>
    <w:qFormat/>
    <w:rsid w:val="00943EB4"/>
    <w:rPr>
      <w:i/>
      <w:iCs/>
      <w:color w:val="2F5496" w:themeColor="accent1" w:themeShade="BF"/>
    </w:rPr>
  </w:style>
  <w:style w:type="paragraph" w:styleId="IntenseQuote">
    <w:name w:val="Intense Quote"/>
    <w:basedOn w:val="Normal"/>
    <w:next w:val="Normal"/>
    <w:link w:val="IntenseQuoteChar"/>
    <w:uiPriority w:val="30"/>
    <w:qFormat/>
    <w:rsid w:val="00943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EB4"/>
    <w:rPr>
      <w:i/>
      <w:iCs/>
      <w:color w:val="2F5496" w:themeColor="accent1" w:themeShade="BF"/>
    </w:rPr>
  </w:style>
  <w:style w:type="character" w:styleId="IntenseReference">
    <w:name w:val="Intense Reference"/>
    <w:basedOn w:val="DefaultParagraphFont"/>
    <w:uiPriority w:val="32"/>
    <w:qFormat/>
    <w:rsid w:val="00943EB4"/>
    <w:rPr>
      <w:b/>
      <w:bCs/>
      <w:smallCaps/>
      <w:color w:val="2F5496" w:themeColor="accent1" w:themeShade="BF"/>
      <w:spacing w:val="5"/>
    </w:rPr>
  </w:style>
  <w:style w:type="paragraph" w:styleId="BodyText">
    <w:name w:val="Body Text"/>
    <w:basedOn w:val="Normal"/>
    <w:link w:val="BodyTextChar"/>
    <w:uiPriority w:val="1"/>
    <w:qFormat/>
    <w:rsid w:val="00DC2CB9"/>
    <w:rPr>
      <w:sz w:val="24"/>
      <w:szCs w:val="24"/>
    </w:rPr>
  </w:style>
  <w:style w:type="character" w:customStyle="1" w:styleId="BodyTextChar">
    <w:name w:val="Body Text Char"/>
    <w:basedOn w:val="DefaultParagraphFont"/>
    <w:link w:val="BodyText"/>
    <w:uiPriority w:val="1"/>
    <w:rsid w:val="00DC2CB9"/>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174F4"/>
    <w:pPr>
      <w:tabs>
        <w:tab w:val="center" w:pos="4513"/>
        <w:tab w:val="right" w:pos="9026"/>
      </w:tabs>
    </w:pPr>
  </w:style>
  <w:style w:type="character" w:customStyle="1" w:styleId="HeaderChar">
    <w:name w:val="Header Char"/>
    <w:basedOn w:val="DefaultParagraphFont"/>
    <w:link w:val="Header"/>
    <w:uiPriority w:val="99"/>
    <w:rsid w:val="00D174F4"/>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D174F4"/>
    <w:pPr>
      <w:tabs>
        <w:tab w:val="center" w:pos="4513"/>
        <w:tab w:val="right" w:pos="9026"/>
      </w:tabs>
    </w:pPr>
  </w:style>
  <w:style w:type="character" w:customStyle="1" w:styleId="FooterChar">
    <w:name w:val="Footer Char"/>
    <w:basedOn w:val="DefaultParagraphFont"/>
    <w:link w:val="Footer"/>
    <w:uiPriority w:val="99"/>
    <w:rsid w:val="00D174F4"/>
    <w:rPr>
      <w:rFonts w:ascii="Times New Roman" w:eastAsia="Times New Roman" w:hAnsi="Times New Roman" w:cs="Times New Roman"/>
      <w:kern w:val="0"/>
      <w:lang w:val="en-US"/>
      <w14:ligatures w14:val="none"/>
    </w:rPr>
  </w:style>
  <w:style w:type="paragraph" w:styleId="NoSpacing">
    <w:name w:val="No Spacing"/>
    <w:uiPriority w:val="1"/>
    <w:qFormat/>
    <w:rsid w:val="00867E6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E45762"/>
    <w:pPr>
      <w:jc w:val="center"/>
    </w:pPr>
  </w:style>
  <w:style w:type="character" w:styleId="Hyperlink">
    <w:name w:val="Hyperlink"/>
    <w:basedOn w:val="DefaultParagraphFont"/>
    <w:uiPriority w:val="99"/>
    <w:unhideWhenUsed/>
    <w:rsid w:val="007B664D"/>
    <w:rPr>
      <w:color w:val="0563C1" w:themeColor="hyperlink"/>
      <w:u w:val="single"/>
    </w:rPr>
  </w:style>
  <w:style w:type="character" w:styleId="UnresolvedMention">
    <w:name w:val="Unresolved Mention"/>
    <w:basedOn w:val="DefaultParagraphFont"/>
    <w:uiPriority w:val="99"/>
    <w:semiHidden/>
    <w:unhideWhenUsed/>
    <w:rsid w:val="0008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12</Pages>
  <Words>3776</Words>
  <Characters>21528</Characters>
  <Application>Microsoft Office Word</Application>
  <DocSecurity>0</DocSecurity>
  <Lines>179</Lines>
  <Paragraphs>50</Paragraphs>
  <ScaleCrop>false</ScaleCrop>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1084</cp:lastModifiedBy>
  <cp:revision>264</cp:revision>
  <dcterms:created xsi:type="dcterms:W3CDTF">2025-09-18T10:35:00Z</dcterms:created>
  <dcterms:modified xsi:type="dcterms:W3CDTF">2025-10-08T11:23:00Z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ae933c3c-5244-4b5d-8ca8-4d0281e3ada0</vt:lpwstr>
  </property>
</Properties>
</file>