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E1E63" w14:textId="77777777" w:rsidR="00277DA0" w:rsidRDefault="006603F7">
      <w:pPr>
        <w:spacing w:before="28" w:line="204" w:lineRule="auto"/>
        <w:ind w:right="259"/>
        <w:jc w:val="center"/>
        <w:rPr>
          <w:sz w:val="24"/>
          <w:szCs w:val="24"/>
        </w:rPr>
      </w:pPr>
      <w:r>
        <w:rPr>
          <w:noProof/>
          <w:sz w:val="24"/>
          <w:szCs w:val="24"/>
          <w:lang w:bidi="gu-IN"/>
        </w:rPr>
        <mc:AlternateContent>
          <mc:Choice Requires="wps">
            <w:drawing>
              <wp:anchor distT="0" distB="0" distL="114300" distR="114300" simplePos="0" relativeHeight="251660288" behindDoc="0" locked="0" layoutInCell="1" allowOverlap="1" wp14:anchorId="5B0C3049" wp14:editId="7DA55986">
                <wp:simplePos x="0" y="0"/>
                <wp:positionH relativeFrom="column">
                  <wp:posOffset>-6097905</wp:posOffset>
                </wp:positionH>
                <wp:positionV relativeFrom="paragraph">
                  <wp:posOffset>854075</wp:posOffset>
                </wp:positionV>
                <wp:extent cx="1780540" cy="6985"/>
                <wp:effectExtent l="0" t="0" r="29845" b="31750"/>
                <wp:wrapNone/>
                <wp:docPr id="20" name="Straight Connector 20"/>
                <wp:cNvGraphicFramePr/>
                <a:graphic xmlns:a="http://schemas.openxmlformats.org/drawingml/2006/main">
                  <a:graphicData uri="http://schemas.microsoft.com/office/word/2010/wordprocessingShape">
                    <wps:wsp>
                      <wps:cNvCnPr/>
                      <wps:spPr>
                        <a:xfrm flipV="1">
                          <a:off x="0" y="0"/>
                          <a:ext cx="1780309" cy="6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flip:y;margin-left:-480.15pt;margin-top:67.25pt;height:0.55pt;width:140.2pt;z-index:251660288;mso-width-relative:page;mso-height-relative:page;" filled="f" stroked="t" coordsize="21600,21600" o:gfxdata="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OhwjaAAAADQEAAA8AAAAAAAAAAQAgAAAAIgAAAGRycy9kb3ducmV2LnhtbFBLAQIUABQAAAAI&#10;AIdO4kD66Cp26wEAAOUDAAAOAAAAAAAAAAEAIAAAACkBAABkcnMvZTJvRG9jLnhtbFBLBQYAAAAA&#10;BgAGAFkBAACGBQAAAAA=&#10;">
                <v:fill on="f" focussize="0,0"/>
                <v:stroke color="#000000 [3200]" joinstyle="round"/>
                <v:imagedata o:title=""/>
                <o:lock v:ext="edit" aspectratio="f"/>
              </v:line>
            </w:pict>
          </mc:Fallback>
        </mc:AlternateContent>
      </w:r>
      <w:r>
        <w:rPr>
          <w:b/>
          <w:w w:val="105"/>
          <w:sz w:val="24"/>
          <w:szCs w:val="24"/>
        </w:rPr>
        <w:t>Yield, quality, soil parameters and economics of custard apple as influenced by organic inputs</w:t>
      </w:r>
    </w:p>
    <w:p w14:paraId="510CF650" w14:textId="77777777" w:rsidR="00872879" w:rsidRDefault="00872879">
      <w:pPr>
        <w:pStyle w:val="Heading2"/>
        <w:spacing w:before="199" w:after="5"/>
        <w:ind w:left="0"/>
        <w:rPr>
          <w:sz w:val="24"/>
          <w:szCs w:val="24"/>
        </w:rPr>
      </w:pPr>
    </w:p>
    <w:p w14:paraId="0888B774" w14:textId="3354A364" w:rsidR="00277DA0" w:rsidRDefault="006603F7">
      <w:pPr>
        <w:pStyle w:val="Heading2"/>
        <w:spacing w:before="199" w:after="5"/>
        <w:ind w:left="0"/>
        <w:rPr>
          <w:sz w:val="24"/>
          <w:szCs w:val="24"/>
        </w:rPr>
      </w:pPr>
      <w:r>
        <w:rPr>
          <w:sz w:val="24"/>
          <w:szCs w:val="24"/>
        </w:rPr>
        <w:t xml:space="preserve">Abstract </w:t>
      </w:r>
    </w:p>
    <w:p w14:paraId="7FF299E7" w14:textId="77777777" w:rsidR="00277DA0" w:rsidRDefault="006603F7">
      <w:pPr>
        <w:pStyle w:val="TableParagraph"/>
        <w:spacing w:line="360" w:lineRule="auto"/>
        <w:ind w:left="0"/>
        <w:jc w:val="both"/>
        <w:rPr>
          <w:sz w:val="24"/>
          <w:szCs w:val="24"/>
          <w:lang w:bidi="gu-IN"/>
        </w:rPr>
      </w:pPr>
      <w:r>
        <w:rPr>
          <w:sz w:val="24"/>
          <w:szCs w:val="24"/>
          <w:lang w:bidi="gu-IN"/>
        </w:rPr>
        <w:t xml:space="preserve">The present experiment was carried out on 12 years old custard apple trees of variety </w:t>
      </w:r>
      <w:proofErr w:type="spellStart"/>
      <w:r>
        <w:rPr>
          <w:sz w:val="24"/>
          <w:szCs w:val="24"/>
          <w:lang w:bidi="gu-IN"/>
        </w:rPr>
        <w:t>Sindhan</w:t>
      </w:r>
      <w:proofErr w:type="spellEnd"/>
      <w:r>
        <w:rPr>
          <w:sz w:val="24"/>
          <w:szCs w:val="24"/>
          <w:lang w:bidi="gu-IN"/>
        </w:rPr>
        <w:t xml:space="preserve"> f</w:t>
      </w:r>
      <w:r>
        <w:rPr>
          <w:sz w:val="24"/>
          <w:szCs w:val="24"/>
        </w:rPr>
        <w:t xml:space="preserve">rom June to December 2023 </w:t>
      </w:r>
      <w:r>
        <w:rPr>
          <w:sz w:val="24"/>
          <w:szCs w:val="24"/>
          <w:lang w:bidi="gu-IN"/>
        </w:rPr>
        <w:t xml:space="preserve">at the College Farm, College of Horticulture, </w:t>
      </w:r>
      <w:proofErr w:type="spellStart"/>
      <w:r>
        <w:rPr>
          <w:sz w:val="24"/>
          <w:szCs w:val="24"/>
          <w:lang w:bidi="gu-IN"/>
        </w:rPr>
        <w:t>Sardarkrushinagar</w:t>
      </w:r>
      <w:proofErr w:type="spellEnd"/>
      <w:r>
        <w:rPr>
          <w:sz w:val="24"/>
          <w:szCs w:val="24"/>
          <w:lang w:bidi="gu-IN"/>
        </w:rPr>
        <w:t xml:space="preserve"> </w:t>
      </w:r>
      <w:proofErr w:type="spellStart"/>
      <w:r>
        <w:rPr>
          <w:sz w:val="24"/>
          <w:szCs w:val="24"/>
          <w:lang w:bidi="gu-IN"/>
        </w:rPr>
        <w:t>Dantiwada</w:t>
      </w:r>
      <w:proofErr w:type="spellEnd"/>
      <w:r>
        <w:rPr>
          <w:sz w:val="24"/>
          <w:szCs w:val="24"/>
          <w:lang w:bidi="gu-IN"/>
        </w:rPr>
        <w:t xml:space="preserve"> Agricultural University, </w:t>
      </w:r>
      <w:proofErr w:type="spellStart"/>
      <w:r>
        <w:rPr>
          <w:sz w:val="24"/>
          <w:szCs w:val="24"/>
          <w:lang w:bidi="gu-IN"/>
        </w:rPr>
        <w:t>Jagudan</w:t>
      </w:r>
      <w:proofErr w:type="spellEnd"/>
      <w:r>
        <w:rPr>
          <w:sz w:val="24"/>
          <w:szCs w:val="24"/>
          <w:lang w:bidi="gu-IN"/>
        </w:rPr>
        <w:t>, Dist. Mehsana, Gujarat. Trees planted at 6 m × 6 m. The experiment was laid out in a Randomized Block Design (RBD) with eight treatments and three replications. Eight treatments combination consists two levels (75 and 50% RDN) of organic manure i.</w:t>
      </w:r>
      <w:r>
        <w:rPr>
          <w:sz w:val="24"/>
          <w:szCs w:val="24"/>
          <w:lang w:bidi="gu-IN"/>
        </w:rPr>
        <w:t xml:space="preserve">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with two levels (50 and 25% RDN) of each organic manures </w:t>
      </w:r>
      <w:r>
        <w:rPr>
          <w:i/>
          <w:iCs/>
          <w:sz w:val="24"/>
          <w:szCs w:val="24"/>
          <w:lang w:bidi="gu-IN"/>
        </w:rPr>
        <w:t>viz</w:t>
      </w:r>
      <w:r>
        <w:rPr>
          <w:sz w:val="24"/>
          <w:szCs w:val="24"/>
          <w:lang w:bidi="gu-IN"/>
        </w:rPr>
        <w:t>., FYM, vermicompost, poultry manure and castor cake. In respect of yield and quality parameters, the results indicated that, maximum number of fruits per tree (</w:t>
      </w:r>
      <w:r>
        <w:rPr>
          <w:spacing w:val="-2"/>
          <w:sz w:val="24"/>
          <w:szCs w:val="24"/>
        </w:rPr>
        <w:t>95.13</w:t>
      </w:r>
      <w:r>
        <w:rPr>
          <w:sz w:val="24"/>
          <w:szCs w:val="24"/>
          <w:lang w:bidi="gu-IN"/>
        </w:rPr>
        <w:t>), fruit weig</w:t>
      </w:r>
      <w:r>
        <w:rPr>
          <w:sz w:val="24"/>
          <w:szCs w:val="24"/>
          <w:lang w:bidi="gu-IN"/>
        </w:rPr>
        <w:t>ht (</w:t>
      </w:r>
      <w:r>
        <w:rPr>
          <w:spacing w:val="-2"/>
          <w:sz w:val="24"/>
          <w:szCs w:val="24"/>
        </w:rPr>
        <w:t>202.78</w:t>
      </w:r>
      <w:r>
        <w:rPr>
          <w:sz w:val="24"/>
          <w:szCs w:val="24"/>
          <w:lang w:bidi="gu-IN"/>
        </w:rPr>
        <w:t>), pulp weight (</w:t>
      </w:r>
      <w:r>
        <w:rPr>
          <w:spacing w:val="-2"/>
          <w:sz w:val="24"/>
          <w:szCs w:val="24"/>
        </w:rPr>
        <w:t>86.40</w:t>
      </w:r>
      <w:r>
        <w:rPr>
          <w:sz w:val="24"/>
          <w:szCs w:val="24"/>
          <w:lang w:bidi="gu-IN"/>
        </w:rPr>
        <w:t>), yield per tree (</w:t>
      </w:r>
      <w:r>
        <w:rPr>
          <w:spacing w:val="-2"/>
          <w:sz w:val="24"/>
          <w:szCs w:val="24"/>
        </w:rPr>
        <w:t>18.16 kg), yield per hectare (</w:t>
      </w:r>
      <w:r>
        <w:rPr>
          <w:spacing w:val="-4"/>
          <w:sz w:val="24"/>
          <w:szCs w:val="24"/>
        </w:rPr>
        <w:t xml:space="preserve">5.05 t),  </w:t>
      </w:r>
      <w:r>
        <w:rPr>
          <w:sz w:val="24"/>
          <w:szCs w:val="24"/>
          <w:lang w:bidi="gu-IN"/>
        </w:rPr>
        <w:t>T.S.S. (</w:t>
      </w:r>
      <w:r>
        <w:rPr>
          <w:spacing w:val="-2"/>
          <w:sz w:val="24"/>
          <w:szCs w:val="24"/>
        </w:rPr>
        <w:t xml:space="preserve">25.67 </w:t>
      </w:r>
      <w:r>
        <w:rPr>
          <w:spacing w:val="-2"/>
          <w:position w:val="8"/>
          <w:sz w:val="24"/>
          <w:szCs w:val="24"/>
        </w:rPr>
        <w:t>o</w:t>
      </w:r>
      <w:r>
        <w:rPr>
          <w:spacing w:val="-2"/>
          <w:sz w:val="24"/>
          <w:szCs w:val="24"/>
        </w:rPr>
        <w:t>Brix</w:t>
      </w:r>
      <w:r>
        <w:rPr>
          <w:sz w:val="24"/>
          <w:szCs w:val="24"/>
          <w:lang w:bidi="gu-IN"/>
        </w:rPr>
        <w:t>) and total sugar content (</w:t>
      </w:r>
      <w:r>
        <w:rPr>
          <w:spacing w:val="-2"/>
          <w:sz w:val="24"/>
          <w:szCs w:val="24"/>
        </w:rPr>
        <w:t>21.30%</w:t>
      </w:r>
      <w:r>
        <w:rPr>
          <w:sz w:val="24"/>
          <w:szCs w:val="24"/>
          <w:lang w:bidi="gu-IN"/>
        </w:rPr>
        <w:t xml:space="preserve">), </w:t>
      </w:r>
      <w:r>
        <w:rPr>
          <w:spacing w:val="-2"/>
          <w:sz w:val="24"/>
          <w:szCs w:val="24"/>
        </w:rPr>
        <w:t xml:space="preserve">reducing </w:t>
      </w:r>
      <w:r>
        <w:rPr>
          <w:sz w:val="24"/>
          <w:szCs w:val="24"/>
        </w:rPr>
        <w:t xml:space="preserve">sugar </w:t>
      </w:r>
      <w:r>
        <w:rPr>
          <w:sz w:val="24"/>
          <w:szCs w:val="24"/>
          <w:lang w:bidi="gu-IN"/>
        </w:rPr>
        <w:t>(</w:t>
      </w:r>
      <w:r>
        <w:rPr>
          <w:spacing w:val="-2"/>
          <w:sz w:val="24"/>
          <w:szCs w:val="24"/>
        </w:rPr>
        <w:t>19.38</w:t>
      </w:r>
      <w:r>
        <w:rPr>
          <w:sz w:val="24"/>
          <w:szCs w:val="24"/>
          <w:lang w:bidi="gu-IN"/>
        </w:rPr>
        <w:t xml:space="preserve">), </w:t>
      </w:r>
      <w:proofErr w:type="spellStart"/>
      <w:r>
        <w:rPr>
          <w:sz w:val="24"/>
          <w:szCs w:val="24"/>
        </w:rPr>
        <w:t>non</w:t>
      </w:r>
      <w:r>
        <w:rPr>
          <w:spacing w:val="-15"/>
          <w:sz w:val="24"/>
          <w:szCs w:val="24"/>
        </w:rPr>
        <w:t xml:space="preserve"> </w:t>
      </w:r>
      <w:r>
        <w:rPr>
          <w:sz w:val="24"/>
          <w:szCs w:val="24"/>
        </w:rPr>
        <w:t>reducing</w:t>
      </w:r>
      <w:proofErr w:type="spellEnd"/>
      <w:r>
        <w:rPr>
          <w:sz w:val="24"/>
          <w:szCs w:val="24"/>
        </w:rPr>
        <w:t xml:space="preserve"> sugar, (</w:t>
      </w:r>
      <w:r>
        <w:rPr>
          <w:spacing w:val="-4"/>
          <w:sz w:val="24"/>
          <w:szCs w:val="24"/>
        </w:rPr>
        <w:t>1.91%), ascorbic acid (</w:t>
      </w:r>
      <w:r>
        <w:rPr>
          <w:spacing w:val="-2"/>
          <w:sz w:val="24"/>
          <w:szCs w:val="24"/>
        </w:rPr>
        <w:t>20.45 mg/ 100 g pulp) and acidity (0.27%) w</w:t>
      </w:r>
      <w:r>
        <w:rPr>
          <w:spacing w:val="-2"/>
          <w:sz w:val="24"/>
          <w:szCs w:val="24"/>
        </w:rPr>
        <w:t xml:space="preserve">ere found in the treatment </w:t>
      </w:r>
      <w:r>
        <w:rPr>
          <w:sz w:val="24"/>
          <w:szCs w:val="24"/>
          <w:lang w:bidi="gu-IN"/>
        </w:rPr>
        <w:t xml:space="preserve"> T</w:t>
      </w:r>
      <w:r>
        <w:rPr>
          <w:sz w:val="24"/>
          <w:szCs w:val="24"/>
          <w:vertAlign w:val="subscript"/>
          <w:lang w:bidi="gu-IN"/>
        </w:rPr>
        <w:t>7</w:t>
      </w:r>
      <w:r>
        <w:rPr>
          <w:sz w:val="24"/>
          <w:szCs w:val="24"/>
          <w:lang w:bidi="gu-IN"/>
        </w:rPr>
        <w:t xml:space="preserve"> i.e. 50% </w:t>
      </w:r>
      <w:proofErr w:type="spellStart"/>
      <w:r>
        <w:rPr>
          <w:i/>
          <w:iCs/>
          <w:sz w:val="24"/>
          <w:szCs w:val="24"/>
          <w:lang w:bidi="gu-IN"/>
        </w:rPr>
        <w:t>Ghanjeevamrut</w:t>
      </w:r>
      <w:proofErr w:type="spellEnd"/>
      <w:r>
        <w:rPr>
          <w:sz w:val="24"/>
          <w:szCs w:val="24"/>
          <w:lang w:bidi="gu-IN"/>
        </w:rPr>
        <w:t xml:space="preserve"> + 50% poultry manure. In respect of soil properties, the results revealed that, treatment T</w:t>
      </w:r>
      <w:r>
        <w:rPr>
          <w:sz w:val="24"/>
          <w:szCs w:val="24"/>
          <w:vertAlign w:val="subscript"/>
          <w:lang w:bidi="gu-IN"/>
        </w:rPr>
        <w:t xml:space="preserve">7 </w:t>
      </w:r>
      <w:r>
        <w:rPr>
          <w:sz w:val="24"/>
          <w:szCs w:val="24"/>
          <w:lang w:bidi="gu-IN"/>
        </w:rPr>
        <w:t>showed maximum organic carbon (0.328%), available N (176.58 kg/ ha), P</w:t>
      </w:r>
      <w:r>
        <w:rPr>
          <w:sz w:val="24"/>
          <w:szCs w:val="24"/>
          <w:vertAlign w:val="subscript"/>
          <w:lang w:bidi="gu-IN"/>
        </w:rPr>
        <w:t>2</w:t>
      </w:r>
      <w:r>
        <w:rPr>
          <w:sz w:val="24"/>
          <w:szCs w:val="24"/>
          <w:lang w:bidi="gu-IN"/>
        </w:rPr>
        <w:t>O</w:t>
      </w:r>
      <w:r>
        <w:rPr>
          <w:sz w:val="24"/>
          <w:szCs w:val="24"/>
          <w:vertAlign w:val="subscript"/>
          <w:lang w:bidi="gu-IN"/>
        </w:rPr>
        <w:t>5</w:t>
      </w:r>
      <w:r>
        <w:rPr>
          <w:sz w:val="24"/>
          <w:szCs w:val="24"/>
          <w:lang w:bidi="gu-IN"/>
        </w:rPr>
        <w:t xml:space="preserve"> (37.97 kg/ ha) and K</w:t>
      </w:r>
      <w:r>
        <w:rPr>
          <w:sz w:val="24"/>
          <w:szCs w:val="24"/>
          <w:vertAlign w:val="subscript"/>
          <w:lang w:bidi="gu-IN"/>
        </w:rPr>
        <w:t>2</w:t>
      </w:r>
      <w:r>
        <w:rPr>
          <w:sz w:val="24"/>
          <w:szCs w:val="24"/>
          <w:lang w:bidi="gu-IN"/>
        </w:rPr>
        <w:t xml:space="preserve">O (207.90 kg/ </w:t>
      </w:r>
      <w:r>
        <w:rPr>
          <w:sz w:val="24"/>
          <w:szCs w:val="24"/>
          <w:lang w:bidi="gu-IN"/>
        </w:rPr>
        <w:t>ha), while, in respect of economics, maximum gross returns (₹2,01,943/ha), net returns (₹97,229/ha) and Benefit-Cost Ratio (1.93).</w:t>
      </w:r>
    </w:p>
    <w:p w14:paraId="19073F09" w14:textId="77777777" w:rsidR="00277DA0" w:rsidRDefault="006603F7">
      <w:pPr>
        <w:pStyle w:val="TableParagraph"/>
        <w:spacing w:line="360" w:lineRule="auto"/>
        <w:ind w:left="0"/>
        <w:jc w:val="both"/>
        <w:rPr>
          <w:sz w:val="24"/>
          <w:szCs w:val="24"/>
        </w:rPr>
      </w:pPr>
      <w:r>
        <w:rPr>
          <w:b/>
          <w:bCs/>
          <w:w w:val="105"/>
          <w:sz w:val="24"/>
          <w:szCs w:val="24"/>
        </w:rPr>
        <w:t>Key</w:t>
      </w:r>
      <w:r>
        <w:rPr>
          <w:b/>
          <w:bCs/>
          <w:spacing w:val="-8"/>
          <w:w w:val="105"/>
          <w:sz w:val="24"/>
          <w:szCs w:val="24"/>
        </w:rPr>
        <w:t xml:space="preserve"> </w:t>
      </w:r>
      <w:r>
        <w:rPr>
          <w:b/>
          <w:bCs/>
          <w:w w:val="105"/>
          <w:sz w:val="24"/>
          <w:szCs w:val="24"/>
        </w:rPr>
        <w:t>words</w:t>
      </w:r>
      <w:r>
        <w:rPr>
          <w:w w:val="105"/>
          <w:sz w:val="24"/>
          <w:szCs w:val="24"/>
        </w:rPr>
        <w:t>:</w:t>
      </w:r>
      <w:r>
        <w:rPr>
          <w:spacing w:val="-7"/>
          <w:w w:val="105"/>
          <w:sz w:val="24"/>
          <w:szCs w:val="24"/>
        </w:rPr>
        <w:t xml:space="preserve"> </w:t>
      </w:r>
      <w:r>
        <w:rPr>
          <w:w w:val="105"/>
          <w:sz w:val="24"/>
          <w:szCs w:val="24"/>
        </w:rPr>
        <w:t>Custard apple,</w:t>
      </w:r>
      <w:r>
        <w:rPr>
          <w:spacing w:val="-8"/>
          <w:w w:val="105"/>
          <w:sz w:val="24"/>
          <w:szCs w:val="24"/>
        </w:rPr>
        <w:t xml:space="preserve"> </w:t>
      </w:r>
      <w:r>
        <w:rPr>
          <w:w w:val="105"/>
          <w:sz w:val="24"/>
          <w:szCs w:val="24"/>
        </w:rPr>
        <w:t xml:space="preserve">organic inputs, </w:t>
      </w:r>
      <w:r>
        <w:rPr>
          <w:spacing w:val="-8"/>
          <w:w w:val="105"/>
          <w:sz w:val="24"/>
          <w:szCs w:val="24"/>
        </w:rPr>
        <w:t xml:space="preserve">yield, </w:t>
      </w:r>
      <w:r>
        <w:rPr>
          <w:w w:val="105"/>
          <w:sz w:val="24"/>
          <w:szCs w:val="24"/>
        </w:rPr>
        <w:t xml:space="preserve">quality, </w:t>
      </w:r>
      <w:r>
        <w:rPr>
          <w:spacing w:val="-8"/>
          <w:w w:val="105"/>
          <w:sz w:val="24"/>
          <w:szCs w:val="24"/>
        </w:rPr>
        <w:t>e</w:t>
      </w:r>
      <w:r>
        <w:rPr>
          <w:w w:val="105"/>
          <w:sz w:val="24"/>
          <w:szCs w:val="24"/>
        </w:rPr>
        <w:t>conomics.</w:t>
      </w:r>
      <w:r>
        <w:rPr>
          <w:spacing w:val="-5"/>
          <w:w w:val="105"/>
          <w:sz w:val="24"/>
          <w:szCs w:val="24"/>
        </w:rPr>
        <w:t xml:space="preserve"> </w:t>
      </w:r>
    </w:p>
    <w:p w14:paraId="460A0985" w14:textId="77777777" w:rsidR="00277DA0" w:rsidRDefault="006603F7">
      <w:pPr>
        <w:pStyle w:val="TableParagraph"/>
        <w:spacing w:before="2" w:line="360" w:lineRule="auto"/>
        <w:ind w:left="0"/>
        <w:jc w:val="both"/>
        <w:rPr>
          <w:b/>
          <w:bCs/>
          <w:sz w:val="24"/>
          <w:szCs w:val="24"/>
          <w:lang w:bidi="gu-IN"/>
        </w:rPr>
      </w:pPr>
      <w:r>
        <w:rPr>
          <w:b/>
          <w:bCs/>
          <w:sz w:val="24"/>
          <w:szCs w:val="24"/>
          <w:lang w:bidi="gu-IN"/>
        </w:rPr>
        <w:t>Introduction</w:t>
      </w:r>
    </w:p>
    <w:p w14:paraId="0A1C1793" w14:textId="77777777" w:rsidR="00277DA0" w:rsidRDefault="006603F7">
      <w:pPr>
        <w:pStyle w:val="TableParagraph"/>
        <w:spacing w:before="2" w:line="360" w:lineRule="auto"/>
        <w:ind w:left="0" w:firstLine="720"/>
        <w:jc w:val="both"/>
        <w:rPr>
          <w:sz w:val="24"/>
          <w:szCs w:val="24"/>
          <w:lang w:bidi="gu-IN"/>
        </w:rPr>
      </w:pPr>
      <w:r>
        <w:rPr>
          <w:sz w:val="24"/>
          <w:szCs w:val="24"/>
          <w:lang w:bidi="gu-IN"/>
        </w:rPr>
        <w:t>Custard apple is the most ancient dry land</w:t>
      </w:r>
      <w:r>
        <w:rPr>
          <w:sz w:val="24"/>
          <w:szCs w:val="24"/>
          <w:lang w:bidi="gu-IN"/>
        </w:rPr>
        <w:t xml:space="preserve"> fruit crop in India valued for its adaptability to arid climates. It is originated from tropical region of America and </w:t>
      </w:r>
      <w:proofErr w:type="spellStart"/>
      <w:r>
        <w:rPr>
          <w:sz w:val="24"/>
          <w:szCs w:val="24"/>
          <w:lang w:bidi="gu-IN"/>
        </w:rPr>
        <w:t>its</w:t>
      </w:r>
      <w:proofErr w:type="spellEnd"/>
      <w:r>
        <w:rPr>
          <w:sz w:val="24"/>
          <w:szCs w:val="24"/>
          <w:lang w:bidi="gu-IN"/>
        </w:rPr>
        <w:t xml:space="preserve"> is introduced to India by the Portuguese and quickly acclimatized. It is widely distributed throughout the tropics and subtropics. I</w:t>
      </w:r>
      <w:r>
        <w:rPr>
          <w:sz w:val="24"/>
          <w:szCs w:val="24"/>
          <w:lang w:bidi="gu-IN"/>
        </w:rPr>
        <w:t xml:space="preserve">t belongs to the family </w:t>
      </w:r>
      <w:proofErr w:type="spellStart"/>
      <w:r>
        <w:rPr>
          <w:sz w:val="24"/>
          <w:szCs w:val="24"/>
          <w:lang w:bidi="gu-IN"/>
        </w:rPr>
        <w:t>Annonaceae</w:t>
      </w:r>
      <w:proofErr w:type="spellEnd"/>
      <w:r>
        <w:rPr>
          <w:sz w:val="24"/>
          <w:szCs w:val="24"/>
          <w:lang w:bidi="gu-IN"/>
        </w:rPr>
        <w:t xml:space="preserve">, comprises 40 genera and 120 species out of that only five are edible. </w:t>
      </w:r>
      <w:r>
        <w:rPr>
          <w:i/>
          <w:iCs/>
          <w:sz w:val="24"/>
          <w:szCs w:val="24"/>
          <w:lang w:bidi="gu-IN"/>
        </w:rPr>
        <w:t xml:space="preserve">Annona squamosa </w:t>
      </w:r>
      <w:r>
        <w:rPr>
          <w:sz w:val="24"/>
          <w:szCs w:val="24"/>
          <w:lang w:bidi="gu-IN"/>
        </w:rPr>
        <w:t xml:space="preserve">is the most valued species of custard apple known as </w:t>
      </w:r>
      <w:proofErr w:type="spellStart"/>
      <w:r>
        <w:rPr>
          <w:i/>
          <w:iCs/>
          <w:sz w:val="24"/>
          <w:szCs w:val="24"/>
          <w:lang w:bidi="gu-IN"/>
        </w:rPr>
        <w:t>Sitaphal</w:t>
      </w:r>
      <w:proofErr w:type="spellEnd"/>
      <w:r>
        <w:rPr>
          <w:sz w:val="24"/>
          <w:szCs w:val="24"/>
          <w:lang w:bidi="gu-IN"/>
        </w:rPr>
        <w:t xml:space="preserve"> also called as a poor man’s fruit as well as food. Custard apple trees a</w:t>
      </w:r>
      <w:r>
        <w:rPr>
          <w:sz w:val="24"/>
          <w:szCs w:val="24"/>
          <w:lang w:bidi="gu-IN"/>
        </w:rPr>
        <w:t xml:space="preserve">re drought-resistant and can grow in dry regions, requires well-drained soil. In India, custard apple is cultivated </w:t>
      </w:r>
      <w:proofErr w:type="gramStart"/>
      <w:r>
        <w:rPr>
          <w:sz w:val="24"/>
          <w:szCs w:val="24"/>
          <w:lang w:bidi="gu-IN"/>
        </w:rPr>
        <w:t>in  the</w:t>
      </w:r>
      <w:proofErr w:type="gramEnd"/>
      <w:r>
        <w:rPr>
          <w:sz w:val="24"/>
          <w:szCs w:val="24"/>
          <w:lang w:bidi="gu-IN"/>
        </w:rPr>
        <w:t xml:space="preserve"> area 62,000 ha with a production of 829,000 t (Anon., 2024-25). Gujarat is a key producer and districts Bhavnagar, Ahmedabad and Jun</w:t>
      </w:r>
      <w:r>
        <w:rPr>
          <w:sz w:val="24"/>
          <w:szCs w:val="24"/>
          <w:lang w:bidi="gu-IN"/>
        </w:rPr>
        <w:t xml:space="preserve">agadh are contributing significantly. The state covers 7903 ha area with production 81137 t and a productivity of 10.27 t/ ha. According to </w:t>
      </w:r>
      <w:hyperlink r:id="rId7" w:anchor="bishnoi_2017" w:history="1">
        <w:r w:rsidR="00277DA0">
          <w:rPr>
            <w:sz w:val="24"/>
            <w:szCs w:val="24"/>
            <w:lang w:bidi="gu-IN"/>
          </w:rPr>
          <w:t>Bishnoi and Bhatia (2017</w:t>
        </w:r>
      </w:hyperlink>
      <w:r>
        <w:rPr>
          <w:sz w:val="24"/>
          <w:szCs w:val="24"/>
          <w:lang w:bidi="gu-IN"/>
        </w:rPr>
        <w:t>) the natural farming practices provide favorable environment to the microorganisms present in soil, while, Keerthi </w:t>
      </w:r>
      <w:r>
        <w:rPr>
          <w:i/>
          <w:iCs/>
          <w:sz w:val="24"/>
          <w:szCs w:val="24"/>
          <w:lang w:bidi="gu-IN"/>
        </w:rPr>
        <w:t>et al</w:t>
      </w:r>
      <w:r>
        <w:rPr>
          <w:sz w:val="24"/>
          <w:szCs w:val="24"/>
          <w:lang w:bidi="gu-IN"/>
        </w:rPr>
        <w:t xml:space="preserve">. (2018) stated that natural farming practices prevent development of fungal and bacterial plant disease causing </w:t>
      </w:r>
      <w:r>
        <w:rPr>
          <w:sz w:val="24"/>
          <w:szCs w:val="24"/>
          <w:lang w:bidi="gu-IN"/>
        </w:rPr>
        <w:t>organisms. On other hand side, the productivity of tropical orchards is declining due to deterioration of soil health. Improvement of orchard soil is a must for enhancement of productivity and fruit yield along with quality. FYM is an essential source of n</w:t>
      </w:r>
      <w:r>
        <w:rPr>
          <w:sz w:val="24"/>
          <w:szCs w:val="24"/>
          <w:lang w:bidi="gu-IN"/>
        </w:rPr>
        <w:t xml:space="preserve">utrients, while, vermicompost enhances soil structure and aeration </w:t>
      </w:r>
      <w:r>
        <w:rPr>
          <w:sz w:val="24"/>
          <w:szCs w:val="24"/>
          <w:lang w:bidi="gu-IN"/>
        </w:rPr>
        <w:lastRenderedPageBreak/>
        <w:t xml:space="preserve">(Prasad </w:t>
      </w:r>
      <w:r>
        <w:rPr>
          <w:i/>
          <w:iCs/>
          <w:sz w:val="24"/>
          <w:szCs w:val="24"/>
          <w:lang w:bidi="gu-IN"/>
        </w:rPr>
        <w:t>et al</w:t>
      </w:r>
      <w:r>
        <w:rPr>
          <w:sz w:val="24"/>
          <w:szCs w:val="24"/>
          <w:lang w:bidi="gu-IN"/>
        </w:rPr>
        <w:t xml:space="preserve">., 2017). Castor cake is rich in nitrogen, phosphorus and potassium serves as a balanced fertilizer and poultry manure is a rapid nutrient source.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is a powdered o</w:t>
      </w:r>
      <w:r>
        <w:rPr>
          <w:sz w:val="24"/>
          <w:szCs w:val="24"/>
          <w:lang w:bidi="gu-IN"/>
        </w:rPr>
        <w:t xml:space="preserve">rganic manure that promotes plant growth, improves fruit quality and helping the plants to tolerate in extreme conditions. The growing of fruit crops is the most intensive and remunerative business and adoption of these natural inputs supports sustainable </w:t>
      </w:r>
      <w:r>
        <w:rPr>
          <w:sz w:val="24"/>
          <w:szCs w:val="24"/>
          <w:lang w:bidi="gu-IN"/>
        </w:rPr>
        <w:t xml:space="preserve">agriculture, reduces chemical reliance and enhances crop resilience benefiting both farmers and consumers (Garg </w:t>
      </w:r>
      <w:r>
        <w:rPr>
          <w:i/>
          <w:iCs/>
          <w:sz w:val="24"/>
          <w:szCs w:val="24"/>
          <w:lang w:bidi="gu-IN"/>
        </w:rPr>
        <w:t>et al.</w:t>
      </w:r>
      <w:r>
        <w:rPr>
          <w:sz w:val="24"/>
          <w:szCs w:val="24"/>
          <w:lang w:bidi="gu-IN"/>
        </w:rPr>
        <w:t>, 2020). In this backdrop, an experiment to study the “effect of organic inputs on yield, quality and economics of custard apple” was unde</w:t>
      </w:r>
      <w:r>
        <w:rPr>
          <w:sz w:val="24"/>
          <w:szCs w:val="24"/>
          <w:lang w:bidi="gu-IN"/>
        </w:rPr>
        <w:t>rtaken.</w:t>
      </w:r>
    </w:p>
    <w:p w14:paraId="72C11739" w14:textId="77777777" w:rsidR="00277DA0" w:rsidRDefault="006603F7">
      <w:pPr>
        <w:pStyle w:val="TableParagraph"/>
        <w:spacing w:before="2" w:line="360" w:lineRule="auto"/>
        <w:ind w:left="0"/>
        <w:jc w:val="both"/>
        <w:rPr>
          <w:b/>
          <w:bCs/>
          <w:sz w:val="24"/>
          <w:szCs w:val="24"/>
          <w:lang w:bidi="gu-IN"/>
        </w:rPr>
      </w:pPr>
      <w:r>
        <w:rPr>
          <w:b/>
          <w:bCs/>
          <w:sz w:val="24"/>
          <w:szCs w:val="24"/>
          <w:lang w:bidi="gu-IN"/>
        </w:rPr>
        <w:t>Materials and Methods</w:t>
      </w:r>
    </w:p>
    <w:p w14:paraId="74A4E814" w14:textId="77777777" w:rsidR="00277DA0" w:rsidRDefault="006603F7">
      <w:pPr>
        <w:pStyle w:val="TableParagraph"/>
        <w:spacing w:before="2" w:line="360" w:lineRule="auto"/>
        <w:ind w:left="0" w:firstLine="720"/>
        <w:jc w:val="both"/>
        <w:rPr>
          <w:sz w:val="24"/>
          <w:szCs w:val="24"/>
          <w:lang w:bidi="gu-IN"/>
        </w:rPr>
      </w:pPr>
      <w:r>
        <w:rPr>
          <w:sz w:val="24"/>
          <w:szCs w:val="24"/>
          <w:lang w:bidi="gu-IN"/>
        </w:rPr>
        <w:t xml:space="preserve">The present experiment was carried out on 12 years old custard apple trees of variety </w:t>
      </w:r>
      <w:proofErr w:type="spellStart"/>
      <w:r>
        <w:rPr>
          <w:sz w:val="24"/>
          <w:szCs w:val="24"/>
          <w:lang w:bidi="gu-IN"/>
        </w:rPr>
        <w:t>Sindhan</w:t>
      </w:r>
      <w:proofErr w:type="spellEnd"/>
      <w:r>
        <w:rPr>
          <w:sz w:val="24"/>
          <w:szCs w:val="24"/>
          <w:lang w:bidi="gu-IN"/>
        </w:rPr>
        <w:t xml:space="preserve"> f</w:t>
      </w:r>
      <w:r>
        <w:rPr>
          <w:sz w:val="24"/>
          <w:szCs w:val="24"/>
        </w:rPr>
        <w:t xml:space="preserve">rom June to December 2023 </w:t>
      </w:r>
      <w:r>
        <w:rPr>
          <w:sz w:val="24"/>
          <w:szCs w:val="24"/>
          <w:lang w:bidi="gu-IN"/>
        </w:rPr>
        <w:t xml:space="preserve">at the College Farm, College of Horticulture, </w:t>
      </w:r>
      <w:proofErr w:type="spellStart"/>
      <w:r>
        <w:rPr>
          <w:sz w:val="24"/>
          <w:szCs w:val="24"/>
          <w:lang w:bidi="gu-IN"/>
        </w:rPr>
        <w:t>Sardarkrushinagar</w:t>
      </w:r>
      <w:proofErr w:type="spellEnd"/>
      <w:r>
        <w:rPr>
          <w:sz w:val="24"/>
          <w:szCs w:val="24"/>
          <w:lang w:bidi="gu-IN"/>
        </w:rPr>
        <w:t xml:space="preserve"> </w:t>
      </w:r>
      <w:proofErr w:type="spellStart"/>
      <w:r>
        <w:rPr>
          <w:sz w:val="24"/>
          <w:szCs w:val="24"/>
          <w:lang w:bidi="gu-IN"/>
        </w:rPr>
        <w:t>Dantiwada</w:t>
      </w:r>
      <w:proofErr w:type="spellEnd"/>
      <w:r>
        <w:rPr>
          <w:sz w:val="24"/>
          <w:szCs w:val="24"/>
          <w:lang w:bidi="gu-IN"/>
        </w:rPr>
        <w:t xml:space="preserve"> Agricultural University, </w:t>
      </w:r>
      <w:proofErr w:type="spellStart"/>
      <w:r>
        <w:rPr>
          <w:sz w:val="24"/>
          <w:szCs w:val="24"/>
          <w:lang w:bidi="gu-IN"/>
        </w:rPr>
        <w:t>Jagudan</w:t>
      </w:r>
      <w:proofErr w:type="spellEnd"/>
      <w:r>
        <w:rPr>
          <w:sz w:val="24"/>
          <w:szCs w:val="24"/>
          <w:lang w:bidi="gu-IN"/>
        </w:rPr>
        <w:t xml:space="preserve">, Dist. Mehsana, Gujarat. Trees planted at 6 m × 6 m. The experiment was laid out in a Randomized Block Design (RBD) with eight treatments and three replications. Eight treatments combination consisted of two levels of proportion such as 75 and 50% </w:t>
      </w:r>
      <w:r>
        <w:rPr>
          <w:sz w:val="24"/>
          <w:szCs w:val="24"/>
          <w:lang w:bidi="gu-IN"/>
        </w:rPr>
        <w:t xml:space="preserve">recommended dose of nitrogen (RDN) through organic manure i.e.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and two levels of proportion such as 50 and 25% recommended dose of nitrogen (RDN) through each of organic manures </w:t>
      </w:r>
      <w:r>
        <w:rPr>
          <w:i/>
          <w:iCs/>
          <w:sz w:val="24"/>
          <w:szCs w:val="24"/>
          <w:lang w:bidi="gu-IN"/>
        </w:rPr>
        <w:t>viz</w:t>
      </w:r>
      <w:r>
        <w:rPr>
          <w:sz w:val="24"/>
          <w:szCs w:val="24"/>
          <w:lang w:bidi="gu-IN"/>
        </w:rPr>
        <w:t>., FYM, vermicompost, poultry manure and castor cake. The tre</w:t>
      </w:r>
      <w:r>
        <w:rPr>
          <w:sz w:val="24"/>
          <w:szCs w:val="24"/>
          <w:lang w:bidi="gu-IN"/>
        </w:rPr>
        <w:t xml:space="preserve">atment details of the present investigation are described as below. </w:t>
      </w:r>
    </w:p>
    <w:p w14:paraId="75684990" w14:textId="77777777" w:rsidR="00277DA0" w:rsidRPr="000413DA" w:rsidRDefault="006603F7">
      <w:pPr>
        <w:pStyle w:val="TableParagraph"/>
        <w:spacing w:line="181" w:lineRule="exact"/>
        <w:rPr>
          <w:b/>
          <w:sz w:val="18"/>
          <w:szCs w:val="18"/>
        </w:rPr>
      </w:pPr>
      <w:r w:rsidRPr="000413DA">
        <w:rPr>
          <w:b/>
          <w:sz w:val="18"/>
          <w:szCs w:val="18"/>
        </w:rPr>
        <w:t xml:space="preserve">Table 1: Treatment details </w:t>
      </w:r>
    </w:p>
    <w:p w14:paraId="3CDB14B8" w14:textId="77777777" w:rsidR="00277DA0" w:rsidRDefault="00277DA0">
      <w:pPr>
        <w:pStyle w:val="TableParagraph"/>
        <w:spacing w:line="181" w:lineRule="exact"/>
        <w:ind w:left="0" w:hanging="709"/>
        <w:rPr>
          <w:b/>
          <w:sz w:val="24"/>
          <w:szCs w:val="24"/>
        </w:rPr>
      </w:pPr>
    </w:p>
    <w:tbl>
      <w:tblPr>
        <w:tblStyle w:val="TableGrid"/>
        <w:tblW w:w="9619" w:type="dxa"/>
        <w:tblInd w:w="130" w:type="dxa"/>
        <w:tblLook w:val="04A0" w:firstRow="1" w:lastRow="0" w:firstColumn="1" w:lastColumn="0" w:noHBand="0" w:noVBand="1"/>
      </w:tblPr>
      <w:tblGrid>
        <w:gridCol w:w="1868"/>
        <w:gridCol w:w="7751"/>
      </w:tblGrid>
      <w:tr w:rsidR="00277DA0" w14:paraId="05623819" w14:textId="77777777">
        <w:trPr>
          <w:trHeight w:val="607"/>
        </w:trPr>
        <w:tc>
          <w:tcPr>
            <w:tcW w:w="1868" w:type="dxa"/>
            <w:vAlign w:val="center"/>
          </w:tcPr>
          <w:p w14:paraId="3BB6B6FA" w14:textId="77777777" w:rsidR="00277DA0" w:rsidRDefault="006603F7">
            <w:pPr>
              <w:spacing w:line="276" w:lineRule="auto"/>
              <w:rPr>
                <w:b/>
                <w:bCs/>
                <w:sz w:val="24"/>
                <w:szCs w:val="24"/>
              </w:rPr>
            </w:pPr>
            <w:r>
              <w:rPr>
                <w:b/>
                <w:bCs/>
                <w:sz w:val="24"/>
                <w:szCs w:val="24"/>
              </w:rPr>
              <w:t>Treatment No.</w:t>
            </w:r>
          </w:p>
        </w:tc>
        <w:tc>
          <w:tcPr>
            <w:tcW w:w="7751" w:type="dxa"/>
            <w:vAlign w:val="center"/>
          </w:tcPr>
          <w:p w14:paraId="6B967061" w14:textId="77777777" w:rsidR="00277DA0" w:rsidRDefault="006603F7">
            <w:pPr>
              <w:pStyle w:val="TableParagraph"/>
              <w:spacing w:line="276" w:lineRule="auto"/>
              <w:ind w:left="0"/>
              <w:rPr>
                <w:b/>
                <w:bCs/>
                <w:sz w:val="24"/>
                <w:szCs w:val="24"/>
              </w:rPr>
            </w:pPr>
            <w:r>
              <w:rPr>
                <w:b/>
                <w:bCs/>
                <w:sz w:val="24"/>
                <w:szCs w:val="24"/>
              </w:rPr>
              <w:t xml:space="preserve">Treatments details </w:t>
            </w:r>
          </w:p>
        </w:tc>
      </w:tr>
      <w:tr w:rsidR="00277DA0" w14:paraId="0504690D" w14:textId="77777777">
        <w:trPr>
          <w:trHeight w:val="309"/>
        </w:trPr>
        <w:tc>
          <w:tcPr>
            <w:tcW w:w="1868" w:type="dxa"/>
            <w:vAlign w:val="center"/>
          </w:tcPr>
          <w:p w14:paraId="240EB821"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1</w:t>
            </w:r>
          </w:p>
        </w:tc>
        <w:tc>
          <w:tcPr>
            <w:tcW w:w="7751" w:type="dxa"/>
            <w:vAlign w:val="center"/>
          </w:tcPr>
          <w:p w14:paraId="63BA816F" w14:textId="77777777" w:rsidR="00277DA0" w:rsidRDefault="006603F7">
            <w:pPr>
              <w:pStyle w:val="TableParagraph"/>
              <w:spacing w:line="276" w:lineRule="auto"/>
              <w:ind w:left="0"/>
              <w:rPr>
                <w:b/>
                <w:sz w:val="24"/>
                <w:szCs w:val="24"/>
              </w:rPr>
            </w:pPr>
            <w:r>
              <w:rPr>
                <w:sz w:val="24"/>
                <w:szCs w:val="24"/>
              </w:rPr>
              <w:t xml:space="preserve">75% RDN through </w:t>
            </w:r>
            <w:proofErr w:type="spellStart"/>
            <w:r>
              <w:rPr>
                <w:i/>
                <w:iCs/>
                <w:sz w:val="24"/>
                <w:szCs w:val="24"/>
              </w:rPr>
              <w:t>Ghanjeevamrut</w:t>
            </w:r>
            <w:proofErr w:type="spellEnd"/>
            <w:r>
              <w:rPr>
                <w:i/>
                <w:iCs/>
                <w:sz w:val="24"/>
                <w:szCs w:val="24"/>
              </w:rPr>
              <w:t xml:space="preserve"> </w:t>
            </w:r>
            <w:r>
              <w:rPr>
                <w:sz w:val="24"/>
                <w:szCs w:val="24"/>
              </w:rPr>
              <w:t>+ 25% RDN through FYM</w:t>
            </w:r>
          </w:p>
        </w:tc>
      </w:tr>
      <w:tr w:rsidR="00277DA0" w14:paraId="05BC3469" w14:textId="77777777">
        <w:trPr>
          <w:trHeight w:val="283"/>
        </w:trPr>
        <w:tc>
          <w:tcPr>
            <w:tcW w:w="1868" w:type="dxa"/>
            <w:vAlign w:val="center"/>
          </w:tcPr>
          <w:p w14:paraId="153ED684"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2</w:t>
            </w:r>
          </w:p>
        </w:tc>
        <w:tc>
          <w:tcPr>
            <w:tcW w:w="7751" w:type="dxa"/>
            <w:vAlign w:val="center"/>
          </w:tcPr>
          <w:p w14:paraId="26B841AC" w14:textId="77777777" w:rsidR="00277DA0" w:rsidRDefault="006603F7">
            <w:pPr>
              <w:pStyle w:val="TableParagraph"/>
              <w:spacing w:line="276" w:lineRule="auto"/>
              <w:ind w:left="0"/>
              <w:rPr>
                <w:b/>
                <w:sz w:val="24"/>
                <w:szCs w:val="24"/>
              </w:rPr>
            </w:pPr>
            <w:r>
              <w:rPr>
                <w:sz w:val="24"/>
                <w:szCs w:val="24"/>
              </w:rPr>
              <w:t xml:space="preserve">75%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25% RDN through vermicompost</w:t>
            </w:r>
          </w:p>
        </w:tc>
      </w:tr>
      <w:tr w:rsidR="00277DA0" w14:paraId="69B2FE17" w14:textId="77777777">
        <w:trPr>
          <w:trHeight w:val="352"/>
        </w:trPr>
        <w:tc>
          <w:tcPr>
            <w:tcW w:w="1868" w:type="dxa"/>
            <w:vAlign w:val="center"/>
          </w:tcPr>
          <w:p w14:paraId="20335A37"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3</w:t>
            </w:r>
          </w:p>
        </w:tc>
        <w:tc>
          <w:tcPr>
            <w:tcW w:w="7751" w:type="dxa"/>
            <w:vAlign w:val="center"/>
          </w:tcPr>
          <w:p w14:paraId="6D18C10D" w14:textId="77777777" w:rsidR="00277DA0" w:rsidRDefault="006603F7">
            <w:pPr>
              <w:pStyle w:val="TableParagraph"/>
              <w:spacing w:line="276" w:lineRule="auto"/>
              <w:ind w:left="0"/>
              <w:rPr>
                <w:b/>
                <w:sz w:val="24"/>
                <w:szCs w:val="24"/>
              </w:rPr>
            </w:pPr>
            <w:r>
              <w:rPr>
                <w:sz w:val="24"/>
                <w:szCs w:val="24"/>
              </w:rPr>
              <w:t xml:space="preserve">75% RDN through </w:t>
            </w:r>
            <w:proofErr w:type="spellStart"/>
            <w:r>
              <w:rPr>
                <w:i/>
                <w:iCs/>
                <w:sz w:val="24"/>
                <w:szCs w:val="24"/>
              </w:rPr>
              <w:t>Ghanjeevamrut</w:t>
            </w:r>
            <w:proofErr w:type="spellEnd"/>
            <w:r>
              <w:rPr>
                <w:i/>
                <w:iCs/>
                <w:sz w:val="24"/>
                <w:szCs w:val="24"/>
              </w:rPr>
              <w:t xml:space="preserve"> </w:t>
            </w:r>
            <w:r>
              <w:rPr>
                <w:sz w:val="24"/>
                <w:szCs w:val="24"/>
              </w:rPr>
              <w:t>+ 25% RDN through poultry manure</w:t>
            </w:r>
          </w:p>
        </w:tc>
      </w:tr>
      <w:tr w:rsidR="00277DA0" w14:paraId="64C88CDC" w14:textId="77777777">
        <w:trPr>
          <w:trHeight w:val="309"/>
        </w:trPr>
        <w:tc>
          <w:tcPr>
            <w:tcW w:w="1868" w:type="dxa"/>
            <w:vAlign w:val="center"/>
          </w:tcPr>
          <w:p w14:paraId="12CAA7A1"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4</w:t>
            </w:r>
          </w:p>
        </w:tc>
        <w:tc>
          <w:tcPr>
            <w:tcW w:w="7751" w:type="dxa"/>
            <w:vAlign w:val="center"/>
          </w:tcPr>
          <w:p w14:paraId="038D74DA" w14:textId="77777777" w:rsidR="00277DA0" w:rsidRDefault="006603F7">
            <w:pPr>
              <w:pStyle w:val="TableParagraph"/>
              <w:spacing w:line="276" w:lineRule="auto"/>
              <w:ind w:left="0"/>
              <w:rPr>
                <w:b/>
                <w:sz w:val="24"/>
                <w:szCs w:val="24"/>
              </w:rPr>
            </w:pPr>
            <w:r>
              <w:rPr>
                <w:sz w:val="24"/>
                <w:szCs w:val="24"/>
              </w:rPr>
              <w:t xml:space="preserve">75%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25% RDN through castor Cake</w:t>
            </w:r>
          </w:p>
        </w:tc>
      </w:tr>
      <w:tr w:rsidR="00277DA0" w14:paraId="787CC49C" w14:textId="77777777">
        <w:trPr>
          <w:trHeight w:val="309"/>
        </w:trPr>
        <w:tc>
          <w:tcPr>
            <w:tcW w:w="1868" w:type="dxa"/>
            <w:vAlign w:val="center"/>
          </w:tcPr>
          <w:p w14:paraId="7CD0C091"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5</w:t>
            </w:r>
          </w:p>
        </w:tc>
        <w:tc>
          <w:tcPr>
            <w:tcW w:w="7751" w:type="dxa"/>
            <w:vAlign w:val="center"/>
          </w:tcPr>
          <w:p w14:paraId="6F78630C" w14:textId="77777777" w:rsidR="00277DA0" w:rsidRDefault="006603F7">
            <w:pPr>
              <w:pStyle w:val="TableParagraph"/>
              <w:spacing w:line="276" w:lineRule="auto"/>
              <w:ind w:left="0"/>
              <w:rPr>
                <w:b/>
                <w:sz w:val="24"/>
                <w:szCs w:val="24"/>
              </w:rPr>
            </w:pPr>
            <w:r>
              <w:rPr>
                <w:sz w:val="24"/>
                <w:szCs w:val="24"/>
              </w:rPr>
              <w:t xml:space="preserve">50%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50% RDN through FYM</w:t>
            </w:r>
          </w:p>
        </w:tc>
      </w:tr>
      <w:tr w:rsidR="00277DA0" w14:paraId="358B3A03" w14:textId="77777777">
        <w:trPr>
          <w:trHeight w:val="309"/>
        </w:trPr>
        <w:tc>
          <w:tcPr>
            <w:tcW w:w="1868" w:type="dxa"/>
            <w:vAlign w:val="center"/>
          </w:tcPr>
          <w:p w14:paraId="658F7B3F"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6</w:t>
            </w:r>
          </w:p>
        </w:tc>
        <w:tc>
          <w:tcPr>
            <w:tcW w:w="7751" w:type="dxa"/>
            <w:vAlign w:val="center"/>
          </w:tcPr>
          <w:p w14:paraId="4C78135A" w14:textId="77777777" w:rsidR="00277DA0" w:rsidRDefault="006603F7">
            <w:pPr>
              <w:pStyle w:val="TableParagraph"/>
              <w:spacing w:line="276" w:lineRule="auto"/>
              <w:ind w:left="0"/>
              <w:rPr>
                <w:b/>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vermicompost</w:t>
            </w:r>
          </w:p>
        </w:tc>
      </w:tr>
      <w:tr w:rsidR="00277DA0" w14:paraId="32E0BDBF" w14:textId="77777777">
        <w:trPr>
          <w:trHeight w:val="393"/>
        </w:trPr>
        <w:tc>
          <w:tcPr>
            <w:tcW w:w="1868" w:type="dxa"/>
            <w:vAlign w:val="center"/>
          </w:tcPr>
          <w:p w14:paraId="393D6885"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7</w:t>
            </w:r>
          </w:p>
        </w:tc>
        <w:tc>
          <w:tcPr>
            <w:tcW w:w="7751" w:type="dxa"/>
            <w:vAlign w:val="center"/>
          </w:tcPr>
          <w:p w14:paraId="03DF9195" w14:textId="77777777" w:rsidR="00277DA0" w:rsidRDefault="006603F7">
            <w:pPr>
              <w:pStyle w:val="TableParagraph"/>
              <w:spacing w:line="276" w:lineRule="auto"/>
              <w:ind w:left="0"/>
              <w:rPr>
                <w:b/>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poultry manure</w:t>
            </w:r>
          </w:p>
        </w:tc>
      </w:tr>
      <w:tr w:rsidR="00277DA0" w14:paraId="13C91371" w14:textId="77777777">
        <w:trPr>
          <w:trHeight w:val="318"/>
        </w:trPr>
        <w:tc>
          <w:tcPr>
            <w:tcW w:w="1868" w:type="dxa"/>
            <w:vAlign w:val="center"/>
          </w:tcPr>
          <w:p w14:paraId="72DC2033" w14:textId="77777777" w:rsidR="00277DA0" w:rsidRDefault="006603F7">
            <w:pPr>
              <w:pStyle w:val="TableParagraph"/>
              <w:spacing w:line="276" w:lineRule="auto"/>
              <w:ind w:left="0"/>
              <w:jc w:val="center"/>
              <w:rPr>
                <w:sz w:val="24"/>
                <w:szCs w:val="24"/>
              </w:rPr>
            </w:pPr>
            <w:r>
              <w:rPr>
                <w:sz w:val="24"/>
                <w:szCs w:val="24"/>
              </w:rPr>
              <w:t>T</w:t>
            </w:r>
            <w:r>
              <w:rPr>
                <w:sz w:val="24"/>
                <w:szCs w:val="24"/>
                <w:vertAlign w:val="subscript"/>
              </w:rPr>
              <w:t>8</w:t>
            </w:r>
          </w:p>
        </w:tc>
        <w:tc>
          <w:tcPr>
            <w:tcW w:w="7751" w:type="dxa"/>
            <w:vAlign w:val="center"/>
          </w:tcPr>
          <w:p w14:paraId="01CC403D" w14:textId="77777777" w:rsidR="00277DA0" w:rsidRDefault="006603F7">
            <w:pPr>
              <w:pStyle w:val="TableParagraph"/>
              <w:spacing w:line="276" w:lineRule="auto"/>
              <w:ind w:left="0"/>
              <w:rPr>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castor cake</w:t>
            </w:r>
          </w:p>
        </w:tc>
      </w:tr>
    </w:tbl>
    <w:p w14:paraId="23FBA122" w14:textId="77777777" w:rsidR="00277DA0" w:rsidRDefault="00277DA0">
      <w:pPr>
        <w:pStyle w:val="TableParagraph"/>
        <w:spacing w:line="181" w:lineRule="exact"/>
        <w:ind w:left="0"/>
        <w:rPr>
          <w:b/>
        </w:rPr>
      </w:pPr>
    </w:p>
    <w:p w14:paraId="07615FFC" w14:textId="77777777" w:rsidR="00277DA0" w:rsidRDefault="00277DA0">
      <w:pPr>
        <w:pStyle w:val="TableParagraph"/>
        <w:spacing w:line="181" w:lineRule="exact"/>
        <w:ind w:left="0"/>
        <w:rPr>
          <w:b/>
        </w:rPr>
      </w:pPr>
    </w:p>
    <w:p w14:paraId="3DABF6BA" w14:textId="77777777" w:rsidR="00277DA0" w:rsidRDefault="00277DA0">
      <w:pPr>
        <w:pStyle w:val="TableParagraph"/>
        <w:spacing w:line="181" w:lineRule="exact"/>
        <w:ind w:left="0"/>
        <w:rPr>
          <w:b/>
        </w:rPr>
      </w:pPr>
    </w:p>
    <w:p w14:paraId="09250F8C" w14:textId="77777777" w:rsidR="00277DA0" w:rsidRDefault="00277DA0">
      <w:pPr>
        <w:pStyle w:val="TableParagraph"/>
        <w:spacing w:line="181" w:lineRule="exact"/>
        <w:ind w:left="0"/>
        <w:rPr>
          <w:b/>
          <w:sz w:val="24"/>
          <w:szCs w:val="24"/>
        </w:rPr>
      </w:pPr>
    </w:p>
    <w:p w14:paraId="6DD21665" w14:textId="77777777" w:rsidR="00277DA0" w:rsidRPr="000413DA" w:rsidRDefault="006603F7">
      <w:pPr>
        <w:pStyle w:val="TableParagraph"/>
        <w:spacing w:line="181" w:lineRule="exact"/>
        <w:ind w:left="0"/>
        <w:rPr>
          <w:sz w:val="18"/>
          <w:szCs w:val="18"/>
        </w:rPr>
      </w:pPr>
      <w:r w:rsidRPr="000413DA">
        <w:rPr>
          <w:b/>
          <w:sz w:val="18"/>
          <w:szCs w:val="18"/>
        </w:rPr>
        <w:t xml:space="preserve">Table 2: </w:t>
      </w:r>
      <w:proofErr w:type="spellStart"/>
      <w:r w:rsidRPr="000413DA">
        <w:rPr>
          <w:b/>
          <w:sz w:val="18"/>
          <w:szCs w:val="18"/>
        </w:rPr>
        <w:t>Physico</w:t>
      </w:r>
      <w:proofErr w:type="spellEnd"/>
      <w:r w:rsidRPr="000413DA">
        <w:rPr>
          <w:b/>
          <w:sz w:val="18"/>
          <w:szCs w:val="18"/>
        </w:rPr>
        <w:t>-chemical composition of soil of the experimental field</w:t>
      </w:r>
    </w:p>
    <w:tbl>
      <w:tblPr>
        <w:tblpPr w:leftFromText="180" w:rightFromText="180" w:vertAnchor="text" w:horzAnchor="margin" w:tblpY="392"/>
        <w:tblOverlap w:val="never"/>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0"/>
        <w:gridCol w:w="1663"/>
        <w:gridCol w:w="4466"/>
      </w:tblGrid>
      <w:tr w:rsidR="00277DA0" w14:paraId="72504C08" w14:textId="77777777">
        <w:trPr>
          <w:trHeight w:val="241"/>
        </w:trPr>
        <w:tc>
          <w:tcPr>
            <w:tcW w:w="3690" w:type="dxa"/>
            <w:vAlign w:val="center"/>
          </w:tcPr>
          <w:p w14:paraId="2FB204CC" w14:textId="77777777" w:rsidR="00277DA0" w:rsidRDefault="006603F7">
            <w:pPr>
              <w:pStyle w:val="TableParagraph"/>
              <w:spacing w:line="240" w:lineRule="auto"/>
              <w:ind w:left="0"/>
              <w:rPr>
                <w:b/>
                <w:sz w:val="24"/>
                <w:szCs w:val="24"/>
              </w:rPr>
            </w:pPr>
            <w:r>
              <w:rPr>
                <w:b/>
                <w:spacing w:val="-2"/>
                <w:sz w:val="24"/>
                <w:szCs w:val="24"/>
              </w:rPr>
              <w:t>Particulars</w:t>
            </w:r>
          </w:p>
        </w:tc>
        <w:tc>
          <w:tcPr>
            <w:tcW w:w="1663" w:type="dxa"/>
            <w:vAlign w:val="center"/>
          </w:tcPr>
          <w:p w14:paraId="5B6ED35C" w14:textId="77777777" w:rsidR="00277DA0" w:rsidRDefault="006603F7">
            <w:pPr>
              <w:pStyle w:val="TableParagraph"/>
              <w:spacing w:line="240" w:lineRule="auto"/>
              <w:ind w:left="0"/>
              <w:rPr>
                <w:b/>
                <w:sz w:val="24"/>
                <w:szCs w:val="24"/>
              </w:rPr>
            </w:pPr>
            <w:r>
              <w:rPr>
                <w:b/>
                <w:spacing w:val="-2"/>
                <w:sz w:val="24"/>
                <w:szCs w:val="24"/>
              </w:rPr>
              <w:t xml:space="preserve">Initial value </w:t>
            </w:r>
          </w:p>
        </w:tc>
        <w:tc>
          <w:tcPr>
            <w:tcW w:w="4466" w:type="dxa"/>
            <w:vAlign w:val="center"/>
          </w:tcPr>
          <w:p w14:paraId="45AF54AD" w14:textId="77777777" w:rsidR="00277DA0" w:rsidRDefault="006603F7">
            <w:pPr>
              <w:pStyle w:val="TableParagraph"/>
              <w:spacing w:line="240" w:lineRule="auto"/>
              <w:ind w:left="0"/>
              <w:rPr>
                <w:b/>
                <w:sz w:val="24"/>
                <w:szCs w:val="24"/>
              </w:rPr>
            </w:pPr>
            <w:r>
              <w:rPr>
                <w:b/>
                <w:sz w:val="24"/>
                <w:szCs w:val="24"/>
              </w:rPr>
              <w:t>Method</w:t>
            </w:r>
            <w:r>
              <w:rPr>
                <w:b/>
                <w:spacing w:val="-5"/>
                <w:sz w:val="24"/>
                <w:szCs w:val="24"/>
              </w:rPr>
              <w:t xml:space="preserve"> </w:t>
            </w:r>
            <w:r>
              <w:rPr>
                <w:b/>
                <w:sz w:val="24"/>
                <w:szCs w:val="24"/>
              </w:rPr>
              <w:t>of</w:t>
            </w:r>
            <w:r>
              <w:rPr>
                <w:b/>
                <w:spacing w:val="-2"/>
                <w:sz w:val="24"/>
                <w:szCs w:val="24"/>
              </w:rPr>
              <w:t xml:space="preserve"> analysis</w:t>
            </w:r>
          </w:p>
        </w:tc>
      </w:tr>
      <w:tr w:rsidR="00277DA0" w14:paraId="48469318" w14:textId="77777777">
        <w:trPr>
          <w:trHeight w:val="315"/>
        </w:trPr>
        <w:tc>
          <w:tcPr>
            <w:tcW w:w="9819" w:type="dxa"/>
            <w:gridSpan w:val="3"/>
            <w:vAlign w:val="center"/>
          </w:tcPr>
          <w:p w14:paraId="0D81D149" w14:textId="77777777" w:rsidR="00277DA0" w:rsidRDefault="006603F7">
            <w:pPr>
              <w:pStyle w:val="TableParagraph"/>
              <w:spacing w:line="240" w:lineRule="auto"/>
              <w:ind w:left="0"/>
              <w:rPr>
                <w:b/>
                <w:sz w:val="24"/>
                <w:szCs w:val="24"/>
              </w:rPr>
            </w:pPr>
            <w:r>
              <w:rPr>
                <w:b/>
                <w:sz w:val="24"/>
                <w:szCs w:val="24"/>
              </w:rPr>
              <w:t>A.</w:t>
            </w:r>
            <w:r>
              <w:rPr>
                <w:b/>
                <w:spacing w:val="-2"/>
                <w:sz w:val="24"/>
                <w:szCs w:val="24"/>
              </w:rPr>
              <w:t xml:space="preserve"> </w:t>
            </w:r>
            <w:r>
              <w:rPr>
                <w:b/>
                <w:sz w:val="24"/>
                <w:szCs w:val="24"/>
              </w:rPr>
              <w:t xml:space="preserve">Physical </w:t>
            </w:r>
            <w:r>
              <w:rPr>
                <w:b/>
                <w:spacing w:val="-2"/>
                <w:sz w:val="24"/>
                <w:szCs w:val="24"/>
              </w:rPr>
              <w:t>analysis</w:t>
            </w:r>
          </w:p>
        </w:tc>
      </w:tr>
      <w:tr w:rsidR="00277DA0" w14:paraId="473ED637" w14:textId="77777777">
        <w:trPr>
          <w:trHeight w:val="315"/>
        </w:trPr>
        <w:tc>
          <w:tcPr>
            <w:tcW w:w="3690" w:type="dxa"/>
            <w:vAlign w:val="center"/>
          </w:tcPr>
          <w:p w14:paraId="5685D4B0" w14:textId="77777777" w:rsidR="00277DA0" w:rsidRDefault="006603F7">
            <w:pPr>
              <w:pStyle w:val="TableParagraph"/>
              <w:spacing w:line="240" w:lineRule="auto"/>
              <w:ind w:left="0"/>
              <w:rPr>
                <w:sz w:val="24"/>
                <w:szCs w:val="24"/>
              </w:rPr>
            </w:pPr>
            <w:r>
              <w:rPr>
                <w:sz w:val="24"/>
                <w:szCs w:val="24"/>
              </w:rPr>
              <w:t>Sand</w:t>
            </w:r>
            <w:r>
              <w:rPr>
                <w:spacing w:val="-1"/>
                <w:sz w:val="24"/>
                <w:szCs w:val="24"/>
              </w:rPr>
              <w:t xml:space="preserve"> </w:t>
            </w:r>
            <w:r>
              <w:rPr>
                <w:spacing w:val="-5"/>
                <w:sz w:val="24"/>
                <w:szCs w:val="24"/>
              </w:rPr>
              <w:t>(%)</w:t>
            </w:r>
          </w:p>
        </w:tc>
        <w:tc>
          <w:tcPr>
            <w:tcW w:w="1663" w:type="dxa"/>
            <w:vAlign w:val="center"/>
          </w:tcPr>
          <w:p w14:paraId="673D3D06" w14:textId="77777777" w:rsidR="00277DA0" w:rsidRDefault="006603F7">
            <w:pPr>
              <w:pStyle w:val="TableParagraph"/>
              <w:spacing w:line="240" w:lineRule="auto"/>
              <w:ind w:left="0"/>
              <w:jc w:val="center"/>
              <w:rPr>
                <w:sz w:val="24"/>
                <w:szCs w:val="24"/>
              </w:rPr>
            </w:pPr>
            <w:r>
              <w:rPr>
                <w:spacing w:val="-2"/>
                <w:sz w:val="24"/>
                <w:szCs w:val="24"/>
              </w:rPr>
              <w:t>78.55</w:t>
            </w:r>
          </w:p>
        </w:tc>
        <w:tc>
          <w:tcPr>
            <w:tcW w:w="4466" w:type="dxa"/>
            <w:vMerge w:val="restart"/>
            <w:vAlign w:val="center"/>
          </w:tcPr>
          <w:p w14:paraId="335B0E42" w14:textId="77777777" w:rsidR="00277DA0" w:rsidRDefault="006603F7">
            <w:pPr>
              <w:pStyle w:val="TableParagraph"/>
              <w:spacing w:line="240" w:lineRule="auto"/>
              <w:ind w:left="0"/>
              <w:rPr>
                <w:sz w:val="24"/>
                <w:szCs w:val="24"/>
              </w:rPr>
            </w:pPr>
            <w:r>
              <w:rPr>
                <w:sz w:val="24"/>
                <w:szCs w:val="24"/>
              </w:rPr>
              <w:t>International</w:t>
            </w:r>
            <w:r>
              <w:rPr>
                <w:spacing w:val="-15"/>
                <w:sz w:val="24"/>
                <w:szCs w:val="24"/>
              </w:rPr>
              <w:t xml:space="preserve"> </w:t>
            </w:r>
            <w:r>
              <w:rPr>
                <w:sz w:val="24"/>
                <w:szCs w:val="24"/>
              </w:rPr>
              <w:t>Pipette</w:t>
            </w:r>
            <w:r>
              <w:rPr>
                <w:spacing w:val="-15"/>
                <w:sz w:val="24"/>
                <w:szCs w:val="24"/>
              </w:rPr>
              <w:t xml:space="preserve"> </w:t>
            </w:r>
            <w:r>
              <w:rPr>
                <w:sz w:val="24"/>
                <w:szCs w:val="24"/>
              </w:rPr>
              <w:t>Method (Piper, 1950)</w:t>
            </w:r>
          </w:p>
        </w:tc>
      </w:tr>
      <w:tr w:rsidR="00277DA0" w14:paraId="60933F22" w14:textId="77777777">
        <w:trPr>
          <w:trHeight w:val="315"/>
        </w:trPr>
        <w:tc>
          <w:tcPr>
            <w:tcW w:w="3690" w:type="dxa"/>
            <w:vAlign w:val="center"/>
          </w:tcPr>
          <w:p w14:paraId="50ACC675" w14:textId="77777777" w:rsidR="00277DA0" w:rsidRDefault="006603F7">
            <w:pPr>
              <w:pStyle w:val="TableParagraph"/>
              <w:spacing w:line="240" w:lineRule="auto"/>
              <w:ind w:left="0"/>
              <w:rPr>
                <w:sz w:val="24"/>
                <w:szCs w:val="24"/>
              </w:rPr>
            </w:pPr>
            <w:r>
              <w:rPr>
                <w:sz w:val="24"/>
                <w:szCs w:val="24"/>
              </w:rPr>
              <w:t xml:space="preserve">Silt </w:t>
            </w:r>
            <w:r>
              <w:rPr>
                <w:spacing w:val="-5"/>
                <w:sz w:val="24"/>
                <w:szCs w:val="24"/>
              </w:rPr>
              <w:t>(%)</w:t>
            </w:r>
          </w:p>
        </w:tc>
        <w:tc>
          <w:tcPr>
            <w:tcW w:w="1663" w:type="dxa"/>
            <w:vAlign w:val="center"/>
          </w:tcPr>
          <w:p w14:paraId="0F46657A" w14:textId="77777777" w:rsidR="00277DA0" w:rsidRDefault="006603F7">
            <w:pPr>
              <w:pStyle w:val="TableParagraph"/>
              <w:spacing w:line="240" w:lineRule="auto"/>
              <w:ind w:left="0"/>
              <w:jc w:val="center"/>
              <w:rPr>
                <w:sz w:val="24"/>
                <w:szCs w:val="24"/>
              </w:rPr>
            </w:pPr>
            <w:r>
              <w:rPr>
                <w:spacing w:val="-2"/>
                <w:sz w:val="24"/>
                <w:szCs w:val="24"/>
              </w:rPr>
              <w:t>14.30</w:t>
            </w:r>
          </w:p>
        </w:tc>
        <w:tc>
          <w:tcPr>
            <w:tcW w:w="4466" w:type="dxa"/>
            <w:vMerge/>
            <w:tcBorders>
              <w:top w:val="nil"/>
            </w:tcBorders>
            <w:vAlign w:val="center"/>
          </w:tcPr>
          <w:p w14:paraId="1AAFAD2C" w14:textId="77777777" w:rsidR="00277DA0" w:rsidRDefault="00277DA0">
            <w:pPr>
              <w:rPr>
                <w:sz w:val="24"/>
                <w:szCs w:val="24"/>
              </w:rPr>
            </w:pPr>
          </w:p>
        </w:tc>
      </w:tr>
      <w:tr w:rsidR="00277DA0" w14:paraId="3D8C0C66" w14:textId="77777777">
        <w:trPr>
          <w:trHeight w:val="315"/>
        </w:trPr>
        <w:tc>
          <w:tcPr>
            <w:tcW w:w="3690" w:type="dxa"/>
            <w:vAlign w:val="center"/>
          </w:tcPr>
          <w:p w14:paraId="0BE9E681" w14:textId="77777777" w:rsidR="00277DA0" w:rsidRDefault="006603F7">
            <w:pPr>
              <w:pStyle w:val="TableParagraph"/>
              <w:spacing w:line="240" w:lineRule="auto"/>
              <w:ind w:left="0"/>
              <w:rPr>
                <w:sz w:val="24"/>
                <w:szCs w:val="24"/>
              </w:rPr>
            </w:pPr>
            <w:r>
              <w:rPr>
                <w:sz w:val="24"/>
                <w:szCs w:val="24"/>
              </w:rPr>
              <w:t xml:space="preserve">Clay </w:t>
            </w:r>
            <w:r>
              <w:rPr>
                <w:spacing w:val="-5"/>
                <w:sz w:val="24"/>
                <w:szCs w:val="24"/>
              </w:rPr>
              <w:t>(%)</w:t>
            </w:r>
          </w:p>
        </w:tc>
        <w:tc>
          <w:tcPr>
            <w:tcW w:w="1663" w:type="dxa"/>
            <w:vAlign w:val="center"/>
          </w:tcPr>
          <w:p w14:paraId="273C8C9A" w14:textId="77777777" w:rsidR="00277DA0" w:rsidRDefault="006603F7">
            <w:pPr>
              <w:pStyle w:val="TableParagraph"/>
              <w:spacing w:line="240" w:lineRule="auto"/>
              <w:ind w:left="0"/>
              <w:jc w:val="center"/>
              <w:rPr>
                <w:sz w:val="24"/>
                <w:szCs w:val="24"/>
              </w:rPr>
            </w:pPr>
            <w:r>
              <w:rPr>
                <w:spacing w:val="-2"/>
                <w:sz w:val="24"/>
                <w:szCs w:val="24"/>
              </w:rPr>
              <w:t>06.27</w:t>
            </w:r>
          </w:p>
        </w:tc>
        <w:tc>
          <w:tcPr>
            <w:tcW w:w="4466" w:type="dxa"/>
            <w:vMerge/>
            <w:tcBorders>
              <w:top w:val="nil"/>
            </w:tcBorders>
            <w:vAlign w:val="center"/>
          </w:tcPr>
          <w:p w14:paraId="58EAAA17" w14:textId="77777777" w:rsidR="00277DA0" w:rsidRDefault="00277DA0">
            <w:pPr>
              <w:rPr>
                <w:sz w:val="24"/>
                <w:szCs w:val="24"/>
              </w:rPr>
            </w:pPr>
          </w:p>
        </w:tc>
      </w:tr>
      <w:tr w:rsidR="00277DA0" w14:paraId="298DD2AA" w14:textId="77777777">
        <w:trPr>
          <w:trHeight w:val="320"/>
        </w:trPr>
        <w:tc>
          <w:tcPr>
            <w:tcW w:w="3690" w:type="dxa"/>
            <w:vAlign w:val="center"/>
          </w:tcPr>
          <w:p w14:paraId="40C468F1" w14:textId="77777777" w:rsidR="00277DA0" w:rsidRDefault="006603F7">
            <w:pPr>
              <w:pStyle w:val="TableParagraph"/>
              <w:spacing w:before="1" w:line="240" w:lineRule="auto"/>
              <w:ind w:left="0"/>
              <w:rPr>
                <w:sz w:val="24"/>
                <w:szCs w:val="24"/>
              </w:rPr>
            </w:pPr>
            <w:r>
              <w:rPr>
                <w:sz w:val="24"/>
                <w:szCs w:val="24"/>
              </w:rPr>
              <w:t>Textural</w:t>
            </w:r>
            <w:r>
              <w:rPr>
                <w:spacing w:val="-4"/>
                <w:sz w:val="24"/>
                <w:szCs w:val="24"/>
              </w:rPr>
              <w:t xml:space="preserve"> </w:t>
            </w:r>
            <w:r>
              <w:rPr>
                <w:spacing w:val="-2"/>
                <w:sz w:val="24"/>
                <w:szCs w:val="24"/>
              </w:rPr>
              <w:t>class</w:t>
            </w:r>
          </w:p>
        </w:tc>
        <w:tc>
          <w:tcPr>
            <w:tcW w:w="1663" w:type="dxa"/>
            <w:vAlign w:val="center"/>
          </w:tcPr>
          <w:p w14:paraId="49FAAEC1" w14:textId="77777777" w:rsidR="00277DA0" w:rsidRDefault="006603F7">
            <w:pPr>
              <w:pStyle w:val="TableParagraph"/>
              <w:spacing w:before="1" w:line="240" w:lineRule="auto"/>
              <w:ind w:left="0"/>
              <w:jc w:val="center"/>
              <w:rPr>
                <w:sz w:val="24"/>
                <w:szCs w:val="24"/>
              </w:rPr>
            </w:pPr>
            <w:r>
              <w:rPr>
                <w:sz w:val="24"/>
                <w:szCs w:val="24"/>
              </w:rPr>
              <w:t>Loamy</w:t>
            </w:r>
            <w:r>
              <w:rPr>
                <w:spacing w:val="-2"/>
                <w:sz w:val="24"/>
                <w:szCs w:val="24"/>
              </w:rPr>
              <w:t xml:space="preserve"> </w:t>
            </w:r>
            <w:r>
              <w:rPr>
                <w:spacing w:val="-4"/>
                <w:sz w:val="24"/>
                <w:szCs w:val="24"/>
              </w:rPr>
              <w:t>sand</w:t>
            </w:r>
          </w:p>
        </w:tc>
        <w:tc>
          <w:tcPr>
            <w:tcW w:w="4466" w:type="dxa"/>
            <w:vMerge/>
            <w:tcBorders>
              <w:top w:val="nil"/>
            </w:tcBorders>
            <w:vAlign w:val="center"/>
          </w:tcPr>
          <w:p w14:paraId="310F0DB6" w14:textId="77777777" w:rsidR="00277DA0" w:rsidRDefault="00277DA0">
            <w:pPr>
              <w:rPr>
                <w:sz w:val="24"/>
                <w:szCs w:val="24"/>
              </w:rPr>
            </w:pPr>
          </w:p>
        </w:tc>
      </w:tr>
      <w:tr w:rsidR="00277DA0" w14:paraId="2811076C" w14:textId="77777777">
        <w:trPr>
          <w:trHeight w:val="315"/>
        </w:trPr>
        <w:tc>
          <w:tcPr>
            <w:tcW w:w="9819" w:type="dxa"/>
            <w:gridSpan w:val="3"/>
            <w:vAlign w:val="center"/>
          </w:tcPr>
          <w:p w14:paraId="40D78B8A" w14:textId="77777777" w:rsidR="00277DA0" w:rsidRDefault="006603F7">
            <w:pPr>
              <w:pStyle w:val="TableParagraph"/>
              <w:spacing w:line="240" w:lineRule="auto"/>
              <w:ind w:left="0"/>
              <w:rPr>
                <w:b/>
                <w:sz w:val="24"/>
                <w:szCs w:val="24"/>
              </w:rPr>
            </w:pPr>
            <w:r>
              <w:rPr>
                <w:b/>
                <w:sz w:val="24"/>
                <w:szCs w:val="24"/>
              </w:rPr>
              <w:t xml:space="preserve">B. Chemical </w:t>
            </w:r>
            <w:r>
              <w:rPr>
                <w:b/>
                <w:spacing w:val="-2"/>
                <w:sz w:val="24"/>
                <w:szCs w:val="24"/>
              </w:rPr>
              <w:t>analysis</w:t>
            </w:r>
          </w:p>
        </w:tc>
      </w:tr>
      <w:tr w:rsidR="00277DA0" w14:paraId="0B6E3B33" w14:textId="77777777">
        <w:trPr>
          <w:trHeight w:val="405"/>
        </w:trPr>
        <w:tc>
          <w:tcPr>
            <w:tcW w:w="3690" w:type="dxa"/>
            <w:vAlign w:val="center"/>
          </w:tcPr>
          <w:p w14:paraId="30568F5B" w14:textId="77777777" w:rsidR="00277DA0" w:rsidRDefault="006603F7">
            <w:pPr>
              <w:pStyle w:val="TableParagraph"/>
              <w:spacing w:line="240" w:lineRule="auto"/>
              <w:ind w:left="0"/>
              <w:rPr>
                <w:sz w:val="24"/>
                <w:szCs w:val="24"/>
              </w:rPr>
            </w:pPr>
            <w:r>
              <w:rPr>
                <w:sz w:val="24"/>
                <w:szCs w:val="24"/>
              </w:rPr>
              <w:lastRenderedPageBreak/>
              <w:t xml:space="preserve">Soil </w:t>
            </w:r>
            <w:r>
              <w:rPr>
                <w:spacing w:val="-5"/>
                <w:sz w:val="24"/>
                <w:szCs w:val="24"/>
              </w:rPr>
              <w:t xml:space="preserve">pH </w:t>
            </w:r>
            <w:r>
              <w:rPr>
                <w:sz w:val="24"/>
                <w:szCs w:val="24"/>
              </w:rPr>
              <w:t>(1:2.5</w:t>
            </w:r>
            <w:r>
              <w:rPr>
                <w:spacing w:val="-1"/>
                <w:sz w:val="24"/>
                <w:szCs w:val="24"/>
              </w:rPr>
              <w:t xml:space="preserve"> </w:t>
            </w:r>
            <w:r>
              <w:rPr>
                <w:sz w:val="24"/>
                <w:szCs w:val="24"/>
              </w:rPr>
              <w:t>soil: water</w:t>
            </w:r>
            <w:r>
              <w:rPr>
                <w:spacing w:val="-1"/>
                <w:sz w:val="24"/>
                <w:szCs w:val="24"/>
              </w:rPr>
              <w:t xml:space="preserve"> </w:t>
            </w:r>
            <w:r>
              <w:rPr>
                <w:spacing w:val="-2"/>
                <w:sz w:val="24"/>
                <w:szCs w:val="24"/>
              </w:rPr>
              <w:t>ratio)</w:t>
            </w:r>
          </w:p>
        </w:tc>
        <w:tc>
          <w:tcPr>
            <w:tcW w:w="1663" w:type="dxa"/>
            <w:vAlign w:val="center"/>
          </w:tcPr>
          <w:p w14:paraId="03C656BA" w14:textId="77777777" w:rsidR="00277DA0" w:rsidRDefault="006603F7">
            <w:pPr>
              <w:pStyle w:val="TableParagraph"/>
              <w:spacing w:line="240" w:lineRule="auto"/>
              <w:ind w:left="0"/>
              <w:jc w:val="center"/>
              <w:rPr>
                <w:sz w:val="24"/>
                <w:szCs w:val="24"/>
              </w:rPr>
            </w:pPr>
            <w:r>
              <w:rPr>
                <w:spacing w:val="-4"/>
                <w:sz w:val="24"/>
                <w:szCs w:val="24"/>
              </w:rPr>
              <w:t>8.29</w:t>
            </w:r>
          </w:p>
        </w:tc>
        <w:tc>
          <w:tcPr>
            <w:tcW w:w="4466" w:type="dxa"/>
            <w:vAlign w:val="center"/>
          </w:tcPr>
          <w:p w14:paraId="6AF9C7AD" w14:textId="77777777" w:rsidR="00277DA0" w:rsidRDefault="006603F7">
            <w:pPr>
              <w:pStyle w:val="TableParagraph"/>
              <w:spacing w:line="240" w:lineRule="auto"/>
              <w:ind w:left="0"/>
              <w:rPr>
                <w:sz w:val="24"/>
                <w:szCs w:val="24"/>
              </w:rPr>
            </w:pPr>
            <w:r>
              <w:rPr>
                <w:sz w:val="24"/>
                <w:szCs w:val="24"/>
              </w:rPr>
              <w:t>Potentiometric</w:t>
            </w:r>
            <w:r>
              <w:rPr>
                <w:spacing w:val="-2"/>
                <w:sz w:val="24"/>
                <w:szCs w:val="24"/>
              </w:rPr>
              <w:t xml:space="preserve"> method </w:t>
            </w:r>
            <w:r>
              <w:rPr>
                <w:sz w:val="24"/>
                <w:szCs w:val="24"/>
              </w:rPr>
              <w:t>(Jackson,</w:t>
            </w:r>
            <w:r>
              <w:rPr>
                <w:spacing w:val="-3"/>
                <w:sz w:val="24"/>
                <w:szCs w:val="24"/>
              </w:rPr>
              <w:t xml:space="preserve"> </w:t>
            </w:r>
            <w:r>
              <w:rPr>
                <w:spacing w:val="-2"/>
                <w:sz w:val="24"/>
                <w:szCs w:val="24"/>
              </w:rPr>
              <w:t>1973)</w:t>
            </w:r>
          </w:p>
        </w:tc>
      </w:tr>
      <w:tr w:rsidR="00277DA0" w14:paraId="27ACF203" w14:textId="77777777">
        <w:trPr>
          <w:trHeight w:val="403"/>
        </w:trPr>
        <w:tc>
          <w:tcPr>
            <w:tcW w:w="3690" w:type="dxa"/>
            <w:vAlign w:val="center"/>
          </w:tcPr>
          <w:p w14:paraId="1EE1D70A" w14:textId="77777777" w:rsidR="00277DA0" w:rsidRDefault="006603F7">
            <w:pPr>
              <w:pStyle w:val="TableParagraph"/>
              <w:spacing w:line="240" w:lineRule="auto"/>
              <w:ind w:left="0"/>
              <w:rPr>
                <w:sz w:val="24"/>
                <w:szCs w:val="24"/>
              </w:rPr>
            </w:pPr>
            <w:r>
              <w:rPr>
                <w:sz w:val="24"/>
                <w:szCs w:val="24"/>
              </w:rPr>
              <w:t xml:space="preserve">EC </w:t>
            </w:r>
            <w:r>
              <w:rPr>
                <w:spacing w:val="-2"/>
                <w:sz w:val="24"/>
                <w:szCs w:val="24"/>
              </w:rPr>
              <w:t>(</w:t>
            </w:r>
            <w:proofErr w:type="spellStart"/>
            <w:r>
              <w:rPr>
                <w:spacing w:val="-2"/>
                <w:sz w:val="24"/>
                <w:szCs w:val="24"/>
              </w:rPr>
              <w:t>dS</w:t>
            </w:r>
            <w:proofErr w:type="spellEnd"/>
            <w:r>
              <w:rPr>
                <w:spacing w:val="-2"/>
                <w:sz w:val="24"/>
                <w:szCs w:val="24"/>
              </w:rPr>
              <w:t xml:space="preserve">/m) </w:t>
            </w:r>
            <w:r>
              <w:rPr>
                <w:sz w:val="24"/>
                <w:szCs w:val="24"/>
              </w:rPr>
              <w:t>(1:2.5</w:t>
            </w:r>
            <w:r>
              <w:rPr>
                <w:spacing w:val="-1"/>
                <w:sz w:val="24"/>
                <w:szCs w:val="24"/>
              </w:rPr>
              <w:t xml:space="preserve"> </w:t>
            </w:r>
            <w:r>
              <w:rPr>
                <w:sz w:val="24"/>
                <w:szCs w:val="24"/>
              </w:rPr>
              <w:t>soil: water</w:t>
            </w:r>
            <w:r>
              <w:rPr>
                <w:spacing w:val="-2"/>
                <w:sz w:val="24"/>
                <w:szCs w:val="24"/>
              </w:rPr>
              <w:t xml:space="preserve"> ratio)</w:t>
            </w:r>
          </w:p>
        </w:tc>
        <w:tc>
          <w:tcPr>
            <w:tcW w:w="1663" w:type="dxa"/>
            <w:vAlign w:val="center"/>
          </w:tcPr>
          <w:p w14:paraId="5903675C" w14:textId="77777777" w:rsidR="00277DA0" w:rsidRDefault="006603F7">
            <w:pPr>
              <w:pStyle w:val="TableParagraph"/>
              <w:spacing w:line="240" w:lineRule="auto"/>
              <w:ind w:left="0"/>
              <w:jc w:val="center"/>
              <w:rPr>
                <w:sz w:val="24"/>
                <w:szCs w:val="24"/>
              </w:rPr>
            </w:pPr>
            <w:r>
              <w:rPr>
                <w:spacing w:val="-4"/>
                <w:sz w:val="24"/>
                <w:szCs w:val="24"/>
              </w:rPr>
              <w:t>0.30</w:t>
            </w:r>
          </w:p>
        </w:tc>
        <w:tc>
          <w:tcPr>
            <w:tcW w:w="4466" w:type="dxa"/>
            <w:vAlign w:val="center"/>
          </w:tcPr>
          <w:p w14:paraId="72A10E42" w14:textId="77777777" w:rsidR="00277DA0" w:rsidRDefault="006603F7">
            <w:pPr>
              <w:pStyle w:val="TableParagraph"/>
              <w:spacing w:line="240" w:lineRule="auto"/>
              <w:ind w:left="0"/>
              <w:rPr>
                <w:sz w:val="24"/>
                <w:szCs w:val="24"/>
              </w:rPr>
            </w:pPr>
            <w:r>
              <w:rPr>
                <w:sz w:val="24"/>
                <w:szCs w:val="24"/>
              </w:rPr>
              <w:t>Schofield</w:t>
            </w:r>
            <w:r>
              <w:rPr>
                <w:spacing w:val="-3"/>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r w:rsidR="00277DA0" w14:paraId="7E11FD6F" w14:textId="77777777">
        <w:trPr>
          <w:trHeight w:val="620"/>
        </w:trPr>
        <w:tc>
          <w:tcPr>
            <w:tcW w:w="3690" w:type="dxa"/>
            <w:vAlign w:val="center"/>
          </w:tcPr>
          <w:p w14:paraId="30CD36A1" w14:textId="77777777" w:rsidR="00277DA0" w:rsidRDefault="006603F7">
            <w:pPr>
              <w:pStyle w:val="TableParagraph"/>
              <w:spacing w:before="1" w:line="240" w:lineRule="auto"/>
              <w:ind w:left="0"/>
              <w:rPr>
                <w:sz w:val="24"/>
                <w:szCs w:val="24"/>
              </w:rPr>
            </w:pPr>
            <w:r>
              <w:rPr>
                <w:sz w:val="24"/>
                <w:szCs w:val="24"/>
              </w:rPr>
              <w:t>Organic</w:t>
            </w:r>
            <w:r>
              <w:rPr>
                <w:spacing w:val="-4"/>
                <w:sz w:val="24"/>
                <w:szCs w:val="24"/>
              </w:rPr>
              <w:t xml:space="preserve"> </w:t>
            </w:r>
            <w:r>
              <w:rPr>
                <w:sz w:val="24"/>
                <w:szCs w:val="24"/>
              </w:rPr>
              <w:t>Carbon</w:t>
            </w:r>
            <w:r>
              <w:rPr>
                <w:spacing w:val="-1"/>
                <w:sz w:val="24"/>
                <w:szCs w:val="24"/>
              </w:rPr>
              <w:t xml:space="preserve"> </w:t>
            </w:r>
            <w:r>
              <w:rPr>
                <w:spacing w:val="-5"/>
                <w:sz w:val="24"/>
                <w:szCs w:val="24"/>
              </w:rPr>
              <w:t>(%)</w:t>
            </w:r>
          </w:p>
        </w:tc>
        <w:tc>
          <w:tcPr>
            <w:tcW w:w="1663" w:type="dxa"/>
            <w:vAlign w:val="center"/>
          </w:tcPr>
          <w:p w14:paraId="4BB59AA6" w14:textId="77777777" w:rsidR="00277DA0" w:rsidRDefault="006603F7">
            <w:pPr>
              <w:pStyle w:val="TableParagraph"/>
              <w:spacing w:before="1" w:line="240" w:lineRule="auto"/>
              <w:ind w:left="0"/>
              <w:jc w:val="center"/>
              <w:rPr>
                <w:sz w:val="24"/>
                <w:szCs w:val="24"/>
              </w:rPr>
            </w:pPr>
            <w:r>
              <w:rPr>
                <w:spacing w:val="-4"/>
                <w:sz w:val="24"/>
                <w:szCs w:val="24"/>
              </w:rPr>
              <w:t>0.27</w:t>
            </w:r>
          </w:p>
        </w:tc>
        <w:tc>
          <w:tcPr>
            <w:tcW w:w="4466" w:type="dxa"/>
            <w:vAlign w:val="center"/>
          </w:tcPr>
          <w:p w14:paraId="10FABC2E" w14:textId="77777777" w:rsidR="00277DA0" w:rsidRDefault="006603F7">
            <w:pPr>
              <w:pStyle w:val="TableParagraph"/>
              <w:spacing w:before="1" w:line="240" w:lineRule="auto"/>
              <w:ind w:left="0"/>
              <w:rPr>
                <w:sz w:val="24"/>
                <w:szCs w:val="24"/>
              </w:rPr>
            </w:pPr>
            <w:r>
              <w:rPr>
                <w:sz w:val="24"/>
                <w:szCs w:val="24"/>
              </w:rPr>
              <w:t>Walkley</w:t>
            </w:r>
            <w:r>
              <w:rPr>
                <w:spacing w:val="-2"/>
                <w:sz w:val="24"/>
                <w:szCs w:val="24"/>
              </w:rPr>
              <w:t xml:space="preserve"> </w:t>
            </w:r>
            <w:r>
              <w:rPr>
                <w:sz w:val="24"/>
                <w:szCs w:val="24"/>
              </w:rPr>
              <w:t>and</w:t>
            </w:r>
            <w:r>
              <w:rPr>
                <w:spacing w:val="-2"/>
                <w:sz w:val="24"/>
                <w:szCs w:val="24"/>
              </w:rPr>
              <w:t xml:space="preserve"> </w:t>
            </w:r>
            <w:r>
              <w:rPr>
                <w:sz w:val="24"/>
                <w:szCs w:val="24"/>
              </w:rPr>
              <w:t>Black’s</w:t>
            </w:r>
            <w:r>
              <w:rPr>
                <w:spacing w:val="-2"/>
                <w:sz w:val="24"/>
                <w:szCs w:val="24"/>
              </w:rPr>
              <w:t xml:space="preserve"> </w:t>
            </w:r>
            <w:r>
              <w:rPr>
                <w:sz w:val="24"/>
                <w:szCs w:val="24"/>
              </w:rPr>
              <w:t>rapid</w:t>
            </w:r>
            <w:r>
              <w:rPr>
                <w:spacing w:val="-1"/>
                <w:sz w:val="24"/>
                <w:szCs w:val="24"/>
              </w:rPr>
              <w:t xml:space="preserve"> </w:t>
            </w:r>
            <w:r>
              <w:rPr>
                <w:spacing w:val="-2"/>
                <w:sz w:val="24"/>
                <w:szCs w:val="24"/>
              </w:rPr>
              <w:t xml:space="preserve">titration </w:t>
            </w:r>
            <w:r>
              <w:rPr>
                <w:sz w:val="24"/>
                <w:szCs w:val="24"/>
              </w:rPr>
              <w:t>method</w:t>
            </w:r>
            <w:r>
              <w:rPr>
                <w:spacing w:val="-4"/>
                <w:sz w:val="24"/>
                <w:szCs w:val="24"/>
              </w:rPr>
              <w:t xml:space="preserve"> </w:t>
            </w:r>
            <w:r>
              <w:rPr>
                <w:sz w:val="24"/>
                <w:szCs w:val="24"/>
              </w:rPr>
              <w:t>(Jackson,</w:t>
            </w:r>
            <w:r>
              <w:rPr>
                <w:spacing w:val="-1"/>
                <w:sz w:val="24"/>
                <w:szCs w:val="24"/>
              </w:rPr>
              <w:t xml:space="preserve"> </w:t>
            </w:r>
            <w:r>
              <w:rPr>
                <w:spacing w:val="-2"/>
                <w:sz w:val="24"/>
                <w:szCs w:val="24"/>
              </w:rPr>
              <w:t>1973)</w:t>
            </w:r>
          </w:p>
        </w:tc>
      </w:tr>
      <w:tr w:rsidR="00277DA0" w14:paraId="5209D931" w14:textId="77777777">
        <w:trPr>
          <w:trHeight w:val="381"/>
        </w:trPr>
        <w:tc>
          <w:tcPr>
            <w:tcW w:w="3690" w:type="dxa"/>
            <w:vAlign w:val="center"/>
          </w:tcPr>
          <w:p w14:paraId="13348B88" w14:textId="77777777" w:rsidR="00277DA0" w:rsidRDefault="006603F7">
            <w:pPr>
              <w:pStyle w:val="TableParagraph"/>
              <w:spacing w:line="240" w:lineRule="auto"/>
              <w:ind w:left="0"/>
              <w:rPr>
                <w:sz w:val="24"/>
                <w:szCs w:val="24"/>
              </w:rPr>
            </w:pPr>
            <w:r>
              <w:rPr>
                <w:sz w:val="24"/>
                <w:szCs w:val="24"/>
              </w:rPr>
              <w:t>Available</w:t>
            </w:r>
            <w:r>
              <w:rPr>
                <w:spacing w:val="-3"/>
                <w:sz w:val="24"/>
                <w:szCs w:val="24"/>
              </w:rPr>
              <w:t xml:space="preserve"> </w:t>
            </w:r>
            <w:r>
              <w:rPr>
                <w:spacing w:val="-2"/>
                <w:sz w:val="24"/>
                <w:szCs w:val="24"/>
              </w:rPr>
              <w:t>Nitrogen (kg/ha)</w:t>
            </w:r>
          </w:p>
        </w:tc>
        <w:tc>
          <w:tcPr>
            <w:tcW w:w="1663" w:type="dxa"/>
          </w:tcPr>
          <w:p w14:paraId="61D98BCA" w14:textId="77777777" w:rsidR="00277DA0" w:rsidRDefault="006603F7">
            <w:pPr>
              <w:pStyle w:val="TableParagraph"/>
              <w:spacing w:line="240" w:lineRule="auto"/>
              <w:ind w:left="0"/>
              <w:jc w:val="center"/>
              <w:rPr>
                <w:sz w:val="24"/>
                <w:szCs w:val="24"/>
              </w:rPr>
            </w:pPr>
            <w:r>
              <w:rPr>
                <w:spacing w:val="-2"/>
                <w:sz w:val="24"/>
                <w:szCs w:val="24"/>
              </w:rPr>
              <w:t>165.47</w:t>
            </w:r>
          </w:p>
        </w:tc>
        <w:tc>
          <w:tcPr>
            <w:tcW w:w="4466" w:type="dxa"/>
            <w:vAlign w:val="center"/>
          </w:tcPr>
          <w:p w14:paraId="71D4A4BD" w14:textId="77777777" w:rsidR="00277DA0" w:rsidRDefault="006603F7">
            <w:pPr>
              <w:pStyle w:val="TableParagraph"/>
              <w:spacing w:line="240" w:lineRule="auto"/>
              <w:ind w:left="0"/>
              <w:rPr>
                <w:sz w:val="24"/>
                <w:szCs w:val="24"/>
              </w:rPr>
            </w:pPr>
            <w:r>
              <w:rPr>
                <w:sz w:val="24"/>
                <w:szCs w:val="24"/>
              </w:rPr>
              <w:t>Alkaline</w:t>
            </w:r>
            <w:r>
              <w:rPr>
                <w:spacing w:val="-3"/>
                <w:sz w:val="24"/>
                <w:szCs w:val="24"/>
              </w:rPr>
              <w:t xml:space="preserve"> </w:t>
            </w:r>
            <w:r>
              <w:rPr>
                <w:sz w:val="24"/>
                <w:szCs w:val="24"/>
              </w:rPr>
              <w:t>permanganate</w:t>
            </w:r>
            <w:r>
              <w:rPr>
                <w:spacing w:val="-1"/>
                <w:sz w:val="24"/>
                <w:szCs w:val="24"/>
              </w:rPr>
              <w:t xml:space="preserve"> </w:t>
            </w:r>
            <w:r>
              <w:rPr>
                <w:spacing w:val="-2"/>
                <w:sz w:val="24"/>
                <w:szCs w:val="24"/>
              </w:rPr>
              <w:t>method</w:t>
            </w:r>
          </w:p>
          <w:p w14:paraId="05C0D722" w14:textId="77777777" w:rsidR="00277DA0" w:rsidRDefault="006603F7">
            <w:pPr>
              <w:pStyle w:val="TableParagraph"/>
              <w:spacing w:before="43" w:line="240" w:lineRule="auto"/>
              <w:ind w:left="0"/>
              <w:rPr>
                <w:sz w:val="24"/>
                <w:szCs w:val="24"/>
              </w:rPr>
            </w:pPr>
            <w:r>
              <w:rPr>
                <w:sz w:val="24"/>
                <w:szCs w:val="24"/>
              </w:rPr>
              <w:t>(Subbiah</w:t>
            </w:r>
            <w:r>
              <w:rPr>
                <w:spacing w:val="-1"/>
                <w:sz w:val="24"/>
                <w:szCs w:val="24"/>
              </w:rPr>
              <w:t xml:space="preserve"> </w:t>
            </w:r>
            <w:r>
              <w:rPr>
                <w:sz w:val="24"/>
                <w:szCs w:val="24"/>
              </w:rPr>
              <w:t>and</w:t>
            </w:r>
            <w:r>
              <w:rPr>
                <w:spacing w:val="-1"/>
                <w:sz w:val="24"/>
                <w:szCs w:val="24"/>
              </w:rPr>
              <w:t xml:space="preserve"> </w:t>
            </w:r>
            <w:r>
              <w:rPr>
                <w:sz w:val="24"/>
                <w:szCs w:val="24"/>
              </w:rPr>
              <w:t>Asija,</w:t>
            </w:r>
            <w:r>
              <w:rPr>
                <w:spacing w:val="-1"/>
                <w:sz w:val="24"/>
                <w:szCs w:val="24"/>
              </w:rPr>
              <w:t xml:space="preserve"> </w:t>
            </w:r>
            <w:r>
              <w:rPr>
                <w:spacing w:val="-4"/>
                <w:sz w:val="24"/>
                <w:szCs w:val="24"/>
              </w:rPr>
              <w:t>1956)</w:t>
            </w:r>
          </w:p>
        </w:tc>
      </w:tr>
      <w:tr w:rsidR="00277DA0" w14:paraId="046FF09F" w14:textId="77777777">
        <w:trPr>
          <w:trHeight w:val="403"/>
        </w:trPr>
        <w:tc>
          <w:tcPr>
            <w:tcW w:w="3690" w:type="dxa"/>
            <w:vAlign w:val="center"/>
          </w:tcPr>
          <w:p w14:paraId="5EDDFC39" w14:textId="77777777" w:rsidR="00277DA0" w:rsidRDefault="006603F7">
            <w:pPr>
              <w:pStyle w:val="TableParagraph"/>
              <w:spacing w:line="240" w:lineRule="auto"/>
              <w:ind w:left="0"/>
              <w:rPr>
                <w:sz w:val="24"/>
                <w:szCs w:val="24"/>
              </w:rPr>
            </w:pPr>
            <w:r>
              <w:rPr>
                <w:sz w:val="24"/>
                <w:szCs w:val="24"/>
              </w:rPr>
              <w:t>Available</w:t>
            </w:r>
            <w:r>
              <w:rPr>
                <w:spacing w:val="-3"/>
                <w:sz w:val="24"/>
                <w:szCs w:val="24"/>
              </w:rPr>
              <w:t xml:space="preserve"> </w:t>
            </w:r>
            <w:r>
              <w:rPr>
                <w:spacing w:val="-2"/>
                <w:sz w:val="24"/>
                <w:szCs w:val="24"/>
              </w:rPr>
              <w:t xml:space="preserve">Phosphorus </w:t>
            </w:r>
            <w:r>
              <w:rPr>
                <w:spacing w:val="-2"/>
                <w:sz w:val="24"/>
                <w:szCs w:val="24"/>
              </w:rPr>
              <w:t>(kg/ha)</w:t>
            </w:r>
          </w:p>
        </w:tc>
        <w:tc>
          <w:tcPr>
            <w:tcW w:w="1663" w:type="dxa"/>
          </w:tcPr>
          <w:p w14:paraId="0522053B" w14:textId="77777777" w:rsidR="00277DA0" w:rsidRDefault="006603F7">
            <w:pPr>
              <w:pStyle w:val="TableParagraph"/>
              <w:spacing w:line="240" w:lineRule="auto"/>
              <w:ind w:left="0"/>
              <w:jc w:val="center"/>
              <w:rPr>
                <w:sz w:val="24"/>
                <w:szCs w:val="24"/>
              </w:rPr>
            </w:pPr>
            <w:r>
              <w:rPr>
                <w:spacing w:val="-2"/>
                <w:sz w:val="24"/>
                <w:szCs w:val="24"/>
              </w:rPr>
              <w:t>28.64</w:t>
            </w:r>
          </w:p>
        </w:tc>
        <w:tc>
          <w:tcPr>
            <w:tcW w:w="4466" w:type="dxa"/>
            <w:vAlign w:val="center"/>
          </w:tcPr>
          <w:p w14:paraId="052F58D7" w14:textId="77777777" w:rsidR="00277DA0" w:rsidRDefault="006603F7">
            <w:pPr>
              <w:pStyle w:val="TableParagraph"/>
              <w:spacing w:line="240" w:lineRule="auto"/>
              <w:ind w:left="0"/>
              <w:rPr>
                <w:sz w:val="24"/>
                <w:szCs w:val="24"/>
              </w:rPr>
            </w:pPr>
            <w:r>
              <w:rPr>
                <w:sz w:val="24"/>
                <w:szCs w:val="24"/>
              </w:rPr>
              <w:t>Olsen’s</w:t>
            </w:r>
            <w:r>
              <w:rPr>
                <w:spacing w:val="-4"/>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r w:rsidR="00277DA0" w14:paraId="7AB0708B" w14:textId="77777777">
        <w:trPr>
          <w:trHeight w:val="412"/>
        </w:trPr>
        <w:tc>
          <w:tcPr>
            <w:tcW w:w="3690" w:type="dxa"/>
            <w:vAlign w:val="center"/>
          </w:tcPr>
          <w:p w14:paraId="556EC64C" w14:textId="77777777" w:rsidR="00277DA0" w:rsidRDefault="006603F7">
            <w:pPr>
              <w:pStyle w:val="TableParagraph"/>
              <w:spacing w:before="1" w:line="240" w:lineRule="auto"/>
              <w:ind w:left="0"/>
              <w:rPr>
                <w:sz w:val="24"/>
                <w:szCs w:val="24"/>
              </w:rPr>
            </w:pPr>
            <w:r>
              <w:rPr>
                <w:sz w:val="24"/>
                <w:szCs w:val="24"/>
              </w:rPr>
              <w:t>Available</w:t>
            </w:r>
            <w:r>
              <w:rPr>
                <w:spacing w:val="-2"/>
                <w:sz w:val="24"/>
                <w:szCs w:val="24"/>
              </w:rPr>
              <w:t xml:space="preserve"> </w:t>
            </w:r>
            <w:r>
              <w:rPr>
                <w:sz w:val="24"/>
                <w:szCs w:val="24"/>
              </w:rPr>
              <w:t>Potassium</w:t>
            </w:r>
            <w:r>
              <w:rPr>
                <w:spacing w:val="-2"/>
                <w:sz w:val="24"/>
                <w:szCs w:val="24"/>
              </w:rPr>
              <w:t xml:space="preserve"> (kg/ha)</w:t>
            </w:r>
          </w:p>
        </w:tc>
        <w:tc>
          <w:tcPr>
            <w:tcW w:w="1663" w:type="dxa"/>
          </w:tcPr>
          <w:p w14:paraId="15BA36D7" w14:textId="77777777" w:rsidR="00277DA0" w:rsidRDefault="006603F7">
            <w:pPr>
              <w:pStyle w:val="TableParagraph"/>
              <w:spacing w:before="1" w:line="240" w:lineRule="auto"/>
              <w:ind w:left="0"/>
              <w:jc w:val="center"/>
              <w:rPr>
                <w:sz w:val="24"/>
                <w:szCs w:val="24"/>
              </w:rPr>
            </w:pPr>
            <w:r>
              <w:rPr>
                <w:spacing w:val="-2"/>
                <w:sz w:val="24"/>
                <w:szCs w:val="24"/>
              </w:rPr>
              <w:t>168.14</w:t>
            </w:r>
          </w:p>
        </w:tc>
        <w:tc>
          <w:tcPr>
            <w:tcW w:w="4466" w:type="dxa"/>
            <w:vAlign w:val="center"/>
          </w:tcPr>
          <w:p w14:paraId="23D698CB" w14:textId="77777777" w:rsidR="00277DA0" w:rsidRDefault="006603F7">
            <w:pPr>
              <w:pStyle w:val="TableParagraph"/>
              <w:spacing w:before="1" w:line="240" w:lineRule="auto"/>
              <w:ind w:left="0"/>
              <w:rPr>
                <w:sz w:val="24"/>
                <w:szCs w:val="24"/>
              </w:rPr>
            </w:pPr>
            <w:r>
              <w:rPr>
                <w:sz w:val="24"/>
                <w:szCs w:val="24"/>
              </w:rPr>
              <w:t>Flame</w:t>
            </w:r>
            <w:r>
              <w:rPr>
                <w:spacing w:val="-3"/>
                <w:sz w:val="24"/>
                <w:szCs w:val="24"/>
              </w:rPr>
              <w:t xml:space="preserve"> </w:t>
            </w:r>
            <w:r>
              <w:rPr>
                <w:sz w:val="24"/>
                <w:szCs w:val="24"/>
              </w:rPr>
              <w:t>photometer’s</w:t>
            </w:r>
            <w:r>
              <w:rPr>
                <w:spacing w:val="-3"/>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bl>
    <w:p w14:paraId="5DDA8BAA" w14:textId="77777777" w:rsidR="00277DA0" w:rsidRDefault="00277DA0">
      <w:pPr>
        <w:pStyle w:val="TableParagraph"/>
        <w:spacing w:before="2" w:line="360" w:lineRule="auto"/>
        <w:ind w:left="0"/>
        <w:jc w:val="both"/>
        <w:rPr>
          <w:lang w:bidi="gu-IN"/>
        </w:rPr>
      </w:pPr>
    </w:p>
    <w:p w14:paraId="242CECAD" w14:textId="77777777" w:rsidR="00277DA0" w:rsidRDefault="006603F7">
      <w:pPr>
        <w:pStyle w:val="TableParagraph"/>
        <w:spacing w:before="2" w:line="360" w:lineRule="auto"/>
        <w:ind w:left="0" w:firstLine="720"/>
        <w:jc w:val="both"/>
        <w:rPr>
          <w:sz w:val="24"/>
          <w:szCs w:val="24"/>
        </w:rPr>
      </w:pPr>
      <w:r>
        <w:rPr>
          <w:sz w:val="24"/>
          <w:szCs w:val="24"/>
          <w:lang w:bidi="gu-IN"/>
        </w:rPr>
        <w:t xml:space="preserve">Observations were recorded on of number of fruits per tree, weight of pulp (g), weight of seed (g), weight of peel (g), weight of </w:t>
      </w:r>
      <w:r>
        <w:rPr>
          <w:sz w:val="24"/>
          <w:szCs w:val="24"/>
          <w:lang w:bidi="gu-IN"/>
        </w:rPr>
        <w:t>fruit (g), number of button fruit, yield per tree (kg), yield per hectare (t), total soluble solids (</w:t>
      </w:r>
      <w:proofErr w:type="spellStart"/>
      <w:r>
        <w:rPr>
          <w:sz w:val="24"/>
          <w:szCs w:val="24"/>
          <w:vertAlign w:val="superscript"/>
          <w:lang w:bidi="gu-IN"/>
        </w:rPr>
        <w:t>o</w:t>
      </w:r>
      <w:r>
        <w:rPr>
          <w:sz w:val="24"/>
          <w:szCs w:val="24"/>
          <w:lang w:bidi="gu-IN"/>
        </w:rPr>
        <w:t>Brix</w:t>
      </w:r>
      <w:proofErr w:type="spellEnd"/>
      <w:r>
        <w:rPr>
          <w:sz w:val="24"/>
          <w:szCs w:val="24"/>
          <w:lang w:bidi="gu-IN"/>
        </w:rPr>
        <w:t>), reducing sugar (%), non-reducing sugar (%), total sugar (%), ascorbic acid (mg/100 g pulp), acidity (%), soil organic carbon (%), available nitroge</w:t>
      </w:r>
      <w:r>
        <w:rPr>
          <w:sz w:val="24"/>
          <w:szCs w:val="24"/>
          <w:lang w:bidi="gu-IN"/>
        </w:rPr>
        <w:t>n in the soil (kg/ ha), phosphorus (kg/ ha) and potassium (kg/ ha). The gross realization in terms of rupees per hectare was worked out on the basis of the yield of custard apple for each treatment and the price of the produce prevailing in the market. The</w:t>
      </w:r>
      <w:r>
        <w:rPr>
          <w:sz w:val="24"/>
          <w:szCs w:val="24"/>
          <w:lang w:bidi="gu-IN"/>
        </w:rPr>
        <w:t xml:space="preserve"> cost of cultivation of each treatment was calculated considering the current rate of agricultural operations and market price of inputs involved. The total cost of cultivation was subtracted from the gross realization to obtain net return per hectare for </w:t>
      </w:r>
      <w:r>
        <w:rPr>
          <w:sz w:val="24"/>
          <w:szCs w:val="24"/>
          <w:lang w:bidi="gu-IN"/>
        </w:rPr>
        <w:t>each treatment. For this, benefit cost ratio (BCR) was worked out using the following formula.</w:t>
      </w:r>
    </w:p>
    <w:p w14:paraId="6A805C3F" w14:textId="77777777" w:rsidR="00277DA0" w:rsidRDefault="006603F7">
      <w:pPr>
        <w:pStyle w:val="BodyText"/>
        <w:spacing w:line="203" w:lineRule="exact"/>
        <w:ind w:left="0"/>
        <w:rPr>
          <w:spacing w:val="-2"/>
          <w:sz w:val="24"/>
          <w:szCs w:val="24"/>
        </w:rPr>
      </w:pPr>
      <w:r>
        <w:rPr>
          <w:spacing w:val="-10"/>
          <w:sz w:val="24"/>
          <w:szCs w:val="24"/>
        </w:rPr>
        <w:t xml:space="preserve">                            </w:t>
      </w:r>
      <w:r>
        <w:rPr>
          <w:sz w:val="24"/>
          <w:szCs w:val="24"/>
        </w:rPr>
        <w:t>Gross</w:t>
      </w:r>
      <w:r>
        <w:rPr>
          <w:spacing w:val="-3"/>
          <w:sz w:val="24"/>
          <w:szCs w:val="24"/>
        </w:rPr>
        <w:t xml:space="preserve"> </w:t>
      </w:r>
      <w:r>
        <w:rPr>
          <w:sz w:val="24"/>
          <w:szCs w:val="24"/>
        </w:rPr>
        <w:t>realization</w:t>
      </w:r>
      <w:r>
        <w:rPr>
          <w:spacing w:val="-2"/>
          <w:sz w:val="24"/>
          <w:szCs w:val="24"/>
        </w:rPr>
        <w:t xml:space="preserve"> (₹/ha)</w:t>
      </w:r>
    </w:p>
    <w:p w14:paraId="595FCDF4" w14:textId="77777777" w:rsidR="00277DA0" w:rsidRDefault="006603F7">
      <w:pPr>
        <w:pStyle w:val="BodyText"/>
        <w:spacing w:line="203" w:lineRule="exact"/>
        <w:ind w:left="0"/>
        <w:rPr>
          <w:sz w:val="24"/>
          <w:szCs w:val="24"/>
        </w:rPr>
      </w:pPr>
      <w:r>
        <w:rPr>
          <w:spacing w:val="-2"/>
          <w:sz w:val="24"/>
          <w:szCs w:val="24"/>
        </w:rPr>
        <w:t xml:space="preserve">      </w:t>
      </w:r>
      <w:r>
        <w:rPr>
          <w:sz w:val="24"/>
          <w:szCs w:val="24"/>
        </w:rPr>
        <w:t xml:space="preserve">BCR </w:t>
      </w:r>
      <w:r>
        <w:rPr>
          <w:spacing w:val="-10"/>
          <w:sz w:val="24"/>
          <w:szCs w:val="24"/>
        </w:rPr>
        <w:t xml:space="preserve">=  </w:t>
      </w:r>
      <w:r>
        <w:rPr>
          <w:spacing w:val="-2"/>
          <w:sz w:val="24"/>
          <w:szCs w:val="24"/>
        </w:rPr>
        <w:t xml:space="preserve">    ---------------------------------</w:t>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p>
    <w:p w14:paraId="4B6CE727" w14:textId="77777777" w:rsidR="00277DA0" w:rsidRDefault="006603F7">
      <w:pPr>
        <w:pStyle w:val="BodyText"/>
        <w:spacing w:line="221" w:lineRule="exact"/>
        <w:ind w:left="0"/>
        <w:rPr>
          <w:spacing w:val="-2"/>
          <w:sz w:val="24"/>
          <w:szCs w:val="24"/>
        </w:rPr>
      </w:pPr>
      <w:r>
        <w:rPr>
          <w:spacing w:val="-2"/>
          <w:sz w:val="24"/>
          <w:szCs w:val="24"/>
        </w:rPr>
        <w:t xml:space="preserve">                        </w:t>
      </w:r>
      <w:r>
        <w:rPr>
          <w:sz w:val="24"/>
          <w:szCs w:val="24"/>
        </w:rPr>
        <w:t>Total</w:t>
      </w:r>
      <w:r>
        <w:rPr>
          <w:spacing w:val="-4"/>
          <w:sz w:val="24"/>
          <w:szCs w:val="24"/>
        </w:rPr>
        <w:t xml:space="preserve"> </w:t>
      </w:r>
      <w:r>
        <w:rPr>
          <w:sz w:val="24"/>
          <w:szCs w:val="24"/>
        </w:rPr>
        <w:t>cost</w:t>
      </w:r>
      <w:r>
        <w:rPr>
          <w:spacing w:val="-3"/>
          <w:sz w:val="24"/>
          <w:szCs w:val="24"/>
        </w:rPr>
        <w:t xml:space="preserve"> </w:t>
      </w:r>
      <w:r>
        <w:rPr>
          <w:sz w:val="24"/>
          <w:szCs w:val="24"/>
        </w:rPr>
        <w:t>of</w:t>
      </w:r>
      <w:r>
        <w:rPr>
          <w:spacing w:val="-4"/>
          <w:sz w:val="24"/>
          <w:szCs w:val="24"/>
        </w:rPr>
        <w:t xml:space="preserve"> </w:t>
      </w:r>
      <w:r>
        <w:rPr>
          <w:sz w:val="24"/>
          <w:szCs w:val="24"/>
        </w:rPr>
        <w:t>cultivation</w:t>
      </w:r>
      <w:r>
        <w:rPr>
          <w:spacing w:val="-2"/>
          <w:sz w:val="24"/>
          <w:szCs w:val="24"/>
        </w:rPr>
        <w:t xml:space="preserve"> (₹/ha)</w:t>
      </w:r>
    </w:p>
    <w:p w14:paraId="2BEC9105" w14:textId="77777777" w:rsidR="00277DA0" w:rsidRDefault="00277DA0">
      <w:pPr>
        <w:pStyle w:val="BodyText"/>
        <w:spacing w:line="221" w:lineRule="exact"/>
        <w:ind w:left="0"/>
        <w:rPr>
          <w:spacing w:val="-2"/>
          <w:sz w:val="22"/>
          <w:szCs w:val="22"/>
        </w:rPr>
      </w:pPr>
    </w:p>
    <w:p w14:paraId="2D843C18" w14:textId="77777777" w:rsidR="00277DA0" w:rsidRDefault="006603F7">
      <w:pPr>
        <w:jc w:val="both"/>
        <w:rPr>
          <w:b/>
          <w:bCs/>
          <w:spacing w:val="-2"/>
          <w:sz w:val="24"/>
          <w:szCs w:val="24"/>
        </w:rPr>
      </w:pPr>
      <w:r>
        <w:rPr>
          <w:b/>
          <w:bCs/>
          <w:spacing w:val="-2"/>
          <w:sz w:val="24"/>
          <w:szCs w:val="24"/>
        </w:rPr>
        <w:t>Result and discussion</w:t>
      </w:r>
    </w:p>
    <w:p w14:paraId="45021EF0" w14:textId="77777777" w:rsidR="00277DA0" w:rsidRDefault="006603F7">
      <w:pPr>
        <w:jc w:val="both"/>
        <w:rPr>
          <w:sz w:val="24"/>
          <w:szCs w:val="24"/>
        </w:rPr>
      </w:pPr>
      <w:r>
        <w:rPr>
          <w:b/>
          <w:bCs/>
          <w:sz w:val="24"/>
          <w:szCs w:val="24"/>
        </w:rPr>
        <w:t xml:space="preserve">Yield parameters </w:t>
      </w:r>
    </w:p>
    <w:p w14:paraId="7D69BC31" w14:textId="77777777" w:rsidR="00277DA0" w:rsidRDefault="006603F7">
      <w:pPr>
        <w:spacing w:line="360" w:lineRule="auto"/>
        <w:ind w:firstLine="720"/>
        <w:jc w:val="both"/>
        <w:rPr>
          <w:sz w:val="24"/>
          <w:szCs w:val="24"/>
          <w:lang w:eastAsia="zh-CN"/>
        </w:rPr>
      </w:pPr>
      <w:r>
        <w:rPr>
          <w:sz w:val="24"/>
          <w:szCs w:val="24"/>
        </w:rPr>
        <w:t xml:space="preserve">Data regarding yield parameters clearly reveals that, </w:t>
      </w:r>
      <w:r>
        <w:rPr>
          <w:sz w:val="24"/>
          <w:szCs w:val="24"/>
          <w:lang w:bidi="gu-IN"/>
        </w:rPr>
        <w:t xml:space="preserve">number of fruits per tree, fruit weight, pulp weight, yield per tree and </w:t>
      </w:r>
      <w:r>
        <w:rPr>
          <w:spacing w:val="-2"/>
          <w:sz w:val="24"/>
          <w:szCs w:val="24"/>
        </w:rPr>
        <w:t>yield per hectare</w:t>
      </w:r>
      <w:r>
        <w:rPr>
          <w:sz w:val="24"/>
          <w:szCs w:val="24"/>
        </w:rPr>
        <w:t xml:space="preserve"> was significantly affected by various treatments as</w:t>
      </w:r>
      <w:r>
        <w:rPr>
          <w:sz w:val="24"/>
          <w:szCs w:val="24"/>
        </w:rPr>
        <w:t xml:space="preserve"> depicted in Table 3. The maximum </w:t>
      </w:r>
      <w:proofErr w:type="spellStart"/>
      <w:r>
        <w:rPr>
          <w:sz w:val="24"/>
          <w:szCs w:val="24"/>
          <w:lang w:bidi="gu-IN"/>
        </w:rPr>
        <w:t>maximum</w:t>
      </w:r>
      <w:proofErr w:type="spellEnd"/>
      <w:r>
        <w:rPr>
          <w:sz w:val="24"/>
          <w:szCs w:val="24"/>
          <w:lang w:bidi="gu-IN"/>
        </w:rPr>
        <w:t xml:space="preserve"> </w:t>
      </w:r>
      <w:r>
        <w:rPr>
          <w:sz w:val="24"/>
          <w:szCs w:val="24"/>
        </w:rPr>
        <w:t>number of fruits per tree (95.13) was harvested in the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w:t>
      </w:r>
      <w:r>
        <w:rPr>
          <w:sz w:val="24"/>
          <w:szCs w:val="24"/>
        </w:rPr>
        <w:t xml:space="preserve"> was at par with treatment T</w:t>
      </w:r>
      <w:r>
        <w:rPr>
          <w:sz w:val="24"/>
          <w:szCs w:val="24"/>
          <w:vertAlign w:val="subscript"/>
        </w:rPr>
        <w:t xml:space="preserve">6 </w:t>
      </w:r>
      <w:r>
        <w:rPr>
          <w:sz w:val="24"/>
          <w:szCs w:val="24"/>
        </w:rPr>
        <w:t xml:space="preserve">i.e. 50% RDN through </w:t>
      </w:r>
      <w:proofErr w:type="spellStart"/>
      <w:r>
        <w:rPr>
          <w:i/>
          <w:iCs/>
          <w:sz w:val="24"/>
          <w:szCs w:val="24"/>
        </w:rPr>
        <w:t>Ghanjeevamrut</w:t>
      </w:r>
      <w:proofErr w:type="spellEnd"/>
      <w:r>
        <w:rPr>
          <w:i/>
          <w:iCs/>
          <w:sz w:val="24"/>
          <w:szCs w:val="24"/>
        </w:rPr>
        <w:t xml:space="preserve"> </w:t>
      </w:r>
      <w:r>
        <w:rPr>
          <w:sz w:val="24"/>
          <w:szCs w:val="24"/>
        </w:rPr>
        <w:t>+ 50 % RDN through vermicompost. In re</w:t>
      </w:r>
      <w:r>
        <w:rPr>
          <w:sz w:val="24"/>
          <w:szCs w:val="24"/>
        </w:rPr>
        <w:t xml:space="preserve">spect of yield parameter like number of fruits,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was found effective. </w:t>
      </w:r>
      <w:r>
        <w:rPr>
          <w:sz w:val="24"/>
          <w:szCs w:val="24"/>
          <w:lang w:eastAsia="zh-CN"/>
        </w:rPr>
        <w:t>This may be due to increased availability of nutrients due to build-up of soil micro flora resulting from increased bacteria, fungi, actinomycetes, phosphorus solubilizes an</w:t>
      </w:r>
      <w:r>
        <w:rPr>
          <w:sz w:val="24"/>
          <w:szCs w:val="24"/>
          <w:lang w:eastAsia="zh-CN"/>
        </w:rPr>
        <w:t xml:space="preserve">d nitrogen fixers population in the soil which resulted in high nutrient uptake, better growth and yield (Meera Devi </w:t>
      </w:r>
      <w:r>
        <w:rPr>
          <w:i/>
          <w:iCs/>
          <w:sz w:val="24"/>
          <w:szCs w:val="24"/>
          <w:lang w:eastAsia="zh-CN"/>
        </w:rPr>
        <w:t>et al</w:t>
      </w:r>
      <w:r>
        <w:rPr>
          <w:sz w:val="24"/>
          <w:szCs w:val="24"/>
          <w:lang w:eastAsia="zh-CN"/>
        </w:rPr>
        <w:t xml:space="preserve">., 2025) in kiwi. </w:t>
      </w:r>
      <w:r>
        <w:rPr>
          <w:sz w:val="24"/>
          <w:szCs w:val="24"/>
        </w:rPr>
        <w:t xml:space="preserve">From the findings of Narayan </w:t>
      </w:r>
      <w:r>
        <w:rPr>
          <w:i/>
          <w:iCs/>
          <w:sz w:val="24"/>
          <w:szCs w:val="24"/>
        </w:rPr>
        <w:t>et al</w:t>
      </w:r>
      <w:r>
        <w:rPr>
          <w:sz w:val="24"/>
          <w:szCs w:val="24"/>
        </w:rPr>
        <w:t xml:space="preserve">. (2016) it was concluded that application of different organic manures alone such as poultry manure or in combination like poultry manure, FYM, vermicompost, neem cake was effective for improving flowering, fruiting and yield of peach cv. Florida Prince. </w:t>
      </w:r>
      <w:r>
        <w:rPr>
          <w:sz w:val="24"/>
          <w:szCs w:val="24"/>
        </w:rPr>
        <w:t xml:space="preserve">Organic fertilizers increased tree yield and the positive effect of organic manures was attributed to improving soil physical conditions, creating more </w:t>
      </w:r>
      <w:proofErr w:type="spellStart"/>
      <w:r>
        <w:rPr>
          <w:sz w:val="24"/>
          <w:szCs w:val="24"/>
        </w:rPr>
        <w:t>favourable</w:t>
      </w:r>
      <w:proofErr w:type="spellEnd"/>
      <w:r>
        <w:rPr>
          <w:sz w:val="24"/>
          <w:szCs w:val="24"/>
        </w:rPr>
        <w:t xml:space="preserve"> conditions for plant growth and supplying the trees with the nutrient element (</w:t>
      </w:r>
      <w:proofErr w:type="spellStart"/>
      <w:r>
        <w:rPr>
          <w:sz w:val="24"/>
          <w:szCs w:val="24"/>
        </w:rPr>
        <w:t>Helail</w:t>
      </w:r>
      <w:proofErr w:type="spellEnd"/>
      <w:r>
        <w:rPr>
          <w:sz w:val="24"/>
          <w:szCs w:val="24"/>
        </w:rPr>
        <w:t xml:space="preserve"> </w:t>
      </w:r>
      <w:r>
        <w:rPr>
          <w:i/>
          <w:iCs/>
          <w:sz w:val="24"/>
          <w:szCs w:val="24"/>
        </w:rPr>
        <w:t>et al</w:t>
      </w:r>
      <w:r>
        <w:rPr>
          <w:sz w:val="24"/>
          <w:szCs w:val="24"/>
        </w:rPr>
        <w:t>.,</w:t>
      </w:r>
      <w:r>
        <w:rPr>
          <w:sz w:val="24"/>
          <w:szCs w:val="24"/>
        </w:rPr>
        <w:t xml:space="preserve"> 2003). Moreover, organic </w:t>
      </w:r>
      <w:r>
        <w:rPr>
          <w:sz w:val="24"/>
          <w:szCs w:val="24"/>
        </w:rPr>
        <w:lastRenderedPageBreak/>
        <w:t>fertilizer was very beneficial in increasing productivity due to conversion of unavailable minerals into soluble forms that plant can use. Also, it improved plant nutrition by stimulating the absorption of mineral elements through</w:t>
      </w:r>
      <w:r>
        <w:rPr>
          <w:sz w:val="24"/>
          <w:szCs w:val="24"/>
        </w:rPr>
        <w:t xml:space="preserve"> root, stimulating roots growth especially in vertical direction, thus enabling better uptake of nutrients, retaining water soluble inorganic fertilizers in root zones, reducing their leaching and enhancing the uptake of nitrogen by plants (El-Haggar </w:t>
      </w:r>
      <w:r>
        <w:rPr>
          <w:i/>
          <w:iCs/>
          <w:sz w:val="24"/>
          <w:szCs w:val="24"/>
        </w:rPr>
        <w:t>et al</w:t>
      </w:r>
      <w:r>
        <w:rPr>
          <w:sz w:val="24"/>
          <w:szCs w:val="24"/>
        </w:rPr>
        <w:t xml:space="preserve">., 2004). </w:t>
      </w:r>
      <w:r>
        <w:rPr>
          <w:sz w:val="24"/>
          <w:szCs w:val="24"/>
          <w:lang w:eastAsia="zh-CN"/>
        </w:rPr>
        <w:t xml:space="preserve">These observations were in close conformity with the findings of </w:t>
      </w:r>
      <w:r>
        <w:rPr>
          <w:sz w:val="24"/>
          <w:szCs w:val="24"/>
        </w:rPr>
        <w:t xml:space="preserve">Dauda </w:t>
      </w:r>
      <w:r>
        <w:rPr>
          <w:i/>
          <w:iCs/>
          <w:sz w:val="24"/>
          <w:szCs w:val="24"/>
        </w:rPr>
        <w:t>et al</w:t>
      </w:r>
      <w:r>
        <w:rPr>
          <w:sz w:val="24"/>
          <w:szCs w:val="24"/>
        </w:rPr>
        <w:t xml:space="preserve">. (2008) in watermelon. </w:t>
      </w:r>
      <w:r>
        <w:rPr>
          <w:sz w:val="24"/>
          <w:szCs w:val="24"/>
          <w:lang w:bidi="gu-IN"/>
        </w:rPr>
        <w:t>In respect of fruit characters and yield parameters, the results indicated that, maximum</w:t>
      </w:r>
      <w:r>
        <w:rPr>
          <w:sz w:val="24"/>
          <w:szCs w:val="24"/>
        </w:rPr>
        <w:t xml:space="preserve"> weight of pulp (86.40 g), weight of peel (96.65 g), weigh</w:t>
      </w:r>
      <w:r>
        <w:rPr>
          <w:sz w:val="24"/>
          <w:szCs w:val="24"/>
        </w:rPr>
        <w:t xml:space="preserve">t of fruit (202.78 g), maximum yield per tree (18.16 kg) and yield per hectare (5.05 </w:t>
      </w:r>
      <w:proofErr w:type="gramStart"/>
      <w:r>
        <w:rPr>
          <w:sz w:val="24"/>
          <w:szCs w:val="24"/>
        </w:rPr>
        <w:t>t)  were</w:t>
      </w:r>
      <w:proofErr w:type="gramEnd"/>
      <w:r>
        <w:rPr>
          <w:sz w:val="24"/>
          <w:szCs w:val="24"/>
        </w:rPr>
        <w:t xml:space="preserve"> recorded in the same treatment (T</w:t>
      </w:r>
      <w:r>
        <w:rPr>
          <w:sz w:val="24"/>
          <w:szCs w:val="24"/>
          <w:vertAlign w:val="subscript"/>
        </w:rPr>
        <w:t>7</w:t>
      </w:r>
      <w:r>
        <w:rPr>
          <w:sz w:val="24"/>
          <w:szCs w:val="24"/>
        </w:rPr>
        <w:t>). It might be due to high amount of nitrogen in combination of phosphorus and potassium present in poultry manure in comparison</w:t>
      </w:r>
      <w:r>
        <w:rPr>
          <w:sz w:val="24"/>
          <w:szCs w:val="24"/>
        </w:rPr>
        <w:t xml:space="preserve"> of the organic sources enhanced more growth and metabolic transport which leads ultimately the increased fruit yield. In addition to this potassium act as a catalyst in the formation of more complex substances and act as an accelerator of enzymatic activi</w:t>
      </w:r>
      <w:r>
        <w:rPr>
          <w:sz w:val="24"/>
          <w:szCs w:val="24"/>
        </w:rPr>
        <w:t xml:space="preserve">ty which were beneficial in early emergence of flower bud and increased fruit set resulted in fruit retention and increased yield. These results are in accordance with the findings of </w:t>
      </w:r>
      <w:r>
        <w:rPr>
          <w:sz w:val="24"/>
          <w:szCs w:val="24"/>
          <w:lang w:eastAsia="zh-CN"/>
        </w:rPr>
        <w:t xml:space="preserve">Meera Devi </w:t>
      </w:r>
      <w:r>
        <w:rPr>
          <w:i/>
          <w:iCs/>
          <w:sz w:val="24"/>
          <w:szCs w:val="24"/>
          <w:lang w:eastAsia="zh-CN"/>
        </w:rPr>
        <w:t>et al</w:t>
      </w:r>
      <w:r>
        <w:rPr>
          <w:sz w:val="24"/>
          <w:szCs w:val="24"/>
          <w:lang w:eastAsia="zh-CN"/>
        </w:rPr>
        <w:t>. (2025) in kiwi,</w:t>
      </w:r>
    </w:p>
    <w:p w14:paraId="5C65B04A" w14:textId="77777777" w:rsidR="00277DA0" w:rsidRDefault="006603F7">
      <w:pPr>
        <w:widowControl/>
        <w:spacing w:line="360" w:lineRule="auto"/>
        <w:rPr>
          <w:sz w:val="24"/>
          <w:szCs w:val="24"/>
        </w:rPr>
      </w:pPr>
      <w:r>
        <w:rPr>
          <w:rFonts w:eastAsia="SimSun"/>
          <w:sz w:val="24"/>
          <w:szCs w:val="24"/>
          <w:lang w:eastAsia="zh-CN" w:bidi="ar"/>
        </w:rPr>
        <w:t xml:space="preserve">Kurer </w:t>
      </w:r>
      <w:r>
        <w:rPr>
          <w:rFonts w:eastAsia="SimSun"/>
          <w:i/>
          <w:iCs/>
          <w:sz w:val="24"/>
          <w:szCs w:val="24"/>
          <w:lang w:eastAsia="zh-CN" w:bidi="ar"/>
        </w:rPr>
        <w:t>et al</w:t>
      </w:r>
      <w:r>
        <w:rPr>
          <w:rFonts w:eastAsia="SimSun"/>
          <w:sz w:val="24"/>
          <w:szCs w:val="24"/>
          <w:lang w:eastAsia="zh-CN" w:bidi="ar"/>
        </w:rPr>
        <w:t xml:space="preserve">. (2017), Marathe </w:t>
      </w:r>
      <w:r>
        <w:rPr>
          <w:rFonts w:eastAsia="SimSun"/>
          <w:i/>
          <w:iCs/>
          <w:sz w:val="24"/>
          <w:szCs w:val="24"/>
          <w:lang w:eastAsia="zh-CN" w:bidi="ar"/>
        </w:rPr>
        <w:t>et al</w:t>
      </w:r>
      <w:r>
        <w:rPr>
          <w:rFonts w:eastAsia="SimSun"/>
          <w:sz w:val="24"/>
          <w:szCs w:val="24"/>
          <w:lang w:eastAsia="zh-CN" w:bidi="ar"/>
        </w:rPr>
        <w:t xml:space="preserve">. (2017) in </w:t>
      </w:r>
      <w:proofErr w:type="spellStart"/>
      <w:r>
        <w:rPr>
          <w:rFonts w:eastAsia="SimSun"/>
          <w:sz w:val="24"/>
          <w:szCs w:val="24"/>
          <w:lang w:eastAsia="zh-CN" w:bidi="ar"/>
        </w:rPr>
        <w:t>pomegrante</w:t>
      </w:r>
      <w:proofErr w:type="spellEnd"/>
      <w:r>
        <w:rPr>
          <w:rFonts w:eastAsia="SimSun"/>
          <w:sz w:val="24"/>
          <w:szCs w:val="24"/>
          <w:lang w:eastAsia="zh-CN" w:bidi="ar"/>
        </w:rPr>
        <w:t xml:space="preserve">, Pradeep and Saravanan (2018) and Soni </w:t>
      </w:r>
      <w:r>
        <w:rPr>
          <w:rFonts w:eastAsia="SimSun"/>
          <w:i/>
          <w:iCs/>
          <w:sz w:val="24"/>
          <w:szCs w:val="24"/>
          <w:lang w:eastAsia="zh-CN" w:bidi="ar"/>
        </w:rPr>
        <w:t>et al</w:t>
      </w:r>
      <w:r>
        <w:rPr>
          <w:rFonts w:eastAsia="SimSun"/>
          <w:sz w:val="24"/>
          <w:szCs w:val="24"/>
          <w:lang w:eastAsia="zh-CN" w:bidi="ar"/>
        </w:rPr>
        <w:t xml:space="preserve">. (2018) in strawberry </w:t>
      </w:r>
      <w:r>
        <w:rPr>
          <w:sz w:val="24"/>
          <w:szCs w:val="24"/>
          <w:lang w:eastAsia="zh-CN"/>
        </w:rPr>
        <w:t xml:space="preserve">and </w:t>
      </w:r>
      <w:r>
        <w:rPr>
          <w:sz w:val="24"/>
          <w:szCs w:val="24"/>
        </w:rPr>
        <w:t xml:space="preserve">Yadav </w:t>
      </w:r>
      <w:r>
        <w:rPr>
          <w:i/>
          <w:iCs/>
          <w:sz w:val="24"/>
          <w:szCs w:val="24"/>
        </w:rPr>
        <w:t>et al</w:t>
      </w:r>
      <w:r>
        <w:rPr>
          <w:sz w:val="24"/>
          <w:szCs w:val="24"/>
        </w:rPr>
        <w:t>. (2012) in guava</w:t>
      </w:r>
      <w:r>
        <w:rPr>
          <w:sz w:val="24"/>
          <w:szCs w:val="24"/>
          <w:lang w:eastAsia="zh-CN"/>
        </w:rPr>
        <w:t xml:space="preserve">, while, the </w:t>
      </w:r>
      <w:r>
        <w:rPr>
          <w:sz w:val="24"/>
          <w:szCs w:val="24"/>
        </w:rPr>
        <w:t xml:space="preserve">effect of different organic inputs on button (stony) fruit showed non-significant influences. </w:t>
      </w:r>
    </w:p>
    <w:p w14:paraId="4428F6E7" w14:textId="77777777" w:rsidR="00277DA0" w:rsidRDefault="006603F7">
      <w:pPr>
        <w:jc w:val="both"/>
        <w:rPr>
          <w:b/>
          <w:bCs/>
          <w:sz w:val="24"/>
          <w:szCs w:val="24"/>
        </w:rPr>
      </w:pPr>
      <w:r>
        <w:rPr>
          <w:b/>
          <w:bCs/>
          <w:sz w:val="24"/>
          <w:szCs w:val="24"/>
        </w:rPr>
        <w:t xml:space="preserve">Quality parameters </w:t>
      </w:r>
    </w:p>
    <w:p w14:paraId="7294C498" w14:textId="77777777" w:rsidR="00277DA0" w:rsidRDefault="006603F7">
      <w:pPr>
        <w:spacing w:line="360" w:lineRule="auto"/>
        <w:ind w:firstLine="720"/>
        <w:jc w:val="both"/>
      </w:pPr>
      <w:r>
        <w:rPr>
          <w:sz w:val="24"/>
          <w:szCs w:val="24"/>
        </w:rPr>
        <w:t>The da</w:t>
      </w:r>
      <w:r>
        <w:rPr>
          <w:sz w:val="24"/>
          <w:szCs w:val="24"/>
        </w:rPr>
        <w:t>ta clearly showed that, quality parameters were influenced by various treatments as depicted in Table 4. Data regarding quality parameters, clearly reveals that, maximum T.S.S. (25.67 ºBrix), total sugar (21.30%), reducing sugar (19.38%), non-reducing suga</w:t>
      </w:r>
      <w:r>
        <w:rPr>
          <w:sz w:val="24"/>
          <w:szCs w:val="24"/>
        </w:rPr>
        <w:t>r (1.91%) and ascorbic acid (20.45 mg/100 g pulp) was recorded in the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w:t>
      </w:r>
      <w:r>
        <w:rPr>
          <w:sz w:val="24"/>
          <w:szCs w:val="24"/>
        </w:rPr>
        <w:t xml:space="preserve"> was at par with treatment T</w:t>
      </w:r>
      <w:r>
        <w:rPr>
          <w:sz w:val="24"/>
          <w:szCs w:val="24"/>
          <w:vertAlign w:val="subscript"/>
        </w:rPr>
        <w:t xml:space="preserve">6 </w:t>
      </w:r>
      <w:r>
        <w:rPr>
          <w:sz w:val="24"/>
          <w:szCs w:val="24"/>
        </w:rPr>
        <w:t xml:space="preserve">i.e. 50% RDN through </w:t>
      </w:r>
      <w:proofErr w:type="spellStart"/>
      <w:r>
        <w:rPr>
          <w:i/>
          <w:iCs/>
          <w:sz w:val="24"/>
          <w:szCs w:val="24"/>
        </w:rPr>
        <w:t>Ghanjeevamrut</w:t>
      </w:r>
      <w:proofErr w:type="spellEnd"/>
      <w:r>
        <w:rPr>
          <w:i/>
          <w:iCs/>
          <w:sz w:val="24"/>
          <w:szCs w:val="24"/>
        </w:rPr>
        <w:t xml:space="preserve"> </w:t>
      </w:r>
      <w:r>
        <w:rPr>
          <w:sz w:val="24"/>
          <w:szCs w:val="24"/>
        </w:rPr>
        <w:t>+ 50 % RDN through vermicompost. It might me due to high nutrient</w:t>
      </w:r>
      <w:r>
        <w:rPr>
          <w:sz w:val="24"/>
          <w:szCs w:val="24"/>
        </w:rPr>
        <w:t xml:space="preserve"> in poultry manure in comparison to other organic sources conforming to findings of Yadav </w:t>
      </w:r>
      <w:r>
        <w:rPr>
          <w:i/>
          <w:iCs/>
          <w:sz w:val="24"/>
          <w:szCs w:val="24"/>
        </w:rPr>
        <w:t>et al</w:t>
      </w:r>
      <w:r>
        <w:rPr>
          <w:sz w:val="24"/>
          <w:szCs w:val="24"/>
        </w:rPr>
        <w:t xml:space="preserve">. (2012) in guava and Osman and IE., 2010 in fig, while, </w:t>
      </w:r>
      <w:r>
        <w:rPr>
          <w:sz w:val="24"/>
          <w:szCs w:val="24"/>
          <w:lang w:eastAsia="zh-CN"/>
        </w:rPr>
        <w:t xml:space="preserve">the </w:t>
      </w:r>
      <w:r>
        <w:rPr>
          <w:sz w:val="24"/>
          <w:szCs w:val="24"/>
        </w:rPr>
        <w:t>effect of different organic inputs on acidity showed non-significant influences. Treatment T</w:t>
      </w:r>
      <w:r>
        <w:rPr>
          <w:sz w:val="24"/>
          <w:szCs w:val="24"/>
          <w:vertAlign w:val="subscript"/>
        </w:rPr>
        <w:t xml:space="preserve">7 </w:t>
      </w:r>
      <w:r>
        <w:rPr>
          <w:sz w:val="24"/>
          <w:szCs w:val="24"/>
          <w:lang w:eastAsia="zh-CN"/>
        </w:rPr>
        <w:t>sugges</w:t>
      </w:r>
      <w:r>
        <w:rPr>
          <w:sz w:val="24"/>
          <w:szCs w:val="24"/>
          <w:lang w:eastAsia="zh-CN"/>
        </w:rPr>
        <w:t>ting that the soluble solids content was significantly influenced by the nitrogen application enzymatic activities linked to sugar synthesis, improved soil microbial activity and increased nutrient availability and uptake are the reasons for the rise in T.</w:t>
      </w:r>
      <w:r>
        <w:rPr>
          <w:sz w:val="24"/>
          <w:szCs w:val="24"/>
          <w:lang w:eastAsia="zh-CN"/>
        </w:rPr>
        <w:t xml:space="preserve">S.S. </w:t>
      </w:r>
      <w:r>
        <w:rPr>
          <w:rFonts w:eastAsia="SimSun"/>
          <w:sz w:val="24"/>
          <w:szCs w:val="24"/>
          <w:lang w:eastAsia="zh-CN" w:bidi="ar"/>
        </w:rPr>
        <w:t xml:space="preserve">The similar trend of increase in T.S.S. of fruits was also noted by Shekhawat </w:t>
      </w:r>
      <w:r>
        <w:rPr>
          <w:rFonts w:eastAsia="SimSun"/>
          <w:i/>
          <w:iCs/>
          <w:sz w:val="24"/>
          <w:szCs w:val="24"/>
          <w:lang w:eastAsia="zh-CN" w:bidi="ar"/>
        </w:rPr>
        <w:t>et al</w:t>
      </w:r>
      <w:r>
        <w:rPr>
          <w:rFonts w:eastAsia="SimSun"/>
          <w:sz w:val="24"/>
          <w:szCs w:val="24"/>
          <w:lang w:eastAsia="zh-CN" w:bidi="ar"/>
        </w:rPr>
        <w:t>. (2025) in custard apple. It seems that increased absorption of nitrogen and phosphorus might play a regulatory role by promoting vigorous plant growth and photosynthe</w:t>
      </w:r>
      <w:r>
        <w:rPr>
          <w:rFonts w:eastAsia="SimSun"/>
          <w:sz w:val="24"/>
          <w:szCs w:val="24"/>
          <w:lang w:eastAsia="zh-CN" w:bidi="ar"/>
        </w:rPr>
        <w:t>sis. This leads to higher production of carbohydrates, starch and other compounds. As fruits ripen, they draw heavily on these carbohydrate reserves from the stem and roots. Consequently, this process likely enhances the overall quality of the fruit, inclu</w:t>
      </w:r>
      <w:r>
        <w:rPr>
          <w:rFonts w:eastAsia="SimSun"/>
          <w:sz w:val="24"/>
          <w:szCs w:val="24"/>
          <w:lang w:eastAsia="zh-CN" w:bidi="ar"/>
        </w:rPr>
        <w:t xml:space="preserve">ding higher levels of T.S.S. like sugars, which contribute to their sweetness and </w:t>
      </w:r>
      <w:r>
        <w:rPr>
          <w:rFonts w:eastAsia="SimSun"/>
          <w:sz w:val="24"/>
          <w:szCs w:val="24"/>
          <w:lang w:eastAsia="zh-CN" w:bidi="ar"/>
        </w:rPr>
        <w:lastRenderedPageBreak/>
        <w:t>other desirable characteristics. The improvement of total sugar attribute might be due to improvement of soil physical properties such as porosity, water holding capacity, de</w:t>
      </w:r>
      <w:r>
        <w:rPr>
          <w:rFonts w:eastAsia="SimSun"/>
          <w:sz w:val="24"/>
          <w:szCs w:val="24"/>
          <w:lang w:eastAsia="zh-CN" w:bidi="ar"/>
        </w:rPr>
        <w:t>creased bulk density and tendency of the soil toward neutral pH range which turn increased microbial biomass in rhizosphere resulting continuous supplement to the plant (</w:t>
      </w:r>
      <w:proofErr w:type="spellStart"/>
      <w:r>
        <w:rPr>
          <w:rFonts w:eastAsia="SimSun"/>
          <w:sz w:val="24"/>
          <w:szCs w:val="24"/>
          <w:lang w:eastAsia="zh-CN" w:bidi="ar"/>
        </w:rPr>
        <w:t>Dadashpour</w:t>
      </w:r>
      <w:proofErr w:type="spellEnd"/>
      <w:r>
        <w:rPr>
          <w:rFonts w:eastAsia="SimSun"/>
          <w:sz w:val="24"/>
          <w:szCs w:val="24"/>
          <w:lang w:eastAsia="zh-CN" w:bidi="ar"/>
        </w:rPr>
        <w:t xml:space="preserve"> and </w:t>
      </w:r>
      <w:proofErr w:type="spellStart"/>
      <w:r>
        <w:rPr>
          <w:rFonts w:eastAsia="SimSun"/>
          <w:sz w:val="24"/>
          <w:szCs w:val="24"/>
          <w:lang w:eastAsia="zh-CN" w:bidi="ar"/>
        </w:rPr>
        <w:t>Jouki</w:t>
      </w:r>
      <w:proofErr w:type="spellEnd"/>
      <w:r>
        <w:rPr>
          <w:rFonts w:eastAsia="SimSun"/>
          <w:sz w:val="24"/>
          <w:szCs w:val="24"/>
          <w:lang w:eastAsia="zh-CN" w:bidi="ar"/>
        </w:rPr>
        <w:t>, 2012).</w:t>
      </w:r>
    </w:p>
    <w:p w14:paraId="504702C3" w14:textId="77777777" w:rsidR="00277DA0" w:rsidRDefault="006603F7">
      <w:pPr>
        <w:jc w:val="both"/>
        <w:rPr>
          <w:b/>
          <w:bCs/>
          <w:sz w:val="24"/>
          <w:szCs w:val="24"/>
        </w:rPr>
      </w:pPr>
      <w:r>
        <w:rPr>
          <w:b/>
          <w:bCs/>
          <w:sz w:val="24"/>
          <w:szCs w:val="24"/>
        </w:rPr>
        <w:t>Soil parameters</w:t>
      </w:r>
    </w:p>
    <w:p w14:paraId="4F41E34E" w14:textId="77777777" w:rsidR="00277DA0" w:rsidRDefault="006603F7">
      <w:pPr>
        <w:widowControl/>
        <w:spacing w:line="360" w:lineRule="auto"/>
        <w:ind w:firstLine="720"/>
        <w:jc w:val="both"/>
        <w:rPr>
          <w:sz w:val="24"/>
          <w:szCs w:val="24"/>
        </w:rPr>
      </w:pPr>
      <w:r>
        <w:rPr>
          <w:sz w:val="24"/>
          <w:szCs w:val="24"/>
          <w:lang w:eastAsia="zh-CN"/>
        </w:rPr>
        <w:t xml:space="preserve">The application of different treatments had a significant effect on the properties of soil as depicted in Table 5. </w:t>
      </w:r>
      <w:r>
        <w:rPr>
          <w:sz w:val="24"/>
          <w:szCs w:val="24"/>
        </w:rPr>
        <w:t>In respect of soil properties, the results indicated that, maximum organic carbon (0.328%) available nitrogen (176.58 kg/ ha), phosphorus (37</w:t>
      </w:r>
      <w:r>
        <w:rPr>
          <w:sz w:val="24"/>
          <w:szCs w:val="24"/>
        </w:rPr>
        <w:t>.97 kg/ ha) and potassium (207.90 kg/ ha)</w:t>
      </w:r>
      <w:r>
        <w:rPr>
          <w:sz w:val="24"/>
          <w:szCs w:val="24"/>
          <w:lang w:bidi="gu-IN"/>
        </w:rPr>
        <w:t xml:space="preserve"> </w:t>
      </w:r>
      <w:r>
        <w:rPr>
          <w:sz w:val="24"/>
          <w:szCs w:val="24"/>
        </w:rPr>
        <w:t>were recorded in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 </w:t>
      </w:r>
      <w:r>
        <w:rPr>
          <w:sz w:val="24"/>
          <w:szCs w:val="24"/>
        </w:rPr>
        <w:t>which was at pat with treatment T</w:t>
      </w:r>
      <w:r>
        <w:rPr>
          <w:sz w:val="24"/>
          <w:szCs w:val="24"/>
          <w:vertAlign w:val="subscript"/>
        </w:rPr>
        <w:t>6</w:t>
      </w:r>
      <w:r>
        <w:rPr>
          <w:sz w:val="24"/>
          <w:szCs w:val="24"/>
        </w:rPr>
        <w:t xml:space="preserve">. </w:t>
      </w:r>
      <w:r>
        <w:rPr>
          <w:rFonts w:eastAsia="SourceSansPro"/>
          <w:sz w:val="24"/>
          <w:szCs w:val="24"/>
          <w:lang w:eastAsia="zh-CN" w:bidi="ar"/>
        </w:rPr>
        <w:t xml:space="preserve">Higher available NPK contents in soil in the treatment </w:t>
      </w:r>
      <w:r>
        <w:rPr>
          <w:sz w:val="24"/>
          <w:szCs w:val="24"/>
        </w:rPr>
        <w:t>T</w:t>
      </w:r>
      <w:proofErr w:type="gramStart"/>
      <w:r>
        <w:rPr>
          <w:sz w:val="24"/>
          <w:szCs w:val="24"/>
          <w:vertAlign w:val="subscript"/>
        </w:rPr>
        <w:t xml:space="preserve">7 </w:t>
      </w:r>
      <w:r>
        <w:rPr>
          <w:rFonts w:eastAsia="SourceSansPro"/>
          <w:sz w:val="24"/>
          <w:szCs w:val="24"/>
          <w:lang w:eastAsia="zh-CN" w:bidi="ar"/>
        </w:rPr>
        <w:t xml:space="preserve"> and</w:t>
      </w:r>
      <w:proofErr w:type="gramEnd"/>
      <w:r>
        <w:rPr>
          <w:rFonts w:eastAsia="SourceSansPro"/>
          <w:sz w:val="24"/>
          <w:szCs w:val="24"/>
          <w:lang w:eastAsia="zh-CN" w:bidi="ar"/>
        </w:rPr>
        <w:t xml:space="preserve"> </w:t>
      </w:r>
      <w:r>
        <w:rPr>
          <w:sz w:val="24"/>
          <w:szCs w:val="24"/>
        </w:rPr>
        <w:t>T</w:t>
      </w:r>
      <w:r>
        <w:rPr>
          <w:sz w:val="24"/>
          <w:szCs w:val="24"/>
          <w:vertAlign w:val="subscript"/>
        </w:rPr>
        <w:t xml:space="preserve">6 </w:t>
      </w:r>
      <w:r>
        <w:rPr>
          <w:rFonts w:eastAsia="SourceSansPro"/>
          <w:sz w:val="24"/>
          <w:szCs w:val="24"/>
          <w:lang w:eastAsia="zh-CN" w:bidi="ar"/>
        </w:rPr>
        <w:t>might be due to rapid mineralization o</w:t>
      </w:r>
      <w:r>
        <w:rPr>
          <w:rFonts w:eastAsia="SourceSansPro"/>
          <w:sz w:val="24"/>
          <w:szCs w:val="24"/>
          <w:lang w:eastAsia="zh-CN" w:bidi="ar"/>
        </w:rPr>
        <w:t xml:space="preserve">f available pool of nitrogen due to higher microbial activity in this treatment with application of </w:t>
      </w:r>
      <w:proofErr w:type="spellStart"/>
      <w:r>
        <w:rPr>
          <w:i/>
          <w:iCs/>
          <w:sz w:val="24"/>
          <w:szCs w:val="24"/>
          <w:lang w:bidi="gu-IN"/>
        </w:rPr>
        <w:t>Ghanjeevamrut</w:t>
      </w:r>
      <w:proofErr w:type="spellEnd"/>
      <w:r>
        <w:rPr>
          <w:sz w:val="24"/>
          <w:szCs w:val="24"/>
          <w:lang w:bidi="gu-IN"/>
        </w:rPr>
        <w:t xml:space="preserve">, poultry manure and </w:t>
      </w:r>
      <w:r>
        <w:rPr>
          <w:sz w:val="24"/>
          <w:szCs w:val="24"/>
        </w:rPr>
        <w:t xml:space="preserve"> vermicompost. </w:t>
      </w:r>
      <w:r>
        <w:rPr>
          <w:rFonts w:eastAsia="SourceSansPro"/>
          <w:sz w:val="24"/>
          <w:szCs w:val="24"/>
          <w:lang w:eastAsia="zh-CN" w:bidi="ar"/>
        </w:rPr>
        <w:t xml:space="preserve">Similar results have also reported by </w:t>
      </w:r>
      <w:r>
        <w:rPr>
          <w:sz w:val="24"/>
          <w:szCs w:val="24"/>
          <w:lang w:eastAsia="zh-CN"/>
        </w:rPr>
        <w:t xml:space="preserve">Meera Devi </w:t>
      </w:r>
      <w:r>
        <w:rPr>
          <w:i/>
          <w:iCs/>
          <w:sz w:val="24"/>
          <w:szCs w:val="24"/>
          <w:lang w:eastAsia="zh-CN"/>
        </w:rPr>
        <w:t>et al</w:t>
      </w:r>
      <w:r>
        <w:rPr>
          <w:sz w:val="24"/>
          <w:szCs w:val="24"/>
          <w:lang w:eastAsia="zh-CN"/>
        </w:rPr>
        <w:t xml:space="preserve">. (2025) in kiwi and </w:t>
      </w:r>
      <w:r>
        <w:rPr>
          <w:rFonts w:eastAsia="SourceSansPro"/>
          <w:sz w:val="24"/>
          <w:szCs w:val="24"/>
          <w:lang w:eastAsia="zh-CN" w:bidi="ar"/>
        </w:rPr>
        <w:t xml:space="preserve">Gore </w:t>
      </w:r>
      <w:r>
        <w:rPr>
          <w:i/>
          <w:iCs/>
          <w:sz w:val="24"/>
          <w:szCs w:val="24"/>
          <w:lang w:eastAsia="zh-CN"/>
        </w:rPr>
        <w:t>et al</w:t>
      </w:r>
      <w:r>
        <w:rPr>
          <w:sz w:val="24"/>
          <w:szCs w:val="24"/>
          <w:lang w:eastAsia="zh-CN"/>
        </w:rPr>
        <w:t>. (2011)</w:t>
      </w:r>
      <w:r>
        <w:rPr>
          <w:rFonts w:eastAsia="SourceSansPro"/>
          <w:sz w:val="24"/>
          <w:szCs w:val="24"/>
          <w:lang w:eastAsia="zh-CN" w:bidi="ar"/>
        </w:rPr>
        <w:t xml:space="preserve"> in tomato. Hi</w:t>
      </w:r>
      <w:r>
        <w:rPr>
          <w:rFonts w:eastAsia="SourceSansPro"/>
          <w:sz w:val="24"/>
          <w:szCs w:val="24"/>
          <w:lang w:eastAsia="zh-CN" w:bidi="ar"/>
        </w:rPr>
        <w:t xml:space="preserve">gher available nitrogen in soil with application of </w:t>
      </w:r>
      <w:proofErr w:type="spellStart"/>
      <w:r>
        <w:rPr>
          <w:i/>
          <w:iCs/>
          <w:sz w:val="24"/>
          <w:szCs w:val="24"/>
          <w:lang w:bidi="gu-IN"/>
        </w:rPr>
        <w:t>Ghanjeevamrut</w:t>
      </w:r>
      <w:proofErr w:type="spellEnd"/>
      <w:r>
        <w:rPr>
          <w:rFonts w:eastAsia="SourceSansPro"/>
          <w:sz w:val="24"/>
          <w:szCs w:val="24"/>
          <w:lang w:eastAsia="zh-CN" w:bidi="ar"/>
        </w:rPr>
        <w:t xml:space="preserve"> was reported by Shwetha (2008) in wheat and by Kiran (2014) in chickpea. In case of </w:t>
      </w:r>
      <w:proofErr w:type="spellStart"/>
      <w:r>
        <w:rPr>
          <w:i/>
          <w:iCs/>
          <w:sz w:val="24"/>
          <w:szCs w:val="24"/>
          <w:lang w:bidi="gu-IN"/>
        </w:rPr>
        <w:t>Ghanjeevamrut</w:t>
      </w:r>
      <w:proofErr w:type="spellEnd"/>
      <w:r>
        <w:rPr>
          <w:rFonts w:eastAsia="SourceSansPro"/>
          <w:sz w:val="24"/>
          <w:szCs w:val="24"/>
          <w:lang w:eastAsia="zh-CN" w:bidi="ar"/>
        </w:rPr>
        <w:t>, it increased the release of organic acid during mineralization that helped in the solubilit</w:t>
      </w:r>
      <w:r>
        <w:rPr>
          <w:rFonts w:eastAsia="SourceSansPro"/>
          <w:sz w:val="24"/>
          <w:szCs w:val="24"/>
          <w:lang w:eastAsia="zh-CN" w:bidi="ar"/>
        </w:rPr>
        <w:t xml:space="preserve">y of native phosphates, thus increased available phosphorus pool in the soil. Due to higher microbial activity and nutrient contents in the soil, the uptake of nutrients (NPK) was higher with the application of </w:t>
      </w:r>
      <w:proofErr w:type="spellStart"/>
      <w:r>
        <w:rPr>
          <w:i/>
          <w:iCs/>
          <w:sz w:val="24"/>
          <w:szCs w:val="24"/>
          <w:lang w:bidi="gu-IN"/>
        </w:rPr>
        <w:t>Ghanjeevamrut</w:t>
      </w:r>
      <w:proofErr w:type="spellEnd"/>
      <w:r>
        <w:rPr>
          <w:rFonts w:eastAsia="SourceSansPro"/>
          <w:sz w:val="24"/>
          <w:szCs w:val="24"/>
          <w:lang w:eastAsia="zh-CN" w:bidi="ar"/>
        </w:rPr>
        <w:t xml:space="preserve"> which might be ascribed to the </w:t>
      </w:r>
      <w:r>
        <w:rPr>
          <w:rFonts w:eastAsia="SourceSansPro"/>
          <w:sz w:val="24"/>
          <w:szCs w:val="24"/>
          <w:lang w:eastAsia="zh-CN" w:bidi="ar"/>
        </w:rPr>
        <w:t xml:space="preserve">rapid mineralization of native and applied nutrients. The results are well supported by earlier findings of Gore </w:t>
      </w:r>
      <w:r>
        <w:rPr>
          <w:i/>
          <w:iCs/>
          <w:sz w:val="24"/>
          <w:szCs w:val="24"/>
          <w:lang w:eastAsia="zh-CN"/>
        </w:rPr>
        <w:t>et al</w:t>
      </w:r>
      <w:r>
        <w:rPr>
          <w:sz w:val="24"/>
          <w:szCs w:val="24"/>
          <w:lang w:eastAsia="zh-CN"/>
        </w:rPr>
        <w:t>. (2011)</w:t>
      </w:r>
      <w:r>
        <w:rPr>
          <w:rFonts w:eastAsia="SourceSansPro"/>
          <w:sz w:val="24"/>
          <w:szCs w:val="24"/>
          <w:lang w:eastAsia="zh-CN" w:bidi="ar"/>
        </w:rPr>
        <w:t xml:space="preserve"> in tomato, </w:t>
      </w:r>
      <w:proofErr w:type="spellStart"/>
      <w:r>
        <w:rPr>
          <w:sz w:val="24"/>
          <w:szCs w:val="24"/>
        </w:rPr>
        <w:t>Zublena</w:t>
      </w:r>
      <w:proofErr w:type="spellEnd"/>
      <w:r>
        <w:rPr>
          <w:sz w:val="24"/>
          <w:szCs w:val="24"/>
        </w:rPr>
        <w:t xml:space="preserve"> </w:t>
      </w:r>
      <w:r>
        <w:rPr>
          <w:i/>
          <w:iCs/>
          <w:sz w:val="24"/>
          <w:szCs w:val="24"/>
        </w:rPr>
        <w:t>et al</w:t>
      </w:r>
      <w:r>
        <w:rPr>
          <w:sz w:val="24"/>
          <w:szCs w:val="24"/>
        </w:rPr>
        <w:t xml:space="preserve">. (1993) and </w:t>
      </w:r>
      <w:proofErr w:type="spellStart"/>
      <w:r>
        <w:rPr>
          <w:sz w:val="24"/>
          <w:szCs w:val="24"/>
        </w:rPr>
        <w:t>Eghball</w:t>
      </w:r>
      <w:proofErr w:type="spellEnd"/>
      <w:r>
        <w:rPr>
          <w:sz w:val="24"/>
          <w:szCs w:val="24"/>
        </w:rPr>
        <w:t xml:space="preserve"> and Power (1999) in corn production. </w:t>
      </w:r>
    </w:p>
    <w:p w14:paraId="2DBA19D4" w14:textId="77777777" w:rsidR="00277DA0" w:rsidRDefault="006603F7">
      <w:pPr>
        <w:jc w:val="both"/>
        <w:rPr>
          <w:b/>
          <w:bCs/>
          <w:sz w:val="24"/>
          <w:szCs w:val="24"/>
        </w:rPr>
      </w:pPr>
      <w:r>
        <w:rPr>
          <w:b/>
          <w:bCs/>
          <w:sz w:val="24"/>
          <w:szCs w:val="24"/>
        </w:rPr>
        <w:t xml:space="preserve">Economics </w:t>
      </w:r>
    </w:p>
    <w:p w14:paraId="577DA278" w14:textId="77777777" w:rsidR="00277DA0" w:rsidRDefault="006603F7">
      <w:pPr>
        <w:spacing w:line="360" w:lineRule="auto"/>
        <w:ind w:firstLine="720"/>
        <w:jc w:val="both"/>
        <w:rPr>
          <w:sz w:val="24"/>
          <w:szCs w:val="24"/>
        </w:rPr>
      </w:pPr>
      <w:r>
        <w:rPr>
          <w:sz w:val="24"/>
          <w:szCs w:val="24"/>
        </w:rPr>
        <w:t>From the economic point of view, it</w:t>
      </w:r>
      <w:r>
        <w:rPr>
          <w:sz w:val="24"/>
          <w:szCs w:val="24"/>
        </w:rPr>
        <w:t xml:space="preserve"> is clearly reveals that, highest gross returns (2,01,943 ₹/ha), net returns (97,229 ₹/ha) and Benefit Cost Ratio (1.93) was recorded in treatment T</w:t>
      </w:r>
      <w:proofErr w:type="gramStart"/>
      <w:r>
        <w:rPr>
          <w:sz w:val="24"/>
          <w:szCs w:val="24"/>
          <w:vertAlign w:val="subscript"/>
        </w:rPr>
        <w:t>7</w:t>
      </w:r>
      <w:r>
        <w:rPr>
          <w:sz w:val="24"/>
          <w:szCs w:val="24"/>
        </w:rPr>
        <w:t xml:space="preserve">  i.e.</w:t>
      </w:r>
      <w:proofErr w:type="gramEnd"/>
      <w:r>
        <w:rPr>
          <w:sz w:val="24"/>
          <w:szCs w:val="24"/>
        </w:rPr>
        <w:t xml:space="preserve"> 50% </w:t>
      </w:r>
      <w:proofErr w:type="spellStart"/>
      <w:r>
        <w:rPr>
          <w:i/>
          <w:iCs/>
          <w:sz w:val="24"/>
          <w:szCs w:val="24"/>
        </w:rPr>
        <w:t>Ghanjeevamrut</w:t>
      </w:r>
      <w:proofErr w:type="spellEnd"/>
      <w:r>
        <w:rPr>
          <w:i/>
          <w:iCs/>
          <w:sz w:val="24"/>
          <w:szCs w:val="24"/>
        </w:rPr>
        <w:t xml:space="preserve"> </w:t>
      </w:r>
      <w:r>
        <w:rPr>
          <w:sz w:val="24"/>
          <w:szCs w:val="24"/>
        </w:rPr>
        <w:t xml:space="preserve">+ 50% poultry manure as compared to all the treatments (Table 6). </w:t>
      </w:r>
    </w:p>
    <w:p w14:paraId="09CEC83D" w14:textId="77777777" w:rsidR="00277DA0" w:rsidRDefault="006603F7">
      <w:pPr>
        <w:tabs>
          <w:tab w:val="left" w:pos="180"/>
        </w:tabs>
        <w:jc w:val="both"/>
        <w:rPr>
          <w:b/>
          <w:bCs/>
          <w:sz w:val="24"/>
          <w:szCs w:val="24"/>
        </w:rPr>
      </w:pPr>
      <w:r>
        <w:rPr>
          <w:b/>
          <w:bCs/>
          <w:sz w:val="24"/>
          <w:szCs w:val="24"/>
        </w:rPr>
        <w:t xml:space="preserve">Conclusions </w:t>
      </w:r>
    </w:p>
    <w:p w14:paraId="5CE47C30" w14:textId="77777777" w:rsidR="00277DA0" w:rsidRDefault="006603F7">
      <w:pPr>
        <w:tabs>
          <w:tab w:val="left" w:pos="180"/>
        </w:tabs>
        <w:spacing w:line="360" w:lineRule="auto"/>
        <w:jc w:val="both"/>
        <w:rPr>
          <w:b/>
          <w:bCs/>
        </w:rPr>
      </w:pPr>
      <w:r>
        <w:rPr>
          <w:sz w:val="24"/>
          <w:szCs w:val="24"/>
        </w:rPr>
        <w:tab/>
      </w:r>
      <w:r>
        <w:rPr>
          <w:sz w:val="24"/>
          <w:szCs w:val="24"/>
        </w:rPr>
        <w:tab/>
      </w:r>
      <w:r>
        <w:rPr>
          <w:sz w:val="24"/>
          <w:szCs w:val="24"/>
        </w:rPr>
        <w:t xml:space="preserve">On the basis of obtained results, it may be concluded that basal application of 50% RDN through poultry manure (4.68 kg/ plant) + 50% RDN through </w:t>
      </w:r>
      <w:proofErr w:type="spellStart"/>
      <w:r>
        <w:rPr>
          <w:i/>
          <w:iCs/>
          <w:sz w:val="24"/>
          <w:szCs w:val="24"/>
        </w:rPr>
        <w:t>Ghanjeevamrut</w:t>
      </w:r>
      <w:proofErr w:type="spellEnd"/>
      <w:r>
        <w:rPr>
          <w:i/>
          <w:iCs/>
          <w:sz w:val="24"/>
          <w:szCs w:val="24"/>
        </w:rPr>
        <w:t xml:space="preserve"> </w:t>
      </w:r>
      <w:r>
        <w:rPr>
          <w:sz w:val="24"/>
          <w:szCs w:val="24"/>
        </w:rPr>
        <w:t xml:space="preserve">(9.39 kg/ plant) improved soil properties, economics and increased yield of </w:t>
      </w:r>
      <w:proofErr w:type="gramStart"/>
      <w:r>
        <w:rPr>
          <w:sz w:val="24"/>
          <w:szCs w:val="24"/>
        </w:rPr>
        <w:t>high quality</w:t>
      </w:r>
      <w:proofErr w:type="gramEnd"/>
      <w:r>
        <w:rPr>
          <w:sz w:val="24"/>
          <w:szCs w:val="24"/>
        </w:rPr>
        <w:t xml:space="preserve"> fruit o</w:t>
      </w:r>
      <w:r>
        <w:rPr>
          <w:sz w:val="24"/>
          <w:szCs w:val="24"/>
        </w:rPr>
        <w:t>f custard apple.</w:t>
      </w:r>
    </w:p>
    <w:p w14:paraId="447D27D6" w14:textId="77777777" w:rsidR="00277DA0" w:rsidRDefault="00277DA0">
      <w:pPr>
        <w:tabs>
          <w:tab w:val="left" w:pos="180"/>
        </w:tabs>
        <w:jc w:val="both"/>
        <w:rPr>
          <w:b/>
          <w:bCs/>
        </w:rPr>
      </w:pPr>
    </w:p>
    <w:p w14:paraId="106E13E3" w14:textId="77777777" w:rsidR="00277DA0" w:rsidRDefault="006603F7">
      <w:pPr>
        <w:tabs>
          <w:tab w:val="left" w:pos="180"/>
        </w:tabs>
        <w:jc w:val="both"/>
        <w:rPr>
          <w:b/>
          <w:bCs/>
          <w:sz w:val="24"/>
          <w:szCs w:val="24"/>
        </w:rPr>
      </w:pPr>
      <w:proofErr w:type="spellStart"/>
      <w:r>
        <w:rPr>
          <w:b/>
          <w:bCs/>
          <w:sz w:val="24"/>
          <w:szCs w:val="24"/>
        </w:rPr>
        <w:t>Referances</w:t>
      </w:r>
      <w:proofErr w:type="spellEnd"/>
      <w:r>
        <w:rPr>
          <w:b/>
          <w:bCs/>
          <w:sz w:val="24"/>
          <w:szCs w:val="24"/>
        </w:rPr>
        <w:t xml:space="preserve"> </w:t>
      </w:r>
    </w:p>
    <w:p w14:paraId="69FDA874" w14:textId="77777777" w:rsidR="00277DA0" w:rsidRDefault="006603F7">
      <w:pPr>
        <w:tabs>
          <w:tab w:val="left" w:pos="180"/>
        </w:tabs>
        <w:ind w:hanging="187"/>
        <w:jc w:val="both"/>
        <w:rPr>
          <w:sz w:val="24"/>
          <w:szCs w:val="24"/>
        </w:rPr>
      </w:pPr>
      <w:r>
        <w:rPr>
          <w:sz w:val="24"/>
          <w:szCs w:val="24"/>
        </w:rPr>
        <w:tab/>
        <w:t>Anonymous (2024-25). Area and production of Horticulture crops: All India (First advance estimates). Department of Agriculture and farmers welfare, Government of India, Ministry of Agriculture and farmers welfare: 1-3.</w:t>
      </w:r>
    </w:p>
    <w:p w14:paraId="433464CC" w14:textId="77777777" w:rsidR="00277DA0" w:rsidRDefault="00277DA0">
      <w:pPr>
        <w:tabs>
          <w:tab w:val="left" w:pos="180"/>
        </w:tabs>
        <w:ind w:hanging="187"/>
        <w:jc w:val="both"/>
        <w:rPr>
          <w:sz w:val="24"/>
          <w:szCs w:val="24"/>
        </w:rPr>
      </w:pPr>
    </w:p>
    <w:p w14:paraId="4C0BCD36" w14:textId="77777777" w:rsidR="00277DA0" w:rsidRDefault="006603F7">
      <w:pPr>
        <w:tabs>
          <w:tab w:val="left" w:pos="180"/>
        </w:tabs>
        <w:ind w:hanging="187"/>
        <w:jc w:val="both"/>
        <w:rPr>
          <w:sz w:val="24"/>
          <w:szCs w:val="24"/>
        </w:rPr>
      </w:pPr>
      <w:r>
        <w:rPr>
          <w:sz w:val="24"/>
          <w:szCs w:val="24"/>
        </w:rPr>
        <w:tab/>
      </w:r>
      <w:r>
        <w:rPr>
          <w:sz w:val="24"/>
          <w:szCs w:val="24"/>
        </w:rPr>
        <w:t>Bishnoi, R. and Bhatia, A. (2017). An overview: zero budget natural farming. </w:t>
      </w:r>
      <w:r>
        <w:rPr>
          <w:i/>
          <w:iCs/>
          <w:sz w:val="24"/>
          <w:szCs w:val="24"/>
        </w:rPr>
        <w:t>Trends in Bioscience</w:t>
      </w:r>
      <w:r>
        <w:rPr>
          <w:sz w:val="24"/>
          <w:szCs w:val="24"/>
        </w:rPr>
        <w:t>. </w:t>
      </w:r>
      <w:r>
        <w:rPr>
          <w:b/>
          <w:bCs/>
          <w:sz w:val="24"/>
          <w:szCs w:val="24"/>
        </w:rPr>
        <w:t>10</w:t>
      </w:r>
      <w:r>
        <w:rPr>
          <w:sz w:val="24"/>
          <w:szCs w:val="24"/>
        </w:rPr>
        <w:t>(46): 9314-9316.</w:t>
      </w:r>
    </w:p>
    <w:p w14:paraId="7BCC680E" w14:textId="77777777" w:rsidR="00277DA0" w:rsidRDefault="00277DA0">
      <w:pPr>
        <w:tabs>
          <w:tab w:val="left" w:pos="180"/>
        </w:tabs>
        <w:ind w:hanging="187"/>
        <w:jc w:val="both"/>
        <w:rPr>
          <w:sz w:val="24"/>
          <w:szCs w:val="24"/>
        </w:rPr>
      </w:pPr>
    </w:p>
    <w:p w14:paraId="6BC0E050" w14:textId="77777777" w:rsidR="00277DA0" w:rsidRDefault="006603F7">
      <w:pPr>
        <w:widowControl/>
        <w:jc w:val="both"/>
        <w:rPr>
          <w:sz w:val="24"/>
          <w:szCs w:val="24"/>
        </w:rPr>
      </w:pPr>
      <w:proofErr w:type="spellStart"/>
      <w:r>
        <w:rPr>
          <w:rFonts w:eastAsia="SimSun"/>
          <w:sz w:val="24"/>
          <w:szCs w:val="24"/>
          <w:lang w:eastAsia="zh-CN" w:bidi="ar"/>
        </w:rPr>
        <w:t>Dadashpour</w:t>
      </w:r>
      <w:proofErr w:type="spellEnd"/>
      <w:r>
        <w:rPr>
          <w:rFonts w:eastAsia="SimSun"/>
          <w:sz w:val="24"/>
          <w:szCs w:val="24"/>
          <w:lang w:eastAsia="zh-CN" w:bidi="ar"/>
        </w:rPr>
        <w:t xml:space="preserve"> A, </w:t>
      </w:r>
      <w:proofErr w:type="spellStart"/>
      <w:r>
        <w:rPr>
          <w:rFonts w:eastAsia="SimSun"/>
          <w:sz w:val="24"/>
          <w:szCs w:val="24"/>
          <w:lang w:eastAsia="zh-CN" w:bidi="ar"/>
        </w:rPr>
        <w:t>Jouki</w:t>
      </w:r>
      <w:proofErr w:type="spellEnd"/>
      <w:r>
        <w:rPr>
          <w:rFonts w:eastAsia="SimSun"/>
          <w:sz w:val="24"/>
          <w:szCs w:val="24"/>
          <w:lang w:eastAsia="zh-CN" w:bidi="ar"/>
        </w:rPr>
        <w:t xml:space="preserve"> M (2012). Impact of integrated organic nutrient handling on fruit yields and quality of strawberry cv. Kurdistan in I</w:t>
      </w:r>
      <w:r>
        <w:rPr>
          <w:rFonts w:eastAsia="SimSun"/>
          <w:sz w:val="24"/>
          <w:szCs w:val="24"/>
          <w:lang w:eastAsia="zh-CN" w:bidi="ar"/>
        </w:rPr>
        <w:t xml:space="preserve">ran. </w:t>
      </w:r>
      <w:r>
        <w:rPr>
          <w:rFonts w:eastAsia="SimSun"/>
          <w:i/>
          <w:iCs/>
          <w:sz w:val="24"/>
          <w:szCs w:val="24"/>
          <w:lang w:eastAsia="zh-CN" w:bidi="ar"/>
        </w:rPr>
        <w:t xml:space="preserve">J Ornamental </w:t>
      </w:r>
      <w:proofErr w:type="spellStart"/>
      <w:r>
        <w:rPr>
          <w:rFonts w:eastAsia="SimSun"/>
          <w:i/>
          <w:iCs/>
          <w:sz w:val="24"/>
          <w:szCs w:val="24"/>
          <w:lang w:eastAsia="zh-CN" w:bidi="ar"/>
        </w:rPr>
        <w:t>Hortic</w:t>
      </w:r>
      <w:proofErr w:type="spellEnd"/>
      <w:r>
        <w:rPr>
          <w:rFonts w:eastAsia="SimSun"/>
          <w:i/>
          <w:iCs/>
          <w:sz w:val="24"/>
          <w:szCs w:val="24"/>
          <w:lang w:eastAsia="zh-CN" w:bidi="ar"/>
        </w:rPr>
        <w:t xml:space="preserve"> Plants</w:t>
      </w:r>
      <w:r>
        <w:rPr>
          <w:rFonts w:eastAsia="SimSun"/>
          <w:sz w:val="24"/>
          <w:szCs w:val="24"/>
          <w:lang w:eastAsia="zh-CN" w:bidi="ar"/>
        </w:rPr>
        <w:t>.</w:t>
      </w:r>
      <w:r>
        <w:rPr>
          <w:rFonts w:eastAsia="SimSun"/>
          <w:b/>
          <w:bCs/>
          <w:sz w:val="24"/>
          <w:szCs w:val="24"/>
          <w:lang w:eastAsia="zh-CN" w:bidi="ar"/>
        </w:rPr>
        <w:t xml:space="preserve"> 2</w:t>
      </w:r>
      <w:r>
        <w:rPr>
          <w:rFonts w:eastAsia="SimSun"/>
          <w:sz w:val="24"/>
          <w:szCs w:val="24"/>
          <w:lang w:eastAsia="zh-CN" w:bidi="ar"/>
        </w:rPr>
        <w:t>(4):251-256.</w:t>
      </w:r>
      <w:bookmarkStart w:id="0" w:name="_GoBack"/>
      <w:bookmarkEnd w:id="0"/>
    </w:p>
    <w:p w14:paraId="616A4762" w14:textId="77777777" w:rsidR="00277DA0" w:rsidRDefault="00277DA0">
      <w:pPr>
        <w:tabs>
          <w:tab w:val="left" w:pos="180"/>
        </w:tabs>
        <w:jc w:val="both"/>
        <w:rPr>
          <w:sz w:val="24"/>
          <w:szCs w:val="24"/>
        </w:rPr>
      </w:pPr>
    </w:p>
    <w:p w14:paraId="45417137" w14:textId="77777777" w:rsidR="00277DA0" w:rsidRDefault="006603F7">
      <w:pPr>
        <w:tabs>
          <w:tab w:val="left" w:pos="180"/>
        </w:tabs>
        <w:ind w:hanging="187"/>
        <w:jc w:val="both"/>
        <w:rPr>
          <w:sz w:val="24"/>
          <w:szCs w:val="24"/>
        </w:rPr>
      </w:pPr>
      <w:r>
        <w:rPr>
          <w:sz w:val="24"/>
          <w:szCs w:val="24"/>
        </w:rPr>
        <w:lastRenderedPageBreak/>
        <w:tab/>
        <w:t xml:space="preserve">Dauda, S. N.; Ajayi, F. A. and </w:t>
      </w:r>
      <w:proofErr w:type="spellStart"/>
      <w:r>
        <w:rPr>
          <w:sz w:val="24"/>
          <w:szCs w:val="24"/>
        </w:rPr>
        <w:t>Ndor</w:t>
      </w:r>
      <w:proofErr w:type="spellEnd"/>
      <w:r>
        <w:rPr>
          <w:sz w:val="24"/>
          <w:szCs w:val="24"/>
        </w:rPr>
        <w:t>, E. (2008). Growth and yield of watermelon (</w:t>
      </w:r>
      <w:r>
        <w:rPr>
          <w:i/>
          <w:iCs/>
          <w:sz w:val="24"/>
          <w:szCs w:val="24"/>
        </w:rPr>
        <w:t>Citrullus lanatus</w:t>
      </w:r>
      <w:r>
        <w:rPr>
          <w:sz w:val="24"/>
          <w:szCs w:val="24"/>
        </w:rPr>
        <w:t xml:space="preserve">) as affected by poultry manure application. </w:t>
      </w:r>
      <w:r>
        <w:rPr>
          <w:i/>
          <w:iCs/>
          <w:sz w:val="24"/>
          <w:szCs w:val="24"/>
        </w:rPr>
        <w:t>Journal of Agriculture and Social Science</w:t>
      </w:r>
      <w:r>
        <w:rPr>
          <w:sz w:val="24"/>
          <w:szCs w:val="24"/>
        </w:rPr>
        <w:t xml:space="preserve">. </w:t>
      </w:r>
      <w:r>
        <w:rPr>
          <w:b/>
          <w:bCs/>
          <w:sz w:val="24"/>
          <w:szCs w:val="24"/>
        </w:rPr>
        <w:t>4</w:t>
      </w:r>
      <w:r>
        <w:rPr>
          <w:sz w:val="24"/>
          <w:szCs w:val="24"/>
        </w:rPr>
        <w:t>(3):121–124.</w:t>
      </w:r>
    </w:p>
    <w:p w14:paraId="7AA1130F" w14:textId="77777777" w:rsidR="00277DA0" w:rsidRDefault="006603F7">
      <w:pPr>
        <w:tabs>
          <w:tab w:val="left" w:pos="180"/>
        </w:tabs>
        <w:ind w:hanging="187"/>
        <w:jc w:val="both"/>
        <w:rPr>
          <w:sz w:val="24"/>
          <w:szCs w:val="24"/>
        </w:rPr>
      </w:pPr>
      <w:r>
        <w:rPr>
          <w:sz w:val="24"/>
          <w:szCs w:val="24"/>
        </w:rPr>
        <w:t xml:space="preserve"> </w:t>
      </w:r>
    </w:p>
    <w:p w14:paraId="10651C9D" w14:textId="77777777" w:rsidR="00277DA0" w:rsidRDefault="006603F7">
      <w:pPr>
        <w:tabs>
          <w:tab w:val="left" w:pos="180"/>
        </w:tabs>
        <w:ind w:hanging="187"/>
        <w:jc w:val="both"/>
        <w:rPr>
          <w:sz w:val="24"/>
          <w:szCs w:val="24"/>
        </w:rPr>
      </w:pPr>
      <w:r>
        <w:rPr>
          <w:sz w:val="24"/>
          <w:szCs w:val="24"/>
        </w:rPr>
        <w:tab/>
      </w:r>
      <w:proofErr w:type="spellStart"/>
      <w:r>
        <w:rPr>
          <w:sz w:val="24"/>
          <w:szCs w:val="24"/>
        </w:rPr>
        <w:t>Eghba</w:t>
      </w:r>
      <w:r>
        <w:rPr>
          <w:sz w:val="24"/>
          <w:szCs w:val="24"/>
        </w:rPr>
        <w:t>ll</w:t>
      </w:r>
      <w:proofErr w:type="spellEnd"/>
      <w:r>
        <w:rPr>
          <w:sz w:val="24"/>
          <w:szCs w:val="24"/>
        </w:rPr>
        <w:t xml:space="preserve">, B. and Power, J. F. (1999). Phosphorus and nitrogen-based manure and compost applications: corn production and soil phosphorus. </w:t>
      </w:r>
      <w:r>
        <w:rPr>
          <w:i/>
          <w:iCs/>
          <w:sz w:val="24"/>
          <w:szCs w:val="24"/>
        </w:rPr>
        <w:t>Soil Science Society of America Journal</w:t>
      </w:r>
      <w:r>
        <w:rPr>
          <w:sz w:val="24"/>
          <w:szCs w:val="24"/>
        </w:rPr>
        <w:t xml:space="preserve">. 63: 895–901. </w:t>
      </w:r>
    </w:p>
    <w:p w14:paraId="120777BF" w14:textId="77777777" w:rsidR="00277DA0" w:rsidRDefault="00277DA0">
      <w:pPr>
        <w:tabs>
          <w:tab w:val="left" w:pos="180"/>
        </w:tabs>
        <w:ind w:hanging="187"/>
        <w:jc w:val="both"/>
        <w:rPr>
          <w:sz w:val="24"/>
          <w:szCs w:val="24"/>
        </w:rPr>
      </w:pPr>
    </w:p>
    <w:p w14:paraId="4389A384" w14:textId="77777777" w:rsidR="00277DA0" w:rsidRDefault="006603F7">
      <w:pPr>
        <w:widowControl/>
        <w:jc w:val="both"/>
        <w:rPr>
          <w:rFonts w:eastAsia="Bookman Old Style"/>
          <w:sz w:val="24"/>
          <w:szCs w:val="24"/>
          <w:lang w:eastAsia="zh-CN" w:bidi="ar"/>
        </w:rPr>
      </w:pPr>
      <w:r>
        <w:rPr>
          <w:rFonts w:eastAsia="Bookman Old Style"/>
          <w:sz w:val="24"/>
          <w:szCs w:val="24"/>
          <w:lang w:eastAsia="zh-CN" w:bidi="ar"/>
        </w:rPr>
        <w:t xml:space="preserve">El-Haggar, S. M., Ali, B. E., Ahmed, S. M. and Hamdy, M. M. (2004). Solubility of some natural rocks during composting. </w:t>
      </w:r>
      <w:proofErr w:type="gramStart"/>
      <w:r>
        <w:rPr>
          <w:rFonts w:eastAsia="Bookman Old Style"/>
          <w:sz w:val="24"/>
          <w:szCs w:val="24"/>
          <w:lang w:eastAsia="zh-CN" w:bidi="ar"/>
        </w:rPr>
        <w:t>In :</w:t>
      </w:r>
      <w:proofErr w:type="gramEnd"/>
      <w:r>
        <w:rPr>
          <w:rFonts w:eastAsia="Bookman Old Style"/>
          <w:sz w:val="24"/>
          <w:szCs w:val="24"/>
          <w:lang w:eastAsia="zh-CN" w:bidi="ar"/>
        </w:rPr>
        <w:t xml:space="preserve"> Proc. 2nd International Conference of Organic Agriculture, Cairo, Egypt. pp. 105-16.</w:t>
      </w:r>
    </w:p>
    <w:p w14:paraId="1252E396" w14:textId="77777777" w:rsidR="00277DA0" w:rsidRDefault="00277DA0">
      <w:pPr>
        <w:widowControl/>
        <w:jc w:val="both"/>
        <w:rPr>
          <w:rFonts w:eastAsia="Bookman Old Style"/>
          <w:sz w:val="24"/>
          <w:szCs w:val="24"/>
          <w:lang w:eastAsia="zh-CN" w:bidi="ar"/>
        </w:rPr>
      </w:pPr>
    </w:p>
    <w:p w14:paraId="10F1A2CC" w14:textId="77777777" w:rsidR="00277DA0" w:rsidRDefault="006603F7">
      <w:pPr>
        <w:tabs>
          <w:tab w:val="left" w:pos="180"/>
        </w:tabs>
        <w:ind w:hanging="187"/>
        <w:jc w:val="both"/>
        <w:rPr>
          <w:sz w:val="24"/>
          <w:szCs w:val="24"/>
        </w:rPr>
      </w:pPr>
      <w:r>
        <w:rPr>
          <w:sz w:val="24"/>
          <w:szCs w:val="24"/>
        </w:rPr>
        <w:tab/>
        <w:t>Garg, A. K.; Kaushal, R. and Rana, V. S. (20</w:t>
      </w:r>
      <w:r>
        <w:rPr>
          <w:sz w:val="24"/>
          <w:szCs w:val="24"/>
        </w:rPr>
        <w:t xml:space="preserve">20). Impact of vermicompost, poultry manure and </w:t>
      </w:r>
      <w:proofErr w:type="spellStart"/>
      <w:r>
        <w:rPr>
          <w:sz w:val="24"/>
          <w:szCs w:val="24"/>
        </w:rPr>
        <w:t>jeevamrit</w:t>
      </w:r>
      <w:proofErr w:type="spellEnd"/>
      <w:r>
        <w:rPr>
          <w:sz w:val="24"/>
          <w:szCs w:val="24"/>
        </w:rPr>
        <w:t xml:space="preserve"> on growth parameters of kiwifruit (</w:t>
      </w:r>
      <w:r>
        <w:rPr>
          <w:i/>
          <w:iCs/>
          <w:sz w:val="24"/>
          <w:szCs w:val="24"/>
        </w:rPr>
        <w:t>Actinidia deliciosa</w:t>
      </w:r>
      <w:r>
        <w:rPr>
          <w:sz w:val="24"/>
          <w:szCs w:val="24"/>
        </w:rPr>
        <w:t xml:space="preserve">) cv. Allison. </w:t>
      </w:r>
      <w:r>
        <w:rPr>
          <w:i/>
          <w:iCs/>
          <w:sz w:val="24"/>
          <w:szCs w:val="24"/>
        </w:rPr>
        <w:t>International Journal of Plant and Soil Science</w:t>
      </w:r>
      <w:r>
        <w:rPr>
          <w:sz w:val="24"/>
          <w:szCs w:val="24"/>
        </w:rPr>
        <w:t xml:space="preserve">. </w:t>
      </w:r>
      <w:r>
        <w:rPr>
          <w:b/>
          <w:bCs/>
          <w:sz w:val="24"/>
          <w:szCs w:val="24"/>
        </w:rPr>
        <w:t>32</w:t>
      </w:r>
      <w:r>
        <w:rPr>
          <w:sz w:val="24"/>
          <w:szCs w:val="24"/>
        </w:rPr>
        <w:t>(18): 31-40.</w:t>
      </w:r>
    </w:p>
    <w:p w14:paraId="20FF3385" w14:textId="77777777" w:rsidR="00277DA0" w:rsidRDefault="00277DA0">
      <w:pPr>
        <w:widowControl/>
        <w:rPr>
          <w:rFonts w:ascii="Bookman Old Style" w:eastAsia="Bookman Old Style" w:hAnsi="Bookman Old Style" w:cs="Bookman Old Style"/>
          <w:sz w:val="18"/>
          <w:szCs w:val="18"/>
          <w:lang w:eastAsia="zh-CN" w:bidi="ar"/>
        </w:rPr>
      </w:pPr>
    </w:p>
    <w:p w14:paraId="79682CC3" w14:textId="77777777" w:rsidR="00277DA0" w:rsidRDefault="006603F7">
      <w:pPr>
        <w:widowControl/>
        <w:jc w:val="both"/>
        <w:rPr>
          <w:rFonts w:eastAsia="Bookman Old Style"/>
          <w:sz w:val="24"/>
          <w:szCs w:val="24"/>
          <w:lang w:eastAsia="zh-CN" w:bidi="ar"/>
        </w:rPr>
      </w:pPr>
      <w:proofErr w:type="spellStart"/>
      <w:r>
        <w:rPr>
          <w:rFonts w:eastAsia="Bookman Old Style"/>
          <w:sz w:val="24"/>
          <w:szCs w:val="24"/>
          <w:lang w:eastAsia="zh-CN" w:bidi="ar"/>
        </w:rPr>
        <w:t>Helail</w:t>
      </w:r>
      <w:proofErr w:type="spellEnd"/>
      <w:r>
        <w:rPr>
          <w:rFonts w:eastAsia="Bookman Old Style"/>
          <w:sz w:val="24"/>
          <w:szCs w:val="24"/>
          <w:lang w:eastAsia="zh-CN" w:bidi="ar"/>
        </w:rPr>
        <w:t>, B. M., Gobran, Y. N. and Mostafa, M. H. (2003). Study on</w:t>
      </w:r>
      <w:r>
        <w:rPr>
          <w:rFonts w:eastAsia="Bookman Old Style"/>
          <w:sz w:val="24"/>
          <w:szCs w:val="24"/>
          <w:lang w:eastAsia="zh-CN" w:bidi="ar"/>
        </w:rPr>
        <w:t xml:space="preserve"> the effect of organic manure application and bio-fertilizers on tree growth and leaf mineral content of Washington. </w:t>
      </w:r>
      <w:r>
        <w:rPr>
          <w:rFonts w:eastAsia="BookmanOldStyle-Italic"/>
          <w:i/>
          <w:iCs/>
          <w:sz w:val="24"/>
          <w:szCs w:val="24"/>
          <w:lang w:eastAsia="zh-CN" w:bidi="ar"/>
        </w:rPr>
        <w:t xml:space="preserve">J. Appl. Sci. </w:t>
      </w:r>
      <w:proofErr w:type="gramStart"/>
      <w:r>
        <w:rPr>
          <w:rFonts w:eastAsia="BookmanOldStyle-Bold"/>
          <w:b/>
          <w:bCs/>
          <w:sz w:val="24"/>
          <w:szCs w:val="24"/>
          <w:lang w:eastAsia="zh-CN" w:bidi="ar"/>
        </w:rPr>
        <w:t xml:space="preserve">18 </w:t>
      </w:r>
      <w:r>
        <w:rPr>
          <w:rFonts w:eastAsia="Bookman Old Style"/>
          <w:sz w:val="24"/>
          <w:szCs w:val="24"/>
          <w:lang w:eastAsia="zh-CN" w:bidi="ar"/>
        </w:rPr>
        <w:t>:</w:t>
      </w:r>
      <w:proofErr w:type="gramEnd"/>
      <w:r>
        <w:rPr>
          <w:rFonts w:eastAsia="Bookman Old Style"/>
          <w:sz w:val="24"/>
          <w:szCs w:val="24"/>
          <w:lang w:eastAsia="zh-CN" w:bidi="ar"/>
        </w:rPr>
        <w:t xml:space="preserve"> 270-96.</w:t>
      </w:r>
    </w:p>
    <w:p w14:paraId="2C8A1E91" w14:textId="77777777" w:rsidR="00277DA0" w:rsidRDefault="00277DA0">
      <w:pPr>
        <w:widowControl/>
        <w:jc w:val="both"/>
        <w:rPr>
          <w:rFonts w:eastAsia="Bookman Old Style"/>
          <w:sz w:val="24"/>
          <w:szCs w:val="24"/>
          <w:lang w:eastAsia="zh-CN" w:bidi="ar"/>
        </w:rPr>
      </w:pPr>
    </w:p>
    <w:p w14:paraId="49C35F8A" w14:textId="77777777" w:rsidR="00277DA0" w:rsidRDefault="006603F7">
      <w:pPr>
        <w:tabs>
          <w:tab w:val="left" w:pos="180"/>
        </w:tabs>
        <w:ind w:hanging="187"/>
        <w:jc w:val="both"/>
        <w:rPr>
          <w:sz w:val="24"/>
          <w:szCs w:val="24"/>
        </w:rPr>
      </w:pPr>
      <w:r>
        <w:rPr>
          <w:sz w:val="24"/>
          <w:szCs w:val="24"/>
        </w:rPr>
        <w:tab/>
        <w:t>Keerthi, P., Sharma, S.K. and Kautilya, C. (2018). Zero budget natural farming: An introduction to zero budget</w:t>
      </w:r>
      <w:r>
        <w:rPr>
          <w:sz w:val="24"/>
          <w:szCs w:val="24"/>
        </w:rPr>
        <w:t xml:space="preserve"> natural farming. </w:t>
      </w:r>
      <w:r>
        <w:rPr>
          <w:i/>
          <w:iCs/>
          <w:sz w:val="24"/>
          <w:szCs w:val="24"/>
        </w:rPr>
        <w:t>Research Trends in Agriculture Science</w:t>
      </w:r>
      <w:r>
        <w:rPr>
          <w:sz w:val="24"/>
          <w:szCs w:val="24"/>
        </w:rPr>
        <w:t>. </w:t>
      </w:r>
      <w:r>
        <w:rPr>
          <w:b/>
          <w:bCs/>
          <w:sz w:val="24"/>
          <w:szCs w:val="24"/>
        </w:rPr>
        <w:t>13</w:t>
      </w:r>
      <w:r>
        <w:rPr>
          <w:sz w:val="24"/>
          <w:szCs w:val="24"/>
        </w:rPr>
        <w:t>(8): 111-123.</w:t>
      </w:r>
    </w:p>
    <w:p w14:paraId="67351A2E" w14:textId="77777777" w:rsidR="00277DA0" w:rsidRDefault="00277DA0">
      <w:pPr>
        <w:tabs>
          <w:tab w:val="left" w:pos="180"/>
        </w:tabs>
        <w:ind w:hanging="187"/>
        <w:jc w:val="both"/>
        <w:rPr>
          <w:sz w:val="24"/>
          <w:szCs w:val="24"/>
        </w:rPr>
      </w:pPr>
    </w:p>
    <w:p w14:paraId="7B3A49DF" w14:textId="77777777" w:rsidR="00277DA0" w:rsidRDefault="006603F7">
      <w:pPr>
        <w:widowControl/>
        <w:jc w:val="both"/>
        <w:rPr>
          <w:rFonts w:eastAsia="SourceSansPro"/>
          <w:sz w:val="24"/>
          <w:szCs w:val="24"/>
          <w:lang w:eastAsia="zh-CN" w:bidi="ar"/>
        </w:rPr>
      </w:pPr>
      <w:r>
        <w:rPr>
          <w:rFonts w:eastAsia="SourceSansPro"/>
          <w:sz w:val="24"/>
          <w:szCs w:val="24"/>
          <w:lang w:eastAsia="zh-CN" w:bidi="ar"/>
        </w:rPr>
        <w:t>Kiran (2014). Response of chickpea (</w:t>
      </w:r>
      <w:r>
        <w:rPr>
          <w:rFonts w:eastAsia="SourceSansPro-It"/>
          <w:i/>
          <w:iCs/>
          <w:sz w:val="24"/>
          <w:szCs w:val="24"/>
          <w:lang w:eastAsia="zh-CN" w:bidi="ar"/>
        </w:rPr>
        <w:t xml:space="preserve">Cicer arietinum </w:t>
      </w:r>
      <w:r>
        <w:rPr>
          <w:rFonts w:eastAsia="SourceSansPro"/>
          <w:sz w:val="24"/>
          <w:szCs w:val="24"/>
          <w:lang w:eastAsia="zh-CN" w:bidi="ar"/>
        </w:rPr>
        <w:t xml:space="preserve">L.) to organic sources of nutrition under rainfed condition. University of Agricultural Sciences. </w:t>
      </w:r>
    </w:p>
    <w:p w14:paraId="0630F730" w14:textId="77777777" w:rsidR="00277DA0" w:rsidRDefault="00277DA0">
      <w:pPr>
        <w:widowControl/>
        <w:jc w:val="both"/>
        <w:rPr>
          <w:rFonts w:eastAsia="SourceSansPro"/>
          <w:sz w:val="24"/>
          <w:szCs w:val="24"/>
          <w:lang w:eastAsia="zh-CN" w:bidi="ar"/>
        </w:rPr>
      </w:pPr>
    </w:p>
    <w:p w14:paraId="1F8793A1" w14:textId="77777777" w:rsidR="00277DA0" w:rsidRDefault="006603F7">
      <w:pPr>
        <w:widowControl/>
        <w:jc w:val="both"/>
        <w:rPr>
          <w:rFonts w:eastAsia="SimSun"/>
          <w:sz w:val="24"/>
          <w:szCs w:val="24"/>
          <w:lang w:eastAsia="zh-CN" w:bidi="ar"/>
        </w:rPr>
      </w:pPr>
      <w:r>
        <w:rPr>
          <w:rFonts w:eastAsia="SimSun"/>
          <w:sz w:val="24"/>
          <w:szCs w:val="24"/>
          <w:lang w:eastAsia="zh-CN" w:bidi="ar"/>
        </w:rPr>
        <w:t xml:space="preserve">Kurer BS, Patil DR, </w:t>
      </w:r>
      <w:proofErr w:type="spellStart"/>
      <w:r>
        <w:rPr>
          <w:rFonts w:eastAsia="SimSun"/>
          <w:sz w:val="24"/>
          <w:szCs w:val="24"/>
          <w:lang w:eastAsia="zh-CN" w:bidi="ar"/>
        </w:rPr>
        <w:t>Ghandolka</w:t>
      </w:r>
      <w:r>
        <w:rPr>
          <w:rFonts w:eastAsia="SimSun"/>
          <w:sz w:val="24"/>
          <w:szCs w:val="24"/>
          <w:lang w:eastAsia="zh-CN" w:bidi="ar"/>
        </w:rPr>
        <w:t>r</w:t>
      </w:r>
      <w:proofErr w:type="spellEnd"/>
      <w:r>
        <w:rPr>
          <w:rFonts w:eastAsia="SimSun"/>
          <w:sz w:val="24"/>
          <w:szCs w:val="24"/>
          <w:lang w:eastAsia="zh-CN" w:bidi="ar"/>
        </w:rPr>
        <w:t xml:space="preserve"> K, Mesta RK, Nagaraj MS, Nadaf AM (2017). Response of pomegranate to different organic manures under northern dry zone of Karnataka. </w:t>
      </w:r>
      <w:r>
        <w:rPr>
          <w:rFonts w:eastAsia="SimSun"/>
          <w:i/>
          <w:iCs/>
          <w:sz w:val="24"/>
          <w:szCs w:val="24"/>
          <w:lang w:eastAsia="zh-CN" w:bidi="ar"/>
        </w:rPr>
        <w:t xml:space="preserve">India. Int J </w:t>
      </w:r>
      <w:proofErr w:type="spellStart"/>
      <w:r>
        <w:rPr>
          <w:rFonts w:eastAsia="SimSun"/>
          <w:i/>
          <w:iCs/>
          <w:sz w:val="24"/>
          <w:szCs w:val="24"/>
          <w:lang w:eastAsia="zh-CN" w:bidi="ar"/>
        </w:rPr>
        <w:t>Curr</w:t>
      </w:r>
      <w:proofErr w:type="spellEnd"/>
      <w:r>
        <w:rPr>
          <w:rFonts w:eastAsia="SimSun"/>
          <w:i/>
          <w:iCs/>
          <w:sz w:val="24"/>
          <w:szCs w:val="24"/>
          <w:lang w:eastAsia="zh-CN" w:bidi="ar"/>
        </w:rPr>
        <w:t xml:space="preserve"> Microbiol Appl Sci.</w:t>
      </w:r>
      <w:r>
        <w:rPr>
          <w:rFonts w:eastAsia="SimSun"/>
          <w:b/>
          <w:bCs/>
          <w:i/>
          <w:iCs/>
          <w:sz w:val="24"/>
          <w:szCs w:val="24"/>
          <w:lang w:eastAsia="zh-CN" w:bidi="ar"/>
        </w:rPr>
        <w:t xml:space="preserve"> </w:t>
      </w:r>
      <w:r>
        <w:rPr>
          <w:rFonts w:eastAsia="SimSun"/>
          <w:b/>
          <w:bCs/>
          <w:sz w:val="24"/>
          <w:szCs w:val="24"/>
          <w:lang w:eastAsia="zh-CN" w:bidi="ar"/>
        </w:rPr>
        <w:t>6</w:t>
      </w:r>
      <w:r>
        <w:rPr>
          <w:rFonts w:eastAsia="SimSun"/>
          <w:sz w:val="24"/>
          <w:szCs w:val="24"/>
          <w:lang w:eastAsia="zh-CN" w:bidi="ar"/>
        </w:rPr>
        <w:t>(11):86-90.</w:t>
      </w:r>
    </w:p>
    <w:p w14:paraId="2F373AE4" w14:textId="77777777" w:rsidR="00277DA0" w:rsidRDefault="00277DA0">
      <w:pPr>
        <w:widowControl/>
        <w:jc w:val="both"/>
        <w:rPr>
          <w:rFonts w:eastAsia="SimSun"/>
          <w:sz w:val="24"/>
          <w:szCs w:val="24"/>
          <w:lang w:eastAsia="zh-CN" w:bidi="ar"/>
        </w:rPr>
      </w:pPr>
    </w:p>
    <w:p w14:paraId="74DB0787" w14:textId="77777777" w:rsidR="00277DA0" w:rsidRDefault="006603F7">
      <w:pPr>
        <w:widowControl/>
        <w:jc w:val="both"/>
        <w:rPr>
          <w:rFonts w:eastAsia="SourceSansPro"/>
          <w:sz w:val="24"/>
          <w:szCs w:val="24"/>
          <w:lang w:eastAsia="zh-CN" w:bidi="ar"/>
        </w:rPr>
      </w:pPr>
      <w:r>
        <w:rPr>
          <w:rFonts w:eastAsia="SimSun"/>
          <w:sz w:val="24"/>
          <w:szCs w:val="24"/>
          <w:lang w:eastAsia="zh-CN" w:bidi="ar"/>
        </w:rPr>
        <w:t xml:space="preserve">Marathe RA, Sharma J, </w:t>
      </w:r>
      <w:proofErr w:type="spellStart"/>
      <w:r>
        <w:rPr>
          <w:rFonts w:eastAsia="SimSun"/>
          <w:sz w:val="24"/>
          <w:szCs w:val="24"/>
          <w:lang w:eastAsia="zh-CN" w:bidi="ar"/>
        </w:rPr>
        <w:t>Murkute</w:t>
      </w:r>
      <w:proofErr w:type="spellEnd"/>
      <w:r>
        <w:rPr>
          <w:rFonts w:eastAsia="SimSun"/>
          <w:sz w:val="24"/>
          <w:szCs w:val="24"/>
          <w:lang w:eastAsia="zh-CN" w:bidi="ar"/>
        </w:rPr>
        <w:t xml:space="preserve"> AA, </w:t>
      </w:r>
      <w:proofErr w:type="spellStart"/>
      <w:r>
        <w:rPr>
          <w:rFonts w:eastAsia="SimSun"/>
          <w:sz w:val="24"/>
          <w:szCs w:val="24"/>
          <w:lang w:eastAsia="zh-CN" w:bidi="ar"/>
        </w:rPr>
        <w:t>Babu</w:t>
      </w:r>
      <w:proofErr w:type="spellEnd"/>
      <w:r>
        <w:rPr>
          <w:rFonts w:eastAsia="SimSun"/>
          <w:sz w:val="24"/>
          <w:szCs w:val="24"/>
          <w:lang w:eastAsia="zh-CN" w:bidi="ar"/>
        </w:rPr>
        <w:t xml:space="preserve"> KD (2017). Response of nutrien</w:t>
      </w:r>
      <w:r>
        <w:rPr>
          <w:rFonts w:eastAsia="SimSun"/>
          <w:sz w:val="24"/>
          <w:szCs w:val="24"/>
          <w:lang w:eastAsia="zh-CN" w:bidi="ar"/>
        </w:rPr>
        <w:t xml:space="preserve">t supplementation through organics on growth, yield and quality of pomegranate. </w:t>
      </w:r>
      <w:r>
        <w:rPr>
          <w:rFonts w:eastAsia="SimSun"/>
          <w:i/>
          <w:iCs/>
          <w:sz w:val="24"/>
          <w:szCs w:val="24"/>
          <w:lang w:eastAsia="zh-CN" w:bidi="ar"/>
        </w:rPr>
        <w:t xml:space="preserve">Scientia </w:t>
      </w:r>
      <w:proofErr w:type="spellStart"/>
      <w:r>
        <w:rPr>
          <w:rFonts w:eastAsia="SimSun"/>
          <w:i/>
          <w:iCs/>
          <w:sz w:val="24"/>
          <w:szCs w:val="24"/>
          <w:lang w:eastAsia="zh-CN" w:bidi="ar"/>
        </w:rPr>
        <w:t>Hortic</w:t>
      </w:r>
      <w:proofErr w:type="spellEnd"/>
      <w:r>
        <w:rPr>
          <w:rFonts w:eastAsia="SimSun"/>
          <w:sz w:val="24"/>
          <w:szCs w:val="24"/>
          <w:lang w:eastAsia="zh-CN" w:bidi="ar"/>
        </w:rPr>
        <w:t xml:space="preserve">. </w:t>
      </w:r>
      <w:r>
        <w:rPr>
          <w:rFonts w:eastAsia="SimSun"/>
          <w:b/>
          <w:bCs/>
          <w:sz w:val="24"/>
          <w:szCs w:val="24"/>
          <w:lang w:eastAsia="zh-CN" w:bidi="ar"/>
        </w:rPr>
        <w:t>214</w:t>
      </w:r>
      <w:r>
        <w:rPr>
          <w:rFonts w:eastAsia="SimSun"/>
          <w:sz w:val="24"/>
          <w:szCs w:val="24"/>
          <w:lang w:eastAsia="zh-CN" w:bidi="ar"/>
        </w:rPr>
        <w:t>:114-121.</w:t>
      </w:r>
    </w:p>
    <w:p w14:paraId="11BCC9EB" w14:textId="77777777" w:rsidR="00277DA0" w:rsidRDefault="00277DA0">
      <w:pPr>
        <w:widowControl/>
        <w:jc w:val="both"/>
        <w:rPr>
          <w:rFonts w:eastAsia="SourceSansPro"/>
          <w:sz w:val="24"/>
          <w:szCs w:val="24"/>
          <w:lang w:eastAsia="zh-CN" w:bidi="ar"/>
        </w:rPr>
      </w:pPr>
    </w:p>
    <w:p w14:paraId="129B0A3A" w14:textId="77777777" w:rsidR="00277DA0" w:rsidRDefault="006603F7">
      <w:pPr>
        <w:widowControl/>
        <w:jc w:val="both"/>
        <w:rPr>
          <w:rFonts w:eastAsia="SourceSansPro-Bold"/>
          <w:sz w:val="24"/>
          <w:szCs w:val="24"/>
          <w:lang w:eastAsia="zh-CN" w:bidi="ar"/>
        </w:rPr>
      </w:pPr>
      <w:r>
        <w:rPr>
          <w:rFonts w:eastAsia="SourceSansPro-Bold"/>
          <w:sz w:val="24"/>
          <w:szCs w:val="24"/>
          <w:lang w:eastAsia="zh-CN" w:bidi="ar"/>
        </w:rPr>
        <w:t xml:space="preserve">Meera Devi, Anurag Sharma, Arti Shukla, Amit Vikram, Inder Dev, R S Chandel, Jitender Chauhan, Sudhir Verma, Renu Kapoor, Bharti, Rajesh Rana, </w:t>
      </w:r>
      <w:proofErr w:type="spellStart"/>
      <w:r>
        <w:rPr>
          <w:rFonts w:eastAsia="SourceSansPro-Bold"/>
          <w:sz w:val="24"/>
          <w:szCs w:val="24"/>
          <w:lang w:eastAsia="zh-CN" w:bidi="ar"/>
        </w:rPr>
        <w:t>Parvender</w:t>
      </w:r>
      <w:proofErr w:type="spellEnd"/>
      <w:r>
        <w:rPr>
          <w:rFonts w:eastAsia="SourceSansPro-Bold"/>
          <w:sz w:val="24"/>
          <w:szCs w:val="24"/>
          <w:lang w:eastAsia="zh-CN" w:bidi="ar"/>
        </w:rPr>
        <w:t xml:space="preserve"> </w:t>
      </w:r>
      <w:proofErr w:type="spellStart"/>
      <w:r>
        <w:rPr>
          <w:rFonts w:eastAsia="SourceSansPro-Bold"/>
          <w:sz w:val="24"/>
          <w:szCs w:val="24"/>
          <w:lang w:eastAsia="zh-CN" w:bidi="ar"/>
        </w:rPr>
        <w:t>Sheoran</w:t>
      </w:r>
      <w:proofErr w:type="spellEnd"/>
      <w:r>
        <w:rPr>
          <w:rFonts w:eastAsia="SourceSansPro-Bold"/>
          <w:sz w:val="24"/>
          <w:szCs w:val="24"/>
          <w:lang w:eastAsia="zh-CN" w:bidi="ar"/>
        </w:rPr>
        <w:t xml:space="preserve"> and Mohit (2025). Impact of </w:t>
      </w:r>
      <w:proofErr w:type="spellStart"/>
      <w:r>
        <w:rPr>
          <w:rFonts w:eastAsia="SourceSansPro-Bold"/>
          <w:i/>
          <w:iCs/>
          <w:sz w:val="24"/>
          <w:szCs w:val="24"/>
          <w:lang w:eastAsia="zh-CN" w:bidi="ar"/>
        </w:rPr>
        <w:t>Jeevamrit</w:t>
      </w:r>
      <w:proofErr w:type="spellEnd"/>
      <w:r>
        <w:rPr>
          <w:rFonts w:eastAsia="SourceSansPro-Bold"/>
          <w:sz w:val="24"/>
          <w:szCs w:val="24"/>
          <w:lang w:eastAsia="zh-CN" w:bidi="ar"/>
        </w:rPr>
        <w:t xml:space="preserve"> and </w:t>
      </w:r>
      <w:proofErr w:type="spellStart"/>
      <w:r>
        <w:rPr>
          <w:rFonts w:eastAsia="SourceSansPro-Bold"/>
          <w:i/>
          <w:iCs/>
          <w:sz w:val="24"/>
          <w:szCs w:val="24"/>
          <w:lang w:eastAsia="zh-CN" w:bidi="ar"/>
        </w:rPr>
        <w:t>Ghanjeevamrit</w:t>
      </w:r>
      <w:proofErr w:type="spellEnd"/>
      <w:r>
        <w:rPr>
          <w:rFonts w:eastAsia="SourceSansPro-Bold"/>
          <w:sz w:val="24"/>
          <w:szCs w:val="24"/>
          <w:lang w:eastAsia="zh-CN" w:bidi="ar"/>
        </w:rPr>
        <w:t xml:space="preserve"> on soil properties and productivity of kiwi fruit. </w:t>
      </w:r>
      <w:r>
        <w:rPr>
          <w:rFonts w:eastAsia="SourceSansPro-Bold"/>
          <w:i/>
          <w:iCs/>
          <w:sz w:val="24"/>
          <w:szCs w:val="24"/>
          <w:lang w:eastAsia="zh-CN" w:bidi="ar"/>
        </w:rPr>
        <w:t xml:space="preserve">Plant Science Today. </w:t>
      </w:r>
      <w:r>
        <w:rPr>
          <w:rFonts w:eastAsia="SourceSansPro-Bold"/>
          <w:b/>
          <w:bCs/>
          <w:sz w:val="24"/>
          <w:szCs w:val="24"/>
          <w:lang w:eastAsia="zh-CN" w:bidi="ar"/>
        </w:rPr>
        <w:t>12</w:t>
      </w:r>
      <w:r>
        <w:rPr>
          <w:rFonts w:eastAsia="SourceSansPro-Bold"/>
          <w:sz w:val="24"/>
          <w:szCs w:val="24"/>
          <w:lang w:eastAsia="zh-CN" w:bidi="ar"/>
        </w:rPr>
        <w:t xml:space="preserve">(2): 1-7. </w:t>
      </w:r>
      <w:hyperlink r:id="rId8" w:history="1">
        <w:r w:rsidR="00277DA0">
          <w:rPr>
            <w:rStyle w:val="Hyperlink"/>
            <w:rFonts w:eastAsia="SourceSansPro-Bold"/>
            <w:color w:val="auto"/>
            <w:sz w:val="24"/>
            <w:szCs w:val="24"/>
            <w:lang w:eastAsia="zh-CN" w:bidi="ar"/>
          </w:rPr>
          <w:t>https://doi.org/10.14719/pst.7597.</w:t>
        </w:r>
      </w:hyperlink>
      <w:r>
        <w:rPr>
          <w:rFonts w:eastAsia="SourceSansPro-Bold"/>
          <w:sz w:val="24"/>
          <w:szCs w:val="24"/>
          <w:lang w:eastAsia="zh-CN" w:bidi="ar"/>
        </w:rPr>
        <w:t xml:space="preserve"> </w:t>
      </w:r>
    </w:p>
    <w:p w14:paraId="60E3FBFB" w14:textId="77777777" w:rsidR="00277DA0" w:rsidRDefault="00277DA0">
      <w:pPr>
        <w:widowControl/>
        <w:jc w:val="both"/>
        <w:rPr>
          <w:rFonts w:eastAsia="SourceSansPro-Bold"/>
          <w:sz w:val="24"/>
          <w:szCs w:val="24"/>
          <w:lang w:eastAsia="zh-CN" w:bidi="ar"/>
        </w:rPr>
      </w:pPr>
    </w:p>
    <w:p w14:paraId="2546ACC5" w14:textId="77777777" w:rsidR="00277DA0" w:rsidRDefault="006603F7">
      <w:pPr>
        <w:widowControl/>
        <w:jc w:val="both"/>
        <w:rPr>
          <w:sz w:val="24"/>
          <w:szCs w:val="24"/>
          <w:lang w:eastAsia="zh-CN"/>
        </w:rPr>
      </w:pPr>
      <w:r>
        <w:rPr>
          <w:sz w:val="24"/>
          <w:szCs w:val="24"/>
          <w:lang w:eastAsia="zh-CN"/>
        </w:rPr>
        <w:t>Narayan Al</w:t>
      </w:r>
      <w:r>
        <w:rPr>
          <w:sz w:val="24"/>
          <w:szCs w:val="24"/>
          <w:lang w:eastAsia="zh-CN"/>
        </w:rPr>
        <w:t xml:space="preserve">akh, </w:t>
      </w:r>
      <w:proofErr w:type="gramStart"/>
      <w:r>
        <w:rPr>
          <w:sz w:val="24"/>
          <w:szCs w:val="24"/>
          <w:lang w:eastAsia="zh-CN"/>
        </w:rPr>
        <w:t>Singh  P.</w:t>
      </w:r>
      <w:proofErr w:type="gramEnd"/>
      <w:r>
        <w:rPr>
          <w:sz w:val="24"/>
          <w:szCs w:val="24"/>
          <w:lang w:eastAsia="zh-CN"/>
        </w:rPr>
        <w:t xml:space="preserve"> N., Saurabh Kumar Singh </w:t>
      </w:r>
      <w:proofErr w:type="spellStart"/>
      <w:r>
        <w:rPr>
          <w:sz w:val="24"/>
          <w:szCs w:val="24"/>
          <w:lang w:eastAsia="zh-CN"/>
        </w:rPr>
        <w:t>andAmit</w:t>
      </w:r>
      <w:proofErr w:type="spellEnd"/>
      <w:r>
        <w:rPr>
          <w:sz w:val="24"/>
          <w:szCs w:val="24"/>
          <w:lang w:eastAsia="zh-CN"/>
        </w:rPr>
        <w:t xml:space="preserve"> </w:t>
      </w:r>
      <w:proofErr w:type="spellStart"/>
      <w:r>
        <w:rPr>
          <w:sz w:val="24"/>
          <w:szCs w:val="24"/>
          <w:lang w:eastAsia="zh-CN"/>
        </w:rPr>
        <w:t>Visen</w:t>
      </w:r>
      <w:proofErr w:type="spellEnd"/>
      <w:r>
        <w:rPr>
          <w:sz w:val="24"/>
          <w:szCs w:val="24"/>
          <w:lang w:eastAsia="zh-CN"/>
        </w:rPr>
        <w:t xml:space="preserve"> (2016). Effect of organic manures on the flowering, fruiting and yield of peach (</w:t>
      </w:r>
      <w:r>
        <w:rPr>
          <w:i/>
          <w:iCs/>
          <w:sz w:val="24"/>
          <w:szCs w:val="24"/>
          <w:lang w:eastAsia="zh-CN"/>
        </w:rPr>
        <w:t xml:space="preserve">Prunus persica </w:t>
      </w:r>
      <w:r>
        <w:rPr>
          <w:sz w:val="24"/>
          <w:szCs w:val="24"/>
          <w:lang w:eastAsia="zh-CN"/>
        </w:rPr>
        <w:t xml:space="preserve">Batsch) cv. Florida Prince. </w:t>
      </w:r>
      <w:r>
        <w:rPr>
          <w:i/>
          <w:iCs/>
          <w:sz w:val="24"/>
          <w:szCs w:val="24"/>
          <w:lang w:eastAsia="zh-CN"/>
        </w:rPr>
        <w:t xml:space="preserve">Res. on Crops. </w:t>
      </w:r>
      <w:r>
        <w:rPr>
          <w:b/>
          <w:bCs/>
          <w:sz w:val="24"/>
          <w:szCs w:val="24"/>
          <w:lang w:eastAsia="zh-CN"/>
        </w:rPr>
        <w:t>17</w:t>
      </w:r>
      <w:r>
        <w:rPr>
          <w:sz w:val="24"/>
          <w:szCs w:val="24"/>
          <w:lang w:eastAsia="zh-CN"/>
        </w:rPr>
        <w:t xml:space="preserve"> (1): 78-83. </w:t>
      </w:r>
      <w:proofErr w:type="gramStart"/>
      <w:r>
        <w:rPr>
          <w:sz w:val="24"/>
          <w:szCs w:val="24"/>
          <w:lang w:eastAsia="zh-CN"/>
        </w:rPr>
        <w:t>DOI :</w:t>
      </w:r>
      <w:proofErr w:type="gramEnd"/>
      <w:r>
        <w:rPr>
          <w:sz w:val="24"/>
          <w:szCs w:val="24"/>
          <w:lang w:eastAsia="zh-CN"/>
        </w:rPr>
        <w:t xml:space="preserve"> 10.5958/2348-7542.2016.00015.2. </w:t>
      </w:r>
    </w:p>
    <w:p w14:paraId="235EBA37" w14:textId="77777777" w:rsidR="00277DA0" w:rsidRDefault="00277DA0">
      <w:pPr>
        <w:widowControl/>
        <w:jc w:val="both"/>
        <w:rPr>
          <w:sz w:val="24"/>
          <w:szCs w:val="24"/>
          <w:lang w:eastAsia="zh-CN"/>
        </w:rPr>
      </w:pPr>
    </w:p>
    <w:p w14:paraId="041A8FC0" w14:textId="77777777" w:rsidR="00277DA0" w:rsidRDefault="00277DA0">
      <w:pPr>
        <w:widowControl/>
        <w:jc w:val="both"/>
        <w:rPr>
          <w:sz w:val="24"/>
          <w:szCs w:val="24"/>
          <w:lang w:eastAsia="zh-CN"/>
        </w:rPr>
      </w:pPr>
    </w:p>
    <w:p w14:paraId="0A095BF8" w14:textId="77777777" w:rsidR="00277DA0" w:rsidRDefault="006603F7">
      <w:pPr>
        <w:tabs>
          <w:tab w:val="left" w:pos="180"/>
        </w:tabs>
        <w:ind w:hanging="187"/>
        <w:jc w:val="both"/>
        <w:rPr>
          <w:sz w:val="24"/>
          <w:szCs w:val="24"/>
        </w:rPr>
      </w:pPr>
      <w:r>
        <w:rPr>
          <w:sz w:val="24"/>
          <w:szCs w:val="24"/>
        </w:rPr>
        <w:tab/>
        <w:t xml:space="preserve">Osman, </w:t>
      </w:r>
      <w:r>
        <w:rPr>
          <w:sz w:val="24"/>
          <w:szCs w:val="24"/>
        </w:rPr>
        <w:t>S. M. and IE, A. E. R. (2010). Effect of organic bio-N fertilization on growth, productivity of fig tree (</w:t>
      </w:r>
      <w:r>
        <w:rPr>
          <w:i/>
          <w:iCs/>
          <w:sz w:val="24"/>
          <w:szCs w:val="24"/>
        </w:rPr>
        <w:t>Ficus carica</w:t>
      </w:r>
      <w:r>
        <w:rPr>
          <w:sz w:val="24"/>
          <w:szCs w:val="24"/>
        </w:rPr>
        <w:t xml:space="preserve"> L.). </w:t>
      </w:r>
      <w:r>
        <w:rPr>
          <w:i/>
          <w:iCs/>
          <w:sz w:val="24"/>
          <w:szCs w:val="24"/>
        </w:rPr>
        <w:t>Research Journal of Agriculture and Biological Sciences</w:t>
      </w:r>
      <w:r>
        <w:rPr>
          <w:sz w:val="24"/>
          <w:szCs w:val="24"/>
        </w:rPr>
        <w:t xml:space="preserve">. </w:t>
      </w:r>
      <w:r>
        <w:rPr>
          <w:b/>
          <w:bCs/>
          <w:sz w:val="24"/>
          <w:szCs w:val="24"/>
        </w:rPr>
        <w:t>6</w:t>
      </w:r>
      <w:r>
        <w:rPr>
          <w:sz w:val="24"/>
          <w:szCs w:val="24"/>
        </w:rPr>
        <w:t>(3): 319-328.</w:t>
      </w:r>
    </w:p>
    <w:p w14:paraId="2419FACF" w14:textId="77777777" w:rsidR="00277DA0" w:rsidRDefault="00277DA0">
      <w:pPr>
        <w:tabs>
          <w:tab w:val="left" w:pos="180"/>
        </w:tabs>
        <w:ind w:hanging="187"/>
        <w:jc w:val="both"/>
        <w:rPr>
          <w:sz w:val="24"/>
          <w:szCs w:val="24"/>
        </w:rPr>
      </w:pPr>
    </w:p>
    <w:p w14:paraId="13B79624" w14:textId="77777777" w:rsidR="00277DA0" w:rsidRDefault="006603F7">
      <w:pPr>
        <w:widowControl/>
        <w:jc w:val="both"/>
        <w:rPr>
          <w:sz w:val="24"/>
          <w:szCs w:val="24"/>
        </w:rPr>
      </w:pPr>
      <w:r>
        <w:rPr>
          <w:rFonts w:eastAsia="SimSun"/>
          <w:sz w:val="24"/>
          <w:szCs w:val="24"/>
          <w:lang w:eastAsia="zh-CN" w:bidi="ar"/>
        </w:rPr>
        <w:t>Pradeep B, Saravanan S (2018). Effect of different bioferti</w:t>
      </w:r>
      <w:r>
        <w:rPr>
          <w:rFonts w:eastAsia="SimSun"/>
          <w:sz w:val="24"/>
          <w:szCs w:val="24"/>
          <w:lang w:eastAsia="zh-CN" w:bidi="ar"/>
        </w:rPr>
        <w:t>lizers and organic manures on yield and quality of strawberry (</w:t>
      </w:r>
      <w:r>
        <w:rPr>
          <w:rFonts w:eastAsia="SimSun"/>
          <w:i/>
          <w:iCs/>
          <w:sz w:val="24"/>
          <w:szCs w:val="24"/>
          <w:lang w:eastAsia="zh-CN" w:bidi="ar"/>
        </w:rPr>
        <w:t xml:space="preserve">Fragaria × </w:t>
      </w:r>
      <w:proofErr w:type="spellStart"/>
      <w:r>
        <w:rPr>
          <w:rFonts w:eastAsia="SimSun"/>
          <w:i/>
          <w:iCs/>
          <w:sz w:val="24"/>
          <w:szCs w:val="24"/>
          <w:lang w:eastAsia="zh-CN" w:bidi="ar"/>
        </w:rPr>
        <w:t>ananassa</w:t>
      </w:r>
      <w:proofErr w:type="spellEnd"/>
      <w:r>
        <w:rPr>
          <w:rFonts w:eastAsia="SimSun"/>
          <w:i/>
          <w:iCs/>
          <w:sz w:val="24"/>
          <w:szCs w:val="24"/>
          <w:lang w:eastAsia="zh-CN" w:bidi="ar"/>
        </w:rPr>
        <w:t xml:space="preserve"> </w:t>
      </w:r>
      <w:proofErr w:type="spellStart"/>
      <w:r>
        <w:rPr>
          <w:rFonts w:eastAsia="SimSun"/>
          <w:sz w:val="24"/>
          <w:szCs w:val="24"/>
          <w:lang w:eastAsia="zh-CN" w:bidi="ar"/>
        </w:rPr>
        <w:t>Duch</w:t>
      </w:r>
      <w:proofErr w:type="spellEnd"/>
      <w:r>
        <w:rPr>
          <w:rFonts w:eastAsia="SimSun"/>
          <w:sz w:val="24"/>
          <w:szCs w:val="24"/>
          <w:lang w:eastAsia="zh-CN" w:bidi="ar"/>
        </w:rPr>
        <w:t xml:space="preserve">.) cv. Chandler. </w:t>
      </w:r>
      <w:r>
        <w:rPr>
          <w:rFonts w:eastAsia="SimSun"/>
          <w:i/>
          <w:iCs/>
          <w:sz w:val="24"/>
          <w:szCs w:val="24"/>
          <w:lang w:eastAsia="zh-CN" w:bidi="ar"/>
        </w:rPr>
        <w:t xml:space="preserve">J </w:t>
      </w:r>
      <w:proofErr w:type="spellStart"/>
      <w:r>
        <w:rPr>
          <w:rFonts w:eastAsia="SimSun"/>
          <w:i/>
          <w:iCs/>
          <w:sz w:val="24"/>
          <w:szCs w:val="24"/>
          <w:lang w:eastAsia="zh-CN" w:bidi="ar"/>
        </w:rPr>
        <w:t>Pharmacogn</w:t>
      </w:r>
      <w:proofErr w:type="spellEnd"/>
      <w:r>
        <w:rPr>
          <w:rFonts w:eastAsia="SimSun"/>
          <w:i/>
          <w:iCs/>
          <w:sz w:val="24"/>
          <w:szCs w:val="24"/>
          <w:lang w:eastAsia="zh-CN" w:bidi="ar"/>
        </w:rPr>
        <w:t xml:space="preserve"> </w:t>
      </w:r>
      <w:proofErr w:type="spellStart"/>
      <w:r>
        <w:rPr>
          <w:rFonts w:eastAsia="SimSun"/>
          <w:i/>
          <w:iCs/>
          <w:sz w:val="24"/>
          <w:szCs w:val="24"/>
          <w:lang w:eastAsia="zh-CN" w:bidi="ar"/>
        </w:rPr>
        <w:t>Phytochem</w:t>
      </w:r>
      <w:proofErr w:type="spellEnd"/>
      <w:r>
        <w:rPr>
          <w:rFonts w:eastAsia="SimSun"/>
          <w:sz w:val="24"/>
          <w:szCs w:val="24"/>
          <w:lang w:eastAsia="zh-CN" w:bidi="ar"/>
        </w:rPr>
        <w:t>.</w:t>
      </w:r>
      <w:r>
        <w:rPr>
          <w:rFonts w:eastAsia="SimSun"/>
          <w:b/>
          <w:bCs/>
          <w:sz w:val="24"/>
          <w:szCs w:val="24"/>
          <w:lang w:eastAsia="zh-CN" w:bidi="ar"/>
        </w:rPr>
        <w:t xml:space="preserve"> 7</w:t>
      </w:r>
      <w:r>
        <w:rPr>
          <w:rFonts w:eastAsia="SimSun"/>
          <w:sz w:val="24"/>
          <w:szCs w:val="24"/>
          <w:lang w:eastAsia="zh-CN" w:bidi="ar"/>
        </w:rPr>
        <w:t>(6):151-155.</w:t>
      </w:r>
    </w:p>
    <w:p w14:paraId="0507ACBD" w14:textId="77777777" w:rsidR="00277DA0" w:rsidRDefault="00277DA0">
      <w:pPr>
        <w:tabs>
          <w:tab w:val="left" w:pos="180"/>
        </w:tabs>
        <w:jc w:val="both"/>
        <w:rPr>
          <w:sz w:val="24"/>
          <w:szCs w:val="24"/>
        </w:rPr>
      </w:pPr>
    </w:p>
    <w:p w14:paraId="127A70FB" w14:textId="77777777" w:rsidR="00277DA0" w:rsidRDefault="006603F7">
      <w:pPr>
        <w:tabs>
          <w:tab w:val="left" w:pos="180"/>
        </w:tabs>
        <w:ind w:hanging="187"/>
        <w:jc w:val="both"/>
        <w:rPr>
          <w:sz w:val="24"/>
          <w:szCs w:val="24"/>
        </w:rPr>
      </w:pPr>
      <w:r>
        <w:rPr>
          <w:sz w:val="24"/>
          <w:szCs w:val="24"/>
        </w:rPr>
        <w:tab/>
        <w:t xml:space="preserve">Prasad, H.; </w:t>
      </w:r>
      <w:proofErr w:type="spellStart"/>
      <w:r>
        <w:rPr>
          <w:sz w:val="24"/>
          <w:szCs w:val="24"/>
        </w:rPr>
        <w:t>Sajwan</w:t>
      </w:r>
      <w:proofErr w:type="spellEnd"/>
      <w:r>
        <w:rPr>
          <w:sz w:val="24"/>
          <w:szCs w:val="24"/>
        </w:rPr>
        <w:t xml:space="preserve">, P; Meena, K. and Solanki, S. P. (2017). Effect of organic manures and biofertilizer on plant growth, yield and quality of horticultural crop: a review. </w:t>
      </w:r>
      <w:r>
        <w:rPr>
          <w:i/>
          <w:iCs/>
          <w:sz w:val="24"/>
          <w:szCs w:val="24"/>
        </w:rPr>
        <w:t>International Journal of Chemical Science</w:t>
      </w:r>
      <w:r>
        <w:rPr>
          <w:sz w:val="24"/>
          <w:szCs w:val="24"/>
        </w:rPr>
        <w:t xml:space="preserve">. </w:t>
      </w:r>
      <w:r>
        <w:rPr>
          <w:b/>
          <w:bCs/>
          <w:sz w:val="24"/>
          <w:szCs w:val="24"/>
        </w:rPr>
        <w:t>5</w:t>
      </w:r>
      <w:r>
        <w:rPr>
          <w:sz w:val="24"/>
          <w:szCs w:val="24"/>
        </w:rPr>
        <w:t>(1): 217-221.</w:t>
      </w:r>
    </w:p>
    <w:p w14:paraId="7E4D0800" w14:textId="77777777" w:rsidR="00277DA0" w:rsidRDefault="00277DA0">
      <w:pPr>
        <w:tabs>
          <w:tab w:val="left" w:pos="180"/>
        </w:tabs>
        <w:ind w:hanging="187"/>
        <w:jc w:val="both"/>
        <w:rPr>
          <w:sz w:val="24"/>
          <w:szCs w:val="24"/>
        </w:rPr>
      </w:pPr>
    </w:p>
    <w:p w14:paraId="6C38D864" w14:textId="77777777" w:rsidR="00277DA0" w:rsidRDefault="006603F7">
      <w:pPr>
        <w:widowControl/>
        <w:jc w:val="both"/>
        <w:rPr>
          <w:sz w:val="24"/>
          <w:szCs w:val="24"/>
        </w:rPr>
      </w:pPr>
      <w:r>
        <w:rPr>
          <w:rFonts w:eastAsia="SimSun"/>
          <w:sz w:val="24"/>
          <w:szCs w:val="24"/>
          <w:lang w:eastAsia="zh-CN" w:bidi="ar"/>
        </w:rPr>
        <w:lastRenderedPageBreak/>
        <w:t xml:space="preserve">Shekhawat DS., NM </w:t>
      </w:r>
      <w:proofErr w:type="spellStart"/>
      <w:r>
        <w:rPr>
          <w:rFonts w:eastAsia="SimSun"/>
          <w:sz w:val="24"/>
          <w:szCs w:val="24"/>
          <w:lang w:eastAsia="zh-CN" w:bidi="ar"/>
        </w:rPr>
        <w:t>Konde</w:t>
      </w:r>
      <w:proofErr w:type="spellEnd"/>
      <w:r>
        <w:rPr>
          <w:rFonts w:eastAsia="SimSun"/>
          <w:sz w:val="24"/>
          <w:szCs w:val="24"/>
          <w:lang w:eastAsia="zh-CN" w:bidi="ar"/>
        </w:rPr>
        <w:t xml:space="preserve">, </w:t>
      </w:r>
      <w:proofErr w:type="spellStart"/>
      <w:r>
        <w:rPr>
          <w:rFonts w:eastAsia="SimSun"/>
          <w:sz w:val="24"/>
          <w:szCs w:val="24"/>
          <w:lang w:eastAsia="zh-CN" w:bidi="ar"/>
        </w:rPr>
        <w:t>Nilam</w:t>
      </w:r>
      <w:proofErr w:type="spellEnd"/>
      <w:r>
        <w:rPr>
          <w:rFonts w:eastAsia="SimSun"/>
          <w:sz w:val="24"/>
          <w:szCs w:val="24"/>
          <w:lang w:eastAsia="zh-CN" w:bidi="ar"/>
        </w:rPr>
        <w:t xml:space="preserve"> </w:t>
      </w:r>
      <w:proofErr w:type="spellStart"/>
      <w:r>
        <w:rPr>
          <w:rFonts w:eastAsia="SimSun"/>
          <w:sz w:val="24"/>
          <w:szCs w:val="24"/>
          <w:lang w:eastAsia="zh-CN" w:bidi="ar"/>
        </w:rPr>
        <w:t>Kanase</w:t>
      </w:r>
      <w:proofErr w:type="spellEnd"/>
      <w:r>
        <w:rPr>
          <w:rFonts w:eastAsia="SimSun"/>
          <w:sz w:val="24"/>
          <w:szCs w:val="24"/>
          <w:lang w:eastAsia="zh-CN" w:bidi="ar"/>
        </w:rPr>
        <w:t xml:space="preserve">, SM </w:t>
      </w:r>
      <w:proofErr w:type="spellStart"/>
      <w:r>
        <w:rPr>
          <w:rFonts w:eastAsia="SimSun"/>
          <w:sz w:val="24"/>
          <w:szCs w:val="24"/>
          <w:lang w:eastAsia="zh-CN" w:bidi="ar"/>
        </w:rPr>
        <w:t>Bhoyar</w:t>
      </w:r>
      <w:proofErr w:type="spellEnd"/>
      <w:r>
        <w:rPr>
          <w:rFonts w:eastAsia="SimSun"/>
          <w:sz w:val="24"/>
          <w:szCs w:val="24"/>
          <w:lang w:eastAsia="zh-CN" w:bidi="ar"/>
        </w:rPr>
        <w:t xml:space="preserve">, UA Raut and S Ghosh (2025). Influence of organic inputs on yield, quality of custard apple and biological properties of soil in </w:t>
      </w:r>
      <w:proofErr w:type="spellStart"/>
      <w:r>
        <w:rPr>
          <w:rFonts w:eastAsia="SimSun"/>
          <w:sz w:val="24"/>
          <w:szCs w:val="24"/>
          <w:lang w:eastAsia="zh-CN" w:bidi="ar"/>
        </w:rPr>
        <w:t>inceptisols</w:t>
      </w:r>
      <w:proofErr w:type="spellEnd"/>
      <w:r>
        <w:rPr>
          <w:rFonts w:eastAsia="SimSun"/>
          <w:sz w:val="24"/>
          <w:szCs w:val="24"/>
          <w:lang w:eastAsia="zh-CN" w:bidi="ar"/>
        </w:rPr>
        <w:t xml:space="preserve">. </w:t>
      </w:r>
      <w:r>
        <w:rPr>
          <w:rFonts w:eastAsia="SimSun"/>
          <w:i/>
          <w:iCs/>
          <w:sz w:val="24"/>
          <w:szCs w:val="24"/>
          <w:lang w:eastAsia="zh-CN" w:bidi="ar"/>
        </w:rPr>
        <w:t>International Journal of Advanced Biochemistry Research</w:t>
      </w:r>
      <w:r>
        <w:rPr>
          <w:rFonts w:eastAsia="SimSun"/>
          <w:sz w:val="24"/>
          <w:szCs w:val="24"/>
          <w:lang w:eastAsia="zh-CN" w:bidi="ar"/>
        </w:rPr>
        <w:t xml:space="preserve"> </w:t>
      </w:r>
      <w:r>
        <w:rPr>
          <w:rFonts w:eastAsia="SimSun"/>
          <w:b/>
          <w:bCs/>
          <w:sz w:val="24"/>
          <w:szCs w:val="24"/>
          <w:lang w:eastAsia="zh-CN" w:bidi="ar"/>
        </w:rPr>
        <w:t>9</w:t>
      </w:r>
      <w:r>
        <w:rPr>
          <w:rFonts w:eastAsia="SimSun"/>
          <w:sz w:val="24"/>
          <w:szCs w:val="24"/>
          <w:lang w:eastAsia="zh-CN" w:bidi="ar"/>
        </w:rPr>
        <w:t>(7): 1256-1262. DOI: https://www.doi.org/10.3</w:t>
      </w:r>
      <w:r>
        <w:rPr>
          <w:rFonts w:eastAsia="SimSun"/>
          <w:sz w:val="24"/>
          <w:szCs w:val="24"/>
          <w:lang w:eastAsia="zh-CN" w:bidi="ar"/>
        </w:rPr>
        <w:t>3545/26174693.2025.v9.i7p.4918.</w:t>
      </w:r>
    </w:p>
    <w:p w14:paraId="5BD25FD9" w14:textId="77777777" w:rsidR="00277DA0" w:rsidRDefault="00277DA0">
      <w:pPr>
        <w:widowControl/>
        <w:jc w:val="both"/>
        <w:rPr>
          <w:sz w:val="24"/>
          <w:szCs w:val="24"/>
        </w:rPr>
      </w:pPr>
    </w:p>
    <w:p w14:paraId="30B3FAD9" w14:textId="77777777" w:rsidR="00277DA0" w:rsidRDefault="006603F7">
      <w:pPr>
        <w:widowControl/>
        <w:rPr>
          <w:sz w:val="24"/>
          <w:szCs w:val="24"/>
        </w:rPr>
      </w:pPr>
      <w:r>
        <w:rPr>
          <w:rFonts w:eastAsia="SourceSansPro"/>
          <w:sz w:val="24"/>
          <w:szCs w:val="24"/>
          <w:lang w:eastAsia="zh-CN" w:bidi="ar"/>
        </w:rPr>
        <w:t xml:space="preserve">Shwetha BN (2008). Effect of nutrient management through the organics in soybean-wheat cropping system. University of Agricultural Science, Dharwad, India. </w:t>
      </w:r>
    </w:p>
    <w:p w14:paraId="03AB29B5" w14:textId="77777777" w:rsidR="00277DA0" w:rsidRDefault="00277DA0">
      <w:pPr>
        <w:tabs>
          <w:tab w:val="left" w:pos="180"/>
        </w:tabs>
        <w:jc w:val="both"/>
        <w:rPr>
          <w:sz w:val="24"/>
          <w:szCs w:val="24"/>
        </w:rPr>
      </w:pPr>
    </w:p>
    <w:p w14:paraId="586BB42F" w14:textId="77777777" w:rsidR="00277DA0" w:rsidRDefault="006603F7">
      <w:pPr>
        <w:tabs>
          <w:tab w:val="left" w:pos="180"/>
        </w:tabs>
        <w:ind w:hanging="187"/>
        <w:jc w:val="both"/>
        <w:rPr>
          <w:sz w:val="24"/>
          <w:szCs w:val="24"/>
        </w:rPr>
      </w:pPr>
      <w:r>
        <w:rPr>
          <w:sz w:val="24"/>
          <w:szCs w:val="24"/>
        </w:rPr>
        <w:tab/>
        <w:t>Yadav, R. I.; Singh, R. K.; Kumar, P. and Singh, A. K. (2012) Ef</w:t>
      </w:r>
      <w:r>
        <w:rPr>
          <w:sz w:val="24"/>
          <w:szCs w:val="24"/>
        </w:rPr>
        <w:t xml:space="preserve">fect of nutrient management through organic sources on the productivity of guava. </w:t>
      </w:r>
      <w:r>
        <w:rPr>
          <w:i/>
          <w:iCs/>
          <w:sz w:val="24"/>
          <w:szCs w:val="24"/>
        </w:rPr>
        <w:t>Hort Flora Research</w:t>
      </w:r>
      <w:r>
        <w:rPr>
          <w:sz w:val="24"/>
          <w:szCs w:val="24"/>
        </w:rPr>
        <w:t xml:space="preserve">. </w:t>
      </w:r>
      <w:r>
        <w:rPr>
          <w:b/>
          <w:bCs/>
          <w:sz w:val="24"/>
          <w:szCs w:val="24"/>
        </w:rPr>
        <w:t>1</w:t>
      </w:r>
      <w:r>
        <w:rPr>
          <w:sz w:val="24"/>
          <w:szCs w:val="24"/>
        </w:rPr>
        <w:t>(2): 158-161.</w:t>
      </w:r>
    </w:p>
    <w:p w14:paraId="36EC4817" w14:textId="77777777" w:rsidR="00277DA0" w:rsidRDefault="00277DA0">
      <w:pPr>
        <w:tabs>
          <w:tab w:val="left" w:pos="180"/>
        </w:tabs>
        <w:ind w:hanging="187"/>
        <w:jc w:val="both"/>
        <w:rPr>
          <w:sz w:val="24"/>
          <w:szCs w:val="24"/>
        </w:rPr>
      </w:pPr>
    </w:p>
    <w:p w14:paraId="21966C1B" w14:textId="77777777" w:rsidR="00277DA0" w:rsidRDefault="006603F7">
      <w:pPr>
        <w:tabs>
          <w:tab w:val="left" w:pos="180"/>
        </w:tabs>
        <w:ind w:hanging="187"/>
        <w:jc w:val="both"/>
        <w:rPr>
          <w:sz w:val="24"/>
          <w:szCs w:val="24"/>
        </w:rPr>
      </w:pPr>
      <w:r>
        <w:rPr>
          <w:sz w:val="24"/>
          <w:szCs w:val="24"/>
        </w:rPr>
        <w:tab/>
      </w:r>
      <w:proofErr w:type="spellStart"/>
      <w:r>
        <w:rPr>
          <w:sz w:val="24"/>
          <w:szCs w:val="24"/>
        </w:rPr>
        <w:t>Zublena</w:t>
      </w:r>
      <w:proofErr w:type="spellEnd"/>
      <w:r>
        <w:rPr>
          <w:sz w:val="24"/>
          <w:szCs w:val="24"/>
        </w:rPr>
        <w:t>, J. P.; Barker, J. C. and Carter, T. A. (1993). Poultry manure as a fertilizer source. Publication AG-439-5. North Carolina Coop</w:t>
      </w:r>
      <w:r>
        <w:rPr>
          <w:sz w:val="24"/>
          <w:szCs w:val="24"/>
        </w:rPr>
        <w:t>erative Extension Service.</w:t>
      </w:r>
    </w:p>
    <w:p w14:paraId="22BE01CE" w14:textId="77777777" w:rsidR="00277DA0" w:rsidRDefault="00277DA0">
      <w:pPr>
        <w:pStyle w:val="Heading2"/>
        <w:spacing w:before="199" w:after="5"/>
        <w:ind w:left="0"/>
        <w:rPr>
          <w:sz w:val="24"/>
          <w:szCs w:val="24"/>
        </w:rPr>
        <w:sectPr w:rsidR="00277DA0">
          <w:headerReference w:type="even" r:id="rId9"/>
          <w:headerReference w:type="default" r:id="rId10"/>
          <w:footerReference w:type="even" r:id="rId11"/>
          <w:footerReference w:type="default" r:id="rId12"/>
          <w:headerReference w:type="first" r:id="rId13"/>
          <w:footerReference w:type="first" r:id="rId14"/>
          <w:pgSz w:w="11907" w:h="16839"/>
          <w:pgMar w:top="1152" w:right="864" w:bottom="1152" w:left="1152" w:header="274" w:footer="0" w:gutter="0"/>
          <w:cols w:space="720"/>
          <w:docGrid w:linePitch="299"/>
        </w:sectPr>
      </w:pPr>
    </w:p>
    <w:p w14:paraId="6E5805F0" w14:textId="77777777" w:rsidR="00277DA0" w:rsidRDefault="006603F7">
      <w:pPr>
        <w:pStyle w:val="Heading2"/>
        <w:spacing w:before="199" w:after="5"/>
        <w:ind w:left="0" w:firstLineChars="50" w:firstLine="110"/>
        <w:rPr>
          <w:sz w:val="22"/>
          <w:szCs w:val="22"/>
        </w:rPr>
      </w:pPr>
      <w:r>
        <w:rPr>
          <w:sz w:val="22"/>
          <w:szCs w:val="22"/>
        </w:rPr>
        <w:lastRenderedPageBreak/>
        <w:t>Table 3: Effect of organic inputs on yield parameters of custard apple</w:t>
      </w:r>
    </w:p>
    <w:p w14:paraId="41E8BAAE" w14:textId="77777777" w:rsidR="00277DA0" w:rsidRDefault="00277DA0">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5"/>
        <w:gridCol w:w="1209"/>
        <w:gridCol w:w="1209"/>
        <w:gridCol w:w="1347"/>
        <w:gridCol w:w="1170"/>
        <w:gridCol w:w="1260"/>
        <w:gridCol w:w="1260"/>
        <w:gridCol w:w="1080"/>
        <w:gridCol w:w="1710"/>
      </w:tblGrid>
      <w:tr w:rsidR="00277DA0" w14:paraId="7EB8DEED" w14:textId="77777777">
        <w:trPr>
          <w:trHeight w:val="946"/>
        </w:trPr>
        <w:tc>
          <w:tcPr>
            <w:tcW w:w="1325" w:type="dxa"/>
            <w:vAlign w:val="center"/>
          </w:tcPr>
          <w:p w14:paraId="184E6DAB" w14:textId="77777777" w:rsidR="00277DA0" w:rsidRDefault="006603F7">
            <w:pPr>
              <w:pStyle w:val="TableParagraph"/>
              <w:spacing w:line="240" w:lineRule="auto"/>
              <w:ind w:left="0"/>
              <w:jc w:val="center"/>
              <w:rPr>
                <w:b/>
              </w:rPr>
            </w:pPr>
            <w:r>
              <w:rPr>
                <w:b/>
                <w:spacing w:val="-2"/>
              </w:rPr>
              <w:t>Treatments</w:t>
            </w:r>
          </w:p>
        </w:tc>
        <w:tc>
          <w:tcPr>
            <w:tcW w:w="1209" w:type="dxa"/>
            <w:vAlign w:val="center"/>
          </w:tcPr>
          <w:p w14:paraId="13D20567" w14:textId="77777777" w:rsidR="00277DA0" w:rsidRDefault="006603F7">
            <w:pPr>
              <w:pStyle w:val="TableParagraph"/>
              <w:spacing w:line="240" w:lineRule="auto"/>
              <w:ind w:left="0"/>
              <w:jc w:val="center"/>
              <w:rPr>
                <w:b/>
              </w:rPr>
            </w:pPr>
            <w:r>
              <w:rPr>
                <w:b/>
                <w:spacing w:val="-2"/>
              </w:rPr>
              <w:t>Number</w:t>
            </w:r>
            <w:r>
              <w:rPr>
                <w:b/>
                <w:spacing w:val="-13"/>
              </w:rPr>
              <w:t xml:space="preserve"> </w:t>
            </w:r>
            <w:r>
              <w:rPr>
                <w:b/>
                <w:spacing w:val="-2"/>
              </w:rPr>
              <w:t xml:space="preserve">of </w:t>
            </w:r>
            <w:r>
              <w:rPr>
                <w:b/>
              </w:rPr>
              <w:t>fruits per</w:t>
            </w:r>
          </w:p>
          <w:p w14:paraId="7B25F072" w14:textId="77777777" w:rsidR="00277DA0" w:rsidRDefault="006603F7">
            <w:pPr>
              <w:pStyle w:val="TableParagraph"/>
              <w:spacing w:line="240" w:lineRule="auto"/>
              <w:ind w:left="0"/>
              <w:jc w:val="center"/>
              <w:rPr>
                <w:b/>
              </w:rPr>
            </w:pPr>
            <w:r>
              <w:rPr>
                <w:b/>
                <w:spacing w:val="-4"/>
              </w:rPr>
              <w:t>tree</w:t>
            </w:r>
          </w:p>
        </w:tc>
        <w:tc>
          <w:tcPr>
            <w:tcW w:w="1209" w:type="dxa"/>
            <w:vAlign w:val="center"/>
          </w:tcPr>
          <w:p w14:paraId="79862FCF" w14:textId="77777777" w:rsidR="00277DA0" w:rsidRDefault="006603F7">
            <w:pPr>
              <w:pStyle w:val="TableParagraph"/>
              <w:spacing w:line="240" w:lineRule="auto"/>
              <w:ind w:left="0"/>
              <w:jc w:val="center"/>
              <w:rPr>
                <w:b/>
              </w:rPr>
            </w:pPr>
            <w:r>
              <w:rPr>
                <w:b/>
              </w:rPr>
              <w:t>Weight</w:t>
            </w:r>
            <w:r>
              <w:rPr>
                <w:b/>
                <w:spacing w:val="-2"/>
              </w:rPr>
              <w:t xml:space="preserve"> </w:t>
            </w:r>
            <w:r>
              <w:rPr>
                <w:b/>
                <w:spacing w:val="-5"/>
              </w:rPr>
              <w:t>of</w:t>
            </w:r>
          </w:p>
          <w:p w14:paraId="2BE515B5" w14:textId="77777777" w:rsidR="00277DA0" w:rsidRDefault="006603F7">
            <w:pPr>
              <w:pStyle w:val="TableParagraph"/>
              <w:spacing w:line="240" w:lineRule="auto"/>
              <w:ind w:left="0"/>
              <w:jc w:val="center"/>
              <w:rPr>
                <w:b/>
              </w:rPr>
            </w:pPr>
            <w:r>
              <w:rPr>
                <w:b/>
              </w:rPr>
              <w:t>pulp</w:t>
            </w:r>
            <w:r>
              <w:rPr>
                <w:b/>
                <w:spacing w:val="-10"/>
              </w:rPr>
              <w:t xml:space="preserve"> </w:t>
            </w:r>
            <w:r>
              <w:rPr>
                <w:b/>
                <w:spacing w:val="-5"/>
              </w:rPr>
              <w:t>(g)</w:t>
            </w:r>
          </w:p>
        </w:tc>
        <w:tc>
          <w:tcPr>
            <w:tcW w:w="1347" w:type="dxa"/>
            <w:vAlign w:val="center"/>
          </w:tcPr>
          <w:p w14:paraId="0E7E7DD3" w14:textId="77777777" w:rsidR="00277DA0" w:rsidRDefault="006603F7">
            <w:pPr>
              <w:pStyle w:val="TableParagraph"/>
              <w:spacing w:line="240" w:lineRule="auto"/>
              <w:ind w:left="0"/>
              <w:jc w:val="center"/>
              <w:rPr>
                <w:b/>
              </w:rPr>
            </w:pPr>
            <w:r>
              <w:rPr>
                <w:b/>
                <w:spacing w:val="-2"/>
              </w:rPr>
              <w:t>Weight</w:t>
            </w:r>
            <w:r>
              <w:rPr>
                <w:b/>
                <w:spacing w:val="-5"/>
              </w:rPr>
              <w:t xml:space="preserve"> of</w:t>
            </w:r>
          </w:p>
          <w:p w14:paraId="25ADBC8E" w14:textId="77777777" w:rsidR="00277DA0" w:rsidRDefault="006603F7">
            <w:pPr>
              <w:pStyle w:val="TableParagraph"/>
              <w:spacing w:line="240" w:lineRule="auto"/>
              <w:ind w:left="0"/>
              <w:jc w:val="center"/>
              <w:rPr>
                <w:b/>
              </w:rPr>
            </w:pPr>
            <w:r>
              <w:rPr>
                <w:b/>
                <w:spacing w:val="-13"/>
              </w:rPr>
              <w:t>seed</w:t>
            </w:r>
            <w:r>
              <w:rPr>
                <w:b/>
                <w:spacing w:val="-23"/>
              </w:rPr>
              <w:t xml:space="preserve"> </w:t>
            </w:r>
            <w:r>
              <w:rPr>
                <w:b/>
                <w:spacing w:val="-5"/>
              </w:rPr>
              <w:t>(g)</w:t>
            </w:r>
          </w:p>
        </w:tc>
        <w:tc>
          <w:tcPr>
            <w:tcW w:w="1170" w:type="dxa"/>
            <w:vAlign w:val="center"/>
          </w:tcPr>
          <w:p w14:paraId="15275035" w14:textId="77777777" w:rsidR="00277DA0" w:rsidRDefault="006603F7">
            <w:pPr>
              <w:pStyle w:val="TableParagraph"/>
              <w:spacing w:line="240" w:lineRule="auto"/>
              <w:ind w:left="0"/>
              <w:jc w:val="center"/>
              <w:rPr>
                <w:b/>
              </w:rPr>
            </w:pPr>
            <w:r>
              <w:rPr>
                <w:b/>
                <w:spacing w:val="-2"/>
              </w:rPr>
              <w:t>Weight</w:t>
            </w:r>
            <w:r>
              <w:rPr>
                <w:b/>
                <w:spacing w:val="-8"/>
              </w:rPr>
              <w:t xml:space="preserve"> </w:t>
            </w:r>
            <w:r>
              <w:rPr>
                <w:b/>
                <w:spacing w:val="-5"/>
              </w:rPr>
              <w:t>of</w:t>
            </w:r>
          </w:p>
          <w:p w14:paraId="203CB2B5" w14:textId="77777777" w:rsidR="00277DA0" w:rsidRDefault="006603F7">
            <w:pPr>
              <w:pStyle w:val="TableParagraph"/>
              <w:spacing w:line="240" w:lineRule="auto"/>
              <w:ind w:left="0"/>
              <w:jc w:val="center"/>
              <w:rPr>
                <w:b/>
              </w:rPr>
            </w:pPr>
            <w:r>
              <w:rPr>
                <w:b/>
              </w:rPr>
              <w:t>peel</w:t>
            </w:r>
            <w:r>
              <w:rPr>
                <w:b/>
                <w:spacing w:val="-15"/>
              </w:rPr>
              <w:t xml:space="preserve"> </w:t>
            </w:r>
            <w:r>
              <w:rPr>
                <w:b/>
                <w:spacing w:val="-5"/>
              </w:rPr>
              <w:t>(g)</w:t>
            </w:r>
          </w:p>
        </w:tc>
        <w:tc>
          <w:tcPr>
            <w:tcW w:w="1260" w:type="dxa"/>
            <w:vAlign w:val="center"/>
          </w:tcPr>
          <w:p w14:paraId="53A09F19" w14:textId="77777777" w:rsidR="00277DA0" w:rsidRDefault="006603F7">
            <w:pPr>
              <w:pStyle w:val="TableParagraph"/>
              <w:spacing w:line="240" w:lineRule="auto"/>
              <w:ind w:left="0"/>
              <w:jc w:val="center"/>
              <w:rPr>
                <w:b/>
              </w:rPr>
            </w:pPr>
            <w:r>
              <w:rPr>
                <w:b/>
              </w:rPr>
              <w:t>Weight</w:t>
            </w:r>
            <w:r>
              <w:rPr>
                <w:b/>
                <w:spacing w:val="-2"/>
              </w:rPr>
              <w:t xml:space="preserve"> </w:t>
            </w:r>
            <w:r>
              <w:rPr>
                <w:b/>
                <w:spacing w:val="-5"/>
              </w:rPr>
              <w:t>of</w:t>
            </w:r>
          </w:p>
          <w:p w14:paraId="540457A6" w14:textId="77777777" w:rsidR="00277DA0" w:rsidRDefault="006603F7">
            <w:pPr>
              <w:pStyle w:val="TableParagraph"/>
              <w:spacing w:line="240" w:lineRule="auto"/>
              <w:ind w:left="0"/>
              <w:jc w:val="center"/>
              <w:rPr>
                <w:b/>
              </w:rPr>
            </w:pPr>
            <w:r>
              <w:rPr>
                <w:b/>
                <w:spacing w:val="-2"/>
              </w:rPr>
              <w:t>fruit</w:t>
            </w:r>
            <w:r>
              <w:rPr>
                <w:b/>
                <w:spacing w:val="-6"/>
              </w:rPr>
              <w:t xml:space="preserve"> </w:t>
            </w:r>
            <w:r>
              <w:rPr>
                <w:b/>
                <w:spacing w:val="-5"/>
              </w:rPr>
              <w:t>(g)</w:t>
            </w:r>
          </w:p>
        </w:tc>
        <w:tc>
          <w:tcPr>
            <w:tcW w:w="1260" w:type="dxa"/>
            <w:vAlign w:val="center"/>
          </w:tcPr>
          <w:p w14:paraId="45A365C7" w14:textId="77777777" w:rsidR="00277DA0" w:rsidRDefault="006603F7">
            <w:pPr>
              <w:pStyle w:val="TableParagraph"/>
              <w:spacing w:line="240" w:lineRule="auto"/>
              <w:ind w:left="0"/>
              <w:jc w:val="center"/>
              <w:rPr>
                <w:b/>
              </w:rPr>
            </w:pPr>
            <w:r>
              <w:rPr>
                <w:b/>
              </w:rPr>
              <w:t>Number</w:t>
            </w:r>
            <w:r>
              <w:rPr>
                <w:b/>
                <w:spacing w:val="-2"/>
              </w:rPr>
              <w:t xml:space="preserve"> </w:t>
            </w:r>
            <w:r>
              <w:rPr>
                <w:b/>
                <w:spacing w:val="-5"/>
              </w:rPr>
              <w:t>of</w:t>
            </w:r>
          </w:p>
          <w:p w14:paraId="28846168" w14:textId="77777777" w:rsidR="00277DA0" w:rsidRDefault="006603F7">
            <w:pPr>
              <w:pStyle w:val="TableParagraph"/>
              <w:spacing w:line="240" w:lineRule="auto"/>
              <w:ind w:left="0"/>
              <w:jc w:val="center"/>
              <w:rPr>
                <w:b/>
              </w:rPr>
            </w:pPr>
            <w:r>
              <w:rPr>
                <w:b/>
              </w:rPr>
              <w:t>button</w:t>
            </w:r>
            <w:r>
              <w:rPr>
                <w:b/>
                <w:spacing w:val="-5"/>
              </w:rPr>
              <w:t xml:space="preserve"> </w:t>
            </w:r>
            <w:r>
              <w:rPr>
                <w:b/>
                <w:spacing w:val="-2"/>
              </w:rPr>
              <w:t>fruit</w:t>
            </w:r>
          </w:p>
        </w:tc>
        <w:tc>
          <w:tcPr>
            <w:tcW w:w="1080" w:type="dxa"/>
            <w:vAlign w:val="center"/>
          </w:tcPr>
          <w:p w14:paraId="79998BA6" w14:textId="77777777" w:rsidR="00277DA0" w:rsidRDefault="006603F7">
            <w:pPr>
              <w:pStyle w:val="TableParagraph"/>
              <w:spacing w:line="240" w:lineRule="auto"/>
              <w:ind w:left="0"/>
              <w:jc w:val="center"/>
              <w:rPr>
                <w:b/>
              </w:rPr>
            </w:pPr>
            <w:r>
              <w:rPr>
                <w:b/>
                <w:spacing w:val="-2"/>
              </w:rPr>
              <w:t>Yield</w:t>
            </w:r>
          </w:p>
          <w:p w14:paraId="128F5A57" w14:textId="77777777" w:rsidR="00277DA0" w:rsidRDefault="006603F7">
            <w:pPr>
              <w:pStyle w:val="TableParagraph"/>
              <w:spacing w:line="240" w:lineRule="auto"/>
              <w:ind w:left="0"/>
              <w:jc w:val="center"/>
              <w:rPr>
                <w:b/>
              </w:rPr>
            </w:pPr>
            <w:r>
              <w:rPr>
                <w:b/>
                <w:spacing w:val="-2"/>
              </w:rPr>
              <w:t>(kg/tree)</w:t>
            </w:r>
          </w:p>
        </w:tc>
        <w:tc>
          <w:tcPr>
            <w:tcW w:w="1710" w:type="dxa"/>
            <w:vAlign w:val="center"/>
          </w:tcPr>
          <w:p w14:paraId="208978F9" w14:textId="77777777" w:rsidR="00277DA0" w:rsidRDefault="006603F7">
            <w:pPr>
              <w:pStyle w:val="TableParagraph"/>
              <w:spacing w:line="240" w:lineRule="auto"/>
              <w:ind w:left="0"/>
              <w:jc w:val="center"/>
              <w:rPr>
                <w:b/>
              </w:rPr>
            </w:pPr>
            <w:r>
              <w:rPr>
                <w:b/>
                <w:spacing w:val="-2"/>
              </w:rPr>
              <w:t>Yield</w:t>
            </w:r>
          </w:p>
          <w:p w14:paraId="54F2B93B" w14:textId="77777777" w:rsidR="00277DA0" w:rsidRDefault="006603F7">
            <w:pPr>
              <w:pStyle w:val="TableParagraph"/>
              <w:spacing w:line="240" w:lineRule="auto"/>
              <w:ind w:left="0"/>
              <w:jc w:val="center"/>
              <w:rPr>
                <w:b/>
              </w:rPr>
            </w:pPr>
            <w:r>
              <w:rPr>
                <w:b/>
                <w:spacing w:val="-2"/>
              </w:rPr>
              <w:t>(t/ha)</w:t>
            </w:r>
          </w:p>
        </w:tc>
      </w:tr>
      <w:tr w:rsidR="00277DA0" w14:paraId="1AF8FCD2" w14:textId="77777777">
        <w:trPr>
          <w:trHeight w:val="157"/>
        </w:trPr>
        <w:tc>
          <w:tcPr>
            <w:tcW w:w="1325" w:type="dxa"/>
            <w:vAlign w:val="center"/>
          </w:tcPr>
          <w:p w14:paraId="154D29C7" w14:textId="77777777" w:rsidR="00277DA0" w:rsidRDefault="006603F7">
            <w:pPr>
              <w:pStyle w:val="TableParagraph"/>
              <w:spacing w:line="240" w:lineRule="auto"/>
              <w:ind w:left="0"/>
              <w:jc w:val="center"/>
              <w:rPr>
                <w:bCs/>
              </w:rPr>
            </w:pPr>
            <w:r>
              <w:rPr>
                <w:bCs/>
                <w:spacing w:val="-5"/>
                <w:position w:val="2"/>
              </w:rPr>
              <w:t>T</w:t>
            </w:r>
            <w:r>
              <w:rPr>
                <w:bCs/>
                <w:spacing w:val="-5"/>
              </w:rPr>
              <w:t>1</w:t>
            </w:r>
          </w:p>
        </w:tc>
        <w:tc>
          <w:tcPr>
            <w:tcW w:w="1209" w:type="dxa"/>
            <w:vAlign w:val="center"/>
          </w:tcPr>
          <w:p w14:paraId="4C487E8D" w14:textId="77777777" w:rsidR="00277DA0" w:rsidRDefault="006603F7">
            <w:pPr>
              <w:pStyle w:val="TableParagraph"/>
              <w:spacing w:line="240" w:lineRule="auto"/>
              <w:ind w:left="0"/>
              <w:jc w:val="center"/>
              <w:rPr>
                <w:bCs/>
              </w:rPr>
            </w:pPr>
            <w:r>
              <w:rPr>
                <w:bCs/>
                <w:spacing w:val="-2"/>
              </w:rPr>
              <w:t>80.70</w:t>
            </w:r>
          </w:p>
        </w:tc>
        <w:tc>
          <w:tcPr>
            <w:tcW w:w="1209" w:type="dxa"/>
            <w:vAlign w:val="center"/>
          </w:tcPr>
          <w:p w14:paraId="142BB719" w14:textId="77777777" w:rsidR="00277DA0" w:rsidRDefault="006603F7">
            <w:pPr>
              <w:pStyle w:val="TableParagraph"/>
              <w:spacing w:line="240" w:lineRule="auto"/>
              <w:ind w:left="0"/>
              <w:jc w:val="center"/>
              <w:rPr>
                <w:bCs/>
              </w:rPr>
            </w:pPr>
            <w:r>
              <w:rPr>
                <w:bCs/>
                <w:spacing w:val="-2"/>
              </w:rPr>
              <w:t>65.27</w:t>
            </w:r>
          </w:p>
        </w:tc>
        <w:tc>
          <w:tcPr>
            <w:tcW w:w="1347" w:type="dxa"/>
            <w:vAlign w:val="center"/>
          </w:tcPr>
          <w:p w14:paraId="6C1C05AF" w14:textId="77777777" w:rsidR="00277DA0" w:rsidRDefault="006603F7">
            <w:pPr>
              <w:pStyle w:val="TableParagraph"/>
              <w:spacing w:line="240" w:lineRule="auto"/>
              <w:ind w:left="0"/>
              <w:jc w:val="center"/>
              <w:rPr>
                <w:bCs/>
              </w:rPr>
            </w:pPr>
            <w:r>
              <w:rPr>
                <w:bCs/>
                <w:spacing w:val="-2"/>
              </w:rPr>
              <w:t>25.50</w:t>
            </w:r>
          </w:p>
        </w:tc>
        <w:tc>
          <w:tcPr>
            <w:tcW w:w="1170" w:type="dxa"/>
            <w:vAlign w:val="center"/>
          </w:tcPr>
          <w:p w14:paraId="0A12EEFB" w14:textId="77777777" w:rsidR="00277DA0" w:rsidRDefault="006603F7">
            <w:pPr>
              <w:pStyle w:val="TableParagraph"/>
              <w:spacing w:line="240" w:lineRule="auto"/>
              <w:ind w:left="0"/>
              <w:jc w:val="center"/>
              <w:rPr>
                <w:bCs/>
              </w:rPr>
            </w:pPr>
            <w:r>
              <w:rPr>
                <w:bCs/>
                <w:spacing w:val="-2"/>
              </w:rPr>
              <w:t>78.76</w:t>
            </w:r>
          </w:p>
        </w:tc>
        <w:tc>
          <w:tcPr>
            <w:tcW w:w="1260" w:type="dxa"/>
            <w:vAlign w:val="center"/>
          </w:tcPr>
          <w:p w14:paraId="1366D5F3" w14:textId="77777777" w:rsidR="00277DA0" w:rsidRDefault="006603F7">
            <w:pPr>
              <w:pStyle w:val="TableParagraph"/>
              <w:spacing w:line="240" w:lineRule="auto"/>
              <w:ind w:left="0"/>
              <w:jc w:val="center"/>
              <w:rPr>
                <w:bCs/>
              </w:rPr>
            </w:pPr>
            <w:r>
              <w:rPr>
                <w:bCs/>
                <w:spacing w:val="-2"/>
              </w:rPr>
              <w:t>169.53</w:t>
            </w:r>
          </w:p>
        </w:tc>
        <w:tc>
          <w:tcPr>
            <w:tcW w:w="1260" w:type="dxa"/>
            <w:vAlign w:val="center"/>
          </w:tcPr>
          <w:p w14:paraId="6B2A78AE" w14:textId="77777777" w:rsidR="00277DA0" w:rsidRDefault="006603F7">
            <w:pPr>
              <w:pStyle w:val="TableParagraph"/>
              <w:spacing w:line="240" w:lineRule="auto"/>
              <w:ind w:left="0"/>
              <w:jc w:val="center"/>
              <w:rPr>
                <w:bCs/>
              </w:rPr>
            </w:pPr>
            <w:r>
              <w:rPr>
                <w:bCs/>
                <w:spacing w:val="-2"/>
              </w:rPr>
              <w:t>11.75</w:t>
            </w:r>
          </w:p>
        </w:tc>
        <w:tc>
          <w:tcPr>
            <w:tcW w:w="1080" w:type="dxa"/>
            <w:vAlign w:val="center"/>
          </w:tcPr>
          <w:p w14:paraId="5764AE42" w14:textId="77777777" w:rsidR="00277DA0" w:rsidRDefault="006603F7">
            <w:pPr>
              <w:pStyle w:val="TableParagraph"/>
              <w:spacing w:line="240" w:lineRule="auto"/>
              <w:ind w:left="0"/>
              <w:jc w:val="center"/>
              <w:rPr>
                <w:bCs/>
              </w:rPr>
            </w:pPr>
            <w:r>
              <w:rPr>
                <w:bCs/>
                <w:spacing w:val="-2"/>
              </w:rPr>
              <w:t>13.39</w:t>
            </w:r>
          </w:p>
        </w:tc>
        <w:tc>
          <w:tcPr>
            <w:tcW w:w="1710" w:type="dxa"/>
            <w:vAlign w:val="center"/>
          </w:tcPr>
          <w:p w14:paraId="4C7E0E57" w14:textId="77777777" w:rsidR="00277DA0" w:rsidRDefault="006603F7">
            <w:pPr>
              <w:pStyle w:val="TableParagraph"/>
              <w:spacing w:line="240" w:lineRule="auto"/>
              <w:ind w:left="0"/>
              <w:jc w:val="center"/>
              <w:rPr>
                <w:bCs/>
              </w:rPr>
            </w:pPr>
            <w:r>
              <w:rPr>
                <w:bCs/>
                <w:spacing w:val="-4"/>
              </w:rPr>
              <w:t>3.72</w:t>
            </w:r>
          </w:p>
        </w:tc>
      </w:tr>
      <w:tr w:rsidR="00277DA0" w14:paraId="3F3F75DF" w14:textId="77777777">
        <w:trPr>
          <w:trHeight w:val="158"/>
        </w:trPr>
        <w:tc>
          <w:tcPr>
            <w:tcW w:w="1325" w:type="dxa"/>
            <w:vAlign w:val="center"/>
          </w:tcPr>
          <w:p w14:paraId="5D07B644" w14:textId="77777777" w:rsidR="00277DA0" w:rsidRDefault="006603F7">
            <w:pPr>
              <w:pStyle w:val="TableParagraph"/>
              <w:spacing w:line="240" w:lineRule="auto"/>
              <w:ind w:left="0"/>
              <w:jc w:val="center"/>
              <w:rPr>
                <w:bCs/>
              </w:rPr>
            </w:pPr>
            <w:r>
              <w:rPr>
                <w:bCs/>
                <w:spacing w:val="-5"/>
                <w:position w:val="2"/>
              </w:rPr>
              <w:t>T</w:t>
            </w:r>
            <w:r>
              <w:rPr>
                <w:bCs/>
                <w:spacing w:val="-5"/>
              </w:rPr>
              <w:t>2</w:t>
            </w:r>
          </w:p>
        </w:tc>
        <w:tc>
          <w:tcPr>
            <w:tcW w:w="1209" w:type="dxa"/>
            <w:vAlign w:val="center"/>
          </w:tcPr>
          <w:p w14:paraId="0BE82E77" w14:textId="77777777" w:rsidR="00277DA0" w:rsidRDefault="006603F7">
            <w:pPr>
              <w:pStyle w:val="TableParagraph"/>
              <w:spacing w:line="240" w:lineRule="auto"/>
              <w:ind w:left="0"/>
              <w:jc w:val="center"/>
              <w:rPr>
                <w:bCs/>
              </w:rPr>
            </w:pPr>
            <w:r>
              <w:rPr>
                <w:bCs/>
                <w:spacing w:val="-2"/>
              </w:rPr>
              <w:t>82.87</w:t>
            </w:r>
          </w:p>
        </w:tc>
        <w:tc>
          <w:tcPr>
            <w:tcW w:w="1209" w:type="dxa"/>
            <w:vAlign w:val="center"/>
          </w:tcPr>
          <w:p w14:paraId="654B43F3" w14:textId="77777777" w:rsidR="00277DA0" w:rsidRDefault="006603F7">
            <w:pPr>
              <w:pStyle w:val="TableParagraph"/>
              <w:spacing w:line="240" w:lineRule="auto"/>
              <w:ind w:left="0"/>
              <w:jc w:val="center"/>
              <w:rPr>
                <w:bCs/>
              </w:rPr>
            </w:pPr>
            <w:r>
              <w:rPr>
                <w:bCs/>
                <w:spacing w:val="-2"/>
              </w:rPr>
              <w:t>75.56</w:t>
            </w:r>
          </w:p>
        </w:tc>
        <w:tc>
          <w:tcPr>
            <w:tcW w:w="1347" w:type="dxa"/>
            <w:vAlign w:val="center"/>
          </w:tcPr>
          <w:p w14:paraId="137AAE60" w14:textId="77777777" w:rsidR="00277DA0" w:rsidRDefault="006603F7">
            <w:pPr>
              <w:pStyle w:val="TableParagraph"/>
              <w:spacing w:line="240" w:lineRule="auto"/>
              <w:ind w:left="0"/>
              <w:jc w:val="center"/>
              <w:rPr>
                <w:bCs/>
              </w:rPr>
            </w:pPr>
            <w:r>
              <w:rPr>
                <w:bCs/>
                <w:spacing w:val="-2"/>
              </w:rPr>
              <w:t>22.93</w:t>
            </w:r>
          </w:p>
        </w:tc>
        <w:tc>
          <w:tcPr>
            <w:tcW w:w="1170" w:type="dxa"/>
            <w:vAlign w:val="center"/>
          </w:tcPr>
          <w:p w14:paraId="64805E55" w14:textId="77777777" w:rsidR="00277DA0" w:rsidRDefault="006603F7">
            <w:pPr>
              <w:pStyle w:val="TableParagraph"/>
              <w:spacing w:line="240" w:lineRule="auto"/>
              <w:ind w:left="0"/>
              <w:jc w:val="center"/>
              <w:rPr>
                <w:bCs/>
              </w:rPr>
            </w:pPr>
            <w:r>
              <w:rPr>
                <w:bCs/>
                <w:spacing w:val="-2"/>
              </w:rPr>
              <w:t>84.45</w:t>
            </w:r>
          </w:p>
        </w:tc>
        <w:tc>
          <w:tcPr>
            <w:tcW w:w="1260" w:type="dxa"/>
            <w:vAlign w:val="center"/>
          </w:tcPr>
          <w:p w14:paraId="2BAFCB55" w14:textId="77777777" w:rsidR="00277DA0" w:rsidRDefault="006603F7">
            <w:pPr>
              <w:pStyle w:val="TableParagraph"/>
              <w:spacing w:line="240" w:lineRule="auto"/>
              <w:ind w:left="0"/>
              <w:jc w:val="center"/>
              <w:rPr>
                <w:bCs/>
              </w:rPr>
            </w:pPr>
            <w:r>
              <w:rPr>
                <w:bCs/>
                <w:spacing w:val="-2"/>
              </w:rPr>
              <w:t>182.94</w:t>
            </w:r>
          </w:p>
        </w:tc>
        <w:tc>
          <w:tcPr>
            <w:tcW w:w="1260" w:type="dxa"/>
            <w:vAlign w:val="center"/>
          </w:tcPr>
          <w:p w14:paraId="1218374D" w14:textId="77777777" w:rsidR="00277DA0" w:rsidRDefault="006603F7">
            <w:pPr>
              <w:pStyle w:val="TableParagraph"/>
              <w:spacing w:line="240" w:lineRule="auto"/>
              <w:ind w:left="0"/>
              <w:jc w:val="center"/>
              <w:rPr>
                <w:bCs/>
              </w:rPr>
            </w:pPr>
            <w:r>
              <w:rPr>
                <w:bCs/>
                <w:spacing w:val="-2"/>
              </w:rPr>
              <w:t>10.85</w:t>
            </w:r>
          </w:p>
        </w:tc>
        <w:tc>
          <w:tcPr>
            <w:tcW w:w="1080" w:type="dxa"/>
            <w:vAlign w:val="center"/>
          </w:tcPr>
          <w:p w14:paraId="460E3A06" w14:textId="77777777" w:rsidR="00277DA0" w:rsidRDefault="006603F7">
            <w:pPr>
              <w:pStyle w:val="TableParagraph"/>
              <w:spacing w:line="240" w:lineRule="auto"/>
              <w:ind w:left="0"/>
              <w:jc w:val="center"/>
              <w:rPr>
                <w:bCs/>
              </w:rPr>
            </w:pPr>
            <w:r>
              <w:rPr>
                <w:bCs/>
                <w:spacing w:val="-2"/>
              </w:rPr>
              <w:t>14.61</w:t>
            </w:r>
          </w:p>
        </w:tc>
        <w:tc>
          <w:tcPr>
            <w:tcW w:w="1710" w:type="dxa"/>
            <w:vAlign w:val="center"/>
          </w:tcPr>
          <w:p w14:paraId="2AD4C2BC" w14:textId="77777777" w:rsidR="00277DA0" w:rsidRDefault="006603F7">
            <w:pPr>
              <w:pStyle w:val="TableParagraph"/>
              <w:spacing w:line="240" w:lineRule="auto"/>
              <w:ind w:left="0"/>
              <w:jc w:val="center"/>
              <w:rPr>
                <w:bCs/>
              </w:rPr>
            </w:pPr>
            <w:r>
              <w:rPr>
                <w:bCs/>
                <w:spacing w:val="-4"/>
              </w:rPr>
              <w:t>4.06</w:t>
            </w:r>
          </w:p>
        </w:tc>
      </w:tr>
      <w:tr w:rsidR="00277DA0" w14:paraId="3EE87FF6" w14:textId="77777777">
        <w:trPr>
          <w:trHeight w:val="157"/>
        </w:trPr>
        <w:tc>
          <w:tcPr>
            <w:tcW w:w="1325" w:type="dxa"/>
            <w:vAlign w:val="center"/>
          </w:tcPr>
          <w:p w14:paraId="0099C21C" w14:textId="77777777" w:rsidR="00277DA0" w:rsidRDefault="006603F7">
            <w:pPr>
              <w:pStyle w:val="TableParagraph"/>
              <w:spacing w:line="240" w:lineRule="auto"/>
              <w:ind w:left="0"/>
              <w:jc w:val="center"/>
              <w:rPr>
                <w:bCs/>
              </w:rPr>
            </w:pPr>
            <w:r>
              <w:rPr>
                <w:bCs/>
                <w:spacing w:val="-5"/>
                <w:position w:val="2"/>
              </w:rPr>
              <w:t>T</w:t>
            </w:r>
            <w:r>
              <w:rPr>
                <w:bCs/>
                <w:spacing w:val="-5"/>
              </w:rPr>
              <w:t>3</w:t>
            </w:r>
          </w:p>
        </w:tc>
        <w:tc>
          <w:tcPr>
            <w:tcW w:w="1209" w:type="dxa"/>
            <w:vAlign w:val="center"/>
          </w:tcPr>
          <w:p w14:paraId="25B85456" w14:textId="77777777" w:rsidR="00277DA0" w:rsidRDefault="006603F7">
            <w:pPr>
              <w:pStyle w:val="TableParagraph"/>
              <w:spacing w:line="240" w:lineRule="auto"/>
              <w:ind w:left="0"/>
              <w:jc w:val="center"/>
              <w:rPr>
                <w:bCs/>
              </w:rPr>
            </w:pPr>
            <w:r>
              <w:rPr>
                <w:bCs/>
                <w:spacing w:val="-2"/>
              </w:rPr>
              <w:t>85.37</w:t>
            </w:r>
          </w:p>
        </w:tc>
        <w:tc>
          <w:tcPr>
            <w:tcW w:w="1209" w:type="dxa"/>
            <w:vAlign w:val="center"/>
          </w:tcPr>
          <w:p w14:paraId="2B882882" w14:textId="77777777" w:rsidR="00277DA0" w:rsidRDefault="006603F7">
            <w:pPr>
              <w:pStyle w:val="TableParagraph"/>
              <w:spacing w:line="240" w:lineRule="auto"/>
              <w:ind w:left="0"/>
              <w:jc w:val="center"/>
              <w:rPr>
                <w:bCs/>
              </w:rPr>
            </w:pPr>
            <w:r>
              <w:rPr>
                <w:bCs/>
                <w:spacing w:val="-2"/>
              </w:rPr>
              <w:t>75.36</w:t>
            </w:r>
          </w:p>
        </w:tc>
        <w:tc>
          <w:tcPr>
            <w:tcW w:w="1347" w:type="dxa"/>
            <w:vAlign w:val="center"/>
          </w:tcPr>
          <w:p w14:paraId="2186CA39" w14:textId="77777777" w:rsidR="00277DA0" w:rsidRDefault="006603F7">
            <w:pPr>
              <w:pStyle w:val="TableParagraph"/>
              <w:spacing w:line="240" w:lineRule="auto"/>
              <w:ind w:left="0"/>
              <w:jc w:val="center"/>
              <w:rPr>
                <w:bCs/>
              </w:rPr>
            </w:pPr>
            <w:r>
              <w:rPr>
                <w:bCs/>
                <w:spacing w:val="-2"/>
              </w:rPr>
              <w:t>22.79</w:t>
            </w:r>
          </w:p>
        </w:tc>
        <w:tc>
          <w:tcPr>
            <w:tcW w:w="1170" w:type="dxa"/>
            <w:vAlign w:val="center"/>
          </w:tcPr>
          <w:p w14:paraId="4B08B75F" w14:textId="77777777" w:rsidR="00277DA0" w:rsidRDefault="006603F7">
            <w:pPr>
              <w:pStyle w:val="TableParagraph"/>
              <w:spacing w:line="240" w:lineRule="auto"/>
              <w:ind w:left="0"/>
              <w:jc w:val="center"/>
              <w:rPr>
                <w:bCs/>
              </w:rPr>
            </w:pPr>
            <w:r>
              <w:rPr>
                <w:bCs/>
                <w:spacing w:val="-2"/>
              </w:rPr>
              <w:t>85.87</w:t>
            </w:r>
          </w:p>
        </w:tc>
        <w:tc>
          <w:tcPr>
            <w:tcW w:w="1260" w:type="dxa"/>
            <w:vAlign w:val="center"/>
          </w:tcPr>
          <w:p w14:paraId="286FA4B9" w14:textId="77777777" w:rsidR="00277DA0" w:rsidRDefault="006603F7">
            <w:pPr>
              <w:pStyle w:val="TableParagraph"/>
              <w:spacing w:line="240" w:lineRule="auto"/>
              <w:ind w:left="0"/>
              <w:jc w:val="center"/>
              <w:rPr>
                <w:bCs/>
              </w:rPr>
            </w:pPr>
            <w:r>
              <w:rPr>
                <w:bCs/>
                <w:spacing w:val="-2"/>
              </w:rPr>
              <w:t>184.02</w:t>
            </w:r>
          </w:p>
        </w:tc>
        <w:tc>
          <w:tcPr>
            <w:tcW w:w="1260" w:type="dxa"/>
            <w:vAlign w:val="center"/>
          </w:tcPr>
          <w:p w14:paraId="5E0F09E6" w14:textId="77777777" w:rsidR="00277DA0" w:rsidRDefault="006603F7">
            <w:pPr>
              <w:pStyle w:val="TableParagraph"/>
              <w:spacing w:line="240" w:lineRule="auto"/>
              <w:ind w:left="0"/>
              <w:jc w:val="center"/>
              <w:rPr>
                <w:bCs/>
              </w:rPr>
            </w:pPr>
            <w:r>
              <w:rPr>
                <w:bCs/>
                <w:spacing w:val="-2"/>
              </w:rPr>
              <w:t>11.03</w:t>
            </w:r>
          </w:p>
        </w:tc>
        <w:tc>
          <w:tcPr>
            <w:tcW w:w="1080" w:type="dxa"/>
            <w:vAlign w:val="center"/>
          </w:tcPr>
          <w:p w14:paraId="01FB9B58" w14:textId="77777777" w:rsidR="00277DA0" w:rsidRDefault="006603F7">
            <w:pPr>
              <w:pStyle w:val="TableParagraph"/>
              <w:spacing w:line="240" w:lineRule="auto"/>
              <w:ind w:left="0"/>
              <w:jc w:val="center"/>
              <w:rPr>
                <w:bCs/>
              </w:rPr>
            </w:pPr>
            <w:r>
              <w:rPr>
                <w:bCs/>
                <w:spacing w:val="-2"/>
              </w:rPr>
              <w:t>14.68</w:t>
            </w:r>
          </w:p>
        </w:tc>
        <w:tc>
          <w:tcPr>
            <w:tcW w:w="1710" w:type="dxa"/>
            <w:vAlign w:val="center"/>
          </w:tcPr>
          <w:p w14:paraId="2C8329D4" w14:textId="77777777" w:rsidR="00277DA0" w:rsidRDefault="006603F7">
            <w:pPr>
              <w:pStyle w:val="TableParagraph"/>
              <w:spacing w:line="240" w:lineRule="auto"/>
              <w:ind w:left="0"/>
              <w:jc w:val="center"/>
              <w:rPr>
                <w:bCs/>
              </w:rPr>
            </w:pPr>
            <w:r>
              <w:rPr>
                <w:bCs/>
                <w:spacing w:val="-4"/>
              </w:rPr>
              <w:t>4.08</w:t>
            </w:r>
          </w:p>
        </w:tc>
      </w:tr>
      <w:tr w:rsidR="00277DA0" w14:paraId="405A624B" w14:textId="77777777">
        <w:trPr>
          <w:trHeight w:val="158"/>
        </w:trPr>
        <w:tc>
          <w:tcPr>
            <w:tcW w:w="1325" w:type="dxa"/>
            <w:vAlign w:val="center"/>
          </w:tcPr>
          <w:p w14:paraId="7881D7F5" w14:textId="77777777" w:rsidR="00277DA0" w:rsidRDefault="006603F7">
            <w:pPr>
              <w:pStyle w:val="TableParagraph"/>
              <w:spacing w:line="240" w:lineRule="auto"/>
              <w:ind w:left="0"/>
              <w:jc w:val="center"/>
              <w:rPr>
                <w:bCs/>
              </w:rPr>
            </w:pPr>
            <w:r>
              <w:rPr>
                <w:bCs/>
                <w:spacing w:val="-5"/>
                <w:position w:val="2"/>
              </w:rPr>
              <w:t>T</w:t>
            </w:r>
            <w:r>
              <w:rPr>
                <w:bCs/>
                <w:spacing w:val="-5"/>
              </w:rPr>
              <w:t>4</w:t>
            </w:r>
          </w:p>
        </w:tc>
        <w:tc>
          <w:tcPr>
            <w:tcW w:w="1209" w:type="dxa"/>
            <w:vAlign w:val="center"/>
          </w:tcPr>
          <w:p w14:paraId="2846B8CF" w14:textId="77777777" w:rsidR="00277DA0" w:rsidRDefault="006603F7">
            <w:pPr>
              <w:pStyle w:val="TableParagraph"/>
              <w:spacing w:line="240" w:lineRule="auto"/>
              <w:ind w:left="0"/>
              <w:jc w:val="center"/>
              <w:rPr>
                <w:bCs/>
              </w:rPr>
            </w:pPr>
            <w:r>
              <w:rPr>
                <w:bCs/>
                <w:spacing w:val="-2"/>
              </w:rPr>
              <w:t>82.88</w:t>
            </w:r>
          </w:p>
        </w:tc>
        <w:tc>
          <w:tcPr>
            <w:tcW w:w="1209" w:type="dxa"/>
            <w:vAlign w:val="center"/>
          </w:tcPr>
          <w:p w14:paraId="3C2C98C5" w14:textId="77777777" w:rsidR="00277DA0" w:rsidRDefault="006603F7">
            <w:pPr>
              <w:pStyle w:val="TableParagraph"/>
              <w:spacing w:line="240" w:lineRule="auto"/>
              <w:ind w:left="0"/>
              <w:jc w:val="center"/>
              <w:rPr>
                <w:bCs/>
              </w:rPr>
            </w:pPr>
            <w:r>
              <w:rPr>
                <w:bCs/>
                <w:spacing w:val="-2"/>
              </w:rPr>
              <w:t>72.28</w:t>
            </w:r>
          </w:p>
        </w:tc>
        <w:tc>
          <w:tcPr>
            <w:tcW w:w="1347" w:type="dxa"/>
            <w:vAlign w:val="center"/>
          </w:tcPr>
          <w:p w14:paraId="15ED808E" w14:textId="77777777" w:rsidR="00277DA0" w:rsidRDefault="006603F7">
            <w:pPr>
              <w:pStyle w:val="TableParagraph"/>
              <w:spacing w:line="240" w:lineRule="auto"/>
              <w:ind w:left="0"/>
              <w:jc w:val="center"/>
              <w:rPr>
                <w:bCs/>
              </w:rPr>
            </w:pPr>
            <w:r>
              <w:rPr>
                <w:bCs/>
                <w:spacing w:val="-2"/>
              </w:rPr>
              <w:t>23.94</w:t>
            </w:r>
          </w:p>
        </w:tc>
        <w:tc>
          <w:tcPr>
            <w:tcW w:w="1170" w:type="dxa"/>
            <w:vAlign w:val="center"/>
          </w:tcPr>
          <w:p w14:paraId="536989E6" w14:textId="77777777" w:rsidR="00277DA0" w:rsidRDefault="006603F7">
            <w:pPr>
              <w:pStyle w:val="TableParagraph"/>
              <w:spacing w:line="240" w:lineRule="auto"/>
              <w:ind w:left="0"/>
              <w:jc w:val="center"/>
              <w:rPr>
                <w:bCs/>
              </w:rPr>
            </w:pPr>
            <w:r>
              <w:rPr>
                <w:bCs/>
                <w:spacing w:val="-2"/>
              </w:rPr>
              <w:t>82.35</w:t>
            </w:r>
          </w:p>
        </w:tc>
        <w:tc>
          <w:tcPr>
            <w:tcW w:w="1260" w:type="dxa"/>
            <w:vAlign w:val="center"/>
          </w:tcPr>
          <w:p w14:paraId="12DC0CE2" w14:textId="77777777" w:rsidR="00277DA0" w:rsidRDefault="006603F7">
            <w:pPr>
              <w:pStyle w:val="TableParagraph"/>
              <w:spacing w:line="240" w:lineRule="auto"/>
              <w:ind w:left="0"/>
              <w:jc w:val="center"/>
              <w:rPr>
                <w:bCs/>
              </w:rPr>
            </w:pPr>
            <w:r>
              <w:rPr>
                <w:bCs/>
                <w:spacing w:val="-2"/>
              </w:rPr>
              <w:t>178.57</w:t>
            </w:r>
          </w:p>
        </w:tc>
        <w:tc>
          <w:tcPr>
            <w:tcW w:w="1260" w:type="dxa"/>
            <w:vAlign w:val="center"/>
          </w:tcPr>
          <w:p w14:paraId="1EE6E2CA" w14:textId="77777777" w:rsidR="00277DA0" w:rsidRDefault="006603F7">
            <w:pPr>
              <w:pStyle w:val="TableParagraph"/>
              <w:spacing w:line="240" w:lineRule="auto"/>
              <w:ind w:left="0"/>
              <w:jc w:val="center"/>
              <w:rPr>
                <w:bCs/>
              </w:rPr>
            </w:pPr>
            <w:r>
              <w:rPr>
                <w:bCs/>
                <w:spacing w:val="-2"/>
              </w:rPr>
              <w:t>10.70</w:t>
            </w:r>
          </w:p>
        </w:tc>
        <w:tc>
          <w:tcPr>
            <w:tcW w:w="1080" w:type="dxa"/>
            <w:vAlign w:val="center"/>
          </w:tcPr>
          <w:p w14:paraId="1A972B10" w14:textId="77777777" w:rsidR="00277DA0" w:rsidRDefault="006603F7">
            <w:pPr>
              <w:pStyle w:val="TableParagraph"/>
              <w:spacing w:line="240" w:lineRule="auto"/>
              <w:ind w:left="0"/>
              <w:jc w:val="center"/>
              <w:rPr>
                <w:bCs/>
              </w:rPr>
            </w:pPr>
            <w:r>
              <w:rPr>
                <w:bCs/>
                <w:spacing w:val="-2"/>
              </w:rPr>
              <w:t>14.29</w:t>
            </w:r>
          </w:p>
        </w:tc>
        <w:tc>
          <w:tcPr>
            <w:tcW w:w="1710" w:type="dxa"/>
            <w:vAlign w:val="center"/>
          </w:tcPr>
          <w:p w14:paraId="345BC9D3" w14:textId="77777777" w:rsidR="00277DA0" w:rsidRDefault="006603F7">
            <w:pPr>
              <w:pStyle w:val="TableParagraph"/>
              <w:spacing w:line="240" w:lineRule="auto"/>
              <w:ind w:left="0"/>
              <w:jc w:val="center"/>
              <w:rPr>
                <w:bCs/>
              </w:rPr>
            </w:pPr>
            <w:r>
              <w:rPr>
                <w:bCs/>
                <w:spacing w:val="-4"/>
              </w:rPr>
              <w:t>3.97</w:t>
            </w:r>
          </w:p>
        </w:tc>
      </w:tr>
      <w:tr w:rsidR="00277DA0" w14:paraId="2C80FFA8" w14:textId="77777777">
        <w:trPr>
          <w:trHeight w:val="157"/>
        </w:trPr>
        <w:tc>
          <w:tcPr>
            <w:tcW w:w="1325" w:type="dxa"/>
            <w:vAlign w:val="center"/>
          </w:tcPr>
          <w:p w14:paraId="6679AB63" w14:textId="77777777" w:rsidR="00277DA0" w:rsidRDefault="006603F7">
            <w:pPr>
              <w:pStyle w:val="TableParagraph"/>
              <w:spacing w:line="240" w:lineRule="auto"/>
              <w:ind w:left="0"/>
              <w:jc w:val="center"/>
              <w:rPr>
                <w:bCs/>
              </w:rPr>
            </w:pPr>
            <w:r>
              <w:rPr>
                <w:bCs/>
                <w:spacing w:val="-5"/>
                <w:position w:val="2"/>
              </w:rPr>
              <w:t>T</w:t>
            </w:r>
            <w:r>
              <w:rPr>
                <w:bCs/>
                <w:spacing w:val="-5"/>
              </w:rPr>
              <w:t>5</w:t>
            </w:r>
          </w:p>
        </w:tc>
        <w:tc>
          <w:tcPr>
            <w:tcW w:w="1209" w:type="dxa"/>
            <w:vAlign w:val="center"/>
          </w:tcPr>
          <w:p w14:paraId="64B0F47E" w14:textId="77777777" w:rsidR="00277DA0" w:rsidRDefault="006603F7">
            <w:pPr>
              <w:pStyle w:val="TableParagraph"/>
              <w:spacing w:line="240" w:lineRule="auto"/>
              <w:ind w:left="0"/>
              <w:jc w:val="center"/>
              <w:rPr>
                <w:bCs/>
              </w:rPr>
            </w:pPr>
            <w:r>
              <w:rPr>
                <w:bCs/>
                <w:spacing w:val="-2"/>
              </w:rPr>
              <w:t>81.29</w:t>
            </w:r>
          </w:p>
        </w:tc>
        <w:tc>
          <w:tcPr>
            <w:tcW w:w="1209" w:type="dxa"/>
            <w:vAlign w:val="center"/>
          </w:tcPr>
          <w:p w14:paraId="73A06574" w14:textId="77777777" w:rsidR="00277DA0" w:rsidRDefault="006603F7">
            <w:pPr>
              <w:pStyle w:val="TableParagraph"/>
              <w:spacing w:line="240" w:lineRule="auto"/>
              <w:ind w:left="0"/>
              <w:jc w:val="center"/>
              <w:rPr>
                <w:bCs/>
              </w:rPr>
            </w:pPr>
            <w:r>
              <w:rPr>
                <w:bCs/>
                <w:spacing w:val="-2"/>
              </w:rPr>
              <w:t>74.40</w:t>
            </w:r>
          </w:p>
        </w:tc>
        <w:tc>
          <w:tcPr>
            <w:tcW w:w="1347" w:type="dxa"/>
            <w:vAlign w:val="center"/>
          </w:tcPr>
          <w:p w14:paraId="6B61119E" w14:textId="77777777" w:rsidR="00277DA0" w:rsidRDefault="006603F7">
            <w:pPr>
              <w:pStyle w:val="TableParagraph"/>
              <w:spacing w:line="240" w:lineRule="auto"/>
              <w:ind w:left="0"/>
              <w:jc w:val="center"/>
              <w:rPr>
                <w:bCs/>
              </w:rPr>
            </w:pPr>
            <w:r>
              <w:rPr>
                <w:bCs/>
                <w:spacing w:val="-2"/>
              </w:rPr>
              <w:t>23.19</w:t>
            </w:r>
          </w:p>
        </w:tc>
        <w:tc>
          <w:tcPr>
            <w:tcW w:w="1170" w:type="dxa"/>
            <w:vAlign w:val="center"/>
          </w:tcPr>
          <w:p w14:paraId="05EDCB9E" w14:textId="77777777" w:rsidR="00277DA0" w:rsidRDefault="006603F7">
            <w:pPr>
              <w:pStyle w:val="TableParagraph"/>
              <w:spacing w:line="240" w:lineRule="auto"/>
              <w:ind w:left="0"/>
              <w:jc w:val="center"/>
              <w:rPr>
                <w:bCs/>
              </w:rPr>
            </w:pPr>
            <w:r>
              <w:rPr>
                <w:bCs/>
                <w:spacing w:val="-2"/>
              </w:rPr>
              <w:t>83.88</w:t>
            </w:r>
          </w:p>
        </w:tc>
        <w:tc>
          <w:tcPr>
            <w:tcW w:w="1260" w:type="dxa"/>
            <w:vAlign w:val="center"/>
          </w:tcPr>
          <w:p w14:paraId="0EA93190" w14:textId="77777777" w:rsidR="00277DA0" w:rsidRDefault="006603F7">
            <w:pPr>
              <w:pStyle w:val="TableParagraph"/>
              <w:spacing w:line="240" w:lineRule="auto"/>
              <w:ind w:left="0"/>
              <w:jc w:val="center"/>
              <w:rPr>
                <w:bCs/>
              </w:rPr>
            </w:pPr>
            <w:r>
              <w:rPr>
                <w:bCs/>
                <w:spacing w:val="-2"/>
              </w:rPr>
              <w:t>181.47</w:t>
            </w:r>
          </w:p>
        </w:tc>
        <w:tc>
          <w:tcPr>
            <w:tcW w:w="1260" w:type="dxa"/>
            <w:vAlign w:val="center"/>
          </w:tcPr>
          <w:p w14:paraId="0BDF0788" w14:textId="77777777" w:rsidR="00277DA0" w:rsidRDefault="006603F7">
            <w:pPr>
              <w:pStyle w:val="TableParagraph"/>
              <w:spacing w:line="240" w:lineRule="auto"/>
              <w:ind w:left="0"/>
              <w:jc w:val="center"/>
              <w:rPr>
                <w:bCs/>
              </w:rPr>
            </w:pPr>
            <w:r>
              <w:rPr>
                <w:bCs/>
                <w:spacing w:val="-2"/>
              </w:rPr>
              <w:t>10.72</w:t>
            </w:r>
          </w:p>
        </w:tc>
        <w:tc>
          <w:tcPr>
            <w:tcW w:w="1080" w:type="dxa"/>
            <w:vAlign w:val="center"/>
          </w:tcPr>
          <w:p w14:paraId="063091F3" w14:textId="77777777" w:rsidR="00277DA0" w:rsidRDefault="006603F7">
            <w:pPr>
              <w:pStyle w:val="TableParagraph"/>
              <w:spacing w:line="240" w:lineRule="auto"/>
              <w:ind w:left="0"/>
              <w:jc w:val="center"/>
              <w:rPr>
                <w:bCs/>
              </w:rPr>
            </w:pPr>
            <w:r>
              <w:rPr>
                <w:bCs/>
                <w:spacing w:val="-2"/>
              </w:rPr>
              <w:t>14.44</w:t>
            </w:r>
          </w:p>
        </w:tc>
        <w:tc>
          <w:tcPr>
            <w:tcW w:w="1710" w:type="dxa"/>
            <w:vAlign w:val="center"/>
          </w:tcPr>
          <w:p w14:paraId="105BCAD5" w14:textId="77777777" w:rsidR="00277DA0" w:rsidRDefault="006603F7">
            <w:pPr>
              <w:pStyle w:val="TableParagraph"/>
              <w:spacing w:line="240" w:lineRule="auto"/>
              <w:ind w:left="0"/>
              <w:jc w:val="center"/>
              <w:rPr>
                <w:bCs/>
              </w:rPr>
            </w:pPr>
            <w:r>
              <w:rPr>
                <w:bCs/>
                <w:spacing w:val="-4"/>
              </w:rPr>
              <w:t>4.01</w:t>
            </w:r>
          </w:p>
        </w:tc>
      </w:tr>
      <w:tr w:rsidR="00277DA0" w14:paraId="783EA27C" w14:textId="77777777">
        <w:trPr>
          <w:trHeight w:val="157"/>
        </w:trPr>
        <w:tc>
          <w:tcPr>
            <w:tcW w:w="1325" w:type="dxa"/>
            <w:vAlign w:val="center"/>
          </w:tcPr>
          <w:p w14:paraId="6BDCA54C" w14:textId="77777777" w:rsidR="00277DA0" w:rsidRDefault="006603F7">
            <w:pPr>
              <w:pStyle w:val="TableParagraph"/>
              <w:spacing w:line="240" w:lineRule="auto"/>
              <w:ind w:left="0"/>
              <w:jc w:val="center"/>
              <w:rPr>
                <w:bCs/>
              </w:rPr>
            </w:pPr>
            <w:r>
              <w:rPr>
                <w:bCs/>
                <w:spacing w:val="-5"/>
                <w:position w:val="2"/>
              </w:rPr>
              <w:t>T</w:t>
            </w:r>
            <w:r>
              <w:rPr>
                <w:bCs/>
                <w:spacing w:val="-5"/>
              </w:rPr>
              <w:t>6</w:t>
            </w:r>
          </w:p>
        </w:tc>
        <w:tc>
          <w:tcPr>
            <w:tcW w:w="1209" w:type="dxa"/>
            <w:vAlign w:val="center"/>
          </w:tcPr>
          <w:p w14:paraId="0ABE4993" w14:textId="77777777" w:rsidR="00277DA0" w:rsidRDefault="006603F7">
            <w:pPr>
              <w:pStyle w:val="TableParagraph"/>
              <w:spacing w:line="240" w:lineRule="auto"/>
              <w:ind w:left="0"/>
              <w:jc w:val="center"/>
              <w:rPr>
                <w:bCs/>
              </w:rPr>
            </w:pPr>
            <w:r>
              <w:rPr>
                <w:bCs/>
                <w:spacing w:val="-2"/>
              </w:rPr>
              <w:t>88.49</w:t>
            </w:r>
          </w:p>
        </w:tc>
        <w:tc>
          <w:tcPr>
            <w:tcW w:w="1209" w:type="dxa"/>
            <w:vAlign w:val="center"/>
          </w:tcPr>
          <w:p w14:paraId="411954B5" w14:textId="77777777" w:rsidR="00277DA0" w:rsidRDefault="006603F7">
            <w:pPr>
              <w:pStyle w:val="TableParagraph"/>
              <w:spacing w:line="240" w:lineRule="auto"/>
              <w:ind w:left="0"/>
              <w:jc w:val="center"/>
              <w:rPr>
                <w:bCs/>
              </w:rPr>
            </w:pPr>
            <w:r>
              <w:rPr>
                <w:bCs/>
                <w:spacing w:val="-2"/>
              </w:rPr>
              <w:t>84.17</w:t>
            </w:r>
          </w:p>
        </w:tc>
        <w:tc>
          <w:tcPr>
            <w:tcW w:w="1347" w:type="dxa"/>
            <w:vAlign w:val="center"/>
          </w:tcPr>
          <w:p w14:paraId="03D38876" w14:textId="77777777" w:rsidR="00277DA0" w:rsidRDefault="006603F7">
            <w:pPr>
              <w:pStyle w:val="TableParagraph"/>
              <w:spacing w:line="240" w:lineRule="auto"/>
              <w:ind w:left="0"/>
              <w:jc w:val="center"/>
              <w:rPr>
                <w:bCs/>
              </w:rPr>
            </w:pPr>
            <w:r>
              <w:rPr>
                <w:bCs/>
                <w:spacing w:val="-2"/>
              </w:rPr>
              <w:t>20.68</w:t>
            </w:r>
          </w:p>
        </w:tc>
        <w:tc>
          <w:tcPr>
            <w:tcW w:w="1170" w:type="dxa"/>
            <w:vAlign w:val="center"/>
          </w:tcPr>
          <w:p w14:paraId="6526CF23" w14:textId="77777777" w:rsidR="00277DA0" w:rsidRDefault="006603F7">
            <w:pPr>
              <w:pStyle w:val="TableParagraph"/>
              <w:spacing w:line="240" w:lineRule="auto"/>
              <w:ind w:left="0"/>
              <w:jc w:val="center"/>
              <w:rPr>
                <w:bCs/>
              </w:rPr>
            </w:pPr>
            <w:r>
              <w:rPr>
                <w:bCs/>
                <w:spacing w:val="-2"/>
              </w:rPr>
              <w:t>92.98</w:t>
            </w:r>
          </w:p>
        </w:tc>
        <w:tc>
          <w:tcPr>
            <w:tcW w:w="1260" w:type="dxa"/>
            <w:vAlign w:val="center"/>
          </w:tcPr>
          <w:p w14:paraId="1CE55B5E" w14:textId="77777777" w:rsidR="00277DA0" w:rsidRDefault="006603F7">
            <w:pPr>
              <w:pStyle w:val="TableParagraph"/>
              <w:spacing w:line="240" w:lineRule="auto"/>
              <w:ind w:left="0"/>
              <w:jc w:val="center"/>
              <w:rPr>
                <w:bCs/>
              </w:rPr>
            </w:pPr>
            <w:r>
              <w:rPr>
                <w:bCs/>
                <w:spacing w:val="-2"/>
              </w:rPr>
              <w:t>198.83</w:t>
            </w:r>
          </w:p>
        </w:tc>
        <w:tc>
          <w:tcPr>
            <w:tcW w:w="1260" w:type="dxa"/>
            <w:vAlign w:val="center"/>
          </w:tcPr>
          <w:p w14:paraId="25EEDCF9" w14:textId="77777777" w:rsidR="00277DA0" w:rsidRDefault="006603F7">
            <w:pPr>
              <w:pStyle w:val="TableParagraph"/>
              <w:spacing w:line="240" w:lineRule="auto"/>
              <w:ind w:left="0"/>
              <w:jc w:val="center"/>
              <w:rPr>
                <w:bCs/>
              </w:rPr>
            </w:pPr>
            <w:r>
              <w:rPr>
                <w:bCs/>
                <w:spacing w:val="-2"/>
              </w:rPr>
              <w:t>11.50</w:t>
            </w:r>
          </w:p>
        </w:tc>
        <w:tc>
          <w:tcPr>
            <w:tcW w:w="1080" w:type="dxa"/>
            <w:vAlign w:val="center"/>
          </w:tcPr>
          <w:p w14:paraId="579FFC4B" w14:textId="77777777" w:rsidR="00277DA0" w:rsidRDefault="006603F7">
            <w:pPr>
              <w:pStyle w:val="TableParagraph"/>
              <w:spacing w:line="240" w:lineRule="auto"/>
              <w:ind w:left="0"/>
              <w:jc w:val="center"/>
              <w:rPr>
                <w:bCs/>
              </w:rPr>
            </w:pPr>
            <w:r>
              <w:rPr>
                <w:bCs/>
                <w:spacing w:val="-2"/>
              </w:rPr>
              <w:t>16.83</w:t>
            </w:r>
          </w:p>
        </w:tc>
        <w:tc>
          <w:tcPr>
            <w:tcW w:w="1710" w:type="dxa"/>
            <w:vAlign w:val="center"/>
          </w:tcPr>
          <w:p w14:paraId="2F9EC029" w14:textId="77777777" w:rsidR="00277DA0" w:rsidRDefault="006603F7">
            <w:pPr>
              <w:pStyle w:val="TableParagraph"/>
              <w:spacing w:line="240" w:lineRule="auto"/>
              <w:ind w:left="0"/>
              <w:jc w:val="center"/>
              <w:rPr>
                <w:bCs/>
              </w:rPr>
            </w:pPr>
            <w:r>
              <w:rPr>
                <w:bCs/>
                <w:spacing w:val="-4"/>
              </w:rPr>
              <w:t>4.68</w:t>
            </w:r>
          </w:p>
        </w:tc>
      </w:tr>
      <w:tr w:rsidR="00277DA0" w14:paraId="3ECACC6E" w14:textId="77777777">
        <w:trPr>
          <w:trHeight w:val="158"/>
        </w:trPr>
        <w:tc>
          <w:tcPr>
            <w:tcW w:w="1325" w:type="dxa"/>
            <w:vAlign w:val="center"/>
          </w:tcPr>
          <w:p w14:paraId="15EC54BA" w14:textId="77777777" w:rsidR="00277DA0" w:rsidRDefault="006603F7">
            <w:pPr>
              <w:pStyle w:val="TableParagraph"/>
              <w:spacing w:line="240" w:lineRule="auto"/>
              <w:ind w:left="0"/>
              <w:jc w:val="center"/>
              <w:rPr>
                <w:bCs/>
              </w:rPr>
            </w:pPr>
            <w:r>
              <w:rPr>
                <w:bCs/>
                <w:spacing w:val="-5"/>
                <w:position w:val="2"/>
              </w:rPr>
              <w:t>T</w:t>
            </w:r>
            <w:r>
              <w:rPr>
                <w:bCs/>
                <w:spacing w:val="-5"/>
              </w:rPr>
              <w:t>7</w:t>
            </w:r>
          </w:p>
        </w:tc>
        <w:tc>
          <w:tcPr>
            <w:tcW w:w="1209" w:type="dxa"/>
            <w:vAlign w:val="center"/>
          </w:tcPr>
          <w:p w14:paraId="267B29C8" w14:textId="77777777" w:rsidR="00277DA0" w:rsidRDefault="006603F7">
            <w:pPr>
              <w:pStyle w:val="TableParagraph"/>
              <w:spacing w:line="240" w:lineRule="auto"/>
              <w:ind w:left="0"/>
              <w:jc w:val="center"/>
              <w:rPr>
                <w:bCs/>
              </w:rPr>
            </w:pPr>
            <w:r>
              <w:rPr>
                <w:bCs/>
                <w:spacing w:val="-2"/>
              </w:rPr>
              <w:t>95.13</w:t>
            </w:r>
          </w:p>
        </w:tc>
        <w:tc>
          <w:tcPr>
            <w:tcW w:w="1209" w:type="dxa"/>
            <w:vAlign w:val="center"/>
          </w:tcPr>
          <w:p w14:paraId="5DFE98B3" w14:textId="77777777" w:rsidR="00277DA0" w:rsidRDefault="006603F7">
            <w:pPr>
              <w:pStyle w:val="TableParagraph"/>
              <w:spacing w:line="240" w:lineRule="auto"/>
              <w:ind w:left="0"/>
              <w:jc w:val="center"/>
              <w:rPr>
                <w:bCs/>
              </w:rPr>
            </w:pPr>
            <w:r>
              <w:rPr>
                <w:bCs/>
                <w:spacing w:val="-2"/>
              </w:rPr>
              <w:t>86.40</w:t>
            </w:r>
          </w:p>
        </w:tc>
        <w:tc>
          <w:tcPr>
            <w:tcW w:w="1347" w:type="dxa"/>
            <w:vAlign w:val="center"/>
          </w:tcPr>
          <w:p w14:paraId="0B34E9F7" w14:textId="77777777" w:rsidR="00277DA0" w:rsidRDefault="006603F7">
            <w:pPr>
              <w:pStyle w:val="TableParagraph"/>
              <w:spacing w:line="240" w:lineRule="auto"/>
              <w:ind w:left="0"/>
              <w:jc w:val="center"/>
              <w:rPr>
                <w:bCs/>
              </w:rPr>
            </w:pPr>
            <w:r>
              <w:rPr>
                <w:bCs/>
                <w:spacing w:val="-2"/>
              </w:rPr>
              <w:t>19.73</w:t>
            </w:r>
          </w:p>
        </w:tc>
        <w:tc>
          <w:tcPr>
            <w:tcW w:w="1170" w:type="dxa"/>
            <w:vAlign w:val="center"/>
          </w:tcPr>
          <w:p w14:paraId="08006188" w14:textId="77777777" w:rsidR="00277DA0" w:rsidRDefault="006603F7">
            <w:pPr>
              <w:pStyle w:val="TableParagraph"/>
              <w:spacing w:line="240" w:lineRule="auto"/>
              <w:ind w:left="0"/>
              <w:jc w:val="center"/>
              <w:rPr>
                <w:bCs/>
              </w:rPr>
            </w:pPr>
            <w:r>
              <w:rPr>
                <w:bCs/>
                <w:spacing w:val="-2"/>
              </w:rPr>
              <w:t>96.65</w:t>
            </w:r>
          </w:p>
        </w:tc>
        <w:tc>
          <w:tcPr>
            <w:tcW w:w="1260" w:type="dxa"/>
            <w:vAlign w:val="center"/>
          </w:tcPr>
          <w:p w14:paraId="11AA45BF" w14:textId="77777777" w:rsidR="00277DA0" w:rsidRDefault="006603F7">
            <w:pPr>
              <w:pStyle w:val="TableParagraph"/>
              <w:spacing w:line="240" w:lineRule="auto"/>
              <w:ind w:left="0"/>
              <w:jc w:val="center"/>
              <w:rPr>
                <w:bCs/>
              </w:rPr>
            </w:pPr>
            <w:r>
              <w:rPr>
                <w:bCs/>
                <w:spacing w:val="-2"/>
              </w:rPr>
              <w:t>202.78</w:t>
            </w:r>
          </w:p>
        </w:tc>
        <w:tc>
          <w:tcPr>
            <w:tcW w:w="1260" w:type="dxa"/>
            <w:vAlign w:val="center"/>
          </w:tcPr>
          <w:p w14:paraId="4C4271B9" w14:textId="77777777" w:rsidR="00277DA0" w:rsidRDefault="006603F7">
            <w:pPr>
              <w:pStyle w:val="TableParagraph"/>
              <w:spacing w:line="240" w:lineRule="auto"/>
              <w:ind w:left="0"/>
              <w:jc w:val="center"/>
              <w:rPr>
                <w:bCs/>
              </w:rPr>
            </w:pPr>
            <w:r>
              <w:rPr>
                <w:bCs/>
                <w:spacing w:val="-2"/>
              </w:rPr>
              <w:t>10.59</w:t>
            </w:r>
          </w:p>
        </w:tc>
        <w:tc>
          <w:tcPr>
            <w:tcW w:w="1080" w:type="dxa"/>
            <w:vAlign w:val="center"/>
          </w:tcPr>
          <w:p w14:paraId="2C11AF09" w14:textId="77777777" w:rsidR="00277DA0" w:rsidRDefault="006603F7">
            <w:pPr>
              <w:pStyle w:val="TableParagraph"/>
              <w:spacing w:line="240" w:lineRule="auto"/>
              <w:ind w:left="0"/>
              <w:jc w:val="center"/>
              <w:rPr>
                <w:bCs/>
              </w:rPr>
            </w:pPr>
            <w:r>
              <w:rPr>
                <w:bCs/>
                <w:spacing w:val="-2"/>
              </w:rPr>
              <w:t>18.16</w:t>
            </w:r>
          </w:p>
        </w:tc>
        <w:tc>
          <w:tcPr>
            <w:tcW w:w="1710" w:type="dxa"/>
            <w:vAlign w:val="center"/>
          </w:tcPr>
          <w:p w14:paraId="3D74A42B" w14:textId="77777777" w:rsidR="00277DA0" w:rsidRDefault="006603F7">
            <w:pPr>
              <w:pStyle w:val="TableParagraph"/>
              <w:spacing w:line="240" w:lineRule="auto"/>
              <w:ind w:left="0"/>
              <w:jc w:val="center"/>
              <w:rPr>
                <w:bCs/>
              </w:rPr>
            </w:pPr>
            <w:r>
              <w:rPr>
                <w:bCs/>
                <w:spacing w:val="-4"/>
              </w:rPr>
              <w:t>5.05</w:t>
            </w:r>
          </w:p>
        </w:tc>
      </w:tr>
      <w:tr w:rsidR="00277DA0" w14:paraId="1B79E796" w14:textId="77777777">
        <w:trPr>
          <w:trHeight w:val="157"/>
        </w:trPr>
        <w:tc>
          <w:tcPr>
            <w:tcW w:w="1325" w:type="dxa"/>
            <w:vAlign w:val="center"/>
          </w:tcPr>
          <w:p w14:paraId="05116464" w14:textId="77777777" w:rsidR="00277DA0" w:rsidRDefault="006603F7">
            <w:pPr>
              <w:pStyle w:val="TableParagraph"/>
              <w:spacing w:line="240" w:lineRule="auto"/>
              <w:ind w:left="0"/>
              <w:jc w:val="center"/>
              <w:rPr>
                <w:bCs/>
              </w:rPr>
            </w:pPr>
            <w:r>
              <w:rPr>
                <w:bCs/>
                <w:spacing w:val="-5"/>
                <w:position w:val="2"/>
              </w:rPr>
              <w:t>T</w:t>
            </w:r>
            <w:r>
              <w:rPr>
                <w:bCs/>
                <w:spacing w:val="-5"/>
              </w:rPr>
              <w:t>8</w:t>
            </w:r>
          </w:p>
        </w:tc>
        <w:tc>
          <w:tcPr>
            <w:tcW w:w="1209" w:type="dxa"/>
            <w:vAlign w:val="center"/>
          </w:tcPr>
          <w:p w14:paraId="07450E4C" w14:textId="77777777" w:rsidR="00277DA0" w:rsidRDefault="006603F7">
            <w:pPr>
              <w:pStyle w:val="TableParagraph"/>
              <w:spacing w:line="240" w:lineRule="auto"/>
              <w:ind w:left="0"/>
              <w:jc w:val="center"/>
              <w:rPr>
                <w:bCs/>
              </w:rPr>
            </w:pPr>
            <w:r>
              <w:rPr>
                <w:bCs/>
                <w:spacing w:val="-2"/>
              </w:rPr>
              <w:t>83.00</w:t>
            </w:r>
          </w:p>
        </w:tc>
        <w:tc>
          <w:tcPr>
            <w:tcW w:w="1209" w:type="dxa"/>
            <w:vAlign w:val="center"/>
          </w:tcPr>
          <w:p w14:paraId="7F423566" w14:textId="77777777" w:rsidR="00277DA0" w:rsidRDefault="006603F7">
            <w:pPr>
              <w:pStyle w:val="TableParagraph"/>
              <w:spacing w:line="240" w:lineRule="auto"/>
              <w:ind w:left="0"/>
              <w:jc w:val="center"/>
              <w:rPr>
                <w:bCs/>
              </w:rPr>
            </w:pPr>
            <w:r>
              <w:rPr>
                <w:bCs/>
                <w:spacing w:val="-2"/>
              </w:rPr>
              <w:t>73.78</w:t>
            </w:r>
          </w:p>
        </w:tc>
        <w:tc>
          <w:tcPr>
            <w:tcW w:w="1347" w:type="dxa"/>
            <w:vAlign w:val="center"/>
          </w:tcPr>
          <w:p w14:paraId="2A07884F" w14:textId="77777777" w:rsidR="00277DA0" w:rsidRDefault="006603F7">
            <w:pPr>
              <w:pStyle w:val="TableParagraph"/>
              <w:spacing w:line="240" w:lineRule="auto"/>
              <w:ind w:left="0"/>
              <w:jc w:val="center"/>
              <w:rPr>
                <w:bCs/>
              </w:rPr>
            </w:pPr>
            <w:r>
              <w:rPr>
                <w:bCs/>
                <w:spacing w:val="-2"/>
              </w:rPr>
              <w:t>24.25</w:t>
            </w:r>
          </w:p>
        </w:tc>
        <w:tc>
          <w:tcPr>
            <w:tcW w:w="1170" w:type="dxa"/>
            <w:vAlign w:val="center"/>
          </w:tcPr>
          <w:p w14:paraId="7E051B15" w14:textId="77777777" w:rsidR="00277DA0" w:rsidRDefault="006603F7">
            <w:pPr>
              <w:pStyle w:val="TableParagraph"/>
              <w:spacing w:line="240" w:lineRule="auto"/>
              <w:ind w:left="0"/>
              <w:jc w:val="center"/>
              <w:rPr>
                <w:bCs/>
              </w:rPr>
            </w:pPr>
            <w:r>
              <w:rPr>
                <w:bCs/>
                <w:spacing w:val="-2"/>
              </w:rPr>
              <w:t>86.50</w:t>
            </w:r>
          </w:p>
        </w:tc>
        <w:tc>
          <w:tcPr>
            <w:tcW w:w="1260" w:type="dxa"/>
            <w:vAlign w:val="center"/>
          </w:tcPr>
          <w:p w14:paraId="24ECF369" w14:textId="77777777" w:rsidR="00277DA0" w:rsidRDefault="006603F7">
            <w:pPr>
              <w:pStyle w:val="TableParagraph"/>
              <w:spacing w:line="240" w:lineRule="auto"/>
              <w:ind w:left="0"/>
              <w:jc w:val="center"/>
              <w:rPr>
                <w:bCs/>
              </w:rPr>
            </w:pPr>
            <w:r>
              <w:rPr>
                <w:bCs/>
                <w:spacing w:val="-2"/>
              </w:rPr>
              <w:t>184.52</w:t>
            </w:r>
          </w:p>
        </w:tc>
        <w:tc>
          <w:tcPr>
            <w:tcW w:w="1260" w:type="dxa"/>
            <w:vAlign w:val="center"/>
          </w:tcPr>
          <w:p w14:paraId="3142C382" w14:textId="77777777" w:rsidR="00277DA0" w:rsidRDefault="006603F7">
            <w:pPr>
              <w:pStyle w:val="TableParagraph"/>
              <w:spacing w:line="240" w:lineRule="auto"/>
              <w:ind w:left="0"/>
              <w:jc w:val="center"/>
              <w:rPr>
                <w:bCs/>
              </w:rPr>
            </w:pPr>
            <w:r>
              <w:rPr>
                <w:bCs/>
                <w:spacing w:val="-2"/>
              </w:rPr>
              <w:t>11.14</w:t>
            </w:r>
          </w:p>
        </w:tc>
        <w:tc>
          <w:tcPr>
            <w:tcW w:w="1080" w:type="dxa"/>
            <w:vAlign w:val="center"/>
          </w:tcPr>
          <w:p w14:paraId="69532D30" w14:textId="77777777" w:rsidR="00277DA0" w:rsidRDefault="006603F7">
            <w:pPr>
              <w:pStyle w:val="TableParagraph"/>
              <w:spacing w:line="240" w:lineRule="auto"/>
              <w:ind w:left="0"/>
              <w:jc w:val="center"/>
              <w:rPr>
                <w:bCs/>
              </w:rPr>
            </w:pPr>
            <w:r>
              <w:rPr>
                <w:bCs/>
                <w:spacing w:val="-2"/>
              </w:rPr>
              <w:t>15.10</w:t>
            </w:r>
          </w:p>
        </w:tc>
        <w:tc>
          <w:tcPr>
            <w:tcW w:w="1710" w:type="dxa"/>
            <w:vAlign w:val="center"/>
          </w:tcPr>
          <w:p w14:paraId="36F977E9" w14:textId="77777777" w:rsidR="00277DA0" w:rsidRDefault="006603F7">
            <w:pPr>
              <w:pStyle w:val="TableParagraph"/>
              <w:spacing w:line="240" w:lineRule="auto"/>
              <w:ind w:left="0"/>
              <w:jc w:val="center"/>
              <w:rPr>
                <w:bCs/>
              </w:rPr>
            </w:pPr>
            <w:r>
              <w:rPr>
                <w:bCs/>
                <w:spacing w:val="-4"/>
              </w:rPr>
              <w:t>4.20</w:t>
            </w:r>
          </w:p>
        </w:tc>
      </w:tr>
      <w:tr w:rsidR="00277DA0" w14:paraId="6BD3DFBC" w14:textId="77777777">
        <w:trPr>
          <w:trHeight w:val="157"/>
        </w:trPr>
        <w:tc>
          <w:tcPr>
            <w:tcW w:w="1325" w:type="dxa"/>
            <w:vAlign w:val="center"/>
          </w:tcPr>
          <w:p w14:paraId="2EB612FA" w14:textId="77777777" w:rsidR="00277DA0" w:rsidRDefault="006603F7">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1209" w:type="dxa"/>
            <w:vAlign w:val="center"/>
          </w:tcPr>
          <w:p w14:paraId="1A02BE1D" w14:textId="77777777" w:rsidR="00277DA0" w:rsidRDefault="006603F7">
            <w:pPr>
              <w:pStyle w:val="TableParagraph"/>
              <w:spacing w:line="240" w:lineRule="auto"/>
              <w:ind w:left="0"/>
              <w:jc w:val="center"/>
              <w:rPr>
                <w:bCs/>
              </w:rPr>
            </w:pPr>
            <w:r>
              <w:rPr>
                <w:bCs/>
                <w:spacing w:val="-4"/>
              </w:rPr>
              <w:t>2.33</w:t>
            </w:r>
          </w:p>
        </w:tc>
        <w:tc>
          <w:tcPr>
            <w:tcW w:w="1209" w:type="dxa"/>
            <w:vAlign w:val="center"/>
          </w:tcPr>
          <w:p w14:paraId="76442856" w14:textId="77777777" w:rsidR="00277DA0" w:rsidRDefault="006603F7">
            <w:pPr>
              <w:pStyle w:val="TableParagraph"/>
              <w:spacing w:line="240" w:lineRule="auto"/>
              <w:ind w:left="0"/>
              <w:jc w:val="center"/>
              <w:rPr>
                <w:bCs/>
              </w:rPr>
            </w:pPr>
            <w:r>
              <w:rPr>
                <w:bCs/>
                <w:spacing w:val="-4"/>
              </w:rPr>
              <w:t>3.37</w:t>
            </w:r>
          </w:p>
        </w:tc>
        <w:tc>
          <w:tcPr>
            <w:tcW w:w="1347" w:type="dxa"/>
            <w:vAlign w:val="center"/>
          </w:tcPr>
          <w:p w14:paraId="2FCC6839" w14:textId="77777777" w:rsidR="00277DA0" w:rsidRDefault="006603F7">
            <w:pPr>
              <w:pStyle w:val="TableParagraph"/>
              <w:spacing w:line="240" w:lineRule="auto"/>
              <w:ind w:left="0"/>
              <w:jc w:val="center"/>
              <w:rPr>
                <w:bCs/>
              </w:rPr>
            </w:pPr>
            <w:r>
              <w:rPr>
                <w:bCs/>
                <w:spacing w:val="-4"/>
              </w:rPr>
              <w:t>0.91</w:t>
            </w:r>
          </w:p>
        </w:tc>
        <w:tc>
          <w:tcPr>
            <w:tcW w:w="1170" w:type="dxa"/>
            <w:vAlign w:val="center"/>
          </w:tcPr>
          <w:p w14:paraId="4FC72BA5" w14:textId="77777777" w:rsidR="00277DA0" w:rsidRDefault="006603F7">
            <w:pPr>
              <w:pStyle w:val="TableParagraph"/>
              <w:spacing w:line="240" w:lineRule="auto"/>
              <w:ind w:left="0"/>
              <w:jc w:val="center"/>
              <w:rPr>
                <w:bCs/>
              </w:rPr>
            </w:pPr>
            <w:r>
              <w:rPr>
                <w:bCs/>
                <w:spacing w:val="-4"/>
              </w:rPr>
              <w:t>3.30</w:t>
            </w:r>
          </w:p>
        </w:tc>
        <w:tc>
          <w:tcPr>
            <w:tcW w:w="1260" w:type="dxa"/>
            <w:vAlign w:val="center"/>
          </w:tcPr>
          <w:p w14:paraId="26E24A16" w14:textId="77777777" w:rsidR="00277DA0" w:rsidRDefault="006603F7">
            <w:pPr>
              <w:pStyle w:val="TableParagraph"/>
              <w:spacing w:line="240" w:lineRule="auto"/>
              <w:ind w:left="0"/>
              <w:jc w:val="center"/>
              <w:rPr>
                <w:bCs/>
              </w:rPr>
            </w:pPr>
            <w:r>
              <w:rPr>
                <w:bCs/>
                <w:spacing w:val="-4"/>
              </w:rPr>
              <w:t>4.36</w:t>
            </w:r>
          </w:p>
        </w:tc>
        <w:tc>
          <w:tcPr>
            <w:tcW w:w="1260" w:type="dxa"/>
            <w:vAlign w:val="center"/>
          </w:tcPr>
          <w:p w14:paraId="5240EC1B" w14:textId="77777777" w:rsidR="00277DA0" w:rsidRDefault="006603F7">
            <w:pPr>
              <w:pStyle w:val="TableParagraph"/>
              <w:spacing w:line="240" w:lineRule="auto"/>
              <w:ind w:left="0"/>
              <w:jc w:val="center"/>
              <w:rPr>
                <w:bCs/>
              </w:rPr>
            </w:pPr>
            <w:r>
              <w:rPr>
                <w:bCs/>
                <w:spacing w:val="-4"/>
              </w:rPr>
              <w:t>0.26</w:t>
            </w:r>
          </w:p>
        </w:tc>
        <w:tc>
          <w:tcPr>
            <w:tcW w:w="1080" w:type="dxa"/>
            <w:vAlign w:val="center"/>
          </w:tcPr>
          <w:p w14:paraId="1FAEB7E7" w14:textId="77777777" w:rsidR="00277DA0" w:rsidRDefault="006603F7">
            <w:pPr>
              <w:pStyle w:val="TableParagraph"/>
              <w:spacing w:line="240" w:lineRule="auto"/>
              <w:ind w:left="0"/>
              <w:jc w:val="center"/>
              <w:rPr>
                <w:bCs/>
              </w:rPr>
            </w:pPr>
            <w:r>
              <w:rPr>
                <w:bCs/>
                <w:spacing w:val="-4"/>
              </w:rPr>
              <w:t>0.89</w:t>
            </w:r>
          </w:p>
        </w:tc>
        <w:tc>
          <w:tcPr>
            <w:tcW w:w="1710" w:type="dxa"/>
            <w:vAlign w:val="center"/>
          </w:tcPr>
          <w:p w14:paraId="0CD1E892" w14:textId="77777777" w:rsidR="00277DA0" w:rsidRDefault="006603F7">
            <w:pPr>
              <w:pStyle w:val="TableParagraph"/>
              <w:spacing w:line="240" w:lineRule="auto"/>
              <w:ind w:left="0"/>
              <w:jc w:val="center"/>
              <w:rPr>
                <w:bCs/>
              </w:rPr>
            </w:pPr>
            <w:r>
              <w:rPr>
                <w:bCs/>
                <w:spacing w:val="-4"/>
              </w:rPr>
              <w:t>0.25</w:t>
            </w:r>
          </w:p>
        </w:tc>
      </w:tr>
      <w:tr w:rsidR="00277DA0" w14:paraId="719D24F1" w14:textId="77777777">
        <w:trPr>
          <w:trHeight w:val="157"/>
        </w:trPr>
        <w:tc>
          <w:tcPr>
            <w:tcW w:w="1325" w:type="dxa"/>
            <w:vAlign w:val="center"/>
          </w:tcPr>
          <w:p w14:paraId="3A3B2011" w14:textId="77777777" w:rsidR="00277DA0" w:rsidRDefault="006603F7">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1209" w:type="dxa"/>
            <w:vAlign w:val="center"/>
          </w:tcPr>
          <w:p w14:paraId="0949EDE4" w14:textId="77777777" w:rsidR="00277DA0" w:rsidRDefault="006603F7">
            <w:pPr>
              <w:pStyle w:val="TableParagraph"/>
              <w:spacing w:line="240" w:lineRule="auto"/>
              <w:ind w:left="0"/>
              <w:jc w:val="center"/>
              <w:rPr>
                <w:bCs/>
              </w:rPr>
            </w:pPr>
            <w:r>
              <w:rPr>
                <w:bCs/>
                <w:spacing w:val="-4"/>
              </w:rPr>
              <w:t>7.06</w:t>
            </w:r>
          </w:p>
        </w:tc>
        <w:tc>
          <w:tcPr>
            <w:tcW w:w="1209" w:type="dxa"/>
            <w:vAlign w:val="center"/>
          </w:tcPr>
          <w:p w14:paraId="743802C4" w14:textId="77777777" w:rsidR="00277DA0" w:rsidRDefault="006603F7">
            <w:pPr>
              <w:pStyle w:val="TableParagraph"/>
              <w:spacing w:line="240" w:lineRule="auto"/>
              <w:ind w:left="0"/>
              <w:jc w:val="center"/>
              <w:rPr>
                <w:bCs/>
              </w:rPr>
            </w:pPr>
            <w:r>
              <w:rPr>
                <w:bCs/>
                <w:spacing w:val="-2"/>
              </w:rPr>
              <w:t>10.22</w:t>
            </w:r>
          </w:p>
        </w:tc>
        <w:tc>
          <w:tcPr>
            <w:tcW w:w="1347" w:type="dxa"/>
            <w:vAlign w:val="center"/>
          </w:tcPr>
          <w:p w14:paraId="23CF0939" w14:textId="77777777" w:rsidR="00277DA0" w:rsidRDefault="006603F7">
            <w:pPr>
              <w:pStyle w:val="TableParagraph"/>
              <w:spacing w:line="240" w:lineRule="auto"/>
              <w:ind w:left="0"/>
              <w:jc w:val="center"/>
              <w:rPr>
                <w:bCs/>
              </w:rPr>
            </w:pPr>
            <w:r>
              <w:rPr>
                <w:bCs/>
                <w:spacing w:val="-4"/>
              </w:rPr>
              <w:t>2.77</w:t>
            </w:r>
          </w:p>
        </w:tc>
        <w:tc>
          <w:tcPr>
            <w:tcW w:w="1170" w:type="dxa"/>
            <w:vAlign w:val="center"/>
          </w:tcPr>
          <w:p w14:paraId="58A19876" w14:textId="77777777" w:rsidR="00277DA0" w:rsidRDefault="006603F7">
            <w:pPr>
              <w:pStyle w:val="TableParagraph"/>
              <w:spacing w:line="240" w:lineRule="auto"/>
              <w:ind w:left="0"/>
              <w:jc w:val="center"/>
              <w:rPr>
                <w:bCs/>
              </w:rPr>
            </w:pPr>
            <w:r>
              <w:rPr>
                <w:bCs/>
                <w:spacing w:val="-2"/>
              </w:rPr>
              <w:t>10.01</w:t>
            </w:r>
          </w:p>
        </w:tc>
        <w:tc>
          <w:tcPr>
            <w:tcW w:w="1260" w:type="dxa"/>
            <w:vAlign w:val="center"/>
          </w:tcPr>
          <w:p w14:paraId="4A62CF04" w14:textId="77777777" w:rsidR="00277DA0" w:rsidRDefault="006603F7">
            <w:pPr>
              <w:pStyle w:val="TableParagraph"/>
              <w:spacing w:line="240" w:lineRule="auto"/>
              <w:ind w:left="0"/>
              <w:jc w:val="center"/>
              <w:rPr>
                <w:bCs/>
              </w:rPr>
            </w:pPr>
            <w:r>
              <w:rPr>
                <w:bCs/>
                <w:spacing w:val="-2"/>
              </w:rPr>
              <w:t>13.22</w:t>
            </w:r>
          </w:p>
        </w:tc>
        <w:tc>
          <w:tcPr>
            <w:tcW w:w="1260" w:type="dxa"/>
            <w:vAlign w:val="center"/>
          </w:tcPr>
          <w:p w14:paraId="4BACB8B9" w14:textId="77777777" w:rsidR="00277DA0" w:rsidRDefault="006603F7">
            <w:pPr>
              <w:pStyle w:val="TableParagraph"/>
              <w:spacing w:line="240" w:lineRule="auto"/>
              <w:ind w:left="0"/>
              <w:jc w:val="center"/>
              <w:rPr>
                <w:bCs/>
              </w:rPr>
            </w:pPr>
            <w:r>
              <w:rPr>
                <w:bCs/>
                <w:spacing w:val="-5"/>
              </w:rPr>
              <w:t>NS</w:t>
            </w:r>
          </w:p>
        </w:tc>
        <w:tc>
          <w:tcPr>
            <w:tcW w:w="1080" w:type="dxa"/>
            <w:vAlign w:val="center"/>
          </w:tcPr>
          <w:p w14:paraId="3C377D1B" w14:textId="77777777" w:rsidR="00277DA0" w:rsidRDefault="006603F7">
            <w:pPr>
              <w:pStyle w:val="TableParagraph"/>
              <w:spacing w:line="240" w:lineRule="auto"/>
              <w:ind w:left="0"/>
              <w:jc w:val="center"/>
              <w:rPr>
                <w:bCs/>
              </w:rPr>
            </w:pPr>
            <w:r>
              <w:rPr>
                <w:bCs/>
                <w:spacing w:val="-4"/>
              </w:rPr>
              <w:t>2.70</w:t>
            </w:r>
          </w:p>
        </w:tc>
        <w:tc>
          <w:tcPr>
            <w:tcW w:w="1710" w:type="dxa"/>
            <w:vAlign w:val="center"/>
          </w:tcPr>
          <w:p w14:paraId="37C73DDD" w14:textId="77777777" w:rsidR="00277DA0" w:rsidRDefault="006603F7">
            <w:pPr>
              <w:pStyle w:val="TableParagraph"/>
              <w:spacing w:line="240" w:lineRule="auto"/>
              <w:ind w:left="0"/>
              <w:jc w:val="center"/>
              <w:rPr>
                <w:bCs/>
              </w:rPr>
            </w:pPr>
            <w:r>
              <w:rPr>
                <w:bCs/>
                <w:spacing w:val="-4"/>
              </w:rPr>
              <w:t>0.75</w:t>
            </w:r>
          </w:p>
        </w:tc>
      </w:tr>
      <w:tr w:rsidR="00277DA0" w14:paraId="0F1EE213" w14:textId="77777777">
        <w:trPr>
          <w:trHeight w:val="157"/>
        </w:trPr>
        <w:tc>
          <w:tcPr>
            <w:tcW w:w="1325" w:type="dxa"/>
            <w:vAlign w:val="center"/>
          </w:tcPr>
          <w:p w14:paraId="349F33B4" w14:textId="77777777" w:rsidR="00277DA0" w:rsidRDefault="006603F7">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1209" w:type="dxa"/>
            <w:vAlign w:val="center"/>
          </w:tcPr>
          <w:p w14:paraId="5A8F477F" w14:textId="77777777" w:rsidR="00277DA0" w:rsidRDefault="006603F7">
            <w:pPr>
              <w:pStyle w:val="TableParagraph"/>
              <w:spacing w:line="240" w:lineRule="auto"/>
              <w:ind w:left="0"/>
              <w:jc w:val="center"/>
              <w:rPr>
                <w:bCs/>
              </w:rPr>
            </w:pPr>
            <w:r>
              <w:rPr>
                <w:bCs/>
                <w:spacing w:val="-4"/>
              </w:rPr>
              <w:t>4.74</w:t>
            </w:r>
          </w:p>
        </w:tc>
        <w:tc>
          <w:tcPr>
            <w:tcW w:w="1209" w:type="dxa"/>
            <w:vAlign w:val="center"/>
          </w:tcPr>
          <w:p w14:paraId="45B6BB70" w14:textId="77777777" w:rsidR="00277DA0" w:rsidRDefault="006603F7">
            <w:pPr>
              <w:pStyle w:val="TableParagraph"/>
              <w:spacing w:line="240" w:lineRule="auto"/>
              <w:ind w:left="0"/>
              <w:jc w:val="center"/>
              <w:rPr>
                <w:bCs/>
              </w:rPr>
            </w:pPr>
            <w:r>
              <w:rPr>
                <w:bCs/>
                <w:spacing w:val="-4"/>
              </w:rPr>
              <w:t>7.69</w:t>
            </w:r>
          </w:p>
        </w:tc>
        <w:tc>
          <w:tcPr>
            <w:tcW w:w="1347" w:type="dxa"/>
            <w:vAlign w:val="center"/>
          </w:tcPr>
          <w:p w14:paraId="0E418B89" w14:textId="77777777" w:rsidR="00277DA0" w:rsidRDefault="006603F7">
            <w:pPr>
              <w:pStyle w:val="TableParagraph"/>
              <w:spacing w:line="240" w:lineRule="auto"/>
              <w:ind w:left="0"/>
              <w:jc w:val="center"/>
              <w:rPr>
                <w:bCs/>
              </w:rPr>
            </w:pPr>
            <w:r>
              <w:rPr>
                <w:bCs/>
                <w:spacing w:val="-4"/>
              </w:rPr>
              <w:t>6.90</w:t>
            </w:r>
          </w:p>
        </w:tc>
        <w:tc>
          <w:tcPr>
            <w:tcW w:w="1170" w:type="dxa"/>
            <w:vAlign w:val="center"/>
          </w:tcPr>
          <w:p w14:paraId="0392C411" w14:textId="77777777" w:rsidR="00277DA0" w:rsidRDefault="006603F7">
            <w:pPr>
              <w:pStyle w:val="TableParagraph"/>
              <w:spacing w:line="240" w:lineRule="auto"/>
              <w:ind w:left="0"/>
              <w:jc w:val="center"/>
              <w:rPr>
                <w:bCs/>
              </w:rPr>
            </w:pPr>
            <w:r>
              <w:rPr>
                <w:bCs/>
                <w:spacing w:val="-4"/>
              </w:rPr>
              <w:t>6.61</w:t>
            </w:r>
          </w:p>
        </w:tc>
        <w:tc>
          <w:tcPr>
            <w:tcW w:w="1260" w:type="dxa"/>
            <w:vAlign w:val="center"/>
          </w:tcPr>
          <w:p w14:paraId="3078639E" w14:textId="77777777" w:rsidR="00277DA0" w:rsidRDefault="006603F7">
            <w:pPr>
              <w:pStyle w:val="TableParagraph"/>
              <w:spacing w:line="240" w:lineRule="auto"/>
              <w:ind w:left="0"/>
              <w:jc w:val="center"/>
              <w:rPr>
                <w:bCs/>
              </w:rPr>
            </w:pPr>
            <w:r>
              <w:rPr>
                <w:bCs/>
                <w:spacing w:val="-4"/>
              </w:rPr>
              <w:t>4.07</w:t>
            </w:r>
          </w:p>
        </w:tc>
        <w:tc>
          <w:tcPr>
            <w:tcW w:w="1260" w:type="dxa"/>
            <w:vAlign w:val="center"/>
          </w:tcPr>
          <w:p w14:paraId="15927B05" w14:textId="77777777" w:rsidR="00277DA0" w:rsidRDefault="006603F7">
            <w:pPr>
              <w:pStyle w:val="TableParagraph"/>
              <w:spacing w:line="240" w:lineRule="auto"/>
              <w:ind w:left="0"/>
              <w:jc w:val="center"/>
              <w:rPr>
                <w:bCs/>
              </w:rPr>
            </w:pPr>
            <w:r>
              <w:rPr>
                <w:bCs/>
                <w:spacing w:val="-4"/>
              </w:rPr>
              <w:t>4.10</w:t>
            </w:r>
          </w:p>
        </w:tc>
        <w:tc>
          <w:tcPr>
            <w:tcW w:w="1080" w:type="dxa"/>
            <w:vAlign w:val="center"/>
          </w:tcPr>
          <w:p w14:paraId="2F862165" w14:textId="77777777" w:rsidR="00277DA0" w:rsidRDefault="006603F7">
            <w:pPr>
              <w:pStyle w:val="TableParagraph"/>
              <w:spacing w:line="240" w:lineRule="auto"/>
              <w:ind w:left="0"/>
              <w:jc w:val="center"/>
              <w:rPr>
                <w:bCs/>
              </w:rPr>
            </w:pPr>
            <w:r>
              <w:rPr>
                <w:bCs/>
                <w:spacing w:val="-2"/>
              </w:rPr>
              <w:t>10.16</w:t>
            </w:r>
          </w:p>
        </w:tc>
        <w:tc>
          <w:tcPr>
            <w:tcW w:w="1710" w:type="dxa"/>
            <w:vAlign w:val="center"/>
          </w:tcPr>
          <w:p w14:paraId="47BBEA78" w14:textId="77777777" w:rsidR="00277DA0" w:rsidRDefault="006603F7">
            <w:pPr>
              <w:pStyle w:val="TableParagraph"/>
              <w:spacing w:line="240" w:lineRule="auto"/>
              <w:ind w:left="0"/>
              <w:jc w:val="center"/>
              <w:rPr>
                <w:bCs/>
              </w:rPr>
            </w:pPr>
            <w:r>
              <w:rPr>
                <w:bCs/>
                <w:spacing w:val="-2"/>
              </w:rPr>
              <w:t>10.16</w:t>
            </w:r>
          </w:p>
        </w:tc>
      </w:tr>
    </w:tbl>
    <w:p w14:paraId="2ED3BCA2" w14:textId="77777777" w:rsidR="00277DA0" w:rsidRDefault="00277DA0">
      <w:pPr>
        <w:pStyle w:val="BodyText"/>
        <w:ind w:left="0"/>
        <w:rPr>
          <w:sz w:val="22"/>
          <w:szCs w:val="22"/>
        </w:rPr>
      </w:pPr>
    </w:p>
    <w:p w14:paraId="0BF86281" w14:textId="77777777" w:rsidR="00277DA0" w:rsidRDefault="006603F7">
      <w:pPr>
        <w:pStyle w:val="Heading2"/>
        <w:spacing w:before="199" w:after="5"/>
        <w:ind w:left="0" w:firstLineChars="50" w:firstLine="110"/>
        <w:rPr>
          <w:sz w:val="22"/>
          <w:szCs w:val="22"/>
        </w:rPr>
      </w:pPr>
      <w:r>
        <w:rPr>
          <w:sz w:val="22"/>
          <w:szCs w:val="22"/>
        </w:rPr>
        <w:t>Table 4: Effect of organic inputs on quality parameters of custard apple</w:t>
      </w:r>
    </w:p>
    <w:p w14:paraId="52E7A58F" w14:textId="77777777" w:rsidR="00277DA0" w:rsidRDefault="00277DA0">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2"/>
        <w:gridCol w:w="1553"/>
        <w:gridCol w:w="1812"/>
        <w:gridCol w:w="1294"/>
        <w:gridCol w:w="1553"/>
        <w:gridCol w:w="1553"/>
        <w:gridCol w:w="2109"/>
      </w:tblGrid>
      <w:tr w:rsidR="00277DA0" w14:paraId="670568C8" w14:textId="77777777">
        <w:trPr>
          <w:trHeight w:val="266"/>
        </w:trPr>
        <w:tc>
          <w:tcPr>
            <w:tcW w:w="1702" w:type="dxa"/>
            <w:vAlign w:val="center"/>
          </w:tcPr>
          <w:p w14:paraId="1BC74FB8" w14:textId="77777777" w:rsidR="00277DA0" w:rsidRDefault="006603F7">
            <w:pPr>
              <w:pStyle w:val="TableParagraph"/>
              <w:spacing w:line="240" w:lineRule="auto"/>
              <w:ind w:left="0"/>
              <w:jc w:val="center"/>
              <w:rPr>
                <w:b/>
              </w:rPr>
            </w:pPr>
            <w:r>
              <w:rPr>
                <w:b/>
                <w:spacing w:val="-2"/>
              </w:rPr>
              <w:t>Treatments</w:t>
            </w:r>
          </w:p>
        </w:tc>
        <w:tc>
          <w:tcPr>
            <w:tcW w:w="1553" w:type="dxa"/>
            <w:vAlign w:val="center"/>
          </w:tcPr>
          <w:p w14:paraId="484A077B" w14:textId="77777777" w:rsidR="00277DA0" w:rsidRDefault="006603F7">
            <w:pPr>
              <w:pStyle w:val="TableParagraph"/>
              <w:spacing w:line="240" w:lineRule="auto"/>
              <w:ind w:left="0"/>
              <w:jc w:val="center"/>
              <w:rPr>
                <w:b/>
              </w:rPr>
            </w:pPr>
            <w:r>
              <w:rPr>
                <w:b/>
              </w:rPr>
              <w:t>Total</w:t>
            </w:r>
            <w:r>
              <w:rPr>
                <w:b/>
                <w:spacing w:val="-16"/>
              </w:rPr>
              <w:t xml:space="preserve"> </w:t>
            </w:r>
            <w:r>
              <w:rPr>
                <w:b/>
                <w:spacing w:val="-2"/>
              </w:rPr>
              <w:t>Soluble</w:t>
            </w:r>
          </w:p>
          <w:p w14:paraId="5B0DD804" w14:textId="77777777" w:rsidR="00277DA0" w:rsidRDefault="006603F7">
            <w:pPr>
              <w:pStyle w:val="TableParagraph"/>
              <w:spacing w:line="240" w:lineRule="auto"/>
              <w:ind w:left="0"/>
              <w:jc w:val="center"/>
              <w:rPr>
                <w:b/>
              </w:rPr>
            </w:pPr>
            <w:r>
              <w:rPr>
                <w:b/>
              </w:rPr>
              <w:t>Solids</w:t>
            </w:r>
            <w:r>
              <w:rPr>
                <w:b/>
                <w:spacing w:val="-1"/>
              </w:rPr>
              <w:t xml:space="preserve"> </w:t>
            </w:r>
            <w:r>
              <w:rPr>
                <w:b/>
                <w:spacing w:val="-2"/>
              </w:rPr>
              <w:t>(</w:t>
            </w:r>
            <w:r>
              <w:rPr>
                <w:b/>
                <w:spacing w:val="-2"/>
                <w:position w:val="8"/>
              </w:rPr>
              <w:t>o</w:t>
            </w:r>
            <w:r>
              <w:rPr>
                <w:b/>
                <w:spacing w:val="-2"/>
              </w:rPr>
              <w:t xml:space="preserve">Brix) </w:t>
            </w:r>
          </w:p>
        </w:tc>
        <w:tc>
          <w:tcPr>
            <w:tcW w:w="1812" w:type="dxa"/>
            <w:vAlign w:val="center"/>
          </w:tcPr>
          <w:p w14:paraId="3D250598" w14:textId="77777777" w:rsidR="00277DA0" w:rsidRDefault="006603F7">
            <w:pPr>
              <w:pStyle w:val="TableParagraph"/>
              <w:spacing w:line="240" w:lineRule="auto"/>
              <w:ind w:left="0"/>
              <w:jc w:val="center"/>
              <w:rPr>
                <w:b/>
              </w:rPr>
            </w:pPr>
            <w:r>
              <w:rPr>
                <w:b/>
              </w:rPr>
              <w:t xml:space="preserve">Total sugar </w:t>
            </w:r>
            <w:r>
              <w:rPr>
                <w:b/>
                <w:spacing w:val="-4"/>
              </w:rPr>
              <w:t>(%)</w:t>
            </w:r>
          </w:p>
        </w:tc>
        <w:tc>
          <w:tcPr>
            <w:tcW w:w="1294" w:type="dxa"/>
            <w:vAlign w:val="center"/>
          </w:tcPr>
          <w:p w14:paraId="50546086" w14:textId="77777777" w:rsidR="00277DA0" w:rsidRDefault="006603F7">
            <w:pPr>
              <w:pStyle w:val="TableParagraph"/>
              <w:spacing w:line="240" w:lineRule="auto"/>
              <w:ind w:left="0" w:firstLine="28"/>
              <w:jc w:val="center"/>
              <w:rPr>
                <w:b/>
              </w:rPr>
            </w:pPr>
            <w:r>
              <w:rPr>
                <w:b/>
                <w:spacing w:val="-2"/>
              </w:rPr>
              <w:t xml:space="preserve">Reducing </w:t>
            </w:r>
            <w:r>
              <w:rPr>
                <w:b/>
              </w:rPr>
              <w:t>sugar</w:t>
            </w:r>
            <w:r>
              <w:rPr>
                <w:b/>
                <w:spacing w:val="-2"/>
              </w:rPr>
              <w:t xml:space="preserve"> </w:t>
            </w:r>
            <w:r>
              <w:rPr>
                <w:b/>
                <w:spacing w:val="-5"/>
              </w:rPr>
              <w:t>(%)</w:t>
            </w:r>
          </w:p>
        </w:tc>
        <w:tc>
          <w:tcPr>
            <w:tcW w:w="1553" w:type="dxa"/>
            <w:vAlign w:val="center"/>
          </w:tcPr>
          <w:p w14:paraId="5007D962" w14:textId="77777777" w:rsidR="00277DA0" w:rsidRDefault="006603F7">
            <w:pPr>
              <w:pStyle w:val="TableParagraph"/>
              <w:spacing w:line="240" w:lineRule="auto"/>
              <w:ind w:left="0" w:hanging="181"/>
              <w:jc w:val="center"/>
              <w:rPr>
                <w:b/>
              </w:rPr>
            </w:pPr>
            <w:r>
              <w:rPr>
                <w:b/>
              </w:rPr>
              <w:t>Non</w:t>
            </w:r>
            <w:r>
              <w:rPr>
                <w:b/>
                <w:spacing w:val="-15"/>
              </w:rPr>
              <w:t xml:space="preserve"> </w:t>
            </w:r>
            <w:r>
              <w:rPr>
                <w:b/>
              </w:rPr>
              <w:t>reducing sugar (%)</w:t>
            </w:r>
          </w:p>
        </w:tc>
        <w:tc>
          <w:tcPr>
            <w:tcW w:w="1553" w:type="dxa"/>
            <w:vAlign w:val="center"/>
          </w:tcPr>
          <w:p w14:paraId="582B633C" w14:textId="77777777" w:rsidR="00277DA0" w:rsidRDefault="006603F7">
            <w:pPr>
              <w:pStyle w:val="TableParagraph"/>
              <w:spacing w:line="240" w:lineRule="auto"/>
              <w:ind w:left="0"/>
              <w:jc w:val="center"/>
              <w:rPr>
                <w:b/>
              </w:rPr>
            </w:pPr>
            <w:r>
              <w:rPr>
                <w:b/>
                <w:spacing w:val="-2"/>
              </w:rPr>
              <w:t xml:space="preserve">Ascorbic </w:t>
            </w:r>
            <w:r>
              <w:rPr>
                <w:b/>
                <w:spacing w:val="-4"/>
              </w:rPr>
              <w:t>acid</w:t>
            </w:r>
          </w:p>
          <w:p w14:paraId="138ADE73" w14:textId="77777777" w:rsidR="00277DA0" w:rsidRDefault="006603F7">
            <w:pPr>
              <w:pStyle w:val="TableParagraph"/>
              <w:spacing w:line="240" w:lineRule="auto"/>
              <w:ind w:left="0"/>
              <w:jc w:val="center"/>
              <w:rPr>
                <w:b/>
              </w:rPr>
            </w:pPr>
            <w:r>
              <w:rPr>
                <w:b/>
              </w:rPr>
              <w:t>(mg/100</w:t>
            </w:r>
            <w:r>
              <w:rPr>
                <w:b/>
                <w:spacing w:val="-15"/>
              </w:rPr>
              <w:t xml:space="preserve"> </w:t>
            </w:r>
            <w:r>
              <w:rPr>
                <w:b/>
              </w:rPr>
              <w:t xml:space="preserve">g </w:t>
            </w:r>
            <w:r>
              <w:rPr>
                <w:b/>
                <w:spacing w:val="-2"/>
              </w:rPr>
              <w:t>pulp)</w:t>
            </w:r>
          </w:p>
        </w:tc>
        <w:tc>
          <w:tcPr>
            <w:tcW w:w="2109" w:type="dxa"/>
            <w:vAlign w:val="center"/>
          </w:tcPr>
          <w:p w14:paraId="51849999" w14:textId="77777777" w:rsidR="00277DA0" w:rsidRDefault="006603F7">
            <w:pPr>
              <w:pStyle w:val="TableParagraph"/>
              <w:spacing w:line="240" w:lineRule="auto"/>
              <w:ind w:left="0"/>
              <w:jc w:val="center"/>
              <w:rPr>
                <w:b/>
              </w:rPr>
            </w:pPr>
            <w:r>
              <w:rPr>
                <w:b/>
                <w:spacing w:val="-2"/>
              </w:rPr>
              <w:t>Acidity</w:t>
            </w:r>
            <w:r>
              <w:rPr>
                <w:b/>
                <w:spacing w:val="-6"/>
              </w:rPr>
              <w:t xml:space="preserve"> </w:t>
            </w:r>
            <w:r>
              <w:rPr>
                <w:b/>
                <w:spacing w:val="-5"/>
              </w:rPr>
              <w:t>(%)</w:t>
            </w:r>
          </w:p>
        </w:tc>
      </w:tr>
      <w:tr w:rsidR="00277DA0" w14:paraId="27D12111" w14:textId="77777777">
        <w:trPr>
          <w:trHeight w:val="131"/>
        </w:trPr>
        <w:tc>
          <w:tcPr>
            <w:tcW w:w="1702" w:type="dxa"/>
            <w:vAlign w:val="center"/>
          </w:tcPr>
          <w:p w14:paraId="5591B791" w14:textId="77777777" w:rsidR="00277DA0" w:rsidRDefault="006603F7">
            <w:pPr>
              <w:pStyle w:val="TableParagraph"/>
              <w:spacing w:line="240" w:lineRule="auto"/>
              <w:ind w:left="0"/>
              <w:jc w:val="center"/>
              <w:rPr>
                <w:bCs/>
              </w:rPr>
            </w:pPr>
            <w:r>
              <w:rPr>
                <w:bCs/>
                <w:spacing w:val="-5"/>
                <w:position w:val="2"/>
              </w:rPr>
              <w:t>T</w:t>
            </w:r>
            <w:r>
              <w:rPr>
                <w:bCs/>
                <w:spacing w:val="-5"/>
              </w:rPr>
              <w:t>1</w:t>
            </w:r>
          </w:p>
        </w:tc>
        <w:tc>
          <w:tcPr>
            <w:tcW w:w="1553" w:type="dxa"/>
            <w:vAlign w:val="center"/>
          </w:tcPr>
          <w:p w14:paraId="523C19A1" w14:textId="77777777" w:rsidR="00277DA0" w:rsidRDefault="006603F7">
            <w:pPr>
              <w:pStyle w:val="TableParagraph"/>
              <w:spacing w:line="240" w:lineRule="auto"/>
              <w:ind w:left="0"/>
              <w:jc w:val="center"/>
            </w:pPr>
            <w:r>
              <w:rPr>
                <w:spacing w:val="-2"/>
              </w:rPr>
              <w:t>22.97</w:t>
            </w:r>
          </w:p>
        </w:tc>
        <w:tc>
          <w:tcPr>
            <w:tcW w:w="1812" w:type="dxa"/>
            <w:vAlign w:val="center"/>
          </w:tcPr>
          <w:p w14:paraId="66B01B2A" w14:textId="77777777" w:rsidR="00277DA0" w:rsidRDefault="006603F7">
            <w:pPr>
              <w:pStyle w:val="TableParagraph"/>
              <w:spacing w:line="240" w:lineRule="auto"/>
              <w:ind w:left="0"/>
              <w:jc w:val="center"/>
            </w:pPr>
            <w:r>
              <w:rPr>
                <w:spacing w:val="-2"/>
              </w:rPr>
              <w:t>19.28</w:t>
            </w:r>
          </w:p>
        </w:tc>
        <w:tc>
          <w:tcPr>
            <w:tcW w:w="1294" w:type="dxa"/>
            <w:vAlign w:val="center"/>
          </w:tcPr>
          <w:p w14:paraId="0D0F06C2" w14:textId="77777777" w:rsidR="00277DA0" w:rsidRDefault="006603F7">
            <w:pPr>
              <w:pStyle w:val="TableParagraph"/>
              <w:spacing w:line="240" w:lineRule="auto"/>
              <w:ind w:left="0"/>
              <w:jc w:val="center"/>
            </w:pPr>
            <w:r>
              <w:rPr>
                <w:spacing w:val="-2"/>
              </w:rPr>
              <w:t>17.55</w:t>
            </w:r>
          </w:p>
        </w:tc>
        <w:tc>
          <w:tcPr>
            <w:tcW w:w="1553" w:type="dxa"/>
            <w:vAlign w:val="center"/>
          </w:tcPr>
          <w:p w14:paraId="1482F48E" w14:textId="77777777" w:rsidR="00277DA0" w:rsidRDefault="006603F7">
            <w:pPr>
              <w:pStyle w:val="TableParagraph"/>
              <w:spacing w:line="240" w:lineRule="auto"/>
              <w:ind w:left="0"/>
              <w:jc w:val="center"/>
            </w:pPr>
            <w:r>
              <w:rPr>
                <w:spacing w:val="-4"/>
              </w:rPr>
              <w:t>1.74</w:t>
            </w:r>
          </w:p>
        </w:tc>
        <w:tc>
          <w:tcPr>
            <w:tcW w:w="1553" w:type="dxa"/>
            <w:vAlign w:val="center"/>
          </w:tcPr>
          <w:p w14:paraId="7EECA846" w14:textId="77777777" w:rsidR="00277DA0" w:rsidRDefault="006603F7">
            <w:pPr>
              <w:pStyle w:val="TableParagraph"/>
              <w:spacing w:line="240" w:lineRule="auto"/>
              <w:ind w:left="0"/>
              <w:jc w:val="center"/>
            </w:pPr>
            <w:r>
              <w:rPr>
                <w:spacing w:val="-2"/>
              </w:rPr>
              <w:t>17.77</w:t>
            </w:r>
          </w:p>
        </w:tc>
        <w:tc>
          <w:tcPr>
            <w:tcW w:w="2109" w:type="dxa"/>
            <w:vAlign w:val="center"/>
          </w:tcPr>
          <w:p w14:paraId="58008A93" w14:textId="77777777" w:rsidR="00277DA0" w:rsidRDefault="006603F7">
            <w:pPr>
              <w:pStyle w:val="TableParagraph"/>
              <w:spacing w:line="240" w:lineRule="auto"/>
              <w:ind w:left="0"/>
              <w:jc w:val="center"/>
            </w:pPr>
            <w:r>
              <w:rPr>
                <w:spacing w:val="-4"/>
              </w:rPr>
              <w:t>0.28</w:t>
            </w:r>
          </w:p>
        </w:tc>
      </w:tr>
      <w:tr w:rsidR="00277DA0" w14:paraId="637710B0" w14:textId="77777777">
        <w:trPr>
          <w:trHeight w:val="132"/>
        </w:trPr>
        <w:tc>
          <w:tcPr>
            <w:tcW w:w="1702" w:type="dxa"/>
            <w:vAlign w:val="center"/>
          </w:tcPr>
          <w:p w14:paraId="1CEE3FBA" w14:textId="77777777" w:rsidR="00277DA0" w:rsidRDefault="006603F7">
            <w:pPr>
              <w:pStyle w:val="TableParagraph"/>
              <w:spacing w:line="240" w:lineRule="auto"/>
              <w:ind w:left="0"/>
              <w:jc w:val="center"/>
              <w:rPr>
                <w:bCs/>
              </w:rPr>
            </w:pPr>
            <w:r>
              <w:rPr>
                <w:bCs/>
                <w:spacing w:val="-5"/>
                <w:position w:val="2"/>
              </w:rPr>
              <w:t>T</w:t>
            </w:r>
            <w:r>
              <w:rPr>
                <w:bCs/>
                <w:spacing w:val="-5"/>
              </w:rPr>
              <w:t>2</w:t>
            </w:r>
          </w:p>
        </w:tc>
        <w:tc>
          <w:tcPr>
            <w:tcW w:w="1553" w:type="dxa"/>
            <w:vAlign w:val="center"/>
          </w:tcPr>
          <w:p w14:paraId="7B0F7F09" w14:textId="77777777" w:rsidR="00277DA0" w:rsidRDefault="006603F7">
            <w:pPr>
              <w:pStyle w:val="TableParagraph"/>
              <w:spacing w:line="240" w:lineRule="auto"/>
              <w:ind w:left="0"/>
              <w:jc w:val="center"/>
            </w:pPr>
            <w:r>
              <w:rPr>
                <w:spacing w:val="-2"/>
              </w:rPr>
              <w:t>23.55</w:t>
            </w:r>
          </w:p>
        </w:tc>
        <w:tc>
          <w:tcPr>
            <w:tcW w:w="1812" w:type="dxa"/>
            <w:vAlign w:val="center"/>
          </w:tcPr>
          <w:p w14:paraId="1C896C84" w14:textId="77777777" w:rsidR="00277DA0" w:rsidRDefault="006603F7">
            <w:pPr>
              <w:pStyle w:val="TableParagraph"/>
              <w:spacing w:line="240" w:lineRule="auto"/>
              <w:ind w:left="0"/>
              <w:jc w:val="center"/>
            </w:pPr>
            <w:r>
              <w:rPr>
                <w:spacing w:val="-2"/>
              </w:rPr>
              <w:t>19.63</w:t>
            </w:r>
          </w:p>
        </w:tc>
        <w:tc>
          <w:tcPr>
            <w:tcW w:w="1294" w:type="dxa"/>
            <w:vAlign w:val="center"/>
          </w:tcPr>
          <w:p w14:paraId="5F14BB53" w14:textId="77777777" w:rsidR="00277DA0" w:rsidRDefault="006603F7">
            <w:pPr>
              <w:pStyle w:val="TableParagraph"/>
              <w:spacing w:line="240" w:lineRule="auto"/>
              <w:ind w:left="0"/>
              <w:jc w:val="center"/>
            </w:pPr>
            <w:r>
              <w:rPr>
                <w:spacing w:val="-2"/>
              </w:rPr>
              <w:t>17.85</w:t>
            </w:r>
          </w:p>
        </w:tc>
        <w:tc>
          <w:tcPr>
            <w:tcW w:w="1553" w:type="dxa"/>
            <w:vAlign w:val="center"/>
          </w:tcPr>
          <w:p w14:paraId="396341E9" w14:textId="77777777" w:rsidR="00277DA0" w:rsidRDefault="006603F7">
            <w:pPr>
              <w:pStyle w:val="TableParagraph"/>
              <w:spacing w:line="240" w:lineRule="auto"/>
              <w:ind w:left="0"/>
              <w:jc w:val="center"/>
            </w:pPr>
            <w:r>
              <w:rPr>
                <w:spacing w:val="-4"/>
              </w:rPr>
              <w:t>1.78</w:t>
            </w:r>
          </w:p>
        </w:tc>
        <w:tc>
          <w:tcPr>
            <w:tcW w:w="1553" w:type="dxa"/>
            <w:vAlign w:val="center"/>
          </w:tcPr>
          <w:p w14:paraId="2FE44A8F" w14:textId="77777777" w:rsidR="00277DA0" w:rsidRDefault="006603F7">
            <w:pPr>
              <w:pStyle w:val="TableParagraph"/>
              <w:spacing w:line="240" w:lineRule="auto"/>
              <w:ind w:left="0"/>
              <w:jc w:val="center"/>
            </w:pPr>
            <w:r>
              <w:rPr>
                <w:spacing w:val="-2"/>
              </w:rPr>
              <w:t>18.70</w:t>
            </w:r>
          </w:p>
        </w:tc>
        <w:tc>
          <w:tcPr>
            <w:tcW w:w="2109" w:type="dxa"/>
            <w:vAlign w:val="center"/>
          </w:tcPr>
          <w:p w14:paraId="640D0B4A" w14:textId="77777777" w:rsidR="00277DA0" w:rsidRDefault="006603F7">
            <w:pPr>
              <w:pStyle w:val="TableParagraph"/>
              <w:spacing w:line="240" w:lineRule="auto"/>
              <w:ind w:left="0"/>
              <w:jc w:val="center"/>
            </w:pPr>
            <w:r>
              <w:rPr>
                <w:spacing w:val="-4"/>
              </w:rPr>
              <w:t>0.29</w:t>
            </w:r>
          </w:p>
        </w:tc>
      </w:tr>
      <w:tr w:rsidR="00277DA0" w14:paraId="741796D0" w14:textId="77777777">
        <w:trPr>
          <w:trHeight w:val="131"/>
        </w:trPr>
        <w:tc>
          <w:tcPr>
            <w:tcW w:w="1702" w:type="dxa"/>
            <w:vAlign w:val="center"/>
          </w:tcPr>
          <w:p w14:paraId="69C824F9" w14:textId="77777777" w:rsidR="00277DA0" w:rsidRDefault="006603F7">
            <w:pPr>
              <w:pStyle w:val="TableParagraph"/>
              <w:spacing w:line="240" w:lineRule="auto"/>
              <w:ind w:left="0"/>
              <w:jc w:val="center"/>
              <w:rPr>
                <w:bCs/>
              </w:rPr>
            </w:pPr>
            <w:r>
              <w:rPr>
                <w:bCs/>
                <w:spacing w:val="-5"/>
                <w:position w:val="2"/>
              </w:rPr>
              <w:t>T</w:t>
            </w:r>
            <w:r>
              <w:rPr>
                <w:bCs/>
                <w:spacing w:val="-5"/>
              </w:rPr>
              <w:t>3</w:t>
            </w:r>
          </w:p>
        </w:tc>
        <w:tc>
          <w:tcPr>
            <w:tcW w:w="1553" w:type="dxa"/>
            <w:vAlign w:val="center"/>
          </w:tcPr>
          <w:p w14:paraId="3E3F5A05" w14:textId="77777777" w:rsidR="00277DA0" w:rsidRDefault="006603F7">
            <w:pPr>
              <w:pStyle w:val="TableParagraph"/>
              <w:spacing w:line="240" w:lineRule="auto"/>
              <w:ind w:left="0"/>
              <w:jc w:val="center"/>
            </w:pPr>
            <w:r>
              <w:rPr>
                <w:spacing w:val="-2"/>
              </w:rPr>
              <w:t>23.71</w:t>
            </w:r>
          </w:p>
        </w:tc>
        <w:tc>
          <w:tcPr>
            <w:tcW w:w="1812" w:type="dxa"/>
            <w:vAlign w:val="center"/>
          </w:tcPr>
          <w:p w14:paraId="1F6D4B6F" w14:textId="77777777" w:rsidR="00277DA0" w:rsidRDefault="006603F7">
            <w:pPr>
              <w:pStyle w:val="TableParagraph"/>
              <w:spacing w:line="240" w:lineRule="auto"/>
              <w:ind w:left="0"/>
              <w:jc w:val="center"/>
            </w:pPr>
            <w:r>
              <w:rPr>
                <w:spacing w:val="-2"/>
              </w:rPr>
              <w:t>19.91</w:t>
            </w:r>
          </w:p>
        </w:tc>
        <w:tc>
          <w:tcPr>
            <w:tcW w:w="1294" w:type="dxa"/>
            <w:vAlign w:val="center"/>
          </w:tcPr>
          <w:p w14:paraId="3EF39E17" w14:textId="77777777" w:rsidR="00277DA0" w:rsidRDefault="006603F7">
            <w:pPr>
              <w:pStyle w:val="TableParagraph"/>
              <w:spacing w:line="240" w:lineRule="auto"/>
              <w:ind w:left="0"/>
              <w:jc w:val="center"/>
            </w:pPr>
            <w:r>
              <w:rPr>
                <w:spacing w:val="-2"/>
              </w:rPr>
              <w:t>18.12</w:t>
            </w:r>
          </w:p>
        </w:tc>
        <w:tc>
          <w:tcPr>
            <w:tcW w:w="1553" w:type="dxa"/>
            <w:vAlign w:val="center"/>
          </w:tcPr>
          <w:p w14:paraId="2304BE1C" w14:textId="77777777" w:rsidR="00277DA0" w:rsidRDefault="006603F7">
            <w:pPr>
              <w:pStyle w:val="TableParagraph"/>
              <w:spacing w:line="240" w:lineRule="auto"/>
              <w:ind w:left="0"/>
              <w:jc w:val="center"/>
            </w:pPr>
            <w:r>
              <w:rPr>
                <w:spacing w:val="-4"/>
              </w:rPr>
              <w:t>1.79</w:t>
            </w:r>
          </w:p>
        </w:tc>
        <w:tc>
          <w:tcPr>
            <w:tcW w:w="1553" w:type="dxa"/>
            <w:vAlign w:val="center"/>
          </w:tcPr>
          <w:p w14:paraId="07FE0547" w14:textId="77777777" w:rsidR="00277DA0" w:rsidRDefault="006603F7">
            <w:pPr>
              <w:pStyle w:val="TableParagraph"/>
              <w:spacing w:line="240" w:lineRule="auto"/>
              <w:ind w:left="0"/>
              <w:jc w:val="center"/>
            </w:pPr>
            <w:r>
              <w:rPr>
                <w:spacing w:val="-2"/>
              </w:rPr>
              <w:t>19.10</w:t>
            </w:r>
          </w:p>
        </w:tc>
        <w:tc>
          <w:tcPr>
            <w:tcW w:w="2109" w:type="dxa"/>
            <w:vAlign w:val="center"/>
          </w:tcPr>
          <w:p w14:paraId="371D24BF" w14:textId="77777777" w:rsidR="00277DA0" w:rsidRDefault="006603F7">
            <w:pPr>
              <w:pStyle w:val="TableParagraph"/>
              <w:spacing w:line="240" w:lineRule="auto"/>
              <w:ind w:left="0"/>
              <w:jc w:val="center"/>
            </w:pPr>
            <w:r>
              <w:rPr>
                <w:spacing w:val="-4"/>
              </w:rPr>
              <w:t>0.27</w:t>
            </w:r>
          </w:p>
        </w:tc>
      </w:tr>
      <w:tr w:rsidR="00277DA0" w14:paraId="084E1A96" w14:textId="77777777">
        <w:trPr>
          <w:trHeight w:val="132"/>
        </w:trPr>
        <w:tc>
          <w:tcPr>
            <w:tcW w:w="1702" w:type="dxa"/>
            <w:vAlign w:val="center"/>
          </w:tcPr>
          <w:p w14:paraId="4801AB30" w14:textId="77777777" w:rsidR="00277DA0" w:rsidRDefault="006603F7">
            <w:pPr>
              <w:pStyle w:val="TableParagraph"/>
              <w:spacing w:line="240" w:lineRule="auto"/>
              <w:ind w:left="0"/>
              <w:jc w:val="center"/>
              <w:rPr>
                <w:bCs/>
              </w:rPr>
            </w:pPr>
            <w:r>
              <w:rPr>
                <w:bCs/>
                <w:spacing w:val="-5"/>
                <w:position w:val="2"/>
              </w:rPr>
              <w:t>T</w:t>
            </w:r>
            <w:r>
              <w:rPr>
                <w:bCs/>
                <w:spacing w:val="-5"/>
              </w:rPr>
              <w:t>4</w:t>
            </w:r>
          </w:p>
        </w:tc>
        <w:tc>
          <w:tcPr>
            <w:tcW w:w="1553" w:type="dxa"/>
            <w:vAlign w:val="center"/>
          </w:tcPr>
          <w:p w14:paraId="03113392" w14:textId="77777777" w:rsidR="00277DA0" w:rsidRDefault="006603F7">
            <w:pPr>
              <w:pStyle w:val="TableParagraph"/>
              <w:spacing w:line="240" w:lineRule="auto"/>
              <w:ind w:left="0"/>
              <w:jc w:val="center"/>
            </w:pPr>
            <w:r>
              <w:rPr>
                <w:spacing w:val="-2"/>
              </w:rPr>
              <w:t>23.25</w:t>
            </w:r>
          </w:p>
        </w:tc>
        <w:tc>
          <w:tcPr>
            <w:tcW w:w="1812" w:type="dxa"/>
            <w:vAlign w:val="center"/>
          </w:tcPr>
          <w:p w14:paraId="45F4276E" w14:textId="77777777" w:rsidR="00277DA0" w:rsidRDefault="006603F7">
            <w:pPr>
              <w:pStyle w:val="TableParagraph"/>
              <w:spacing w:line="240" w:lineRule="auto"/>
              <w:ind w:left="0"/>
              <w:jc w:val="center"/>
            </w:pPr>
            <w:r>
              <w:rPr>
                <w:spacing w:val="-2"/>
              </w:rPr>
              <w:t>19.44</w:t>
            </w:r>
          </w:p>
        </w:tc>
        <w:tc>
          <w:tcPr>
            <w:tcW w:w="1294" w:type="dxa"/>
            <w:vAlign w:val="center"/>
          </w:tcPr>
          <w:p w14:paraId="42997411" w14:textId="77777777" w:rsidR="00277DA0" w:rsidRDefault="006603F7">
            <w:pPr>
              <w:pStyle w:val="TableParagraph"/>
              <w:spacing w:line="240" w:lineRule="auto"/>
              <w:ind w:left="0"/>
              <w:jc w:val="center"/>
            </w:pPr>
            <w:r>
              <w:rPr>
                <w:spacing w:val="-2"/>
              </w:rPr>
              <w:t>17.71</w:t>
            </w:r>
          </w:p>
        </w:tc>
        <w:tc>
          <w:tcPr>
            <w:tcW w:w="1553" w:type="dxa"/>
            <w:vAlign w:val="center"/>
          </w:tcPr>
          <w:p w14:paraId="14067723" w14:textId="77777777" w:rsidR="00277DA0" w:rsidRDefault="006603F7">
            <w:pPr>
              <w:pStyle w:val="TableParagraph"/>
              <w:spacing w:line="240" w:lineRule="auto"/>
              <w:ind w:left="0"/>
              <w:jc w:val="center"/>
            </w:pPr>
            <w:r>
              <w:rPr>
                <w:spacing w:val="-4"/>
              </w:rPr>
              <w:t>1.72</w:t>
            </w:r>
          </w:p>
        </w:tc>
        <w:tc>
          <w:tcPr>
            <w:tcW w:w="1553" w:type="dxa"/>
            <w:vAlign w:val="center"/>
          </w:tcPr>
          <w:p w14:paraId="57152DB7" w14:textId="77777777" w:rsidR="00277DA0" w:rsidRDefault="006603F7">
            <w:pPr>
              <w:pStyle w:val="TableParagraph"/>
              <w:spacing w:line="240" w:lineRule="auto"/>
              <w:ind w:left="0"/>
              <w:jc w:val="center"/>
            </w:pPr>
            <w:r>
              <w:rPr>
                <w:spacing w:val="-2"/>
              </w:rPr>
              <w:t>18.11</w:t>
            </w:r>
          </w:p>
        </w:tc>
        <w:tc>
          <w:tcPr>
            <w:tcW w:w="2109" w:type="dxa"/>
            <w:vAlign w:val="center"/>
          </w:tcPr>
          <w:p w14:paraId="6287A191" w14:textId="77777777" w:rsidR="00277DA0" w:rsidRDefault="006603F7">
            <w:pPr>
              <w:pStyle w:val="TableParagraph"/>
              <w:spacing w:line="240" w:lineRule="auto"/>
              <w:ind w:left="0"/>
              <w:jc w:val="center"/>
            </w:pPr>
            <w:r>
              <w:rPr>
                <w:spacing w:val="-4"/>
              </w:rPr>
              <w:t>0.30</w:t>
            </w:r>
          </w:p>
        </w:tc>
      </w:tr>
      <w:tr w:rsidR="00277DA0" w14:paraId="1CB7C5FB" w14:textId="77777777">
        <w:trPr>
          <w:trHeight w:val="131"/>
        </w:trPr>
        <w:tc>
          <w:tcPr>
            <w:tcW w:w="1702" w:type="dxa"/>
            <w:vAlign w:val="center"/>
          </w:tcPr>
          <w:p w14:paraId="375E96FA" w14:textId="77777777" w:rsidR="00277DA0" w:rsidRDefault="006603F7">
            <w:pPr>
              <w:pStyle w:val="TableParagraph"/>
              <w:spacing w:line="240" w:lineRule="auto"/>
              <w:ind w:left="0"/>
              <w:jc w:val="center"/>
              <w:rPr>
                <w:bCs/>
              </w:rPr>
            </w:pPr>
            <w:r>
              <w:rPr>
                <w:bCs/>
                <w:spacing w:val="-5"/>
                <w:position w:val="2"/>
              </w:rPr>
              <w:t>T</w:t>
            </w:r>
            <w:r>
              <w:rPr>
                <w:bCs/>
                <w:spacing w:val="-5"/>
              </w:rPr>
              <w:t>5</w:t>
            </w:r>
          </w:p>
        </w:tc>
        <w:tc>
          <w:tcPr>
            <w:tcW w:w="1553" w:type="dxa"/>
            <w:vAlign w:val="center"/>
          </w:tcPr>
          <w:p w14:paraId="42D2CE49" w14:textId="77777777" w:rsidR="00277DA0" w:rsidRDefault="006603F7">
            <w:pPr>
              <w:pStyle w:val="TableParagraph"/>
              <w:spacing w:line="240" w:lineRule="auto"/>
              <w:ind w:left="0"/>
              <w:jc w:val="center"/>
            </w:pPr>
            <w:r>
              <w:rPr>
                <w:spacing w:val="-2"/>
              </w:rPr>
              <w:t>23.61</w:t>
            </w:r>
          </w:p>
        </w:tc>
        <w:tc>
          <w:tcPr>
            <w:tcW w:w="1812" w:type="dxa"/>
            <w:vAlign w:val="center"/>
          </w:tcPr>
          <w:p w14:paraId="2C409BB7" w14:textId="77777777" w:rsidR="00277DA0" w:rsidRDefault="006603F7">
            <w:pPr>
              <w:pStyle w:val="TableParagraph"/>
              <w:spacing w:line="240" w:lineRule="auto"/>
              <w:ind w:left="0"/>
              <w:jc w:val="center"/>
            </w:pPr>
            <w:r>
              <w:rPr>
                <w:spacing w:val="-2"/>
              </w:rPr>
              <w:t>19.35</w:t>
            </w:r>
          </w:p>
        </w:tc>
        <w:tc>
          <w:tcPr>
            <w:tcW w:w="1294" w:type="dxa"/>
            <w:vAlign w:val="center"/>
          </w:tcPr>
          <w:p w14:paraId="45A2831D" w14:textId="77777777" w:rsidR="00277DA0" w:rsidRDefault="006603F7">
            <w:pPr>
              <w:pStyle w:val="TableParagraph"/>
              <w:spacing w:line="240" w:lineRule="auto"/>
              <w:ind w:left="0"/>
              <w:jc w:val="center"/>
            </w:pPr>
            <w:r>
              <w:rPr>
                <w:spacing w:val="-2"/>
              </w:rPr>
              <w:t>17.59</w:t>
            </w:r>
          </w:p>
        </w:tc>
        <w:tc>
          <w:tcPr>
            <w:tcW w:w="1553" w:type="dxa"/>
            <w:vAlign w:val="center"/>
          </w:tcPr>
          <w:p w14:paraId="068CBBE4" w14:textId="77777777" w:rsidR="00277DA0" w:rsidRDefault="006603F7">
            <w:pPr>
              <w:pStyle w:val="TableParagraph"/>
              <w:spacing w:line="240" w:lineRule="auto"/>
              <w:ind w:left="0"/>
              <w:jc w:val="center"/>
            </w:pPr>
            <w:r>
              <w:rPr>
                <w:spacing w:val="-4"/>
              </w:rPr>
              <w:t>1.76</w:t>
            </w:r>
          </w:p>
        </w:tc>
        <w:tc>
          <w:tcPr>
            <w:tcW w:w="1553" w:type="dxa"/>
            <w:vAlign w:val="center"/>
          </w:tcPr>
          <w:p w14:paraId="6010D0D3" w14:textId="77777777" w:rsidR="00277DA0" w:rsidRDefault="006603F7">
            <w:pPr>
              <w:pStyle w:val="TableParagraph"/>
              <w:spacing w:line="240" w:lineRule="auto"/>
              <w:ind w:left="0"/>
              <w:jc w:val="center"/>
            </w:pPr>
            <w:r>
              <w:rPr>
                <w:spacing w:val="-2"/>
              </w:rPr>
              <w:t>18.00</w:t>
            </w:r>
          </w:p>
        </w:tc>
        <w:tc>
          <w:tcPr>
            <w:tcW w:w="2109" w:type="dxa"/>
            <w:vAlign w:val="center"/>
          </w:tcPr>
          <w:p w14:paraId="002814EF" w14:textId="77777777" w:rsidR="00277DA0" w:rsidRDefault="006603F7">
            <w:pPr>
              <w:pStyle w:val="TableParagraph"/>
              <w:spacing w:line="240" w:lineRule="auto"/>
              <w:ind w:left="0"/>
              <w:jc w:val="center"/>
            </w:pPr>
            <w:r>
              <w:rPr>
                <w:spacing w:val="-4"/>
              </w:rPr>
              <w:t>0.29</w:t>
            </w:r>
          </w:p>
        </w:tc>
      </w:tr>
      <w:tr w:rsidR="00277DA0" w14:paraId="60B5FEC5" w14:textId="77777777">
        <w:trPr>
          <w:trHeight w:val="131"/>
        </w:trPr>
        <w:tc>
          <w:tcPr>
            <w:tcW w:w="1702" w:type="dxa"/>
            <w:vAlign w:val="center"/>
          </w:tcPr>
          <w:p w14:paraId="5132E7A8" w14:textId="77777777" w:rsidR="00277DA0" w:rsidRDefault="006603F7">
            <w:pPr>
              <w:pStyle w:val="TableParagraph"/>
              <w:spacing w:line="240" w:lineRule="auto"/>
              <w:ind w:left="0"/>
              <w:jc w:val="center"/>
              <w:rPr>
                <w:bCs/>
              </w:rPr>
            </w:pPr>
            <w:r>
              <w:rPr>
                <w:bCs/>
                <w:spacing w:val="-5"/>
                <w:position w:val="2"/>
              </w:rPr>
              <w:t>T</w:t>
            </w:r>
            <w:r>
              <w:rPr>
                <w:bCs/>
                <w:spacing w:val="-5"/>
              </w:rPr>
              <w:t>6</w:t>
            </w:r>
          </w:p>
        </w:tc>
        <w:tc>
          <w:tcPr>
            <w:tcW w:w="1553" w:type="dxa"/>
            <w:vAlign w:val="center"/>
          </w:tcPr>
          <w:p w14:paraId="28EDE61C" w14:textId="77777777" w:rsidR="00277DA0" w:rsidRDefault="006603F7">
            <w:pPr>
              <w:pStyle w:val="TableParagraph"/>
              <w:spacing w:line="240" w:lineRule="auto"/>
              <w:ind w:left="0"/>
              <w:jc w:val="center"/>
            </w:pPr>
            <w:r>
              <w:rPr>
                <w:spacing w:val="-2"/>
              </w:rPr>
              <w:t>24.15</w:t>
            </w:r>
          </w:p>
        </w:tc>
        <w:tc>
          <w:tcPr>
            <w:tcW w:w="1812" w:type="dxa"/>
            <w:vAlign w:val="center"/>
          </w:tcPr>
          <w:p w14:paraId="49A17DFD" w14:textId="77777777" w:rsidR="00277DA0" w:rsidRDefault="006603F7">
            <w:pPr>
              <w:pStyle w:val="TableParagraph"/>
              <w:spacing w:line="240" w:lineRule="auto"/>
              <w:ind w:left="0"/>
              <w:jc w:val="center"/>
            </w:pPr>
            <w:r>
              <w:rPr>
                <w:spacing w:val="-2"/>
              </w:rPr>
              <w:t>20.38</w:t>
            </w:r>
          </w:p>
        </w:tc>
        <w:tc>
          <w:tcPr>
            <w:tcW w:w="1294" w:type="dxa"/>
            <w:vAlign w:val="center"/>
          </w:tcPr>
          <w:p w14:paraId="536B2721" w14:textId="77777777" w:rsidR="00277DA0" w:rsidRDefault="006603F7">
            <w:pPr>
              <w:pStyle w:val="TableParagraph"/>
              <w:spacing w:line="240" w:lineRule="auto"/>
              <w:ind w:left="0"/>
              <w:jc w:val="center"/>
            </w:pPr>
            <w:r>
              <w:rPr>
                <w:spacing w:val="-2"/>
              </w:rPr>
              <w:t>18.53</w:t>
            </w:r>
          </w:p>
        </w:tc>
        <w:tc>
          <w:tcPr>
            <w:tcW w:w="1553" w:type="dxa"/>
            <w:vAlign w:val="center"/>
          </w:tcPr>
          <w:p w14:paraId="50C8FD1F" w14:textId="77777777" w:rsidR="00277DA0" w:rsidRDefault="006603F7">
            <w:pPr>
              <w:pStyle w:val="TableParagraph"/>
              <w:spacing w:line="240" w:lineRule="auto"/>
              <w:ind w:left="0"/>
              <w:jc w:val="center"/>
            </w:pPr>
            <w:r>
              <w:rPr>
                <w:spacing w:val="-4"/>
              </w:rPr>
              <w:t>1.85</w:t>
            </w:r>
          </w:p>
        </w:tc>
        <w:tc>
          <w:tcPr>
            <w:tcW w:w="1553" w:type="dxa"/>
            <w:vAlign w:val="center"/>
          </w:tcPr>
          <w:p w14:paraId="49A369D3" w14:textId="77777777" w:rsidR="00277DA0" w:rsidRDefault="006603F7">
            <w:pPr>
              <w:pStyle w:val="TableParagraph"/>
              <w:spacing w:line="240" w:lineRule="auto"/>
              <w:ind w:left="0"/>
              <w:jc w:val="center"/>
            </w:pPr>
            <w:r>
              <w:rPr>
                <w:spacing w:val="-2"/>
              </w:rPr>
              <w:t>19.37</w:t>
            </w:r>
          </w:p>
        </w:tc>
        <w:tc>
          <w:tcPr>
            <w:tcW w:w="2109" w:type="dxa"/>
            <w:vAlign w:val="center"/>
          </w:tcPr>
          <w:p w14:paraId="1D1F9C25" w14:textId="77777777" w:rsidR="00277DA0" w:rsidRDefault="006603F7">
            <w:pPr>
              <w:pStyle w:val="TableParagraph"/>
              <w:spacing w:line="240" w:lineRule="auto"/>
              <w:ind w:left="0"/>
              <w:jc w:val="center"/>
            </w:pPr>
            <w:r>
              <w:rPr>
                <w:spacing w:val="-4"/>
              </w:rPr>
              <w:t>0.27</w:t>
            </w:r>
          </w:p>
        </w:tc>
      </w:tr>
      <w:tr w:rsidR="00277DA0" w14:paraId="05CD1489" w14:textId="77777777">
        <w:trPr>
          <w:trHeight w:val="132"/>
        </w:trPr>
        <w:tc>
          <w:tcPr>
            <w:tcW w:w="1702" w:type="dxa"/>
            <w:vAlign w:val="center"/>
          </w:tcPr>
          <w:p w14:paraId="40FBC8C6" w14:textId="77777777" w:rsidR="00277DA0" w:rsidRDefault="006603F7">
            <w:pPr>
              <w:pStyle w:val="TableParagraph"/>
              <w:spacing w:line="240" w:lineRule="auto"/>
              <w:ind w:left="0"/>
              <w:jc w:val="center"/>
              <w:rPr>
                <w:bCs/>
              </w:rPr>
            </w:pPr>
            <w:r>
              <w:rPr>
                <w:bCs/>
                <w:spacing w:val="-5"/>
                <w:position w:val="2"/>
              </w:rPr>
              <w:t>T</w:t>
            </w:r>
            <w:r>
              <w:rPr>
                <w:bCs/>
                <w:spacing w:val="-5"/>
              </w:rPr>
              <w:t>7</w:t>
            </w:r>
          </w:p>
        </w:tc>
        <w:tc>
          <w:tcPr>
            <w:tcW w:w="1553" w:type="dxa"/>
            <w:vAlign w:val="center"/>
          </w:tcPr>
          <w:p w14:paraId="16521B6A" w14:textId="77777777" w:rsidR="00277DA0" w:rsidRDefault="006603F7">
            <w:pPr>
              <w:pStyle w:val="TableParagraph"/>
              <w:spacing w:line="240" w:lineRule="auto"/>
              <w:ind w:left="0"/>
              <w:jc w:val="center"/>
            </w:pPr>
            <w:r>
              <w:rPr>
                <w:spacing w:val="-2"/>
              </w:rPr>
              <w:t>25.67</w:t>
            </w:r>
          </w:p>
        </w:tc>
        <w:tc>
          <w:tcPr>
            <w:tcW w:w="1812" w:type="dxa"/>
            <w:vAlign w:val="center"/>
          </w:tcPr>
          <w:p w14:paraId="66F26FEC" w14:textId="77777777" w:rsidR="00277DA0" w:rsidRDefault="006603F7">
            <w:pPr>
              <w:pStyle w:val="TableParagraph"/>
              <w:spacing w:line="240" w:lineRule="auto"/>
              <w:ind w:left="0"/>
              <w:jc w:val="center"/>
            </w:pPr>
            <w:r>
              <w:rPr>
                <w:spacing w:val="-2"/>
              </w:rPr>
              <w:t>21.30</w:t>
            </w:r>
          </w:p>
        </w:tc>
        <w:tc>
          <w:tcPr>
            <w:tcW w:w="1294" w:type="dxa"/>
            <w:vAlign w:val="center"/>
          </w:tcPr>
          <w:p w14:paraId="7DBC9655" w14:textId="77777777" w:rsidR="00277DA0" w:rsidRDefault="006603F7">
            <w:pPr>
              <w:pStyle w:val="TableParagraph"/>
              <w:spacing w:line="240" w:lineRule="auto"/>
              <w:ind w:left="0"/>
              <w:jc w:val="center"/>
            </w:pPr>
            <w:r>
              <w:rPr>
                <w:spacing w:val="-2"/>
              </w:rPr>
              <w:t>19.38</w:t>
            </w:r>
          </w:p>
        </w:tc>
        <w:tc>
          <w:tcPr>
            <w:tcW w:w="1553" w:type="dxa"/>
            <w:vAlign w:val="center"/>
          </w:tcPr>
          <w:p w14:paraId="46E046C5" w14:textId="77777777" w:rsidR="00277DA0" w:rsidRDefault="006603F7">
            <w:pPr>
              <w:pStyle w:val="TableParagraph"/>
              <w:spacing w:line="240" w:lineRule="auto"/>
              <w:ind w:left="0"/>
              <w:jc w:val="center"/>
            </w:pPr>
            <w:r>
              <w:rPr>
                <w:spacing w:val="-4"/>
              </w:rPr>
              <w:t>1.91</w:t>
            </w:r>
          </w:p>
        </w:tc>
        <w:tc>
          <w:tcPr>
            <w:tcW w:w="1553" w:type="dxa"/>
            <w:vAlign w:val="center"/>
          </w:tcPr>
          <w:p w14:paraId="2507D234" w14:textId="77777777" w:rsidR="00277DA0" w:rsidRDefault="006603F7">
            <w:pPr>
              <w:pStyle w:val="TableParagraph"/>
              <w:spacing w:line="240" w:lineRule="auto"/>
              <w:ind w:left="0"/>
              <w:jc w:val="center"/>
            </w:pPr>
            <w:r>
              <w:rPr>
                <w:spacing w:val="-2"/>
              </w:rPr>
              <w:t>20.45</w:t>
            </w:r>
          </w:p>
        </w:tc>
        <w:tc>
          <w:tcPr>
            <w:tcW w:w="2109" w:type="dxa"/>
            <w:vAlign w:val="center"/>
          </w:tcPr>
          <w:p w14:paraId="3817D82D" w14:textId="77777777" w:rsidR="00277DA0" w:rsidRDefault="006603F7">
            <w:pPr>
              <w:pStyle w:val="TableParagraph"/>
              <w:spacing w:line="240" w:lineRule="auto"/>
              <w:ind w:left="0"/>
              <w:jc w:val="center"/>
            </w:pPr>
            <w:r>
              <w:rPr>
                <w:spacing w:val="-4"/>
              </w:rPr>
              <w:t>0.27</w:t>
            </w:r>
          </w:p>
        </w:tc>
      </w:tr>
      <w:tr w:rsidR="00277DA0" w14:paraId="00FC1CDB" w14:textId="77777777">
        <w:trPr>
          <w:trHeight w:val="131"/>
        </w:trPr>
        <w:tc>
          <w:tcPr>
            <w:tcW w:w="1702" w:type="dxa"/>
            <w:vAlign w:val="center"/>
          </w:tcPr>
          <w:p w14:paraId="27998B9C" w14:textId="77777777" w:rsidR="00277DA0" w:rsidRDefault="006603F7">
            <w:pPr>
              <w:pStyle w:val="TableParagraph"/>
              <w:spacing w:line="240" w:lineRule="auto"/>
              <w:ind w:left="0"/>
              <w:jc w:val="center"/>
              <w:rPr>
                <w:bCs/>
              </w:rPr>
            </w:pPr>
            <w:r>
              <w:rPr>
                <w:bCs/>
                <w:spacing w:val="-5"/>
                <w:position w:val="2"/>
              </w:rPr>
              <w:t>T</w:t>
            </w:r>
            <w:r>
              <w:rPr>
                <w:bCs/>
                <w:spacing w:val="-5"/>
              </w:rPr>
              <w:t>8</w:t>
            </w:r>
          </w:p>
        </w:tc>
        <w:tc>
          <w:tcPr>
            <w:tcW w:w="1553" w:type="dxa"/>
            <w:vAlign w:val="center"/>
          </w:tcPr>
          <w:p w14:paraId="488DB038" w14:textId="77777777" w:rsidR="00277DA0" w:rsidRDefault="006603F7">
            <w:pPr>
              <w:pStyle w:val="TableParagraph"/>
              <w:spacing w:line="240" w:lineRule="auto"/>
              <w:ind w:left="0"/>
              <w:jc w:val="center"/>
            </w:pPr>
            <w:r>
              <w:rPr>
                <w:spacing w:val="-2"/>
              </w:rPr>
              <w:t>23.73</w:t>
            </w:r>
          </w:p>
        </w:tc>
        <w:tc>
          <w:tcPr>
            <w:tcW w:w="1812" w:type="dxa"/>
            <w:vAlign w:val="center"/>
          </w:tcPr>
          <w:p w14:paraId="7EAE384B" w14:textId="77777777" w:rsidR="00277DA0" w:rsidRDefault="006603F7">
            <w:pPr>
              <w:pStyle w:val="TableParagraph"/>
              <w:spacing w:line="240" w:lineRule="auto"/>
              <w:ind w:left="0"/>
              <w:jc w:val="center"/>
            </w:pPr>
            <w:r>
              <w:rPr>
                <w:spacing w:val="-2"/>
              </w:rPr>
              <w:t>19.74</w:t>
            </w:r>
          </w:p>
        </w:tc>
        <w:tc>
          <w:tcPr>
            <w:tcW w:w="1294" w:type="dxa"/>
            <w:vAlign w:val="center"/>
          </w:tcPr>
          <w:p w14:paraId="7CB2A149" w14:textId="77777777" w:rsidR="00277DA0" w:rsidRDefault="006603F7">
            <w:pPr>
              <w:pStyle w:val="TableParagraph"/>
              <w:spacing w:line="240" w:lineRule="auto"/>
              <w:ind w:left="0"/>
              <w:jc w:val="center"/>
            </w:pPr>
            <w:r>
              <w:rPr>
                <w:spacing w:val="-2"/>
              </w:rPr>
              <w:t>17.92</w:t>
            </w:r>
          </w:p>
        </w:tc>
        <w:tc>
          <w:tcPr>
            <w:tcW w:w="1553" w:type="dxa"/>
            <w:vAlign w:val="center"/>
          </w:tcPr>
          <w:p w14:paraId="6BE25A17" w14:textId="77777777" w:rsidR="00277DA0" w:rsidRDefault="006603F7">
            <w:pPr>
              <w:pStyle w:val="TableParagraph"/>
              <w:spacing w:line="240" w:lineRule="auto"/>
              <w:ind w:left="0"/>
              <w:jc w:val="center"/>
            </w:pPr>
            <w:r>
              <w:rPr>
                <w:spacing w:val="-4"/>
              </w:rPr>
              <w:t>1.82</w:t>
            </w:r>
          </w:p>
        </w:tc>
        <w:tc>
          <w:tcPr>
            <w:tcW w:w="1553" w:type="dxa"/>
            <w:vAlign w:val="center"/>
          </w:tcPr>
          <w:p w14:paraId="65A705D6" w14:textId="77777777" w:rsidR="00277DA0" w:rsidRDefault="006603F7">
            <w:pPr>
              <w:pStyle w:val="TableParagraph"/>
              <w:spacing w:line="240" w:lineRule="auto"/>
              <w:ind w:left="0"/>
              <w:jc w:val="center"/>
            </w:pPr>
            <w:r>
              <w:rPr>
                <w:spacing w:val="-2"/>
              </w:rPr>
              <w:t>18.57</w:t>
            </w:r>
          </w:p>
        </w:tc>
        <w:tc>
          <w:tcPr>
            <w:tcW w:w="2109" w:type="dxa"/>
            <w:vAlign w:val="center"/>
          </w:tcPr>
          <w:p w14:paraId="5397C8B8" w14:textId="77777777" w:rsidR="00277DA0" w:rsidRDefault="006603F7">
            <w:pPr>
              <w:pStyle w:val="TableParagraph"/>
              <w:spacing w:line="240" w:lineRule="auto"/>
              <w:ind w:left="0"/>
              <w:jc w:val="center"/>
            </w:pPr>
            <w:r>
              <w:rPr>
                <w:spacing w:val="-4"/>
              </w:rPr>
              <w:t>0.27</w:t>
            </w:r>
          </w:p>
        </w:tc>
      </w:tr>
      <w:tr w:rsidR="00277DA0" w14:paraId="47D69356" w14:textId="77777777">
        <w:trPr>
          <w:trHeight w:val="131"/>
        </w:trPr>
        <w:tc>
          <w:tcPr>
            <w:tcW w:w="1702" w:type="dxa"/>
            <w:vAlign w:val="center"/>
          </w:tcPr>
          <w:p w14:paraId="62EBA126" w14:textId="77777777" w:rsidR="00277DA0" w:rsidRDefault="006603F7">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1553" w:type="dxa"/>
            <w:vAlign w:val="center"/>
          </w:tcPr>
          <w:p w14:paraId="0492135D" w14:textId="77777777" w:rsidR="00277DA0" w:rsidRDefault="006603F7">
            <w:pPr>
              <w:pStyle w:val="TableParagraph"/>
              <w:spacing w:line="240" w:lineRule="auto"/>
              <w:ind w:left="0"/>
              <w:jc w:val="center"/>
            </w:pPr>
            <w:r>
              <w:rPr>
                <w:spacing w:val="-4"/>
              </w:rPr>
              <w:t>0.46</w:t>
            </w:r>
          </w:p>
        </w:tc>
        <w:tc>
          <w:tcPr>
            <w:tcW w:w="1812" w:type="dxa"/>
            <w:vAlign w:val="center"/>
          </w:tcPr>
          <w:p w14:paraId="72FD8C95" w14:textId="77777777" w:rsidR="00277DA0" w:rsidRDefault="006603F7">
            <w:pPr>
              <w:pStyle w:val="TableParagraph"/>
              <w:spacing w:line="240" w:lineRule="auto"/>
              <w:ind w:left="0"/>
              <w:jc w:val="center"/>
            </w:pPr>
            <w:r>
              <w:rPr>
                <w:spacing w:val="-4"/>
              </w:rPr>
              <w:t>0.35</w:t>
            </w:r>
          </w:p>
        </w:tc>
        <w:tc>
          <w:tcPr>
            <w:tcW w:w="1294" w:type="dxa"/>
            <w:vAlign w:val="center"/>
          </w:tcPr>
          <w:p w14:paraId="04071A02" w14:textId="77777777" w:rsidR="00277DA0" w:rsidRDefault="006603F7">
            <w:pPr>
              <w:pStyle w:val="TableParagraph"/>
              <w:spacing w:line="240" w:lineRule="auto"/>
              <w:ind w:left="0"/>
              <w:jc w:val="center"/>
            </w:pPr>
            <w:r>
              <w:rPr>
                <w:spacing w:val="-4"/>
              </w:rPr>
              <w:t>0.36</w:t>
            </w:r>
          </w:p>
        </w:tc>
        <w:tc>
          <w:tcPr>
            <w:tcW w:w="1553" w:type="dxa"/>
            <w:vAlign w:val="center"/>
          </w:tcPr>
          <w:p w14:paraId="1F7D652B" w14:textId="77777777" w:rsidR="00277DA0" w:rsidRDefault="006603F7">
            <w:pPr>
              <w:pStyle w:val="TableParagraph"/>
              <w:spacing w:line="240" w:lineRule="auto"/>
              <w:ind w:left="0"/>
              <w:jc w:val="center"/>
            </w:pPr>
            <w:r>
              <w:rPr>
                <w:spacing w:val="-4"/>
              </w:rPr>
              <w:t>0.03</w:t>
            </w:r>
          </w:p>
        </w:tc>
        <w:tc>
          <w:tcPr>
            <w:tcW w:w="1553" w:type="dxa"/>
            <w:vAlign w:val="center"/>
          </w:tcPr>
          <w:p w14:paraId="289EDD11" w14:textId="77777777" w:rsidR="00277DA0" w:rsidRDefault="006603F7">
            <w:pPr>
              <w:pStyle w:val="TableParagraph"/>
              <w:spacing w:line="240" w:lineRule="auto"/>
              <w:ind w:left="0"/>
              <w:jc w:val="center"/>
            </w:pPr>
            <w:r>
              <w:rPr>
                <w:spacing w:val="-4"/>
              </w:rPr>
              <w:t>0.43</w:t>
            </w:r>
          </w:p>
        </w:tc>
        <w:tc>
          <w:tcPr>
            <w:tcW w:w="2109" w:type="dxa"/>
            <w:vAlign w:val="center"/>
          </w:tcPr>
          <w:p w14:paraId="7193A2B9" w14:textId="77777777" w:rsidR="00277DA0" w:rsidRDefault="006603F7">
            <w:pPr>
              <w:pStyle w:val="TableParagraph"/>
              <w:spacing w:line="240" w:lineRule="auto"/>
              <w:ind w:left="0"/>
              <w:jc w:val="center"/>
            </w:pPr>
            <w:r>
              <w:rPr>
                <w:spacing w:val="-4"/>
              </w:rPr>
              <w:t>0.01</w:t>
            </w:r>
          </w:p>
        </w:tc>
      </w:tr>
      <w:tr w:rsidR="00277DA0" w14:paraId="1CA18583" w14:textId="77777777">
        <w:trPr>
          <w:trHeight w:val="131"/>
        </w:trPr>
        <w:tc>
          <w:tcPr>
            <w:tcW w:w="1702" w:type="dxa"/>
            <w:vAlign w:val="center"/>
          </w:tcPr>
          <w:p w14:paraId="0DDF1519" w14:textId="77777777" w:rsidR="00277DA0" w:rsidRDefault="006603F7">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1553" w:type="dxa"/>
            <w:vAlign w:val="center"/>
          </w:tcPr>
          <w:p w14:paraId="4239252B" w14:textId="77777777" w:rsidR="00277DA0" w:rsidRDefault="006603F7">
            <w:pPr>
              <w:pStyle w:val="TableParagraph"/>
              <w:spacing w:line="240" w:lineRule="auto"/>
              <w:ind w:left="0"/>
              <w:jc w:val="center"/>
            </w:pPr>
            <w:r>
              <w:rPr>
                <w:spacing w:val="-4"/>
              </w:rPr>
              <w:t>1.39</w:t>
            </w:r>
          </w:p>
        </w:tc>
        <w:tc>
          <w:tcPr>
            <w:tcW w:w="1812" w:type="dxa"/>
            <w:vAlign w:val="center"/>
          </w:tcPr>
          <w:p w14:paraId="2553A83B" w14:textId="77777777" w:rsidR="00277DA0" w:rsidRDefault="006603F7">
            <w:pPr>
              <w:pStyle w:val="TableParagraph"/>
              <w:spacing w:line="240" w:lineRule="auto"/>
              <w:ind w:left="0"/>
              <w:jc w:val="center"/>
            </w:pPr>
            <w:r>
              <w:rPr>
                <w:spacing w:val="-4"/>
              </w:rPr>
              <w:t>1.06</w:t>
            </w:r>
          </w:p>
        </w:tc>
        <w:tc>
          <w:tcPr>
            <w:tcW w:w="1294" w:type="dxa"/>
            <w:vAlign w:val="center"/>
          </w:tcPr>
          <w:p w14:paraId="1569AF76" w14:textId="77777777" w:rsidR="00277DA0" w:rsidRDefault="006603F7">
            <w:pPr>
              <w:pStyle w:val="TableParagraph"/>
              <w:spacing w:line="240" w:lineRule="auto"/>
              <w:ind w:left="0"/>
              <w:jc w:val="center"/>
            </w:pPr>
            <w:r>
              <w:rPr>
                <w:spacing w:val="-4"/>
              </w:rPr>
              <w:t>1.08</w:t>
            </w:r>
          </w:p>
        </w:tc>
        <w:tc>
          <w:tcPr>
            <w:tcW w:w="1553" w:type="dxa"/>
            <w:vAlign w:val="center"/>
          </w:tcPr>
          <w:p w14:paraId="127CF50C" w14:textId="77777777" w:rsidR="00277DA0" w:rsidRDefault="006603F7">
            <w:pPr>
              <w:pStyle w:val="TableParagraph"/>
              <w:spacing w:line="240" w:lineRule="auto"/>
              <w:ind w:left="0"/>
              <w:jc w:val="center"/>
            </w:pPr>
            <w:r>
              <w:rPr>
                <w:spacing w:val="-4"/>
              </w:rPr>
              <w:t>0.08</w:t>
            </w:r>
          </w:p>
        </w:tc>
        <w:tc>
          <w:tcPr>
            <w:tcW w:w="1553" w:type="dxa"/>
            <w:vAlign w:val="center"/>
          </w:tcPr>
          <w:p w14:paraId="5ED18328" w14:textId="77777777" w:rsidR="00277DA0" w:rsidRDefault="006603F7">
            <w:pPr>
              <w:pStyle w:val="TableParagraph"/>
              <w:spacing w:line="240" w:lineRule="auto"/>
              <w:ind w:left="0"/>
              <w:jc w:val="center"/>
            </w:pPr>
            <w:r>
              <w:rPr>
                <w:spacing w:val="-4"/>
              </w:rPr>
              <w:t>1.29</w:t>
            </w:r>
          </w:p>
        </w:tc>
        <w:tc>
          <w:tcPr>
            <w:tcW w:w="2109" w:type="dxa"/>
            <w:vAlign w:val="center"/>
          </w:tcPr>
          <w:p w14:paraId="26A17F68" w14:textId="77777777" w:rsidR="00277DA0" w:rsidRDefault="006603F7">
            <w:pPr>
              <w:pStyle w:val="TableParagraph"/>
              <w:spacing w:line="240" w:lineRule="auto"/>
              <w:ind w:left="0"/>
              <w:jc w:val="center"/>
            </w:pPr>
            <w:r>
              <w:rPr>
                <w:spacing w:val="-5"/>
              </w:rPr>
              <w:t>NS</w:t>
            </w:r>
          </w:p>
        </w:tc>
      </w:tr>
      <w:tr w:rsidR="00277DA0" w14:paraId="66F0919D" w14:textId="77777777">
        <w:trPr>
          <w:trHeight w:val="131"/>
        </w:trPr>
        <w:tc>
          <w:tcPr>
            <w:tcW w:w="1702" w:type="dxa"/>
            <w:vAlign w:val="center"/>
          </w:tcPr>
          <w:p w14:paraId="7B8BA610" w14:textId="77777777" w:rsidR="00277DA0" w:rsidRDefault="006603F7">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1553" w:type="dxa"/>
            <w:vAlign w:val="center"/>
          </w:tcPr>
          <w:p w14:paraId="376EABD9" w14:textId="77777777" w:rsidR="00277DA0" w:rsidRDefault="006603F7">
            <w:pPr>
              <w:pStyle w:val="TableParagraph"/>
              <w:spacing w:line="240" w:lineRule="auto"/>
              <w:ind w:left="0"/>
              <w:jc w:val="center"/>
            </w:pPr>
            <w:r>
              <w:rPr>
                <w:spacing w:val="-4"/>
              </w:rPr>
              <w:t>3.33</w:t>
            </w:r>
          </w:p>
        </w:tc>
        <w:tc>
          <w:tcPr>
            <w:tcW w:w="1812" w:type="dxa"/>
            <w:vAlign w:val="center"/>
          </w:tcPr>
          <w:p w14:paraId="2BC37D5F" w14:textId="77777777" w:rsidR="00277DA0" w:rsidRDefault="006603F7">
            <w:pPr>
              <w:pStyle w:val="TableParagraph"/>
              <w:spacing w:line="240" w:lineRule="auto"/>
              <w:ind w:left="0"/>
              <w:jc w:val="center"/>
            </w:pPr>
            <w:r>
              <w:rPr>
                <w:spacing w:val="-4"/>
              </w:rPr>
              <w:t>3.04</w:t>
            </w:r>
          </w:p>
        </w:tc>
        <w:tc>
          <w:tcPr>
            <w:tcW w:w="1294" w:type="dxa"/>
            <w:vAlign w:val="center"/>
          </w:tcPr>
          <w:p w14:paraId="05AD81AD" w14:textId="77777777" w:rsidR="00277DA0" w:rsidRDefault="006603F7">
            <w:pPr>
              <w:pStyle w:val="TableParagraph"/>
              <w:spacing w:line="240" w:lineRule="auto"/>
              <w:ind w:left="0"/>
              <w:jc w:val="center"/>
            </w:pPr>
            <w:r>
              <w:rPr>
                <w:spacing w:val="-4"/>
              </w:rPr>
              <w:t>3.42</w:t>
            </w:r>
          </w:p>
        </w:tc>
        <w:tc>
          <w:tcPr>
            <w:tcW w:w="1553" w:type="dxa"/>
            <w:vAlign w:val="center"/>
          </w:tcPr>
          <w:p w14:paraId="6C548D5B" w14:textId="77777777" w:rsidR="00277DA0" w:rsidRDefault="006603F7">
            <w:pPr>
              <w:pStyle w:val="TableParagraph"/>
              <w:spacing w:line="240" w:lineRule="auto"/>
              <w:ind w:left="0"/>
              <w:jc w:val="center"/>
            </w:pPr>
            <w:r>
              <w:rPr>
                <w:spacing w:val="-4"/>
              </w:rPr>
              <w:t>2.60</w:t>
            </w:r>
          </w:p>
        </w:tc>
        <w:tc>
          <w:tcPr>
            <w:tcW w:w="1553" w:type="dxa"/>
            <w:vAlign w:val="center"/>
          </w:tcPr>
          <w:p w14:paraId="02BFCF27" w14:textId="77777777" w:rsidR="00277DA0" w:rsidRDefault="006603F7">
            <w:pPr>
              <w:pStyle w:val="TableParagraph"/>
              <w:spacing w:line="240" w:lineRule="auto"/>
              <w:ind w:left="0"/>
              <w:jc w:val="center"/>
            </w:pPr>
            <w:r>
              <w:rPr>
                <w:spacing w:val="-4"/>
              </w:rPr>
              <w:t>3.94</w:t>
            </w:r>
          </w:p>
        </w:tc>
        <w:tc>
          <w:tcPr>
            <w:tcW w:w="2109" w:type="dxa"/>
            <w:vAlign w:val="center"/>
          </w:tcPr>
          <w:p w14:paraId="137ABEA6" w14:textId="77777777" w:rsidR="00277DA0" w:rsidRDefault="006603F7">
            <w:pPr>
              <w:pStyle w:val="TableParagraph"/>
              <w:spacing w:line="240" w:lineRule="auto"/>
              <w:ind w:left="0"/>
              <w:jc w:val="center"/>
            </w:pPr>
            <w:r>
              <w:rPr>
                <w:spacing w:val="-4"/>
              </w:rPr>
              <w:t>3.75</w:t>
            </w:r>
          </w:p>
        </w:tc>
      </w:tr>
    </w:tbl>
    <w:p w14:paraId="360F246E" w14:textId="77777777" w:rsidR="00277DA0" w:rsidRDefault="00277DA0">
      <w:pPr>
        <w:pStyle w:val="BodyText"/>
        <w:ind w:left="0"/>
        <w:rPr>
          <w:sz w:val="22"/>
          <w:szCs w:val="22"/>
        </w:rPr>
      </w:pPr>
    </w:p>
    <w:p w14:paraId="7DF5551E" w14:textId="77777777" w:rsidR="00277DA0" w:rsidRDefault="00277DA0">
      <w:pPr>
        <w:pStyle w:val="Heading2"/>
        <w:spacing w:before="199" w:after="5"/>
        <w:ind w:left="0"/>
        <w:rPr>
          <w:sz w:val="22"/>
          <w:szCs w:val="22"/>
        </w:rPr>
      </w:pPr>
    </w:p>
    <w:p w14:paraId="47CF52D7" w14:textId="77777777" w:rsidR="00277DA0" w:rsidRDefault="00277DA0">
      <w:pPr>
        <w:pStyle w:val="Heading2"/>
        <w:spacing w:before="199" w:after="5"/>
        <w:ind w:left="0"/>
        <w:rPr>
          <w:sz w:val="22"/>
          <w:szCs w:val="22"/>
        </w:rPr>
      </w:pPr>
    </w:p>
    <w:p w14:paraId="77A9CE28" w14:textId="77777777" w:rsidR="00277DA0" w:rsidRDefault="00277DA0">
      <w:pPr>
        <w:pStyle w:val="Heading2"/>
        <w:spacing w:before="199" w:after="5"/>
        <w:ind w:left="0"/>
        <w:rPr>
          <w:sz w:val="22"/>
          <w:szCs w:val="22"/>
        </w:rPr>
      </w:pPr>
    </w:p>
    <w:p w14:paraId="4856BC62" w14:textId="77777777" w:rsidR="00277DA0" w:rsidRDefault="006603F7">
      <w:pPr>
        <w:pStyle w:val="Heading2"/>
        <w:spacing w:before="199" w:after="5"/>
        <w:ind w:left="0" w:firstLineChars="50" w:firstLine="110"/>
        <w:rPr>
          <w:sz w:val="22"/>
          <w:szCs w:val="22"/>
        </w:rPr>
      </w:pPr>
      <w:r>
        <w:rPr>
          <w:sz w:val="22"/>
          <w:szCs w:val="22"/>
        </w:rPr>
        <w:lastRenderedPageBreak/>
        <w:t xml:space="preserve">Table 5: Effect of organic inputs on soil </w:t>
      </w:r>
      <w:proofErr w:type="spellStart"/>
      <w:r>
        <w:rPr>
          <w:sz w:val="22"/>
          <w:szCs w:val="22"/>
        </w:rPr>
        <w:t>propertis</w:t>
      </w:r>
      <w:proofErr w:type="spellEnd"/>
      <w:r>
        <w:rPr>
          <w:sz w:val="22"/>
          <w:szCs w:val="22"/>
        </w:rPr>
        <w:t xml:space="preserve"> </w:t>
      </w:r>
    </w:p>
    <w:p w14:paraId="4285CC26" w14:textId="77777777" w:rsidR="00277DA0" w:rsidRDefault="00277DA0">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2145"/>
        <w:gridCol w:w="2145"/>
        <w:gridCol w:w="2145"/>
        <w:gridCol w:w="2803"/>
      </w:tblGrid>
      <w:tr w:rsidR="00277DA0" w14:paraId="199D03CB" w14:textId="77777777">
        <w:trPr>
          <w:trHeight w:val="217"/>
        </w:trPr>
        <w:tc>
          <w:tcPr>
            <w:tcW w:w="2352" w:type="dxa"/>
            <w:vAlign w:val="center"/>
          </w:tcPr>
          <w:p w14:paraId="21F5B1C3" w14:textId="77777777" w:rsidR="00277DA0" w:rsidRDefault="006603F7">
            <w:pPr>
              <w:pStyle w:val="TableParagraph"/>
              <w:spacing w:line="240" w:lineRule="auto"/>
              <w:ind w:left="0"/>
              <w:jc w:val="center"/>
              <w:rPr>
                <w:b/>
              </w:rPr>
            </w:pPr>
            <w:r>
              <w:rPr>
                <w:b/>
                <w:spacing w:val="-2"/>
              </w:rPr>
              <w:t>Treatments</w:t>
            </w:r>
          </w:p>
        </w:tc>
        <w:tc>
          <w:tcPr>
            <w:tcW w:w="2145" w:type="dxa"/>
            <w:vAlign w:val="center"/>
          </w:tcPr>
          <w:p w14:paraId="69B14527" w14:textId="77777777" w:rsidR="00277DA0" w:rsidRDefault="006603F7">
            <w:pPr>
              <w:pStyle w:val="TableParagraph"/>
              <w:spacing w:line="240" w:lineRule="auto"/>
              <w:ind w:left="0" w:firstLine="168"/>
              <w:jc w:val="center"/>
              <w:rPr>
                <w:b/>
              </w:rPr>
            </w:pPr>
            <w:r>
              <w:rPr>
                <w:b/>
                <w:spacing w:val="-2"/>
              </w:rPr>
              <w:t>Organic carbon</w:t>
            </w:r>
            <w:r>
              <w:rPr>
                <w:b/>
                <w:spacing w:val="-13"/>
              </w:rPr>
              <w:t xml:space="preserve"> </w:t>
            </w:r>
            <w:r>
              <w:rPr>
                <w:b/>
                <w:spacing w:val="-2"/>
              </w:rPr>
              <w:t>(%)</w:t>
            </w:r>
          </w:p>
        </w:tc>
        <w:tc>
          <w:tcPr>
            <w:tcW w:w="2145" w:type="dxa"/>
            <w:vAlign w:val="center"/>
          </w:tcPr>
          <w:p w14:paraId="50B6D5AA" w14:textId="77777777" w:rsidR="00277DA0" w:rsidRDefault="006603F7">
            <w:pPr>
              <w:pStyle w:val="TableParagraph"/>
              <w:spacing w:line="240" w:lineRule="auto"/>
              <w:ind w:left="0" w:hanging="53"/>
              <w:jc w:val="center"/>
              <w:rPr>
                <w:b/>
              </w:rPr>
            </w:pPr>
            <w:r>
              <w:rPr>
                <w:b/>
                <w:spacing w:val="-2"/>
              </w:rPr>
              <w:t>Available</w:t>
            </w:r>
          </w:p>
          <w:p w14:paraId="112FB533" w14:textId="77777777" w:rsidR="00277DA0" w:rsidRDefault="006603F7">
            <w:pPr>
              <w:pStyle w:val="TableParagraph"/>
              <w:spacing w:line="240" w:lineRule="auto"/>
              <w:ind w:left="0" w:hanging="65"/>
              <w:jc w:val="center"/>
              <w:rPr>
                <w:b/>
              </w:rPr>
            </w:pPr>
            <w:r>
              <w:rPr>
                <w:b/>
                <w:spacing w:val="-4"/>
              </w:rPr>
              <w:t xml:space="preserve">nitrogen </w:t>
            </w:r>
            <w:r>
              <w:rPr>
                <w:b/>
                <w:spacing w:val="-2"/>
              </w:rPr>
              <w:t>(kg/ha)</w:t>
            </w:r>
          </w:p>
        </w:tc>
        <w:tc>
          <w:tcPr>
            <w:tcW w:w="2145" w:type="dxa"/>
            <w:vAlign w:val="center"/>
          </w:tcPr>
          <w:p w14:paraId="6E472237" w14:textId="77777777" w:rsidR="00277DA0" w:rsidRDefault="006603F7">
            <w:pPr>
              <w:pStyle w:val="TableParagraph"/>
              <w:spacing w:line="240" w:lineRule="auto"/>
              <w:ind w:left="0" w:firstLine="124"/>
              <w:jc w:val="center"/>
              <w:rPr>
                <w:b/>
              </w:rPr>
            </w:pPr>
            <w:r>
              <w:rPr>
                <w:b/>
                <w:spacing w:val="-2"/>
              </w:rPr>
              <w:t>Available</w:t>
            </w:r>
          </w:p>
          <w:p w14:paraId="39F89D21" w14:textId="77777777" w:rsidR="00277DA0" w:rsidRDefault="006603F7">
            <w:pPr>
              <w:pStyle w:val="TableParagraph"/>
              <w:spacing w:line="240" w:lineRule="auto"/>
              <w:ind w:left="0" w:hanging="243"/>
              <w:jc w:val="center"/>
              <w:rPr>
                <w:b/>
              </w:rPr>
            </w:pPr>
            <w:r>
              <w:rPr>
                <w:b/>
                <w:spacing w:val="-2"/>
              </w:rPr>
              <w:t>phosphorus (kg/ha)</w:t>
            </w:r>
          </w:p>
        </w:tc>
        <w:tc>
          <w:tcPr>
            <w:tcW w:w="2803" w:type="dxa"/>
            <w:vAlign w:val="center"/>
          </w:tcPr>
          <w:p w14:paraId="11B0CC4A" w14:textId="77777777" w:rsidR="00277DA0" w:rsidRDefault="006603F7">
            <w:pPr>
              <w:pStyle w:val="TableParagraph"/>
              <w:spacing w:line="240" w:lineRule="auto"/>
              <w:ind w:left="0" w:firstLine="45"/>
              <w:jc w:val="center"/>
              <w:rPr>
                <w:b/>
              </w:rPr>
            </w:pPr>
            <w:r>
              <w:rPr>
                <w:b/>
                <w:spacing w:val="-2"/>
              </w:rPr>
              <w:t>Available potassium</w:t>
            </w:r>
          </w:p>
          <w:p w14:paraId="4699E96E" w14:textId="77777777" w:rsidR="00277DA0" w:rsidRDefault="006603F7">
            <w:pPr>
              <w:pStyle w:val="TableParagraph"/>
              <w:spacing w:line="240" w:lineRule="auto"/>
              <w:ind w:left="0"/>
              <w:jc w:val="center"/>
              <w:rPr>
                <w:b/>
              </w:rPr>
            </w:pPr>
            <w:r>
              <w:rPr>
                <w:b/>
                <w:spacing w:val="-2"/>
              </w:rPr>
              <w:t>(kg/ha)</w:t>
            </w:r>
          </w:p>
        </w:tc>
      </w:tr>
      <w:tr w:rsidR="00277DA0" w14:paraId="122928CE" w14:textId="77777777">
        <w:trPr>
          <w:trHeight w:val="107"/>
        </w:trPr>
        <w:tc>
          <w:tcPr>
            <w:tcW w:w="2352" w:type="dxa"/>
            <w:vAlign w:val="center"/>
          </w:tcPr>
          <w:p w14:paraId="37A74CA0" w14:textId="77777777" w:rsidR="00277DA0" w:rsidRDefault="006603F7">
            <w:pPr>
              <w:pStyle w:val="TableParagraph"/>
              <w:spacing w:line="240" w:lineRule="auto"/>
              <w:ind w:left="0"/>
              <w:jc w:val="center"/>
              <w:rPr>
                <w:bCs/>
              </w:rPr>
            </w:pPr>
            <w:r>
              <w:rPr>
                <w:bCs/>
                <w:spacing w:val="-5"/>
                <w:position w:val="2"/>
              </w:rPr>
              <w:t>T</w:t>
            </w:r>
            <w:r>
              <w:rPr>
                <w:bCs/>
                <w:spacing w:val="-5"/>
              </w:rPr>
              <w:t>1</w:t>
            </w:r>
          </w:p>
        </w:tc>
        <w:tc>
          <w:tcPr>
            <w:tcW w:w="2145" w:type="dxa"/>
            <w:vAlign w:val="center"/>
          </w:tcPr>
          <w:p w14:paraId="283373B6" w14:textId="77777777" w:rsidR="00277DA0" w:rsidRDefault="006603F7">
            <w:pPr>
              <w:pStyle w:val="TableParagraph"/>
              <w:spacing w:line="240" w:lineRule="auto"/>
              <w:ind w:left="0"/>
              <w:jc w:val="center"/>
            </w:pPr>
            <w:r>
              <w:rPr>
                <w:spacing w:val="-2"/>
              </w:rPr>
              <w:t>0.303</w:t>
            </w:r>
          </w:p>
        </w:tc>
        <w:tc>
          <w:tcPr>
            <w:tcW w:w="2145" w:type="dxa"/>
            <w:vAlign w:val="center"/>
          </w:tcPr>
          <w:p w14:paraId="58EAE1EF" w14:textId="77777777" w:rsidR="00277DA0" w:rsidRDefault="006603F7">
            <w:pPr>
              <w:pStyle w:val="TableParagraph"/>
              <w:spacing w:line="240" w:lineRule="auto"/>
              <w:ind w:left="0"/>
              <w:jc w:val="center"/>
            </w:pPr>
            <w:r>
              <w:rPr>
                <w:spacing w:val="-2"/>
              </w:rPr>
              <w:t>167.48</w:t>
            </w:r>
          </w:p>
        </w:tc>
        <w:tc>
          <w:tcPr>
            <w:tcW w:w="2145" w:type="dxa"/>
            <w:vAlign w:val="center"/>
          </w:tcPr>
          <w:p w14:paraId="45EA7F57" w14:textId="77777777" w:rsidR="00277DA0" w:rsidRDefault="006603F7">
            <w:pPr>
              <w:pStyle w:val="TableParagraph"/>
              <w:spacing w:line="240" w:lineRule="auto"/>
              <w:ind w:left="0"/>
              <w:jc w:val="center"/>
            </w:pPr>
            <w:r>
              <w:rPr>
                <w:spacing w:val="-2"/>
              </w:rPr>
              <w:t>31.53</w:t>
            </w:r>
          </w:p>
        </w:tc>
        <w:tc>
          <w:tcPr>
            <w:tcW w:w="2803" w:type="dxa"/>
            <w:vAlign w:val="center"/>
          </w:tcPr>
          <w:p w14:paraId="50240D90" w14:textId="77777777" w:rsidR="00277DA0" w:rsidRDefault="006603F7">
            <w:pPr>
              <w:pStyle w:val="TableParagraph"/>
              <w:spacing w:line="240" w:lineRule="auto"/>
              <w:ind w:left="0"/>
              <w:jc w:val="center"/>
            </w:pPr>
            <w:r>
              <w:rPr>
                <w:spacing w:val="-2"/>
              </w:rPr>
              <w:t>174.77</w:t>
            </w:r>
          </w:p>
        </w:tc>
      </w:tr>
      <w:tr w:rsidR="00277DA0" w14:paraId="3D3FE23C" w14:textId="77777777">
        <w:trPr>
          <w:trHeight w:val="108"/>
        </w:trPr>
        <w:tc>
          <w:tcPr>
            <w:tcW w:w="2352" w:type="dxa"/>
            <w:vAlign w:val="center"/>
          </w:tcPr>
          <w:p w14:paraId="500F11FE" w14:textId="77777777" w:rsidR="00277DA0" w:rsidRDefault="006603F7">
            <w:pPr>
              <w:pStyle w:val="TableParagraph"/>
              <w:spacing w:line="240" w:lineRule="auto"/>
              <w:ind w:left="0"/>
              <w:jc w:val="center"/>
              <w:rPr>
                <w:bCs/>
              </w:rPr>
            </w:pPr>
            <w:r>
              <w:rPr>
                <w:bCs/>
                <w:spacing w:val="-5"/>
                <w:position w:val="2"/>
              </w:rPr>
              <w:t>T</w:t>
            </w:r>
            <w:r>
              <w:rPr>
                <w:bCs/>
                <w:spacing w:val="-5"/>
              </w:rPr>
              <w:t>2</w:t>
            </w:r>
          </w:p>
        </w:tc>
        <w:tc>
          <w:tcPr>
            <w:tcW w:w="2145" w:type="dxa"/>
            <w:vAlign w:val="center"/>
          </w:tcPr>
          <w:p w14:paraId="6D322F16" w14:textId="77777777" w:rsidR="00277DA0" w:rsidRDefault="006603F7">
            <w:pPr>
              <w:pStyle w:val="TableParagraph"/>
              <w:spacing w:line="240" w:lineRule="auto"/>
              <w:ind w:left="0"/>
              <w:jc w:val="center"/>
            </w:pPr>
            <w:r>
              <w:rPr>
                <w:spacing w:val="-2"/>
              </w:rPr>
              <w:t>0.311</w:t>
            </w:r>
          </w:p>
        </w:tc>
        <w:tc>
          <w:tcPr>
            <w:tcW w:w="2145" w:type="dxa"/>
            <w:vAlign w:val="center"/>
          </w:tcPr>
          <w:p w14:paraId="39455BD3" w14:textId="77777777" w:rsidR="00277DA0" w:rsidRDefault="006603F7">
            <w:pPr>
              <w:pStyle w:val="TableParagraph"/>
              <w:spacing w:line="240" w:lineRule="auto"/>
              <w:ind w:left="0"/>
              <w:jc w:val="center"/>
            </w:pPr>
            <w:r>
              <w:rPr>
                <w:spacing w:val="-2"/>
              </w:rPr>
              <w:t>170.96</w:t>
            </w:r>
          </w:p>
        </w:tc>
        <w:tc>
          <w:tcPr>
            <w:tcW w:w="2145" w:type="dxa"/>
            <w:vAlign w:val="center"/>
          </w:tcPr>
          <w:p w14:paraId="34E078CE" w14:textId="77777777" w:rsidR="00277DA0" w:rsidRDefault="006603F7">
            <w:pPr>
              <w:pStyle w:val="TableParagraph"/>
              <w:spacing w:line="240" w:lineRule="auto"/>
              <w:ind w:left="0"/>
              <w:jc w:val="center"/>
            </w:pPr>
            <w:r>
              <w:rPr>
                <w:spacing w:val="-2"/>
              </w:rPr>
              <w:t>33.06</w:t>
            </w:r>
          </w:p>
        </w:tc>
        <w:tc>
          <w:tcPr>
            <w:tcW w:w="2803" w:type="dxa"/>
            <w:vAlign w:val="center"/>
          </w:tcPr>
          <w:p w14:paraId="228757CC" w14:textId="77777777" w:rsidR="00277DA0" w:rsidRDefault="006603F7">
            <w:pPr>
              <w:pStyle w:val="TableParagraph"/>
              <w:spacing w:line="240" w:lineRule="auto"/>
              <w:ind w:left="0"/>
              <w:jc w:val="center"/>
            </w:pPr>
            <w:r>
              <w:rPr>
                <w:spacing w:val="-2"/>
              </w:rPr>
              <w:t>175.53</w:t>
            </w:r>
          </w:p>
        </w:tc>
      </w:tr>
      <w:tr w:rsidR="00277DA0" w14:paraId="57405A4A" w14:textId="77777777">
        <w:trPr>
          <w:trHeight w:val="107"/>
        </w:trPr>
        <w:tc>
          <w:tcPr>
            <w:tcW w:w="2352" w:type="dxa"/>
            <w:vAlign w:val="center"/>
          </w:tcPr>
          <w:p w14:paraId="56D6E951" w14:textId="77777777" w:rsidR="00277DA0" w:rsidRDefault="006603F7">
            <w:pPr>
              <w:pStyle w:val="TableParagraph"/>
              <w:spacing w:line="240" w:lineRule="auto"/>
              <w:ind w:left="0"/>
              <w:jc w:val="center"/>
              <w:rPr>
                <w:bCs/>
              </w:rPr>
            </w:pPr>
            <w:r>
              <w:rPr>
                <w:bCs/>
                <w:spacing w:val="-5"/>
                <w:position w:val="2"/>
              </w:rPr>
              <w:t>T</w:t>
            </w:r>
            <w:r>
              <w:rPr>
                <w:bCs/>
                <w:spacing w:val="-5"/>
              </w:rPr>
              <w:t>3</w:t>
            </w:r>
          </w:p>
        </w:tc>
        <w:tc>
          <w:tcPr>
            <w:tcW w:w="2145" w:type="dxa"/>
            <w:vAlign w:val="center"/>
          </w:tcPr>
          <w:p w14:paraId="0DC1BA3F" w14:textId="77777777" w:rsidR="00277DA0" w:rsidRDefault="006603F7">
            <w:pPr>
              <w:pStyle w:val="TableParagraph"/>
              <w:spacing w:line="240" w:lineRule="auto"/>
              <w:ind w:left="0"/>
              <w:jc w:val="center"/>
            </w:pPr>
            <w:r>
              <w:rPr>
                <w:spacing w:val="-2"/>
              </w:rPr>
              <w:t>0.316</w:t>
            </w:r>
          </w:p>
        </w:tc>
        <w:tc>
          <w:tcPr>
            <w:tcW w:w="2145" w:type="dxa"/>
            <w:vAlign w:val="center"/>
          </w:tcPr>
          <w:p w14:paraId="5C12B2FD" w14:textId="77777777" w:rsidR="00277DA0" w:rsidRDefault="006603F7">
            <w:pPr>
              <w:pStyle w:val="TableParagraph"/>
              <w:spacing w:line="240" w:lineRule="auto"/>
              <w:ind w:left="0"/>
              <w:jc w:val="center"/>
            </w:pPr>
            <w:r>
              <w:rPr>
                <w:spacing w:val="-2"/>
              </w:rPr>
              <w:t>172.47</w:t>
            </w:r>
          </w:p>
        </w:tc>
        <w:tc>
          <w:tcPr>
            <w:tcW w:w="2145" w:type="dxa"/>
            <w:vAlign w:val="center"/>
          </w:tcPr>
          <w:p w14:paraId="54698547" w14:textId="77777777" w:rsidR="00277DA0" w:rsidRDefault="006603F7">
            <w:pPr>
              <w:pStyle w:val="TableParagraph"/>
              <w:spacing w:line="240" w:lineRule="auto"/>
              <w:ind w:left="0"/>
              <w:jc w:val="center"/>
            </w:pPr>
            <w:r>
              <w:rPr>
                <w:spacing w:val="-2"/>
              </w:rPr>
              <w:t>34.59</w:t>
            </w:r>
          </w:p>
        </w:tc>
        <w:tc>
          <w:tcPr>
            <w:tcW w:w="2803" w:type="dxa"/>
            <w:vAlign w:val="center"/>
          </w:tcPr>
          <w:p w14:paraId="6F2AC7D0" w14:textId="77777777" w:rsidR="00277DA0" w:rsidRDefault="006603F7">
            <w:pPr>
              <w:pStyle w:val="TableParagraph"/>
              <w:spacing w:line="240" w:lineRule="auto"/>
              <w:ind w:left="0"/>
              <w:jc w:val="center"/>
            </w:pPr>
            <w:r>
              <w:rPr>
                <w:spacing w:val="-2"/>
              </w:rPr>
              <w:t>196.53</w:t>
            </w:r>
          </w:p>
        </w:tc>
      </w:tr>
      <w:tr w:rsidR="00277DA0" w14:paraId="0B0AE99A" w14:textId="77777777">
        <w:trPr>
          <w:trHeight w:val="108"/>
        </w:trPr>
        <w:tc>
          <w:tcPr>
            <w:tcW w:w="2352" w:type="dxa"/>
            <w:vAlign w:val="center"/>
          </w:tcPr>
          <w:p w14:paraId="5AD4C018" w14:textId="77777777" w:rsidR="00277DA0" w:rsidRDefault="006603F7">
            <w:pPr>
              <w:pStyle w:val="TableParagraph"/>
              <w:spacing w:line="240" w:lineRule="auto"/>
              <w:ind w:left="0"/>
              <w:jc w:val="center"/>
              <w:rPr>
                <w:bCs/>
              </w:rPr>
            </w:pPr>
            <w:r>
              <w:rPr>
                <w:bCs/>
                <w:spacing w:val="-5"/>
                <w:position w:val="2"/>
              </w:rPr>
              <w:t>T</w:t>
            </w:r>
            <w:r>
              <w:rPr>
                <w:bCs/>
                <w:spacing w:val="-5"/>
              </w:rPr>
              <w:t>4</w:t>
            </w:r>
          </w:p>
        </w:tc>
        <w:tc>
          <w:tcPr>
            <w:tcW w:w="2145" w:type="dxa"/>
            <w:vAlign w:val="center"/>
          </w:tcPr>
          <w:p w14:paraId="2EDA322F" w14:textId="77777777" w:rsidR="00277DA0" w:rsidRDefault="006603F7">
            <w:pPr>
              <w:pStyle w:val="TableParagraph"/>
              <w:spacing w:line="240" w:lineRule="auto"/>
              <w:ind w:left="0"/>
              <w:jc w:val="center"/>
            </w:pPr>
            <w:r>
              <w:rPr>
                <w:spacing w:val="-2"/>
              </w:rPr>
              <w:t>0.308</w:t>
            </w:r>
          </w:p>
        </w:tc>
        <w:tc>
          <w:tcPr>
            <w:tcW w:w="2145" w:type="dxa"/>
            <w:vAlign w:val="center"/>
          </w:tcPr>
          <w:p w14:paraId="03C40A46" w14:textId="77777777" w:rsidR="00277DA0" w:rsidRDefault="006603F7">
            <w:pPr>
              <w:pStyle w:val="TableParagraph"/>
              <w:spacing w:line="240" w:lineRule="auto"/>
              <w:ind w:left="0"/>
              <w:jc w:val="center"/>
            </w:pPr>
            <w:r>
              <w:rPr>
                <w:spacing w:val="-2"/>
              </w:rPr>
              <w:t>169.90</w:t>
            </w:r>
          </w:p>
        </w:tc>
        <w:tc>
          <w:tcPr>
            <w:tcW w:w="2145" w:type="dxa"/>
            <w:vAlign w:val="center"/>
          </w:tcPr>
          <w:p w14:paraId="12CAC0B3" w14:textId="77777777" w:rsidR="00277DA0" w:rsidRDefault="006603F7">
            <w:pPr>
              <w:pStyle w:val="TableParagraph"/>
              <w:spacing w:line="240" w:lineRule="auto"/>
              <w:ind w:left="0"/>
              <w:jc w:val="center"/>
            </w:pPr>
            <w:r>
              <w:rPr>
                <w:spacing w:val="-2"/>
              </w:rPr>
              <w:t>32.98</w:t>
            </w:r>
          </w:p>
        </w:tc>
        <w:tc>
          <w:tcPr>
            <w:tcW w:w="2803" w:type="dxa"/>
            <w:vAlign w:val="center"/>
          </w:tcPr>
          <w:p w14:paraId="074F5F62" w14:textId="77777777" w:rsidR="00277DA0" w:rsidRDefault="006603F7">
            <w:pPr>
              <w:pStyle w:val="TableParagraph"/>
              <w:spacing w:line="240" w:lineRule="auto"/>
              <w:ind w:left="0"/>
              <w:jc w:val="center"/>
            </w:pPr>
            <w:r>
              <w:rPr>
                <w:spacing w:val="-2"/>
              </w:rPr>
              <w:t>184.48</w:t>
            </w:r>
          </w:p>
        </w:tc>
      </w:tr>
      <w:tr w:rsidR="00277DA0" w14:paraId="2C070789" w14:textId="77777777">
        <w:trPr>
          <w:trHeight w:val="107"/>
        </w:trPr>
        <w:tc>
          <w:tcPr>
            <w:tcW w:w="2352" w:type="dxa"/>
            <w:vAlign w:val="center"/>
          </w:tcPr>
          <w:p w14:paraId="3CB078DC" w14:textId="77777777" w:rsidR="00277DA0" w:rsidRDefault="006603F7">
            <w:pPr>
              <w:pStyle w:val="TableParagraph"/>
              <w:spacing w:line="240" w:lineRule="auto"/>
              <w:ind w:left="0"/>
              <w:jc w:val="center"/>
              <w:rPr>
                <w:bCs/>
              </w:rPr>
            </w:pPr>
            <w:r>
              <w:rPr>
                <w:bCs/>
                <w:spacing w:val="-5"/>
                <w:position w:val="2"/>
              </w:rPr>
              <w:t>T</w:t>
            </w:r>
            <w:r>
              <w:rPr>
                <w:bCs/>
                <w:spacing w:val="-5"/>
              </w:rPr>
              <w:t>5</w:t>
            </w:r>
          </w:p>
        </w:tc>
        <w:tc>
          <w:tcPr>
            <w:tcW w:w="2145" w:type="dxa"/>
            <w:vAlign w:val="center"/>
          </w:tcPr>
          <w:p w14:paraId="59196770" w14:textId="77777777" w:rsidR="00277DA0" w:rsidRDefault="006603F7">
            <w:pPr>
              <w:pStyle w:val="TableParagraph"/>
              <w:spacing w:line="240" w:lineRule="auto"/>
              <w:ind w:left="0"/>
              <w:jc w:val="center"/>
            </w:pPr>
            <w:r>
              <w:rPr>
                <w:spacing w:val="-2"/>
              </w:rPr>
              <w:t>0.314</w:t>
            </w:r>
          </w:p>
        </w:tc>
        <w:tc>
          <w:tcPr>
            <w:tcW w:w="2145" w:type="dxa"/>
            <w:vAlign w:val="center"/>
          </w:tcPr>
          <w:p w14:paraId="3EA21385" w14:textId="77777777" w:rsidR="00277DA0" w:rsidRDefault="006603F7">
            <w:pPr>
              <w:pStyle w:val="TableParagraph"/>
              <w:spacing w:line="240" w:lineRule="auto"/>
              <w:ind w:left="0"/>
              <w:jc w:val="center"/>
            </w:pPr>
            <w:r>
              <w:rPr>
                <w:spacing w:val="-2"/>
              </w:rPr>
              <w:t>170.75</w:t>
            </w:r>
          </w:p>
        </w:tc>
        <w:tc>
          <w:tcPr>
            <w:tcW w:w="2145" w:type="dxa"/>
            <w:vAlign w:val="center"/>
          </w:tcPr>
          <w:p w14:paraId="6AD3BB5E" w14:textId="77777777" w:rsidR="00277DA0" w:rsidRDefault="006603F7">
            <w:pPr>
              <w:pStyle w:val="TableParagraph"/>
              <w:spacing w:line="240" w:lineRule="auto"/>
              <w:ind w:left="0"/>
              <w:jc w:val="center"/>
            </w:pPr>
            <w:r>
              <w:rPr>
                <w:spacing w:val="-2"/>
              </w:rPr>
              <w:t>34.11</w:t>
            </w:r>
          </w:p>
        </w:tc>
        <w:tc>
          <w:tcPr>
            <w:tcW w:w="2803" w:type="dxa"/>
            <w:vAlign w:val="center"/>
          </w:tcPr>
          <w:p w14:paraId="57C7EE1F" w14:textId="77777777" w:rsidR="00277DA0" w:rsidRDefault="006603F7">
            <w:pPr>
              <w:pStyle w:val="TableParagraph"/>
              <w:spacing w:line="240" w:lineRule="auto"/>
              <w:ind w:left="0"/>
              <w:jc w:val="center"/>
            </w:pPr>
            <w:r>
              <w:rPr>
                <w:spacing w:val="-2"/>
              </w:rPr>
              <w:t>187.43</w:t>
            </w:r>
          </w:p>
        </w:tc>
      </w:tr>
      <w:tr w:rsidR="00277DA0" w14:paraId="7418BDC7" w14:textId="77777777">
        <w:trPr>
          <w:trHeight w:val="107"/>
        </w:trPr>
        <w:tc>
          <w:tcPr>
            <w:tcW w:w="2352" w:type="dxa"/>
            <w:vAlign w:val="center"/>
          </w:tcPr>
          <w:p w14:paraId="24B8D84E" w14:textId="77777777" w:rsidR="00277DA0" w:rsidRDefault="006603F7">
            <w:pPr>
              <w:pStyle w:val="TableParagraph"/>
              <w:spacing w:line="240" w:lineRule="auto"/>
              <w:ind w:left="0"/>
              <w:jc w:val="center"/>
              <w:rPr>
                <w:bCs/>
              </w:rPr>
            </w:pPr>
            <w:r>
              <w:rPr>
                <w:bCs/>
                <w:spacing w:val="-5"/>
                <w:position w:val="2"/>
              </w:rPr>
              <w:t>T</w:t>
            </w:r>
            <w:r>
              <w:rPr>
                <w:bCs/>
                <w:spacing w:val="-5"/>
              </w:rPr>
              <w:t>6</w:t>
            </w:r>
          </w:p>
        </w:tc>
        <w:tc>
          <w:tcPr>
            <w:tcW w:w="2145" w:type="dxa"/>
            <w:vAlign w:val="center"/>
          </w:tcPr>
          <w:p w14:paraId="624EF164" w14:textId="77777777" w:rsidR="00277DA0" w:rsidRDefault="006603F7">
            <w:pPr>
              <w:pStyle w:val="TableParagraph"/>
              <w:spacing w:line="240" w:lineRule="auto"/>
              <w:ind w:left="0"/>
              <w:jc w:val="center"/>
            </w:pPr>
            <w:r>
              <w:rPr>
                <w:spacing w:val="-2"/>
              </w:rPr>
              <w:t>0.327</w:t>
            </w:r>
          </w:p>
        </w:tc>
        <w:tc>
          <w:tcPr>
            <w:tcW w:w="2145" w:type="dxa"/>
            <w:vAlign w:val="center"/>
          </w:tcPr>
          <w:p w14:paraId="098F66FE" w14:textId="77777777" w:rsidR="00277DA0" w:rsidRDefault="006603F7">
            <w:pPr>
              <w:pStyle w:val="TableParagraph"/>
              <w:spacing w:line="240" w:lineRule="auto"/>
              <w:ind w:left="0"/>
              <w:jc w:val="center"/>
            </w:pPr>
            <w:r>
              <w:rPr>
                <w:spacing w:val="-2"/>
              </w:rPr>
              <w:t>175.49</w:t>
            </w:r>
          </w:p>
        </w:tc>
        <w:tc>
          <w:tcPr>
            <w:tcW w:w="2145" w:type="dxa"/>
            <w:vAlign w:val="center"/>
          </w:tcPr>
          <w:p w14:paraId="5D6ED3B2" w14:textId="77777777" w:rsidR="00277DA0" w:rsidRDefault="006603F7">
            <w:pPr>
              <w:pStyle w:val="TableParagraph"/>
              <w:spacing w:line="240" w:lineRule="auto"/>
              <w:ind w:left="0"/>
              <w:jc w:val="center"/>
            </w:pPr>
            <w:r>
              <w:rPr>
                <w:spacing w:val="-2"/>
              </w:rPr>
              <w:t>36.26</w:t>
            </w:r>
          </w:p>
        </w:tc>
        <w:tc>
          <w:tcPr>
            <w:tcW w:w="2803" w:type="dxa"/>
            <w:vAlign w:val="center"/>
          </w:tcPr>
          <w:p w14:paraId="7FBC410E" w14:textId="77777777" w:rsidR="00277DA0" w:rsidRDefault="006603F7">
            <w:pPr>
              <w:pStyle w:val="TableParagraph"/>
              <w:spacing w:line="240" w:lineRule="auto"/>
              <w:ind w:left="0"/>
              <w:jc w:val="center"/>
            </w:pPr>
            <w:r>
              <w:rPr>
                <w:spacing w:val="-2"/>
              </w:rPr>
              <w:t>206.15</w:t>
            </w:r>
          </w:p>
        </w:tc>
      </w:tr>
      <w:tr w:rsidR="00277DA0" w14:paraId="29396F66" w14:textId="77777777">
        <w:trPr>
          <w:trHeight w:val="108"/>
        </w:trPr>
        <w:tc>
          <w:tcPr>
            <w:tcW w:w="2352" w:type="dxa"/>
            <w:vAlign w:val="center"/>
          </w:tcPr>
          <w:p w14:paraId="743579B2" w14:textId="77777777" w:rsidR="00277DA0" w:rsidRDefault="006603F7">
            <w:pPr>
              <w:pStyle w:val="TableParagraph"/>
              <w:spacing w:line="240" w:lineRule="auto"/>
              <w:ind w:left="0"/>
              <w:jc w:val="center"/>
              <w:rPr>
                <w:bCs/>
              </w:rPr>
            </w:pPr>
            <w:r>
              <w:rPr>
                <w:bCs/>
                <w:spacing w:val="-5"/>
                <w:position w:val="2"/>
              </w:rPr>
              <w:t>T</w:t>
            </w:r>
            <w:r>
              <w:rPr>
                <w:bCs/>
                <w:spacing w:val="-5"/>
              </w:rPr>
              <w:t>7</w:t>
            </w:r>
          </w:p>
        </w:tc>
        <w:tc>
          <w:tcPr>
            <w:tcW w:w="2145" w:type="dxa"/>
            <w:vAlign w:val="center"/>
          </w:tcPr>
          <w:p w14:paraId="428A8BFD" w14:textId="77777777" w:rsidR="00277DA0" w:rsidRDefault="006603F7">
            <w:pPr>
              <w:pStyle w:val="TableParagraph"/>
              <w:spacing w:line="240" w:lineRule="auto"/>
              <w:ind w:left="0"/>
              <w:jc w:val="center"/>
            </w:pPr>
            <w:r>
              <w:rPr>
                <w:spacing w:val="-2"/>
              </w:rPr>
              <w:t>0.328</w:t>
            </w:r>
          </w:p>
        </w:tc>
        <w:tc>
          <w:tcPr>
            <w:tcW w:w="2145" w:type="dxa"/>
            <w:vAlign w:val="center"/>
          </w:tcPr>
          <w:p w14:paraId="58293928" w14:textId="77777777" w:rsidR="00277DA0" w:rsidRDefault="006603F7">
            <w:pPr>
              <w:pStyle w:val="TableParagraph"/>
              <w:spacing w:line="240" w:lineRule="auto"/>
              <w:ind w:left="0"/>
              <w:jc w:val="center"/>
            </w:pPr>
            <w:r>
              <w:rPr>
                <w:spacing w:val="-2"/>
              </w:rPr>
              <w:t>176.58</w:t>
            </w:r>
          </w:p>
        </w:tc>
        <w:tc>
          <w:tcPr>
            <w:tcW w:w="2145" w:type="dxa"/>
            <w:vAlign w:val="center"/>
          </w:tcPr>
          <w:p w14:paraId="4082A1FA" w14:textId="77777777" w:rsidR="00277DA0" w:rsidRDefault="006603F7">
            <w:pPr>
              <w:pStyle w:val="TableParagraph"/>
              <w:spacing w:line="240" w:lineRule="auto"/>
              <w:ind w:left="0"/>
              <w:jc w:val="center"/>
            </w:pPr>
            <w:r>
              <w:rPr>
                <w:spacing w:val="-2"/>
              </w:rPr>
              <w:t>37.97</w:t>
            </w:r>
          </w:p>
        </w:tc>
        <w:tc>
          <w:tcPr>
            <w:tcW w:w="2803" w:type="dxa"/>
            <w:vAlign w:val="center"/>
          </w:tcPr>
          <w:p w14:paraId="6E8CC39E" w14:textId="77777777" w:rsidR="00277DA0" w:rsidRDefault="006603F7">
            <w:pPr>
              <w:pStyle w:val="TableParagraph"/>
              <w:spacing w:line="240" w:lineRule="auto"/>
              <w:ind w:left="0"/>
              <w:jc w:val="center"/>
            </w:pPr>
            <w:r>
              <w:rPr>
                <w:spacing w:val="-2"/>
              </w:rPr>
              <w:t>207.90</w:t>
            </w:r>
          </w:p>
        </w:tc>
      </w:tr>
      <w:tr w:rsidR="00277DA0" w14:paraId="7A3FAF92" w14:textId="77777777">
        <w:trPr>
          <w:trHeight w:val="107"/>
        </w:trPr>
        <w:tc>
          <w:tcPr>
            <w:tcW w:w="2352" w:type="dxa"/>
            <w:vAlign w:val="center"/>
          </w:tcPr>
          <w:p w14:paraId="1B735E38" w14:textId="77777777" w:rsidR="00277DA0" w:rsidRDefault="006603F7">
            <w:pPr>
              <w:pStyle w:val="TableParagraph"/>
              <w:spacing w:line="240" w:lineRule="auto"/>
              <w:ind w:left="0"/>
              <w:jc w:val="center"/>
              <w:rPr>
                <w:bCs/>
              </w:rPr>
            </w:pPr>
            <w:r>
              <w:rPr>
                <w:bCs/>
                <w:spacing w:val="-5"/>
                <w:position w:val="2"/>
              </w:rPr>
              <w:t>T</w:t>
            </w:r>
            <w:r>
              <w:rPr>
                <w:bCs/>
                <w:spacing w:val="-5"/>
              </w:rPr>
              <w:t>8</w:t>
            </w:r>
          </w:p>
        </w:tc>
        <w:tc>
          <w:tcPr>
            <w:tcW w:w="2145" w:type="dxa"/>
            <w:vAlign w:val="center"/>
          </w:tcPr>
          <w:p w14:paraId="33F24CBB" w14:textId="77777777" w:rsidR="00277DA0" w:rsidRDefault="006603F7">
            <w:pPr>
              <w:pStyle w:val="TableParagraph"/>
              <w:spacing w:line="240" w:lineRule="auto"/>
              <w:ind w:left="0"/>
              <w:jc w:val="center"/>
            </w:pPr>
            <w:r>
              <w:rPr>
                <w:spacing w:val="-2"/>
              </w:rPr>
              <w:t>0.316</w:t>
            </w:r>
          </w:p>
        </w:tc>
        <w:tc>
          <w:tcPr>
            <w:tcW w:w="2145" w:type="dxa"/>
            <w:vAlign w:val="center"/>
          </w:tcPr>
          <w:p w14:paraId="71767939" w14:textId="77777777" w:rsidR="00277DA0" w:rsidRDefault="006603F7">
            <w:pPr>
              <w:pStyle w:val="TableParagraph"/>
              <w:spacing w:line="240" w:lineRule="auto"/>
              <w:ind w:left="0"/>
              <w:jc w:val="center"/>
            </w:pPr>
            <w:r>
              <w:rPr>
                <w:spacing w:val="-2"/>
              </w:rPr>
              <w:t>171.74</w:t>
            </w:r>
          </w:p>
        </w:tc>
        <w:tc>
          <w:tcPr>
            <w:tcW w:w="2145" w:type="dxa"/>
            <w:vAlign w:val="center"/>
          </w:tcPr>
          <w:p w14:paraId="691570FF" w14:textId="77777777" w:rsidR="00277DA0" w:rsidRDefault="006603F7">
            <w:pPr>
              <w:pStyle w:val="TableParagraph"/>
              <w:spacing w:line="240" w:lineRule="auto"/>
              <w:ind w:left="0"/>
              <w:jc w:val="center"/>
            </w:pPr>
            <w:r>
              <w:rPr>
                <w:spacing w:val="-2"/>
              </w:rPr>
              <w:t>34.60</w:t>
            </w:r>
          </w:p>
        </w:tc>
        <w:tc>
          <w:tcPr>
            <w:tcW w:w="2803" w:type="dxa"/>
            <w:vAlign w:val="center"/>
          </w:tcPr>
          <w:p w14:paraId="769CD90D" w14:textId="77777777" w:rsidR="00277DA0" w:rsidRDefault="006603F7">
            <w:pPr>
              <w:pStyle w:val="TableParagraph"/>
              <w:spacing w:line="240" w:lineRule="auto"/>
              <w:ind w:left="0"/>
              <w:jc w:val="center"/>
            </w:pPr>
            <w:r>
              <w:rPr>
                <w:spacing w:val="-2"/>
              </w:rPr>
              <w:t>185.35</w:t>
            </w:r>
          </w:p>
        </w:tc>
      </w:tr>
      <w:tr w:rsidR="00277DA0" w14:paraId="0200D995" w14:textId="77777777">
        <w:trPr>
          <w:trHeight w:val="107"/>
        </w:trPr>
        <w:tc>
          <w:tcPr>
            <w:tcW w:w="2352" w:type="dxa"/>
            <w:vAlign w:val="center"/>
          </w:tcPr>
          <w:p w14:paraId="783F6AF2" w14:textId="77777777" w:rsidR="00277DA0" w:rsidRDefault="006603F7">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2145" w:type="dxa"/>
            <w:vAlign w:val="center"/>
          </w:tcPr>
          <w:p w14:paraId="33F6D04F" w14:textId="77777777" w:rsidR="00277DA0" w:rsidRDefault="006603F7">
            <w:pPr>
              <w:pStyle w:val="TableParagraph"/>
              <w:spacing w:line="240" w:lineRule="auto"/>
              <w:ind w:left="0"/>
              <w:jc w:val="center"/>
            </w:pPr>
            <w:r>
              <w:rPr>
                <w:spacing w:val="-2"/>
              </w:rPr>
              <w:t>0.004</w:t>
            </w:r>
          </w:p>
        </w:tc>
        <w:tc>
          <w:tcPr>
            <w:tcW w:w="2145" w:type="dxa"/>
            <w:vAlign w:val="center"/>
          </w:tcPr>
          <w:p w14:paraId="1EA22D0F" w14:textId="77777777" w:rsidR="00277DA0" w:rsidRDefault="006603F7">
            <w:pPr>
              <w:pStyle w:val="TableParagraph"/>
              <w:spacing w:line="240" w:lineRule="auto"/>
              <w:ind w:left="0"/>
              <w:jc w:val="center"/>
            </w:pPr>
            <w:r>
              <w:rPr>
                <w:spacing w:val="-4"/>
              </w:rPr>
              <w:t>1.57</w:t>
            </w:r>
          </w:p>
        </w:tc>
        <w:tc>
          <w:tcPr>
            <w:tcW w:w="2145" w:type="dxa"/>
            <w:vAlign w:val="center"/>
          </w:tcPr>
          <w:p w14:paraId="4EA7616E" w14:textId="77777777" w:rsidR="00277DA0" w:rsidRDefault="006603F7">
            <w:pPr>
              <w:pStyle w:val="TableParagraph"/>
              <w:spacing w:line="240" w:lineRule="auto"/>
              <w:ind w:left="0"/>
              <w:jc w:val="center"/>
            </w:pPr>
            <w:r>
              <w:rPr>
                <w:spacing w:val="-4"/>
              </w:rPr>
              <w:t>1.03</w:t>
            </w:r>
          </w:p>
        </w:tc>
        <w:tc>
          <w:tcPr>
            <w:tcW w:w="2803" w:type="dxa"/>
            <w:vAlign w:val="center"/>
          </w:tcPr>
          <w:p w14:paraId="06518FA8" w14:textId="77777777" w:rsidR="00277DA0" w:rsidRDefault="006603F7">
            <w:pPr>
              <w:pStyle w:val="TableParagraph"/>
              <w:spacing w:line="240" w:lineRule="auto"/>
              <w:ind w:left="0"/>
              <w:jc w:val="center"/>
            </w:pPr>
            <w:r>
              <w:rPr>
                <w:spacing w:val="-4"/>
              </w:rPr>
              <w:t>6.32</w:t>
            </w:r>
          </w:p>
        </w:tc>
      </w:tr>
      <w:tr w:rsidR="00277DA0" w14:paraId="6DAC9AE7" w14:textId="77777777">
        <w:trPr>
          <w:trHeight w:val="107"/>
        </w:trPr>
        <w:tc>
          <w:tcPr>
            <w:tcW w:w="2352" w:type="dxa"/>
            <w:vAlign w:val="center"/>
          </w:tcPr>
          <w:p w14:paraId="75A7C96C" w14:textId="77777777" w:rsidR="00277DA0" w:rsidRDefault="006603F7">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2145" w:type="dxa"/>
            <w:vAlign w:val="center"/>
          </w:tcPr>
          <w:p w14:paraId="40E71917" w14:textId="77777777" w:rsidR="00277DA0" w:rsidRDefault="006603F7">
            <w:pPr>
              <w:pStyle w:val="TableParagraph"/>
              <w:spacing w:line="240" w:lineRule="auto"/>
              <w:ind w:left="0"/>
              <w:jc w:val="center"/>
            </w:pPr>
            <w:r>
              <w:rPr>
                <w:spacing w:val="-2"/>
              </w:rPr>
              <w:t>0.013</w:t>
            </w:r>
          </w:p>
        </w:tc>
        <w:tc>
          <w:tcPr>
            <w:tcW w:w="2145" w:type="dxa"/>
            <w:vAlign w:val="center"/>
          </w:tcPr>
          <w:p w14:paraId="7CBA64A3" w14:textId="77777777" w:rsidR="00277DA0" w:rsidRDefault="006603F7">
            <w:pPr>
              <w:pStyle w:val="TableParagraph"/>
              <w:spacing w:line="240" w:lineRule="auto"/>
              <w:ind w:left="0"/>
              <w:jc w:val="center"/>
            </w:pPr>
            <w:r>
              <w:rPr>
                <w:spacing w:val="-4"/>
              </w:rPr>
              <w:t>4.77</w:t>
            </w:r>
          </w:p>
        </w:tc>
        <w:tc>
          <w:tcPr>
            <w:tcW w:w="2145" w:type="dxa"/>
            <w:vAlign w:val="center"/>
          </w:tcPr>
          <w:p w14:paraId="15B3C6E4" w14:textId="77777777" w:rsidR="00277DA0" w:rsidRDefault="006603F7">
            <w:pPr>
              <w:pStyle w:val="TableParagraph"/>
              <w:spacing w:line="240" w:lineRule="auto"/>
              <w:ind w:left="0"/>
              <w:jc w:val="center"/>
            </w:pPr>
            <w:r>
              <w:rPr>
                <w:spacing w:val="-4"/>
              </w:rPr>
              <w:t>3.12</w:t>
            </w:r>
          </w:p>
        </w:tc>
        <w:tc>
          <w:tcPr>
            <w:tcW w:w="2803" w:type="dxa"/>
            <w:vAlign w:val="center"/>
          </w:tcPr>
          <w:p w14:paraId="2CE1CE1B" w14:textId="77777777" w:rsidR="00277DA0" w:rsidRDefault="006603F7">
            <w:pPr>
              <w:pStyle w:val="TableParagraph"/>
              <w:spacing w:line="240" w:lineRule="auto"/>
              <w:ind w:left="0"/>
              <w:jc w:val="center"/>
            </w:pPr>
            <w:r>
              <w:rPr>
                <w:spacing w:val="-2"/>
              </w:rPr>
              <w:t>19.16</w:t>
            </w:r>
          </w:p>
        </w:tc>
      </w:tr>
      <w:tr w:rsidR="00277DA0" w14:paraId="6B9B0F53" w14:textId="77777777">
        <w:trPr>
          <w:trHeight w:val="107"/>
        </w:trPr>
        <w:tc>
          <w:tcPr>
            <w:tcW w:w="2352" w:type="dxa"/>
            <w:vAlign w:val="center"/>
          </w:tcPr>
          <w:p w14:paraId="11BF797F" w14:textId="77777777" w:rsidR="00277DA0" w:rsidRDefault="006603F7">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2145" w:type="dxa"/>
            <w:vAlign w:val="center"/>
          </w:tcPr>
          <w:p w14:paraId="79A4AE10" w14:textId="77777777" w:rsidR="00277DA0" w:rsidRDefault="006603F7">
            <w:pPr>
              <w:pStyle w:val="TableParagraph"/>
              <w:spacing w:line="240" w:lineRule="auto"/>
              <w:ind w:left="0"/>
              <w:jc w:val="center"/>
            </w:pPr>
            <w:r>
              <w:rPr>
                <w:spacing w:val="-4"/>
              </w:rPr>
              <w:t>2.38</w:t>
            </w:r>
          </w:p>
        </w:tc>
        <w:tc>
          <w:tcPr>
            <w:tcW w:w="2145" w:type="dxa"/>
            <w:vAlign w:val="center"/>
          </w:tcPr>
          <w:p w14:paraId="3DB68D1B" w14:textId="77777777" w:rsidR="00277DA0" w:rsidRDefault="006603F7">
            <w:pPr>
              <w:pStyle w:val="TableParagraph"/>
              <w:spacing w:line="240" w:lineRule="auto"/>
              <w:ind w:left="0"/>
              <w:jc w:val="center"/>
            </w:pPr>
            <w:r>
              <w:rPr>
                <w:spacing w:val="-4"/>
              </w:rPr>
              <w:t>1.58</w:t>
            </w:r>
          </w:p>
        </w:tc>
        <w:tc>
          <w:tcPr>
            <w:tcW w:w="2145" w:type="dxa"/>
            <w:vAlign w:val="center"/>
          </w:tcPr>
          <w:p w14:paraId="1F5010DD" w14:textId="77777777" w:rsidR="00277DA0" w:rsidRDefault="006603F7">
            <w:pPr>
              <w:pStyle w:val="TableParagraph"/>
              <w:spacing w:line="240" w:lineRule="auto"/>
              <w:ind w:left="0"/>
              <w:jc w:val="center"/>
            </w:pPr>
            <w:r>
              <w:rPr>
                <w:spacing w:val="-4"/>
              </w:rPr>
              <w:t>5.19</w:t>
            </w:r>
          </w:p>
        </w:tc>
        <w:tc>
          <w:tcPr>
            <w:tcW w:w="2803" w:type="dxa"/>
            <w:vAlign w:val="center"/>
          </w:tcPr>
          <w:p w14:paraId="5DA3AFC5" w14:textId="77777777" w:rsidR="00277DA0" w:rsidRDefault="006603F7">
            <w:pPr>
              <w:pStyle w:val="TableParagraph"/>
              <w:spacing w:line="240" w:lineRule="auto"/>
              <w:ind w:left="0"/>
              <w:jc w:val="center"/>
            </w:pPr>
            <w:r>
              <w:rPr>
                <w:spacing w:val="-4"/>
              </w:rPr>
              <w:t>5.77</w:t>
            </w:r>
          </w:p>
        </w:tc>
      </w:tr>
    </w:tbl>
    <w:p w14:paraId="36A7DF89" w14:textId="77777777" w:rsidR="00277DA0" w:rsidRDefault="00277DA0">
      <w:pPr>
        <w:pStyle w:val="BodyText"/>
        <w:ind w:left="0"/>
        <w:rPr>
          <w:sz w:val="22"/>
          <w:szCs w:val="22"/>
        </w:rPr>
      </w:pPr>
    </w:p>
    <w:p w14:paraId="61375253" w14:textId="77777777" w:rsidR="00277DA0" w:rsidRDefault="006603F7">
      <w:pPr>
        <w:pStyle w:val="Heading2"/>
        <w:spacing w:before="199" w:after="5"/>
        <w:ind w:left="0" w:firstLineChars="50" w:firstLine="110"/>
        <w:rPr>
          <w:sz w:val="22"/>
          <w:szCs w:val="22"/>
        </w:rPr>
      </w:pPr>
      <w:r>
        <w:rPr>
          <w:sz w:val="22"/>
          <w:szCs w:val="22"/>
        </w:rPr>
        <w:t>Table 6: Effect of organic inputs on economics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34"/>
        <w:gridCol w:w="1490"/>
        <w:gridCol w:w="1865"/>
        <w:gridCol w:w="2067"/>
        <w:gridCol w:w="2015"/>
        <w:gridCol w:w="2519"/>
      </w:tblGrid>
      <w:tr w:rsidR="00277DA0" w14:paraId="62318AEF" w14:textId="77777777">
        <w:trPr>
          <w:trHeight w:val="615"/>
        </w:trPr>
        <w:tc>
          <w:tcPr>
            <w:tcW w:w="1634" w:type="dxa"/>
            <w:vAlign w:val="center"/>
          </w:tcPr>
          <w:p w14:paraId="225E25E7" w14:textId="77777777" w:rsidR="00277DA0" w:rsidRDefault="006603F7">
            <w:pPr>
              <w:pStyle w:val="TableParagraph"/>
              <w:spacing w:line="275" w:lineRule="exact"/>
              <w:ind w:left="0"/>
              <w:jc w:val="center"/>
              <w:rPr>
                <w:b/>
              </w:rPr>
            </w:pPr>
            <w:r>
              <w:rPr>
                <w:b/>
                <w:spacing w:val="-2"/>
              </w:rPr>
              <w:t>Treatments</w:t>
            </w:r>
          </w:p>
        </w:tc>
        <w:tc>
          <w:tcPr>
            <w:tcW w:w="1490" w:type="dxa"/>
            <w:vAlign w:val="center"/>
          </w:tcPr>
          <w:p w14:paraId="10E0CA0A" w14:textId="77777777" w:rsidR="00277DA0" w:rsidRDefault="006603F7">
            <w:pPr>
              <w:pStyle w:val="TableParagraph"/>
              <w:spacing w:line="275" w:lineRule="exact"/>
              <w:ind w:left="0"/>
              <w:jc w:val="center"/>
              <w:rPr>
                <w:b/>
              </w:rPr>
            </w:pPr>
            <w:r>
              <w:rPr>
                <w:b/>
                <w:spacing w:val="-2"/>
              </w:rPr>
              <w:t>Yield</w:t>
            </w:r>
          </w:p>
          <w:p w14:paraId="1AB3A12D" w14:textId="77777777" w:rsidR="00277DA0" w:rsidRDefault="006603F7">
            <w:pPr>
              <w:pStyle w:val="TableParagraph"/>
              <w:spacing w:before="43"/>
              <w:ind w:left="0"/>
              <w:jc w:val="center"/>
              <w:rPr>
                <w:b/>
              </w:rPr>
            </w:pPr>
            <w:r>
              <w:rPr>
                <w:b/>
                <w:spacing w:val="-2"/>
              </w:rPr>
              <w:t>(t/ha)</w:t>
            </w:r>
          </w:p>
        </w:tc>
        <w:tc>
          <w:tcPr>
            <w:tcW w:w="1865" w:type="dxa"/>
            <w:vAlign w:val="center"/>
          </w:tcPr>
          <w:p w14:paraId="783AF005" w14:textId="77777777" w:rsidR="00277DA0" w:rsidRDefault="006603F7">
            <w:pPr>
              <w:pStyle w:val="TableParagraph"/>
              <w:spacing w:line="275" w:lineRule="exact"/>
              <w:ind w:left="0"/>
              <w:jc w:val="center"/>
              <w:rPr>
                <w:b/>
              </w:rPr>
            </w:pPr>
            <w:r>
              <w:rPr>
                <w:b/>
              </w:rPr>
              <w:t>Total</w:t>
            </w:r>
            <w:r>
              <w:rPr>
                <w:b/>
                <w:spacing w:val="-2"/>
              </w:rPr>
              <w:t xml:space="preserve"> </w:t>
            </w:r>
            <w:r>
              <w:rPr>
                <w:b/>
                <w:spacing w:val="-4"/>
              </w:rPr>
              <w:t>cost</w:t>
            </w:r>
          </w:p>
          <w:p w14:paraId="0816E442" w14:textId="77777777" w:rsidR="00277DA0" w:rsidRDefault="006603F7">
            <w:pPr>
              <w:pStyle w:val="TableParagraph"/>
              <w:spacing w:before="43"/>
              <w:ind w:left="0"/>
              <w:jc w:val="center"/>
              <w:rPr>
                <w:b/>
              </w:rPr>
            </w:pPr>
            <w:r>
              <w:rPr>
                <w:b/>
                <w:spacing w:val="-2"/>
              </w:rPr>
              <w:t>(₹/ha)</w:t>
            </w:r>
          </w:p>
        </w:tc>
        <w:tc>
          <w:tcPr>
            <w:tcW w:w="2067" w:type="dxa"/>
            <w:vAlign w:val="center"/>
          </w:tcPr>
          <w:p w14:paraId="713F75F1" w14:textId="77777777" w:rsidR="00277DA0" w:rsidRDefault="006603F7">
            <w:pPr>
              <w:pStyle w:val="TableParagraph"/>
              <w:spacing w:line="275" w:lineRule="exact"/>
              <w:ind w:left="0"/>
              <w:jc w:val="center"/>
              <w:rPr>
                <w:b/>
              </w:rPr>
            </w:pPr>
            <w:r>
              <w:rPr>
                <w:b/>
              </w:rPr>
              <w:t>Gross</w:t>
            </w:r>
            <w:r>
              <w:rPr>
                <w:b/>
                <w:spacing w:val="-4"/>
              </w:rPr>
              <w:t xml:space="preserve"> </w:t>
            </w:r>
            <w:r>
              <w:rPr>
                <w:b/>
                <w:spacing w:val="-2"/>
              </w:rPr>
              <w:t>returns</w:t>
            </w:r>
          </w:p>
          <w:p w14:paraId="2A9C80B5" w14:textId="77777777" w:rsidR="00277DA0" w:rsidRDefault="006603F7">
            <w:pPr>
              <w:pStyle w:val="TableParagraph"/>
              <w:spacing w:before="43"/>
              <w:ind w:left="0"/>
              <w:jc w:val="center"/>
              <w:rPr>
                <w:b/>
              </w:rPr>
            </w:pPr>
            <w:r>
              <w:rPr>
                <w:b/>
                <w:spacing w:val="-2"/>
              </w:rPr>
              <w:t>(₹/ha)</w:t>
            </w:r>
          </w:p>
        </w:tc>
        <w:tc>
          <w:tcPr>
            <w:tcW w:w="2015" w:type="dxa"/>
            <w:vAlign w:val="center"/>
          </w:tcPr>
          <w:p w14:paraId="510277CB" w14:textId="77777777" w:rsidR="00277DA0" w:rsidRDefault="006603F7">
            <w:pPr>
              <w:pStyle w:val="TableParagraph"/>
              <w:spacing w:line="275" w:lineRule="exact"/>
              <w:ind w:left="0"/>
              <w:jc w:val="center"/>
              <w:rPr>
                <w:b/>
              </w:rPr>
            </w:pPr>
            <w:r>
              <w:rPr>
                <w:b/>
              </w:rPr>
              <w:t>Net</w:t>
            </w:r>
            <w:r>
              <w:rPr>
                <w:b/>
                <w:spacing w:val="-5"/>
              </w:rPr>
              <w:t xml:space="preserve"> </w:t>
            </w:r>
            <w:r>
              <w:rPr>
                <w:b/>
                <w:spacing w:val="-2"/>
              </w:rPr>
              <w:t>returns</w:t>
            </w:r>
          </w:p>
          <w:p w14:paraId="66BA90FE" w14:textId="77777777" w:rsidR="00277DA0" w:rsidRDefault="006603F7">
            <w:pPr>
              <w:pStyle w:val="TableParagraph"/>
              <w:spacing w:before="43"/>
              <w:ind w:left="0"/>
              <w:jc w:val="center"/>
              <w:rPr>
                <w:b/>
              </w:rPr>
            </w:pPr>
            <w:r>
              <w:rPr>
                <w:b/>
                <w:spacing w:val="-2"/>
              </w:rPr>
              <w:t>(₹/ha)</w:t>
            </w:r>
          </w:p>
        </w:tc>
        <w:tc>
          <w:tcPr>
            <w:tcW w:w="2519" w:type="dxa"/>
            <w:vAlign w:val="center"/>
          </w:tcPr>
          <w:p w14:paraId="1E594FD8" w14:textId="77777777" w:rsidR="00277DA0" w:rsidRDefault="006603F7">
            <w:pPr>
              <w:pStyle w:val="TableParagraph"/>
              <w:spacing w:line="275" w:lineRule="exact"/>
              <w:ind w:left="0"/>
              <w:jc w:val="center"/>
              <w:rPr>
                <w:b/>
              </w:rPr>
            </w:pPr>
            <w:r>
              <w:rPr>
                <w:b/>
                <w:spacing w:val="-2"/>
              </w:rPr>
              <w:t>Benefit:</w:t>
            </w:r>
          </w:p>
          <w:p w14:paraId="6358D6B3" w14:textId="77777777" w:rsidR="00277DA0" w:rsidRDefault="006603F7">
            <w:pPr>
              <w:pStyle w:val="TableParagraph"/>
              <w:spacing w:before="43"/>
              <w:ind w:left="0"/>
              <w:jc w:val="center"/>
              <w:rPr>
                <w:b/>
              </w:rPr>
            </w:pPr>
            <w:r>
              <w:rPr>
                <w:b/>
              </w:rPr>
              <w:t>Cost</w:t>
            </w:r>
            <w:r>
              <w:rPr>
                <w:b/>
                <w:spacing w:val="-1"/>
              </w:rPr>
              <w:t xml:space="preserve"> </w:t>
            </w:r>
            <w:r>
              <w:rPr>
                <w:b/>
                <w:spacing w:val="-2"/>
              </w:rPr>
              <w:t>Ratio</w:t>
            </w:r>
          </w:p>
        </w:tc>
      </w:tr>
      <w:tr w:rsidR="00277DA0" w14:paraId="232D8EB5" w14:textId="77777777">
        <w:trPr>
          <w:trHeight w:val="305"/>
        </w:trPr>
        <w:tc>
          <w:tcPr>
            <w:tcW w:w="1634" w:type="dxa"/>
            <w:vAlign w:val="center"/>
          </w:tcPr>
          <w:p w14:paraId="21ABE0F9" w14:textId="77777777" w:rsidR="00277DA0" w:rsidRDefault="006603F7">
            <w:pPr>
              <w:pStyle w:val="TableParagraph"/>
              <w:spacing w:line="277" w:lineRule="exact"/>
              <w:ind w:left="0"/>
              <w:jc w:val="center"/>
            </w:pPr>
            <w:r>
              <w:rPr>
                <w:spacing w:val="-5"/>
                <w:position w:val="2"/>
              </w:rPr>
              <w:t>T</w:t>
            </w:r>
            <w:r>
              <w:rPr>
                <w:spacing w:val="-5"/>
              </w:rPr>
              <w:t>1</w:t>
            </w:r>
          </w:p>
        </w:tc>
        <w:tc>
          <w:tcPr>
            <w:tcW w:w="1490" w:type="dxa"/>
            <w:vAlign w:val="center"/>
          </w:tcPr>
          <w:p w14:paraId="59E26462" w14:textId="77777777" w:rsidR="00277DA0" w:rsidRDefault="006603F7">
            <w:pPr>
              <w:pStyle w:val="TableParagraph"/>
              <w:spacing w:line="275" w:lineRule="exact"/>
              <w:ind w:left="0"/>
              <w:jc w:val="center"/>
            </w:pPr>
            <w:r>
              <w:rPr>
                <w:spacing w:val="-4"/>
              </w:rPr>
              <w:t>3.72</w:t>
            </w:r>
          </w:p>
        </w:tc>
        <w:tc>
          <w:tcPr>
            <w:tcW w:w="1865" w:type="dxa"/>
            <w:vAlign w:val="center"/>
          </w:tcPr>
          <w:p w14:paraId="5D31D8B8" w14:textId="77777777" w:rsidR="00277DA0" w:rsidRDefault="006603F7">
            <w:pPr>
              <w:pStyle w:val="TableParagraph"/>
              <w:spacing w:line="275" w:lineRule="exact"/>
              <w:ind w:left="0"/>
              <w:jc w:val="center"/>
            </w:pPr>
            <w:r>
              <w:rPr>
                <w:spacing w:val="-2"/>
              </w:rPr>
              <w:t>114736</w:t>
            </w:r>
          </w:p>
        </w:tc>
        <w:tc>
          <w:tcPr>
            <w:tcW w:w="2067" w:type="dxa"/>
            <w:vAlign w:val="center"/>
          </w:tcPr>
          <w:p w14:paraId="5C53F1DE" w14:textId="77777777" w:rsidR="00277DA0" w:rsidRDefault="006603F7">
            <w:pPr>
              <w:pStyle w:val="TableParagraph"/>
              <w:spacing w:line="275" w:lineRule="exact"/>
              <w:ind w:left="0"/>
              <w:jc w:val="center"/>
            </w:pPr>
            <w:r>
              <w:rPr>
                <w:spacing w:val="-2"/>
              </w:rPr>
              <w:t>148844</w:t>
            </w:r>
          </w:p>
        </w:tc>
        <w:tc>
          <w:tcPr>
            <w:tcW w:w="2015" w:type="dxa"/>
            <w:vAlign w:val="center"/>
          </w:tcPr>
          <w:p w14:paraId="1B72C87D" w14:textId="77777777" w:rsidR="00277DA0" w:rsidRDefault="006603F7">
            <w:pPr>
              <w:pStyle w:val="TableParagraph"/>
              <w:spacing w:line="275" w:lineRule="exact"/>
              <w:ind w:left="0"/>
              <w:jc w:val="center"/>
            </w:pPr>
            <w:r>
              <w:rPr>
                <w:spacing w:val="-2"/>
              </w:rPr>
              <w:t>34108</w:t>
            </w:r>
          </w:p>
        </w:tc>
        <w:tc>
          <w:tcPr>
            <w:tcW w:w="2519" w:type="dxa"/>
            <w:vAlign w:val="center"/>
          </w:tcPr>
          <w:p w14:paraId="1D821A09" w14:textId="77777777" w:rsidR="00277DA0" w:rsidRDefault="006603F7">
            <w:pPr>
              <w:pStyle w:val="TableParagraph"/>
              <w:spacing w:line="275" w:lineRule="exact"/>
              <w:ind w:left="0"/>
              <w:jc w:val="center"/>
            </w:pPr>
            <w:r>
              <w:rPr>
                <w:spacing w:val="-4"/>
              </w:rPr>
              <w:t>1.30</w:t>
            </w:r>
          </w:p>
        </w:tc>
      </w:tr>
      <w:tr w:rsidR="00277DA0" w14:paraId="315364B2" w14:textId="77777777">
        <w:trPr>
          <w:trHeight w:val="307"/>
        </w:trPr>
        <w:tc>
          <w:tcPr>
            <w:tcW w:w="1634" w:type="dxa"/>
            <w:vAlign w:val="center"/>
          </w:tcPr>
          <w:p w14:paraId="25C87B84" w14:textId="77777777" w:rsidR="00277DA0" w:rsidRDefault="006603F7">
            <w:pPr>
              <w:pStyle w:val="TableParagraph"/>
              <w:ind w:left="0"/>
              <w:jc w:val="center"/>
            </w:pPr>
            <w:r>
              <w:rPr>
                <w:spacing w:val="-5"/>
                <w:position w:val="2"/>
              </w:rPr>
              <w:t>T</w:t>
            </w:r>
            <w:r>
              <w:rPr>
                <w:spacing w:val="-5"/>
              </w:rPr>
              <w:t>2</w:t>
            </w:r>
          </w:p>
        </w:tc>
        <w:tc>
          <w:tcPr>
            <w:tcW w:w="1490" w:type="dxa"/>
            <w:vAlign w:val="center"/>
          </w:tcPr>
          <w:p w14:paraId="17372E8E" w14:textId="77777777" w:rsidR="00277DA0" w:rsidRDefault="006603F7">
            <w:pPr>
              <w:pStyle w:val="TableParagraph"/>
              <w:spacing w:before="1"/>
              <w:ind w:left="0"/>
              <w:jc w:val="center"/>
            </w:pPr>
            <w:r>
              <w:rPr>
                <w:spacing w:val="-4"/>
              </w:rPr>
              <w:t>4.06</w:t>
            </w:r>
          </w:p>
        </w:tc>
        <w:tc>
          <w:tcPr>
            <w:tcW w:w="1865" w:type="dxa"/>
            <w:vAlign w:val="center"/>
          </w:tcPr>
          <w:p w14:paraId="3B01A885" w14:textId="77777777" w:rsidR="00277DA0" w:rsidRDefault="006603F7">
            <w:pPr>
              <w:pStyle w:val="TableParagraph"/>
              <w:spacing w:before="1"/>
              <w:ind w:left="0"/>
              <w:jc w:val="center"/>
            </w:pPr>
            <w:r>
              <w:rPr>
                <w:spacing w:val="-2"/>
              </w:rPr>
              <w:t>119718</w:t>
            </w:r>
          </w:p>
        </w:tc>
        <w:tc>
          <w:tcPr>
            <w:tcW w:w="2067" w:type="dxa"/>
            <w:vAlign w:val="center"/>
          </w:tcPr>
          <w:p w14:paraId="49AAD33A" w14:textId="77777777" w:rsidR="00277DA0" w:rsidRDefault="006603F7">
            <w:pPr>
              <w:pStyle w:val="TableParagraph"/>
              <w:spacing w:before="1"/>
              <w:ind w:left="0"/>
              <w:jc w:val="center"/>
            </w:pPr>
            <w:r>
              <w:rPr>
                <w:spacing w:val="-2"/>
              </w:rPr>
              <w:t>162493</w:t>
            </w:r>
          </w:p>
        </w:tc>
        <w:tc>
          <w:tcPr>
            <w:tcW w:w="2015" w:type="dxa"/>
            <w:vAlign w:val="center"/>
          </w:tcPr>
          <w:p w14:paraId="39763AE7" w14:textId="77777777" w:rsidR="00277DA0" w:rsidRDefault="006603F7">
            <w:pPr>
              <w:pStyle w:val="TableParagraph"/>
              <w:spacing w:before="1"/>
              <w:ind w:left="0"/>
              <w:jc w:val="center"/>
            </w:pPr>
            <w:r>
              <w:rPr>
                <w:spacing w:val="-2"/>
              </w:rPr>
              <w:t>42775</w:t>
            </w:r>
          </w:p>
        </w:tc>
        <w:tc>
          <w:tcPr>
            <w:tcW w:w="2519" w:type="dxa"/>
            <w:vAlign w:val="center"/>
          </w:tcPr>
          <w:p w14:paraId="07BE79CD" w14:textId="77777777" w:rsidR="00277DA0" w:rsidRDefault="006603F7">
            <w:pPr>
              <w:pStyle w:val="TableParagraph"/>
              <w:spacing w:before="1"/>
              <w:ind w:left="0"/>
              <w:jc w:val="center"/>
            </w:pPr>
            <w:r>
              <w:rPr>
                <w:spacing w:val="-4"/>
              </w:rPr>
              <w:t>1.36</w:t>
            </w:r>
          </w:p>
        </w:tc>
      </w:tr>
      <w:tr w:rsidR="00277DA0" w14:paraId="2E41E492" w14:textId="77777777">
        <w:trPr>
          <w:trHeight w:val="305"/>
        </w:trPr>
        <w:tc>
          <w:tcPr>
            <w:tcW w:w="1634" w:type="dxa"/>
            <w:vAlign w:val="center"/>
          </w:tcPr>
          <w:p w14:paraId="674AD57B" w14:textId="77777777" w:rsidR="00277DA0" w:rsidRDefault="006603F7">
            <w:pPr>
              <w:pStyle w:val="TableParagraph"/>
              <w:spacing w:line="277" w:lineRule="exact"/>
              <w:ind w:left="0"/>
              <w:jc w:val="center"/>
            </w:pPr>
            <w:r>
              <w:rPr>
                <w:spacing w:val="-5"/>
                <w:position w:val="2"/>
              </w:rPr>
              <w:t>T</w:t>
            </w:r>
            <w:r>
              <w:rPr>
                <w:spacing w:val="-5"/>
              </w:rPr>
              <w:t>3</w:t>
            </w:r>
          </w:p>
        </w:tc>
        <w:tc>
          <w:tcPr>
            <w:tcW w:w="1490" w:type="dxa"/>
            <w:vAlign w:val="center"/>
          </w:tcPr>
          <w:p w14:paraId="3CECC133" w14:textId="77777777" w:rsidR="00277DA0" w:rsidRDefault="006603F7">
            <w:pPr>
              <w:pStyle w:val="TableParagraph"/>
              <w:spacing w:line="275" w:lineRule="exact"/>
              <w:ind w:left="0"/>
              <w:jc w:val="center"/>
            </w:pPr>
            <w:r>
              <w:rPr>
                <w:spacing w:val="-4"/>
              </w:rPr>
              <w:t>4.08</w:t>
            </w:r>
          </w:p>
        </w:tc>
        <w:tc>
          <w:tcPr>
            <w:tcW w:w="1865" w:type="dxa"/>
            <w:vAlign w:val="center"/>
          </w:tcPr>
          <w:p w14:paraId="61BCA27C" w14:textId="77777777" w:rsidR="00277DA0" w:rsidRDefault="006603F7">
            <w:pPr>
              <w:pStyle w:val="TableParagraph"/>
              <w:spacing w:line="275" w:lineRule="exact"/>
              <w:ind w:left="0"/>
              <w:jc w:val="center"/>
            </w:pPr>
            <w:r>
              <w:rPr>
                <w:spacing w:val="-2"/>
              </w:rPr>
              <w:t>113213</w:t>
            </w:r>
          </w:p>
        </w:tc>
        <w:tc>
          <w:tcPr>
            <w:tcW w:w="2067" w:type="dxa"/>
            <w:vAlign w:val="center"/>
          </w:tcPr>
          <w:p w14:paraId="1CB24A89" w14:textId="77777777" w:rsidR="00277DA0" w:rsidRDefault="006603F7">
            <w:pPr>
              <w:pStyle w:val="TableParagraph"/>
              <w:spacing w:line="275" w:lineRule="exact"/>
              <w:ind w:left="0"/>
              <w:jc w:val="center"/>
            </w:pPr>
            <w:r>
              <w:rPr>
                <w:spacing w:val="-2"/>
              </w:rPr>
              <w:t>163205</w:t>
            </w:r>
          </w:p>
        </w:tc>
        <w:tc>
          <w:tcPr>
            <w:tcW w:w="2015" w:type="dxa"/>
            <w:vAlign w:val="center"/>
          </w:tcPr>
          <w:p w14:paraId="7EE23B4A" w14:textId="77777777" w:rsidR="00277DA0" w:rsidRDefault="006603F7">
            <w:pPr>
              <w:pStyle w:val="TableParagraph"/>
              <w:spacing w:line="275" w:lineRule="exact"/>
              <w:ind w:left="0"/>
              <w:jc w:val="center"/>
            </w:pPr>
            <w:r>
              <w:rPr>
                <w:spacing w:val="-2"/>
              </w:rPr>
              <w:t>49992</w:t>
            </w:r>
          </w:p>
        </w:tc>
        <w:tc>
          <w:tcPr>
            <w:tcW w:w="2519" w:type="dxa"/>
            <w:vAlign w:val="center"/>
          </w:tcPr>
          <w:p w14:paraId="480977B3" w14:textId="77777777" w:rsidR="00277DA0" w:rsidRDefault="006603F7">
            <w:pPr>
              <w:pStyle w:val="TableParagraph"/>
              <w:spacing w:line="275" w:lineRule="exact"/>
              <w:ind w:left="0"/>
              <w:jc w:val="center"/>
            </w:pPr>
            <w:r>
              <w:rPr>
                <w:spacing w:val="-4"/>
              </w:rPr>
              <w:t>1.44</w:t>
            </w:r>
          </w:p>
        </w:tc>
      </w:tr>
      <w:tr w:rsidR="00277DA0" w14:paraId="1239BBBF" w14:textId="77777777">
        <w:trPr>
          <w:trHeight w:val="307"/>
        </w:trPr>
        <w:tc>
          <w:tcPr>
            <w:tcW w:w="1634" w:type="dxa"/>
            <w:vAlign w:val="center"/>
          </w:tcPr>
          <w:p w14:paraId="30EA8703" w14:textId="77777777" w:rsidR="00277DA0" w:rsidRDefault="006603F7">
            <w:pPr>
              <w:pStyle w:val="TableParagraph"/>
              <w:spacing w:line="277" w:lineRule="exact"/>
              <w:ind w:left="0"/>
              <w:jc w:val="center"/>
            </w:pPr>
            <w:r>
              <w:rPr>
                <w:spacing w:val="-5"/>
                <w:position w:val="2"/>
              </w:rPr>
              <w:t>T</w:t>
            </w:r>
            <w:r>
              <w:rPr>
                <w:spacing w:val="-5"/>
              </w:rPr>
              <w:t>4</w:t>
            </w:r>
          </w:p>
        </w:tc>
        <w:tc>
          <w:tcPr>
            <w:tcW w:w="1490" w:type="dxa"/>
            <w:vAlign w:val="center"/>
          </w:tcPr>
          <w:p w14:paraId="304A4CFE" w14:textId="77777777" w:rsidR="00277DA0" w:rsidRDefault="006603F7">
            <w:pPr>
              <w:pStyle w:val="TableParagraph"/>
              <w:spacing w:line="275" w:lineRule="exact"/>
              <w:ind w:left="0"/>
              <w:jc w:val="center"/>
            </w:pPr>
            <w:r>
              <w:rPr>
                <w:spacing w:val="-4"/>
              </w:rPr>
              <w:t>3.97</w:t>
            </w:r>
          </w:p>
        </w:tc>
        <w:tc>
          <w:tcPr>
            <w:tcW w:w="1865" w:type="dxa"/>
            <w:vAlign w:val="center"/>
          </w:tcPr>
          <w:p w14:paraId="2D786A04" w14:textId="77777777" w:rsidR="00277DA0" w:rsidRDefault="006603F7">
            <w:pPr>
              <w:pStyle w:val="TableParagraph"/>
              <w:spacing w:line="275" w:lineRule="exact"/>
              <w:ind w:left="0"/>
              <w:jc w:val="center"/>
            </w:pPr>
            <w:r>
              <w:rPr>
                <w:spacing w:val="-2"/>
              </w:rPr>
              <w:t>116615</w:t>
            </w:r>
          </w:p>
        </w:tc>
        <w:tc>
          <w:tcPr>
            <w:tcW w:w="2067" w:type="dxa"/>
            <w:vAlign w:val="center"/>
          </w:tcPr>
          <w:p w14:paraId="7F87E8B3" w14:textId="77777777" w:rsidR="00277DA0" w:rsidRDefault="006603F7">
            <w:pPr>
              <w:pStyle w:val="TableParagraph"/>
              <w:spacing w:line="275" w:lineRule="exact"/>
              <w:ind w:left="0"/>
              <w:jc w:val="center"/>
            </w:pPr>
            <w:r>
              <w:rPr>
                <w:spacing w:val="-2"/>
              </w:rPr>
              <w:t>158959</w:t>
            </w:r>
          </w:p>
        </w:tc>
        <w:tc>
          <w:tcPr>
            <w:tcW w:w="2015" w:type="dxa"/>
            <w:vAlign w:val="center"/>
          </w:tcPr>
          <w:p w14:paraId="1BF725A6" w14:textId="77777777" w:rsidR="00277DA0" w:rsidRDefault="006603F7">
            <w:pPr>
              <w:pStyle w:val="TableParagraph"/>
              <w:spacing w:line="275" w:lineRule="exact"/>
              <w:ind w:left="0"/>
              <w:jc w:val="center"/>
            </w:pPr>
            <w:r>
              <w:rPr>
                <w:spacing w:val="-2"/>
              </w:rPr>
              <w:t>42344</w:t>
            </w:r>
          </w:p>
        </w:tc>
        <w:tc>
          <w:tcPr>
            <w:tcW w:w="2519" w:type="dxa"/>
            <w:vAlign w:val="center"/>
          </w:tcPr>
          <w:p w14:paraId="736C0647" w14:textId="77777777" w:rsidR="00277DA0" w:rsidRDefault="006603F7">
            <w:pPr>
              <w:pStyle w:val="TableParagraph"/>
              <w:spacing w:line="275" w:lineRule="exact"/>
              <w:ind w:left="0"/>
              <w:jc w:val="center"/>
            </w:pPr>
            <w:r>
              <w:rPr>
                <w:spacing w:val="-4"/>
              </w:rPr>
              <w:t>1.36</w:t>
            </w:r>
          </w:p>
        </w:tc>
      </w:tr>
      <w:tr w:rsidR="00277DA0" w14:paraId="67F5FA78" w14:textId="77777777">
        <w:trPr>
          <w:trHeight w:val="305"/>
        </w:trPr>
        <w:tc>
          <w:tcPr>
            <w:tcW w:w="1634" w:type="dxa"/>
            <w:vAlign w:val="center"/>
          </w:tcPr>
          <w:p w14:paraId="4BE43BDE" w14:textId="77777777" w:rsidR="00277DA0" w:rsidRDefault="006603F7">
            <w:pPr>
              <w:pStyle w:val="TableParagraph"/>
              <w:spacing w:line="277" w:lineRule="exact"/>
              <w:ind w:left="0"/>
              <w:jc w:val="center"/>
            </w:pPr>
            <w:r>
              <w:rPr>
                <w:spacing w:val="-5"/>
                <w:position w:val="2"/>
              </w:rPr>
              <w:t>T</w:t>
            </w:r>
            <w:r>
              <w:rPr>
                <w:spacing w:val="-5"/>
              </w:rPr>
              <w:t>5</w:t>
            </w:r>
          </w:p>
        </w:tc>
        <w:tc>
          <w:tcPr>
            <w:tcW w:w="1490" w:type="dxa"/>
            <w:vAlign w:val="center"/>
          </w:tcPr>
          <w:p w14:paraId="0DD9974E" w14:textId="77777777" w:rsidR="00277DA0" w:rsidRDefault="006603F7">
            <w:pPr>
              <w:pStyle w:val="TableParagraph"/>
              <w:spacing w:line="275" w:lineRule="exact"/>
              <w:ind w:left="0"/>
              <w:jc w:val="center"/>
            </w:pPr>
            <w:r>
              <w:rPr>
                <w:spacing w:val="-4"/>
              </w:rPr>
              <w:t>4.01</w:t>
            </w:r>
          </w:p>
        </w:tc>
        <w:tc>
          <w:tcPr>
            <w:tcW w:w="1865" w:type="dxa"/>
            <w:vAlign w:val="center"/>
          </w:tcPr>
          <w:p w14:paraId="6F8E5523" w14:textId="77777777" w:rsidR="00277DA0" w:rsidRDefault="006603F7">
            <w:pPr>
              <w:pStyle w:val="TableParagraph"/>
              <w:spacing w:line="275" w:lineRule="exact"/>
              <w:ind w:left="0"/>
              <w:jc w:val="center"/>
            </w:pPr>
            <w:r>
              <w:rPr>
                <w:spacing w:val="-2"/>
              </w:rPr>
              <w:t>107760</w:t>
            </w:r>
          </w:p>
        </w:tc>
        <w:tc>
          <w:tcPr>
            <w:tcW w:w="2067" w:type="dxa"/>
            <w:vAlign w:val="center"/>
          </w:tcPr>
          <w:p w14:paraId="42651CB2" w14:textId="77777777" w:rsidR="00277DA0" w:rsidRDefault="006603F7">
            <w:pPr>
              <w:pStyle w:val="TableParagraph"/>
              <w:spacing w:line="275" w:lineRule="exact"/>
              <w:ind w:left="0"/>
              <w:jc w:val="center"/>
            </w:pPr>
            <w:r>
              <w:rPr>
                <w:spacing w:val="-2"/>
              </w:rPr>
              <w:t>160539</w:t>
            </w:r>
          </w:p>
        </w:tc>
        <w:tc>
          <w:tcPr>
            <w:tcW w:w="2015" w:type="dxa"/>
            <w:vAlign w:val="center"/>
          </w:tcPr>
          <w:p w14:paraId="3C0AB19B" w14:textId="77777777" w:rsidR="00277DA0" w:rsidRDefault="006603F7">
            <w:pPr>
              <w:pStyle w:val="TableParagraph"/>
              <w:spacing w:line="275" w:lineRule="exact"/>
              <w:ind w:left="0"/>
              <w:jc w:val="center"/>
            </w:pPr>
            <w:r>
              <w:rPr>
                <w:spacing w:val="-2"/>
              </w:rPr>
              <w:t>52779</w:t>
            </w:r>
          </w:p>
        </w:tc>
        <w:tc>
          <w:tcPr>
            <w:tcW w:w="2519" w:type="dxa"/>
            <w:vAlign w:val="center"/>
          </w:tcPr>
          <w:p w14:paraId="014C5217" w14:textId="77777777" w:rsidR="00277DA0" w:rsidRDefault="006603F7">
            <w:pPr>
              <w:pStyle w:val="TableParagraph"/>
              <w:spacing w:line="275" w:lineRule="exact"/>
              <w:ind w:left="0"/>
              <w:jc w:val="center"/>
            </w:pPr>
            <w:r>
              <w:rPr>
                <w:spacing w:val="-4"/>
              </w:rPr>
              <w:t>1.49</w:t>
            </w:r>
          </w:p>
        </w:tc>
      </w:tr>
      <w:tr w:rsidR="00277DA0" w14:paraId="11FC5094" w14:textId="77777777">
        <w:trPr>
          <w:trHeight w:val="305"/>
        </w:trPr>
        <w:tc>
          <w:tcPr>
            <w:tcW w:w="1634" w:type="dxa"/>
            <w:vAlign w:val="center"/>
          </w:tcPr>
          <w:p w14:paraId="6296BDB0" w14:textId="77777777" w:rsidR="00277DA0" w:rsidRDefault="006603F7">
            <w:pPr>
              <w:pStyle w:val="TableParagraph"/>
              <w:spacing w:line="277" w:lineRule="exact"/>
              <w:ind w:left="0"/>
              <w:jc w:val="center"/>
            </w:pPr>
            <w:r>
              <w:rPr>
                <w:spacing w:val="-5"/>
                <w:position w:val="2"/>
              </w:rPr>
              <w:t>T</w:t>
            </w:r>
            <w:r>
              <w:rPr>
                <w:spacing w:val="-5"/>
              </w:rPr>
              <w:t>6</w:t>
            </w:r>
          </w:p>
        </w:tc>
        <w:tc>
          <w:tcPr>
            <w:tcW w:w="1490" w:type="dxa"/>
            <w:vAlign w:val="center"/>
          </w:tcPr>
          <w:p w14:paraId="4BF7E40D" w14:textId="77777777" w:rsidR="00277DA0" w:rsidRDefault="006603F7">
            <w:pPr>
              <w:pStyle w:val="TableParagraph"/>
              <w:spacing w:line="275" w:lineRule="exact"/>
              <w:ind w:left="0"/>
              <w:jc w:val="center"/>
            </w:pPr>
            <w:r>
              <w:rPr>
                <w:spacing w:val="-4"/>
              </w:rPr>
              <w:t>4.68</w:t>
            </w:r>
          </w:p>
        </w:tc>
        <w:tc>
          <w:tcPr>
            <w:tcW w:w="1865" w:type="dxa"/>
            <w:vAlign w:val="center"/>
          </w:tcPr>
          <w:p w14:paraId="7FF49BC3" w14:textId="77777777" w:rsidR="00277DA0" w:rsidRDefault="006603F7">
            <w:pPr>
              <w:pStyle w:val="TableParagraph"/>
              <w:spacing w:line="275" w:lineRule="exact"/>
              <w:ind w:left="0"/>
              <w:jc w:val="center"/>
            </w:pPr>
            <w:r>
              <w:rPr>
                <w:spacing w:val="-2"/>
              </w:rPr>
              <w:t>117723</w:t>
            </w:r>
          </w:p>
        </w:tc>
        <w:tc>
          <w:tcPr>
            <w:tcW w:w="2067" w:type="dxa"/>
            <w:vAlign w:val="center"/>
          </w:tcPr>
          <w:p w14:paraId="66088E42" w14:textId="77777777" w:rsidR="00277DA0" w:rsidRDefault="006603F7">
            <w:pPr>
              <w:pStyle w:val="TableParagraph"/>
              <w:spacing w:line="275" w:lineRule="exact"/>
              <w:ind w:left="0"/>
              <w:jc w:val="center"/>
            </w:pPr>
            <w:r>
              <w:rPr>
                <w:spacing w:val="-2"/>
              </w:rPr>
              <w:t>187113</w:t>
            </w:r>
          </w:p>
        </w:tc>
        <w:tc>
          <w:tcPr>
            <w:tcW w:w="2015" w:type="dxa"/>
            <w:vAlign w:val="center"/>
          </w:tcPr>
          <w:p w14:paraId="71467515" w14:textId="77777777" w:rsidR="00277DA0" w:rsidRDefault="006603F7">
            <w:pPr>
              <w:pStyle w:val="TableParagraph"/>
              <w:spacing w:line="275" w:lineRule="exact"/>
              <w:ind w:left="0"/>
              <w:jc w:val="center"/>
            </w:pPr>
            <w:r>
              <w:rPr>
                <w:spacing w:val="-2"/>
              </w:rPr>
              <w:t>69389</w:t>
            </w:r>
          </w:p>
        </w:tc>
        <w:tc>
          <w:tcPr>
            <w:tcW w:w="2519" w:type="dxa"/>
            <w:vAlign w:val="center"/>
          </w:tcPr>
          <w:p w14:paraId="3706912E" w14:textId="77777777" w:rsidR="00277DA0" w:rsidRDefault="006603F7">
            <w:pPr>
              <w:pStyle w:val="TableParagraph"/>
              <w:spacing w:line="275" w:lineRule="exact"/>
              <w:ind w:left="0"/>
              <w:jc w:val="center"/>
            </w:pPr>
            <w:r>
              <w:rPr>
                <w:spacing w:val="-4"/>
              </w:rPr>
              <w:t>1.59</w:t>
            </w:r>
          </w:p>
        </w:tc>
      </w:tr>
      <w:tr w:rsidR="00277DA0" w14:paraId="09BFAEE7" w14:textId="77777777">
        <w:trPr>
          <w:trHeight w:val="307"/>
        </w:trPr>
        <w:tc>
          <w:tcPr>
            <w:tcW w:w="1634" w:type="dxa"/>
            <w:vAlign w:val="center"/>
          </w:tcPr>
          <w:p w14:paraId="17AC0074" w14:textId="77777777" w:rsidR="00277DA0" w:rsidRDefault="006603F7">
            <w:pPr>
              <w:pStyle w:val="TableParagraph"/>
              <w:ind w:left="0"/>
              <w:jc w:val="center"/>
            </w:pPr>
            <w:r>
              <w:rPr>
                <w:spacing w:val="-5"/>
                <w:position w:val="2"/>
              </w:rPr>
              <w:t>T</w:t>
            </w:r>
            <w:r>
              <w:rPr>
                <w:spacing w:val="-5"/>
              </w:rPr>
              <w:t>7</w:t>
            </w:r>
          </w:p>
        </w:tc>
        <w:tc>
          <w:tcPr>
            <w:tcW w:w="1490" w:type="dxa"/>
            <w:vAlign w:val="center"/>
          </w:tcPr>
          <w:p w14:paraId="3C9A2EF1" w14:textId="77777777" w:rsidR="00277DA0" w:rsidRDefault="006603F7">
            <w:pPr>
              <w:pStyle w:val="TableParagraph"/>
              <w:spacing w:before="1"/>
              <w:ind w:left="0"/>
              <w:jc w:val="center"/>
            </w:pPr>
            <w:r>
              <w:rPr>
                <w:spacing w:val="-4"/>
              </w:rPr>
              <w:t>5.05</w:t>
            </w:r>
          </w:p>
        </w:tc>
        <w:tc>
          <w:tcPr>
            <w:tcW w:w="1865" w:type="dxa"/>
            <w:vAlign w:val="center"/>
          </w:tcPr>
          <w:p w14:paraId="0207B45D" w14:textId="77777777" w:rsidR="00277DA0" w:rsidRDefault="006603F7">
            <w:pPr>
              <w:pStyle w:val="TableParagraph"/>
              <w:spacing w:before="1"/>
              <w:ind w:left="0"/>
              <w:jc w:val="center"/>
            </w:pPr>
            <w:r>
              <w:rPr>
                <w:spacing w:val="-2"/>
              </w:rPr>
              <w:t>104714</w:t>
            </w:r>
          </w:p>
        </w:tc>
        <w:tc>
          <w:tcPr>
            <w:tcW w:w="2067" w:type="dxa"/>
            <w:vAlign w:val="center"/>
          </w:tcPr>
          <w:p w14:paraId="7C9EFAF8" w14:textId="77777777" w:rsidR="00277DA0" w:rsidRDefault="006603F7">
            <w:pPr>
              <w:pStyle w:val="TableParagraph"/>
              <w:spacing w:before="1"/>
              <w:ind w:left="0"/>
              <w:jc w:val="center"/>
            </w:pPr>
            <w:r>
              <w:rPr>
                <w:spacing w:val="-2"/>
              </w:rPr>
              <w:t>201943</w:t>
            </w:r>
          </w:p>
        </w:tc>
        <w:tc>
          <w:tcPr>
            <w:tcW w:w="2015" w:type="dxa"/>
            <w:vAlign w:val="center"/>
          </w:tcPr>
          <w:p w14:paraId="7A0EFC38" w14:textId="77777777" w:rsidR="00277DA0" w:rsidRDefault="006603F7">
            <w:pPr>
              <w:pStyle w:val="TableParagraph"/>
              <w:spacing w:before="1"/>
              <w:ind w:left="0"/>
              <w:jc w:val="center"/>
            </w:pPr>
            <w:r>
              <w:rPr>
                <w:spacing w:val="-2"/>
              </w:rPr>
              <w:t>97229</w:t>
            </w:r>
          </w:p>
        </w:tc>
        <w:tc>
          <w:tcPr>
            <w:tcW w:w="2519" w:type="dxa"/>
            <w:vAlign w:val="center"/>
          </w:tcPr>
          <w:p w14:paraId="2BEEF87D" w14:textId="77777777" w:rsidR="00277DA0" w:rsidRDefault="006603F7">
            <w:pPr>
              <w:pStyle w:val="TableParagraph"/>
              <w:spacing w:before="1"/>
              <w:ind w:left="0"/>
              <w:jc w:val="center"/>
            </w:pPr>
            <w:r>
              <w:rPr>
                <w:spacing w:val="-4"/>
              </w:rPr>
              <w:t>1.93</w:t>
            </w:r>
          </w:p>
        </w:tc>
      </w:tr>
      <w:tr w:rsidR="00277DA0" w14:paraId="2711A05F" w14:textId="77777777">
        <w:trPr>
          <w:trHeight w:val="305"/>
        </w:trPr>
        <w:tc>
          <w:tcPr>
            <w:tcW w:w="1634" w:type="dxa"/>
            <w:vAlign w:val="center"/>
          </w:tcPr>
          <w:p w14:paraId="19A57F14" w14:textId="77777777" w:rsidR="00277DA0" w:rsidRDefault="006603F7">
            <w:pPr>
              <w:pStyle w:val="TableParagraph"/>
              <w:spacing w:line="277" w:lineRule="exact"/>
              <w:ind w:left="0"/>
              <w:jc w:val="center"/>
            </w:pPr>
            <w:r>
              <w:rPr>
                <w:spacing w:val="-5"/>
                <w:position w:val="2"/>
              </w:rPr>
              <w:t>T</w:t>
            </w:r>
            <w:r>
              <w:rPr>
                <w:spacing w:val="-5"/>
              </w:rPr>
              <w:t>8</w:t>
            </w:r>
          </w:p>
        </w:tc>
        <w:tc>
          <w:tcPr>
            <w:tcW w:w="1490" w:type="dxa"/>
            <w:vAlign w:val="center"/>
          </w:tcPr>
          <w:p w14:paraId="7D08EDB7" w14:textId="77777777" w:rsidR="00277DA0" w:rsidRDefault="006603F7">
            <w:pPr>
              <w:pStyle w:val="TableParagraph"/>
              <w:spacing w:line="276" w:lineRule="exact"/>
              <w:ind w:left="0"/>
              <w:jc w:val="center"/>
            </w:pPr>
            <w:r>
              <w:rPr>
                <w:spacing w:val="-4"/>
              </w:rPr>
              <w:t>4.20</w:t>
            </w:r>
          </w:p>
        </w:tc>
        <w:tc>
          <w:tcPr>
            <w:tcW w:w="1865" w:type="dxa"/>
            <w:vAlign w:val="center"/>
          </w:tcPr>
          <w:p w14:paraId="5A94824F" w14:textId="77777777" w:rsidR="00277DA0" w:rsidRDefault="006603F7">
            <w:pPr>
              <w:pStyle w:val="TableParagraph"/>
              <w:spacing w:line="276" w:lineRule="exact"/>
              <w:ind w:left="0"/>
              <w:jc w:val="center"/>
            </w:pPr>
            <w:r>
              <w:rPr>
                <w:spacing w:val="-2"/>
              </w:rPr>
              <w:t>111518</w:t>
            </w:r>
          </w:p>
        </w:tc>
        <w:tc>
          <w:tcPr>
            <w:tcW w:w="2067" w:type="dxa"/>
            <w:vAlign w:val="center"/>
          </w:tcPr>
          <w:p w14:paraId="0E580238" w14:textId="77777777" w:rsidR="00277DA0" w:rsidRDefault="006603F7">
            <w:pPr>
              <w:pStyle w:val="TableParagraph"/>
              <w:spacing w:line="276" w:lineRule="exact"/>
              <w:ind w:left="0"/>
              <w:jc w:val="center"/>
            </w:pPr>
            <w:r>
              <w:rPr>
                <w:spacing w:val="-2"/>
              </w:rPr>
              <w:t>167908</w:t>
            </w:r>
          </w:p>
        </w:tc>
        <w:tc>
          <w:tcPr>
            <w:tcW w:w="2015" w:type="dxa"/>
            <w:vAlign w:val="center"/>
          </w:tcPr>
          <w:p w14:paraId="6159D8F0" w14:textId="77777777" w:rsidR="00277DA0" w:rsidRDefault="006603F7">
            <w:pPr>
              <w:pStyle w:val="TableParagraph"/>
              <w:spacing w:line="276" w:lineRule="exact"/>
              <w:ind w:left="0"/>
              <w:jc w:val="center"/>
            </w:pPr>
            <w:r>
              <w:rPr>
                <w:spacing w:val="-2"/>
              </w:rPr>
              <w:t>56391</w:t>
            </w:r>
          </w:p>
        </w:tc>
        <w:tc>
          <w:tcPr>
            <w:tcW w:w="2519" w:type="dxa"/>
            <w:vAlign w:val="center"/>
          </w:tcPr>
          <w:p w14:paraId="4EE44AAD" w14:textId="77777777" w:rsidR="00277DA0" w:rsidRDefault="006603F7">
            <w:pPr>
              <w:pStyle w:val="TableParagraph"/>
              <w:spacing w:line="276" w:lineRule="exact"/>
              <w:ind w:left="0"/>
              <w:jc w:val="center"/>
            </w:pPr>
            <w:r>
              <w:rPr>
                <w:spacing w:val="-4"/>
              </w:rPr>
              <w:t>1.51</w:t>
            </w:r>
          </w:p>
        </w:tc>
      </w:tr>
    </w:tbl>
    <w:p w14:paraId="6A4227F6" w14:textId="77777777" w:rsidR="00277DA0" w:rsidRDefault="006603F7">
      <w:pPr>
        <w:pStyle w:val="Heading2"/>
        <w:spacing w:before="199" w:after="5"/>
        <w:ind w:left="0"/>
        <w:rPr>
          <w:b w:val="0"/>
          <w:bCs w:val="0"/>
          <w:sz w:val="22"/>
          <w:szCs w:val="22"/>
        </w:rPr>
      </w:pPr>
      <w:r>
        <w:rPr>
          <w:b w:val="0"/>
          <w:bCs w:val="0"/>
          <w:sz w:val="22"/>
          <w:szCs w:val="22"/>
        </w:rPr>
        <w:t xml:space="preserve">   *Selling price ₹40 per kg</w:t>
      </w:r>
    </w:p>
    <w:p w14:paraId="07040534" w14:textId="77777777" w:rsidR="00277DA0" w:rsidRDefault="00277DA0">
      <w:pPr>
        <w:pStyle w:val="Heading2"/>
        <w:spacing w:before="199" w:after="5"/>
        <w:ind w:left="0"/>
        <w:rPr>
          <w:sz w:val="22"/>
          <w:szCs w:val="22"/>
        </w:rPr>
      </w:pPr>
    </w:p>
    <w:p w14:paraId="40484088" w14:textId="77777777" w:rsidR="00277DA0" w:rsidRDefault="00277DA0">
      <w:pPr>
        <w:pStyle w:val="Heading2"/>
        <w:spacing w:before="199" w:after="5"/>
        <w:ind w:left="0"/>
        <w:rPr>
          <w:sz w:val="22"/>
          <w:szCs w:val="22"/>
        </w:rPr>
      </w:pPr>
    </w:p>
    <w:p w14:paraId="2EE0746E" w14:textId="77777777" w:rsidR="00277DA0" w:rsidRDefault="00277DA0">
      <w:pPr>
        <w:pStyle w:val="Heading2"/>
        <w:spacing w:before="199" w:after="5"/>
        <w:ind w:left="0"/>
        <w:rPr>
          <w:sz w:val="22"/>
          <w:szCs w:val="22"/>
        </w:rPr>
      </w:pPr>
    </w:p>
    <w:p w14:paraId="73DF5D53" w14:textId="77777777" w:rsidR="00277DA0" w:rsidRDefault="00277DA0">
      <w:pPr>
        <w:pStyle w:val="Heading2"/>
        <w:spacing w:before="199" w:after="5"/>
        <w:ind w:left="0"/>
        <w:rPr>
          <w:sz w:val="22"/>
          <w:szCs w:val="22"/>
        </w:rPr>
      </w:pPr>
    </w:p>
    <w:sectPr w:rsidR="00277DA0">
      <w:pgSz w:w="15840" w:h="12240" w:orient="landscape"/>
      <w:pgMar w:top="547" w:right="274" w:bottom="518" w:left="576" w:header="2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A0B0" w14:textId="77777777" w:rsidR="006603F7" w:rsidRDefault="006603F7">
      <w:r>
        <w:separator/>
      </w:r>
    </w:p>
  </w:endnote>
  <w:endnote w:type="continuationSeparator" w:id="0">
    <w:p w14:paraId="7261B396" w14:textId="77777777" w:rsidR="006603F7" w:rsidRDefault="0066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SansPro">
    <w:altName w:val="Segoe Print"/>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BookmanOldStyle-Italic">
    <w:altName w:val="Segoe Print"/>
    <w:charset w:val="00"/>
    <w:family w:val="auto"/>
    <w:pitch w:val="default"/>
  </w:font>
  <w:font w:name="BookmanOldStyle-Bold">
    <w:altName w:val="Segoe Print"/>
    <w:charset w:val="00"/>
    <w:family w:val="auto"/>
    <w:pitch w:val="default"/>
  </w:font>
  <w:font w:name="SourceSansPro-It">
    <w:altName w:val="Segoe Print"/>
    <w:charset w:val="00"/>
    <w:family w:val="auto"/>
    <w:pitch w:val="default"/>
  </w:font>
  <w:font w:name="SourceSansPro-Bold">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C442" w14:textId="77777777" w:rsidR="00872879" w:rsidRDefault="0087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5256" w14:textId="77777777" w:rsidR="00872879" w:rsidRDefault="00872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7799" w14:textId="77777777" w:rsidR="00872879" w:rsidRDefault="0087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0D097" w14:textId="77777777" w:rsidR="006603F7" w:rsidRDefault="006603F7">
      <w:r>
        <w:separator/>
      </w:r>
    </w:p>
  </w:footnote>
  <w:footnote w:type="continuationSeparator" w:id="0">
    <w:p w14:paraId="22777661" w14:textId="77777777" w:rsidR="006603F7" w:rsidRDefault="0066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79FB" w14:textId="6074071D" w:rsidR="00872879" w:rsidRDefault="00872879">
    <w:pPr>
      <w:pStyle w:val="Header"/>
    </w:pPr>
    <w:r>
      <w:rPr>
        <w:noProof/>
      </w:rPr>
      <w:pict w14:anchorId="3B41A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10" o:spid="_x0000_s2050" type="#_x0000_t136" style="position:absolute;margin-left:0;margin-top:0;width:627.45pt;height:69.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38FF" w14:textId="4286A297" w:rsidR="00277DA0" w:rsidRDefault="00872879">
    <w:pPr>
      <w:pStyle w:val="BodyText"/>
      <w:spacing w:line="14" w:lineRule="auto"/>
      <w:ind w:left="0"/>
      <w:rPr>
        <w:sz w:val="20"/>
      </w:rPr>
    </w:pPr>
    <w:r>
      <w:rPr>
        <w:noProof/>
      </w:rPr>
      <w:pict w14:anchorId="40A98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11" o:spid="_x0000_s2051" type="#_x0000_t136" style="position:absolute;margin-left:0;margin-top:0;width:627.45pt;height:69.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603F7">
      <w:rPr>
        <w:noProof/>
        <w:lang w:bidi="gu-IN"/>
      </w:rPr>
      <mc:AlternateContent>
        <mc:Choice Requires="wps">
          <w:drawing>
            <wp:anchor distT="0" distB="0" distL="0" distR="0" simplePos="0" relativeHeight="251659264" behindDoc="1" locked="0" layoutInCell="1" allowOverlap="1" wp14:anchorId="045E13F6" wp14:editId="28307DC4">
              <wp:simplePos x="0" y="0"/>
              <wp:positionH relativeFrom="page">
                <wp:posOffset>1205865</wp:posOffset>
              </wp:positionH>
              <wp:positionV relativeFrom="page">
                <wp:posOffset>160655</wp:posOffset>
              </wp:positionV>
              <wp:extent cx="1823085"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823085" cy="165100"/>
                      </a:xfrm>
                      <a:prstGeom prst="rect">
                        <a:avLst/>
                      </a:prstGeom>
                    </wps:spPr>
                    <wps:txbx>
                      <w:txbxContent>
                        <w:p w14:paraId="675580EC" w14:textId="77777777" w:rsidR="00277DA0" w:rsidRDefault="00277DA0">
                          <w:pPr>
                            <w:spacing w:before="27"/>
                            <w:ind w:left="20"/>
                            <w:rPr>
                              <w:rFonts w:ascii="Cambria"/>
                              <w:b/>
                              <w:sz w:val="18"/>
                            </w:rPr>
                          </w:pPr>
                        </w:p>
                      </w:txbxContent>
                    </wps:txbx>
                    <wps:bodyPr wrap="square" lIns="0" tIns="0" rIns="0" bIns="0" rtlCol="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box 1" o:spid="_x0000_s1026" o:spt="202" type="#_x0000_t202" style="position:absolute;left:0pt;margin-left:94.95pt;margin-top:12.65pt;height:13pt;width:143.55pt;mso-position-horizontal-relative:page;mso-position-vertical-relative:page;z-index:-251657216;mso-width-relative:page;mso-height-relative:page;" filled="f" stroked="f" coordsize="21600,21600" o:gfxdata="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1i&#10;FWjYAAAACQEAAA8AAAAAAAAAAQAgAAAAIgAAAGRycy9kb3ducmV2LnhtbFBLAQIUABQAAAAIAIdO&#10;4kANfDYhsQEAAHQDAAAOAAAAAAAAAAEAIAAAACcBAABkcnMvZTJvRG9jLnhtbFBLBQYAAAAABgAG&#10;AFkBAABKBQAAAAA=&#10;">
              <v:fill on="f" focussize="0,0"/>
              <v:stroke on="f"/>
              <v:imagedata o:title=""/>
              <o:lock v:ext="edit" aspectratio="f"/>
              <v:textbox inset="0mm,0mm,0mm,0mm">
                <w:txbxContent>
                  <w:p w14:paraId="5AD56740">
                    <w:pPr>
                      <w:spacing w:before="27"/>
                      <w:ind w:left="20"/>
                      <w:rPr>
                        <w:rFonts w:ascii="Cambria"/>
                        <w:b/>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8C22" w14:textId="7F0F7445" w:rsidR="00872879" w:rsidRDefault="00872879">
    <w:pPr>
      <w:pStyle w:val="Header"/>
    </w:pPr>
    <w:r>
      <w:rPr>
        <w:noProof/>
      </w:rPr>
      <w:pict w14:anchorId="273A3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09" o:spid="_x0000_s2049" type="#_x0000_t136" style="position:absolute;margin-left:0;margin-top:0;width:627.45pt;height:69.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F6"/>
    <w:rsid w:val="000413DA"/>
    <w:rsid w:val="000572C6"/>
    <w:rsid w:val="00081B54"/>
    <w:rsid w:val="000B0E96"/>
    <w:rsid w:val="000E206D"/>
    <w:rsid w:val="000F7951"/>
    <w:rsid w:val="001035E8"/>
    <w:rsid w:val="001115B8"/>
    <w:rsid w:val="0013199A"/>
    <w:rsid w:val="00154167"/>
    <w:rsid w:val="00175D48"/>
    <w:rsid w:val="001E53C9"/>
    <w:rsid w:val="001F310E"/>
    <w:rsid w:val="00206774"/>
    <w:rsid w:val="00225296"/>
    <w:rsid w:val="00271CDE"/>
    <w:rsid w:val="00277DA0"/>
    <w:rsid w:val="002A5FF1"/>
    <w:rsid w:val="00302F0F"/>
    <w:rsid w:val="00305499"/>
    <w:rsid w:val="0032710B"/>
    <w:rsid w:val="00350A82"/>
    <w:rsid w:val="00382AA4"/>
    <w:rsid w:val="003C25B6"/>
    <w:rsid w:val="003C2C49"/>
    <w:rsid w:val="003C6C3F"/>
    <w:rsid w:val="003C78B8"/>
    <w:rsid w:val="003D1829"/>
    <w:rsid w:val="003E687D"/>
    <w:rsid w:val="004016CA"/>
    <w:rsid w:val="004A27D8"/>
    <w:rsid w:val="004F1BB6"/>
    <w:rsid w:val="0051553D"/>
    <w:rsid w:val="0053239F"/>
    <w:rsid w:val="005332D6"/>
    <w:rsid w:val="005463D1"/>
    <w:rsid w:val="00553586"/>
    <w:rsid w:val="00583138"/>
    <w:rsid w:val="00585728"/>
    <w:rsid w:val="00595BE9"/>
    <w:rsid w:val="005A287F"/>
    <w:rsid w:val="005F5AFE"/>
    <w:rsid w:val="005F5FFF"/>
    <w:rsid w:val="006142CB"/>
    <w:rsid w:val="006404A4"/>
    <w:rsid w:val="006432E2"/>
    <w:rsid w:val="006603F7"/>
    <w:rsid w:val="00672AE3"/>
    <w:rsid w:val="00690036"/>
    <w:rsid w:val="006C5BB4"/>
    <w:rsid w:val="006D11E4"/>
    <w:rsid w:val="006E4D25"/>
    <w:rsid w:val="00705206"/>
    <w:rsid w:val="00705398"/>
    <w:rsid w:val="007065AB"/>
    <w:rsid w:val="0077098A"/>
    <w:rsid w:val="007E4B93"/>
    <w:rsid w:val="007F5153"/>
    <w:rsid w:val="008172A5"/>
    <w:rsid w:val="00843402"/>
    <w:rsid w:val="00843660"/>
    <w:rsid w:val="008439B6"/>
    <w:rsid w:val="00851DEE"/>
    <w:rsid w:val="00872879"/>
    <w:rsid w:val="00886976"/>
    <w:rsid w:val="008925D4"/>
    <w:rsid w:val="009412C7"/>
    <w:rsid w:val="00945AA3"/>
    <w:rsid w:val="00981D15"/>
    <w:rsid w:val="00982B0D"/>
    <w:rsid w:val="00991872"/>
    <w:rsid w:val="009A4BDB"/>
    <w:rsid w:val="00A31245"/>
    <w:rsid w:val="00A406FF"/>
    <w:rsid w:val="00A41589"/>
    <w:rsid w:val="00A53D1D"/>
    <w:rsid w:val="00A61610"/>
    <w:rsid w:val="00A64145"/>
    <w:rsid w:val="00A74C10"/>
    <w:rsid w:val="00AB7DF1"/>
    <w:rsid w:val="00AF53B0"/>
    <w:rsid w:val="00B94946"/>
    <w:rsid w:val="00BC545C"/>
    <w:rsid w:val="00BD14C1"/>
    <w:rsid w:val="00BF3545"/>
    <w:rsid w:val="00C315A0"/>
    <w:rsid w:val="00C50E73"/>
    <w:rsid w:val="00CB4BA4"/>
    <w:rsid w:val="00D10AEA"/>
    <w:rsid w:val="00D6584A"/>
    <w:rsid w:val="00D91222"/>
    <w:rsid w:val="00DB21EE"/>
    <w:rsid w:val="00DB523C"/>
    <w:rsid w:val="00DD129A"/>
    <w:rsid w:val="00E5209D"/>
    <w:rsid w:val="00E543FB"/>
    <w:rsid w:val="00E90D2B"/>
    <w:rsid w:val="00EA0BF6"/>
    <w:rsid w:val="00EB46CC"/>
    <w:rsid w:val="00EC0D82"/>
    <w:rsid w:val="00F540C7"/>
    <w:rsid w:val="00F56941"/>
    <w:rsid w:val="00F70A57"/>
    <w:rsid w:val="00F879BF"/>
    <w:rsid w:val="00FA6709"/>
    <w:rsid w:val="00FD74D1"/>
    <w:rsid w:val="00FE50CE"/>
    <w:rsid w:val="0122358B"/>
    <w:rsid w:val="024263C3"/>
    <w:rsid w:val="02582765"/>
    <w:rsid w:val="02732A09"/>
    <w:rsid w:val="03010414"/>
    <w:rsid w:val="03AF1B54"/>
    <w:rsid w:val="040C0EB2"/>
    <w:rsid w:val="0478714A"/>
    <w:rsid w:val="04C715E5"/>
    <w:rsid w:val="04FE15F6"/>
    <w:rsid w:val="065E0402"/>
    <w:rsid w:val="072E5257"/>
    <w:rsid w:val="085B49C4"/>
    <w:rsid w:val="0A8B4C59"/>
    <w:rsid w:val="0DBB5D95"/>
    <w:rsid w:val="0DC566B4"/>
    <w:rsid w:val="0E095E94"/>
    <w:rsid w:val="0E312C51"/>
    <w:rsid w:val="10A409FE"/>
    <w:rsid w:val="112934B3"/>
    <w:rsid w:val="119F4776"/>
    <w:rsid w:val="11E026B8"/>
    <w:rsid w:val="12F4157B"/>
    <w:rsid w:val="13227F15"/>
    <w:rsid w:val="13247DF6"/>
    <w:rsid w:val="14545F69"/>
    <w:rsid w:val="14AF537E"/>
    <w:rsid w:val="15823158"/>
    <w:rsid w:val="15F939F5"/>
    <w:rsid w:val="162064D9"/>
    <w:rsid w:val="16734EA1"/>
    <w:rsid w:val="178A7CAA"/>
    <w:rsid w:val="178C31AD"/>
    <w:rsid w:val="18EC78F1"/>
    <w:rsid w:val="1D1744C9"/>
    <w:rsid w:val="1D4B5C1C"/>
    <w:rsid w:val="1D800675"/>
    <w:rsid w:val="1DDA4206"/>
    <w:rsid w:val="1E4303B3"/>
    <w:rsid w:val="1E7D7EF8"/>
    <w:rsid w:val="1EB606F1"/>
    <w:rsid w:val="221B2F81"/>
    <w:rsid w:val="22C16F92"/>
    <w:rsid w:val="22DE17AF"/>
    <w:rsid w:val="24454B90"/>
    <w:rsid w:val="24E22490"/>
    <w:rsid w:val="250F7ADC"/>
    <w:rsid w:val="277C2A42"/>
    <w:rsid w:val="28497346"/>
    <w:rsid w:val="299D6956"/>
    <w:rsid w:val="2A560303"/>
    <w:rsid w:val="2C370819"/>
    <w:rsid w:val="2C542347"/>
    <w:rsid w:val="2D967E9A"/>
    <w:rsid w:val="2DC17BD8"/>
    <w:rsid w:val="2F0A15BB"/>
    <w:rsid w:val="2F7047E3"/>
    <w:rsid w:val="309963CA"/>
    <w:rsid w:val="31200CA6"/>
    <w:rsid w:val="3298720E"/>
    <w:rsid w:val="34B51B07"/>
    <w:rsid w:val="35010901"/>
    <w:rsid w:val="356B5DB2"/>
    <w:rsid w:val="35CC12CF"/>
    <w:rsid w:val="375E1A65"/>
    <w:rsid w:val="383A26CD"/>
    <w:rsid w:val="39E11784"/>
    <w:rsid w:val="3A127D55"/>
    <w:rsid w:val="3A866725"/>
    <w:rsid w:val="3AD42011"/>
    <w:rsid w:val="3AF70669"/>
    <w:rsid w:val="3B032B60"/>
    <w:rsid w:val="3B553864"/>
    <w:rsid w:val="3C152ED5"/>
    <w:rsid w:val="3D595233"/>
    <w:rsid w:val="3EDC31B1"/>
    <w:rsid w:val="40325CE1"/>
    <w:rsid w:val="413A7C24"/>
    <w:rsid w:val="41957B26"/>
    <w:rsid w:val="42D0633C"/>
    <w:rsid w:val="43A10D69"/>
    <w:rsid w:val="44235BD6"/>
    <w:rsid w:val="442A5561"/>
    <w:rsid w:val="445A1933"/>
    <w:rsid w:val="446571A2"/>
    <w:rsid w:val="44EE0B22"/>
    <w:rsid w:val="44F71432"/>
    <w:rsid w:val="453E5429"/>
    <w:rsid w:val="45C35682"/>
    <w:rsid w:val="473852D5"/>
    <w:rsid w:val="4802565E"/>
    <w:rsid w:val="48F31612"/>
    <w:rsid w:val="4ADD55DB"/>
    <w:rsid w:val="4C54044A"/>
    <w:rsid w:val="4E873862"/>
    <w:rsid w:val="504605E3"/>
    <w:rsid w:val="51BA3724"/>
    <w:rsid w:val="52305DF2"/>
    <w:rsid w:val="52817C6A"/>
    <w:rsid w:val="547D5048"/>
    <w:rsid w:val="55835CD9"/>
    <w:rsid w:val="576329A1"/>
    <w:rsid w:val="57754E04"/>
    <w:rsid w:val="57CA1416"/>
    <w:rsid w:val="59B90740"/>
    <w:rsid w:val="5B076365"/>
    <w:rsid w:val="5B913D4A"/>
    <w:rsid w:val="5BB93C0A"/>
    <w:rsid w:val="5CAE541B"/>
    <w:rsid w:val="5CDD26E7"/>
    <w:rsid w:val="5D41498A"/>
    <w:rsid w:val="5D777CDC"/>
    <w:rsid w:val="5DD067F8"/>
    <w:rsid w:val="5E0E085B"/>
    <w:rsid w:val="5E695849"/>
    <w:rsid w:val="5FDA5C3A"/>
    <w:rsid w:val="60733548"/>
    <w:rsid w:val="616650DA"/>
    <w:rsid w:val="61B90FA7"/>
    <w:rsid w:val="61F20541"/>
    <w:rsid w:val="621C5B02"/>
    <w:rsid w:val="647C7BEB"/>
    <w:rsid w:val="64D84A81"/>
    <w:rsid w:val="64E25391"/>
    <w:rsid w:val="6695025A"/>
    <w:rsid w:val="678968AC"/>
    <w:rsid w:val="67B13EAA"/>
    <w:rsid w:val="695B282A"/>
    <w:rsid w:val="6B5D01B3"/>
    <w:rsid w:val="6BA96FAE"/>
    <w:rsid w:val="6D3D2C47"/>
    <w:rsid w:val="6DC53E25"/>
    <w:rsid w:val="6E9B129F"/>
    <w:rsid w:val="6F1D56DB"/>
    <w:rsid w:val="7073020B"/>
    <w:rsid w:val="70CE7620"/>
    <w:rsid w:val="70D624AE"/>
    <w:rsid w:val="70E701CA"/>
    <w:rsid w:val="72632F3A"/>
    <w:rsid w:val="72D51F74"/>
    <w:rsid w:val="749F7ABB"/>
    <w:rsid w:val="750B6C79"/>
    <w:rsid w:val="758A22C9"/>
    <w:rsid w:val="75B03544"/>
    <w:rsid w:val="76CB6531"/>
    <w:rsid w:val="76F352B7"/>
    <w:rsid w:val="770D1EEE"/>
    <w:rsid w:val="79EF26F4"/>
    <w:rsid w:val="7A550DC0"/>
    <w:rsid w:val="7A672360"/>
    <w:rsid w:val="7B361733"/>
    <w:rsid w:val="7B9052C5"/>
    <w:rsid w:val="7BA76C7C"/>
    <w:rsid w:val="7C87365F"/>
    <w:rsid w:val="7DFD25D2"/>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E9C2D95"/>
  <w15:docId w15:val="{28C6E4C4-E6A2-42FA-80B3-958C105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spacing w:before="27"/>
      <w:ind w:left="20"/>
      <w:outlineLvl w:val="0"/>
    </w:pPr>
    <w:rPr>
      <w:b/>
      <w:bCs/>
      <w:sz w:val="18"/>
      <w:szCs w:val="18"/>
    </w:rPr>
  </w:style>
  <w:style w:type="paragraph" w:styleId="Heading2">
    <w:name w:val="heading 2"/>
    <w:basedOn w:val="Normal"/>
    <w:uiPriority w:val="1"/>
    <w:qFormat/>
    <w:pPr>
      <w:ind w:left="269"/>
      <w:outlineLvl w:val="1"/>
    </w:pPr>
    <w:rPr>
      <w:b/>
      <w:bCs/>
      <w:sz w:val="18"/>
      <w:szCs w:val="18"/>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pPr>
      <w:ind w:left="269"/>
    </w:pPr>
    <w:rPr>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6" w:lineRule="exact"/>
      <w:ind w:left="100"/>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7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4719/pst.75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rccjournals.com/journal/indian-journal-of-agricultural-research/A-61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3192</Words>
  <Characters>18199</Characters>
  <Application>Microsoft Office Word</Application>
  <DocSecurity>0</DocSecurity>
  <Lines>151</Lines>
  <Paragraphs>42</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21.21</dc:title>
  <dc:creator>Administration</dc:creator>
  <cp:lastModifiedBy>SDI 1084</cp:lastModifiedBy>
  <cp:revision>85</cp:revision>
  <cp:lastPrinted>2025-02-05T09:38:00Z</cp:lastPrinted>
  <dcterms:created xsi:type="dcterms:W3CDTF">2024-11-21T11:17:00Z</dcterms:created>
  <dcterms:modified xsi:type="dcterms:W3CDTF">2025-10-13T08:29:00Z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LastSaved">
    <vt:filetime>2024-11-14T00:00:00Z</vt:filetime>
  </property>
  <property fmtid="{D5CDD505-2E9C-101B-9397-08002B2CF9AE}" pid="4" name="Producer">
    <vt:lpwstr>3-Heights(TM) PDF Merge Split API 4.9.17.0 (http://www.pdf-tools.com)</vt:lpwstr>
  </property>
  <property fmtid="{D5CDD505-2E9C-101B-9397-08002B2CF9AE}" pid="5" name="KSOProductBuildVer">
    <vt:lpwstr>1033-12.2.0.22549</vt:lpwstr>
  </property>
  <property fmtid="{D5CDD505-2E9C-101B-9397-08002B2CF9AE}" pid="6" name="ICV">
    <vt:lpwstr>05EC27CC88DA452092564C36A21A29DE_12</vt:lpwstr>
  </property>
</Properties>
</file>