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AF9C5" w14:textId="25D3BC26" w:rsidR="00261BEA" w:rsidRPr="00CD3597" w:rsidRDefault="00B82CA4" w:rsidP="00B82CA4">
      <w:pPr>
        <w:jc w:val="center"/>
        <w:rPr>
          <w:rFonts w:ascii="Arial" w:hAnsi="Arial" w:cs="Arial"/>
          <w:b/>
          <w:bCs/>
          <w:sz w:val="36"/>
          <w:szCs w:val="36"/>
        </w:rPr>
      </w:pPr>
      <w:r w:rsidRPr="00CD3597">
        <w:rPr>
          <w:rFonts w:ascii="Arial" w:hAnsi="Arial" w:cs="Arial"/>
          <w:b/>
          <w:bCs/>
          <w:sz w:val="36"/>
          <w:szCs w:val="36"/>
        </w:rPr>
        <w:t>Study of Correlation and Path Coefficient Analysis for Seed Cotton Yield, Yield Attributing and Fibre Quality</w:t>
      </w:r>
      <w:r w:rsidR="00614169">
        <w:rPr>
          <w:rFonts w:ascii="Arial" w:hAnsi="Arial" w:cs="Arial"/>
          <w:b/>
          <w:bCs/>
          <w:sz w:val="36"/>
          <w:szCs w:val="36"/>
        </w:rPr>
        <w:t xml:space="preserve"> </w:t>
      </w:r>
      <w:r w:rsidRPr="00CD3597">
        <w:rPr>
          <w:rFonts w:ascii="Arial" w:hAnsi="Arial" w:cs="Arial"/>
          <w:b/>
          <w:bCs/>
          <w:sz w:val="36"/>
          <w:szCs w:val="36"/>
        </w:rPr>
        <w:t>Traits in Upland Cotton</w:t>
      </w:r>
      <w:r w:rsidR="00CD3597">
        <w:rPr>
          <w:rFonts w:ascii="Arial" w:hAnsi="Arial" w:cs="Arial"/>
          <w:b/>
          <w:bCs/>
          <w:sz w:val="36"/>
          <w:szCs w:val="36"/>
        </w:rPr>
        <w:t xml:space="preserve"> </w:t>
      </w:r>
      <w:r w:rsidRPr="00CD3597">
        <w:rPr>
          <w:rFonts w:ascii="Arial" w:hAnsi="Arial" w:cs="Arial"/>
          <w:b/>
          <w:bCs/>
          <w:sz w:val="36"/>
          <w:szCs w:val="36"/>
        </w:rPr>
        <w:t>(</w:t>
      </w:r>
      <w:r w:rsidRPr="00CD3597">
        <w:rPr>
          <w:rFonts w:ascii="Arial" w:hAnsi="Arial" w:cs="Arial"/>
          <w:b/>
          <w:bCs/>
          <w:i/>
          <w:iCs/>
          <w:sz w:val="36"/>
          <w:szCs w:val="36"/>
        </w:rPr>
        <w:t xml:space="preserve">Gossypium </w:t>
      </w:r>
      <w:r w:rsidR="00CD3597">
        <w:rPr>
          <w:rFonts w:ascii="Arial" w:hAnsi="Arial" w:cs="Arial"/>
          <w:b/>
          <w:bCs/>
          <w:i/>
          <w:iCs/>
          <w:sz w:val="36"/>
          <w:szCs w:val="36"/>
        </w:rPr>
        <w:t xml:space="preserve">       </w:t>
      </w:r>
      <w:r w:rsidRPr="00CD3597">
        <w:rPr>
          <w:rFonts w:ascii="Arial" w:hAnsi="Arial" w:cs="Arial"/>
          <w:b/>
          <w:bCs/>
          <w:i/>
          <w:iCs/>
          <w:sz w:val="36"/>
          <w:szCs w:val="36"/>
        </w:rPr>
        <w:t>hirsutum</w:t>
      </w:r>
      <w:r w:rsidRPr="00CD3597">
        <w:rPr>
          <w:rFonts w:ascii="Arial" w:hAnsi="Arial" w:cs="Arial"/>
          <w:b/>
          <w:bCs/>
          <w:sz w:val="36"/>
          <w:szCs w:val="36"/>
        </w:rPr>
        <w:t xml:space="preserve"> L.)</w:t>
      </w:r>
    </w:p>
    <w:p w14:paraId="3DBBE5FD" w14:textId="0DE9A091" w:rsidR="00B82CA4" w:rsidRDefault="00B82CA4" w:rsidP="00B82CA4">
      <w:pPr>
        <w:jc w:val="center"/>
        <w:rPr>
          <w:rFonts w:ascii="Times New Roman" w:hAnsi="Times New Roman" w:cs="Times New Roman"/>
          <w:b/>
          <w:bCs/>
          <w:sz w:val="28"/>
          <w:szCs w:val="28"/>
          <w:lang w:val="en-US"/>
        </w:rPr>
      </w:pPr>
    </w:p>
    <w:p w14:paraId="56C185AF" w14:textId="77777777" w:rsidR="000C4E62" w:rsidRDefault="000C4E62" w:rsidP="00B82CA4">
      <w:pPr>
        <w:jc w:val="center"/>
        <w:rPr>
          <w:rFonts w:ascii="Times New Roman" w:hAnsi="Times New Roman" w:cs="Times New Roman"/>
          <w:b/>
          <w:bCs/>
          <w:sz w:val="28"/>
          <w:szCs w:val="28"/>
          <w:lang w:val="en-US"/>
        </w:rPr>
      </w:pPr>
      <w:bookmarkStart w:id="0" w:name="_GoBack"/>
      <w:bookmarkEnd w:id="0"/>
    </w:p>
    <w:p w14:paraId="1D476D1E" w14:textId="0AD85BAC" w:rsidR="00B82CA4" w:rsidRPr="005141EF" w:rsidRDefault="00B82CA4" w:rsidP="005141EF">
      <w:pPr>
        <w:rPr>
          <w:rFonts w:ascii="Arial" w:hAnsi="Arial" w:cs="Arial"/>
          <w:b/>
          <w:bCs/>
          <w:lang w:val="en-US"/>
        </w:rPr>
      </w:pPr>
      <w:r w:rsidRPr="005141EF">
        <w:rPr>
          <w:rFonts w:ascii="Arial" w:hAnsi="Arial" w:cs="Arial"/>
          <w:b/>
          <w:bCs/>
          <w:lang w:val="en-US"/>
        </w:rPr>
        <w:t>ABSTRACT</w:t>
      </w:r>
    </w:p>
    <w:p w14:paraId="0D494AB4" w14:textId="13D5A5E1" w:rsidR="007A0F4E" w:rsidRPr="005141EF" w:rsidRDefault="009F0CFC" w:rsidP="005141EF">
      <w:pPr>
        <w:spacing w:after="0" w:line="360" w:lineRule="auto"/>
        <w:jc w:val="both"/>
        <w:rPr>
          <w:rFonts w:ascii="Arial" w:hAnsi="Arial" w:cs="Arial"/>
          <w:sz w:val="20"/>
          <w:szCs w:val="20"/>
          <w:lang w:val="en-US"/>
        </w:rPr>
      </w:pPr>
      <w:r w:rsidRPr="005141EF">
        <w:rPr>
          <w:rFonts w:ascii="Arial" w:hAnsi="Arial" w:cs="Arial"/>
          <w:sz w:val="20"/>
          <w:szCs w:val="20"/>
          <w:lang w:val="en-US"/>
        </w:rPr>
        <w:t>The st</w:t>
      </w:r>
      <w:r w:rsidR="00D60EE3" w:rsidRPr="005141EF">
        <w:rPr>
          <w:rFonts w:ascii="Arial" w:hAnsi="Arial" w:cs="Arial"/>
          <w:sz w:val="20"/>
          <w:szCs w:val="20"/>
          <w:lang w:val="en-US"/>
        </w:rPr>
        <w:t>udy</w:t>
      </w:r>
      <w:r w:rsidRPr="005141EF">
        <w:rPr>
          <w:rFonts w:ascii="Arial" w:hAnsi="Arial" w:cs="Arial"/>
          <w:sz w:val="20"/>
          <w:szCs w:val="20"/>
          <w:lang w:val="en-US"/>
        </w:rPr>
        <w:t xml:space="preserve"> was conducted </w:t>
      </w:r>
      <w:r w:rsidR="00D60EE3" w:rsidRPr="005141EF">
        <w:rPr>
          <w:rFonts w:ascii="Arial" w:hAnsi="Arial" w:cs="Arial"/>
          <w:sz w:val="20"/>
          <w:szCs w:val="20"/>
          <w:lang w:val="en-US"/>
        </w:rPr>
        <w:t xml:space="preserve">with 56 genotypes of cotton in alpha lattice design with two replications at Regional Agricultural Research station, Lam Farm, Guntur </w:t>
      </w:r>
      <w:r w:rsidRPr="005141EF">
        <w:rPr>
          <w:rFonts w:ascii="Arial" w:hAnsi="Arial" w:cs="Arial"/>
          <w:sz w:val="20"/>
          <w:szCs w:val="20"/>
          <w:lang w:val="en-US"/>
        </w:rPr>
        <w:t xml:space="preserve">during </w:t>
      </w:r>
      <w:r w:rsidRPr="005141EF">
        <w:rPr>
          <w:rFonts w:ascii="Arial" w:hAnsi="Arial" w:cs="Arial"/>
          <w:i/>
          <w:iCs/>
          <w:sz w:val="20"/>
          <w:szCs w:val="20"/>
          <w:lang w:val="en-US"/>
        </w:rPr>
        <w:t>Kharif</w:t>
      </w:r>
      <w:r w:rsidRPr="005141EF">
        <w:rPr>
          <w:rFonts w:ascii="Arial" w:hAnsi="Arial" w:cs="Arial"/>
          <w:sz w:val="20"/>
          <w:szCs w:val="20"/>
          <w:lang w:val="en-US"/>
        </w:rPr>
        <w:t xml:space="preserve"> season 2024</w:t>
      </w:r>
      <w:r w:rsidR="00D60EE3" w:rsidRPr="005141EF">
        <w:rPr>
          <w:rFonts w:ascii="Arial" w:hAnsi="Arial" w:cs="Arial"/>
          <w:sz w:val="20"/>
          <w:szCs w:val="20"/>
          <w:lang w:val="en-US"/>
        </w:rPr>
        <w:t>. Correlation and path coefficient analysis were worked out for 19 characters among 56 genotypes of upland cotton.</w:t>
      </w:r>
      <w:r w:rsidR="006665AB" w:rsidRPr="005141EF">
        <w:rPr>
          <w:rFonts w:ascii="Arial" w:hAnsi="Arial" w:cs="Arial"/>
          <w:sz w:val="20"/>
          <w:szCs w:val="20"/>
          <w:lang w:val="en-US"/>
        </w:rPr>
        <w:t xml:space="preserve"> Correlation studies revealed that no. of sympodia per plant, no. of bolls per plant, boll weight, seed index, lint index, seed cotton yield per plant at 140 days after sowing, seed cotton yield per plant at 165 days after sowing and oil content recorded significant positive association with total seed cotton yield per plant. Further partitioning of correlation into direct and indirect effects showed that characters</w:t>
      </w:r>
      <w:r w:rsidR="003E5944" w:rsidRPr="005141EF">
        <w:rPr>
          <w:rFonts w:ascii="Arial" w:hAnsi="Arial" w:cs="Arial"/>
          <w:sz w:val="20"/>
          <w:szCs w:val="20"/>
          <w:lang w:val="en-US"/>
        </w:rPr>
        <w:t xml:space="preserve"> no. of sympodia per plant, no. of bolls per plant, lint index, seed cotton yield per plant at 140 days after sowing, seed cotton yield per plant at 165 days after sowing, tenacity value had direct positive effect on total seed cotton yield per plant. Thus, correlation and path analysis clearly indicated that direct selection based on no. of sympodia per plant, no. of bolls per plant, lint index</w:t>
      </w:r>
      <w:r w:rsidR="001919A1">
        <w:rPr>
          <w:rFonts w:ascii="Arial" w:hAnsi="Arial" w:cs="Arial"/>
          <w:sz w:val="20"/>
          <w:szCs w:val="20"/>
          <w:lang w:val="en-US"/>
        </w:rPr>
        <w:t xml:space="preserve">, </w:t>
      </w:r>
      <w:r w:rsidR="001919A1" w:rsidRPr="005141EF">
        <w:rPr>
          <w:rFonts w:ascii="Arial" w:hAnsi="Arial" w:cs="Arial"/>
          <w:sz w:val="20"/>
          <w:szCs w:val="20"/>
          <w:lang w:val="en-US"/>
        </w:rPr>
        <w:t>seed cotton yield per plant at 140 days after sowing, seed cotton yield per plant at 165 days after sowing</w:t>
      </w:r>
      <w:r w:rsidR="003E5944" w:rsidRPr="005141EF">
        <w:rPr>
          <w:rFonts w:ascii="Arial" w:hAnsi="Arial" w:cs="Arial"/>
          <w:sz w:val="20"/>
          <w:szCs w:val="20"/>
          <w:lang w:val="en-US"/>
        </w:rPr>
        <w:t xml:space="preserve"> may be helpful in developing high yielding varieties in upland cotton.</w:t>
      </w:r>
    </w:p>
    <w:p w14:paraId="139E9931" w14:textId="77777777" w:rsidR="00807B4B" w:rsidRDefault="00807B4B" w:rsidP="00807B4B">
      <w:pPr>
        <w:spacing w:after="0" w:line="360" w:lineRule="auto"/>
        <w:ind w:firstLine="720"/>
        <w:jc w:val="both"/>
        <w:rPr>
          <w:rFonts w:ascii="Times New Roman" w:hAnsi="Times New Roman" w:cs="Times New Roman"/>
          <w:sz w:val="24"/>
          <w:szCs w:val="24"/>
          <w:lang w:val="en-US"/>
        </w:rPr>
      </w:pPr>
    </w:p>
    <w:p w14:paraId="100D070E" w14:textId="105CF6E4" w:rsidR="003E5944" w:rsidRPr="005141EF" w:rsidRDefault="003E5944" w:rsidP="00863084">
      <w:pPr>
        <w:jc w:val="both"/>
        <w:rPr>
          <w:rFonts w:ascii="Arial" w:hAnsi="Arial" w:cs="Arial"/>
          <w:i/>
          <w:iCs/>
          <w:sz w:val="20"/>
          <w:szCs w:val="20"/>
          <w:lang w:val="en-US"/>
        </w:rPr>
      </w:pPr>
      <w:r w:rsidRPr="005141EF">
        <w:rPr>
          <w:rFonts w:ascii="Arial" w:hAnsi="Arial" w:cs="Arial"/>
          <w:i/>
          <w:iCs/>
          <w:sz w:val="20"/>
          <w:szCs w:val="20"/>
          <w:lang w:val="en-US"/>
        </w:rPr>
        <w:t>Keywords:</w:t>
      </w:r>
      <w:r w:rsidRPr="005141EF">
        <w:rPr>
          <w:rFonts w:ascii="Arial" w:hAnsi="Arial" w:cs="Arial"/>
          <w:b/>
          <w:bCs/>
          <w:i/>
          <w:iCs/>
          <w:sz w:val="20"/>
          <w:szCs w:val="20"/>
          <w:lang w:val="en-US"/>
        </w:rPr>
        <w:t xml:space="preserve"> </w:t>
      </w:r>
      <w:r w:rsidRPr="005141EF">
        <w:rPr>
          <w:rFonts w:ascii="Arial" w:hAnsi="Arial" w:cs="Arial"/>
          <w:i/>
          <w:iCs/>
          <w:sz w:val="20"/>
          <w:szCs w:val="20"/>
          <w:lang w:val="en-US"/>
        </w:rPr>
        <w:t>Correlation, path coefficient analysis, cotton</w:t>
      </w:r>
    </w:p>
    <w:p w14:paraId="75A862C1" w14:textId="77777777" w:rsidR="00807B4B" w:rsidRDefault="00807B4B" w:rsidP="00863084">
      <w:pPr>
        <w:jc w:val="both"/>
        <w:rPr>
          <w:rFonts w:ascii="Times New Roman" w:hAnsi="Times New Roman" w:cs="Times New Roman"/>
          <w:sz w:val="24"/>
          <w:szCs w:val="24"/>
          <w:lang w:val="en-US"/>
        </w:rPr>
      </w:pPr>
    </w:p>
    <w:p w14:paraId="167CE75B" w14:textId="53D7FAB4" w:rsidR="002B1024" w:rsidRPr="002C1DDD" w:rsidRDefault="003E5944" w:rsidP="002C1DDD">
      <w:pPr>
        <w:pStyle w:val="ListParagraph"/>
        <w:numPr>
          <w:ilvl w:val="0"/>
          <w:numId w:val="4"/>
        </w:numPr>
        <w:jc w:val="both"/>
        <w:rPr>
          <w:rFonts w:ascii="Arial" w:hAnsi="Arial" w:cs="Arial"/>
          <w:b/>
          <w:bCs/>
          <w:lang w:val="en-US"/>
        </w:rPr>
      </w:pPr>
      <w:r w:rsidRPr="002C1DDD">
        <w:rPr>
          <w:rFonts w:ascii="Arial" w:hAnsi="Arial" w:cs="Arial"/>
          <w:b/>
          <w:bCs/>
          <w:lang w:val="en-US"/>
        </w:rPr>
        <w:t>I</w:t>
      </w:r>
      <w:r w:rsidR="00807B4B" w:rsidRPr="002C1DDD">
        <w:rPr>
          <w:rFonts w:ascii="Arial" w:hAnsi="Arial" w:cs="Arial"/>
          <w:b/>
          <w:bCs/>
          <w:lang w:val="en-US"/>
        </w:rPr>
        <w:t>NTRODUCTION</w:t>
      </w:r>
    </w:p>
    <w:p w14:paraId="6A20563F" w14:textId="77777777" w:rsidR="00807B4B" w:rsidRPr="005141EF" w:rsidRDefault="007D0990" w:rsidP="002C1DDD">
      <w:pPr>
        <w:pStyle w:val="NormalWeb"/>
        <w:spacing w:line="360" w:lineRule="auto"/>
        <w:jc w:val="both"/>
        <w:rPr>
          <w:rFonts w:ascii="Arial" w:hAnsi="Arial" w:cs="Arial"/>
          <w:sz w:val="20"/>
          <w:szCs w:val="20"/>
        </w:rPr>
      </w:pPr>
      <w:r w:rsidRPr="005141EF">
        <w:rPr>
          <w:rFonts w:ascii="Arial" w:hAnsi="Arial" w:cs="Arial"/>
          <w:sz w:val="20"/>
          <w:szCs w:val="20"/>
          <w:lang w:val="en-IN"/>
        </w:rPr>
        <w:t>Cotton (</w:t>
      </w:r>
      <w:r w:rsidRPr="005141EF">
        <w:rPr>
          <w:rFonts w:ascii="Arial" w:hAnsi="Arial" w:cs="Arial"/>
          <w:i/>
          <w:iCs/>
          <w:sz w:val="20"/>
          <w:szCs w:val="20"/>
          <w:lang w:val="en-IN"/>
        </w:rPr>
        <w:t>Gossypium hirsutum</w:t>
      </w:r>
      <w:r w:rsidRPr="005141EF">
        <w:rPr>
          <w:rFonts w:ascii="Arial" w:hAnsi="Arial" w:cs="Arial"/>
          <w:sz w:val="20"/>
          <w:szCs w:val="20"/>
          <w:lang w:val="en-IN"/>
        </w:rPr>
        <w:t xml:space="preserve"> L.), commonly referred to as 'White Gold', is a member of the </w:t>
      </w:r>
      <w:proofErr w:type="spellStart"/>
      <w:r w:rsidRPr="005141EF">
        <w:rPr>
          <w:rFonts w:ascii="Arial" w:hAnsi="Arial" w:cs="Arial"/>
          <w:sz w:val="20"/>
          <w:szCs w:val="20"/>
          <w:lang w:val="en-IN"/>
        </w:rPr>
        <w:t>Malvaceae</w:t>
      </w:r>
      <w:proofErr w:type="spellEnd"/>
      <w:r w:rsidRPr="005141EF">
        <w:rPr>
          <w:rFonts w:ascii="Arial" w:hAnsi="Arial" w:cs="Arial"/>
          <w:sz w:val="20"/>
          <w:szCs w:val="20"/>
          <w:lang w:val="en-IN"/>
        </w:rPr>
        <w:t xml:space="preserve"> family and is predominantly cultivated as a fibre crop in tropical and subtropical regions.</w:t>
      </w:r>
      <w:r w:rsidRPr="005141EF">
        <w:rPr>
          <w:rFonts w:ascii="Arial" w:eastAsiaTheme="minorHAnsi" w:hAnsi="Arial" w:cs="Arial"/>
          <w:kern w:val="2"/>
          <w:sz w:val="20"/>
          <w:szCs w:val="20"/>
          <w:lang w:val="en-IN"/>
          <w14:ligatures w14:val="standardContextual"/>
        </w:rPr>
        <w:t xml:space="preserve"> </w:t>
      </w:r>
      <w:r w:rsidRPr="005141EF">
        <w:rPr>
          <w:rFonts w:ascii="Arial" w:hAnsi="Arial" w:cs="Arial"/>
          <w:sz w:val="20"/>
          <w:szCs w:val="20"/>
          <w:lang w:val="en-IN"/>
        </w:rPr>
        <w:t xml:space="preserve">Cotton enhancement programmes all around the world have always adapted to the demands of the market as suggested by </w:t>
      </w:r>
      <w:proofErr w:type="spellStart"/>
      <w:r w:rsidRPr="005141EF">
        <w:rPr>
          <w:rFonts w:ascii="Arial" w:hAnsi="Arial" w:cs="Arial"/>
          <w:sz w:val="20"/>
          <w:szCs w:val="20"/>
          <w:lang w:val="en-IN"/>
        </w:rPr>
        <w:t>Fayet</w:t>
      </w:r>
      <w:proofErr w:type="spellEnd"/>
      <w:r w:rsidRPr="005141EF">
        <w:rPr>
          <w:rFonts w:ascii="Arial" w:hAnsi="Arial" w:cs="Arial"/>
          <w:sz w:val="20"/>
          <w:szCs w:val="20"/>
          <w:lang w:val="en-IN"/>
        </w:rPr>
        <w:t xml:space="preserve"> </w:t>
      </w:r>
      <w:r w:rsidRPr="005141EF">
        <w:rPr>
          <w:rFonts w:ascii="Arial" w:hAnsi="Arial" w:cs="Arial"/>
          <w:i/>
          <w:iCs/>
          <w:sz w:val="20"/>
          <w:szCs w:val="20"/>
          <w:lang w:val="en-IN"/>
        </w:rPr>
        <w:t>et al</w:t>
      </w:r>
      <w:r w:rsidRPr="005141EF">
        <w:rPr>
          <w:rFonts w:ascii="Arial" w:hAnsi="Arial" w:cs="Arial"/>
          <w:sz w:val="20"/>
          <w:szCs w:val="20"/>
          <w:lang w:val="en-IN"/>
        </w:rPr>
        <w:t xml:space="preserve">. (2014). </w:t>
      </w:r>
      <w:r w:rsidRPr="005141EF">
        <w:rPr>
          <w:rFonts w:ascii="Arial" w:hAnsi="Arial" w:cs="Arial"/>
          <w:sz w:val="20"/>
          <w:szCs w:val="20"/>
        </w:rPr>
        <w:t xml:space="preserve">Collaborative efforts between farmers and the textile industry have focused on enhancing cotton productivity while preserving good </w:t>
      </w:r>
      <w:proofErr w:type="spellStart"/>
      <w:r w:rsidRPr="005141EF">
        <w:rPr>
          <w:rFonts w:ascii="Arial" w:hAnsi="Arial" w:cs="Arial"/>
          <w:sz w:val="20"/>
          <w:szCs w:val="20"/>
        </w:rPr>
        <w:t>fibre</w:t>
      </w:r>
      <w:proofErr w:type="spellEnd"/>
      <w:r w:rsidRPr="005141EF">
        <w:rPr>
          <w:rFonts w:ascii="Arial" w:hAnsi="Arial" w:cs="Arial"/>
          <w:sz w:val="20"/>
          <w:szCs w:val="20"/>
        </w:rPr>
        <w:t xml:space="preserve"> quality. In India, a primary objective is the development of high-yielding cotton varieties with superior </w:t>
      </w:r>
      <w:proofErr w:type="spellStart"/>
      <w:r w:rsidRPr="005141EF">
        <w:rPr>
          <w:rFonts w:ascii="Arial" w:hAnsi="Arial" w:cs="Arial"/>
          <w:sz w:val="20"/>
          <w:szCs w:val="20"/>
        </w:rPr>
        <w:t>fibre</w:t>
      </w:r>
      <w:proofErr w:type="spellEnd"/>
      <w:r w:rsidRPr="005141EF">
        <w:rPr>
          <w:rFonts w:ascii="Arial" w:hAnsi="Arial" w:cs="Arial"/>
          <w:sz w:val="20"/>
          <w:szCs w:val="20"/>
        </w:rPr>
        <w:t xml:space="preserve"> characteristics.</w:t>
      </w:r>
      <w:r w:rsidRPr="005141EF">
        <w:rPr>
          <w:rFonts w:ascii="Arial" w:eastAsiaTheme="minorHAnsi" w:hAnsi="Arial" w:cs="Arial"/>
          <w:kern w:val="2"/>
          <w:sz w:val="20"/>
          <w:szCs w:val="20"/>
          <w:lang w:val="en-IN"/>
          <w14:ligatures w14:val="standardContextual"/>
        </w:rPr>
        <w:t xml:space="preserve"> </w:t>
      </w:r>
      <w:r w:rsidRPr="005141EF">
        <w:rPr>
          <w:rFonts w:ascii="Arial" w:hAnsi="Arial" w:cs="Arial"/>
          <w:sz w:val="20"/>
          <w:szCs w:val="20"/>
          <w:lang w:val="en-IN"/>
        </w:rPr>
        <w:t>Many cotton improvement programmes have this as their goal.</w:t>
      </w:r>
      <w:r w:rsidR="002A5070" w:rsidRPr="005141EF">
        <w:rPr>
          <w:rFonts w:ascii="Arial" w:hAnsi="Arial" w:cs="Arial"/>
          <w:sz w:val="20"/>
          <w:szCs w:val="20"/>
          <w:lang w:val="en-IN"/>
        </w:rPr>
        <w:t xml:space="preserve"> Among the various cotton species, </w:t>
      </w:r>
      <w:r w:rsidR="002A5070" w:rsidRPr="005141EF">
        <w:rPr>
          <w:rFonts w:ascii="Arial" w:hAnsi="Arial" w:cs="Arial"/>
          <w:i/>
          <w:iCs/>
          <w:sz w:val="20"/>
          <w:szCs w:val="20"/>
          <w:lang w:val="en-IN"/>
        </w:rPr>
        <w:t>Gossypium hirsutum</w:t>
      </w:r>
      <w:r w:rsidR="002A5070" w:rsidRPr="005141EF">
        <w:rPr>
          <w:rFonts w:ascii="Arial" w:hAnsi="Arial" w:cs="Arial"/>
          <w:sz w:val="20"/>
          <w:szCs w:val="20"/>
          <w:lang w:val="en-IN"/>
        </w:rPr>
        <w:t xml:space="preserve"> contributes to around 90% of global trade, primarily due to its extensively improved modern cultivars.</w:t>
      </w:r>
      <w:r w:rsidR="002A5070" w:rsidRPr="005141EF">
        <w:rPr>
          <w:rFonts w:ascii="Arial" w:eastAsiaTheme="minorHAnsi" w:hAnsi="Arial" w:cs="Arial"/>
          <w:kern w:val="2"/>
          <w:sz w:val="20"/>
          <w:szCs w:val="20"/>
          <w:lang w:val="en-IN"/>
          <w14:ligatures w14:val="standardContextual"/>
        </w:rPr>
        <w:t xml:space="preserve"> </w:t>
      </w:r>
      <w:r w:rsidR="002A5070" w:rsidRPr="005141EF">
        <w:rPr>
          <w:rFonts w:ascii="Arial" w:hAnsi="Arial" w:cs="Arial"/>
          <w:sz w:val="20"/>
          <w:szCs w:val="20"/>
          <w:lang w:val="en-IN"/>
        </w:rPr>
        <w:t>The present study seeks to explore the associations among different yield components and fibre quality traits to support and enhance cotton breeding efforts.</w:t>
      </w:r>
    </w:p>
    <w:p w14:paraId="055ABE70" w14:textId="25989888" w:rsidR="007D0990" w:rsidRPr="005141EF" w:rsidRDefault="00C502BC" w:rsidP="00BB438F">
      <w:pPr>
        <w:pStyle w:val="NormalWeb"/>
        <w:spacing w:line="360" w:lineRule="auto"/>
        <w:jc w:val="both"/>
        <w:rPr>
          <w:rFonts w:ascii="Arial" w:hAnsi="Arial" w:cs="Arial"/>
          <w:sz w:val="20"/>
          <w:szCs w:val="20"/>
        </w:rPr>
      </w:pPr>
      <w:r w:rsidRPr="005141EF">
        <w:rPr>
          <w:rFonts w:ascii="Arial" w:hAnsi="Arial" w:cs="Arial"/>
          <w:sz w:val="20"/>
          <w:szCs w:val="20"/>
        </w:rPr>
        <w:lastRenderedPageBreak/>
        <w:t>Seed cotton yield in cotton is a complex quantitative trait that is highly influenced by environmental conditions and governed by intricate interactions among multiple yield-contributing characters. The complexity arises from both genetic and environmental factors making direct selection for yield challenging. Hence, analyzing genotypic and phenotypic correlation coefficients among various agronomic traits is essential to elucidate the nature and extent of their association with seed cotton yield. Such information is invaluable for breeders to identify key traits for indirect selection, thereby improving breeding efficiency and enhancing overall productivity in cotton.</w:t>
      </w:r>
    </w:p>
    <w:p w14:paraId="1526BDF0" w14:textId="797B2B84" w:rsidR="002B1024" w:rsidRPr="005141EF" w:rsidRDefault="00C502BC" w:rsidP="00BB438F">
      <w:pPr>
        <w:spacing w:after="240" w:line="360" w:lineRule="auto"/>
        <w:jc w:val="both"/>
        <w:rPr>
          <w:rFonts w:ascii="Arial" w:hAnsi="Arial" w:cs="Arial"/>
          <w:sz w:val="20"/>
          <w:szCs w:val="20"/>
        </w:rPr>
      </w:pPr>
      <w:r w:rsidRPr="005141EF">
        <w:rPr>
          <w:rFonts w:ascii="Arial" w:hAnsi="Arial" w:cs="Arial"/>
          <w:sz w:val="20"/>
          <w:szCs w:val="20"/>
        </w:rPr>
        <w:t xml:space="preserve">In cotton breeding programs, correlation analysis is essential for understanding the associations between yield and fibre quality traits. It also evaluates the relationships among different traits and identifies key component characteristics that can serve as a </w:t>
      </w:r>
      <w:proofErr w:type="gramStart"/>
      <w:r w:rsidRPr="005141EF">
        <w:rPr>
          <w:rFonts w:ascii="Arial" w:hAnsi="Arial" w:cs="Arial"/>
          <w:sz w:val="20"/>
          <w:szCs w:val="20"/>
        </w:rPr>
        <w:t>criteria</w:t>
      </w:r>
      <w:proofErr w:type="gramEnd"/>
      <w:r w:rsidRPr="005141EF">
        <w:rPr>
          <w:rFonts w:ascii="Arial" w:hAnsi="Arial" w:cs="Arial"/>
          <w:sz w:val="20"/>
          <w:szCs w:val="20"/>
        </w:rPr>
        <w:t xml:space="preserve"> for selection to enhance seed cotton yield and lint yield (Salahuddin </w:t>
      </w:r>
      <w:r w:rsidRPr="005141EF">
        <w:rPr>
          <w:rFonts w:ascii="Arial" w:hAnsi="Arial" w:cs="Arial"/>
          <w:i/>
          <w:iCs/>
          <w:sz w:val="20"/>
          <w:szCs w:val="20"/>
        </w:rPr>
        <w:t>et al</w:t>
      </w:r>
      <w:r w:rsidRPr="005141EF">
        <w:rPr>
          <w:rFonts w:ascii="Arial" w:hAnsi="Arial" w:cs="Arial"/>
          <w:sz w:val="20"/>
          <w:szCs w:val="20"/>
        </w:rPr>
        <w:t>., 2010).</w:t>
      </w:r>
      <w:r w:rsidRPr="005141EF">
        <w:rPr>
          <w:rFonts w:ascii="Arial" w:eastAsia="Times New Roman" w:hAnsi="Arial" w:cs="Arial"/>
          <w:kern w:val="0"/>
          <w:sz w:val="20"/>
          <w:szCs w:val="20"/>
          <w:lang w:eastAsia="en-IN"/>
          <w14:ligatures w14:val="none"/>
        </w:rPr>
        <w:t xml:space="preserve"> </w:t>
      </w:r>
      <w:r w:rsidRPr="005141EF">
        <w:rPr>
          <w:rFonts w:ascii="Arial" w:hAnsi="Arial" w:cs="Arial"/>
          <w:sz w:val="20"/>
          <w:szCs w:val="20"/>
        </w:rPr>
        <w:t xml:space="preserve">The correlation between yield and its component traits provides </w:t>
      </w:r>
      <w:proofErr w:type="gramStart"/>
      <w:r w:rsidRPr="005141EF">
        <w:rPr>
          <w:rFonts w:ascii="Arial" w:hAnsi="Arial" w:cs="Arial"/>
          <w:sz w:val="20"/>
          <w:szCs w:val="20"/>
        </w:rPr>
        <w:t>an</w:t>
      </w:r>
      <w:proofErr w:type="gramEnd"/>
      <w:r w:rsidRPr="005141EF">
        <w:rPr>
          <w:rFonts w:ascii="Arial" w:hAnsi="Arial" w:cs="Arial"/>
          <w:sz w:val="20"/>
          <w:szCs w:val="20"/>
        </w:rPr>
        <w:t xml:space="preserve"> useful basis for selecting elite genotypes from diverse genetic backgrounds. However, it does not reveal the direct and indirect effects of independent variables on the dependent variable, making path coefficient analysis essential for a deeper understanding (Erande </w:t>
      </w:r>
      <w:r w:rsidRPr="005141EF">
        <w:rPr>
          <w:rFonts w:ascii="Arial" w:hAnsi="Arial" w:cs="Arial"/>
          <w:i/>
          <w:iCs/>
          <w:sz w:val="20"/>
          <w:szCs w:val="20"/>
        </w:rPr>
        <w:t>et al</w:t>
      </w:r>
      <w:r w:rsidRPr="005141EF">
        <w:rPr>
          <w:rFonts w:ascii="Arial" w:hAnsi="Arial" w:cs="Arial"/>
          <w:sz w:val="20"/>
          <w:szCs w:val="20"/>
        </w:rPr>
        <w:t>., 2014).</w:t>
      </w:r>
      <w:r w:rsidRPr="005141EF">
        <w:rPr>
          <w:rFonts w:ascii="Arial" w:eastAsia="Times New Roman" w:hAnsi="Arial" w:cs="Arial"/>
          <w:kern w:val="0"/>
          <w:sz w:val="20"/>
          <w:szCs w:val="20"/>
          <w:lang w:eastAsia="en-IN"/>
          <w14:ligatures w14:val="none"/>
        </w:rPr>
        <w:t xml:space="preserve"> </w:t>
      </w:r>
      <w:r w:rsidRPr="005141EF">
        <w:rPr>
          <w:rFonts w:ascii="Arial" w:hAnsi="Arial" w:cs="Arial"/>
          <w:sz w:val="20"/>
          <w:szCs w:val="20"/>
        </w:rPr>
        <w:t xml:space="preserve">Path coefficient analysis partition the correlation coefficient into direct and indirect effects. It is conducted to examine how individual component traits influence the dependent variable, specifically seed cotton yield. </w:t>
      </w:r>
      <w:proofErr w:type="spellStart"/>
      <w:r w:rsidRPr="005141EF">
        <w:rPr>
          <w:rFonts w:ascii="Arial" w:hAnsi="Arial" w:cs="Arial"/>
          <w:sz w:val="20"/>
          <w:szCs w:val="20"/>
        </w:rPr>
        <w:t>Analyzing</w:t>
      </w:r>
      <w:proofErr w:type="spellEnd"/>
      <w:r w:rsidRPr="005141EF">
        <w:rPr>
          <w:rFonts w:ascii="Arial" w:hAnsi="Arial" w:cs="Arial"/>
          <w:sz w:val="20"/>
          <w:szCs w:val="20"/>
        </w:rPr>
        <w:t xml:space="preserve"> path coefficients allows breeders to focus on traits that have a significant direct impact on seed cotton yield.</w:t>
      </w:r>
    </w:p>
    <w:p w14:paraId="712B0294" w14:textId="43A14169" w:rsidR="002B1024" w:rsidRPr="006A16B0" w:rsidRDefault="006A16B0" w:rsidP="00A51EAE">
      <w:pPr>
        <w:jc w:val="both"/>
        <w:rPr>
          <w:rFonts w:ascii="Arial" w:hAnsi="Arial" w:cs="Arial"/>
          <w:b/>
          <w:bCs/>
          <w:lang w:val="en-US"/>
        </w:rPr>
      </w:pPr>
      <w:r w:rsidRPr="006A16B0">
        <w:rPr>
          <w:rFonts w:ascii="Arial" w:hAnsi="Arial" w:cs="Arial"/>
          <w:b/>
          <w:bCs/>
          <w:lang w:val="en-US"/>
        </w:rPr>
        <w:t xml:space="preserve">2. </w:t>
      </w:r>
      <w:r w:rsidR="002B1024" w:rsidRPr="006A16B0">
        <w:rPr>
          <w:rFonts w:ascii="Arial" w:hAnsi="Arial" w:cs="Arial"/>
          <w:b/>
          <w:bCs/>
          <w:lang w:val="en-US"/>
        </w:rPr>
        <w:t>M</w:t>
      </w:r>
      <w:r w:rsidRPr="006A16B0">
        <w:rPr>
          <w:rFonts w:ascii="Arial" w:hAnsi="Arial" w:cs="Arial"/>
          <w:b/>
          <w:bCs/>
          <w:lang w:val="en-US"/>
        </w:rPr>
        <w:t>ATERIAL AND METHODS</w:t>
      </w:r>
    </w:p>
    <w:p w14:paraId="7ED97D46" w14:textId="77777777" w:rsidR="00807B4B" w:rsidRPr="005141EF" w:rsidRDefault="002B1024" w:rsidP="004C082A">
      <w:pPr>
        <w:spacing w:after="0" w:line="360" w:lineRule="auto"/>
        <w:jc w:val="both"/>
        <w:rPr>
          <w:rFonts w:ascii="Arial" w:hAnsi="Arial" w:cs="Arial"/>
          <w:sz w:val="20"/>
          <w:szCs w:val="20"/>
        </w:rPr>
      </w:pPr>
      <w:r w:rsidRPr="005141EF">
        <w:rPr>
          <w:rFonts w:ascii="Arial" w:hAnsi="Arial" w:cs="Arial"/>
          <w:sz w:val="20"/>
          <w:szCs w:val="20"/>
        </w:rPr>
        <w:t xml:space="preserve">The study was conducted during </w:t>
      </w:r>
      <w:r w:rsidRPr="005141EF">
        <w:rPr>
          <w:rFonts w:ascii="Arial" w:hAnsi="Arial" w:cs="Arial"/>
          <w:i/>
          <w:iCs/>
          <w:sz w:val="20"/>
          <w:szCs w:val="20"/>
        </w:rPr>
        <w:t>kharif,</w:t>
      </w:r>
      <w:r w:rsidRPr="005141EF">
        <w:rPr>
          <w:rFonts w:ascii="Arial" w:hAnsi="Arial" w:cs="Arial"/>
          <w:sz w:val="20"/>
          <w:szCs w:val="20"/>
        </w:rPr>
        <w:t xml:space="preserve"> 2024-25 at Regional Agricultural Research Station, Lam Farm, Guntur, Andhra Pradesh. The experimental</w:t>
      </w:r>
      <w:r w:rsidRPr="005141EF">
        <w:rPr>
          <w:rFonts w:ascii="Arial" w:hAnsi="Arial" w:cs="Arial"/>
          <w:spacing w:val="20"/>
          <w:sz w:val="20"/>
          <w:szCs w:val="20"/>
        </w:rPr>
        <w:t xml:space="preserve"> </w:t>
      </w:r>
      <w:r w:rsidRPr="005141EF">
        <w:rPr>
          <w:rFonts w:ascii="Arial" w:hAnsi="Arial" w:cs="Arial"/>
          <w:sz w:val="20"/>
          <w:szCs w:val="20"/>
        </w:rPr>
        <w:t>material</w:t>
      </w:r>
      <w:r w:rsidRPr="005141EF">
        <w:rPr>
          <w:rFonts w:ascii="Arial" w:hAnsi="Arial" w:cs="Arial"/>
          <w:spacing w:val="23"/>
          <w:sz w:val="20"/>
          <w:szCs w:val="20"/>
        </w:rPr>
        <w:t xml:space="preserve"> </w:t>
      </w:r>
      <w:r w:rsidRPr="005141EF">
        <w:rPr>
          <w:rFonts w:ascii="Arial" w:hAnsi="Arial" w:cs="Arial"/>
          <w:sz w:val="20"/>
          <w:szCs w:val="20"/>
        </w:rPr>
        <w:t>used</w:t>
      </w:r>
      <w:r w:rsidRPr="005141EF">
        <w:rPr>
          <w:rFonts w:ascii="Arial" w:hAnsi="Arial" w:cs="Arial"/>
          <w:spacing w:val="22"/>
          <w:sz w:val="20"/>
          <w:szCs w:val="20"/>
        </w:rPr>
        <w:t xml:space="preserve"> </w:t>
      </w:r>
      <w:r w:rsidRPr="005141EF">
        <w:rPr>
          <w:rFonts w:ascii="Arial" w:hAnsi="Arial" w:cs="Arial"/>
          <w:sz w:val="20"/>
          <w:szCs w:val="20"/>
        </w:rPr>
        <w:t>in</w:t>
      </w:r>
      <w:r w:rsidRPr="005141EF">
        <w:rPr>
          <w:rFonts w:ascii="Arial" w:hAnsi="Arial" w:cs="Arial"/>
          <w:spacing w:val="22"/>
          <w:sz w:val="20"/>
          <w:szCs w:val="20"/>
        </w:rPr>
        <w:t xml:space="preserve"> </w:t>
      </w:r>
      <w:r w:rsidRPr="005141EF">
        <w:rPr>
          <w:rFonts w:ascii="Arial" w:hAnsi="Arial" w:cs="Arial"/>
          <w:sz w:val="20"/>
          <w:szCs w:val="20"/>
        </w:rPr>
        <w:t>the</w:t>
      </w:r>
      <w:r w:rsidRPr="005141EF">
        <w:rPr>
          <w:rFonts w:ascii="Arial" w:hAnsi="Arial" w:cs="Arial"/>
          <w:spacing w:val="22"/>
          <w:sz w:val="20"/>
          <w:szCs w:val="20"/>
        </w:rPr>
        <w:t xml:space="preserve"> </w:t>
      </w:r>
      <w:r w:rsidRPr="005141EF">
        <w:rPr>
          <w:rFonts w:ascii="Arial" w:hAnsi="Arial" w:cs="Arial"/>
          <w:sz w:val="20"/>
          <w:szCs w:val="20"/>
        </w:rPr>
        <w:t>present</w:t>
      </w:r>
      <w:r w:rsidRPr="005141EF">
        <w:rPr>
          <w:rFonts w:ascii="Arial" w:hAnsi="Arial" w:cs="Arial"/>
          <w:spacing w:val="23"/>
          <w:sz w:val="20"/>
          <w:szCs w:val="20"/>
        </w:rPr>
        <w:t xml:space="preserve"> </w:t>
      </w:r>
      <w:r w:rsidRPr="005141EF">
        <w:rPr>
          <w:rFonts w:ascii="Arial" w:hAnsi="Arial" w:cs="Arial"/>
          <w:sz w:val="20"/>
          <w:szCs w:val="20"/>
        </w:rPr>
        <w:t>study</w:t>
      </w:r>
      <w:r w:rsidRPr="005141EF">
        <w:rPr>
          <w:rFonts w:ascii="Arial" w:hAnsi="Arial" w:cs="Arial"/>
          <w:spacing w:val="23"/>
          <w:sz w:val="20"/>
          <w:szCs w:val="20"/>
        </w:rPr>
        <w:t xml:space="preserve"> </w:t>
      </w:r>
      <w:r w:rsidRPr="005141EF">
        <w:rPr>
          <w:rFonts w:ascii="Arial" w:hAnsi="Arial" w:cs="Arial"/>
          <w:sz w:val="20"/>
          <w:szCs w:val="20"/>
        </w:rPr>
        <w:t>comprised</w:t>
      </w:r>
      <w:r w:rsidRPr="005141EF">
        <w:rPr>
          <w:rFonts w:ascii="Arial" w:hAnsi="Arial" w:cs="Arial"/>
          <w:spacing w:val="22"/>
          <w:sz w:val="20"/>
          <w:szCs w:val="20"/>
        </w:rPr>
        <w:t xml:space="preserve"> </w:t>
      </w:r>
      <w:r w:rsidRPr="005141EF">
        <w:rPr>
          <w:rFonts w:ascii="Arial" w:hAnsi="Arial" w:cs="Arial"/>
          <w:spacing w:val="-5"/>
          <w:sz w:val="20"/>
          <w:szCs w:val="20"/>
        </w:rPr>
        <w:t xml:space="preserve">of </w:t>
      </w:r>
      <w:r w:rsidRPr="005141EF">
        <w:rPr>
          <w:rFonts w:ascii="Arial" w:hAnsi="Arial" w:cs="Arial"/>
          <w:sz w:val="20"/>
          <w:szCs w:val="20"/>
        </w:rPr>
        <w:t>56 genotypes (</w:t>
      </w:r>
      <w:r w:rsidRPr="005141EF">
        <w:rPr>
          <w:rFonts w:ascii="Arial" w:hAnsi="Arial" w:cs="Arial"/>
          <w:i/>
          <w:sz w:val="20"/>
          <w:szCs w:val="20"/>
        </w:rPr>
        <w:t xml:space="preserve">G. hirsutum </w:t>
      </w:r>
      <w:r w:rsidRPr="005141EF">
        <w:rPr>
          <w:rFonts w:ascii="Arial" w:hAnsi="Arial" w:cs="Arial"/>
          <w:sz w:val="20"/>
          <w:szCs w:val="20"/>
        </w:rPr>
        <w:t>L</w:t>
      </w:r>
      <w:r w:rsidRPr="005141EF">
        <w:rPr>
          <w:rFonts w:ascii="Arial" w:hAnsi="Arial" w:cs="Arial"/>
          <w:i/>
          <w:sz w:val="20"/>
          <w:szCs w:val="20"/>
        </w:rPr>
        <w:t>.</w:t>
      </w:r>
      <w:r w:rsidRPr="005141EF">
        <w:rPr>
          <w:rFonts w:ascii="Arial" w:hAnsi="Arial" w:cs="Arial"/>
          <w:sz w:val="20"/>
          <w:szCs w:val="20"/>
        </w:rPr>
        <w:t xml:space="preserve">) developed in ANGR Agricultural university with different genetic backgrounds. Among the 56 genotypes, NDLH-1938 and NDLH-2035-5 were obtained from RARS, </w:t>
      </w:r>
      <w:proofErr w:type="spellStart"/>
      <w:r w:rsidRPr="005141EF">
        <w:rPr>
          <w:rFonts w:ascii="Arial" w:hAnsi="Arial" w:cs="Arial"/>
          <w:sz w:val="20"/>
          <w:szCs w:val="20"/>
        </w:rPr>
        <w:t>Nandyal</w:t>
      </w:r>
      <w:proofErr w:type="spellEnd"/>
      <w:r w:rsidRPr="005141EF">
        <w:rPr>
          <w:rFonts w:ascii="Arial" w:hAnsi="Arial" w:cs="Arial"/>
          <w:sz w:val="20"/>
          <w:szCs w:val="20"/>
        </w:rPr>
        <w:t xml:space="preserve"> while remaining genotypes from RARS, Lam. The experiment was laid in Alpha lattice design with two replications adopting 105x60 cm spacing. To ensure healthy crop stand, recommended agronomic practices and integrated plant protection measures were diligently implemented all through the evaluation time.</w:t>
      </w:r>
    </w:p>
    <w:p w14:paraId="24568A25" w14:textId="77777777" w:rsidR="00807B4B" w:rsidRPr="005141EF" w:rsidRDefault="002B1024" w:rsidP="004C082A">
      <w:pPr>
        <w:spacing w:after="0" w:line="360" w:lineRule="auto"/>
        <w:jc w:val="both"/>
        <w:rPr>
          <w:rFonts w:ascii="Arial" w:hAnsi="Arial" w:cs="Arial"/>
          <w:sz w:val="20"/>
          <w:szCs w:val="20"/>
        </w:rPr>
      </w:pPr>
      <w:r w:rsidRPr="005141EF">
        <w:rPr>
          <w:rFonts w:ascii="Arial" w:hAnsi="Arial" w:cs="Arial"/>
          <w:sz w:val="20"/>
          <w:szCs w:val="20"/>
        </w:rPr>
        <w:t xml:space="preserve">Data was recorded for nineteen characters </w:t>
      </w:r>
      <w:r w:rsidRPr="005141EF">
        <w:rPr>
          <w:rFonts w:ascii="Arial" w:hAnsi="Arial" w:cs="Arial"/>
          <w:i/>
          <w:iCs/>
          <w:sz w:val="20"/>
          <w:szCs w:val="20"/>
        </w:rPr>
        <w:t>viz.,</w:t>
      </w:r>
      <w:r w:rsidRPr="005141EF">
        <w:rPr>
          <w:rFonts w:ascii="Arial" w:hAnsi="Arial" w:cs="Arial"/>
          <w:sz w:val="20"/>
          <w:szCs w:val="20"/>
        </w:rPr>
        <w:t xml:space="preserve"> days to 50% flowering, plant height (cm), number of monopodia per plant, number of sympodia per plant, number of bolls per plant, boll weight (g), seed index (g), lint index (g),  seed cotton yield per plant (g) at 140 days after sowing, seed cotton yield per plant (g) at 165 days after sowing, total seed cotton </w:t>
      </w:r>
      <w:r w:rsidR="00F434E8" w:rsidRPr="005141EF">
        <w:rPr>
          <w:rFonts w:ascii="Arial" w:hAnsi="Arial" w:cs="Arial"/>
          <w:sz w:val="20"/>
          <w:szCs w:val="20"/>
        </w:rPr>
        <w:t xml:space="preserve">yield </w:t>
      </w:r>
      <w:r w:rsidRPr="005141EF">
        <w:rPr>
          <w:rFonts w:ascii="Arial" w:hAnsi="Arial" w:cs="Arial"/>
          <w:sz w:val="20"/>
          <w:szCs w:val="20"/>
        </w:rPr>
        <w:t xml:space="preserve">per plant (g), ginning outturn (%), upper half mean length (mm), </w:t>
      </w:r>
      <w:proofErr w:type="spellStart"/>
      <w:r w:rsidRPr="005141EF">
        <w:rPr>
          <w:rFonts w:ascii="Arial" w:hAnsi="Arial" w:cs="Arial"/>
          <w:sz w:val="20"/>
          <w:szCs w:val="20"/>
        </w:rPr>
        <w:t>micronaire</w:t>
      </w:r>
      <w:proofErr w:type="spellEnd"/>
      <w:r w:rsidRPr="005141EF">
        <w:rPr>
          <w:rFonts w:ascii="Arial" w:hAnsi="Arial" w:cs="Arial"/>
          <w:sz w:val="20"/>
          <w:szCs w:val="20"/>
        </w:rPr>
        <w:t xml:space="preserve"> (</w:t>
      </w:r>
      <w:proofErr w:type="spellStart"/>
      <w:r w:rsidRPr="005141EF">
        <w:rPr>
          <w:rFonts w:ascii="Arial" w:hAnsi="Arial" w:cs="Arial"/>
          <w:sz w:val="20"/>
          <w:szCs w:val="20"/>
        </w:rPr>
        <w:t>μg</w:t>
      </w:r>
      <w:proofErr w:type="spellEnd"/>
      <w:r w:rsidRPr="005141EF">
        <w:rPr>
          <w:rFonts w:ascii="Arial" w:hAnsi="Arial" w:cs="Arial"/>
          <w:sz w:val="20"/>
          <w:szCs w:val="20"/>
        </w:rPr>
        <w:t>/inch), tenacity (g/</w:t>
      </w:r>
      <w:proofErr w:type="spellStart"/>
      <w:r w:rsidRPr="005141EF">
        <w:rPr>
          <w:rFonts w:ascii="Arial" w:hAnsi="Arial" w:cs="Arial"/>
          <w:sz w:val="20"/>
          <w:szCs w:val="20"/>
        </w:rPr>
        <w:t>tex</w:t>
      </w:r>
      <w:proofErr w:type="spellEnd"/>
      <w:r w:rsidRPr="005141EF">
        <w:rPr>
          <w:rFonts w:ascii="Arial" w:hAnsi="Arial" w:cs="Arial"/>
          <w:sz w:val="20"/>
          <w:szCs w:val="20"/>
        </w:rPr>
        <w:t>), uniformity index (%), oil content</w:t>
      </w:r>
      <w:r w:rsidRPr="000817F9">
        <w:rPr>
          <w:rFonts w:ascii="Times New Roman" w:hAnsi="Times New Roman" w:cs="Times New Roman"/>
          <w:sz w:val="24"/>
          <w:szCs w:val="24"/>
        </w:rPr>
        <w:t xml:space="preserve"> </w:t>
      </w:r>
      <w:r w:rsidRPr="005141EF">
        <w:rPr>
          <w:rFonts w:ascii="Arial" w:hAnsi="Arial" w:cs="Arial"/>
          <w:sz w:val="20"/>
          <w:szCs w:val="20"/>
        </w:rPr>
        <w:t>(%), proline content (%)  and seed oil content (%). To evaluate the fib</w:t>
      </w:r>
      <w:r w:rsidR="00A33472" w:rsidRPr="005141EF">
        <w:rPr>
          <w:rFonts w:ascii="Arial" w:hAnsi="Arial" w:cs="Arial"/>
          <w:sz w:val="20"/>
          <w:szCs w:val="20"/>
        </w:rPr>
        <w:t>re</w:t>
      </w:r>
      <w:r w:rsidRPr="005141EF">
        <w:rPr>
          <w:rFonts w:ascii="Arial" w:hAnsi="Arial" w:cs="Arial"/>
          <w:sz w:val="20"/>
          <w:szCs w:val="20"/>
        </w:rPr>
        <w:t xml:space="preserve"> quality attributes, the seed cotton from the studied plants was mixed, ginned and the resulting lint was analysed. The fibre quality parameters were studied at Central Institute for Research on Cotton Technology (CIRCOT), Regional Unit, RARS, Lam, Guntur, Andhra Pradesh by using HVT Expert 1201 high volume fibre tester instrument. Additionally, the percentage of oil content in cotton seeds was analysed for each sample using Sox</w:t>
      </w:r>
      <w:r w:rsidR="00A33472" w:rsidRPr="005141EF">
        <w:rPr>
          <w:rFonts w:ascii="Arial" w:hAnsi="Arial" w:cs="Arial"/>
          <w:sz w:val="20"/>
          <w:szCs w:val="20"/>
        </w:rPr>
        <w:t>h</w:t>
      </w:r>
      <w:r w:rsidRPr="005141EF">
        <w:rPr>
          <w:rFonts w:ascii="Arial" w:hAnsi="Arial" w:cs="Arial"/>
          <w:sz w:val="20"/>
          <w:szCs w:val="20"/>
        </w:rPr>
        <w:t>let apparatus at IIOR, Hyderabad.</w:t>
      </w:r>
    </w:p>
    <w:p w14:paraId="34762C69" w14:textId="5FE9B877" w:rsidR="002B1024" w:rsidRPr="005141EF" w:rsidRDefault="00D9243C" w:rsidP="00BB438F">
      <w:pPr>
        <w:spacing w:after="0" w:line="360" w:lineRule="auto"/>
        <w:jc w:val="both"/>
        <w:rPr>
          <w:rFonts w:ascii="Arial" w:hAnsi="Arial" w:cs="Arial"/>
          <w:sz w:val="20"/>
          <w:szCs w:val="20"/>
        </w:rPr>
      </w:pPr>
      <w:r w:rsidRPr="005141EF">
        <w:rPr>
          <w:rFonts w:ascii="Arial" w:hAnsi="Arial" w:cs="Arial"/>
          <w:sz w:val="20"/>
          <w:szCs w:val="20"/>
          <w:lang w:val="en-US"/>
        </w:rPr>
        <w:lastRenderedPageBreak/>
        <w:t xml:space="preserve">The data was statistically </w:t>
      </w:r>
      <w:proofErr w:type="spellStart"/>
      <w:r w:rsidRPr="005141EF">
        <w:rPr>
          <w:rFonts w:ascii="Arial" w:hAnsi="Arial" w:cs="Arial"/>
          <w:sz w:val="20"/>
          <w:szCs w:val="20"/>
          <w:lang w:val="en-US"/>
        </w:rPr>
        <w:t>analysed</w:t>
      </w:r>
      <w:proofErr w:type="spellEnd"/>
      <w:r w:rsidRPr="005141EF">
        <w:rPr>
          <w:rFonts w:ascii="Arial" w:hAnsi="Arial" w:cs="Arial"/>
          <w:sz w:val="20"/>
          <w:szCs w:val="20"/>
          <w:lang w:val="en-US"/>
        </w:rPr>
        <w:t xml:space="preserve"> to estimate correlation coefficients between different characters as indicated by Johnson </w:t>
      </w:r>
      <w:r w:rsidRPr="005141EF">
        <w:rPr>
          <w:rFonts w:ascii="Arial" w:hAnsi="Arial" w:cs="Arial"/>
          <w:i/>
          <w:iCs/>
          <w:sz w:val="20"/>
          <w:szCs w:val="20"/>
          <w:lang w:val="en-US"/>
        </w:rPr>
        <w:t>et al</w:t>
      </w:r>
      <w:r w:rsidRPr="005141EF">
        <w:rPr>
          <w:rFonts w:ascii="Arial" w:hAnsi="Arial" w:cs="Arial"/>
          <w:sz w:val="20"/>
          <w:szCs w:val="20"/>
          <w:lang w:val="en-US"/>
        </w:rPr>
        <w:t xml:space="preserve">. (1955). Correlation coefficients were further partitioned into direct and indirect effects by path analysis as suggested by </w:t>
      </w:r>
      <w:r w:rsidR="00DC036C" w:rsidRPr="005141EF">
        <w:rPr>
          <w:rFonts w:ascii="Arial" w:hAnsi="Arial" w:cs="Arial"/>
          <w:sz w:val="20"/>
          <w:szCs w:val="20"/>
          <w:lang w:val="en-US"/>
        </w:rPr>
        <w:t xml:space="preserve">Wright (1921) and </w:t>
      </w:r>
      <w:r w:rsidRPr="005141EF">
        <w:rPr>
          <w:rFonts w:ascii="Arial" w:hAnsi="Arial" w:cs="Arial"/>
          <w:sz w:val="20"/>
          <w:szCs w:val="20"/>
          <w:lang w:val="en-US"/>
        </w:rPr>
        <w:t>Dewey and Lu (1959).</w:t>
      </w:r>
    </w:p>
    <w:p w14:paraId="410D5621" w14:textId="77777777" w:rsidR="002B1024" w:rsidRDefault="002B1024" w:rsidP="009F0CFC">
      <w:pPr>
        <w:rPr>
          <w:rFonts w:ascii="Times New Roman" w:hAnsi="Times New Roman" w:cs="Times New Roman"/>
          <w:b/>
          <w:bCs/>
          <w:sz w:val="24"/>
          <w:szCs w:val="24"/>
          <w:lang w:val="en-US"/>
        </w:rPr>
      </w:pPr>
    </w:p>
    <w:p w14:paraId="05E0266E" w14:textId="6D9114A4" w:rsidR="0030589D" w:rsidRPr="005141EF" w:rsidRDefault="006A16B0" w:rsidP="00A51EAE">
      <w:pPr>
        <w:jc w:val="both"/>
        <w:rPr>
          <w:rFonts w:ascii="Arial" w:hAnsi="Arial" w:cs="Arial"/>
          <w:b/>
          <w:bCs/>
          <w:lang w:val="en-US"/>
        </w:rPr>
      </w:pPr>
      <w:r w:rsidRPr="005141EF">
        <w:rPr>
          <w:rFonts w:ascii="Arial" w:hAnsi="Arial" w:cs="Arial"/>
          <w:b/>
          <w:bCs/>
          <w:lang w:val="en-US"/>
        </w:rPr>
        <w:t xml:space="preserve">3. </w:t>
      </w:r>
      <w:r w:rsidR="0030589D" w:rsidRPr="005141EF">
        <w:rPr>
          <w:rFonts w:ascii="Arial" w:hAnsi="Arial" w:cs="Arial"/>
          <w:b/>
          <w:bCs/>
          <w:lang w:val="en-US"/>
        </w:rPr>
        <w:t>R</w:t>
      </w:r>
      <w:r w:rsidRPr="005141EF">
        <w:rPr>
          <w:rFonts w:ascii="Arial" w:hAnsi="Arial" w:cs="Arial"/>
          <w:b/>
          <w:bCs/>
          <w:lang w:val="en-US"/>
        </w:rPr>
        <w:t>ESULTS AND DISCUSSION</w:t>
      </w:r>
    </w:p>
    <w:p w14:paraId="7FF87B40" w14:textId="7076A5D1" w:rsidR="00DC036C" w:rsidRPr="006A16B0" w:rsidRDefault="00E960FC" w:rsidP="00A51EAE">
      <w:pPr>
        <w:jc w:val="both"/>
        <w:rPr>
          <w:rFonts w:ascii="Arial" w:hAnsi="Arial" w:cs="Arial"/>
          <w:lang w:val="en-US"/>
        </w:rPr>
      </w:pPr>
      <w:r>
        <w:rPr>
          <w:rFonts w:ascii="Arial" w:hAnsi="Arial" w:cs="Arial"/>
          <w:b/>
          <w:bCs/>
          <w:lang w:val="en-US"/>
        </w:rPr>
        <w:t xml:space="preserve">3.1 </w:t>
      </w:r>
      <w:r w:rsidR="00DC036C" w:rsidRPr="006A16B0">
        <w:rPr>
          <w:rFonts w:ascii="Arial" w:hAnsi="Arial" w:cs="Arial"/>
          <w:b/>
          <w:bCs/>
          <w:lang w:val="en-US"/>
        </w:rPr>
        <w:t>Correlation</w:t>
      </w:r>
    </w:p>
    <w:p w14:paraId="3991D4F6" w14:textId="124FABBD" w:rsidR="00807B4B" w:rsidRPr="006A16B0" w:rsidRDefault="00DC036C" w:rsidP="00BB438F">
      <w:pPr>
        <w:spacing w:after="0" w:line="360" w:lineRule="auto"/>
        <w:jc w:val="both"/>
        <w:rPr>
          <w:rFonts w:ascii="Arial" w:hAnsi="Arial" w:cs="Arial"/>
          <w:sz w:val="20"/>
          <w:szCs w:val="20"/>
          <w:lang w:val="en-US"/>
        </w:rPr>
      </w:pPr>
      <w:r w:rsidRPr="006A16B0">
        <w:rPr>
          <w:rFonts w:ascii="Arial" w:hAnsi="Arial" w:cs="Arial"/>
          <w:sz w:val="20"/>
          <w:szCs w:val="20"/>
          <w:lang w:val="en-US"/>
        </w:rPr>
        <w:t>Correlation coefficients between total seed cotton yield per plant and other related component characters, as well as among those component characters themselves are estimated and are presented in Table 1. Furthermore, genotypic and phenotypic shaded correlation matrices were visually represented in Fig. 1 and Fig. 2 respectively to provide a clearer understanding of the relationship between the traits. The results indicated that significant positive phenotypic and genotypic association of no. of sympodia per plant (0.534</w:t>
      </w:r>
      <w:r w:rsidR="009A1B4C" w:rsidRPr="006A16B0">
        <w:rPr>
          <w:rFonts w:ascii="Arial" w:hAnsi="Arial" w:cs="Arial"/>
          <w:sz w:val="20"/>
          <w:szCs w:val="20"/>
          <w:lang w:val="en-US"/>
        </w:rPr>
        <w:t>**</w:t>
      </w:r>
      <w:r w:rsidR="0000093B" w:rsidRPr="006A16B0">
        <w:rPr>
          <w:rFonts w:ascii="Arial" w:hAnsi="Arial" w:cs="Arial"/>
          <w:sz w:val="20"/>
          <w:szCs w:val="20"/>
          <w:lang w:val="en-US"/>
        </w:rPr>
        <w:t xml:space="preserve"> and</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0.602**), no. of bolls per plant ( 0.470**</w:t>
      </w:r>
      <w:r w:rsidR="0000093B" w:rsidRPr="006A16B0">
        <w:rPr>
          <w:rFonts w:ascii="Arial" w:hAnsi="Arial" w:cs="Arial"/>
          <w:sz w:val="20"/>
          <w:szCs w:val="20"/>
          <w:lang w:val="en-US"/>
        </w:rPr>
        <w:t xml:space="preserve"> and</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0.521**), boll weight</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(0.691**</w:t>
      </w:r>
      <w:r w:rsidR="0000093B" w:rsidRPr="006A16B0">
        <w:rPr>
          <w:rFonts w:ascii="Arial" w:hAnsi="Arial" w:cs="Arial"/>
          <w:sz w:val="20"/>
          <w:szCs w:val="20"/>
          <w:lang w:val="en-US"/>
        </w:rPr>
        <w:t xml:space="preserve"> and</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0.784**), seed index (0.473**</w:t>
      </w:r>
      <w:r w:rsidR="0000093B" w:rsidRPr="006A16B0">
        <w:rPr>
          <w:rFonts w:ascii="Arial" w:hAnsi="Arial" w:cs="Arial"/>
          <w:sz w:val="20"/>
          <w:szCs w:val="20"/>
          <w:lang w:val="en-US"/>
        </w:rPr>
        <w:t xml:space="preserve"> and</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0.563**), lint index (0.266**</w:t>
      </w:r>
      <w:r w:rsidR="0000093B" w:rsidRPr="006A16B0">
        <w:rPr>
          <w:rFonts w:ascii="Arial" w:hAnsi="Arial" w:cs="Arial"/>
          <w:sz w:val="20"/>
          <w:szCs w:val="20"/>
          <w:lang w:val="en-US"/>
        </w:rPr>
        <w:t xml:space="preserve"> and</w:t>
      </w:r>
      <w:r w:rsidR="00E4634B" w:rsidRPr="006A16B0">
        <w:rPr>
          <w:rFonts w:ascii="Arial" w:hAnsi="Arial" w:cs="Arial"/>
          <w:sz w:val="20"/>
          <w:szCs w:val="20"/>
          <w:lang w:val="en-US"/>
        </w:rPr>
        <w:t xml:space="preserve"> </w:t>
      </w:r>
      <w:r w:rsidR="009A1B4C" w:rsidRPr="006A16B0">
        <w:rPr>
          <w:rFonts w:ascii="Arial" w:hAnsi="Arial" w:cs="Arial"/>
          <w:sz w:val="20"/>
          <w:szCs w:val="20"/>
          <w:lang w:val="en-US"/>
        </w:rPr>
        <w:t>0.287**), seed cotton yield per plant (g) at 140 days after sowing (0.810**</w:t>
      </w:r>
      <w:r w:rsidR="0000093B" w:rsidRPr="006A16B0">
        <w:rPr>
          <w:rFonts w:ascii="Arial" w:hAnsi="Arial" w:cs="Arial"/>
          <w:sz w:val="20"/>
          <w:szCs w:val="20"/>
          <w:lang w:val="en-US"/>
        </w:rPr>
        <w:t xml:space="preserve"> and </w:t>
      </w:r>
      <w:r w:rsidR="009A1B4C" w:rsidRPr="006A16B0">
        <w:rPr>
          <w:rFonts w:ascii="Arial" w:hAnsi="Arial" w:cs="Arial"/>
          <w:sz w:val="20"/>
          <w:szCs w:val="20"/>
          <w:lang w:val="en-US"/>
        </w:rPr>
        <w:t>0.870**), seed cotton yield per plant (g) at 165 days after sowing (0.715**</w:t>
      </w:r>
      <w:r w:rsidR="0000093B" w:rsidRPr="006A16B0">
        <w:rPr>
          <w:rFonts w:ascii="Arial" w:hAnsi="Arial" w:cs="Arial"/>
          <w:sz w:val="20"/>
          <w:szCs w:val="20"/>
          <w:lang w:val="en-US"/>
        </w:rPr>
        <w:t xml:space="preserve"> and</w:t>
      </w:r>
      <w:r w:rsidR="009A1B4C" w:rsidRPr="006A16B0">
        <w:rPr>
          <w:rFonts w:ascii="Arial" w:hAnsi="Arial" w:cs="Arial"/>
          <w:sz w:val="20"/>
          <w:szCs w:val="20"/>
          <w:lang w:val="en-US"/>
        </w:rPr>
        <w:t xml:space="preserve"> </w:t>
      </w:r>
      <w:r w:rsidR="00343ED1" w:rsidRPr="006A16B0">
        <w:rPr>
          <w:rFonts w:ascii="Arial" w:hAnsi="Arial" w:cs="Arial"/>
          <w:sz w:val="20"/>
          <w:szCs w:val="20"/>
          <w:lang w:val="en-US"/>
        </w:rPr>
        <w:t>0.755**) and oil content (0.198*</w:t>
      </w:r>
      <w:r w:rsidR="0000093B" w:rsidRPr="006A16B0">
        <w:rPr>
          <w:rFonts w:ascii="Arial" w:hAnsi="Arial" w:cs="Arial"/>
          <w:sz w:val="20"/>
          <w:szCs w:val="20"/>
          <w:lang w:val="en-US"/>
        </w:rPr>
        <w:t xml:space="preserve"> and</w:t>
      </w:r>
      <w:r w:rsidR="00343ED1" w:rsidRPr="006A16B0">
        <w:rPr>
          <w:rFonts w:ascii="Arial" w:hAnsi="Arial" w:cs="Arial"/>
          <w:sz w:val="20"/>
          <w:szCs w:val="20"/>
          <w:lang w:val="en-US"/>
        </w:rPr>
        <w:t xml:space="preserve"> 0.205*)</w:t>
      </w:r>
      <w:r w:rsidR="00457129" w:rsidRPr="006A16B0">
        <w:rPr>
          <w:rFonts w:ascii="Arial" w:hAnsi="Arial" w:cs="Arial"/>
          <w:sz w:val="20"/>
          <w:szCs w:val="20"/>
          <w:lang w:val="en-US"/>
        </w:rPr>
        <w:t xml:space="preserve"> with total seed cotton yield per plant (g).</w:t>
      </w:r>
    </w:p>
    <w:p w14:paraId="322FC92F" w14:textId="6CB41338" w:rsidR="00807B4B" w:rsidRPr="006A16B0" w:rsidRDefault="00F7578C"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days to 50% flowering had significant positive association with ginning out turn (0.191</w:t>
      </w:r>
      <w:r w:rsidRPr="006A16B0">
        <w:rPr>
          <w:rFonts w:ascii="Arial" w:hAnsi="Arial" w:cs="Arial"/>
          <w:sz w:val="20"/>
          <w:szCs w:val="20"/>
          <w:vertAlign w:val="superscript"/>
        </w:rPr>
        <w:t>*</w:t>
      </w:r>
      <w:r w:rsidRPr="006A16B0">
        <w:rPr>
          <w:rFonts w:ascii="Arial" w:hAnsi="Arial" w:cs="Arial"/>
          <w:sz w:val="20"/>
          <w:szCs w:val="20"/>
        </w:rPr>
        <w:t>) at genotypic level. Similar positive association of</w:t>
      </w:r>
      <w:r w:rsidR="001A5DD8" w:rsidRPr="006A16B0">
        <w:rPr>
          <w:rFonts w:ascii="Arial" w:hAnsi="Arial" w:cs="Arial"/>
          <w:sz w:val="20"/>
          <w:szCs w:val="20"/>
        </w:rPr>
        <w:t xml:space="preserve"> </w:t>
      </w:r>
      <w:r w:rsidRPr="006A16B0">
        <w:rPr>
          <w:rFonts w:ascii="Arial" w:hAnsi="Arial" w:cs="Arial"/>
          <w:sz w:val="20"/>
          <w:szCs w:val="20"/>
        </w:rPr>
        <w:t xml:space="preserve">days to 50% flowering with ginning out turn was reported by Satish </w:t>
      </w:r>
      <w:r w:rsidRPr="006A16B0">
        <w:rPr>
          <w:rFonts w:ascii="Arial" w:hAnsi="Arial" w:cs="Arial"/>
          <w:i/>
          <w:iCs/>
          <w:sz w:val="20"/>
          <w:szCs w:val="20"/>
        </w:rPr>
        <w:t>et al.</w:t>
      </w:r>
      <w:r w:rsidRPr="006A16B0">
        <w:rPr>
          <w:rFonts w:ascii="Arial" w:hAnsi="Arial" w:cs="Arial"/>
          <w:sz w:val="20"/>
          <w:szCs w:val="20"/>
        </w:rPr>
        <w:t xml:space="preserve"> (2020) and Neelam </w:t>
      </w:r>
      <w:r w:rsidRPr="006A16B0">
        <w:rPr>
          <w:rFonts w:ascii="Arial" w:hAnsi="Arial" w:cs="Arial"/>
          <w:i/>
          <w:iCs/>
          <w:sz w:val="20"/>
          <w:szCs w:val="20"/>
        </w:rPr>
        <w:t>et al.</w:t>
      </w:r>
      <w:r w:rsidRPr="006A16B0">
        <w:rPr>
          <w:rFonts w:ascii="Arial" w:hAnsi="Arial" w:cs="Arial"/>
          <w:sz w:val="20"/>
          <w:szCs w:val="20"/>
        </w:rPr>
        <w:t xml:space="preserve"> (2002)</w:t>
      </w:r>
      <w:r w:rsidR="00ED1AD4" w:rsidRPr="006A16B0">
        <w:rPr>
          <w:rFonts w:ascii="Arial" w:hAnsi="Arial" w:cs="Arial"/>
          <w:sz w:val="20"/>
          <w:szCs w:val="20"/>
        </w:rPr>
        <w:t>.</w:t>
      </w:r>
    </w:p>
    <w:p w14:paraId="1C141271" w14:textId="294A47EE" w:rsidR="00807B4B" w:rsidRPr="006A16B0" w:rsidRDefault="002F4488"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plant height had recorded positive and significant association with number of sympodia per plant (0.385</w:t>
      </w:r>
      <w:r w:rsidRPr="006A16B0">
        <w:rPr>
          <w:rFonts w:ascii="Arial" w:hAnsi="Arial" w:cs="Arial"/>
          <w:sz w:val="20"/>
          <w:szCs w:val="20"/>
          <w:vertAlign w:val="superscript"/>
        </w:rPr>
        <w:t>**</w:t>
      </w:r>
      <w:r w:rsidRPr="006A16B0">
        <w:rPr>
          <w:rFonts w:ascii="Arial" w:hAnsi="Arial" w:cs="Arial"/>
          <w:sz w:val="20"/>
          <w:szCs w:val="20"/>
        </w:rPr>
        <w:t xml:space="preserve"> and 0.335</w:t>
      </w:r>
      <w:r w:rsidRPr="006A16B0">
        <w:rPr>
          <w:rFonts w:ascii="Arial" w:hAnsi="Arial" w:cs="Arial"/>
          <w:sz w:val="20"/>
          <w:szCs w:val="20"/>
          <w:vertAlign w:val="superscript"/>
        </w:rPr>
        <w:t>**</w:t>
      </w:r>
      <w:r w:rsidRPr="006A16B0">
        <w:rPr>
          <w:rFonts w:ascii="Arial" w:hAnsi="Arial" w:cs="Arial"/>
          <w:sz w:val="20"/>
          <w:szCs w:val="20"/>
        </w:rPr>
        <w:t>), no of bolls per plant (0.380</w:t>
      </w:r>
      <w:r w:rsidRPr="006A16B0">
        <w:rPr>
          <w:rFonts w:ascii="Arial" w:hAnsi="Arial" w:cs="Arial"/>
          <w:sz w:val="20"/>
          <w:szCs w:val="20"/>
          <w:vertAlign w:val="superscript"/>
        </w:rPr>
        <w:t>**</w:t>
      </w:r>
      <w:r w:rsidRPr="006A16B0">
        <w:rPr>
          <w:rFonts w:ascii="Arial" w:hAnsi="Arial" w:cs="Arial"/>
          <w:sz w:val="20"/>
          <w:szCs w:val="20"/>
        </w:rPr>
        <w:t xml:space="preserve"> and 0.364</w:t>
      </w:r>
      <w:r w:rsidRPr="006A16B0">
        <w:rPr>
          <w:rFonts w:ascii="Arial" w:hAnsi="Arial" w:cs="Arial"/>
          <w:sz w:val="20"/>
          <w:szCs w:val="20"/>
          <w:vertAlign w:val="superscript"/>
        </w:rPr>
        <w:t>**</w:t>
      </w:r>
      <w:r w:rsidRPr="006A16B0">
        <w:rPr>
          <w:rFonts w:ascii="Arial" w:hAnsi="Arial" w:cs="Arial"/>
          <w:sz w:val="20"/>
          <w:szCs w:val="20"/>
        </w:rPr>
        <w:t xml:space="preserve">), seed index (0.300 </w:t>
      </w:r>
      <w:r w:rsidRPr="006A16B0">
        <w:rPr>
          <w:rFonts w:ascii="Arial" w:hAnsi="Arial" w:cs="Arial"/>
          <w:sz w:val="20"/>
          <w:szCs w:val="20"/>
          <w:vertAlign w:val="superscript"/>
        </w:rPr>
        <w:t xml:space="preserve">** </w:t>
      </w:r>
      <w:r w:rsidRPr="006A16B0">
        <w:rPr>
          <w:rFonts w:ascii="Arial" w:hAnsi="Arial" w:cs="Arial"/>
          <w:sz w:val="20"/>
          <w:szCs w:val="20"/>
        </w:rPr>
        <w:t>and 0.267</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(0.286</w:t>
      </w:r>
      <w:r w:rsidRPr="006A16B0">
        <w:rPr>
          <w:rFonts w:ascii="Arial" w:hAnsi="Arial" w:cs="Arial"/>
          <w:sz w:val="20"/>
          <w:szCs w:val="20"/>
          <w:vertAlign w:val="superscript"/>
        </w:rPr>
        <w:t>**</w:t>
      </w:r>
      <w:r w:rsidRPr="006A16B0">
        <w:rPr>
          <w:rFonts w:ascii="Arial" w:hAnsi="Arial" w:cs="Arial"/>
          <w:sz w:val="20"/>
          <w:szCs w:val="20"/>
        </w:rPr>
        <w:t xml:space="preserve"> and 0.283</w:t>
      </w:r>
      <w:r w:rsidRPr="006A16B0">
        <w:rPr>
          <w:rFonts w:ascii="Arial" w:hAnsi="Arial" w:cs="Arial"/>
          <w:sz w:val="20"/>
          <w:szCs w:val="20"/>
          <w:vertAlign w:val="superscript"/>
        </w:rPr>
        <w:t>**</w:t>
      </w:r>
      <w:r w:rsidRPr="006A16B0">
        <w:rPr>
          <w:rFonts w:ascii="Arial" w:hAnsi="Arial" w:cs="Arial"/>
          <w:sz w:val="20"/>
          <w:szCs w:val="20"/>
        </w:rPr>
        <w:t>) at both genotypic and phenotypic levels.</w:t>
      </w:r>
      <w:r w:rsidR="00066250" w:rsidRPr="006A16B0">
        <w:rPr>
          <w:rFonts w:ascii="Arial" w:hAnsi="Arial" w:cs="Arial"/>
          <w:sz w:val="20"/>
          <w:szCs w:val="20"/>
        </w:rPr>
        <w:t xml:space="preserve"> </w:t>
      </w:r>
      <w:r w:rsidRPr="006A16B0">
        <w:rPr>
          <w:rFonts w:ascii="Arial" w:hAnsi="Arial" w:cs="Arial"/>
          <w:sz w:val="20"/>
          <w:szCs w:val="20"/>
        </w:rPr>
        <w:t xml:space="preserve">These same results were reported; by Satish </w:t>
      </w:r>
      <w:r w:rsidRPr="006A16B0">
        <w:rPr>
          <w:rFonts w:ascii="Arial" w:hAnsi="Arial" w:cs="Arial"/>
          <w:i/>
          <w:iCs/>
          <w:sz w:val="20"/>
          <w:szCs w:val="20"/>
        </w:rPr>
        <w:t>et al</w:t>
      </w:r>
      <w:r w:rsidRPr="006A16B0">
        <w:rPr>
          <w:rFonts w:ascii="Arial" w:hAnsi="Arial" w:cs="Arial"/>
          <w:sz w:val="20"/>
          <w:szCs w:val="20"/>
        </w:rPr>
        <w:t xml:space="preserve">. (2020) and Jyoti </w:t>
      </w:r>
      <w:r w:rsidRPr="006A16B0">
        <w:rPr>
          <w:rFonts w:ascii="Arial" w:hAnsi="Arial" w:cs="Arial"/>
          <w:i/>
          <w:iCs/>
          <w:sz w:val="20"/>
          <w:szCs w:val="20"/>
        </w:rPr>
        <w:t>et al.</w:t>
      </w:r>
      <w:r w:rsidRPr="006A16B0">
        <w:rPr>
          <w:rFonts w:ascii="Arial" w:hAnsi="Arial" w:cs="Arial"/>
          <w:sz w:val="20"/>
          <w:szCs w:val="20"/>
        </w:rPr>
        <w:t xml:space="preserve"> (2021) for no. of sympodia per plant; by Rai and Sangwan (2020) for seed cotton yield per plant, no. of bolls per plant and seed index; by Kadam </w:t>
      </w:r>
      <w:r w:rsidRPr="006A16B0">
        <w:rPr>
          <w:rFonts w:ascii="Arial" w:hAnsi="Arial" w:cs="Arial"/>
          <w:i/>
          <w:iCs/>
          <w:sz w:val="20"/>
          <w:szCs w:val="20"/>
        </w:rPr>
        <w:t>et al.</w:t>
      </w:r>
      <w:r w:rsidRPr="006A16B0">
        <w:rPr>
          <w:rFonts w:ascii="Arial" w:hAnsi="Arial" w:cs="Arial"/>
          <w:sz w:val="20"/>
          <w:szCs w:val="20"/>
        </w:rPr>
        <w:t xml:space="preserve"> (2024) for no. of bolls per plant and seed cotton yield per plant.</w:t>
      </w:r>
    </w:p>
    <w:p w14:paraId="3E44C829" w14:textId="18B3749A" w:rsidR="00807B4B" w:rsidRPr="006A16B0" w:rsidRDefault="002F4488"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number of sympodia per plant showed positive and significant association with plant height (0.385</w:t>
      </w:r>
      <w:r w:rsidRPr="006A16B0">
        <w:rPr>
          <w:rFonts w:ascii="Arial" w:hAnsi="Arial" w:cs="Arial"/>
          <w:sz w:val="20"/>
          <w:szCs w:val="20"/>
          <w:vertAlign w:val="superscript"/>
        </w:rPr>
        <w:t xml:space="preserve">** </w:t>
      </w:r>
      <w:r w:rsidRPr="006A16B0">
        <w:rPr>
          <w:rFonts w:ascii="Arial" w:hAnsi="Arial" w:cs="Arial"/>
          <w:sz w:val="20"/>
          <w:szCs w:val="20"/>
        </w:rPr>
        <w:t>and 0.335</w:t>
      </w:r>
      <w:r w:rsidRPr="006A16B0">
        <w:rPr>
          <w:rFonts w:ascii="Arial" w:hAnsi="Arial" w:cs="Arial"/>
          <w:sz w:val="20"/>
          <w:szCs w:val="20"/>
          <w:vertAlign w:val="superscript"/>
        </w:rPr>
        <w:t>**</w:t>
      </w:r>
      <w:r w:rsidRPr="006A16B0">
        <w:rPr>
          <w:rFonts w:ascii="Arial" w:hAnsi="Arial" w:cs="Arial"/>
          <w:sz w:val="20"/>
          <w:szCs w:val="20"/>
        </w:rPr>
        <w:t>), no. of bolls per plant (0.590</w:t>
      </w:r>
      <w:r w:rsidRPr="006A16B0">
        <w:rPr>
          <w:rFonts w:ascii="Arial" w:hAnsi="Arial" w:cs="Arial"/>
          <w:sz w:val="20"/>
          <w:szCs w:val="20"/>
          <w:vertAlign w:val="superscript"/>
        </w:rPr>
        <w:t>**</w:t>
      </w:r>
      <w:r w:rsidRPr="006A16B0">
        <w:rPr>
          <w:rFonts w:ascii="Arial" w:hAnsi="Arial" w:cs="Arial"/>
          <w:sz w:val="20"/>
          <w:szCs w:val="20"/>
        </w:rPr>
        <w:t xml:space="preserve"> and 0.497</w:t>
      </w:r>
      <w:r w:rsidRPr="006A16B0">
        <w:rPr>
          <w:rFonts w:ascii="Arial" w:hAnsi="Arial" w:cs="Arial"/>
          <w:sz w:val="20"/>
          <w:szCs w:val="20"/>
          <w:vertAlign w:val="superscript"/>
        </w:rPr>
        <w:t>**</w:t>
      </w:r>
      <w:r w:rsidRPr="006A16B0">
        <w:rPr>
          <w:rFonts w:ascii="Arial" w:hAnsi="Arial" w:cs="Arial"/>
          <w:sz w:val="20"/>
          <w:szCs w:val="20"/>
        </w:rPr>
        <w:t>), boll weight (0.353</w:t>
      </w:r>
      <w:r w:rsidRPr="006A16B0">
        <w:rPr>
          <w:rFonts w:ascii="Arial" w:hAnsi="Arial" w:cs="Arial"/>
          <w:sz w:val="20"/>
          <w:szCs w:val="20"/>
          <w:vertAlign w:val="superscript"/>
        </w:rPr>
        <w:t>**</w:t>
      </w:r>
      <w:r w:rsidRPr="006A16B0">
        <w:rPr>
          <w:rFonts w:ascii="Arial" w:hAnsi="Arial" w:cs="Arial"/>
          <w:sz w:val="20"/>
          <w:szCs w:val="20"/>
        </w:rPr>
        <w:t xml:space="preserve"> and 0.261</w:t>
      </w:r>
      <w:r w:rsidRPr="006A16B0">
        <w:rPr>
          <w:rFonts w:ascii="Arial" w:hAnsi="Arial" w:cs="Arial"/>
          <w:sz w:val="20"/>
          <w:szCs w:val="20"/>
          <w:vertAlign w:val="superscript"/>
        </w:rPr>
        <w:t>**</w:t>
      </w:r>
      <w:r w:rsidRPr="006A16B0">
        <w:rPr>
          <w:rFonts w:ascii="Arial" w:hAnsi="Arial" w:cs="Arial"/>
          <w:sz w:val="20"/>
          <w:szCs w:val="20"/>
        </w:rPr>
        <w:t>), seed index (0.445</w:t>
      </w:r>
      <w:r w:rsidRPr="006A16B0">
        <w:rPr>
          <w:rFonts w:ascii="Arial" w:hAnsi="Arial" w:cs="Arial"/>
          <w:sz w:val="20"/>
          <w:szCs w:val="20"/>
          <w:vertAlign w:val="superscript"/>
        </w:rPr>
        <w:t>**</w:t>
      </w:r>
      <w:r w:rsidRPr="006A16B0">
        <w:rPr>
          <w:rFonts w:ascii="Arial" w:hAnsi="Arial" w:cs="Arial"/>
          <w:sz w:val="20"/>
          <w:szCs w:val="20"/>
        </w:rPr>
        <w:t xml:space="preserve"> and 0.346</w:t>
      </w:r>
      <w:r w:rsidRPr="006A16B0">
        <w:rPr>
          <w:rFonts w:ascii="Arial" w:hAnsi="Arial" w:cs="Arial"/>
          <w:sz w:val="20"/>
          <w:szCs w:val="20"/>
          <w:vertAlign w:val="superscript"/>
        </w:rPr>
        <w:t>**</w:t>
      </w:r>
      <w:r w:rsidRPr="006A16B0">
        <w:rPr>
          <w:rFonts w:ascii="Arial" w:hAnsi="Arial" w:cs="Arial"/>
          <w:sz w:val="20"/>
          <w:szCs w:val="20"/>
        </w:rPr>
        <w:t>), lint index (0.264</w:t>
      </w:r>
      <w:r w:rsidRPr="006A16B0">
        <w:rPr>
          <w:rFonts w:ascii="Arial" w:hAnsi="Arial" w:cs="Arial"/>
          <w:sz w:val="20"/>
          <w:szCs w:val="20"/>
          <w:vertAlign w:val="superscript"/>
        </w:rPr>
        <w:t>**</w:t>
      </w:r>
      <w:r w:rsidRPr="006A16B0">
        <w:rPr>
          <w:rFonts w:ascii="Arial" w:hAnsi="Arial" w:cs="Arial"/>
          <w:sz w:val="20"/>
          <w:szCs w:val="20"/>
        </w:rPr>
        <w:t xml:space="preserve"> and 0.230*), seed cotton yield per plant at 140 days after sowing (0.443</w:t>
      </w:r>
      <w:r w:rsidRPr="006A16B0">
        <w:rPr>
          <w:rFonts w:ascii="Arial" w:hAnsi="Arial" w:cs="Arial"/>
          <w:sz w:val="20"/>
          <w:szCs w:val="20"/>
          <w:vertAlign w:val="superscript"/>
        </w:rPr>
        <w:t>**</w:t>
      </w:r>
      <w:r w:rsidRPr="006A16B0">
        <w:rPr>
          <w:rFonts w:ascii="Arial" w:hAnsi="Arial" w:cs="Arial"/>
          <w:sz w:val="20"/>
          <w:szCs w:val="20"/>
        </w:rPr>
        <w:t xml:space="preserve"> and 0.366</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(0.578</w:t>
      </w:r>
      <w:r w:rsidRPr="006A16B0">
        <w:rPr>
          <w:rFonts w:ascii="Arial" w:hAnsi="Arial" w:cs="Arial"/>
          <w:sz w:val="20"/>
          <w:szCs w:val="20"/>
          <w:vertAlign w:val="superscript"/>
        </w:rPr>
        <w:t>**</w:t>
      </w:r>
      <w:r w:rsidRPr="006A16B0">
        <w:rPr>
          <w:rFonts w:ascii="Arial" w:hAnsi="Arial" w:cs="Arial"/>
          <w:sz w:val="20"/>
          <w:szCs w:val="20"/>
        </w:rPr>
        <w:t xml:space="preserve"> and 0.524</w:t>
      </w:r>
      <w:r w:rsidRPr="006A16B0">
        <w:rPr>
          <w:rFonts w:ascii="Arial" w:hAnsi="Arial" w:cs="Arial"/>
          <w:sz w:val="20"/>
          <w:szCs w:val="20"/>
          <w:vertAlign w:val="superscript"/>
        </w:rPr>
        <w:t>**</w:t>
      </w:r>
      <w:r w:rsidRPr="006A16B0">
        <w:rPr>
          <w:rFonts w:ascii="Arial" w:hAnsi="Arial" w:cs="Arial"/>
          <w:sz w:val="20"/>
          <w:szCs w:val="20"/>
        </w:rPr>
        <w:t>), total seed cotton yield per plant (0.602</w:t>
      </w:r>
      <w:r w:rsidRPr="006A16B0">
        <w:rPr>
          <w:rFonts w:ascii="Arial" w:hAnsi="Arial" w:cs="Arial"/>
          <w:sz w:val="20"/>
          <w:szCs w:val="20"/>
          <w:vertAlign w:val="superscript"/>
        </w:rPr>
        <w:t>**</w:t>
      </w:r>
      <w:r w:rsidRPr="006A16B0">
        <w:rPr>
          <w:rFonts w:ascii="Arial" w:hAnsi="Arial" w:cs="Arial"/>
          <w:sz w:val="20"/>
          <w:szCs w:val="20"/>
        </w:rPr>
        <w:t xml:space="preserve"> and 0.534</w:t>
      </w:r>
      <w:r w:rsidRPr="006A16B0">
        <w:rPr>
          <w:rFonts w:ascii="Arial" w:hAnsi="Arial" w:cs="Arial"/>
          <w:sz w:val="20"/>
          <w:szCs w:val="20"/>
          <w:vertAlign w:val="superscript"/>
        </w:rPr>
        <w:t>**</w:t>
      </w:r>
      <w:r w:rsidRPr="006A16B0">
        <w:rPr>
          <w:rFonts w:ascii="Arial" w:hAnsi="Arial" w:cs="Arial"/>
          <w:sz w:val="20"/>
          <w:szCs w:val="20"/>
        </w:rPr>
        <w:t xml:space="preserve">) at both genotypic and phenotypic levels whereas, positive and significant association with </w:t>
      </w:r>
      <w:proofErr w:type="spellStart"/>
      <w:r w:rsidRPr="006A16B0">
        <w:rPr>
          <w:rFonts w:ascii="Arial" w:hAnsi="Arial" w:cs="Arial"/>
          <w:sz w:val="20"/>
          <w:szCs w:val="20"/>
        </w:rPr>
        <w:t>micronaire</w:t>
      </w:r>
      <w:proofErr w:type="spellEnd"/>
      <w:r w:rsidRPr="006A16B0">
        <w:rPr>
          <w:rFonts w:ascii="Arial" w:hAnsi="Arial" w:cs="Arial"/>
          <w:sz w:val="20"/>
          <w:szCs w:val="20"/>
        </w:rPr>
        <w:t xml:space="preserve"> (0.263</w:t>
      </w:r>
      <w:r w:rsidRPr="006A16B0">
        <w:rPr>
          <w:rFonts w:ascii="Arial" w:hAnsi="Arial" w:cs="Arial"/>
          <w:sz w:val="20"/>
          <w:szCs w:val="20"/>
          <w:vertAlign w:val="superscript"/>
        </w:rPr>
        <w:t>**</w:t>
      </w:r>
      <w:r w:rsidRPr="006A16B0">
        <w:rPr>
          <w:rFonts w:ascii="Arial" w:hAnsi="Arial" w:cs="Arial"/>
          <w:sz w:val="20"/>
          <w:szCs w:val="20"/>
        </w:rPr>
        <w:t xml:space="preserve">) at genotypic level. Similar results were reported; by Rao and Gopinath (2013), Erande </w:t>
      </w:r>
      <w:r w:rsidRPr="006A16B0">
        <w:rPr>
          <w:rFonts w:ascii="Arial" w:hAnsi="Arial" w:cs="Arial"/>
          <w:i/>
          <w:iCs/>
          <w:sz w:val="20"/>
          <w:szCs w:val="20"/>
        </w:rPr>
        <w:t>et al.</w:t>
      </w:r>
      <w:r w:rsidRPr="006A16B0">
        <w:rPr>
          <w:rFonts w:ascii="Arial" w:hAnsi="Arial" w:cs="Arial"/>
          <w:sz w:val="20"/>
          <w:szCs w:val="20"/>
        </w:rPr>
        <w:t xml:space="preserve"> (2014), </w:t>
      </w:r>
      <w:proofErr w:type="spellStart"/>
      <w:r w:rsidRPr="006A16B0">
        <w:rPr>
          <w:rFonts w:ascii="Arial" w:hAnsi="Arial" w:cs="Arial"/>
          <w:sz w:val="20"/>
          <w:szCs w:val="20"/>
        </w:rPr>
        <w:t>Majeedano</w:t>
      </w:r>
      <w:proofErr w:type="spellEnd"/>
      <w:r w:rsidRPr="006A16B0">
        <w:rPr>
          <w:rFonts w:ascii="Arial" w:hAnsi="Arial" w:cs="Arial"/>
          <w:sz w:val="20"/>
          <w:szCs w:val="20"/>
        </w:rPr>
        <w:t xml:space="preserve"> </w:t>
      </w:r>
      <w:r w:rsidRPr="006A16B0">
        <w:rPr>
          <w:rFonts w:ascii="Arial" w:hAnsi="Arial" w:cs="Arial"/>
          <w:i/>
          <w:iCs/>
          <w:sz w:val="20"/>
          <w:szCs w:val="20"/>
        </w:rPr>
        <w:t>et al.</w:t>
      </w:r>
      <w:r w:rsidRPr="006A16B0">
        <w:rPr>
          <w:rFonts w:ascii="Arial" w:hAnsi="Arial" w:cs="Arial"/>
          <w:sz w:val="20"/>
          <w:szCs w:val="20"/>
        </w:rPr>
        <w:t xml:space="preserve"> (2014), Farooq </w:t>
      </w:r>
      <w:r w:rsidRPr="006A16B0">
        <w:rPr>
          <w:rFonts w:ascii="Arial" w:hAnsi="Arial" w:cs="Arial"/>
          <w:i/>
          <w:iCs/>
          <w:sz w:val="20"/>
          <w:szCs w:val="20"/>
        </w:rPr>
        <w:t>et al.</w:t>
      </w:r>
      <w:r w:rsidRPr="006A16B0">
        <w:rPr>
          <w:rFonts w:ascii="Arial" w:hAnsi="Arial" w:cs="Arial"/>
          <w:sz w:val="20"/>
          <w:szCs w:val="20"/>
        </w:rPr>
        <w:t xml:space="preserve"> (2014), </w:t>
      </w:r>
      <w:proofErr w:type="spellStart"/>
      <w:r w:rsidRPr="006A16B0">
        <w:rPr>
          <w:rFonts w:ascii="Arial" w:hAnsi="Arial" w:cs="Arial"/>
          <w:sz w:val="20"/>
          <w:szCs w:val="20"/>
        </w:rPr>
        <w:t>satish</w:t>
      </w:r>
      <w:proofErr w:type="spellEnd"/>
      <w:r w:rsidRPr="006A16B0">
        <w:rPr>
          <w:rFonts w:ascii="Arial" w:hAnsi="Arial" w:cs="Arial"/>
          <w:sz w:val="20"/>
          <w:szCs w:val="20"/>
        </w:rPr>
        <w:t xml:space="preserve"> </w:t>
      </w:r>
      <w:r w:rsidRPr="006A16B0">
        <w:rPr>
          <w:rFonts w:ascii="Arial" w:hAnsi="Arial" w:cs="Arial"/>
          <w:i/>
          <w:iCs/>
          <w:sz w:val="20"/>
          <w:szCs w:val="20"/>
        </w:rPr>
        <w:t>et al.</w:t>
      </w:r>
      <w:r w:rsidRPr="006A16B0">
        <w:rPr>
          <w:rFonts w:ascii="Arial" w:hAnsi="Arial" w:cs="Arial"/>
          <w:sz w:val="20"/>
          <w:szCs w:val="20"/>
        </w:rPr>
        <w:t xml:space="preserve"> (2020) and Kadam </w:t>
      </w:r>
      <w:r w:rsidRPr="006A16B0">
        <w:rPr>
          <w:rFonts w:ascii="Arial" w:hAnsi="Arial" w:cs="Arial"/>
          <w:i/>
          <w:iCs/>
          <w:sz w:val="20"/>
          <w:szCs w:val="20"/>
        </w:rPr>
        <w:t>et al.</w:t>
      </w:r>
      <w:r w:rsidRPr="006A16B0">
        <w:rPr>
          <w:rFonts w:ascii="Arial" w:hAnsi="Arial" w:cs="Arial"/>
          <w:sz w:val="20"/>
          <w:szCs w:val="20"/>
        </w:rPr>
        <w:t xml:space="preserve"> (2024) for no. of bolls per plant; by Jyoti </w:t>
      </w:r>
      <w:r w:rsidRPr="006A16B0">
        <w:rPr>
          <w:rFonts w:ascii="Arial" w:hAnsi="Arial" w:cs="Arial"/>
          <w:i/>
          <w:iCs/>
          <w:sz w:val="20"/>
          <w:szCs w:val="20"/>
        </w:rPr>
        <w:t>et al.</w:t>
      </w:r>
      <w:r w:rsidRPr="006A16B0">
        <w:rPr>
          <w:rFonts w:ascii="Arial" w:hAnsi="Arial" w:cs="Arial"/>
          <w:sz w:val="20"/>
          <w:szCs w:val="20"/>
        </w:rPr>
        <w:t xml:space="preserve"> (2021) for plant height.</w:t>
      </w:r>
    </w:p>
    <w:p w14:paraId="3BD43380" w14:textId="42C92F83" w:rsidR="00807B4B" w:rsidRPr="006A16B0" w:rsidRDefault="002F4488"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no. of bolls per plant showed significant and positive association with plant height (0.380</w:t>
      </w:r>
      <w:r w:rsidRPr="006A16B0">
        <w:rPr>
          <w:rFonts w:ascii="Arial" w:hAnsi="Arial" w:cs="Arial"/>
          <w:sz w:val="20"/>
          <w:szCs w:val="20"/>
          <w:vertAlign w:val="superscript"/>
        </w:rPr>
        <w:t>**</w:t>
      </w:r>
      <w:r w:rsidRPr="006A16B0">
        <w:rPr>
          <w:rFonts w:ascii="Arial" w:hAnsi="Arial" w:cs="Arial"/>
          <w:sz w:val="20"/>
          <w:szCs w:val="20"/>
        </w:rPr>
        <w:t xml:space="preserve"> and 0.364</w:t>
      </w:r>
      <w:r w:rsidRPr="006A16B0">
        <w:rPr>
          <w:rFonts w:ascii="Arial" w:hAnsi="Arial" w:cs="Arial"/>
          <w:sz w:val="20"/>
          <w:szCs w:val="20"/>
          <w:vertAlign w:val="superscript"/>
        </w:rPr>
        <w:t>**</w:t>
      </w:r>
      <w:r w:rsidRPr="006A16B0">
        <w:rPr>
          <w:rFonts w:ascii="Arial" w:hAnsi="Arial" w:cs="Arial"/>
          <w:sz w:val="20"/>
          <w:szCs w:val="20"/>
        </w:rPr>
        <w:t>), no. of sympodia per plant (0.590</w:t>
      </w:r>
      <w:r w:rsidRPr="006A16B0">
        <w:rPr>
          <w:rFonts w:ascii="Arial" w:hAnsi="Arial" w:cs="Arial"/>
          <w:sz w:val="20"/>
          <w:szCs w:val="20"/>
          <w:vertAlign w:val="superscript"/>
        </w:rPr>
        <w:t>**</w:t>
      </w:r>
      <w:r w:rsidRPr="006A16B0">
        <w:rPr>
          <w:rFonts w:ascii="Arial" w:hAnsi="Arial" w:cs="Arial"/>
          <w:sz w:val="20"/>
          <w:szCs w:val="20"/>
        </w:rPr>
        <w:t xml:space="preserve"> and 0.497</w:t>
      </w:r>
      <w:r w:rsidRPr="006A16B0">
        <w:rPr>
          <w:rFonts w:ascii="Arial" w:hAnsi="Arial" w:cs="Arial"/>
          <w:sz w:val="20"/>
          <w:szCs w:val="20"/>
          <w:vertAlign w:val="superscript"/>
        </w:rPr>
        <w:t>**</w:t>
      </w:r>
      <w:r w:rsidRPr="006A16B0">
        <w:rPr>
          <w:rFonts w:ascii="Arial" w:hAnsi="Arial" w:cs="Arial"/>
          <w:sz w:val="20"/>
          <w:szCs w:val="20"/>
        </w:rPr>
        <w:t>), seed index (0.309</w:t>
      </w:r>
      <w:r w:rsidRPr="006A16B0">
        <w:rPr>
          <w:rFonts w:ascii="Arial" w:hAnsi="Arial" w:cs="Arial"/>
          <w:sz w:val="20"/>
          <w:szCs w:val="20"/>
          <w:vertAlign w:val="superscript"/>
        </w:rPr>
        <w:t>**</w:t>
      </w:r>
      <w:r w:rsidRPr="006A16B0">
        <w:rPr>
          <w:rFonts w:ascii="Arial" w:hAnsi="Arial" w:cs="Arial"/>
          <w:sz w:val="20"/>
          <w:szCs w:val="20"/>
        </w:rPr>
        <w:t xml:space="preserve"> and 0.279</w:t>
      </w:r>
      <w:r w:rsidRPr="006A16B0">
        <w:rPr>
          <w:rFonts w:ascii="Arial" w:hAnsi="Arial" w:cs="Arial"/>
          <w:sz w:val="20"/>
          <w:szCs w:val="20"/>
          <w:vertAlign w:val="superscript"/>
        </w:rPr>
        <w:t>**</w:t>
      </w:r>
      <w:r w:rsidRPr="006A16B0">
        <w:rPr>
          <w:rFonts w:ascii="Arial" w:hAnsi="Arial" w:cs="Arial"/>
          <w:sz w:val="20"/>
          <w:szCs w:val="20"/>
        </w:rPr>
        <w:t>), seed cotton yield per plant at 140 days after sowing (0.406** and 0.381</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(0.391</w:t>
      </w:r>
      <w:r w:rsidRPr="006A16B0">
        <w:rPr>
          <w:rFonts w:ascii="Arial" w:hAnsi="Arial" w:cs="Arial"/>
          <w:sz w:val="20"/>
          <w:szCs w:val="20"/>
          <w:vertAlign w:val="superscript"/>
        </w:rPr>
        <w:t>**</w:t>
      </w:r>
      <w:r w:rsidRPr="006A16B0">
        <w:rPr>
          <w:rFonts w:ascii="Arial" w:hAnsi="Arial" w:cs="Arial"/>
          <w:sz w:val="20"/>
          <w:szCs w:val="20"/>
        </w:rPr>
        <w:t xml:space="preserve"> and 0.374</w:t>
      </w:r>
      <w:r w:rsidRPr="006A16B0">
        <w:rPr>
          <w:rFonts w:ascii="Arial" w:hAnsi="Arial" w:cs="Arial"/>
          <w:sz w:val="20"/>
          <w:szCs w:val="20"/>
          <w:vertAlign w:val="superscript"/>
        </w:rPr>
        <w:t>**</w:t>
      </w:r>
      <w:r w:rsidRPr="006A16B0">
        <w:rPr>
          <w:rFonts w:ascii="Arial" w:hAnsi="Arial" w:cs="Arial"/>
          <w:sz w:val="20"/>
          <w:szCs w:val="20"/>
        </w:rPr>
        <w:t>) and total seed cotton yield per plant (0.521</w:t>
      </w:r>
      <w:r w:rsidRPr="006A16B0">
        <w:rPr>
          <w:rFonts w:ascii="Arial" w:hAnsi="Arial" w:cs="Arial"/>
          <w:sz w:val="20"/>
          <w:szCs w:val="20"/>
          <w:vertAlign w:val="superscript"/>
        </w:rPr>
        <w:t>**</w:t>
      </w:r>
      <w:r w:rsidRPr="006A16B0">
        <w:rPr>
          <w:rFonts w:ascii="Arial" w:hAnsi="Arial" w:cs="Arial"/>
          <w:sz w:val="20"/>
          <w:szCs w:val="20"/>
        </w:rPr>
        <w:t xml:space="preserve"> and 0.470</w:t>
      </w:r>
      <w:r w:rsidRPr="006A16B0">
        <w:rPr>
          <w:rFonts w:ascii="Arial" w:hAnsi="Arial" w:cs="Arial"/>
          <w:sz w:val="20"/>
          <w:szCs w:val="20"/>
          <w:vertAlign w:val="superscript"/>
        </w:rPr>
        <w:t>**</w:t>
      </w:r>
      <w:r w:rsidRPr="006A16B0">
        <w:rPr>
          <w:rFonts w:ascii="Arial" w:hAnsi="Arial" w:cs="Arial"/>
          <w:sz w:val="20"/>
          <w:szCs w:val="20"/>
        </w:rPr>
        <w:t xml:space="preserve">) at both genotypic and phenotypic levels. Similar results were recorded by Rai and Sangwan (2020) for </w:t>
      </w:r>
      <w:r w:rsidRPr="006A16B0">
        <w:rPr>
          <w:rFonts w:ascii="Arial" w:hAnsi="Arial" w:cs="Arial"/>
          <w:sz w:val="20"/>
          <w:szCs w:val="20"/>
        </w:rPr>
        <w:lastRenderedPageBreak/>
        <w:t xml:space="preserve">plant height and seed cotton yield per plant; by Kadam </w:t>
      </w:r>
      <w:r w:rsidRPr="006A16B0">
        <w:rPr>
          <w:rFonts w:ascii="Arial" w:hAnsi="Arial" w:cs="Arial"/>
          <w:i/>
          <w:iCs/>
          <w:sz w:val="20"/>
          <w:szCs w:val="20"/>
        </w:rPr>
        <w:t>et al.</w:t>
      </w:r>
      <w:r w:rsidRPr="006A16B0">
        <w:rPr>
          <w:rFonts w:ascii="Arial" w:hAnsi="Arial" w:cs="Arial"/>
          <w:sz w:val="20"/>
          <w:szCs w:val="20"/>
        </w:rPr>
        <w:t xml:space="preserve"> (2024) for plant height, no. of sympodia per plant; by Balcha </w:t>
      </w:r>
      <w:r w:rsidRPr="006A16B0">
        <w:rPr>
          <w:rFonts w:ascii="Arial" w:hAnsi="Arial" w:cs="Arial"/>
          <w:i/>
          <w:iCs/>
          <w:sz w:val="20"/>
          <w:szCs w:val="20"/>
        </w:rPr>
        <w:t>et al.</w:t>
      </w:r>
      <w:r w:rsidRPr="006A16B0">
        <w:rPr>
          <w:rFonts w:ascii="Arial" w:hAnsi="Arial" w:cs="Arial"/>
          <w:sz w:val="20"/>
          <w:szCs w:val="20"/>
        </w:rPr>
        <w:t xml:space="preserve"> (2024) for tenacity. </w:t>
      </w:r>
    </w:p>
    <w:p w14:paraId="335F7C44" w14:textId="53BF5E5F" w:rsidR="00807B4B" w:rsidRPr="006A16B0" w:rsidRDefault="003174DC"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boll weight  had significant and positive association with no. of sympodia per plant (0.353</w:t>
      </w:r>
      <w:r w:rsidRPr="006A16B0">
        <w:rPr>
          <w:rFonts w:ascii="Arial" w:hAnsi="Arial" w:cs="Arial"/>
          <w:sz w:val="20"/>
          <w:szCs w:val="20"/>
          <w:vertAlign w:val="superscript"/>
        </w:rPr>
        <w:t>**</w:t>
      </w:r>
      <w:r w:rsidRPr="006A16B0">
        <w:rPr>
          <w:rFonts w:ascii="Arial" w:hAnsi="Arial" w:cs="Arial"/>
          <w:sz w:val="20"/>
          <w:szCs w:val="20"/>
        </w:rPr>
        <w:t xml:space="preserve"> and 0.261</w:t>
      </w:r>
      <w:r w:rsidRPr="006A16B0">
        <w:rPr>
          <w:rFonts w:ascii="Arial" w:hAnsi="Arial" w:cs="Arial"/>
          <w:sz w:val="20"/>
          <w:szCs w:val="20"/>
          <w:vertAlign w:val="superscript"/>
        </w:rPr>
        <w:t>**</w:t>
      </w:r>
      <w:r w:rsidRPr="006A16B0">
        <w:rPr>
          <w:rFonts w:ascii="Arial" w:hAnsi="Arial" w:cs="Arial"/>
          <w:sz w:val="20"/>
          <w:szCs w:val="20"/>
        </w:rPr>
        <w:t>), seed index (0.498</w:t>
      </w:r>
      <w:r w:rsidRPr="006A16B0">
        <w:rPr>
          <w:rFonts w:ascii="Arial" w:hAnsi="Arial" w:cs="Arial"/>
          <w:sz w:val="20"/>
          <w:szCs w:val="20"/>
          <w:vertAlign w:val="superscript"/>
        </w:rPr>
        <w:t>**</w:t>
      </w:r>
      <w:r w:rsidRPr="006A16B0">
        <w:rPr>
          <w:rFonts w:ascii="Arial" w:hAnsi="Arial" w:cs="Arial"/>
          <w:sz w:val="20"/>
          <w:szCs w:val="20"/>
        </w:rPr>
        <w:t xml:space="preserve"> and 0.433</w:t>
      </w:r>
      <w:r w:rsidRPr="006A16B0">
        <w:rPr>
          <w:rFonts w:ascii="Arial" w:hAnsi="Arial" w:cs="Arial"/>
          <w:sz w:val="20"/>
          <w:szCs w:val="20"/>
          <w:vertAlign w:val="superscript"/>
        </w:rPr>
        <w:t>**</w:t>
      </w:r>
      <w:r w:rsidRPr="006A16B0">
        <w:rPr>
          <w:rFonts w:ascii="Arial" w:hAnsi="Arial" w:cs="Arial"/>
          <w:sz w:val="20"/>
          <w:szCs w:val="20"/>
        </w:rPr>
        <w:t>), lint index (0.220</w:t>
      </w:r>
      <w:r w:rsidRPr="006A16B0">
        <w:rPr>
          <w:rFonts w:ascii="Arial" w:hAnsi="Arial" w:cs="Arial"/>
          <w:sz w:val="20"/>
          <w:szCs w:val="20"/>
          <w:vertAlign w:val="superscript"/>
        </w:rPr>
        <w:t>*</w:t>
      </w:r>
      <w:r w:rsidRPr="006A16B0">
        <w:rPr>
          <w:rFonts w:ascii="Arial" w:hAnsi="Arial" w:cs="Arial"/>
          <w:sz w:val="20"/>
          <w:szCs w:val="20"/>
        </w:rPr>
        <w:t xml:space="preserve"> and 0.201</w:t>
      </w:r>
      <w:r w:rsidRPr="006A16B0">
        <w:rPr>
          <w:rFonts w:ascii="Arial" w:hAnsi="Arial" w:cs="Arial"/>
          <w:sz w:val="20"/>
          <w:szCs w:val="20"/>
          <w:vertAlign w:val="superscript"/>
        </w:rPr>
        <w:t>*</w:t>
      </w:r>
      <w:r w:rsidRPr="006A16B0">
        <w:rPr>
          <w:rFonts w:ascii="Arial" w:hAnsi="Arial" w:cs="Arial"/>
          <w:sz w:val="20"/>
          <w:szCs w:val="20"/>
        </w:rPr>
        <w:t>), seed cotton yield per plant at 140 days after sowing (0.644</w:t>
      </w:r>
      <w:r w:rsidRPr="006A16B0">
        <w:rPr>
          <w:rFonts w:ascii="Arial" w:hAnsi="Arial" w:cs="Arial"/>
          <w:sz w:val="20"/>
          <w:szCs w:val="20"/>
          <w:vertAlign w:val="superscript"/>
        </w:rPr>
        <w:t>**</w:t>
      </w:r>
      <w:r w:rsidRPr="006A16B0">
        <w:rPr>
          <w:rFonts w:ascii="Arial" w:hAnsi="Arial" w:cs="Arial"/>
          <w:sz w:val="20"/>
          <w:szCs w:val="20"/>
        </w:rPr>
        <w:t xml:space="preserve"> and 0.607</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(0.579</w:t>
      </w:r>
      <w:r w:rsidRPr="006A16B0">
        <w:rPr>
          <w:rFonts w:ascii="Arial" w:hAnsi="Arial" w:cs="Arial"/>
          <w:sz w:val="20"/>
          <w:szCs w:val="20"/>
          <w:vertAlign w:val="superscript"/>
        </w:rPr>
        <w:t>**</w:t>
      </w:r>
      <w:r w:rsidRPr="006A16B0">
        <w:rPr>
          <w:rFonts w:ascii="Arial" w:hAnsi="Arial" w:cs="Arial"/>
          <w:sz w:val="20"/>
          <w:szCs w:val="20"/>
        </w:rPr>
        <w:t xml:space="preserve"> and 0.502</w:t>
      </w:r>
      <w:r w:rsidRPr="006A16B0">
        <w:rPr>
          <w:rFonts w:ascii="Arial" w:hAnsi="Arial" w:cs="Arial"/>
          <w:sz w:val="20"/>
          <w:szCs w:val="20"/>
          <w:vertAlign w:val="superscript"/>
        </w:rPr>
        <w:t>**</w:t>
      </w:r>
      <w:r w:rsidRPr="006A16B0">
        <w:rPr>
          <w:rFonts w:ascii="Arial" w:hAnsi="Arial" w:cs="Arial"/>
          <w:sz w:val="20"/>
          <w:szCs w:val="20"/>
        </w:rPr>
        <w:t>), total seed cotton yield per plant (0.784</w:t>
      </w:r>
      <w:r w:rsidRPr="006A16B0">
        <w:rPr>
          <w:rFonts w:ascii="Arial" w:hAnsi="Arial" w:cs="Arial"/>
          <w:sz w:val="20"/>
          <w:szCs w:val="20"/>
          <w:vertAlign w:val="superscript"/>
        </w:rPr>
        <w:t>**</w:t>
      </w:r>
      <w:r w:rsidRPr="006A16B0">
        <w:rPr>
          <w:rFonts w:ascii="Arial" w:hAnsi="Arial" w:cs="Arial"/>
          <w:sz w:val="20"/>
          <w:szCs w:val="20"/>
        </w:rPr>
        <w:t xml:space="preserve"> and 0.691</w:t>
      </w:r>
      <w:r w:rsidRPr="006A16B0">
        <w:rPr>
          <w:rFonts w:ascii="Arial" w:hAnsi="Arial" w:cs="Arial"/>
          <w:sz w:val="20"/>
          <w:szCs w:val="20"/>
          <w:vertAlign w:val="superscript"/>
        </w:rPr>
        <w:t>**</w:t>
      </w:r>
      <w:r w:rsidRPr="006A16B0">
        <w:rPr>
          <w:rFonts w:ascii="Arial" w:hAnsi="Arial" w:cs="Arial"/>
          <w:sz w:val="20"/>
          <w:szCs w:val="20"/>
        </w:rPr>
        <w:t>) at both genotypic and phenotypic levels</w:t>
      </w:r>
      <w:r w:rsidR="00A01711" w:rsidRPr="006A16B0">
        <w:rPr>
          <w:rFonts w:ascii="Arial" w:hAnsi="Arial" w:cs="Arial"/>
          <w:sz w:val="20"/>
          <w:szCs w:val="20"/>
        </w:rPr>
        <w:t>.</w:t>
      </w:r>
      <w:r w:rsidRPr="006A16B0">
        <w:rPr>
          <w:rFonts w:ascii="Arial" w:hAnsi="Arial" w:cs="Arial"/>
          <w:sz w:val="20"/>
          <w:szCs w:val="20"/>
        </w:rPr>
        <w:t xml:space="preserve"> Similar reports were reported by Kumar </w:t>
      </w:r>
      <w:r w:rsidRPr="006A16B0">
        <w:rPr>
          <w:rFonts w:ascii="Arial" w:hAnsi="Arial" w:cs="Arial"/>
          <w:i/>
          <w:iCs/>
          <w:sz w:val="20"/>
          <w:szCs w:val="20"/>
        </w:rPr>
        <w:t>et al.</w:t>
      </w:r>
      <w:r w:rsidRPr="006A16B0">
        <w:rPr>
          <w:rFonts w:ascii="Arial" w:hAnsi="Arial" w:cs="Arial"/>
          <w:sz w:val="20"/>
          <w:szCs w:val="20"/>
        </w:rPr>
        <w:t xml:space="preserve"> (2014), Ranjan </w:t>
      </w:r>
      <w:r w:rsidRPr="006A16B0">
        <w:rPr>
          <w:rFonts w:ascii="Arial" w:hAnsi="Arial" w:cs="Arial"/>
          <w:i/>
          <w:iCs/>
          <w:sz w:val="20"/>
          <w:szCs w:val="20"/>
        </w:rPr>
        <w:t>et al.</w:t>
      </w:r>
      <w:r w:rsidRPr="006A16B0">
        <w:rPr>
          <w:rFonts w:ascii="Arial" w:hAnsi="Arial" w:cs="Arial"/>
          <w:sz w:val="20"/>
          <w:szCs w:val="20"/>
        </w:rPr>
        <w:t xml:space="preserve"> (2014), Rajamani </w:t>
      </w:r>
      <w:r w:rsidRPr="006A16B0">
        <w:rPr>
          <w:rFonts w:ascii="Arial" w:hAnsi="Arial" w:cs="Arial"/>
          <w:i/>
          <w:iCs/>
          <w:sz w:val="20"/>
          <w:szCs w:val="20"/>
        </w:rPr>
        <w:t>et al.</w:t>
      </w:r>
      <w:r w:rsidRPr="006A16B0">
        <w:rPr>
          <w:rFonts w:ascii="Arial" w:hAnsi="Arial" w:cs="Arial"/>
          <w:sz w:val="20"/>
          <w:szCs w:val="20"/>
        </w:rPr>
        <w:t xml:space="preserve"> (2013), Satish </w:t>
      </w:r>
      <w:r w:rsidRPr="006A16B0">
        <w:rPr>
          <w:rFonts w:ascii="Arial" w:hAnsi="Arial" w:cs="Arial"/>
          <w:i/>
          <w:iCs/>
          <w:sz w:val="20"/>
          <w:szCs w:val="20"/>
        </w:rPr>
        <w:t>et al.</w:t>
      </w:r>
      <w:r w:rsidRPr="006A16B0">
        <w:rPr>
          <w:rFonts w:ascii="Arial" w:hAnsi="Arial" w:cs="Arial"/>
          <w:sz w:val="20"/>
          <w:szCs w:val="20"/>
        </w:rPr>
        <w:t xml:space="preserve"> (2020), Rai and Sangwan (2020), Amein </w:t>
      </w:r>
      <w:r w:rsidRPr="006A16B0">
        <w:rPr>
          <w:rFonts w:ascii="Arial" w:hAnsi="Arial" w:cs="Arial"/>
          <w:i/>
          <w:iCs/>
          <w:sz w:val="20"/>
          <w:szCs w:val="20"/>
        </w:rPr>
        <w:t>et al.</w:t>
      </w:r>
      <w:r w:rsidRPr="006A16B0">
        <w:rPr>
          <w:rFonts w:ascii="Arial" w:hAnsi="Arial" w:cs="Arial"/>
          <w:sz w:val="20"/>
          <w:szCs w:val="20"/>
        </w:rPr>
        <w:t xml:space="preserve"> (2020) for seed index; by Kadam </w:t>
      </w:r>
      <w:r w:rsidRPr="006A16B0">
        <w:rPr>
          <w:rFonts w:ascii="Arial" w:hAnsi="Arial" w:cs="Arial"/>
          <w:i/>
          <w:iCs/>
          <w:sz w:val="20"/>
          <w:szCs w:val="20"/>
        </w:rPr>
        <w:t>et al.</w:t>
      </w:r>
      <w:r w:rsidRPr="006A16B0">
        <w:rPr>
          <w:rFonts w:ascii="Arial" w:hAnsi="Arial" w:cs="Arial"/>
          <w:sz w:val="20"/>
          <w:szCs w:val="20"/>
        </w:rPr>
        <w:t xml:space="preserve"> (2024) for seed cotton yield per plant. </w:t>
      </w:r>
    </w:p>
    <w:p w14:paraId="2654BC39" w14:textId="77777777" w:rsidR="00807B4B" w:rsidRPr="006A16B0" w:rsidRDefault="003174DC"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lint index had significant and positive association with seed index (0.568</w:t>
      </w:r>
      <w:r w:rsidRPr="006A16B0">
        <w:rPr>
          <w:rFonts w:ascii="Arial" w:hAnsi="Arial" w:cs="Arial"/>
          <w:sz w:val="20"/>
          <w:szCs w:val="20"/>
          <w:vertAlign w:val="superscript"/>
        </w:rPr>
        <w:t>**</w:t>
      </w:r>
      <w:r w:rsidRPr="006A16B0">
        <w:rPr>
          <w:rFonts w:ascii="Arial" w:hAnsi="Arial" w:cs="Arial"/>
          <w:sz w:val="20"/>
          <w:szCs w:val="20"/>
        </w:rPr>
        <w:t xml:space="preserve"> and 0.555</w:t>
      </w:r>
      <w:r w:rsidRPr="006A16B0">
        <w:rPr>
          <w:rFonts w:ascii="Arial" w:hAnsi="Arial" w:cs="Arial"/>
          <w:sz w:val="20"/>
          <w:szCs w:val="20"/>
          <w:vertAlign w:val="superscript"/>
        </w:rPr>
        <w:t>**</w:t>
      </w:r>
      <w:r w:rsidRPr="006A16B0">
        <w:rPr>
          <w:rFonts w:ascii="Arial" w:hAnsi="Arial" w:cs="Arial"/>
          <w:sz w:val="20"/>
          <w:szCs w:val="20"/>
        </w:rPr>
        <w:t>), boll weight (0.220</w:t>
      </w:r>
      <w:r w:rsidRPr="006A16B0">
        <w:rPr>
          <w:rFonts w:ascii="Arial" w:hAnsi="Arial" w:cs="Arial"/>
          <w:sz w:val="20"/>
          <w:szCs w:val="20"/>
          <w:vertAlign w:val="superscript"/>
        </w:rPr>
        <w:t>*</w:t>
      </w:r>
      <w:r w:rsidRPr="006A16B0">
        <w:rPr>
          <w:rFonts w:ascii="Arial" w:hAnsi="Arial" w:cs="Arial"/>
          <w:sz w:val="20"/>
          <w:szCs w:val="20"/>
        </w:rPr>
        <w:t xml:space="preserve"> and 0.201</w:t>
      </w:r>
      <w:r w:rsidRPr="006A16B0">
        <w:rPr>
          <w:rFonts w:ascii="Arial" w:hAnsi="Arial" w:cs="Arial"/>
          <w:sz w:val="20"/>
          <w:szCs w:val="20"/>
          <w:vertAlign w:val="superscript"/>
        </w:rPr>
        <w:t>*</w:t>
      </w:r>
      <w:r w:rsidRPr="006A16B0">
        <w:rPr>
          <w:rFonts w:ascii="Arial" w:hAnsi="Arial" w:cs="Arial"/>
          <w:sz w:val="20"/>
          <w:szCs w:val="20"/>
        </w:rPr>
        <w:t>), no. of sympodia per plant (0.264</w:t>
      </w:r>
      <w:r w:rsidRPr="006A16B0">
        <w:rPr>
          <w:rFonts w:ascii="Arial" w:hAnsi="Arial" w:cs="Arial"/>
          <w:sz w:val="20"/>
          <w:szCs w:val="20"/>
          <w:vertAlign w:val="superscript"/>
        </w:rPr>
        <w:t>**</w:t>
      </w:r>
      <w:r w:rsidRPr="006A16B0">
        <w:rPr>
          <w:rFonts w:ascii="Arial" w:hAnsi="Arial" w:cs="Arial"/>
          <w:sz w:val="20"/>
          <w:szCs w:val="20"/>
        </w:rPr>
        <w:t xml:space="preserve"> and 0.230</w:t>
      </w:r>
      <w:r w:rsidRPr="006A16B0">
        <w:rPr>
          <w:rFonts w:ascii="Arial" w:hAnsi="Arial" w:cs="Arial"/>
          <w:sz w:val="20"/>
          <w:szCs w:val="20"/>
          <w:vertAlign w:val="superscript"/>
        </w:rPr>
        <w:t>*</w:t>
      </w:r>
      <w:r w:rsidRPr="006A16B0">
        <w:rPr>
          <w:rFonts w:ascii="Arial" w:hAnsi="Arial" w:cs="Arial"/>
          <w:sz w:val="20"/>
          <w:szCs w:val="20"/>
        </w:rPr>
        <w:t>), ginning out turn (0.794</w:t>
      </w:r>
      <w:r w:rsidRPr="006A16B0">
        <w:rPr>
          <w:rFonts w:ascii="Arial" w:hAnsi="Arial" w:cs="Arial"/>
          <w:sz w:val="20"/>
          <w:szCs w:val="20"/>
          <w:vertAlign w:val="superscript"/>
        </w:rPr>
        <w:t>**</w:t>
      </w:r>
      <w:r w:rsidRPr="006A16B0">
        <w:rPr>
          <w:rFonts w:ascii="Arial" w:hAnsi="Arial" w:cs="Arial"/>
          <w:sz w:val="20"/>
          <w:szCs w:val="20"/>
        </w:rPr>
        <w:t xml:space="preserve"> and 0.722</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(0.455</w:t>
      </w:r>
      <w:r w:rsidRPr="006A16B0">
        <w:rPr>
          <w:rFonts w:ascii="Arial" w:hAnsi="Arial" w:cs="Arial"/>
          <w:sz w:val="20"/>
          <w:szCs w:val="20"/>
          <w:vertAlign w:val="superscript"/>
        </w:rPr>
        <w:t>**</w:t>
      </w:r>
      <w:r w:rsidRPr="006A16B0">
        <w:rPr>
          <w:rFonts w:ascii="Arial" w:hAnsi="Arial" w:cs="Arial"/>
          <w:sz w:val="20"/>
          <w:szCs w:val="20"/>
        </w:rPr>
        <w:t xml:space="preserve"> and 0.422</w:t>
      </w:r>
      <w:r w:rsidRPr="006A16B0">
        <w:rPr>
          <w:rFonts w:ascii="Arial" w:hAnsi="Arial" w:cs="Arial"/>
          <w:sz w:val="20"/>
          <w:szCs w:val="20"/>
          <w:vertAlign w:val="superscript"/>
        </w:rPr>
        <w:t>**</w:t>
      </w:r>
      <w:r w:rsidRPr="006A16B0">
        <w:rPr>
          <w:rFonts w:ascii="Arial" w:hAnsi="Arial" w:cs="Arial"/>
          <w:sz w:val="20"/>
          <w:szCs w:val="20"/>
        </w:rPr>
        <w:t>) and total seed cotton yield per plant (0.287</w:t>
      </w:r>
      <w:r w:rsidRPr="006A16B0">
        <w:rPr>
          <w:rFonts w:ascii="Arial" w:hAnsi="Arial" w:cs="Arial"/>
          <w:sz w:val="20"/>
          <w:szCs w:val="20"/>
          <w:vertAlign w:val="superscript"/>
        </w:rPr>
        <w:t>**</w:t>
      </w:r>
      <w:r w:rsidRPr="006A16B0">
        <w:rPr>
          <w:rFonts w:ascii="Arial" w:hAnsi="Arial" w:cs="Arial"/>
          <w:sz w:val="20"/>
          <w:szCs w:val="20"/>
        </w:rPr>
        <w:t xml:space="preserve"> and 0.266</w:t>
      </w:r>
      <w:r w:rsidRPr="006A16B0">
        <w:rPr>
          <w:rFonts w:ascii="Arial" w:hAnsi="Arial" w:cs="Arial"/>
          <w:sz w:val="20"/>
          <w:szCs w:val="20"/>
          <w:vertAlign w:val="superscript"/>
        </w:rPr>
        <w:t>**</w:t>
      </w:r>
      <w:r w:rsidRPr="006A16B0">
        <w:rPr>
          <w:rFonts w:ascii="Arial" w:hAnsi="Arial" w:cs="Arial"/>
          <w:sz w:val="20"/>
          <w:szCs w:val="20"/>
        </w:rPr>
        <w:t xml:space="preserve">) at both genotypic and phenotypic levels. These results were in agreement with Amein </w:t>
      </w:r>
      <w:r w:rsidRPr="006A16B0">
        <w:rPr>
          <w:rFonts w:ascii="Arial" w:hAnsi="Arial" w:cs="Arial"/>
          <w:i/>
          <w:iCs/>
          <w:sz w:val="20"/>
          <w:szCs w:val="20"/>
        </w:rPr>
        <w:t>et al.</w:t>
      </w:r>
      <w:r w:rsidRPr="006A16B0">
        <w:rPr>
          <w:rFonts w:ascii="Arial" w:hAnsi="Arial" w:cs="Arial"/>
          <w:sz w:val="20"/>
          <w:szCs w:val="20"/>
        </w:rPr>
        <w:t xml:space="preserve"> (2020) and Kadam </w:t>
      </w:r>
      <w:r w:rsidRPr="006A16B0">
        <w:rPr>
          <w:rFonts w:ascii="Arial" w:hAnsi="Arial" w:cs="Arial"/>
          <w:i/>
          <w:iCs/>
          <w:sz w:val="20"/>
          <w:szCs w:val="20"/>
        </w:rPr>
        <w:t>et al.</w:t>
      </w:r>
      <w:r w:rsidRPr="006A16B0">
        <w:rPr>
          <w:rFonts w:ascii="Arial" w:hAnsi="Arial" w:cs="Arial"/>
          <w:sz w:val="20"/>
          <w:szCs w:val="20"/>
        </w:rPr>
        <w:t xml:space="preserve"> (2024) for seed index; Jyoti </w:t>
      </w:r>
      <w:r w:rsidRPr="006A16B0">
        <w:rPr>
          <w:rFonts w:ascii="Arial" w:hAnsi="Arial" w:cs="Arial"/>
          <w:i/>
          <w:iCs/>
          <w:sz w:val="20"/>
          <w:szCs w:val="20"/>
        </w:rPr>
        <w:t>et al.</w:t>
      </w:r>
      <w:r w:rsidRPr="006A16B0">
        <w:rPr>
          <w:rFonts w:ascii="Arial" w:hAnsi="Arial" w:cs="Arial"/>
          <w:sz w:val="20"/>
          <w:szCs w:val="20"/>
        </w:rPr>
        <w:t xml:space="preserve"> (2021) for seed index and ginning out turn.</w:t>
      </w:r>
    </w:p>
    <w:p w14:paraId="4B0331DF" w14:textId="4FF93EAC" w:rsidR="00807B4B" w:rsidRPr="006A16B0" w:rsidRDefault="003174DC"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ginning out turn showed significant and positive association with lint index (0.794</w:t>
      </w:r>
      <w:r w:rsidRPr="006A16B0">
        <w:rPr>
          <w:rFonts w:ascii="Arial" w:hAnsi="Arial" w:cs="Arial"/>
          <w:sz w:val="20"/>
          <w:szCs w:val="20"/>
          <w:vertAlign w:val="superscript"/>
        </w:rPr>
        <w:t>**</w:t>
      </w:r>
      <w:r w:rsidRPr="006A16B0">
        <w:rPr>
          <w:rFonts w:ascii="Arial" w:hAnsi="Arial" w:cs="Arial"/>
          <w:sz w:val="20"/>
          <w:szCs w:val="20"/>
        </w:rPr>
        <w:t xml:space="preserve"> and 0.722</w:t>
      </w:r>
      <w:r w:rsidRPr="006A16B0">
        <w:rPr>
          <w:rFonts w:ascii="Arial" w:hAnsi="Arial" w:cs="Arial"/>
          <w:sz w:val="20"/>
          <w:szCs w:val="20"/>
          <w:vertAlign w:val="superscript"/>
        </w:rPr>
        <w:t>**</w:t>
      </w:r>
      <w:r w:rsidRPr="006A16B0">
        <w:rPr>
          <w:rFonts w:ascii="Arial" w:hAnsi="Arial" w:cs="Arial"/>
          <w:sz w:val="20"/>
          <w:szCs w:val="20"/>
        </w:rPr>
        <w:t xml:space="preserve">), </w:t>
      </w:r>
      <w:proofErr w:type="spellStart"/>
      <w:r w:rsidRPr="006A16B0">
        <w:rPr>
          <w:rFonts w:ascii="Arial" w:hAnsi="Arial" w:cs="Arial"/>
          <w:sz w:val="20"/>
          <w:szCs w:val="20"/>
        </w:rPr>
        <w:t>micronaire</w:t>
      </w:r>
      <w:proofErr w:type="spellEnd"/>
      <w:r w:rsidRPr="006A16B0">
        <w:rPr>
          <w:rFonts w:ascii="Arial" w:hAnsi="Arial" w:cs="Arial"/>
          <w:sz w:val="20"/>
          <w:szCs w:val="20"/>
        </w:rPr>
        <w:t xml:space="preserve"> (0.266</w:t>
      </w:r>
      <w:r w:rsidRPr="006A16B0">
        <w:rPr>
          <w:rFonts w:ascii="Arial" w:hAnsi="Arial" w:cs="Arial"/>
          <w:sz w:val="20"/>
          <w:szCs w:val="20"/>
          <w:vertAlign w:val="superscript"/>
        </w:rPr>
        <w:t>**</w:t>
      </w:r>
      <w:r w:rsidRPr="006A16B0">
        <w:rPr>
          <w:rFonts w:ascii="Arial" w:hAnsi="Arial" w:cs="Arial"/>
          <w:sz w:val="20"/>
          <w:szCs w:val="20"/>
        </w:rPr>
        <w:t xml:space="preserve"> and 0.217</w:t>
      </w:r>
      <w:r w:rsidRPr="006A16B0">
        <w:rPr>
          <w:rFonts w:ascii="Arial" w:hAnsi="Arial" w:cs="Arial"/>
          <w:sz w:val="20"/>
          <w:szCs w:val="20"/>
          <w:vertAlign w:val="superscript"/>
        </w:rPr>
        <w:t>*</w:t>
      </w:r>
      <w:r w:rsidRPr="006A16B0">
        <w:rPr>
          <w:rFonts w:ascii="Arial" w:hAnsi="Arial" w:cs="Arial"/>
          <w:sz w:val="20"/>
          <w:szCs w:val="20"/>
        </w:rPr>
        <w:t>) at both genotypic and phenotypic levels whereas, significant and positive association with days to 50% flowering (0.191</w:t>
      </w:r>
      <w:r w:rsidRPr="006A16B0">
        <w:rPr>
          <w:rFonts w:ascii="Arial" w:hAnsi="Arial" w:cs="Arial"/>
          <w:sz w:val="20"/>
          <w:szCs w:val="20"/>
          <w:vertAlign w:val="superscript"/>
        </w:rPr>
        <w:t>*</w:t>
      </w:r>
      <w:r w:rsidRPr="006A16B0">
        <w:rPr>
          <w:rFonts w:ascii="Arial" w:hAnsi="Arial" w:cs="Arial"/>
          <w:sz w:val="20"/>
          <w:szCs w:val="20"/>
        </w:rPr>
        <w:t>) and no. of monopodia per plant (0.187</w:t>
      </w:r>
      <w:r w:rsidRPr="006A16B0">
        <w:rPr>
          <w:rFonts w:ascii="Arial" w:hAnsi="Arial" w:cs="Arial"/>
          <w:sz w:val="20"/>
          <w:szCs w:val="20"/>
          <w:vertAlign w:val="superscript"/>
        </w:rPr>
        <w:t>*</w:t>
      </w:r>
      <w:r w:rsidRPr="006A16B0">
        <w:rPr>
          <w:rFonts w:ascii="Arial" w:hAnsi="Arial" w:cs="Arial"/>
          <w:sz w:val="20"/>
          <w:szCs w:val="20"/>
        </w:rPr>
        <w:t xml:space="preserve">) at genotypic level. Similar results were recorded; by Kumar </w:t>
      </w:r>
      <w:r w:rsidRPr="006A16B0">
        <w:rPr>
          <w:rFonts w:ascii="Arial" w:hAnsi="Arial" w:cs="Arial"/>
          <w:i/>
          <w:iCs/>
          <w:sz w:val="20"/>
          <w:szCs w:val="20"/>
        </w:rPr>
        <w:t>et al.</w:t>
      </w:r>
      <w:r w:rsidRPr="006A16B0">
        <w:rPr>
          <w:rFonts w:ascii="Arial" w:hAnsi="Arial" w:cs="Arial"/>
          <w:sz w:val="20"/>
          <w:szCs w:val="20"/>
        </w:rPr>
        <w:t xml:space="preserve"> (2014), Satish </w:t>
      </w:r>
      <w:r w:rsidRPr="006A16B0">
        <w:rPr>
          <w:rFonts w:ascii="Arial" w:hAnsi="Arial" w:cs="Arial"/>
          <w:i/>
          <w:iCs/>
          <w:sz w:val="20"/>
          <w:szCs w:val="20"/>
        </w:rPr>
        <w:t>et al.</w:t>
      </w:r>
      <w:r w:rsidRPr="006A16B0">
        <w:rPr>
          <w:rFonts w:ascii="Arial" w:hAnsi="Arial" w:cs="Arial"/>
          <w:sz w:val="20"/>
          <w:szCs w:val="20"/>
        </w:rPr>
        <w:t xml:space="preserve"> (2020), Jyoti </w:t>
      </w:r>
      <w:r w:rsidRPr="006A16B0">
        <w:rPr>
          <w:rFonts w:ascii="Arial" w:hAnsi="Arial" w:cs="Arial"/>
          <w:i/>
          <w:iCs/>
          <w:sz w:val="20"/>
          <w:szCs w:val="20"/>
        </w:rPr>
        <w:t>et al.</w:t>
      </w:r>
      <w:r w:rsidRPr="006A16B0">
        <w:rPr>
          <w:rFonts w:ascii="Arial" w:hAnsi="Arial" w:cs="Arial"/>
          <w:sz w:val="20"/>
          <w:szCs w:val="20"/>
        </w:rPr>
        <w:t xml:space="preserve"> (2021) and Kadam </w:t>
      </w:r>
      <w:r w:rsidRPr="006A16B0">
        <w:rPr>
          <w:rFonts w:ascii="Arial" w:hAnsi="Arial" w:cs="Arial"/>
          <w:i/>
          <w:iCs/>
          <w:sz w:val="20"/>
          <w:szCs w:val="20"/>
        </w:rPr>
        <w:t>et al.</w:t>
      </w:r>
      <w:r w:rsidRPr="006A16B0">
        <w:rPr>
          <w:rFonts w:ascii="Arial" w:hAnsi="Arial" w:cs="Arial"/>
          <w:sz w:val="20"/>
          <w:szCs w:val="20"/>
        </w:rPr>
        <w:t xml:space="preserve"> (2024) for lint index.</w:t>
      </w:r>
    </w:p>
    <w:p w14:paraId="53078561" w14:textId="3EF62D94" w:rsidR="00807B4B" w:rsidRPr="006A16B0" w:rsidRDefault="003174DC"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seed cotton yield per plant (g) at 140 days after sowing showed significant and positive association with no. of sympodia per plant (0.443</w:t>
      </w:r>
      <w:r w:rsidRPr="006A16B0">
        <w:rPr>
          <w:rFonts w:ascii="Arial" w:hAnsi="Arial" w:cs="Arial"/>
          <w:sz w:val="20"/>
          <w:szCs w:val="20"/>
          <w:vertAlign w:val="superscript"/>
        </w:rPr>
        <w:t>**</w:t>
      </w:r>
      <w:r w:rsidRPr="006A16B0">
        <w:rPr>
          <w:rFonts w:ascii="Arial" w:hAnsi="Arial" w:cs="Arial"/>
          <w:sz w:val="20"/>
          <w:szCs w:val="20"/>
        </w:rPr>
        <w:t xml:space="preserve"> and 0.366</w:t>
      </w:r>
      <w:r w:rsidRPr="006A16B0">
        <w:rPr>
          <w:rFonts w:ascii="Arial" w:hAnsi="Arial" w:cs="Arial"/>
          <w:sz w:val="20"/>
          <w:szCs w:val="20"/>
          <w:vertAlign w:val="superscript"/>
        </w:rPr>
        <w:t>**</w:t>
      </w:r>
      <w:r w:rsidRPr="006A16B0">
        <w:rPr>
          <w:rFonts w:ascii="Arial" w:hAnsi="Arial" w:cs="Arial"/>
          <w:sz w:val="20"/>
          <w:szCs w:val="20"/>
        </w:rPr>
        <w:t>), no. of bolls per plant (0.406</w:t>
      </w:r>
      <w:r w:rsidRPr="006A16B0">
        <w:rPr>
          <w:rFonts w:ascii="Arial" w:hAnsi="Arial" w:cs="Arial"/>
          <w:sz w:val="20"/>
          <w:szCs w:val="20"/>
          <w:vertAlign w:val="superscript"/>
        </w:rPr>
        <w:t>**</w:t>
      </w:r>
      <w:r w:rsidRPr="006A16B0">
        <w:rPr>
          <w:rFonts w:ascii="Arial" w:hAnsi="Arial" w:cs="Arial"/>
          <w:sz w:val="20"/>
          <w:szCs w:val="20"/>
        </w:rPr>
        <w:t xml:space="preserve"> and 0.381</w:t>
      </w:r>
      <w:r w:rsidRPr="006A16B0">
        <w:rPr>
          <w:rFonts w:ascii="Arial" w:hAnsi="Arial" w:cs="Arial"/>
          <w:sz w:val="20"/>
          <w:szCs w:val="20"/>
          <w:vertAlign w:val="superscript"/>
        </w:rPr>
        <w:t>**</w:t>
      </w:r>
      <w:r w:rsidRPr="006A16B0">
        <w:rPr>
          <w:rFonts w:ascii="Arial" w:hAnsi="Arial" w:cs="Arial"/>
          <w:sz w:val="20"/>
          <w:szCs w:val="20"/>
        </w:rPr>
        <w:t>), boll weight (0.644</w:t>
      </w:r>
      <w:r w:rsidRPr="006A16B0">
        <w:rPr>
          <w:rFonts w:ascii="Arial" w:hAnsi="Arial" w:cs="Arial"/>
          <w:sz w:val="20"/>
          <w:szCs w:val="20"/>
          <w:vertAlign w:val="superscript"/>
        </w:rPr>
        <w:t>**</w:t>
      </w:r>
      <w:r w:rsidRPr="006A16B0">
        <w:rPr>
          <w:rFonts w:ascii="Arial" w:hAnsi="Arial" w:cs="Arial"/>
          <w:sz w:val="20"/>
          <w:szCs w:val="20"/>
        </w:rPr>
        <w:t xml:space="preserve"> and 0.607</w:t>
      </w:r>
      <w:r w:rsidRPr="006A16B0">
        <w:rPr>
          <w:rFonts w:ascii="Arial" w:hAnsi="Arial" w:cs="Arial"/>
          <w:sz w:val="20"/>
          <w:szCs w:val="20"/>
          <w:vertAlign w:val="superscript"/>
        </w:rPr>
        <w:t>**</w:t>
      </w:r>
      <w:r w:rsidRPr="006A16B0">
        <w:rPr>
          <w:rFonts w:ascii="Arial" w:hAnsi="Arial" w:cs="Arial"/>
          <w:sz w:val="20"/>
          <w:szCs w:val="20"/>
        </w:rPr>
        <w:t>), seed index (0.338</w:t>
      </w:r>
      <w:r w:rsidRPr="006A16B0">
        <w:rPr>
          <w:rFonts w:ascii="Arial" w:hAnsi="Arial" w:cs="Arial"/>
          <w:sz w:val="20"/>
          <w:szCs w:val="20"/>
          <w:vertAlign w:val="superscript"/>
        </w:rPr>
        <w:t>**</w:t>
      </w:r>
      <w:r w:rsidRPr="006A16B0">
        <w:rPr>
          <w:rFonts w:ascii="Arial" w:hAnsi="Arial" w:cs="Arial"/>
          <w:sz w:val="20"/>
          <w:szCs w:val="20"/>
        </w:rPr>
        <w:t xml:space="preserve"> and 0.281</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(0.311</w:t>
      </w:r>
      <w:r w:rsidRPr="006A16B0">
        <w:rPr>
          <w:rFonts w:ascii="Arial" w:hAnsi="Arial" w:cs="Arial"/>
          <w:sz w:val="20"/>
          <w:szCs w:val="20"/>
          <w:vertAlign w:val="superscript"/>
        </w:rPr>
        <w:t>**</w:t>
      </w:r>
      <w:r w:rsidRPr="006A16B0">
        <w:rPr>
          <w:rFonts w:ascii="Arial" w:hAnsi="Arial" w:cs="Arial"/>
          <w:sz w:val="20"/>
          <w:szCs w:val="20"/>
        </w:rPr>
        <w:t xml:space="preserve"> and 0.268</w:t>
      </w:r>
      <w:r w:rsidRPr="006A16B0">
        <w:rPr>
          <w:rFonts w:ascii="Arial" w:hAnsi="Arial" w:cs="Arial"/>
          <w:sz w:val="20"/>
          <w:szCs w:val="20"/>
          <w:vertAlign w:val="superscript"/>
        </w:rPr>
        <w:t>**</w:t>
      </w:r>
      <w:r w:rsidRPr="006A16B0">
        <w:rPr>
          <w:rFonts w:ascii="Arial" w:hAnsi="Arial" w:cs="Arial"/>
          <w:sz w:val="20"/>
          <w:szCs w:val="20"/>
        </w:rPr>
        <w:t>), oil content (0.365</w:t>
      </w:r>
      <w:r w:rsidRPr="006A16B0">
        <w:rPr>
          <w:rFonts w:ascii="Arial" w:hAnsi="Arial" w:cs="Arial"/>
          <w:sz w:val="20"/>
          <w:szCs w:val="20"/>
          <w:vertAlign w:val="superscript"/>
        </w:rPr>
        <w:t>**</w:t>
      </w:r>
      <w:r w:rsidRPr="006A16B0">
        <w:rPr>
          <w:rFonts w:ascii="Arial" w:hAnsi="Arial" w:cs="Arial"/>
          <w:sz w:val="20"/>
          <w:szCs w:val="20"/>
        </w:rPr>
        <w:t xml:space="preserve"> and 0.334</w:t>
      </w:r>
      <w:r w:rsidRPr="006A16B0">
        <w:rPr>
          <w:rFonts w:ascii="Arial" w:hAnsi="Arial" w:cs="Arial"/>
          <w:sz w:val="20"/>
          <w:szCs w:val="20"/>
          <w:vertAlign w:val="superscript"/>
        </w:rPr>
        <w:t>**</w:t>
      </w:r>
      <w:r w:rsidRPr="006A16B0">
        <w:rPr>
          <w:rFonts w:ascii="Arial" w:hAnsi="Arial" w:cs="Arial"/>
          <w:sz w:val="20"/>
          <w:szCs w:val="20"/>
        </w:rPr>
        <w:t>) and total seed cotton yield per plant (0.870</w:t>
      </w:r>
      <w:r w:rsidRPr="006A16B0">
        <w:rPr>
          <w:rFonts w:ascii="Arial" w:hAnsi="Arial" w:cs="Arial"/>
          <w:sz w:val="20"/>
          <w:szCs w:val="20"/>
          <w:vertAlign w:val="superscript"/>
        </w:rPr>
        <w:t>**</w:t>
      </w:r>
      <w:r w:rsidRPr="006A16B0">
        <w:rPr>
          <w:rFonts w:ascii="Arial" w:hAnsi="Arial" w:cs="Arial"/>
          <w:sz w:val="20"/>
          <w:szCs w:val="20"/>
        </w:rPr>
        <w:t xml:space="preserve"> and 0.810</w:t>
      </w:r>
      <w:r w:rsidRPr="006A16B0">
        <w:rPr>
          <w:rFonts w:ascii="Arial" w:hAnsi="Arial" w:cs="Arial"/>
          <w:sz w:val="20"/>
          <w:szCs w:val="20"/>
          <w:vertAlign w:val="superscript"/>
        </w:rPr>
        <w:t>**</w:t>
      </w:r>
      <w:r w:rsidRPr="006A16B0">
        <w:rPr>
          <w:rFonts w:ascii="Arial" w:hAnsi="Arial" w:cs="Arial"/>
          <w:sz w:val="20"/>
          <w:szCs w:val="20"/>
        </w:rPr>
        <w:t>) at both genotypic and phenotypic levels</w:t>
      </w:r>
      <w:r w:rsidR="001019B7" w:rsidRPr="006A16B0">
        <w:rPr>
          <w:rFonts w:ascii="Arial" w:hAnsi="Arial" w:cs="Arial"/>
          <w:sz w:val="20"/>
          <w:szCs w:val="20"/>
        </w:rPr>
        <w:t>.</w:t>
      </w:r>
      <w:r w:rsidRPr="006A16B0">
        <w:rPr>
          <w:rFonts w:ascii="Arial" w:hAnsi="Arial" w:cs="Arial"/>
          <w:sz w:val="20"/>
          <w:szCs w:val="20"/>
        </w:rPr>
        <w:t xml:space="preserve"> </w:t>
      </w:r>
    </w:p>
    <w:p w14:paraId="20E26B41" w14:textId="4AD2DE3C" w:rsidR="00807B4B" w:rsidRPr="006A16B0" w:rsidRDefault="003174DC" w:rsidP="00807B4B">
      <w:pPr>
        <w:spacing w:after="0" w:line="360" w:lineRule="auto"/>
        <w:ind w:firstLine="720"/>
        <w:jc w:val="both"/>
        <w:rPr>
          <w:rFonts w:ascii="Arial" w:hAnsi="Arial" w:cs="Arial"/>
          <w:sz w:val="20"/>
          <w:szCs w:val="20"/>
        </w:rPr>
      </w:pPr>
      <w:r w:rsidRPr="006A16B0">
        <w:rPr>
          <w:rFonts w:ascii="Arial" w:hAnsi="Arial" w:cs="Arial"/>
          <w:sz w:val="20"/>
          <w:szCs w:val="20"/>
        </w:rPr>
        <w:t>The trait seed cotton yield per plant (g) at 165 days after sowing showed significant and positive association with plant height (0.286</w:t>
      </w:r>
      <w:r w:rsidRPr="006A16B0">
        <w:rPr>
          <w:rFonts w:ascii="Arial" w:hAnsi="Arial" w:cs="Arial"/>
          <w:sz w:val="20"/>
          <w:szCs w:val="20"/>
          <w:vertAlign w:val="superscript"/>
        </w:rPr>
        <w:t>**</w:t>
      </w:r>
      <w:r w:rsidRPr="006A16B0">
        <w:rPr>
          <w:rFonts w:ascii="Arial" w:hAnsi="Arial" w:cs="Arial"/>
          <w:sz w:val="20"/>
          <w:szCs w:val="20"/>
        </w:rPr>
        <w:t xml:space="preserve"> and 0.283</w:t>
      </w:r>
      <w:r w:rsidRPr="006A16B0">
        <w:rPr>
          <w:rFonts w:ascii="Arial" w:hAnsi="Arial" w:cs="Arial"/>
          <w:sz w:val="20"/>
          <w:szCs w:val="20"/>
          <w:vertAlign w:val="superscript"/>
        </w:rPr>
        <w:t>**</w:t>
      </w:r>
      <w:r w:rsidRPr="006A16B0">
        <w:rPr>
          <w:rFonts w:ascii="Arial" w:hAnsi="Arial" w:cs="Arial"/>
          <w:sz w:val="20"/>
          <w:szCs w:val="20"/>
        </w:rPr>
        <w:t>), no. of sympodia per plant (0.578</w:t>
      </w:r>
      <w:r w:rsidRPr="006A16B0">
        <w:rPr>
          <w:rFonts w:ascii="Arial" w:hAnsi="Arial" w:cs="Arial"/>
          <w:sz w:val="20"/>
          <w:szCs w:val="20"/>
          <w:vertAlign w:val="superscript"/>
        </w:rPr>
        <w:t>**</w:t>
      </w:r>
      <w:r w:rsidRPr="006A16B0">
        <w:rPr>
          <w:rFonts w:ascii="Arial" w:hAnsi="Arial" w:cs="Arial"/>
          <w:sz w:val="20"/>
          <w:szCs w:val="20"/>
        </w:rPr>
        <w:t xml:space="preserve"> and 0.524</w:t>
      </w:r>
      <w:r w:rsidRPr="006A16B0">
        <w:rPr>
          <w:rFonts w:ascii="Arial" w:hAnsi="Arial" w:cs="Arial"/>
          <w:sz w:val="20"/>
          <w:szCs w:val="20"/>
          <w:vertAlign w:val="superscript"/>
        </w:rPr>
        <w:t>**</w:t>
      </w:r>
      <w:r w:rsidRPr="006A16B0">
        <w:rPr>
          <w:rFonts w:ascii="Arial" w:hAnsi="Arial" w:cs="Arial"/>
          <w:sz w:val="20"/>
          <w:szCs w:val="20"/>
        </w:rPr>
        <w:t>), no. of bolls per plant (0.391</w:t>
      </w:r>
      <w:r w:rsidRPr="006A16B0">
        <w:rPr>
          <w:rFonts w:ascii="Arial" w:hAnsi="Arial" w:cs="Arial"/>
          <w:sz w:val="20"/>
          <w:szCs w:val="20"/>
          <w:vertAlign w:val="superscript"/>
        </w:rPr>
        <w:t>**</w:t>
      </w:r>
      <w:r w:rsidRPr="006A16B0">
        <w:rPr>
          <w:rFonts w:ascii="Arial" w:hAnsi="Arial" w:cs="Arial"/>
          <w:sz w:val="20"/>
          <w:szCs w:val="20"/>
        </w:rPr>
        <w:t xml:space="preserve"> and 0.374</w:t>
      </w:r>
      <w:r w:rsidRPr="006A16B0">
        <w:rPr>
          <w:rFonts w:ascii="Arial" w:hAnsi="Arial" w:cs="Arial"/>
          <w:sz w:val="20"/>
          <w:szCs w:val="20"/>
          <w:vertAlign w:val="superscript"/>
        </w:rPr>
        <w:t>**</w:t>
      </w:r>
      <w:r w:rsidRPr="006A16B0">
        <w:rPr>
          <w:rFonts w:ascii="Arial" w:hAnsi="Arial" w:cs="Arial"/>
          <w:sz w:val="20"/>
          <w:szCs w:val="20"/>
        </w:rPr>
        <w:t>), boll weight (0.579</w:t>
      </w:r>
      <w:r w:rsidRPr="006A16B0">
        <w:rPr>
          <w:rFonts w:ascii="Arial" w:hAnsi="Arial" w:cs="Arial"/>
          <w:sz w:val="20"/>
          <w:szCs w:val="20"/>
          <w:vertAlign w:val="superscript"/>
        </w:rPr>
        <w:t>**</w:t>
      </w:r>
      <w:r w:rsidRPr="006A16B0">
        <w:rPr>
          <w:rFonts w:ascii="Arial" w:hAnsi="Arial" w:cs="Arial"/>
          <w:sz w:val="20"/>
          <w:szCs w:val="20"/>
        </w:rPr>
        <w:t xml:space="preserve"> and 0.502</w:t>
      </w:r>
      <w:r w:rsidRPr="006A16B0">
        <w:rPr>
          <w:rFonts w:ascii="Arial" w:hAnsi="Arial" w:cs="Arial"/>
          <w:sz w:val="20"/>
          <w:szCs w:val="20"/>
          <w:vertAlign w:val="superscript"/>
        </w:rPr>
        <w:t>**</w:t>
      </w:r>
      <w:r w:rsidRPr="006A16B0">
        <w:rPr>
          <w:rFonts w:ascii="Arial" w:hAnsi="Arial" w:cs="Arial"/>
          <w:sz w:val="20"/>
          <w:szCs w:val="20"/>
        </w:rPr>
        <w:t>), seed index (0.603</w:t>
      </w:r>
      <w:r w:rsidRPr="006A16B0">
        <w:rPr>
          <w:rFonts w:ascii="Arial" w:hAnsi="Arial" w:cs="Arial"/>
          <w:sz w:val="20"/>
          <w:szCs w:val="20"/>
          <w:vertAlign w:val="superscript"/>
        </w:rPr>
        <w:t>**</w:t>
      </w:r>
      <w:r w:rsidRPr="006A16B0">
        <w:rPr>
          <w:rFonts w:ascii="Arial" w:hAnsi="Arial" w:cs="Arial"/>
          <w:sz w:val="20"/>
          <w:szCs w:val="20"/>
        </w:rPr>
        <w:t xml:space="preserve"> and 0.528</w:t>
      </w:r>
      <w:r w:rsidRPr="006A16B0">
        <w:rPr>
          <w:rFonts w:ascii="Arial" w:hAnsi="Arial" w:cs="Arial"/>
          <w:sz w:val="20"/>
          <w:szCs w:val="20"/>
          <w:vertAlign w:val="superscript"/>
        </w:rPr>
        <w:t>**</w:t>
      </w:r>
      <w:r w:rsidRPr="006A16B0">
        <w:rPr>
          <w:rFonts w:ascii="Arial" w:hAnsi="Arial" w:cs="Arial"/>
          <w:sz w:val="20"/>
          <w:szCs w:val="20"/>
        </w:rPr>
        <w:t>), lint index (0.455</w:t>
      </w:r>
      <w:r w:rsidRPr="006A16B0">
        <w:rPr>
          <w:rFonts w:ascii="Arial" w:hAnsi="Arial" w:cs="Arial"/>
          <w:sz w:val="20"/>
          <w:szCs w:val="20"/>
          <w:vertAlign w:val="superscript"/>
        </w:rPr>
        <w:t>**</w:t>
      </w:r>
      <w:r w:rsidRPr="006A16B0">
        <w:rPr>
          <w:rFonts w:ascii="Arial" w:hAnsi="Arial" w:cs="Arial"/>
          <w:sz w:val="20"/>
          <w:szCs w:val="20"/>
        </w:rPr>
        <w:t xml:space="preserve"> and 0.422</w:t>
      </w:r>
      <w:r w:rsidRPr="006A16B0">
        <w:rPr>
          <w:rFonts w:ascii="Arial" w:hAnsi="Arial" w:cs="Arial"/>
          <w:sz w:val="20"/>
          <w:szCs w:val="20"/>
          <w:vertAlign w:val="superscript"/>
        </w:rPr>
        <w:t>**</w:t>
      </w:r>
      <w:r w:rsidRPr="006A16B0">
        <w:rPr>
          <w:rFonts w:ascii="Arial" w:hAnsi="Arial" w:cs="Arial"/>
          <w:sz w:val="20"/>
          <w:szCs w:val="20"/>
        </w:rPr>
        <w:t>), seed cotton yield per plant at 140 days after sowing (0.311</w:t>
      </w:r>
      <w:r w:rsidRPr="006A16B0">
        <w:rPr>
          <w:rFonts w:ascii="Arial" w:hAnsi="Arial" w:cs="Arial"/>
          <w:sz w:val="20"/>
          <w:szCs w:val="20"/>
          <w:vertAlign w:val="superscript"/>
        </w:rPr>
        <w:t>**</w:t>
      </w:r>
      <w:r w:rsidRPr="006A16B0">
        <w:rPr>
          <w:rFonts w:ascii="Arial" w:hAnsi="Arial" w:cs="Arial"/>
          <w:sz w:val="20"/>
          <w:szCs w:val="20"/>
        </w:rPr>
        <w:t xml:space="preserve"> and 0.268</w:t>
      </w:r>
      <w:r w:rsidRPr="006A16B0">
        <w:rPr>
          <w:rFonts w:ascii="Arial" w:hAnsi="Arial" w:cs="Arial"/>
          <w:sz w:val="20"/>
          <w:szCs w:val="20"/>
          <w:vertAlign w:val="superscript"/>
        </w:rPr>
        <w:t>**</w:t>
      </w:r>
      <w:r w:rsidRPr="006A16B0">
        <w:rPr>
          <w:rFonts w:ascii="Arial" w:hAnsi="Arial" w:cs="Arial"/>
          <w:sz w:val="20"/>
          <w:szCs w:val="20"/>
        </w:rPr>
        <w:t>), total seed cotton yield per plant (0.755</w:t>
      </w:r>
      <w:r w:rsidRPr="006A16B0">
        <w:rPr>
          <w:rFonts w:ascii="Arial" w:hAnsi="Arial" w:cs="Arial"/>
          <w:sz w:val="20"/>
          <w:szCs w:val="20"/>
          <w:vertAlign w:val="superscript"/>
        </w:rPr>
        <w:t>**</w:t>
      </w:r>
      <w:r w:rsidRPr="006A16B0">
        <w:rPr>
          <w:rFonts w:ascii="Arial" w:hAnsi="Arial" w:cs="Arial"/>
          <w:sz w:val="20"/>
          <w:szCs w:val="20"/>
        </w:rPr>
        <w:t xml:space="preserve"> and 0.715</w:t>
      </w:r>
      <w:r w:rsidRPr="006A16B0">
        <w:rPr>
          <w:rFonts w:ascii="Arial" w:hAnsi="Arial" w:cs="Arial"/>
          <w:sz w:val="20"/>
          <w:szCs w:val="20"/>
          <w:vertAlign w:val="superscript"/>
        </w:rPr>
        <w:t>**</w:t>
      </w:r>
      <w:r w:rsidRPr="006A16B0">
        <w:rPr>
          <w:rFonts w:ascii="Arial" w:hAnsi="Arial" w:cs="Arial"/>
          <w:sz w:val="20"/>
          <w:szCs w:val="20"/>
        </w:rPr>
        <w:t>) at both genotypic and phenotypic levels</w:t>
      </w:r>
      <w:r w:rsidR="001019B7" w:rsidRPr="006A16B0">
        <w:rPr>
          <w:rFonts w:ascii="Arial" w:hAnsi="Arial" w:cs="Arial"/>
          <w:sz w:val="20"/>
          <w:szCs w:val="20"/>
        </w:rPr>
        <w:t>.</w:t>
      </w:r>
      <w:r w:rsidRPr="006A16B0">
        <w:rPr>
          <w:rFonts w:ascii="Arial" w:hAnsi="Arial" w:cs="Arial"/>
          <w:sz w:val="20"/>
          <w:szCs w:val="20"/>
        </w:rPr>
        <w:t xml:space="preserve"> </w:t>
      </w:r>
    </w:p>
    <w:p w14:paraId="3304D982" w14:textId="77777777" w:rsidR="00C67CE8" w:rsidRDefault="000A3782" w:rsidP="00C67CE8">
      <w:pPr>
        <w:spacing w:after="0" w:line="360" w:lineRule="auto"/>
        <w:ind w:firstLine="720"/>
        <w:jc w:val="both"/>
        <w:rPr>
          <w:rFonts w:ascii="Arial" w:hAnsi="Arial" w:cs="Arial"/>
          <w:sz w:val="20"/>
          <w:szCs w:val="20"/>
        </w:rPr>
      </w:pPr>
      <w:r w:rsidRPr="006A16B0">
        <w:rPr>
          <w:rFonts w:ascii="Arial" w:hAnsi="Arial" w:cs="Arial"/>
          <w:sz w:val="20"/>
          <w:szCs w:val="20"/>
        </w:rPr>
        <w:t xml:space="preserve">The total seed cotton yield per plant showed negative and significant values with the quality parameters at both genotypic and phenotypic levels </w:t>
      </w:r>
      <w:r w:rsidRPr="006A16B0">
        <w:rPr>
          <w:rFonts w:ascii="Arial" w:hAnsi="Arial" w:cs="Arial"/>
          <w:i/>
          <w:iCs/>
          <w:sz w:val="20"/>
          <w:szCs w:val="20"/>
        </w:rPr>
        <w:t xml:space="preserve">viz., </w:t>
      </w:r>
      <w:r w:rsidRPr="006A16B0">
        <w:rPr>
          <w:rFonts w:ascii="Arial" w:hAnsi="Arial" w:cs="Arial"/>
          <w:sz w:val="20"/>
          <w:szCs w:val="20"/>
        </w:rPr>
        <w:t>upper half mean length (-0.391</w:t>
      </w:r>
      <w:r w:rsidRPr="006A16B0">
        <w:rPr>
          <w:rFonts w:ascii="Arial" w:hAnsi="Arial" w:cs="Arial"/>
          <w:sz w:val="20"/>
          <w:szCs w:val="20"/>
          <w:vertAlign w:val="superscript"/>
        </w:rPr>
        <w:t xml:space="preserve">** </w:t>
      </w:r>
      <w:r w:rsidRPr="006A16B0">
        <w:rPr>
          <w:rFonts w:ascii="Arial" w:hAnsi="Arial" w:cs="Arial"/>
          <w:sz w:val="20"/>
          <w:szCs w:val="20"/>
          <w:lang w:val="en-US"/>
        </w:rPr>
        <w:t>and -0.336</w:t>
      </w:r>
      <w:r w:rsidRPr="006A16B0">
        <w:rPr>
          <w:rFonts w:ascii="Arial" w:hAnsi="Arial" w:cs="Arial"/>
          <w:sz w:val="20"/>
          <w:szCs w:val="20"/>
          <w:vertAlign w:val="superscript"/>
          <w:lang w:val="en-US"/>
        </w:rPr>
        <w:t>**</w:t>
      </w:r>
      <w:r w:rsidRPr="006A16B0">
        <w:rPr>
          <w:rFonts w:ascii="Arial" w:hAnsi="Arial" w:cs="Arial"/>
          <w:sz w:val="20"/>
          <w:szCs w:val="20"/>
          <w:lang w:val="en-US"/>
        </w:rPr>
        <w:t>), tenacity (-0.330</w:t>
      </w:r>
      <w:r w:rsidRPr="006A16B0">
        <w:rPr>
          <w:rFonts w:ascii="Arial" w:hAnsi="Arial" w:cs="Arial"/>
          <w:sz w:val="20"/>
          <w:szCs w:val="20"/>
          <w:vertAlign w:val="superscript"/>
          <w:lang w:val="en-US"/>
        </w:rPr>
        <w:t xml:space="preserve">** </w:t>
      </w:r>
      <w:r w:rsidRPr="006A16B0">
        <w:rPr>
          <w:rFonts w:ascii="Arial" w:hAnsi="Arial" w:cs="Arial"/>
          <w:sz w:val="20"/>
          <w:szCs w:val="20"/>
          <w:lang w:val="en-US"/>
        </w:rPr>
        <w:t>and -0.270</w:t>
      </w:r>
      <w:r w:rsidRPr="006A16B0">
        <w:rPr>
          <w:rFonts w:ascii="Arial" w:hAnsi="Arial" w:cs="Arial"/>
          <w:sz w:val="20"/>
          <w:szCs w:val="20"/>
          <w:vertAlign w:val="superscript"/>
          <w:lang w:val="en-US"/>
        </w:rPr>
        <w:t>**</w:t>
      </w:r>
      <w:r w:rsidRPr="006A16B0">
        <w:rPr>
          <w:rFonts w:ascii="Arial" w:hAnsi="Arial" w:cs="Arial"/>
          <w:sz w:val="20"/>
          <w:szCs w:val="20"/>
          <w:lang w:val="en-US"/>
        </w:rPr>
        <w:t>) and uniformity index (-0.314</w:t>
      </w:r>
      <w:r w:rsidRPr="006A16B0">
        <w:rPr>
          <w:rFonts w:ascii="Arial" w:hAnsi="Arial" w:cs="Arial"/>
          <w:sz w:val="20"/>
          <w:szCs w:val="20"/>
          <w:vertAlign w:val="superscript"/>
          <w:lang w:val="en-US"/>
        </w:rPr>
        <w:t>**</w:t>
      </w:r>
      <w:r w:rsidRPr="006A16B0">
        <w:rPr>
          <w:rFonts w:ascii="Arial" w:hAnsi="Arial" w:cs="Arial"/>
          <w:sz w:val="20"/>
          <w:szCs w:val="20"/>
          <w:lang w:val="en-US"/>
        </w:rPr>
        <w:t xml:space="preserve"> and -0.237</w:t>
      </w:r>
      <w:r w:rsidRPr="006A16B0">
        <w:rPr>
          <w:rFonts w:ascii="Arial" w:hAnsi="Arial" w:cs="Arial"/>
          <w:sz w:val="20"/>
          <w:szCs w:val="20"/>
          <w:vertAlign w:val="superscript"/>
          <w:lang w:val="en-US"/>
        </w:rPr>
        <w:t>*</w:t>
      </w:r>
      <w:r w:rsidRPr="006A16B0">
        <w:rPr>
          <w:rFonts w:ascii="Arial" w:hAnsi="Arial" w:cs="Arial"/>
          <w:sz w:val="20"/>
          <w:szCs w:val="20"/>
          <w:lang w:val="en-US"/>
        </w:rPr>
        <w:t xml:space="preserve">) </w:t>
      </w:r>
      <w:r w:rsidRPr="006A16B0">
        <w:rPr>
          <w:rFonts w:ascii="Arial" w:hAnsi="Arial" w:cs="Arial"/>
          <w:sz w:val="20"/>
          <w:szCs w:val="20"/>
        </w:rPr>
        <w:t xml:space="preserve">suggesting that high-yielding genotypes may not always exhibit superior fibre quality. However, through strategic selection and hybridization, it is possible to identify or develop genotypes that combine </w:t>
      </w:r>
      <w:r w:rsidRPr="006A16B0">
        <w:rPr>
          <w:rStyle w:val="Strong"/>
          <w:rFonts w:ascii="Arial" w:hAnsi="Arial" w:cs="Arial"/>
          <w:b w:val="0"/>
          <w:bCs w:val="0"/>
          <w:sz w:val="20"/>
          <w:szCs w:val="20"/>
        </w:rPr>
        <w:t>moderate to high yield with acceptable or superior fibre quality</w:t>
      </w:r>
      <w:r w:rsidRPr="006A16B0">
        <w:rPr>
          <w:rFonts w:ascii="Arial" w:hAnsi="Arial" w:cs="Arial"/>
          <w:b/>
          <w:bCs/>
          <w:sz w:val="20"/>
          <w:szCs w:val="20"/>
        </w:rPr>
        <w:t>.</w:t>
      </w:r>
    </w:p>
    <w:p w14:paraId="0E38CBE1" w14:textId="7380E602" w:rsidR="00807B4B" w:rsidRPr="00C67CE8" w:rsidRDefault="007B5933" w:rsidP="00C67CE8">
      <w:pPr>
        <w:spacing w:after="0" w:line="360" w:lineRule="auto"/>
        <w:ind w:firstLine="720"/>
        <w:jc w:val="both"/>
        <w:rPr>
          <w:rFonts w:ascii="Arial" w:hAnsi="Arial" w:cs="Arial"/>
          <w:sz w:val="20"/>
          <w:szCs w:val="20"/>
        </w:rPr>
      </w:pPr>
      <w:r w:rsidRPr="006A16B0">
        <w:rPr>
          <w:rFonts w:ascii="Arial" w:hAnsi="Arial" w:cs="Arial"/>
          <w:sz w:val="20"/>
          <w:szCs w:val="20"/>
        </w:rPr>
        <w:t>The trait relative water content showed significant and negative association with days to 50% flowering (-0.263</w:t>
      </w:r>
      <w:r w:rsidRPr="006A16B0">
        <w:rPr>
          <w:rFonts w:ascii="Arial" w:hAnsi="Arial" w:cs="Arial"/>
          <w:sz w:val="20"/>
          <w:szCs w:val="20"/>
          <w:vertAlign w:val="superscript"/>
        </w:rPr>
        <w:t>**</w:t>
      </w:r>
      <w:r w:rsidRPr="006A16B0">
        <w:rPr>
          <w:rFonts w:ascii="Arial" w:hAnsi="Arial" w:cs="Arial"/>
          <w:sz w:val="20"/>
          <w:szCs w:val="20"/>
        </w:rPr>
        <w:t xml:space="preserve"> and -0.198</w:t>
      </w:r>
      <w:r w:rsidRPr="006A16B0">
        <w:rPr>
          <w:rFonts w:ascii="Arial" w:hAnsi="Arial" w:cs="Arial"/>
          <w:sz w:val="20"/>
          <w:szCs w:val="20"/>
          <w:vertAlign w:val="superscript"/>
        </w:rPr>
        <w:t>*</w:t>
      </w:r>
      <w:r w:rsidRPr="006A16B0">
        <w:rPr>
          <w:rFonts w:ascii="Arial" w:hAnsi="Arial" w:cs="Arial"/>
          <w:sz w:val="20"/>
          <w:szCs w:val="20"/>
        </w:rPr>
        <w:t>), plant height (-0.399</w:t>
      </w:r>
      <w:r w:rsidRPr="006A16B0">
        <w:rPr>
          <w:rFonts w:ascii="Arial" w:hAnsi="Arial" w:cs="Arial"/>
          <w:sz w:val="20"/>
          <w:szCs w:val="20"/>
          <w:vertAlign w:val="superscript"/>
        </w:rPr>
        <w:t>**</w:t>
      </w:r>
      <w:r w:rsidRPr="006A16B0">
        <w:rPr>
          <w:rFonts w:ascii="Arial" w:hAnsi="Arial" w:cs="Arial"/>
          <w:sz w:val="20"/>
          <w:szCs w:val="20"/>
        </w:rPr>
        <w:t xml:space="preserve"> and -0.300</w:t>
      </w:r>
      <w:r w:rsidRPr="006A16B0">
        <w:rPr>
          <w:rFonts w:ascii="Arial" w:hAnsi="Arial" w:cs="Arial"/>
          <w:sz w:val="20"/>
          <w:szCs w:val="20"/>
          <w:vertAlign w:val="superscript"/>
        </w:rPr>
        <w:t>**</w:t>
      </w:r>
      <w:r w:rsidRPr="006A16B0">
        <w:rPr>
          <w:rFonts w:ascii="Arial" w:hAnsi="Arial" w:cs="Arial"/>
          <w:sz w:val="20"/>
          <w:szCs w:val="20"/>
        </w:rPr>
        <w:t>), no. of bolls per plant (-0.409</w:t>
      </w:r>
      <w:r w:rsidRPr="006A16B0">
        <w:rPr>
          <w:rFonts w:ascii="Arial" w:hAnsi="Arial" w:cs="Arial"/>
          <w:sz w:val="20"/>
          <w:szCs w:val="20"/>
          <w:vertAlign w:val="superscript"/>
        </w:rPr>
        <w:t>**</w:t>
      </w:r>
      <w:r w:rsidRPr="006A16B0">
        <w:rPr>
          <w:rFonts w:ascii="Arial" w:hAnsi="Arial" w:cs="Arial"/>
          <w:sz w:val="20"/>
          <w:szCs w:val="20"/>
        </w:rPr>
        <w:t xml:space="preserve"> and -0.345</w:t>
      </w:r>
      <w:r w:rsidRPr="006A16B0">
        <w:rPr>
          <w:rFonts w:ascii="Arial" w:hAnsi="Arial" w:cs="Arial"/>
          <w:sz w:val="20"/>
          <w:szCs w:val="20"/>
          <w:vertAlign w:val="superscript"/>
        </w:rPr>
        <w:t>**</w:t>
      </w:r>
      <w:r w:rsidRPr="006A16B0">
        <w:rPr>
          <w:rFonts w:ascii="Arial" w:hAnsi="Arial" w:cs="Arial"/>
          <w:sz w:val="20"/>
          <w:szCs w:val="20"/>
        </w:rPr>
        <w:t>), seed index (-0.459</w:t>
      </w:r>
      <w:r w:rsidRPr="006A16B0">
        <w:rPr>
          <w:rFonts w:ascii="Arial" w:hAnsi="Arial" w:cs="Arial"/>
          <w:sz w:val="20"/>
          <w:szCs w:val="20"/>
          <w:vertAlign w:val="superscript"/>
        </w:rPr>
        <w:t>**</w:t>
      </w:r>
      <w:r w:rsidRPr="006A16B0">
        <w:rPr>
          <w:rFonts w:ascii="Arial" w:hAnsi="Arial" w:cs="Arial"/>
          <w:sz w:val="20"/>
          <w:szCs w:val="20"/>
        </w:rPr>
        <w:t xml:space="preserve"> and -0.249</w:t>
      </w:r>
      <w:r w:rsidRPr="006A16B0">
        <w:rPr>
          <w:rFonts w:ascii="Arial" w:hAnsi="Arial" w:cs="Arial"/>
          <w:sz w:val="20"/>
          <w:szCs w:val="20"/>
          <w:vertAlign w:val="superscript"/>
        </w:rPr>
        <w:t>**</w:t>
      </w:r>
      <w:r w:rsidRPr="006A16B0">
        <w:rPr>
          <w:rFonts w:ascii="Arial" w:hAnsi="Arial" w:cs="Arial"/>
          <w:sz w:val="20"/>
          <w:szCs w:val="20"/>
        </w:rPr>
        <w:t>) at  both genotypic and phenotypic levels whereas, significant and negative association with boll weight (-0.264</w:t>
      </w:r>
      <w:r w:rsidRPr="006A16B0">
        <w:rPr>
          <w:rFonts w:ascii="Arial" w:hAnsi="Arial" w:cs="Arial"/>
          <w:sz w:val="20"/>
          <w:szCs w:val="20"/>
          <w:vertAlign w:val="superscript"/>
        </w:rPr>
        <w:t>**</w:t>
      </w:r>
      <w:r w:rsidRPr="006A16B0">
        <w:rPr>
          <w:rFonts w:ascii="Arial" w:hAnsi="Arial" w:cs="Arial"/>
          <w:sz w:val="20"/>
          <w:szCs w:val="20"/>
        </w:rPr>
        <w:t xml:space="preserve">), seed cotton yield per plant at 140 days after sowing </w:t>
      </w:r>
      <w:r w:rsidRPr="006A16B0">
        <w:rPr>
          <w:rFonts w:ascii="Arial" w:hAnsi="Arial" w:cs="Arial"/>
          <w:sz w:val="20"/>
          <w:szCs w:val="20"/>
        </w:rPr>
        <w:lastRenderedPageBreak/>
        <w:t>(-0.198</w:t>
      </w:r>
      <w:r w:rsidRPr="006A16B0">
        <w:rPr>
          <w:rFonts w:ascii="Arial" w:hAnsi="Arial" w:cs="Arial"/>
          <w:sz w:val="20"/>
          <w:szCs w:val="20"/>
          <w:vertAlign w:val="superscript"/>
        </w:rPr>
        <w:t>*</w:t>
      </w:r>
      <w:r w:rsidRPr="006A16B0">
        <w:rPr>
          <w:rFonts w:ascii="Arial" w:hAnsi="Arial" w:cs="Arial"/>
          <w:sz w:val="20"/>
          <w:szCs w:val="20"/>
        </w:rPr>
        <w:t>), seed cotton yield per plant at 165 days after sowing (-0.242</w:t>
      </w:r>
      <w:r w:rsidRPr="006A16B0">
        <w:rPr>
          <w:rFonts w:ascii="Arial" w:hAnsi="Arial" w:cs="Arial"/>
          <w:sz w:val="20"/>
          <w:szCs w:val="20"/>
          <w:vertAlign w:val="superscript"/>
        </w:rPr>
        <w:t>*</w:t>
      </w:r>
      <w:r w:rsidRPr="006A16B0">
        <w:rPr>
          <w:rFonts w:ascii="Arial" w:hAnsi="Arial" w:cs="Arial"/>
          <w:sz w:val="20"/>
          <w:szCs w:val="20"/>
        </w:rPr>
        <w:t>) and total seed cotton yield per plant (-0.307</w:t>
      </w:r>
      <w:r w:rsidRPr="006A16B0">
        <w:rPr>
          <w:rFonts w:ascii="Arial" w:hAnsi="Arial" w:cs="Arial"/>
          <w:sz w:val="20"/>
          <w:szCs w:val="20"/>
          <w:vertAlign w:val="superscript"/>
        </w:rPr>
        <w:t>**</w:t>
      </w:r>
      <w:r w:rsidRPr="006A16B0">
        <w:rPr>
          <w:rFonts w:ascii="Arial" w:hAnsi="Arial" w:cs="Arial"/>
          <w:sz w:val="20"/>
          <w:szCs w:val="20"/>
        </w:rPr>
        <w:t>) at only genotypic level.</w:t>
      </w:r>
    </w:p>
    <w:p w14:paraId="4B2FAB59" w14:textId="77777777" w:rsidR="00807B4B" w:rsidRPr="006A16B0" w:rsidRDefault="007B5933" w:rsidP="00807B4B">
      <w:pPr>
        <w:spacing w:after="0" w:line="360" w:lineRule="auto"/>
        <w:ind w:firstLine="720"/>
        <w:jc w:val="both"/>
        <w:rPr>
          <w:rFonts w:ascii="Arial" w:hAnsi="Arial" w:cs="Arial"/>
          <w:sz w:val="20"/>
          <w:szCs w:val="20"/>
          <w:lang w:val="en-US"/>
        </w:rPr>
      </w:pPr>
      <w:r w:rsidRPr="006A16B0">
        <w:rPr>
          <w:rFonts w:ascii="Arial" w:hAnsi="Arial" w:cs="Arial"/>
          <w:sz w:val="20"/>
          <w:szCs w:val="20"/>
        </w:rPr>
        <w:t>The trait proline content showed negative and significant association with ginning out turn (-0.202</w:t>
      </w:r>
      <w:r w:rsidRPr="006A16B0">
        <w:rPr>
          <w:rFonts w:ascii="Arial" w:hAnsi="Arial" w:cs="Arial"/>
          <w:sz w:val="20"/>
          <w:szCs w:val="20"/>
          <w:vertAlign w:val="superscript"/>
        </w:rPr>
        <w:t>*</w:t>
      </w:r>
      <w:r w:rsidRPr="006A16B0">
        <w:rPr>
          <w:rFonts w:ascii="Arial" w:hAnsi="Arial" w:cs="Arial"/>
          <w:sz w:val="20"/>
          <w:szCs w:val="20"/>
        </w:rPr>
        <w:t>) at only genotypic level whereas, positive and non-significant association with oil content (0.041 and 0.038), total seed cotton yield per plant (0.045 and 0.044) at both genotypic and phenotypic levels.</w:t>
      </w:r>
    </w:p>
    <w:p w14:paraId="7D494A67" w14:textId="6A9E04EB" w:rsidR="007B5933" w:rsidRPr="006A16B0" w:rsidRDefault="007B5933" w:rsidP="00807B4B">
      <w:pPr>
        <w:spacing w:after="0" w:line="360" w:lineRule="auto"/>
        <w:ind w:firstLine="720"/>
        <w:jc w:val="both"/>
        <w:rPr>
          <w:rFonts w:ascii="Arial" w:hAnsi="Arial" w:cs="Arial"/>
          <w:sz w:val="20"/>
          <w:szCs w:val="20"/>
        </w:rPr>
      </w:pPr>
      <w:r w:rsidRPr="006A16B0">
        <w:rPr>
          <w:rFonts w:ascii="Arial" w:hAnsi="Arial" w:cs="Arial"/>
          <w:sz w:val="20"/>
          <w:szCs w:val="20"/>
        </w:rPr>
        <w:t>The trait oil content showed positive and significant association with seed cotton yield per plant at 140 days after sowing (0.365</w:t>
      </w:r>
      <w:r w:rsidRPr="006A16B0">
        <w:rPr>
          <w:rFonts w:ascii="Arial" w:hAnsi="Arial" w:cs="Arial"/>
          <w:sz w:val="20"/>
          <w:szCs w:val="20"/>
          <w:vertAlign w:val="superscript"/>
        </w:rPr>
        <w:t>**</w:t>
      </w:r>
      <w:r w:rsidRPr="006A16B0">
        <w:rPr>
          <w:rFonts w:ascii="Arial" w:hAnsi="Arial" w:cs="Arial"/>
          <w:sz w:val="20"/>
          <w:szCs w:val="20"/>
        </w:rPr>
        <w:t xml:space="preserve"> and 0.334</w:t>
      </w:r>
      <w:r w:rsidRPr="006A16B0">
        <w:rPr>
          <w:rFonts w:ascii="Arial" w:hAnsi="Arial" w:cs="Arial"/>
          <w:sz w:val="20"/>
          <w:szCs w:val="20"/>
          <w:vertAlign w:val="superscript"/>
        </w:rPr>
        <w:t>**</w:t>
      </w:r>
      <w:r w:rsidRPr="006A16B0">
        <w:rPr>
          <w:rFonts w:ascii="Arial" w:hAnsi="Arial" w:cs="Arial"/>
          <w:sz w:val="20"/>
          <w:szCs w:val="20"/>
        </w:rPr>
        <w:t>) and total seed cotton yield per plant (0.205</w:t>
      </w:r>
      <w:r w:rsidRPr="006A16B0">
        <w:rPr>
          <w:rFonts w:ascii="Arial" w:hAnsi="Arial" w:cs="Arial"/>
          <w:sz w:val="20"/>
          <w:szCs w:val="20"/>
          <w:vertAlign w:val="superscript"/>
        </w:rPr>
        <w:t>*</w:t>
      </w:r>
      <w:r w:rsidRPr="006A16B0">
        <w:rPr>
          <w:rFonts w:ascii="Arial" w:hAnsi="Arial" w:cs="Arial"/>
          <w:sz w:val="20"/>
          <w:szCs w:val="20"/>
        </w:rPr>
        <w:t xml:space="preserve"> and 0.198</w:t>
      </w:r>
      <w:r w:rsidRPr="006A16B0">
        <w:rPr>
          <w:rFonts w:ascii="Arial" w:hAnsi="Arial" w:cs="Arial"/>
          <w:sz w:val="20"/>
          <w:szCs w:val="20"/>
          <w:vertAlign w:val="superscript"/>
        </w:rPr>
        <w:t>*</w:t>
      </w:r>
      <w:r w:rsidRPr="006A16B0">
        <w:rPr>
          <w:rFonts w:ascii="Arial" w:hAnsi="Arial" w:cs="Arial"/>
          <w:sz w:val="20"/>
          <w:szCs w:val="20"/>
        </w:rPr>
        <w:t>) at both genotypic and phenotypic levels whereas, significant and negative association with days to 50% flowering ( -0.224</w:t>
      </w:r>
      <w:r w:rsidRPr="006A16B0">
        <w:rPr>
          <w:rFonts w:ascii="Arial" w:hAnsi="Arial" w:cs="Arial"/>
          <w:sz w:val="20"/>
          <w:szCs w:val="20"/>
          <w:vertAlign w:val="superscript"/>
        </w:rPr>
        <w:t>*</w:t>
      </w:r>
      <w:r w:rsidRPr="006A16B0">
        <w:rPr>
          <w:rFonts w:ascii="Arial" w:hAnsi="Arial" w:cs="Arial"/>
          <w:sz w:val="20"/>
          <w:szCs w:val="20"/>
        </w:rPr>
        <w:t xml:space="preserve"> and -0.206</w:t>
      </w:r>
      <w:r w:rsidRPr="006A16B0">
        <w:rPr>
          <w:rFonts w:ascii="Arial" w:hAnsi="Arial" w:cs="Arial"/>
          <w:sz w:val="20"/>
          <w:szCs w:val="20"/>
          <w:vertAlign w:val="superscript"/>
        </w:rPr>
        <w:t>*</w:t>
      </w:r>
      <w:r w:rsidRPr="006A16B0">
        <w:rPr>
          <w:rFonts w:ascii="Arial" w:hAnsi="Arial" w:cs="Arial"/>
          <w:sz w:val="20"/>
          <w:szCs w:val="20"/>
        </w:rPr>
        <w:t>) at both genotypic and phenotypic levels and significant and negative association with tenacity (-0.209</w:t>
      </w:r>
      <w:r w:rsidRPr="006A16B0">
        <w:rPr>
          <w:rFonts w:ascii="Arial" w:hAnsi="Arial" w:cs="Arial"/>
          <w:sz w:val="20"/>
          <w:szCs w:val="20"/>
          <w:vertAlign w:val="superscript"/>
        </w:rPr>
        <w:t>*</w:t>
      </w:r>
      <w:r w:rsidRPr="006A16B0">
        <w:rPr>
          <w:rFonts w:ascii="Arial" w:hAnsi="Arial" w:cs="Arial"/>
          <w:sz w:val="20"/>
          <w:szCs w:val="20"/>
        </w:rPr>
        <w:t>) at only genotypic level.</w:t>
      </w:r>
    </w:p>
    <w:p w14:paraId="1F95EEE2" w14:textId="49B4BAA4" w:rsidR="00A85002" w:rsidRPr="00A85002" w:rsidRDefault="00A85002" w:rsidP="00807B4B">
      <w:pPr>
        <w:spacing w:after="0" w:line="360" w:lineRule="auto"/>
        <w:ind w:firstLine="720"/>
        <w:jc w:val="both"/>
        <w:rPr>
          <w:rFonts w:ascii="Times New Roman" w:hAnsi="Times New Roman" w:cs="Times New Roman"/>
          <w:sz w:val="24"/>
          <w:szCs w:val="24"/>
          <w:lang w:val="en-US"/>
        </w:rPr>
      </w:pPr>
      <w:bookmarkStart w:id="1" w:name="_Hlk207887294"/>
    </w:p>
    <w:bookmarkEnd w:id="1"/>
    <w:p w14:paraId="65A05818" w14:textId="77777777" w:rsidR="0014673C" w:rsidRDefault="0014673C" w:rsidP="007B5933">
      <w:pPr>
        <w:spacing w:after="240" w:line="360" w:lineRule="auto"/>
        <w:ind w:firstLine="720"/>
        <w:jc w:val="both"/>
        <w:rPr>
          <w:rFonts w:ascii="Times New Roman" w:hAnsi="Times New Roman" w:cs="Times New Roman"/>
          <w:sz w:val="24"/>
          <w:szCs w:val="24"/>
        </w:rPr>
      </w:pPr>
    </w:p>
    <w:p w14:paraId="2A3C7F72" w14:textId="77777777" w:rsidR="00144B70" w:rsidRDefault="00144B70" w:rsidP="007B5933">
      <w:pPr>
        <w:spacing w:after="240" w:line="360" w:lineRule="auto"/>
        <w:ind w:firstLine="720"/>
        <w:jc w:val="both"/>
        <w:rPr>
          <w:rFonts w:ascii="Times New Roman" w:hAnsi="Times New Roman" w:cs="Times New Roman"/>
          <w:sz w:val="24"/>
          <w:szCs w:val="24"/>
        </w:rPr>
      </w:pPr>
    </w:p>
    <w:p w14:paraId="59A4B8E7" w14:textId="77777777" w:rsidR="00144B70" w:rsidRDefault="00144B70" w:rsidP="007B5933">
      <w:pPr>
        <w:spacing w:after="240" w:line="360" w:lineRule="auto"/>
        <w:ind w:firstLine="720"/>
        <w:jc w:val="both"/>
        <w:rPr>
          <w:rFonts w:ascii="Times New Roman" w:hAnsi="Times New Roman" w:cs="Times New Roman"/>
          <w:sz w:val="24"/>
          <w:szCs w:val="24"/>
        </w:rPr>
        <w:sectPr w:rsidR="00144B70">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419AB80D" w14:textId="4C4E6449" w:rsidR="00144B70" w:rsidRPr="003E2B51" w:rsidRDefault="00144B70" w:rsidP="00144B70">
      <w:pPr>
        <w:spacing w:after="240" w:line="360" w:lineRule="auto"/>
        <w:jc w:val="both"/>
        <w:rPr>
          <w:rFonts w:ascii="Arial" w:hAnsi="Arial" w:cs="Arial"/>
          <w:b/>
          <w:bCs/>
          <w:sz w:val="20"/>
          <w:szCs w:val="20"/>
        </w:rPr>
      </w:pPr>
      <w:r w:rsidRPr="003E2B51">
        <w:rPr>
          <w:rFonts w:ascii="Arial" w:hAnsi="Arial" w:cs="Arial"/>
          <w:b/>
          <w:bCs/>
          <w:sz w:val="20"/>
          <w:szCs w:val="20"/>
        </w:rPr>
        <w:lastRenderedPageBreak/>
        <w:t>Table 1</w:t>
      </w:r>
      <w:r w:rsidR="000E3438">
        <w:rPr>
          <w:rFonts w:ascii="Arial" w:hAnsi="Arial" w:cs="Arial"/>
          <w:b/>
          <w:bCs/>
          <w:sz w:val="20"/>
          <w:szCs w:val="20"/>
        </w:rPr>
        <w:t>.</w:t>
      </w:r>
      <w:r w:rsidRPr="003E2B51">
        <w:rPr>
          <w:rFonts w:ascii="Arial" w:hAnsi="Arial" w:cs="Arial"/>
          <w:b/>
          <w:bCs/>
          <w:sz w:val="20"/>
          <w:szCs w:val="20"/>
        </w:rPr>
        <w:t xml:space="preserve"> Phenotypic (below diagonal) and genotypic (above diagonal) correlation coefficients for 19 characters among 56 genotypes of cotton (</w:t>
      </w:r>
      <w:r w:rsidRPr="003E2B51">
        <w:rPr>
          <w:rFonts w:ascii="Arial" w:hAnsi="Arial" w:cs="Arial"/>
          <w:b/>
          <w:bCs/>
          <w:i/>
          <w:iCs/>
          <w:sz w:val="20"/>
          <w:szCs w:val="20"/>
        </w:rPr>
        <w:t>Gossypium hirsutum</w:t>
      </w:r>
      <w:r w:rsidRPr="003E2B51">
        <w:rPr>
          <w:rFonts w:ascii="Arial" w:hAnsi="Arial" w:cs="Arial"/>
          <w:b/>
          <w:bCs/>
          <w:sz w:val="20"/>
          <w:szCs w:val="20"/>
        </w:rPr>
        <w:t xml:space="preserve"> L.) during </w:t>
      </w:r>
      <w:r w:rsidRPr="003E2B51">
        <w:rPr>
          <w:rFonts w:ascii="Arial" w:hAnsi="Arial" w:cs="Arial"/>
          <w:b/>
          <w:bCs/>
          <w:i/>
          <w:iCs/>
          <w:sz w:val="20"/>
          <w:szCs w:val="20"/>
        </w:rPr>
        <w:t>Kharif</w:t>
      </w:r>
      <w:r w:rsidRPr="003E2B51">
        <w:rPr>
          <w:rFonts w:ascii="Arial" w:hAnsi="Arial" w:cs="Arial"/>
          <w:b/>
          <w:bCs/>
          <w:sz w:val="20"/>
          <w:szCs w:val="20"/>
        </w:rPr>
        <w:t>, 2024-25.</w:t>
      </w:r>
    </w:p>
    <w:tbl>
      <w:tblPr>
        <w:tblW w:w="5000" w:type="pct"/>
        <w:tblLook w:val="04A0" w:firstRow="1" w:lastRow="0" w:firstColumn="1" w:lastColumn="0" w:noHBand="0" w:noVBand="1"/>
      </w:tblPr>
      <w:tblGrid>
        <w:gridCol w:w="1047"/>
        <w:gridCol w:w="614"/>
        <w:gridCol w:w="677"/>
        <w:gridCol w:w="613"/>
        <w:gridCol w:w="634"/>
        <w:gridCol w:w="677"/>
        <w:gridCol w:w="634"/>
        <w:gridCol w:w="677"/>
        <w:gridCol w:w="634"/>
        <w:gridCol w:w="634"/>
        <w:gridCol w:w="867"/>
        <w:gridCol w:w="867"/>
        <w:gridCol w:w="677"/>
        <w:gridCol w:w="677"/>
        <w:gridCol w:w="677"/>
        <w:gridCol w:w="677"/>
        <w:gridCol w:w="677"/>
        <w:gridCol w:w="613"/>
        <w:gridCol w:w="634"/>
        <w:gridCol w:w="731"/>
      </w:tblGrid>
      <w:tr w:rsidR="00144B70" w:rsidRPr="00932F33" w14:paraId="4C98D901" w14:textId="77777777" w:rsidTr="00B938FB">
        <w:trPr>
          <w:trHeight w:val="300"/>
        </w:trPr>
        <w:tc>
          <w:tcPr>
            <w:tcW w:w="367" w:type="pct"/>
            <w:tcBorders>
              <w:top w:val="single" w:sz="8" w:space="0" w:color="auto"/>
              <w:left w:val="single" w:sz="8" w:space="0" w:color="auto"/>
              <w:bottom w:val="single" w:sz="8" w:space="0" w:color="auto"/>
              <w:right w:val="single" w:sz="8" w:space="0" w:color="auto"/>
            </w:tcBorders>
            <w:vAlign w:val="center"/>
            <w:hideMark/>
          </w:tcPr>
          <w:p w14:paraId="649A582D" w14:textId="5D1F8278" w:rsidR="00144B70" w:rsidRPr="003E2B51" w:rsidRDefault="003E2B51" w:rsidP="006D1F9A">
            <w:pPr>
              <w:jc w:val="both"/>
              <w:rPr>
                <w:rFonts w:ascii="Times New Roman" w:hAnsi="Times New Roman" w:cs="Times New Roman"/>
                <w:b/>
                <w:bCs/>
                <w:color w:val="000000"/>
                <w:sz w:val="14"/>
                <w:szCs w:val="14"/>
                <w:lang w:eastAsia="en-IN" w:bidi="te-IN"/>
              </w:rPr>
            </w:pPr>
            <w:r w:rsidRPr="003E2B51">
              <w:rPr>
                <w:rFonts w:ascii="Times New Roman" w:hAnsi="Times New Roman" w:cs="Times New Roman"/>
                <w:b/>
                <w:bCs/>
                <w:color w:val="000000"/>
                <w:sz w:val="14"/>
                <w:szCs w:val="14"/>
                <w:lang w:eastAsia="en-IN" w:bidi="te-IN"/>
              </w:rPr>
              <w:t>CHARACTER</w:t>
            </w:r>
          </w:p>
        </w:tc>
        <w:tc>
          <w:tcPr>
            <w:tcW w:w="236" w:type="pct"/>
            <w:tcBorders>
              <w:top w:val="single" w:sz="8" w:space="0" w:color="auto"/>
              <w:left w:val="nil"/>
              <w:bottom w:val="single" w:sz="8" w:space="0" w:color="auto"/>
              <w:right w:val="single" w:sz="8" w:space="0" w:color="auto"/>
            </w:tcBorders>
            <w:vAlign w:val="center"/>
            <w:hideMark/>
          </w:tcPr>
          <w:p w14:paraId="1035AB64"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DFF</w:t>
            </w:r>
          </w:p>
        </w:tc>
        <w:tc>
          <w:tcPr>
            <w:tcW w:w="236" w:type="pct"/>
            <w:tcBorders>
              <w:top w:val="single" w:sz="8" w:space="0" w:color="auto"/>
              <w:left w:val="nil"/>
              <w:bottom w:val="single" w:sz="8" w:space="0" w:color="auto"/>
              <w:right w:val="single" w:sz="8" w:space="0" w:color="auto"/>
            </w:tcBorders>
            <w:vAlign w:val="center"/>
            <w:hideMark/>
          </w:tcPr>
          <w:p w14:paraId="75FCC429"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PH</w:t>
            </w:r>
          </w:p>
        </w:tc>
        <w:tc>
          <w:tcPr>
            <w:tcW w:w="236" w:type="pct"/>
            <w:tcBorders>
              <w:top w:val="single" w:sz="8" w:space="0" w:color="auto"/>
              <w:left w:val="nil"/>
              <w:bottom w:val="single" w:sz="8" w:space="0" w:color="auto"/>
              <w:right w:val="single" w:sz="8" w:space="0" w:color="auto"/>
            </w:tcBorders>
            <w:vAlign w:val="center"/>
            <w:hideMark/>
          </w:tcPr>
          <w:p w14:paraId="7CFE58DE"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NMPP</w:t>
            </w:r>
          </w:p>
        </w:tc>
        <w:tc>
          <w:tcPr>
            <w:tcW w:w="236" w:type="pct"/>
            <w:tcBorders>
              <w:top w:val="single" w:sz="8" w:space="0" w:color="auto"/>
              <w:left w:val="nil"/>
              <w:bottom w:val="single" w:sz="8" w:space="0" w:color="auto"/>
              <w:right w:val="single" w:sz="8" w:space="0" w:color="auto"/>
            </w:tcBorders>
            <w:vAlign w:val="center"/>
            <w:hideMark/>
          </w:tcPr>
          <w:p w14:paraId="44A44624"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NSPP</w:t>
            </w:r>
          </w:p>
        </w:tc>
        <w:tc>
          <w:tcPr>
            <w:tcW w:w="236" w:type="pct"/>
            <w:tcBorders>
              <w:top w:val="single" w:sz="8" w:space="0" w:color="auto"/>
              <w:left w:val="nil"/>
              <w:bottom w:val="single" w:sz="8" w:space="0" w:color="auto"/>
              <w:right w:val="single" w:sz="8" w:space="0" w:color="auto"/>
            </w:tcBorders>
            <w:vAlign w:val="center"/>
            <w:hideMark/>
          </w:tcPr>
          <w:p w14:paraId="6D23B8E7"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NBPP</w:t>
            </w:r>
          </w:p>
        </w:tc>
        <w:tc>
          <w:tcPr>
            <w:tcW w:w="236" w:type="pct"/>
            <w:tcBorders>
              <w:top w:val="single" w:sz="8" w:space="0" w:color="auto"/>
              <w:left w:val="nil"/>
              <w:bottom w:val="single" w:sz="8" w:space="0" w:color="auto"/>
              <w:right w:val="single" w:sz="8" w:space="0" w:color="auto"/>
            </w:tcBorders>
            <w:vAlign w:val="center"/>
            <w:hideMark/>
          </w:tcPr>
          <w:p w14:paraId="0E79705B"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BW</w:t>
            </w:r>
          </w:p>
        </w:tc>
        <w:tc>
          <w:tcPr>
            <w:tcW w:w="236" w:type="pct"/>
            <w:tcBorders>
              <w:top w:val="single" w:sz="8" w:space="0" w:color="auto"/>
              <w:left w:val="nil"/>
              <w:bottom w:val="single" w:sz="8" w:space="0" w:color="auto"/>
              <w:right w:val="single" w:sz="8" w:space="0" w:color="auto"/>
            </w:tcBorders>
            <w:vAlign w:val="center"/>
            <w:hideMark/>
          </w:tcPr>
          <w:p w14:paraId="63D7FF0A"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SI</w:t>
            </w:r>
          </w:p>
        </w:tc>
        <w:tc>
          <w:tcPr>
            <w:tcW w:w="236" w:type="pct"/>
            <w:tcBorders>
              <w:top w:val="single" w:sz="8" w:space="0" w:color="auto"/>
              <w:left w:val="nil"/>
              <w:bottom w:val="single" w:sz="8" w:space="0" w:color="auto"/>
              <w:right w:val="single" w:sz="8" w:space="0" w:color="auto"/>
            </w:tcBorders>
            <w:vAlign w:val="center"/>
            <w:hideMark/>
          </w:tcPr>
          <w:p w14:paraId="7060145F"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LI</w:t>
            </w:r>
          </w:p>
        </w:tc>
        <w:tc>
          <w:tcPr>
            <w:tcW w:w="236" w:type="pct"/>
            <w:tcBorders>
              <w:top w:val="single" w:sz="8" w:space="0" w:color="auto"/>
              <w:left w:val="nil"/>
              <w:bottom w:val="single" w:sz="8" w:space="0" w:color="auto"/>
              <w:right w:val="single" w:sz="8" w:space="0" w:color="auto"/>
            </w:tcBorders>
            <w:vAlign w:val="center"/>
            <w:hideMark/>
          </w:tcPr>
          <w:p w14:paraId="30FA7660"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GOT</w:t>
            </w:r>
          </w:p>
        </w:tc>
        <w:tc>
          <w:tcPr>
            <w:tcW w:w="303" w:type="pct"/>
            <w:tcBorders>
              <w:top w:val="single" w:sz="8" w:space="0" w:color="auto"/>
              <w:left w:val="nil"/>
              <w:bottom w:val="single" w:sz="8" w:space="0" w:color="auto"/>
              <w:right w:val="single" w:sz="8" w:space="0" w:color="auto"/>
            </w:tcBorders>
            <w:vAlign w:val="center"/>
            <w:hideMark/>
          </w:tcPr>
          <w:p w14:paraId="139C1014"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SCYPP140</w:t>
            </w:r>
          </w:p>
        </w:tc>
        <w:tc>
          <w:tcPr>
            <w:tcW w:w="303" w:type="pct"/>
            <w:tcBorders>
              <w:top w:val="single" w:sz="8" w:space="0" w:color="auto"/>
              <w:left w:val="nil"/>
              <w:bottom w:val="single" w:sz="8" w:space="0" w:color="auto"/>
              <w:right w:val="single" w:sz="8" w:space="0" w:color="auto"/>
            </w:tcBorders>
            <w:vAlign w:val="center"/>
            <w:hideMark/>
          </w:tcPr>
          <w:p w14:paraId="65218284"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SCYPP165</w:t>
            </w:r>
          </w:p>
        </w:tc>
        <w:tc>
          <w:tcPr>
            <w:tcW w:w="236" w:type="pct"/>
            <w:tcBorders>
              <w:top w:val="single" w:sz="8" w:space="0" w:color="auto"/>
              <w:left w:val="nil"/>
              <w:bottom w:val="single" w:sz="8" w:space="0" w:color="auto"/>
              <w:right w:val="single" w:sz="8" w:space="0" w:color="auto"/>
            </w:tcBorders>
            <w:vAlign w:val="center"/>
            <w:hideMark/>
          </w:tcPr>
          <w:p w14:paraId="5198E515"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UHML</w:t>
            </w:r>
          </w:p>
        </w:tc>
        <w:tc>
          <w:tcPr>
            <w:tcW w:w="236" w:type="pct"/>
            <w:tcBorders>
              <w:top w:val="single" w:sz="8" w:space="0" w:color="auto"/>
              <w:left w:val="nil"/>
              <w:bottom w:val="single" w:sz="8" w:space="0" w:color="auto"/>
              <w:right w:val="single" w:sz="8" w:space="0" w:color="auto"/>
            </w:tcBorders>
            <w:vAlign w:val="center"/>
            <w:hideMark/>
          </w:tcPr>
          <w:p w14:paraId="71993C61"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MIC</w:t>
            </w:r>
          </w:p>
        </w:tc>
        <w:tc>
          <w:tcPr>
            <w:tcW w:w="236" w:type="pct"/>
            <w:tcBorders>
              <w:top w:val="single" w:sz="8" w:space="0" w:color="auto"/>
              <w:left w:val="nil"/>
              <w:bottom w:val="single" w:sz="8" w:space="0" w:color="auto"/>
              <w:right w:val="single" w:sz="8" w:space="0" w:color="auto"/>
            </w:tcBorders>
            <w:vAlign w:val="center"/>
            <w:hideMark/>
          </w:tcPr>
          <w:p w14:paraId="1EAE48B5"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TEN</w:t>
            </w:r>
          </w:p>
        </w:tc>
        <w:tc>
          <w:tcPr>
            <w:tcW w:w="236" w:type="pct"/>
            <w:tcBorders>
              <w:top w:val="single" w:sz="8" w:space="0" w:color="auto"/>
              <w:left w:val="nil"/>
              <w:bottom w:val="single" w:sz="8" w:space="0" w:color="auto"/>
              <w:right w:val="single" w:sz="8" w:space="0" w:color="auto"/>
            </w:tcBorders>
            <w:vAlign w:val="center"/>
            <w:hideMark/>
          </w:tcPr>
          <w:p w14:paraId="1F27F7C9"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UI</w:t>
            </w:r>
          </w:p>
        </w:tc>
        <w:tc>
          <w:tcPr>
            <w:tcW w:w="236" w:type="pct"/>
            <w:tcBorders>
              <w:top w:val="single" w:sz="8" w:space="0" w:color="auto"/>
              <w:left w:val="nil"/>
              <w:bottom w:val="single" w:sz="8" w:space="0" w:color="auto"/>
              <w:right w:val="single" w:sz="8" w:space="0" w:color="auto"/>
            </w:tcBorders>
            <w:vAlign w:val="center"/>
            <w:hideMark/>
          </w:tcPr>
          <w:p w14:paraId="5B599E0E"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RWC</w:t>
            </w:r>
          </w:p>
        </w:tc>
        <w:tc>
          <w:tcPr>
            <w:tcW w:w="236" w:type="pct"/>
            <w:tcBorders>
              <w:top w:val="single" w:sz="8" w:space="0" w:color="auto"/>
              <w:left w:val="nil"/>
              <w:bottom w:val="single" w:sz="8" w:space="0" w:color="auto"/>
              <w:right w:val="single" w:sz="8" w:space="0" w:color="auto"/>
            </w:tcBorders>
            <w:vAlign w:val="center"/>
            <w:hideMark/>
          </w:tcPr>
          <w:p w14:paraId="1811563B"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PC</w:t>
            </w:r>
          </w:p>
        </w:tc>
        <w:tc>
          <w:tcPr>
            <w:tcW w:w="236" w:type="pct"/>
            <w:tcBorders>
              <w:top w:val="single" w:sz="8" w:space="0" w:color="auto"/>
              <w:left w:val="nil"/>
              <w:bottom w:val="single" w:sz="8" w:space="0" w:color="auto"/>
              <w:right w:val="single" w:sz="8" w:space="0" w:color="auto"/>
            </w:tcBorders>
            <w:vAlign w:val="center"/>
            <w:hideMark/>
          </w:tcPr>
          <w:p w14:paraId="6C25D26C"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OC</w:t>
            </w:r>
          </w:p>
        </w:tc>
        <w:tc>
          <w:tcPr>
            <w:tcW w:w="254" w:type="pct"/>
            <w:tcBorders>
              <w:top w:val="single" w:sz="8" w:space="0" w:color="auto"/>
              <w:left w:val="nil"/>
              <w:bottom w:val="single" w:sz="8" w:space="0" w:color="auto"/>
              <w:right w:val="single" w:sz="8" w:space="0" w:color="auto"/>
            </w:tcBorders>
            <w:vAlign w:val="center"/>
            <w:hideMark/>
          </w:tcPr>
          <w:p w14:paraId="020673E5"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TSCYPP</w:t>
            </w:r>
          </w:p>
        </w:tc>
      </w:tr>
      <w:tr w:rsidR="00144B70" w:rsidRPr="00932F33" w14:paraId="297ACF76"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1EC9D9C7"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DFF</w:t>
            </w:r>
          </w:p>
        </w:tc>
        <w:tc>
          <w:tcPr>
            <w:tcW w:w="236" w:type="pct"/>
            <w:tcBorders>
              <w:top w:val="nil"/>
              <w:left w:val="nil"/>
              <w:bottom w:val="single" w:sz="8" w:space="0" w:color="auto"/>
              <w:right w:val="single" w:sz="8" w:space="0" w:color="auto"/>
            </w:tcBorders>
            <w:noWrap/>
            <w:vAlign w:val="center"/>
            <w:hideMark/>
          </w:tcPr>
          <w:p w14:paraId="40B46CAD"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4BA0A5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-0.031</w:t>
            </w:r>
          </w:p>
        </w:tc>
        <w:tc>
          <w:tcPr>
            <w:tcW w:w="236" w:type="pct"/>
            <w:tcBorders>
              <w:top w:val="nil"/>
              <w:left w:val="nil"/>
              <w:bottom w:val="single" w:sz="8" w:space="0" w:color="auto"/>
              <w:right w:val="single" w:sz="8" w:space="0" w:color="auto"/>
            </w:tcBorders>
            <w:noWrap/>
            <w:vAlign w:val="center"/>
            <w:hideMark/>
          </w:tcPr>
          <w:p w14:paraId="502B1E6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0.109</w:t>
            </w:r>
          </w:p>
        </w:tc>
        <w:tc>
          <w:tcPr>
            <w:tcW w:w="236" w:type="pct"/>
            <w:tcBorders>
              <w:top w:val="nil"/>
              <w:left w:val="nil"/>
              <w:bottom w:val="single" w:sz="8" w:space="0" w:color="auto"/>
              <w:right w:val="single" w:sz="8" w:space="0" w:color="auto"/>
            </w:tcBorders>
            <w:noWrap/>
            <w:vAlign w:val="center"/>
            <w:hideMark/>
          </w:tcPr>
          <w:p w14:paraId="213AC9E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-0.016</w:t>
            </w:r>
          </w:p>
        </w:tc>
        <w:tc>
          <w:tcPr>
            <w:tcW w:w="236" w:type="pct"/>
            <w:tcBorders>
              <w:top w:val="nil"/>
              <w:left w:val="nil"/>
              <w:bottom w:val="single" w:sz="8" w:space="0" w:color="auto"/>
              <w:right w:val="single" w:sz="8" w:space="0" w:color="auto"/>
            </w:tcBorders>
            <w:noWrap/>
            <w:vAlign w:val="center"/>
            <w:hideMark/>
          </w:tcPr>
          <w:p w14:paraId="6760BDB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0.148</w:t>
            </w:r>
          </w:p>
        </w:tc>
        <w:tc>
          <w:tcPr>
            <w:tcW w:w="236" w:type="pct"/>
            <w:tcBorders>
              <w:top w:val="nil"/>
              <w:left w:val="nil"/>
              <w:bottom w:val="single" w:sz="8" w:space="0" w:color="auto"/>
              <w:right w:val="single" w:sz="8" w:space="0" w:color="auto"/>
            </w:tcBorders>
            <w:noWrap/>
            <w:vAlign w:val="center"/>
            <w:hideMark/>
          </w:tcPr>
          <w:p w14:paraId="055B200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-0.046</w:t>
            </w:r>
          </w:p>
        </w:tc>
        <w:tc>
          <w:tcPr>
            <w:tcW w:w="236" w:type="pct"/>
            <w:tcBorders>
              <w:top w:val="nil"/>
              <w:left w:val="nil"/>
              <w:bottom w:val="single" w:sz="8" w:space="0" w:color="auto"/>
              <w:right w:val="single" w:sz="8" w:space="0" w:color="auto"/>
            </w:tcBorders>
            <w:noWrap/>
            <w:vAlign w:val="center"/>
            <w:hideMark/>
          </w:tcPr>
          <w:p w14:paraId="13E85A6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-0.129</w:t>
            </w:r>
          </w:p>
        </w:tc>
        <w:tc>
          <w:tcPr>
            <w:tcW w:w="236" w:type="pct"/>
            <w:tcBorders>
              <w:top w:val="nil"/>
              <w:left w:val="nil"/>
              <w:bottom w:val="single" w:sz="8" w:space="0" w:color="auto"/>
              <w:right w:val="single" w:sz="8" w:space="0" w:color="auto"/>
            </w:tcBorders>
            <w:noWrap/>
            <w:vAlign w:val="center"/>
            <w:hideMark/>
          </w:tcPr>
          <w:p w14:paraId="53E0DB3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0.136</w:t>
            </w:r>
          </w:p>
        </w:tc>
        <w:tc>
          <w:tcPr>
            <w:tcW w:w="236" w:type="pct"/>
            <w:tcBorders>
              <w:top w:val="nil"/>
              <w:left w:val="nil"/>
              <w:bottom w:val="single" w:sz="8" w:space="0" w:color="auto"/>
              <w:right w:val="single" w:sz="8" w:space="0" w:color="auto"/>
            </w:tcBorders>
            <w:noWrap/>
            <w:vAlign w:val="center"/>
            <w:hideMark/>
          </w:tcPr>
          <w:p w14:paraId="74459BF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0.191*</w:t>
            </w:r>
          </w:p>
        </w:tc>
        <w:tc>
          <w:tcPr>
            <w:tcW w:w="303" w:type="pct"/>
            <w:tcBorders>
              <w:top w:val="nil"/>
              <w:left w:val="nil"/>
              <w:bottom w:val="single" w:sz="8" w:space="0" w:color="auto"/>
              <w:right w:val="single" w:sz="8" w:space="0" w:color="auto"/>
            </w:tcBorders>
            <w:noWrap/>
            <w:vAlign w:val="center"/>
            <w:hideMark/>
          </w:tcPr>
          <w:p w14:paraId="2D7E847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-0.126</w:t>
            </w:r>
          </w:p>
        </w:tc>
        <w:tc>
          <w:tcPr>
            <w:tcW w:w="303" w:type="pct"/>
            <w:tcBorders>
              <w:top w:val="nil"/>
              <w:left w:val="nil"/>
              <w:bottom w:val="single" w:sz="8" w:space="0" w:color="auto"/>
              <w:right w:val="single" w:sz="8" w:space="0" w:color="auto"/>
            </w:tcBorders>
            <w:noWrap/>
            <w:vAlign w:val="center"/>
            <w:hideMark/>
          </w:tcPr>
          <w:p w14:paraId="69AD9D2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0.113</w:t>
            </w:r>
          </w:p>
        </w:tc>
        <w:tc>
          <w:tcPr>
            <w:tcW w:w="236" w:type="pct"/>
            <w:tcBorders>
              <w:top w:val="nil"/>
              <w:left w:val="nil"/>
              <w:bottom w:val="single" w:sz="8" w:space="0" w:color="auto"/>
              <w:right w:val="single" w:sz="8" w:space="0" w:color="auto"/>
            </w:tcBorders>
            <w:noWrap/>
            <w:vAlign w:val="center"/>
            <w:hideMark/>
          </w:tcPr>
          <w:p w14:paraId="4473CB8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0.053</w:t>
            </w:r>
          </w:p>
        </w:tc>
        <w:tc>
          <w:tcPr>
            <w:tcW w:w="236" w:type="pct"/>
            <w:tcBorders>
              <w:top w:val="nil"/>
              <w:left w:val="nil"/>
              <w:bottom w:val="single" w:sz="8" w:space="0" w:color="auto"/>
              <w:right w:val="single" w:sz="8" w:space="0" w:color="auto"/>
            </w:tcBorders>
            <w:noWrap/>
            <w:vAlign w:val="center"/>
            <w:hideMark/>
          </w:tcPr>
          <w:p w14:paraId="2953970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-0.114</w:t>
            </w:r>
          </w:p>
        </w:tc>
        <w:tc>
          <w:tcPr>
            <w:tcW w:w="236" w:type="pct"/>
            <w:tcBorders>
              <w:top w:val="nil"/>
              <w:left w:val="nil"/>
              <w:bottom w:val="single" w:sz="8" w:space="0" w:color="auto"/>
              <w:right w:val="single" w:sz="8" w:space="0" w:color="auto"/>
            </w:tcBorders>
            <w:noWrap/>
            <w:vAlign w:val="center"/>
            <w:hideMark/>
          </w:tcPr>
          <w:p w14:paraId="06D63FC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-0.023</w:t>
            </w:r>
          </w:p>
        </w:tc>
        <w:tc>
          <w:tcPr>
            <w:tcW w:w="236" w:type="pct"/>
            <w:tcBorders>
              <w:top w:val="nil"/>
              <w:left w:val="nil"/>
              <w:bottom w:val="single" w:sz="8" w:space="0" w:color="auto"/>
              <w:right w:val="single" w:sz="8" w:space="0" w:color="auto"/>
            </w:tcBorders>
            <w:noWrap/>
            <w:vAlign w:val="center"/>
            <w:hideMark/>
          </w:tcPr>
          <w:p w14:paraId="6459E41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0.046</w:t>
            </w:r>
          </w:p>
        </w:tc>
        <w:tc>
          <w:tcPr>
            <w:tcW w:w="236" w:type="pct"/>
            <w:tcBorders>
              <w:top w:val="nil"/>
              <w:left w:val="nil"/>
              <w:bottom w:val="single" w:sz="8" w:space="0" w:color="auto"/>
              <w:right w:val="single" w:sz="8" w:space="0" w:color="auto"/>
            </w:tcBorders>
            <w:noWrap/>
            <w:vAlign w:val="center"/>
            <w:hideMark/>
          </w:tcPr>
          <w:p w14:paraId="67908A5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-0.263**</w:t>
            </w:r>
          </w:p>
        </w:tc>
        <w:tc>
          <w:tcPr>
            <w:tcW w:w="236" w:type="pct"/>
            <w:tcBorders>
              <w:top w:val="nil"/>
              <w:left w:val="nil"/>
              <w:bottom w:val="single" w:sz="8" w:space="0" w:color="auto"/>
              <w:right w:val="single" w:sz="8" w:space="0" w:color="auto"/>
            </w:tcBorders>
            <w:noWrap/>
            <w:vAlign w:val="center"/>
            <w:hideMark/>
          </w:tcPr>
          <w:p w14:paraId="2F19189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-0.137</w:t>
            </w:r>
          </w:p>
        </w:tc>
        <w:tc>
          <w:tcPr>
            <w:tcW w:w="236" w:type="pct"/>
            <w:tcBorders>
              <w:top w:val="nil"/>
              <w:left w:val="nil"/>
              <w:bottom w:val="single" w:sz="8" w:space="0" w:color="auto"/>
              <w:right w:val="single" w:sz="8" w:space="0" w:color="auto"/>
            </w:tcBorders>
            <w:noWrap/>
            <w:vAlign w:val="center"/>
            <w:hideMark/>
          </w:tcPr>
          <w:p w14:paraId="70D0DD3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-0.224*</w:t>
            </w:r>
          </w:p>
        </w:tc>
        <w:tc>
          <w:tcPr>
            <w:tcW w:w="254" w:type="pct"/>
            <w:tcBorders>
              <w:top w:val="nil"/>
              <w:left w:val="nil"/>
              <w:bottom w:val="single" w:sz="8" w:space="0" w:color="auto"/>
              <w:right w:val="single" w:sz="8" w:space="0" w:color="auto"/>
            </w:tcBorders>
            <w:noWrap/>
            <w:vAlign w:val="center"/>
            <w:hideMark/>
          </w:tcPr>
          <w:p w14:paraId="17C2DBE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-0.061</w:t>
            </w:r>
          </w:p>
        </w:tc>
      </w:tr>
      <w:tr w:rsidR="00144B70" w:rsidRPr="00932F33" w14:paraId="3A530C9C"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6775B197"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PH</w:t>
            </w:r>
          </w:p>
        </w:tc>
        <w:tc>
          <w:tcPr>
            <w:tcW w:w="236" w:type="pct"/>
            <w:tcBorders>
              <w:top w:val="nil"/>
              <w:left w:val="nil"/>
              <w:bottom w:val="single" w:sz="8" w:space="0" w:color="auto"/>
              <w:right w:val="single" w:sz="8" w:space="0" w:color="auto"/>
            </w:tcBorders>
            <w:noWrap/>
            <w:vAlign w:val="center"/>
            <w:hideMark/>
          </w:tcPr>
          <w:p w14:paraId="292AD1E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-0.034</w:t>
            </w:r>
          </w:p>
        </w:tc>
        <w:tc>
          <w:tcPr>
            <w:tcW w:w="236" w:type="pct"/>
            <w:tcBorders>
              <w:top w:val="nil"/>
              <w:left w:val="nil"/>
              <w:bottom w:val="single" w:sz="8" w:space="0" w:color="auto"/>
              <w:right w:val="single" w:sz="8" w:space="0" w:color="auto"/>
            </w:tcBorders>
            <w:noWrap/>
            <w:vAlign w:val="center"/>
            <w:hideMark/>
          </w:tcPr>
          <w:p w14:paraId="6AC2B7BF"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4B1002C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-0.114</w:t>
            </w:r>
          </w:p>
        </w:tc>
        <w:tc>
          <w:tcPr>
            <w:tcW w:w="236" w:type="pct"/>
            <w:tcBorders>
              <w:top w:val="nil"/>
              <w:left w:val="nil"/>
              <w:bottom w:val="single" w:sz="8" w:space="0" w:color="auto"/>
              <w:right w:val="single" w:sz="8" w:space="0" w:color="auto"/>
            </w:tcBorders>
            <w:noWrap/>
            <w:vAlign w:val="center"/>
            <w:hideMark/>
          </w:tcPr>
          <w:p w14:paraId="4046CDA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0.385**</w:t>
            </w:r>
          </w:p>
        </w:tc>
        <w:tc>
          <w:tcPr>
            <w:tcW w:w="236" w:type="pct"/>
            <w:tcBorders>
              <w:top w:val="nil"/>
              <w:left w:val="nil"/>
              <w:bottom w:val="single" w:sz="8" w:space="0" w:color="auto"/>
              <w:right w:val="single" w:sz="8" w:space="0" w:color="auto"/>
            </w:tcBorders>
            <w:noWrap/>
            <w:vAlign w:val="center"/>
            <w:hideMark/>
          </w:tcPr>
          <w:p w14:paraId="774C5F3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0.380**</w:t>
            </w:r>
          </w:p>
        </w:tc>
        <w:tc>
          <w:tcPr>
            <w:tcW w:w="236" w:type="pct"/>
            <w:tcBorders>
              <w:top w:val="nil"/>
              <w:left w:val="nil"/>
              <w:bottom w:val="single" w:sz="8" w:space="0" w:color="auto"/>
              <w:right w:val="single" w:sz="8" w:space="0" w:color="auto"/>
            </w:tcBorders>
            <w:noWrap/>
            <w:vAlign w:val="center"/>
            <w:hideMark/>
          </w:tcPr>
          <w:p w14:paraId="47ED181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0.115</w:t>
            </w:r>
          </w:p>
        </w:tc>
        <w:tc>
          <w:tcPr>
            <w:tcW w:w="236" w:type="pct"/>
            <w:tcBorders>
              <w:top w:val="nil"/>
              <w:left w:val="nil"/>
              <w:bottom w:val="single" w:sz="8" w:space="0" w:color="auto"/>
              <w:right w:val="single" w:sz="8" w:space="0" w:color="auto"/>
            </w:tcBorders>
            <w:noWrap/>
            <w:vAlign w:val="center"/>
            <w:hideMark/>
          </w:tcPr>
          <w:p w14:paraId="6DC13DC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0.300**</w:t>
            </w:r>
          </w:p>
        </w:tc>
        <w:tc>
          <w:tcPr>
            <w:tcW w:w="236" w:type="pct"/>
            <w:tcBorders>
              <w:top w:val="nil"/>
              <w:left w:val="nil"/>
              <w:bottom w:val="single" w:sz="8" w:space="0" w:color="auto"/>
              <w:right w:val="single" w:sz="8" w:space="0" w:color="auto"/>
            </w:tcBorders>
            <w:noWrap/>
            <w:vAlign w:val="center"/>
            <w:hideMark/>
          </w:tcPr>
          <w:p w14:paraId="296C1A4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-0.051</w:t>
            </w:r>
          </w:p>
        </w:tc>
        <w:tc>
          <w:tcPr>
            <w:tcW w:w="236" w:type="pct"/>
            <w:tcBorders>
              <w:top w:val="nil"/>
              <w:left w:val="nil"/>
              <w:bottom w:val="single" w:sz="8" w:space="0" w:color="auto"/>
              <w:right w:val="single" w:sz="8" w:space="0" w:color="auto"/>
            </w:tcBorders>
            <w:noWrap/>
            <w:vAlign w:val="center"/>
            <w:hideMark/>
          </w:tcPr>
          <w:p w14:paraId="333973C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-0.170</w:t>
            </w:r>
          </w:p>
        </w:tc>
        <w:tc>
          <w:tcPr>
            <w:tcW w:w="303" w:type="pct"/>
            <w:tcBorders>
              <w:top w:val="nil"/>
              <w:left w:val="nil"/>
              <w:bottom w:val="single" w:sz="8" w:space="0" w:color="auto"/>
              <w:right w:val="single" w:sz="8" w:space="0" w:color="auto"/>
            </w:tcBorders>
            <w:noWrap/>
            <w:vAlign w:val="center"/>
            <w:hideMark/>
          </w:tcPr>
          <w:p w14:paraId="3E1C876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-0.044</w:t>
            </w:r>
          </w:p>
        </w:tc>
        <w:tc>
          <w:tcPr>
            <w:tcW w:w="303" w:type="pct"/>
            <w:tcBorders>
              <w:top w:val="nil"/>
              <w:left w:val="nil"/>
              <w:bottom w:val="single" w:sz="8" w:space="0" w:color="auto"/>
              <w:right w:val="single" w:sz="8" w:space="0" w:color="auto"/>
            </w:tcBorders>
            <w:noWrap/>
            <w:vAlign w:val="center"/>
            <w:hideMark/>
          </w:tcPr>
          <w:p w14:paraId="6782F43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0.286**</w:t>
            </w:r>
          </w:p>
        </w:tc>
        <w:tc>
          <w:tcPr>
            <w:tcW w:w="236" w:type="pct"/>
            <w:tcBorders>
              <w:top w:val="nil"/>
              <w:left w:val="nil"/>
              <w:bottom w:val="single" w:sz="8" w:space="0" w:color="auto"/>
              <w:right w:val="single" w:sz="8" w:space="0" w:color="auto"/>
            </w:tcBorders>
            <w:noWrap/>
            <w:vAlign w:val="center"/>
            <w:hideMark/>
          </w:tcPr>
          <w:p w14:paraId="25DF1F7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-0.062</w:t>
            </w:r>
          </w:p>
        </w:tc>
        <w:tc>
          <w:tcPr>
            <w:tcW w:w="236" w:type="pct"/>
            <w:tcBorders>
              <w:top w:val="nil"/>
              <w:left w:val="nil"/>
              <w:bottom w:val="single" w:sz="8" w:space="0" w:color="auto"/>
              <w:right w:val="single" w:sz="8" w:space="0" w:color="auto"/>
            </w:tcBorders>
            <w:noWrap/>
            <w:vAlign w:val="center"/>
            <w:hideMark/>
          </w:tcPr>
          <w:p w14:paraId="7BC626D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0.012</w:t>
            </w:r>
          </w:p>
        </w:tc>
        <w:tc>
          <w:tcPr>
            <w:tcW w:w="236" w:type="pct"/>
            <w:tcBorders>
              <w:top w:val="nil"/>
              <w:left w:val="nil"/>
              <w:bottom w:val="single" w:sz="8" w:space="0" w:color="auto"/>
              <w:right w:val="single" w:sz="8" w:space="0" w:color="auto"/>
            </w:tcBorders>
            <w:noWrap/>
            <w:vAlign w:val="center"/>
            <w:hideMark/>
          </w:tcPr>
          <w:p w14:paraId="7BCDCCF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0.017</w:t>
            </w:r>
          </w:p>
        </w:tc>
        <w:tc>
          <w:tcPr>
            <w:tcW w:w="236" w:type="pct"/>
            <w:tcBorders>
              <w:top w:val="nil"/>
              <w:left w:val="nil"/>
              <w:bottom w:val="single" w:sz="8" w:space="0" w:color="auto"/>
              <w:right w:val="single" w:sz="8" w:space="0" w:color="auto"/>
            </w:tcBorders>
            <w:noWrap/>
            <w:vAlign w:val="center"/>
            <w:hideMark/>
          </w:tcPr>
          <w:p w14:paraId="213C1FA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-0.009</w:t>
            </w:r>
          </w:p>
        </w:tc>
        <w:tc>
          <w:tcPr>
            <w:tcW w:w="236" w:type="pct"/>
            <w:tcBorders>
              <w:top w:val="nil"/>
              <w:left w:val="nil"/>
              <w:bottom w:val="single" w:sz="8" w:space="0" w:color="auto"/>
              <w:right w:val="single" w:sz="8" w:space="0" w:color="auto"/>
            </w:tcBorders>
            <w:noWrap/>
            <w:vAlign w:val="center"/>
            <w:hideMark/>
          </w:tcPr>
          <w:p w14:paraId="1A981FD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-0.399**</w:t>
            </w:r>
          </w:p>
        </w:tc>
        <w:tc>
          <w:tcPr>
            <w:tcW w:w="236" w:type="pct"/>
            <w:tcBorders>
              <w:top w:val="nil"/>
              <w:left w:val="nil"/>
              <w:bottom w:val="single" w:sz="8" w:space="0" w:color="auto"/>
              <w:right w:val="single" w:sz="8" w:space="0" w:color="auto"/>
            </w:tcBorders>
            <w:noWrap/>
            <w:vAlign w:val="center"/>
            <w:hideMark/>
          </w:tcPr>
          <w:p w14:paraId="590B505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0.080</w:t>
            </w:r>
          </w:p>
        </w:tc>
        <w:tc>
          <w:tcPr>
            <w:tcW w:w="236" w:type="pct"/>
            <w:tcBorders>
              <w:top w:val="nil"/>
              <w:left w:val="nil"/>
              <w:bottom w:val="single" w:sz="8" w:space="0" w:color="auto"/>
              <w:right w:val="single" w:sz="8" w:space="0" w:color="auto"/>
            </w:tcBorders>
            <w:noWrap/>
            <w:vAlign w:val="center"/>
            <w:hideMark/>
          </w:tcPr>
          <w:p w14:paraId="221587B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-0.178</w:t>
            </w:r>
          </w:p>
        </w:tc>
        <w:tc>
          <w:tcPr>
            <w:tcW w:w="254" w:type="pct"/>
            <w:tcBorders>
              <w:top w:val="nil"/>
              <w:left w:val="nil"/>
              <w:bottom w:val="single" w:sz="8" w:space="0" w:color="auto"/>
              <w:right w:val="single" w:sz="8" w:space="0" w:color="auto"/>
            </w:tcBorders>
            <w:noWrap/>
            <w:vAlign w:val="center"/>
            <w:hideMark/>
          </w:tcPr>
          <w:p w14:paraId="2F03A80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0.144</w:t>
            </w:r>
          </w:p>
        </w:tc>
      </w:tr>
      <w:tr w:rsidR="00144B70" w:rsidRPr="00932F33" w14:paraId="546828E0"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1F178940"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NMPP</w:t>
            </w:r>
          </w:p>
        </w:tc>
        <w:tc>
          <w:tcPr>
            <w:tcW w:w="236" w:type="pct"/>
            <w:tcBorders>
              <w:top w:val="nil"/>
              <w:left w:val="nil"/>
              <w:bottom w:val="single" w:sz="8" w:space="0" w:color="auto"/>
              <w:right w:val="single" w:sz="8" w:space="0" w:color="auto"/>
            </w:tcBorders>
            <w:noWrap/>
            <w:vAlign w:val="center"/>
            <w:hideMark/>
          </w:tcPr>
          <w:p w14:paraId="64F9282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0.098</w:t>
            </w:r>
          </w:p>
        </w:tc>
        <w:tc>
          <w:tcPr>
            <w:tcW w:w="236" w:type="pct"/>
            <w:tcBorders>
              <w:top w:val="nil"/>
              <w:left w:val="nil"/>
              <w:bottom w:val="single" w:sz="8" w:space="0" w:color="auto"/>
              <w:right w:val="single" w:sz="8" w:space="0" w:color="auto"/>
            </w:tcBorders>
            <w:noWrap/>
            <w:vAlign w:val="center"/>
            <w:hideMark/>
          </w:tcPr>
          <w:p w14:paraId="45863A1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-0.113</w:t>
            </w:r>
          </w:p>
        </w:tc>
        <w:tc>
          <w:tcPr>
            <w:tcW w:w="236" w:type="pct"/>
            <w:tcBorders>
              <w:top w:val="nil"/>
              <w:left w:val="nil"/>
              <w:bottom w:val="single" w:sz="8" w:space="0" w:color="auto"/>
              <w:right w:val="single" w:sz="8" w:space="0" w:color="auto"/>
            </w:tcBorders>
            <w:noWrap/>
            <w:vAlign w:val="center"/>
            <w:hideMark/>
          </w:tcPr>
          <w:p w14:paraId="496F1045"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44CFFC5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-0.214*</w:t>
            </w:r>
          </w:p>
        </w:tc>
        <w:tc>
          <w:tcPr>
            <w:tcW w:w="236" w:type="pct"/>
            <w:tcBorders>
              <w:top w:val="nil"/>
              <w:left w:val="nil"/>
              <w:bottom w:val="single" w:sz="8" w:space="0" w:color="auto"/>
              <w:right w:val="single" w:sz="8" w:space="0" w:color="auto"/>
            </w:tcBorders>
            <w:noWrap/>
            <w:vAlign w:val="center"/>
            <w:hideMark/>
          </w:tcPr>
          <w:p w14:paraId="7A103DD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-0.124</w:t>
            </w:r>
          </w:p>
        </w:tc>
        <w:tc>
          <w:tcPr>
            <w:tcW w:w="236" w:type="pct"/>
            <w:tcBorders>
              <w:top w:val="nil"/>
              <w:left w:val="nil"/>
              <w:bottom w:val="single" w:sz="8" w:space="0" w:color="auto"/>
              <w:right w:val="single" w:sz="8" w:space="0" w:color="auto"/>
            </w:tcBorders>
            <w:noWrap/>
            <w:vAlign w:val="center"/>
            <w:hideMark/>
          </w:tcPr>
          <w:p w14:paraId="5C214FB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0.030</w:t>
            </w:r>
          </w:p>
        </w:tc>
        <w:tc>
          <w:tcPr>
            <w:tcW w:w="236" w:type="pct"/>
            <w:tcBorders>
              <w:top w:val="nil"/>
              <w:left w:val="nil"/>
              <w:bottom w:val="single" w:sz="8" w:space="0" w:color="auto"/>
              <w:right w:val="single" w:sz="8" w:space="0" w:color="auto"/>
            </w:tcBorders>
            <w:noWrap/>
            <w:vAlign w:val="center"/>
            <w:hideMark/>
          </w:tcPr>
          <w:p w14:paraId="04FB63C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0.019</w:t>
            </w:r>
          </w:p>
        </w:tc>
        <w:tc>
          <w:tcPr>
            <w:tcW w:w="236" w:type="pct"/>
            <w:tcBorders>
              <w:top w:val="nil"/>
              <w:left w:val="nil"/>
              <w:bottom w:val="single" w:sz="8" w:space="0" w:color="auto"/>
              <w:right w:val="single" w:sz="8" w:space="0" w:color="auto"/>
            </w:tcBorders>
            <w:noWrap/>
            <w:vAlign w:val="center"/>
            <w:hideMark/>
          </w:tcPr>
          <w:p w14:paraId="3B2F129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0.145</w:t>
            </w:r>
          </w:p>
        </w:tc>
        <w:tc>
          <w:tcPr>
            <w:tcW w:w="236" w:type="pct"/>
            <w:tcBorders>
              <w:top w:val="nil"/>
              <w:left w:val="nil"/>
              <w:bottom w:val="single" w:sz="8" w:space="0" w:color="auto"/>
              <w:right w:val="single" w:sz="8" w:space="0" w:color="auto"/>
            </w:tcBorders>
            <w:noWrap/>
            <w:vAlign w:val="center"/>
            <w:hideMark/>
          </w:tcPr>
          <w:p w14:paraId="17E93A7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0.187*</w:t>
            </w:r>
          </w:p>
        </w:tc>
        <w:tc>
          <w:tcPr>
            <w:tcW w:w="303" w:type="pct"/>
            <w:tcBorders>
              <w:top w:val="nil"/>
              <w:left w:val="nil"/>
              <w:bottom w:val="single" w:sz="8" w:space="0" w:color="auto"/>
              <w:right w:val="single" w:sz="8" w:space="0" w:color="auto"/>
            </w:tcBorders>
            <w:noWrap/>
            <w:vAlign w:val="center"/>
            <w:hideMark/>
          </w:tcPr>
          <w:p w14:paraId="6975D57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-0.028</w:t>
            </w:r>
          </w:p>
        </w:tc>
        <w:tc>
          <w:tcPr>
            <w:tcW w:w="303" w:type="pct"/>
            <w:tcBorders>
              <w:top w:val="nil"/>
              <w:left w:val="nil"/>
              <w:bottom w:val="single" w:sz="8" w:space="0" w:color="auto"/>
              <w:right w:val="single" w:sz="8" w:space="0" w:color="auto"/>
            </w:tcBorders>
            <w:noWrap/>
            <w:vAlign w:val="center"/>
            <w:hideMark/>
          </w:tcPr>
          <w:p w14:paraId="688BA42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-0.200*</w:t>
            </w:r>
          </w:p>
        </w:tc>
        <w:tc>
          <w:tcPr>
            <w:tcW w:w="236" w:type="pct"/>
            <w:tcBorders>
              <w:top w:val="nil"/>
              <w:left w:val="nil"/>
              <w:bottom w:val="single" w:sz="8" w:space="0" w:color="auto"/>
              <w:right w:val="single" w:sz="8" w:space="0" w:color="auto"/>
            </w:tcBorders>
            <w:noWrap/>
            <w:vAlign w:val="center"/>
            <w:hideMark/>
          </w:tcPr>
          <w:p w14:paraId="502454A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0.058</w:t>
            </w:r>
          </w:p>
        </w:tc>
        <w:tc>
          <w:tcPr>
            <w:tcW w:w="236" w:type="pct"/>
            <w:tcBorders>
              <w:top w:val="nil"/>
              <w:left w:val="nil"/>
              <w:bottom w:val="single" w:sz="8" w:space="0" w:color="auto"/>
              <w:right w:val="single" w:sz="8" w:space="0" w:color="auto"/>
            </w:tcBorders>
            <w:noWrap/>
            <w:vAlign w:val="center"/>
            <w:hideMark/>
          </w:tcPr>
          <w:p w14:paraId="1CD0CCF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-0.114</w:t>
            </w:r>
          </w:p>
        </w:tc>
        <w:tc>
          <w:tcPr>
            <w:tcW w:w="236" w:type="pct"/>
            <w:tcBorders>
              <w:top w:val="nil"/>
              <w:left w:val="nil"/>
              <w:bottom w:val="single" w:sz="8" w:space="0" w:color="auto"/>
              <w:right w:val="single" w:sz="8" w:space="0" w:color="auto"/>
            </w:tcBorders>
            <w:noWrap/>
            <w:vAlign w:val="center"/>
            <w:hideMark/>
          </w:tcPr>
          <w:p w14:paraId="1153AC9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0.098</w:t>
            </w:r>
          </w:p>
        </w:tc>
        <w:tc>
          <w:tcPr>
            <w:tcW w:w="236" w:type="pct"/>
            <w:tcBorders>
              <w:top w:val="nil"/>
              <w:left w:val="nil"/>
              <w:bottom w:val="single" w:sz="8" w:space="0" w:color="auto"/>
              <w:right w:val="single" w:sz="8" w:space="0" w:color="auto"/>
            </w:tcBorders>
            <w:noWrap/>
            <w:vAlign w:val="center"/>
            <w:hideMark/>
          </w:tcPr>
          <w:p w14:paraId="52120C8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0.057</w:t>
            </w:r>
          </w:p>
        </w:tc>
        <w:tc>
          <w:tcPr>
            <w:tcW w:w="236" w:type="pct"/>
            <w:tcBorders>
              <w:top w:val="nil"/>
              <w:left w:val="nil"/>
              <w:bottom w:val="single" w:sz="8" w:space="0" w:color="auto"/>
              <w:right w:val="single" w:sz="8" w:space="0" w:color="auto"/>
            </w:tcBorders>
            <w:noWrap/>
            <w:vAlign w:val="center"/>
            <w:hideMark/>
          </w:tcPr>
          <w:p w14:paraId="19777CC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0.030</w:t>
            </w:r>
          </w:p>
        </w:tc>
        <w:tc>
          <w:tcPr>
            <w:tcW w:w="236" w:type="pct"/>
            <w:tcBorders>
              <w:top w:val="nil"/>
              <w:left w:val="nil"/>
              <w:bottom w:val="single" w:sz="8" w:space="0" w:color="auto"/>
              <w:right w:val="single" w:sz="8" w:space="0" w:color="auto"/>
            </w:tcBorders>
            <w:noWrap/>
            <w:vAlign w:val="center"/>
            <w:hideMark/>
          </w:tcPr>
          <w:p w14:paraId="17FB6B3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0.047</w:t>
            </w:r>
          </w:p>
        </w:tc>
        <w:tc>
          <w:tcPr>
            <w:tcW w:w="236" w:type="pct"/>
            <w:tcBorders>
              <w:top w:val="nil"/>
              <w:left w:val="nil"/>
              <w:bottom w:val="single" w:sz="8" w:space="0" w:color="auto"/>
              <w:right w:val="single" w:sz="8" w:space="0" w:color="auto"/>
            </w:tcBorders>
            <w:noWrap/>
            <w:vAlign w:val="center"/>
            <w:hideMark/>
          </w:tcPr>
          <w:p w14:paraId="234CCCF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0.007</w:t>
            </w:r>
          </w:p>
        </w:tc>
        <w:tc>
          <w:tcPr>
            <w:tcW w:w="254" w:type="pct"/>
            <w:tcBorders>
              <w:top w:val="nil"/>
              <w:left w:val="nil"/>
              <w:bottom w:val="single" w:sz="8" w:space="0" w:color="auto"/>
              <w:right w:val="single" w:sz="8" w:space="0" w:color="auto"/>
            </w:tcBorders>
            <w:noWrap/>
            <w:vAlign w:val="center"/>
            <w:hideMark/>
          </w:tcPr>
          <w:p w14:paraId="545ED04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-0.115</w:t>
            </w:r>
          </w:p>
        </w:tc>
      </w:tr>
      <w:tr w:rsidR="00144B70" w:rsidRPr="00932F33" w14:paraId="19C938CC"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3AF4FC5B"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NSPP</w:t>
            </w:r>
          </w:p>
        </w:tc>
        <w:tc>
          <w:tcPr>
            <w:tcW w:w="236" w:type="pct"/>
            <w:tcBorders>
              <w:top w:val="nil"/>
              <w:left w:val="nil"/>
              <w:bottom w:val="single" w:sz="8" w:space="0" w:color="auto"/>
              <w:right w:val="single" w:sz="8" w:space="0" w:color="auto"/>
            </w:tcBorders>
            <w:noWrap/>
            <w:vAlign w:val="center"/>
            <w:hideMark/>
          </w:tcPr>
          <w:p w14:paraId="638206D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-0.025</w:t>
            </w:r>
          </w:p>
        </w:tc>
        <w:tc>
          <w:tcPr>
            <w:tcW w:w="236" w:type="pct"/>
            <w:tcBorders>
              <w:top w:val="nil"/>
              <w:left w:val="nil"/>
              <w:bottom w:val="single" w:sz="8" w:space="0" w:color="auto"/>
              <w:right w:val="single" w:sz="8" w:space="0" w:color="auto"/>
            </w:tcBorders>
            <w:noWrap/>
            <w:vAlign w:val="center"/>
            <w:hideMark/>
          </w:tcPr>
          <w:p w14:paraId="0E4E94B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0.335**</w:t>
            </w:r>
          </w:p>
        </w:tc>
        <w:tc>
          <w:tcPr>
            <w:tcW w:w="236" w:type="pct"/>
            <w:tcBorders>
              <w:top w:val="nil"/>
              <w:left w:val="nil"/>
              <w:bottom w:val="single" w:sz="8" w:space="0" w:color="auto"/>
              <w:right w:val="single" w:sz="8" w:space="0" w:color="auto"/>
            </w:tcBorders>
            <w:noWrap/>
            <w:vAlign w:val="center"/>
            <w:hideMark/>
          </w:tcPr>
          <w:p w14:paraId="77AC2C6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-0.191*</w:t>
            </w:r>
          </w:p>
        </w:tc>
        <w:tc>
          <w:tcPr>
            <w:tcW w:w="236" w:type="pct"/>
            <w:tcBorders>
              <w:top w:val="nil"/>
              <w:left w:val="nil"/>
              <w:bottom w:val="single" w:sz="8" w:space="0" w:color="auto"/>
              <w:right w:val="single" w:sz="8" w:space="0" w:color="auto"/>
            </w:tcBorders>
            <w:noWrap/>
            <w:vAlign w:val="center"/>
            <w:hideMark/>
          </w:tcPr>
          <w:p w14:paraId="2330A29F"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1BDB659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0.590**</w:t>
            </w:r>
          </w:p>
        </w:tc>
        <w:tc>
          <w:tcPr>
            <w:tcW w:w="236" w:type="pct"/>
            <w:tcBorders>
              <w:top w:val="nil"/>
              <w:left w:val="nil"/>
              <w:bottom w:val="single" w:sz="8" w:space="0" w:color="auto"/>
              <w:right w:val="single" w:sz="8" w:space="0" w:color="auto"/>
            </w:tcBorders>
            <w:noWrap/>
            <w:vAlign w:val="center"/>
            <w:hideMark/>
          </w:tcPr>
          <w:p w14:paraId="4AD4EB5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0.353**</w:t>
            </w:r>
          </w:p>
        </w:tc>
        <w:tc>
          <w:tcPr>
            <w:tcW w:w="236" w:type="pct"/>
            <w:tcBorders>
              <w:top w:val="nil"/>
              <w:left w:val="nil"/>
              <w:bottom w:val="single" w:sz="8" w:space="0" w:color="auto"/>
              <w:right w:val="single" w:sz="8" w:space="0" w:color="auto"/>
            </w:tcBorders>
            <w:noWrap/>
            <w:vAlign w:val="center"/>
            <w:hideMark/>
          </w:tcPr>
          <w:p w14:paraId="6554EC6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0.445**</w:t>
            </w:r>
          </w:p>
        </w:tc>
        <w:tc>
          <w:tcPr>
            <w:tcW w:w="236" w:type="pct"/>
            <w:tcBorders>
              <w:top w:val="nil"/>
              <w:left w:val="nil"/>
              <w:bottom w:val="single" w:sz="8" w:space="0" w:color="auto"/>
              <w:right w:val="single" w:sz="8" w:space="0" w:color="auto"/>
            </w:tcBorders>
            <w:noWrap/>
            <w:vAlign w:val="center"/>
            <w:hideMark/>
          </w:tcPr>
          <w:p w14:paraId="05FEF58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0.264**</w:t>
            </w:r>
          </w:p>
        </w:tc>
        <w:tc>
          <w:tcPr>
            <w:tcW w:w="236" w:type="pct"/>
            <w:tcBorders>
              <w:top w:val="nil"/>
              <w:left w:val="nil"/>
              <w:bottom w:val="single" w:sz="8" w:space="0" w:color="auto"/>
              <w:right w:val="single" w:sz="8" w:space="0" w:color="auto"/>
            </w:tcBorders>
            <w:noWrap/>
            <w:vAlign w:val="center"/>
            <w:hideMark/>
          </w:tcPr>
          <w:p w14:paraId="211F07E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0.183</w:t>
            </w:r>
          </w:p>
        </w:tc>
        <w:tc>
          <w:tcPr>
            <w:tcW w:w="303" w:type="pct"/>
            <w:tcBorders>
              <w:top w:val="nil"/>
              <w:left w:val="nil"/>
              <w:bottom w:val="single" w:sz="8" w:space="0" w:color="auto"/>
              <w:right w:val="single" w:sz="8" w:space="0" w:color="auto"/>
            </w:tcBorders>
            <w:noWrap/>
            <w:vAlign w:val="center"/>
            <w:hideMark/>
          </w:tcPr>
          <w:p w14:paraId="3E7EEF0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0.443**</w:t>
            </w:r>
          </w:p>
        </w:tc>
        <w:tc>
          <w:tcPr>
            <w:tcW w:w="303" w:type="pct"/>
            <w:tcBorders>
              <w:top w:val="nil"/>
              <w:left w:val="nil"/>
              <w:bottom w:val="single" w:sz="8" w:space="0" w:color="auto"/>
              <w:right w:val="single" w:sz="8" w:space="0" w:color="auto"/>
            </w:tcBorders>
            <w:noWrap/>
            <w:vAlign w:val="center"/>
            <w:hideMark/>
          </w:tcPr>
          <w:p w14:paraId="26A5A02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0.578**</w:t>
            </w:r>
          </w:p>
        </w:tc>
        <w:tc>
          <w:tcPr>
            <w:tcW w:w="236" w:type="pct"/>
            <w:tcBorders>
              <w:top w:val="nil"/>
              <w:left w:val="nil"/>
              <w:bottom w:val="single" w:sz="8" w:space="0" w:color="auto"/>
              <w:right w:val="single" w:sz="8" w:space="0" w:color="auto"/>
            </w:tcBorders>
            <w:noWrap/>
            <w:vAlign w:val="center"/>
            <w:hideMark/>
          </w:tcPr>
          <w:p w14:paraId="3AFE27F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-0.138</w:t>
            </w:r>
          </w:p>
        </w:tc>
        <w:tc>
          <w:tcPr>
            <w:tcW w:w="236" w:type="pct"/>
            <w:tcBorders>
              <w:top w:val="nil"/>
              <w:left w:val="nil"/>
              <w:bottom w:val="single" w:sz="8" w:space="0" w:color="auto"/>
              <w:right w:val="single" w:sz="8" w:space="0" w:color="auto"/>
            </w:tcBorders>
            <w:noWrap/>
            <w:vAlign w:val="center"/>
            <w:hideMark/>
          </w:tcPr>
          <w:p w14:paraId="434F741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0.263**</w:t>
            </w:r>
          </w:p>
        </w:tc>
        <w:tc>
          <w:tcPr>
            <w:tcW w:w="236" w:type="pct"/>
            <w:tcBorders>
              <w:top w:val="nil"/>
              <w:left w:val="nil"/>
              <w:bottom w:val="single" w:sz="8" w:space="0" w:color="auto"/>
              <w:right w:val="single" w:sz="8" w:space="0" w:color="auto"/>
            </w:tcBorders>
            <w:noWrap/>
            <w:vAlign w:val="center"/>
            <w:hideMark/>
          </w:tcPr>
          <w:p w14:paraId="5A245B0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-0.165</w:t>
            </w:r>
          </w:p>
        </w:tc>
        <w:tc>
          <w:tcPr>
            <w:tcW w:w="236" w:type="pct"/>
            <w:tcBorders>
              <w:top w:val="nil"/>
              <w:left w:val="nil"/>
              <w:bottom w:val="single" w:sz="8" w:space="0" w:color="auto"/>
              <w:right w:val="single" w:sz="8" w:space="0" w:color="auto"/>
            </w:tcBorders>
            <w:noWrap/>
            <w:vAlign w:val="center"/>
            <w:hideMark/>
          </w:tcPr>
          <w:p w14:paraId="3FC53E3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-0.174</w:t>
            </w:r>
          </w:p>
        </w:tc>
        <w:tc>
          <w:tcPr>
            <w:tcW w:w="236" w:type="pct"/>
            <w:tcBorders>
              <w:top w:val="nil"/>
              <w:left w:val="nil"/>
              <w:bottom w:val="single" w:sz="8" w:space="0" w:color="auto"/>
              <w:right w:val="single" w:sz="8" w:space="0" w:color="auto"/>
            </w:tcBorders>
            <w:noWrap/>
            <w:vAlign w:val="center"/>
            <w:hideMark/>
          </w:tcPr>
          <w:p w14:paraId="0CF0849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-0.006</w:t>
            </w:r>
          </w:p>
        </w:tc>
        <w:tc>
          <w:tcPr>
            <w:tcW w:w="236" w:type="pct"/>
            <w:tcBorders>
              <w:top w:val="nil"/>
              <w:left w:val="nil"/>
              <w:bottom w:val="single" w:sz="8" w:space="0" w:color="auto"/>
              <w:right w:val="single" w:sz="8" w:space="0" w:color="auto"/>
            </w:tcBorders>
            <w:noWrap/>
            <w:vAlign w:val="center"/>
            <w:hideMark/>
          </w:tcPr>
          <w:p w14:paraId="021A9E8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0.057</w:t>
            </w:r>
          </w:p>
        </w:tc>
        <w:tc>
          <w:tcPr>
            <w:tcW w:w="236" w:type="pct"/>
            <w:tcBorders>
              <w:top w:val="nil"/>
              <w:left w:val="nil"/>
              <w:bottom w:val="single" w:sz="8" w:space="0" w:color="auto"/>
              <w:right w:val="single" w:sz="8" w:space="0" w:color="auto"/>
            </w:tcBorders>
            <w:noWrap/>
            <w:vAlign w:val="center"/>
            <w:hideMark/>
          </w:tcPr>
          <w:p w14:paraId="52411B9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0.166</w:t>
            </w:r>
          </w:p>
        </w:tc>
        <w:tc>
          <w:tcPr>
            <w:tcW w:w="254" w:type="pct"/>
            <w:tcBorders>
              <w:top w:val="nil"/>
              <w:left w:val="nil"/>
              <w:bottom w:val="single" w:sz="8" w:space="0" w:color="auto"/>
              <w:right w:val="single" w:sz="8" w:space="0" w:color="auto"/>
            </w:tcBorders>
            <w:noWrap/>
            <w:vAlign w:val="center"/>
            <w:hideMark/>
          </w:tcPr>
          <w:p w14:paraId="26CCCC6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0.602**</w:t>
            </w:r>
          </w:p>
        </w:tc>
      </w:tr>
      <w:tr w:rsidR="00144B70" w:rsidRPr="00932F33" w14:paraId="63A3CD2E"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5794AD3E"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NBPP</w:t>
            </w:r>
          </w:p>
        </w:tc>
        <w:tc>
          <w:tcPr>
            <w:tcW w:w="236" w:type="pct"/>
            <w:tcBorders>
              <w:top w:val="nil"/>
              <w:left w:val="nil"/>
              <w:bottom w:val="single" w:sz="8" w:space="0" w:color="auto"/>
              <w:right w:val="single" w:sz="8" w:space="0" w:color="auto"/>
            </w:tcBorders>
            <w:noWrap/>
            <w:vAlign w:val="center"/>
            <w:hideMark/>
          </w:tcPr>
          <w:p w14:paraId="7DC71A2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0.139</w:t>
            </w:r>
          </w:p>
        </w:tc>
        <w:tc>
          <w:tcPr>
            <w:tcW w:w="236" w:type="pct"/>
            <w:tcBorders>
              <w:top w:val="nil"/>
              <w:left w:val="nil"/>
              <w:bottom w:val="single" w:sz="8" w:space="0" w:color="auto"/>
              <w:right w:val="single" w:sz="8" w:space="0" w:color="auto"/>
            </w:tcBorders>
            <w:noWrap/>
            <w:vAlign w:val="center"/>
            <w:hideMark/>
          </w:tcPr>
          <w:p w14:paraId="5A4278C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0.364**</w:t>
            </w:r>
          </w:p>
        </w:tc>
        <w:tc>
          <w:tcPr>
            <w:tcW w:w="236" w:type="pct"/>
            <w:tcBorders>
              <w:top w:val="nil"/>
              <w:left w:val="nil"/>
              <w:bottom w:val="single" w:sz="8" w:space="0" w:color="auto"/>
              <w:right w:val="single" w:sz="8" w:space="0" w:color="auto"/>
            </w:tcBorders>
            <w:noWrap/>
            <w:vAlign w:val="center"/>
            <w:hideMark/>
          </w:tcPr>
          <w:p w14:paraId="4320FA0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-0.121</w:t>
            </w:r>
          </w:p>
        </w:tc>
        <w:tc>
          <w:tcPr>
            <w:tcW w:w="236" w:type="pct"/>
            <w:tcBorders>
              <w:top w:val="nil"/>
              <w:left w:val="nil"/>
              <w:bottom w:val="single" w:sz="8" w:space="0" w:color="auto"/>
              <w:right w:val="single" w:sz="8" w:space="0" w:color="auto"/>
            </w:tcBorders>
            <w:noWrap/>
            <w:vAlign w:val="center"/>
            <w:hideMark/>
          </w:tcPr>
          <w:p w14:paraId="6325E40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0.497**</w:t>
            </w:r>
          </w:p>
        </w:tc>
        <w:tc>
          <w:tcPr>
            <w:tcW w:w="236" w:type="pct"/>
            <w:tcBorders>
              <w:top w:val="nil"/>
              <w:left w:val="nil"/>
              <w:bottom w:val="single" w:sz="8" w:space="0" w:color="auto"/>
              <w:right w:val="single" w:sz="8" w:space="0" w:color="auto"/>
            </w:tcBorders>
            <w:noWrap/>
            <w:vAlign w:val="center"/>
            <w:hideMark/>
          </w:tcPr>
          <w:p w14:paraId="3FA97419"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2D7CC9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0.163</w:t>
            </w:r>
          </w:p>
        </w:tc>
        <w:tc>
          <w:tcPr>
            <w:tcW w:w="236" w:type="pct"/>
            <w:tcBorders>
              <w:top w:val="nil"/>
              <w:left w:val="nil"/>
              <w:bottom w:val="single" w:sz="8" w:space="0" w:color="auto"/>
              <w:right w:val="single" w:sz="8" w:space="0" w:color="auto"/>
            </w:tcBorders>
            <w:noWrap/>
            <w:vAlign w:val="center"/>
            <w:hideMark/>
          </w:tcPr>
          <w:p w14:paraId="0BD0406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0.309**</w:t>
            </w:r>
          </w:p>
        </w:tc>
        <w:tc>
          <w:tcPr>
            <w:tcW w:w="236" w:type="pct"/>
            <w:tcBorders>
              <w:top w:val="nil"/>
              <w:left w:val="nil"/>
              <w:bottom w:val="single" w:sz="8" w:space="0" w:color="auto"/>
              <w:right w:val="single" w:sz="8" w:space="0" w:color="auto"/>
            </w:tcBorders>
            <w:noWrap/>
            <w:vAlign w:val="center"/>
            <w:hideMark/>
          </w:tcPr>
          <w:p w14:paraId="4F42915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0.061</w:t>
            </w:r>
          </w:p>
        </w:tc>
        <w:tc>
          <w:tcPr>
            <w:tcW w:w="236" w:type="pct"/>
            <w:tcBorders>
              <w:top w:val="nil"/>
              <w:left w:val="nil"/>
              <w:bottom w:val="single" w:sz="8" w:space="0" w:color="auto"/>
              <w:right w:val="single" w:sz="8" w:space="0" w:color="auto"/>
            </w:tcBorders>
            <w:noWrap/>
            <w:vAlign w:val="center"/>
            <w:hideMark/>
          </w:tcPr>
          <w:p w14:paraId="47CDC69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0.055</w:t>
            </w:r>
          </w:p>
        </w:tc>
        <w:tc>
          <w:tcPr>
            <w:tcW w:w="303" w:type="pct"/>
            <w:tcBorders>
              <w:top w:val="nil"/>
              <w:left w:val="nil"/>
              <w:bottom w:val="single" w:sz="8" w:space="0" w:color="auto"/>
              <w:right w:val="single" w:sz="8" w:space="0" w:color="auto"/>
            </w:tcBorders>
            <w:noWrap/>
            <w:vAlign w:val="center"/>
            <w:hideMark/>
          </w:tcPr>
          <w:p w14:paraId="3C48537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0.406**</w:t>
            </w:r>
          </w:p>
        </w:tc>
        <w:tc>
          <w:tcPr>
            <w:tcW w:w="303" w:type="pct"/>
            <w:tcBorders>
              <w:top w:val="nil"/>
              <w:left w:val="nil"/>
              <w:bottom w:val="single" w:sz="8" w:space="0" w:color="auto"/>
              <w:right w:val="single" w:sz="8" w:space="0" w:color="auto"/>
            </w:tcBorders>
            <w:noWrap/>
            <w:vAlign w:val="center"/>
            <w:hideMark/>
          </w:tcPr>
          <w:p w14:paraId="3DB7CAF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0.391**</w:t>
            </w:r>
          </w:p>
        </w:tc>
        <w:tc>
          <w:tcPr>
            <w:tcW w:w="236" w:type="pct"/>
            <w:tcBorders>
              <w:top w:val="nil"/>
              <w:left w:val="nil"/>
              <w:bottom w:val="single" w:sz="8" w:space="0" w:color="auto"/>
              <w:right w:val="single" w:sz="8" w:space="0" w:color="auto"/>
            </w:tcBorders>
            <w:noWrap/>
            <w:vAlign w:val="center"/>
            <w:hideMark/>
          </w:tcPr>
          <w:p w14:paraId="4EF11B9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-0.216*</w:t>
            </w:r>
          </w:p>
        </w:tc>
        <w:tc>
          <w:tcPr>
            <w:tcW w:w="236" w:type="pct"/>
            <w:tcBorders>
              <w:top w:val="nil"/>
              <w:left w:val="nil"/>
              <w:bottom w:val="single" w:sz="8" w:space="0" w:color="auto"/>
              <w:right w:val="single" w:sz="8" w:space="0" w:color="auto"/>
            </w:tcBorders>
            <w:noWrap/>
            <w:vAlign w:val="center"/>
            <w:hideMark/>
          </w:tcPr>
          <w:p w14:paraId="12BBADB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0.133</w:t>
            </w:r>
          </w:p>
        </w:tc>
        <w:tc>
          <w:tcPr>
            <w:tcW w:w="236" w:type="pct"/>
            <w:tcBorders>
              <w:top w:val="nil"/>
              <w:left w:val="nil"/>
              <w:bottom w:val="single" w:sz="8" w:space="0" w:color="auto"/>
              <w:right w:val="single" w:sz="8" w:space="0" w:color="auto"/>
            </w:tcBorders>
            <w:noWrap/>
            <w:vAlign w:val="center"/>
            <w:hideMark/>
          </w:tcPr>
          <w:p w14:paraId="4503509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-0.248**</w:t>
            </w:r>
          </w:p>
        </w:tc>
        <w:tc>
          <w:tcPr>
            <w:tcW w:w="236" w:type="pct"/>
            <w:tcBorders>
              <w:top w:val="nil"/>
              <w:left w:val="nil"/>
              <w:bottom w:val="single" w:sz="8" w:space="0" w:color="auto"/>
              <w:right w:val="single" w:sz="8" w:space="0" w:color="auto"/>
            </w:tcBorders>
            <w:noWrap/>
            <w:vAlign w:val="center"/>
            <w:hideMark/>
          </w:tcPr>
          <w:p w14:paraId="2B37A34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-0.175</w:t>
            </w:r>
          </w:p>
        </w:tc>
        <w:tc>
          <w:tcPr>
            <w:tcW w:w="236" w:type="pct"/>
            <w:tcBorders>
              <w:top w:val="nil"/>
              <w:left w:val="nil"/>
              <w:bottom w:val="single" w:sz="8" w:space="0" w:color="auto"/>
              <w:right w:val="single" w:sz="8" w:space="0" w:color="auto"/>
            </w:tcBorders>
            <w:noWrap/>
            <w:vAlign w:val="center"/>
            <w:hideMark/>
          </w:tcPr>
          <w:p w14:paraId="107F75E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-0.409**</w:t>
            </w:r>
          </w:p>
        </w:tc>
        <w:tc>
          <w:tcPr>
            <w:tcW w:w="236" w:type="pct"/>
            <w:tcBorders>
              <w:top w:val="nil"/>
              <w:left w:val="nil"/>
              <w:bottom w:val="single" w:sz="8" w:space="0" w:color="auto"/>
              <w:right w:val="single" w:sz="8" w:space="0" w:color="auto"/>
            </w:tcBorders>
            <w:noWrap/>
            <w:vAlign w:val="center"/>
            <w:hideMark/>
          </w:tcPr>
          <w:p w14:paraId="04DB88C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0.063</w:t>
            </w:r>
          </w:p>
        </w:tc>
        <w:tc>
          <w:tcPr>
            <w:tcW w:w="236" w:type="pct"/>
            <w:tcBorders>
              <w:top w:val="nil"/>
              <w:left w:val="nil"/>
              <w:bottom w:val="single" w:sz="8" w:space="0" w:color="auto"/>
              <w:right w:val="single" w:sz="8" w:space="0" w:color="auto"/>
            </w:tcBorders>
            <w:noWrap/>
            <w:vAlign w:val="center"/>
            <w:hideMark/>
          </w:tcPr>
          <w:p w14:paraId="751AC39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0.146</w:t>
            </w:r>
          </w:p>
        </w:tc>
        <w:tc>
          <w:tcPr>
            <w:tcW w:w="254" w:type="pct"/>
            <w:tcBorders>
              <w:top w:val="nil"/>
              <w:left w:val="nil"/>
              <w:bottom w:val="single" w:sz="8" w:space="0" w:color="auto"/>
              <w:right w:val="single" w:sz="8" w:space="0" w:color="auto"/>
            </w:tcBorders>
            <w:noWrap/>
            <w:vAlign w:val="center"/>
            <w:hideMark/>
          </w:tcPr>
          <w:p w14:paraId="1ECE190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0.521**</w:t>
            </w:r>
          </w:p>
        </w:tc>
      </w:tr>
      <w:tr w:rsidR="00144B70" w:rsidRPr="00932F33" w14:paraId="1A4EBDDC"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1E03462A"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BW</w:t>
            </w:r>
          </w:p>
        </w:tc>
        <w:tc>
          <w:tcPr>
            <w:tcW w:w="236" w:type="pct"/>
            <w:tcBorders>
              <w:top w:val="nil"/>
              <w:left w:val="nil"/>
              <w:bottom w:val="single" w:sz="8" w:space="0" w:color="auto"/>
              <w:right w:val="single" w:sz="8" w:space="0" w:color="auto"/>
            </w:tcBorders>
            <w:noWrap/>
            <w:vAlign w:val="center"/>
            <w:hideMark/>
          </w:tcPr>
          <w:p w14:paraId="7EA774A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-0.040</w:t>
            </w:r>
          </w:p>
        </w:tc>
        <w:tc>
          <w:tcPr>
            <w:tcW w:w="236" w:type="pct"/>
            <w:tcBorders>
              <w:top w:val="nil"/>
              <w:left w:val="nil"/>
              <w:bottom w:val="single" w:sz="8" w:space="0" w:color="auto"/>
              <w:right w:val="single" w:sz="8" w:space="0" w:color="auto"/>
            </w:tcBorders>
            <w:noWrap/>
            <w:vAlign w:val="center"/>
            <w:hideMark/>
          </w:tcPr>
          <w:p w14:paraId="7933EC4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0.099</w:t>
            </w:r>
          </w:p>
        </w:tc>
        <w:tc>
          <w:tcPr>
            <w:tcW w:w="236" w:type="pct"/>
            <w:tcBorders>
              <w:top w:val="nil"/>
              <w:left w:val="nil"/>
              <w:bottom w:val="single" w:sz="8" w:space="0" w:color="auto"/>
              <w:right w:val="single" w:sz="8" w:space="0" w:color="auto"/>
            </w:tcBorders>
            <w:noWrap/>
            <w:vAlign w:val="center"/>
            <w:hideMark/>
          </w:tcPr>
          <w:p w14:paraId="57FB90E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0.027</w:t>
            </w:r>
          </w:p>
        </w:tc>
        <w:tc>
          <w:tcPr>
            <w:tcW w:w="236" w:type="pct"/>
            <w:tcBorders>
              <w:top w:val="nil"/>
              <w:left w:val="nil"/>
              <w:bottom w:val="single" w:sz="8" w:space="0" w:color="auto"/>
              <w:right w:val="single" w:sz="8" w:space="0" w:color="auto"/>
            </w:tcBorders>
            <w:noWrap/>
            <w:vAlign w:val="center"/>
            <w:hideMark/>
          </w:tcPr>
          <w:p w14:paraId="68F270D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0.261**</w:t>
            </w:r>
          </w:p>
        </w:tc>
        <w:tc>
          <w:tcPr>
            <w:tcW w:w="236" w:type="pct"/>
            <w:tcBorders>
              <w:top w:val="nil"/>
              <w:left w:val="nil"/>
              <w:bottom w:val="single" w:sz="8" w:space="0" w:color="auto"/>
              <w:right w:val="single" w:sz="8" w:space="0" w:color="auto"/>
            </w:tcBorders>
            <w:noWrap/>
            <w:vAlign w:val="center"/>
            <w:hideMark/>
          </w:tcPr>
          <w:p w14:paraId="37DFC52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0.148</w:t>
            </w:r>
          </w:p>
        </w:tc>
        <w:tc>
          <w:tcPr>
            <w:tcW w:w="236" w:type="pct"/>
            <w:tcBorders>
              <w:top w:val="nil"/>
              <w:left w:val="nil"/>
              <w:bottom w:val="single" w:sz="8" w:space="0" w:color="auto"/>
              <w:right w:val="single" w:sz="8" w:space="0" w:color="auto"/>
            </w:tcBorders>
            <w:noWrap/>
            <w:vAlign w:val="center"/>
            <w:hideMark/>
          </w:tcPr>
          <w:p w14:paraId="1E9BCD07"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5A15472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0.498**</w:t>
            </w:r>
          </w:p>
        </w:tc>
        <w:tc>
          <w:tcPr>
            <w:tcW w:w="236" w:type="pct"/>
            <w:tcBorders>
              <w:top w:val="nil"/>
              <w:left w:val="nil"/>
              <w:bottom w:val="single" w:sz="8" w:space="0" w:color="auto"/>
              <w:right w:val="single" w:sz="8" w:space="0" w:color="auto"/>
            </w:tcBorders>
            <w:noWrap/>
            <w:vAlign w:val="center"/>
            <w:hideMark/>
          </w:tcPr>
          <w:p w14:paraId="7D588E0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0.220*</w:t>
            </w:r>
          </w:p>
        </w:tc>
        <w:tc>
          <w:tcPr>
            <w:tcW w:w="236" w:type="pct"/>
            <w:tcBorders>
              <w:top w:val="nil"/>
              <w:left w:val="nil"/>
              <w:bottom w:val="single" w:sz="8" w:space="0" w:color="auto"/>
              <w:right w:val="single" w:sz="8" w:space="0" w:color="auto"/>
            </w:tcBorders>
            <w:noWrap/>
            <w:vAlign w:val="center"/>
            <w:hideMark/>
          </w:tcPr>
          <w:p w14:paraId="494E302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0.002</w:t>
            </w:r>
          </w:p>
        </w:tc>
        <w:tc>
          <w:tcPr>
            <w:tcW w:w="303" w:type="pct"/>
            <w:tcBorders>
              <w:top w:val="nil"/>
              <w:left w:val="nil"/>
              <w:bottom w:val="single" w:sz="8" w:space="0" w:color="auto"/>
              <w:right w:val="single" w:sz="8" w:space="0" w:color="auto"/>
            </w:tcBorders>
            <w:noWrap/>
            <w:vAlign w:val="center"/>
            <w:hideMark/>
          </w:tcPr>
          <w:p w14:paraId="5799772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0.644**</w:t>
            </w:r>
          </w:p>
        </w:tc>
        <w:tc>
          <w:tcPr>
            <w:tcW w:w="303" w:type="pct"/>
            <w:tcBorders>
              <w:top w:val="nil"/>
              <w:left w:val="nil"/>
              <w:bottom w:val="single" w:sz="8" w:space="0" w:color="auto"/>
              <w:right w:val="single" w:sz="8" w:space="0" w:color="auto"/>
            </w:tcBorders>
            <w:noWrap/>
            <w:vAlign w:val="center"/>
            <w:hideMark/>
          </w:tcPr>
          <w:p w14:paraId="357D9F4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0.579**</w:t>
            </w:r>
          </w:p>
        </w:tc>
        <w:tc>
          <w:tcPr>
            <w:tcW w:w="236" w:type="pct"/>
            <w:tcBorders>
              <w:top w:val="nil"/>
              <w:left w:val="nil"/>
              <w:bottom w:val="single" w:sz="8" w:space="0" w:color="auto"/>
              <w:right w:val="single" w:sz="8" w:space="0" w:color="auto"/>
            </w:tcBorders>
            <w:noWrap/>
            <w:vAlign w:val="center"/>
            <w:hideMark/>
          </w:tcPr>
          <w:p w14:paraId="2F53A3B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-0.157</w:t>
            </w:r>
          </w:p>
        </w:tc>
        <w:tc>
          <w:tcPr>
            <w:tcW w:w="236" w:type="pct"/>
            <w:tcBorders>
              <w:top w:val="nil"/>
              <w:left w:val="nil"/>
              <w:bottom w:val="single" w:sz="8" w:space="0" w:color="auto"/>
              <w:right w:val="single" w:sz="8" w:space="0" w:color="auto"/>
            </w:tcBorders>
            <w:noWrap/>
            <w:vAlign w:val="center"/>
            <w:hideMark/>
          </w:tcPr>
          <w:p w14:paraId="36BD275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-0.116</w:t>
            </w:r>
          </w:p>
        </w:tc>
        <w:tc>
          <w:tcPr>
            <w:tcW w:w="236" w:type="pct"/>
            <w:tcBorders>
              <w:top w:val="nil"/>
              <w:left w:val="nil"/>
              <w:bottom w:val="single" w:sz="8" w:space="0" w:color="auto"/>
              <w:right w:val="single" w:sz="8" w:space="0" w:color="auto"/>
            </w:tcBorders>
            <w:noWrap/>
            <w:vAlign w:val="center"/>
            <w:hideMark/>
          </w:tcPr>
          <w:p w14:paraId="119ABF0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-0.107</w:t>
            </w:r>
          </w:p>
        </w:tc>
        <w:tc>
          <w:tcPr>
            <w:tcW w:w="236" w:type="pct"/>
            <w:tcBorders>
              <w:top w:val="nil"/>
              <w:left w:val="nil"/>
              <w:bottom w:val="single" w:sz="8" w:space="0" w:color="auto"/>
              <w:right w:val="single" w:sz="8" w:space="0" w:color="auto"/>
            </w:tcBorders>
            <w:noWrap/>
            <w:vAlign w:val="center"/>
            <w:hideMark/>
          </w:tcPr>
          <w:p w14:paraId="789F062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-0.091</w:t>
            </w:r>
          </w:p>
        </w:tc>
        <w:tc>
          <w:tcPr>
            <w:tcW w:w="236" w:type="pct"/>
            <w:tcBorders>
              <w:top w:val="nil"/>
              <w:left w:val="nil"/>
              <w:bottom w:val="single" w:sz="8" w:space="0" w:color="auto"/>
              <w:right w:val="single" w:sz="8" w:space="0" w:color="auto"/>
            </w:tcBorders>
            <w:noWrap/>
            <w:vAlign w:val="center"/>
            <w:hideMark/>
          </w:tcPr>
          <w:p w14:paraId="07BC9A4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-0.264**</w:t>
            </w:r>
          </w:p>
        </w:tc>
        <w:tc>
          <w:tcPr>
            <w:tcW w:w="236" w:type="pct"/>
            <w:tcBorders>
              <w:top w:val="nil"/>
              <w:left w:val="nil"/>
              <w:bottom w:val="single" w:sz="8" w:space="0" w:color="auto"/>
              <w:right w:val="single" w:sz="8" w:space="0" w:color="auto"/>
            </w:tcBorders>
            <w:noWrap/>
            <w:vAlign w:val="center"/>
            <w:hideMark/>
          </w:tcPr>
          <w:p w14:paraId="69777CF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-0.139</w:t>
            </w:r>
          </w:p>
        </w:tc>
        <w:tc>
          <w:tcPr>
            <w:tcW w:w="236" w:type="pct"/>
            <w:tcBorders>
              <w:top w:val="nil"/>
              <w:left w:val="nil"/>
              <w:bottom w:val="single" w:sz="8" w:space="0" w:color="auto"/>
              <w:right w:val="single" w:sz="8" w:space="0" w:color="auto"/>
            </w:tcBorders>
            <w:noWrap/>
            <w:vAlign w:val="center"/>
            <w:hideMark/>
          </w:tcPr>
          <w:p w14:paraId="2802148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0.015</w:t>
            </w:r>
          </w:p>
        </w:tc>
        <w:tc>
          <w:tcPr>
            <w:tcW w:w="254" w:type="pct"/>
            <w:tcBorders>
              <w:top w:val="nil"/>
              <w:left w:val="nil"/>
              <w:bottom w:val="single" w:sz="8" w:space="0" w:color="auto"/>
              <w:right w:val="single" w:sz="8" w:space="0" w:color="auto"/>
            </w:tcBorders>
            <w:noWrap/>
            <w:vAlign w:val="center"/>
            <w:hideMark/>
          </w:tcPr>
          <w:p w14:paraId="72D96D9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0.784**</w:t>
            </w:r>
          </w:p>
        </w:tc>
      </w:tr>
      <w:tr w:rsidR="00144B70" w:rsidRPr="00932F33" w14:paraId="79D2D944"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59D65FC9"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SI</w:t>
            </w:r>
          </w:p>
        </w:tc>
        <w:tc>
          <w:tcPr>
            <w:tcW w:w="236" w:type="pct"/>
            <w:tcBorders>
              <w:top w:val="nil"/>
              <w:left w:val="nil"/>
              <w:bottom w:val="single" w:sz="8" w:space="0" w:color="auto"/>
              <w:right w:val="single" w:sz="8" w:space="0" w:color="auto"/>
            </w:tcBorders>
            <w:noWrap/>
            <w:vAlign w:val="center"/>
            <w:hideMark/>
          </w:tcPr>
          <w:p w14:paraId="10258B1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-0.101</w:t>
            </w:r>
          </w:p>
        </w:tc>
        <w:tc>
          <w:tcPr>
            <w:tcW w:w="236" w:type="pct"/>
            <w:tcBorders>
              <w:top w:val="nil"/>
              <w:left w:val="nil"/>
              <w:bottom w:val="single" w:sz="8" w:space="0" w:color="auto"/>
              <w:right w:val="single" w:sz="8" w:space="0" w:color="auto"/>
            </w:tcBorders>
            <w:noWrap/>
            <w:vAlign w:val="center"/>
            <w:hideMark/>
          </w:tcPr>
          <w:p w14:paraId="0B54FE5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0.267**</w:t>
            </w:r>
          </w:p>
        </w:tc>
        <w:tc>
          <w:tcPr>
            <w:tcW w:w="236" w:type="pct"/>
            <w:tcBorders>
              <w:top w:val="nil"/>
              <w:left w:val="nil"/>
              <w:bottom w:val="single" w:sz="8" w:space="0" w:color="auto"/>
              <w:right w:val="single" w:sz="8" w:space="0" w:color="auto"/>
            </w:tcBorders>
            <w:noWrap/>
            <w:vAlign w:val="center"/>
            <w:hideMark/>
          </w:tcPr>
          <w:p w14:paraId="56AE306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0.018</w:t>
            </w:r>
          </w:p>
        </w:tc>
        <w:tc>
          <w:tcPr>
            <w:tcW w:w="236" w:type="pct"/>
            <w:tcBorders>
              <w:top w:val="nil"/>
              <w:left w:val="nil"/>
              <w:bottom w:val="single" w:sz="8" w:space="0" w:color="auto"/>
              <w:right w:val="single" w:sz="8" w:space="0" w:color="auto"/>
            </w:tcBorders>
            <w:noWrap/>
            <w:vAlign w:val="center"/>
            <w:hideMark/>
          </w:tcPr>
          <w:p w14:paraId="7384200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0.346**</w:t>
            </w:r>
          </w:p>
        </w:tc>
        <w:tc>
          <w:tcPr>
            <w:tcW w:w="236" w:type="pct"/>
            <w:tcBorders>
              <w:top w:val="nil"/>
              <w:left w:val="nil"/>
              <w:bottom w:val="single" w:sz="8" w:space="0" w:color="auto"/>
              <w:right w:val="single" w:sz="8" w:space="0" w:color="auto"/>
            </w:tcBorders>
            <w:noWrap/>
            <w:vAlign w:val="center"/>
            <w:hideMark/>
          </w:tcPr>
          <w:p w14:paraId="2ECEB93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0.279**</w:t>
            </w:r>
          </w:p>
        </w:tc>
        <w:tc>
          <w:tcPr>
            <w:tcW w:w="236" w:type="pct"/>
            <w:tcBorders>
              <w:top w:val="nil"/>
              <w:left w:val="nil"/>
              <w:bottom w:val="single" w:sz="8" w:space="0" w:color="auto"/>
              <w:right w:val="single" w:sz="8" w:space="0" w:color="auto"/>
            </w:tcBorders>
            <w:noWrap/>
            <w:vAlign w:val="center"/>
            <w:hideMark/>
          </w:tcPr>
          <w:p w14:paraId="4BA43DD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0.433**</w:t>
            </w:r>
          </w:p>
        </w:tc>
        <w:tc>
          <w:tcPr>
            <w:tcW w:w="236" w:type="pct"/>
            <w:tcBorders>
              <w:top w:val="nil"/>
              <w:left w:val="nil"/>
              <w:bottom w:val="single" w:sz="8" w:space="0" w:color="auto"/>
              <w:right w:val="single" w:sz="8" w:space="0" w:color="auto"/>
            </w:tcBorders>
            <w:noWrap/>
            <w:vAlign w:val="center"/>
            <w:hideMark/>
          </w:tcPr>
          <w:p w14:paraId="76E4FFD3"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4A372DA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0.568**</w:t>
            </w:r>
          </w:p>
        </w:tc>
        <w:tc>
          <w:tcPr>
            <w:tcW w:w="236" w:type="pct"/>
            <w:tcBorders>
              <w:top w:val="nil"/>
              <w:left w:val="nil"/>
              <w:bottom w:val="single" w:sz="8" w:space="0" w:color="auto"/>
              <w:right w:val="single" w:sz="8" w:space="0" w:color="auto"/>
            </w:tcBorders>
            <w:noWrap/>
            <w:vAlign w:val="center"/>
            <w:hideMark/>
          </w:tcPr>
          <w:p w14:paraId="41DE233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0.135</w:t>
            </w:r>
          </w:p>
        </w:tc>
        <w:tc>
          <w:tcPr>
            <w:tcW w:w="303" w:type="pct"/>
            <w:tcBorders>
              <w:top w:val="nil"/>
              <w:left w:val="nil"/>
              <w:bottom w:val="single" w:sz="8" w:space="0" w:color="auto"/>
              <w:right w:val="single" w:sz="8" w:space="0" w:color="auto"/>
            </w:tcBorders>
            <w:noWrap/>
            <w:vAlign w:val="center"/>
            <w:hideMark/>
          </w:tcPr>
          <w:p w14:paraId="01FA223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0.338**</w:t>
            </w:r>
          </w:p>
        </w:tc>
        <w:tc>
          <w:tcPr>
            <w:tcW w:w="303" w:type="pct"/>
            <w:tcBorders>
              <w:top w:val="nil"/>
              <w:left w:val="nil"/>
              <w:bottom w:val="single" w:sz="8" w:space="0" w:color="auto"/>
              <w:right w:val="single" w:sz="8" w:space="0" w:color="auto"/>
            </w:tcBorders>
            <w:noWrap/>
            <w:vAlign w:val="center"/>
            <w:hideMark/>
          </w:tcPr>
          <w:p w14:paraId="73FF700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0.603**</w:t>
            </w:r>
          </w:p>
        </w:tc>
        <w:tc>
          <w:tcPr>
            <w:tcW w:w="236" w:type="pct"/>
            <w:tcBorders>
              <w:top w:val="nil"/>
              <w:left w:val="nil"/>
              <w:bottom w:val="single" w:sz="8" w:space="0" w:color="auto"/>
              <w:right w:val="single" w:sz="8" w:space="0" w:color="auto"/>
            </w:tcBorders>
            <w:noWrap/>
            <w:vAlign w:val="center"/>
            <w:hideMark/>
          </w:tcPr>
          <w:p w14:paraId="29795A1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0.023</w:t>
            </w:r>
          </w:p>
        </w:tc>
        <w:tc>
          <w:tcPr>
            <w:tcW w:w="236" w:type="pct"/>
            <w:tcBorders>
              <w:top w:val="nil"/>
              <w:left w:val="nil"/>
              <w:bottom w:val="single" w:sz="8" w:space="0" w:color="auto"/>
              <w:right w:val="single" w:sz="8" w:space="0" w:color="auto"/>
            </w:tcBorders>
            <w:noWrap/>
            <w:vAlign w:val="center"/>
            <w:hideMark/>
          </w:tcPr>
          <w:p w14:paraId="2F811E7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-0.164</w:t>
            </w:r>
          </w:p>
        </w:tc>
        <w:tc>
          <w:tcPr>
            <w:tcW w:w="236" w:type="pct"/>
            <w:tcBorders>
              <w:top w:val="nil"/>
              <w:left w:val="nil"/>
              <w:bottom w:val="single" w:sz="8" w:space="0" w:color="auto"/>
              <w:right w:val="single" w:sz="8" w:space="0" w:color="auto"/>
            </w:tcBorders>
            <w:noWrap/>
            <w:vAlign w:val="center"/>
            <w:hideMark/>
          </w:tcPr>
          <w:p w14:paraId="077A580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0.070</w:t>
            </w:r>
          </w:p>
        </w:tc>
        <w:tc>
          <w:tcPr>
            <w:tcW w:w="236" w:type="pct"/>
            <w:tcBorders>
              <w:top w:val="nil"/>
              <w:left w:val="nil"/>
              <w:bottom w:val="single" w:sz="8" w:space="0" w:color="auto"/>
              <w:right w:val="single" w:sz="8" w:space="0" w:color="auto"/>
            </w:tcBorders>
            <w:noWrap/>
            <w:vAlign w:val="center"/>
            <w:hideMark/>
          </w:tcPr>
          <w:p w14:paraId="7B8EEE9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0.100</w:t>
            </w:r>
          </w:p>
        </w:tc>
        <w:tc>
          <w:tcPr>
            <w:tcW w:w="236" w:type="pct"/>
            <w:tcBorders>
              <w:top w:val="nil"/>
              <w:left w:val="nil"/>
              <w:bottom w:val="single" w:sz="8" w:space="0" w:color="auto"/>
              <w:right w:val="single" w:sz="8" w:space="0" w:color="auto"/>
            </w:tcBorders>
            <w:noWrap/>
            <w:vAlign w:val="center"/>
            <w:hideMark/>
          </w:tcPr>
          <w:p w14:paraId="3564C51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-0.459**</w:t>
            </w:r>
          </w:p>
        </w:tc>
        <w:tc>
          <w:tcPr>
            <w:tcW w:w="236" w:type="pct"/>
            <w:tcBorders>
              <w:top w:val="nil"/>
              <w:left w:val="nil"/>
              <w:bottom w:val="single" w:sz="8" w:space="0" w:color="auto"/>
              <w:right w:val="single" w:sz="8" w:space="0" w:color="auto"/>
            </w:tcBorders>
            <w:noWrap/>
            <w:vAlign w:val="center"/>
            <w:hideMark/>
          </w:tcPr>
          <w:p w14:paraId="75EADFD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0.070</w:t>
            </w:r>
          </w:p>
        </w:tc>
        <w:tc>
          <w:tcPr>
            <w:tcW w:w="236" w:type="pct"/>
            <w:tcBorders>
              <w:top w:val="nil"/>
              <w:left w:val="nil"/>
              <w:bottom w:val="single" w:sz="8" w:space="0" w:color="auto"/>
              <w:right w:val="single" w:sz="8" w:space="0" w:color="auto"/>
            </w:tcBorders>
            <w:noWrap/>
            <w:vAlign w:val="center"/>
            <w:hideMark/>
          </w:tcPr>
          <w:p w14:paraId="4E9A5A6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-0.004</w:t>
            </w:r>
          </w:p>
        </w:tc>
        <w:tc>
          <w:tcPr>
            <w:tcW w:w="254" w:type="pct"/>
            <w:tcBorders>
              <w:top w:val="nil"/>
              <w:left w:val="nil"/>
              <w:bottom w:val="single" w:sz="8" w:space="0" w:color="auto"/>
              <w:right w:val="single" w:sz="8" w:space="0" w:color="auto"/>
            </w:tcBorders>
            <w:noWrap/>
            <w:vAlign w:val="center"/>
            <w:hideMark/>
          </w:tcPr>
          <w:p w14:paraId="128B01D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0.563**</w:t>
            </w:r>
          </w:p>
        </w:tc>
      </w:tr>
      <w:tr w:rsidR="00144B70" w:rsidRPr="00932F33" w14:paraId="5FDD2341"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28E5F413"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LI</w:t>
            </w:r>
          </w:p>
        </w:tc>
        <w:tc>
          <w:tcPr>
            <w:tcW w:w="236" w:type="pct"/>
            <w:tcBorders>
              <w:top w:val="nil"/>
              <w:left w:val="nil"/>
              <w:bottom w:val="single" w:sz="8" w:space="0" w:color="auto"/>
              <w:right w:val="single" w:sz="8" w:space="0" w:color="auto"/>
            </w:tcBorders>
            <w:noWrap/>
            <w:vAlign w:val="center"/>
            <w:hideMark/>
          </w:tcPr>
          <w:p w14:paraId="18D145C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0.140</w:t>
            </w:r>
          </w:p>
        </w:tc>
        <w:tc>
          <w:tcPr>
            <w:tcW w:w="236" w:type="pct"/>
            <w:tcBorders>
              <w:top w:val="nil"/>
              <w:left w:val="nil"/>
              <w:bottom w:val="single" w:sz="8" w:space="0" w:color="auto"/>
              <w:right w:val="single" w:sz="8" w:space="0" w:color="auto"/>
            </w:tcBorders>
            <w:noWrap/>
            <w:vAlign w:val="center"/>
            <w:hideMark/>
          </w:tcPr>
          <w:p w14:paraId="2F6FE5E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-0.042</w:t>
            </w:r>
          </w:p>
        </w:tc>
        <w:tc>
          <w:tcPr>
            <w:tcW w:w="236" w:type="pct"/>
            <w:tcBorders>
              <w:top w:val="nil"/>
              <w:left w:val="nil"/>
              <w:bottom w:val="single" w:sz="8" w:space="0" w:color="auto"/>
              <w:right w:val="single" w:sz="8" w:space="0" w:color="auto"/>
            </w:tcBorders>
            <w:noWrap/>
            <w:vAlign w:val="center"/>
            <w:hideMark/>
          </w:tcPr>
          <w:p w14:paraId="72D472C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0.136</w:t>
            </w:r>
          </w:p>
        </w:tc>
        <w:tc>
          <w:tcPr>
            <w:tcW w:w="236" w:type="pct"/>
            <w:tcBorders>
              <w:top w:val="nil"/>
              <w:left w:val="nil"/>
              <w:bottom w:val="single" w:sz="8" w:space="0" w:color="auto"/>
              <w:right w:val="single" w:sz="8" w:space="0" w:color="auto"/>
            </w:tcBorders>
            <w:noWrap/>
            <w:vAlign w:val="center"/>
            <w:hideMark/>
          </w:tcPr>
          <w:p w14:paraId="5B438F7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0.230*</w:t>
            </w:r>
          </w:p>
        </w:tc>
        <w:tc>
          <w:tcPr>
            <w:tcW w:w="236" w:type="pct"/>
            <w:tcBorders>
              <w:top w:val="nil"/>
              <w:left w:val="nil"/>
              <w:bottom w:val="single" w:sz="8" w:space="0" w:color="auto"/>
              <w:right w:val="single" w:sz="8" w:space="0" w:color="auto"/>
            </w:tcBorders>
            <w:noWrap/>
            <w:vAlign w:val="center"/>
            <w:hideMark/>
          </w:tcPr>
          <w:p w14:paraId="49E4709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0.059</w:t>
            </w:r>
          </w:p>
        </w:tc>
        <w:tc>
          <w:tcPr>
            <w:tcW w:w="236" w:type="pct"/>
            <w:tcBorders>
              <w:top w:val="nil"/>
              <w:left w:val="nil"/>
              <w:bottom w:val="single" w:sz="8" w:space="0" w:color="auto"/>
              <w:right w:val="single" w:sz="8" w:space="0" w:color="auto"/>
            </w:tcBorders>
            <w:noWrap/>
            <w:vAlign w:val="center"/>
            <w:hideMark/>
          </w:tcPr>
          <w:p w14:paraId="5BBF79C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0.201*</w:t>
            </w:r>
          </w:p>
        </w:tc>
        <w:tc>
          <w:tcPr>
            <w:tcW w:w="236" w:type="pct"/>
            <w:tcBorders>
              <w:top w:val="nil"/>
              <w:left w:val="nil"/>
              <w:bottom w:val="single" w:sz="8" w:space="0" w:color="auto"/>
              <w:right w:val="single" w:sz="8" w:space="0" w:color="auto"/>
            </w:tcBorders>
            <w:noWrap/>
            <w:vAlign w:val="center"/>
            <w:hideMark/>
          </w:tcPr>
          <w:p w14:paraId="5BB011A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0.555**</w:t>
            </w:r>
          </w:p>
        </w:tc>
        <w:tc>
          <w:tcPr>
            <w:tcW w:w="236" w:type="pct"/>
            <w:tcBorders>
              <w:top w:val="nil"/>
              <w:left w:val="nil"/>
              <w:bottom w:val="single" w:sz="8" w:space="0" w:color="auto"/>
              <w:right w:val="single" w:sz="8" w:space="0" w:color="auto"/>
            </w:tcBorders>
            <w:noWrap/>
            <w:vAlign w:val="center"/>
            <w:hideMark/>
          </w:tcPr>
          <w:p w14:paraId="0CA2E4C8"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02F725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0.794**</w:t>
            </w:r>
          </w:p>
        </w:tc>
        <w:tc>
          <w:tcPr>
            <w:tcW w:w="303" w:type="pct"/>
            <w:tcBorders>
              <w:top w:val="nil"/>
              <w:left w:val="nil"/>
              <w:bottom w:val="single" w:sz="8" w:space="0" w:color="auto"/>
              <w:right w:val="single" w:sz="8" w:space="0" w:color="auto"/>
            </w:tcBorders>
            <w:noWrap/>
            <w:vAlign w:val="center"/>
            <w:hideMark/>
          </w:tcPr>
          <w:p w14:paraId="174281D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0.079</w:t>
            </w:r>
          </w:p>
        </w:tc>
        <w:tc>
          <w:tcPr>
            <w:tcW w:w="303" w:type="pct"/>
            <w:tcBorders>
              <w:top w:val="nil"/>
              <w:left w:val="nil"/>
              <w:bottom w:val="single" w:sz="8" w:space="0" w:color="auto"/>
              <w:right w:val="single" w:sz="8" w:space="0" w:color="auto"/>
            </w:tcBorders>
            <w:noWrap/>
            <w:vAlign w:val="center"/>
            <w:hideMark/>
          </w:tcPr>
          <w:p w14:paraId="6D7B25A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0.455**</w:t>
            </w:r>
          </w:p>
        </w:tc>
        <w:tc>
          <w:tcPr>
            <w:tcW w:w="236" w:type="pct"/>
            <w:tcBorders>
              <w:top w:val="nil"/>
              <w:left w:val="nil"/>
              <w:bottom w:val="single" w:sz="8" w:space="0" w:color="auto"/>
              <w:right w:val="single" w:sz="8" w:space="0" w:color="auto"/>
            </w:tcBorders>
            <w:noWrap/>
            <w:vAlign w:val="center"/>
            <w:hideMark/>
          </w:tcPr>
          <w:p w14:paraId="2861A6F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-0.005</w:t>
            </w:r>
          </w:p>
        </w:tc>
        <w:tc>
          <w:tcPr>
            <w:tcW w:w="236" w:type="pct"/>
            <w:tcBorders>
              <w:top w:val="nil"/>
              <w:left w:val="nil"/>
              <w:bottom w:val="single" w:sz="8" w:space="0" w:color="auto"/>
              <w:right w:val="single" w:sz="8" w:space="0" w:color="auto"/>
            </w:tcBorders>
            <w:noWrap/>
            <w:vAlign w:val="center"/>
            <w:hideMark/>
          </w:tcPr>
          <w:p w14:paraId="454ECC8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0.168</w:t>
            </w:r>
          </w:p>
        </w:tc>
        <w:tc>
          <w:tcPr>
            <w:tcW w:w="236" w:type="pct"/>
            <w:tcBorders>
              <w:top w:val="nil"/>
              <w:left w:val="nil"/>
              <w:bottom w:val="single" w:sz="8" w:space="0" w:color="auto"/>
              <w:right w:val="single" w:sz="8" w:space="0" w:color="auto"/>
            </w:tcBorders>
            <w:noWrap/>
            <w:vAlign w:val="center"/>
            <w:hideMark/>
          </w:tcPr>
          <w:p w14:paraId="7B0A75B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-0.027</w:t>
            </w:r>
          </w:p>
        </w:tc>
        <w:tc>
          <w:tcPr>
            <w:tcW w:w="236" w:type="pct"/>
            <w:tcBorders>
              <w:top w:val="nil"/>
              <w:left w:val="nil"/>
              <w:bottom w:val="single" w:sz="8" w:space="0" w:color="auto"/>
              <w:right w:val="single" w:sz="8" w:space="0" w:color="auto"/>
            </w:tcBorders>
            <w:noWrap/>
            <w:vAlign w:val="center"/>
            <w:hideMark/>
          </w:tcPr>
          <w:p w14:paraId="5B520F2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-0.004</w:t>
            </w:r>
          </w:p>
        </w:tc>
        <w:tc>
          <w:tcPr>
            <w:tcW w:w="236" w:type="pct"/>
            <w:tcBorders>
              <w:top w:val="nil"/>
              <w:left w:val="nil"/>
              <w:bottom w:val="single" w:sz="8" w:space="0" w:color="auto"/>
              <w:right w:val="single" w:sz="8" w:space="0" w:color="auto"/>
            </w:tcBorders>
            <w:noWrap/>
            <w:vAlign w:val="center"/>
            <w:hideMark/>
          </w:tcPr>
          <w:p w14:paraId="761BE46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-0.090</w:t>
            </w:r>
          </w:p>
        </w:tc>
        <w:tc>
          <w:tcPr>
            <w:tcW w:w="236" w:type="pct"/>
            <w:tcBorders>
              <w:top w:val="nil"/>
              <w:left w:val="nil"/>
              <w:bottom w:val="single" w:sz="8" w:space="0" w:color="auto"/>
              <w:right w:val="single" w:sz="8" w:space="0" w:color="auto"/>
            </w:tcBorders>
            <w:noWrap/>
            <w:vAlign w:val="center"/>
            <w:hideMark/>
          </w:tcPr>
          <w:p w14:paraId="2716BEE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-0.140</w:t>
            </w:r>
          </w:p>
        </w:tc>
        <w:tc>
          <w:tcPr>
            <w:tcW w:w="236" w:type="pct"/>
            <w:tcBorders>
              <w:top w:val="nil"/>
              <w:left w:val="nil"/>
              <w:bottom w:val="single" w:sz="8" w:space="0" w:color="auto"/>
              <w:right w:val="single" w:sz="8" w:space="0" w:color="auto"/>
            </w:tcBorders>
            <w:noWrap/>
            <w:vAlign w:val="center"/>
            <w:hideMark/>
          </w:tcPr>
          <w:p w14:paraId="2EA587B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-0.143</w:t>
            </w:r>
          </w:p>
        </w:tc>
        <w:tc>
          <w:tcPr>
            <w:tcW w:w="254" w:type="pct"/>
            <w:tcBorders>
              <w:top w:val="nil"/>
              <w:left w:val="nil"/>
              <w:bottom w:val="single" w:sz="8" w:space="0" w:color="auto"/>
              <w:right w:val="single" w:sz="8" w:space="0" w:color="auto"/>
            </w:tcBorders>
            <w:noWrap/>
            <w:vAlign w:val="center"/>
            <w:hideMark/>
          </w:tcPr>
          <w:p w14:paraId="1F5375D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0.287**</w:t>
            </w:r>
          </w:p>
        </w:tc>
      </w:tr>
      <w:tr w:rsidR="00144B70" w:rsidRPr="00932F33" w14:paraId="22334903"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419E6681"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GOT</w:t>
            </w:r>
          </w:p>
        </w:tc>
        <w:tc>
          <w:tcPr>
            <w:tcW w:w="236" w:type="pct"/>
            <w:tcBorders>
              <w:top w:val="nil"/>
              <w:left w:val="nil"/>
              <w:bottom w:val="single" w:sz="8" w:space="0" w:color="auto"/>
              <w:right w:val="single" w:sz="8" w:space="0" w:color="auto"/>
            </w:tcBorders>
            <w:noWrap/>
            <w:vAlign w:val="center"/>
            <w:hideMark/>
          </w:tcPr>
          <w:p w14:paraId="74CF404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0.164</w:t>
            </w:r>
          </w:p>
        </w:tc>
        <w:tc>
          <w:tcPr>
            <w:tcW w:w="236" w:type="pct"/>
            <w:tcBorders>
              <w:top w:val="nil"/>
              <w:left w:val="nil"/>
              <w:bottom w:val="single" w:sz="8" w:space="0" w:color="auto"/>
              <w:right w:val="single" w:sz="8" w:space="0" w:color="auto"/>
            </w:tcBorders>
            <w:noWrap/>
            <w:vAlign w:val="center"/>
            <w:hideMark/>
          </w:tcPr>
          <w:p w14:paraId="4DE290D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-0.148</w:t>
            </w:r>
          </w:p>
        </w:tc>
        <w:tc>
          <w:tcPr>
            <w:tcW w:w="236" w:type="pct"/>
            <w:tcBorders>
              <w:top w:val="nil"/>
              <w:left w:val="nil"/>
              <w:bottom w:val="single" w:sz="8" w:space="0" w:color="auto"/>
              <w:right w:val="single" w:sz="8" w:space="0" w:color="auto"/>
            </w:tcBorders>
            <w:noWrap/>
            <w:vAlign w:val="center"/>
            <w:hideMark/>
          </w:tcPr>
          <w:p w14:paraId="07DBF51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0.168</w:t>
            </w:r>
          </w:p>
        </w:tc>
        <w:tc>
          <w:tcPr>
            <w:tcW w:w="236" w:type="pct"/>
            <w:tcBorders>
              <w:top w:val="nil"/>
              <w:left w:val="nil"/>
              <w:bottom w:val="single" w:sz="8" w:space="0" w:color="auto"/>
              <w:right w:val="single" w:sz="8" w:space="0" w:color="auto"/>
            </w:tcBorders>
            <w:noWrap/>
            <w:vAlign w:val="center"/>
            <w:hideMark/>
          </w:tcPr>
          <w:p w14:paraId="1C56D49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0.158</w:t>
            </w:r>
          </w:p>
        </w:tc>
        <w:tc>
          <w:tcPr>
            <w:tcW w:w="236" w:type="pct"/>
            <w:tcBorders>
              <w:top w:val="nil"/>
              <w:left w:val="nil"/>
              <w:bottom w:val="single" w:sz="8" w:space="0" w:color="auto"/>
              <w:right w:val="single" w:sz="8" w:space="0" w:color="auto"/>
            </w:tcBorders>
            <w:noWrap/>
            <w:vAlign w:val="center"/>
            <w:hideMark/>
          </w:tcPr>
          <w:p w14:paraId="4A267F2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0.044</w:t>
            </w:r>
          </w:p>
        </w:tc>
        <w:tc>
          <w:tcPr>
            <w:tcW w:w="236" w:type="pct"/>
            <w:tcBorders>
              <w:top w:val="nil"/>
              <w:left w:val="nil"/>
              <w:bottom w:val="single" w:sz="8" w:space="0" w:color="auto"/>
              <w:right w:val="single" w:sz="8" w:space="0" w:color="auto"/>
            </w:tcBorders>
            <w:noWrap/>
            <w:vAlign w:val="center"/>
            <w:hideMark/>
          </w:tcPr>
          <w:p w14:paraId="41E8838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-0.009</w:t>
            </w:r>
          </w:p>
        </w:tc>
        <w:tc>
          <w:tcPr>
            <w:tcW w:w="236" w:type="pct"/>
            <w:tcBorders>
              <w:top w:val="nil"/>
              <w:left w:val="nil"/>
              <w:bottom w:val="single" w:sz="8" w:space="0" w:color="auto"/>
              <w:right w:val="single" w:sz="8" w:space="0" w:color="auto"/>
            </w:tcBorders>
            <w:noWrap/>
            <w:vAlign w:val="center"/>
            <w:hideMark/>
          </w:tcPr>
          <w:p w14:paraId="100BEBF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0.112</w:t>
            </w:r>
          </w:p>
        </w:tc>
        <w:tc>
          <w:tcPr>
            <w:tcW w:w="236" w:type="pct"/>
            <w:tcBorders>
              <w:top w:val="nil"/>
              <w:left w:val="nil"/>
              <w:bottom w:val="single" w:sz="8" w:space="0" w:color="auto"/>
              <w:right w:val="single" w:sz="8" w:space="0" w:color="auto"/>
            </w:tcBorders>
            <w:noWrap/>
            <w:vAlign w:val="center"/>
            <w:hideMark/>
          </w:tcPr>
          <w:p w14:paraId="3468A64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0.722**</w:t>
            </w:r>
          </w:p>
        </w:tc>
        <w:tc>
          <w:tcPr>
            <w:tcW w:w="236" w:type="pct"/>
            <w:tcBorders>
              <w:top w:val="nil"/>
              <w:left w:val="nil"/>
              <w:bottom w:val="single" w:sz="8" w:space="0" w:color="auto"/>
              <w:right w:val="single" w:sz="8" w:space="0" w:color="auto"/>
            </w:tcBorders>
            <w:noWrap/>
            <w:vAlign w:val="center"/>
            <w:hideMark/>
          </w:tcPr>
          <w:p w14:paraId="2DC0683C"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303" w:type="pct"/>
            <w:tcBorders>
              <w:top w:val="nil"/>
              <w:left w:val="nil"/>
              <w:bottom w:val="single" w:sz="8" w:space="0" w:color="auto"/>
              <w:right w:val="single" w:sz="8" w:space="0" w:color="auto"/>
            </w:tcBorders>
            <w:noWrap/>
            <w:vAlign w:val="center"/>
            <w:hideMark/>
          </w:tcPr>
          <w:p w14:paraId="496B893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0.030</w:t>
            </w:r>
          </w:p>
        </w:tc>
        <w:tc>
          <w:tcPr>
            <w:tcW w:w="303" w:type="pct"/>
            <w:tcBorders>
              <w:top w:val="nil"/>
              <w:left w:val="nil"/>
              <w:bottom w:val="single" w:sz="8" w:space="0" w:color="auto"/>
              <w:right w:val="single" w:sz="8" w:space="0" w:color="auto"/>
            </w:tcBorders>
            <w:noWrap/>
            <w:vAlign w:val="center"/>
            <w:hideMark/>
          </w:tcPr>
          <w:p w14:paraId="3D7C888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0.171</w:t>
            </w:r>
          </w:p>
        </w:tc>
        <w:tc>
          <w:tcPr>
            <w:tcW w:w="236" w:type="pct"/>
            <w:tcBorders>
              <w:top w:val="nil"/>
              <w:left w:val="nil"/>
              <w:bottom w:val="single" w:sz="8" w:space="0" w:color="auto"/>
              <w:right w:val="single" w:sz="8" w:space="0" w:color="auto"/>
            </w:tcBorders>
            <w:noWrap/>
            <w:vAlign w:val="center"/>
            <w:hideMark/>
          </w:tcPr>
          <w:p w14:paraId="6D8F8D8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0.049</w:t>
            </w:r>
          </w:p>
        </w:tc>
        <w:tc>
          <w:tcPr>
            <w:tcW w:w="236" w:type="pct"/>
            <w:tcBorders>
              <w:top w:val="nil"/>
              <w:left w:val="nil"/>
              <w:bottom w:val="single" w:sz="8" w:space="0" w:color="auto"/>
              <w:right w:val="single" w:sz="8" w:space="0" w:color="auto"/>
            </w:tcBorders>
            <w:noWrap/>
            <w:vAlign w:val="center"/>
            <w:hideMark/>
          </w:tcPr>
          <w:p w14:paraId="3736052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0.266**</w:t>
            </w:r>
          </w:p>
        </w:tc>
        <w:tc>
          <w:tcPr>
            <w:tcW w:w="236" w:type="pct"/>
            <w:tcBorders>
              <w:top w:val="nil"/>
              <w:left w:val="nil"/>
              <w:bottom w:val="single" w:sz="8" w:space="0" w:color="auto"/>
              <w:right w:val="single" w:sz="8" w:space="0" w:color="auto"/>
            </w:tcBorders>
            <w:noWrap/>
            <w:vAlign w:val="center"/>
            <w:hideMark/>
          </w:tcPr>
          <w:p w14:paraId="2E70AC8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-0.004</w:t>
            </w:r>
          </w:p>
        </w:tc>
        <w:tc>
          <w:tcPr>
            <w:tcW w:w="236" w:type="pct"/>
            <w:tcBorders>
              <w:top w:val="nil"/>
              <w:left w:val="nil"/>
              <w:bottom w:val="single" w:sz="8" w:space="0" w:color="auto"/>
              <w:right w:val="single" w:sz="8" w:space="0" w:color="auto"/>
            </w:tcBorders>
            <w:noWrap/>
            <w:vAlign w:val="center"/>
            <w:hideMark/>
          </w:tcPr>
          <w:p w14:paraId="33972DC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0.056</w:t>
            </w:r>
          </w:p>
        </w:tc>
        <w:tc>
          <w:tcPr>
            <w:tcW w:w="236" w:type="pct"/>
            <w:tcBorders>
              <w:top w:val="nil"/>
              <w:left w:val="nil"/>
              <w:bottom w:val="single" w:sz="8" w:space="0" w:color="auto"/>
              <w:right w:val="single" w:sz="8" w:space="0" w:color="auto"/>
            </w:tcBorders>
            <w:noWrap/>
            <w:vAlign w:val="center"/>
            <w:hideMark/>
          </w:tcPr>
          <w:p w14:paraId="49C30AD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0.072</w:t>
            </w:r>
          </w:p>
        </w:tc>
        <w:tc>
          <w:tcPr>
            <w:tcW w:w="236" w:type="pct"/>
            <w:tcBorders>
              <w:top w:val="nil"/>
              <w:left w:val="nil"/>
              <w:bottom w:val="single" w:sz="8" w:space="0" w:color="auto"/>
              <w:right w:val="single" w:sz="8" w:space="0" w:color="auto"/>
            </w:tcBorders>
            <w:noWrap/>
            <w:vAlign w:val="center"/>
            <w:hideMark/>
          </w:tcPr>
          <w:p w14:paraId="5A84EAF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-0.202*</w:t>
            </w:r>
          </w:p>
        </w:tc>
        <w:tc>
          <w:tcPr>
            <w:tcW w:w="236" w:type="pct"/>
            <w:tcBorders>
              <w:top w:val="nil"/>
              <w:left w:val="nil"/>
              <w:bottom w:val="single" w:sz="8" w:space="0" w:color="auto"/>
              <w:right w:val="single" w:sz="8" w:space="0" w:color="auto"/>
            </w:tcBorders>
            <w:noWrap/>
            <w:vAlign w:val="center"/>
            <w:hideMark/>
          </w:tcPr>
          <w:p w14:paraId="383723C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-0.053</w:t>
            </w:r>
          </w:p>
        </w:tc>
        <w:tc>
          <w:tcPr>
            <w:tcW w:w="254" w:type="pct"/>
            <w:tcBorders>
              <w:top w:val="nil"/>
              <w:left w:val="nil"/>
              <w:bottom w:val="single" w:sz="8" w:space="0" w:color="auto"/>
              <w:right w:val="single" w:sz="8" w:space="0" w:color="auto"/>
            </w:tcBorders>
            <w:noWrap/>
            <w:vAlign w:val="center"/>
            <w:hideMark/>
          </w:tcPr>
          <w:p w14:paraId="3663800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0.087</w:t>
            </w:r>
          </w:p>
        </w:tc>
      </w:tr>
      <w:tr w:rsidR="00144B70" w:rsidRPr="00932F33" w14:paraId="1DC7D294"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2484C1F9"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SCYPP140</w:t>
            </w:r>
          </w:p>
        </w:tc>
        <w:tc>
          <w:tcPr>
            <w:tcW w:w="236" w:type="pct"/>
            <w:tcBorders>
              <w:top w:val="nil"/>
              <w:left w:val="nil"/>
              <w:bottom w:val="single" w:sz="8" w:space="0" w:color="auto"/>
              <w:right w:val="single" w:sz="8" w:space="0" w:color="auto"/>
            </w:tcBorders>
            <w:noWrap/>
            <w:vAlign w:val="center"/>
            <w:hideMark/>
          </w:tcPr>
          <w:p w14:paraId="141224A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-0.120</w:t>
            </w:r>
          </w:p>
        </w:tc>
        <w:tc>
          <w:tcPr>
            <w:tcW w:w="236" w:type="pct"/>
            <w:tcBorders>
              <w:top w:val="nil"/>
              <w:left w:val="nil"/>
              <w:bottom w:val="single" w:sz="8" w:space="0" w:color="auto"/>
              <w:right w:val="single" w:sz="8" w:space="0" w:color="auto"/>
            </w:tcBorders>
            <w:noWrap/>
            <w:vAlign w:val="center"/>
            <w:hideMark/>
          </w:tcPr>
          <w:p w14:paraId="1715FC0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-0.044</w:t>
            </w:r>
          </w:p>
        </w:tc>
        <w:tc>
          <w:tcPr>
            <w:tcW w:w="236" w:type="pct"/>
            <w:tcBorders>
              <w:top w:val="nil"/>
              <w:left w:val="nil"/>
              <w:bottom w:val="single" w:sz="8" w:space="0" w:color="auto"/>
              <w:right w:val="single" w:sz="8" w:space="0" w:color="auto"/>
            </w:tcBorders>
            <w:noWrap/>
            <w:vAlign w:val="center"/>
            <w:hideMark/>
          </w:tcPr>
          <w:p w14:paraId="41728A0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-0.027</w:t>
            </w:r>
          </w:p>
        </w:tc>
        <w:tc>
          <w:tcPr>
            <w:tcW w:w="236" w:type="pct"/>
            <w:tcBorders>
              <w:top w:val="nil"/>
              <w:left w:val="nil"/>
              <w:bottom w:val="single" w:sz="8" w:space="0" w:color="auto"/>
              <w:right w:val="single" w:sz="8" w:space="0" w:color="auto"/>
            </w:tcBorders>
            <w:noWrap/>
            <w:vAlign w:val="center"/>
            <w:hideMark/>
          </w:tcPr>
          <w:p w14:paraId="6227426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0.366**</w:t>
            </w:r>
          </w:p>
        </w:tc>
        <w:tc>
          <w:tcPr>
            <w:tcW w:w="236" w:type="pct"/>
            <w:tcBorders>
              <w:top w:val="nil"/>
              <w:left w:val="nil"/>
              <w:bottom w:val="single" w:sz="8" w:space="0" w:color="auto"/>
              <w:right w:val="single" w:sz="8" w:space="0" w:color="auto"/>
            </w:tcBorders>
            <w:noWrap/>
            <w:vAlign w:val="center"/>
            <w:hideMark/>
          </w:tcPr>
          <w:p w14:paraId="172B6B4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0.381**</w:t>
            </w:r>
          </w:p>
        </w:tc>
        <w:tc>
          <w:tcPr>
            <w:tcW w:w="236" w:type="pct"/>
            <w:tcBorders>
              <w:top w:val="nil"/>
              <w:left w:val="nil"/>
              <w:bottom w:val="single" w:sz="8" w:space="0" w:color="auto"/>
              <w:right w:val="single" w:sz="8" w:space="0" w:color="auto"/>
            </w:tcBorders>
            <w:noWrap/>
            <w:vAlign w:val="center"/>
            <w:hideMark/>
          </w:tcPr>
          <w:p w14:paraId="77BF079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0.607**</w:t>
            </w:r>
          </w:p>
        </w:tc>
        <w:tc>
          <w:tcPr>
            <w:tcW w:w="236" w:type="pct"/>
            <w:tcBorders>
              <w:top w:val="nil"/>
              <w:left w:val="nil"/>
              <w:bottom w:val="single" w:sz="8" w:space="0" w:color="auto"/>
              <w:right w:val="single" w:sz="8" w:space="0" w:color="auto"/>
            </w:tcBorders>
            <w:noWrap/>
            <w:vAlign w:val="center"/>
            <w:hideMark/>
          </w:tcPr>
          <w:p w14:paraId="7692F74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0.281**</w:t>
            </w:r>
          </w:p>
        </w:tc>
        <w:tc>
          <w:tcPr>
            <w:tcW w:w="236" w:type="pct"/>
            <w:tcBorders>
              <w:top w:val="nil"/>
              <w:left w:val="nil"/>
              <w:bottom w:val="single" w:sz="8" w:space="0" w:color="auto"/>
              <w:right w:val="single" w:sz="8" w:space="0" w:color="auto"/>
            </w:tcBorders>
            <w:noWrap/>
            <w:vAlign w:val="center"/>
            <w:hideMark/>
          </w:tcPr>
          <w:p w14:paraId="7F26683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0.069</w:t>
            </w:r>
          </w:p>
        </w:tc>
        <w:tc>
          <w:tcPr>
            <w:tcW w:w="236" w:type="pct"/>
            <w:tcBorders>
              <w:top w:val="nil"/>
              <w:left w:val="nil"/>
              <w:bottom w:val="single" w:sz="8" w:space="0" w:color="auto"/>
              <w:right w:val="single" w:sz="8" w:space="0" w:color="auto"/>
            </w:tcBorders>
            <w:noWrap/>
            <w:vAlign w:val="center"/>
            <w:hideMark/>
          </w:tcPr>
          <w:p w14:paraId="7F79E49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0.004</w:t>
            </w:r>
          </w:p>
        </w:tc>
        <w:tc>
          <w:tcPr>
            <w:tcW w:w="303" w:type="pct"/>
            <w:tcBorders>
              <w:top w:val="nil"/>
              <w:left w:val="nil"/>
              <w:bottom w:val="single" w:sz="8" w:space="0" w:color="auto"/>
              <w:right w:val="single" w:sz="8" w:space="0" w:color="auto"/>
            </w:tcBorders>
            <w:noWrap/>
            <w:vAlign w:val="center"/>
            <w:hideMark/>
          </w:tcPr>
          <w:p w14:paraId="02428AFC"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303" w:type="pct"/>
            <w:tcBorders>
              <w:top w:val="nil"/>
              <w:left w:val="nil"/>
              <w:bottom w:val="single" w:sz="8" w:space="0" w:color="auto"/>
              <w:right w:val="single" w:sz="8" w:space="0" w:color="auto"/>
            </w:tcBorders>
            <w:noWrap/>
            <w:vAlign w:val="center"/>
            <w:hideMark/>
          </w:tcPr>
          <w:p w14:paraId="4DDAA63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0.311**</w:t>
            </w:r>
          </w:p>
        </w:tc>
        <w:tc>
          <w:tcPr>
            <w:tcW w:w="236" w:type="pct"/>
            <w:tcBorders>
              <w:top w:val="nil"/>
              <w:left w:val="nil"/>
              <w:bottom w:val="single" w:sz="8" w:space="0" w:color="auto"/>
              <w:right w:val="single" w:sz="8" w:space="0" w:color="auto"/>
            </w:tcBorders>
            <w:noWrap/>
            <w:vAlign w:val="center"/>
            <w:hideMark/>
          </w:tcPr>
          <w:p w14:paraId="5827361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-0.466**</w:t>
            </w:r>
          </w:p>
        </w:tc>
        <w:tc>
          <w:tcPr>
            <w:tcW w:w="236" w:type="pct"/>
            <w:tcBorders>
              <w:top w:val="nil"/>
              <w:left w:val="nil"/>
              <w:bottom w:val="single" w:sz="8" w:space="0" w:color="auto"/>
              <w:right w:val="single" w:sz="8" w:space="0" w:color="auto"/>
            </w:tcBorders>
            <w:noWrap/>
            <w:vAlign w:val="center"/>
            <w:hideMark/>
          </w:tcPr>
          <w:p w14:paraId="7353045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0.156</w:t>
            </w:r>
          </w:p>
        </w:tc>
        <w:tc>
          <w:tcPr>
            <w:tcW w:w="236" w:type="pct"/>
            <w:tcBorders>
              <w:top w:val="nil"/>
              <w:left w:val="nil"/>
              <w:bottom w:val="single" w:sz="8" w:space="0" w:color="auto"/>
              <w:right w:val="single" w:sz="8" w:space="0" w:color="auto"/>
            </w:tcBorders>
            <w:noWrap/>
            <w:vAlign w:val="center"/>
            <w:hideMark/>
          </w:tcPr>
          <w:p w14:paraId="52DA84B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-0.457**</w:t>
            </w:r>
          </w:p>
        </w:tc>
        <w:tc>
          <w:tcPr>
            <w:tcW w:w="236" w:type="pct"/>
            <w:tcBorders>
              <w:top w:val="nil"/>
              <w:left w:val="nil"/>
              <w:bottom w:val="single" w:sz="8" w:space="0" w:color="auto"/>
              <w:right w:val="single" w:sz="8" w:space="0" w:color="auto"/>
            </w:tcBorders>
            <w:noWrap/>
            <w:vAlign w:val="center"/>
            <w:hideMark/>
          </w:tcPr>
          <w:p w14:paraId="2421B40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-0.412**</w:t>
            </w:r>
          </w:p>
        </w:tc>
        <w:tc>
          <w:tcPr>
            <w:tcW w:w="236" w:type="pct"/>
            <w:tcBorders>
              <w:top w:val="nil"/>
              <w:left w:val="nil"/>
              <w:bottom w:val="single" w:sz="8" w:space="0" w:color="auto"/>
              <w:right w:val="single" w:sz="8" w:space="0" w:color="auto"/>
            </w:tcBorders>
            <w:noWrap/>
            <w:vAlign w:val="center"/>
            <w:hideMark/>
          </w:tcPr>
          <w:p w14:paraId="3C05153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-0.198*</w:t>
            </w:r>
          </w:p>
        </w:tc>
        <w:tc>
          <w:tcPr>
            <w:tcW w:w="236" w:type="pct"/>
            <w:tcBorders>
              <w:top w:val="nil"/>
              <w:left w:val="nil"/>
              <w:bottom w:val="single" w:sz="8" w:space="0" w:color="auto"/>
              <w:right w:val="single" w:sz="8" w:space="0" w:color="auto"/>
            </w:tcBorders>
            <w:noWrap/>
            <w:vAlign w:val="center"/>
            <w:hideMark/>
          </w:tcPr>
          <w:p w14:paraId="2A0BA53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0.019</w:t>
            </w:r>
          </w:p>
        </w:tc>
        <w:tc>
          <w:tcPr>
            <w:tcW w:w="236" w:type="pct"/>
            <w:tcBorders>
              <w:top w:val="nil"/>
              <w:left w:val="nil"/>
              <w:bottom w:val="single" w:sz="8" w:space="0" w:color="auto"/>
              <w:right w:val="single" w:sz="8" w:space="0" w:color="auto"/>
            </w:tcBorders>
            <w:noWrap/>
            <w:vAlign w:val="center"/>
            <w:hideMark/>
          </w:tcPr>
          <w:p w14:paraId="1BCD03D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0.365**</w:t>
            </w:r>
          </w:p>
        </w:tc>
        <w:tc>
          <w:tcPr>
            <w:tcW w:w="254" w:type="pct"/>
            <w:tcBorders>
              <w:top w:val="nil"/>
              <w:left w:val="nil"/>
              <w:bottom w:val="single" w:sz="8" w:space="0" w:color="auto"/>
              <w:right w:val="single" w:sz="8" w:space="0" w:color="auto"/>
            </w:tcBorders>
            <w:noWrap/>
            <w:vAlign w:val="center"/>
            <w:hideMark/>
          </w:tcPr>
          <w:p w14:paraId="2319546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0.870**</w:t>
            </w:r>
          </w:p>
        </w:tc>
      </w:tr>
      <w:tr w:rsidR="00144B70" w:rsidRPr="00932F33" w14:paraId="585135FB"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15E64578"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SCYPP165</w:t>
            </w:r>
          </w:p>
        </w:tc>
        <w:tc>
          <w:tcPr>
            <w:tcW w:w="236" w:type="pct"/>
            <w:tcBorders>
              <w:top w:val="nil"/>
              <w:left w:val="nil"/>
              <w:bottom w:val="single" w:sz="8" w:space="0" w:color="auto"/>
              <w:right w:val="single" w:sz="8" w:space="0" w:color="auto"/>
            </w:tcBorders>
            <w:noWrap/>
            <w:vAlign w:val="center"/>
            <w:hideMark/>
          </w:tcPr>
          <w:p w14:paraId="3E03CDE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0.098</w:t>
            </w:r>
          </w:p>
        </w:tc>
        <w:tc>
          <w:tcPr>
            <w:tcW w:w="236" w:type="pct"/>
            <w:tcBorders>
              <w:top w:val="nil"/>
              <w:left w:val="nil"/>
              <w:bottom w:val="single" w:sz="8" w:space="0" w:color="auto"/>
              <w:right w:val="single" w:sz="8" w:space="0" w:color="auto"/>
            </w:tcBorders>
            <w:noWrap/>
            <w:vAlign w:val="center"/>
            <w:hideMark/>
          </w:tcPr>
          <w:p w14:paraId="33000C4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0.283**</w:t>
            </w:r>
          </w:p>
        </w:tc>
        <w:tc>
          <w:tcPr>
            <w:tcW w:w="236" w:type="pct"/>
            <w:tcBorders>
              <w:top w:val="nil"/>
              <w:left w:val="nil"/>
              <w:bottom w:val="single" w:sz="8" w:space="0" w:color="auto"/>
              <w:right w:val="single" w:sz="8" w:space="0" w:color="auto"/>
            </w:tcBorders>
            <w:noWrap/>
            <w:vAlign w:val="center"/>
            <w:hideMark/>
          </w:tcPr>
          <w:p w14:paraId="23E42AC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-0.195*</w:t>
            </w:r>
          </w:p>
        </w:tc>
        <w:tc>
          <w:tcPr>
            <w:tcW w:w="236" w:type="pct"/>
            <w:tcBorders>
              <w:top w:val="nil"/>
              <w:left w:val="nil"/>
              <w:bottom w:val="single" w:sz="8" w:space="0" w:color="auto"/>
              <w:right w:val="single" w:sz="8" w:space="0" w:color="auto"/>
            </w:tcBorders>
            <w:noWrap/>
            <w:vAlign w:val="center"/>
            <w:hideMark/>
          </w:tcPr>
          <w:p w14:paraId="034A017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0.524**</w:t>
            </w:r>
          </w:p>
        </w:tc>
        <w:tc>
          <w:tcPr>
            <w:tcW w:w="236" w:type="pct"/>
            <w:tcBorders>
              <w:top w:val="nil"/>
              <w:left w:val="nil"/>
              <w:bottom w:val="single" w:sz="8" w:space="0" w:color="auto"/>
              <w:right w:val="single" w:sz="8" w:space="0" w:color="auto"/>
            </w:tcBorders>
            <w:noWrap/>
            <w:vAlign w:val="center"/>
            <w:hideMark/>
          </w:tcPr>
          <w:p w14:paraId="4926FEA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0.374**</w:t>
            </w:r>
          </w:p>
        </w:tc>
        <w:tc>
          <w:tcPr>
            <w:tcW w:w="236" w:type="pct"/>
            <w:tcBorders>
              <w:top w:val="nil"/>
              <w:left w:val="nil"/>
              <w:bottom w:val="single" w:sz="8" w:space="0" w:color="auto"/>
              <w:right w:val="single" w:sz="8" w:space="0" w:color="auto"/>
            </w:tcBorders>
            <w:noWrap/>
            <w:vAlign w:val="center"/>
            <w:hideMark/>
          </w:tcPr>
          <w:p w14:paraId="7804575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0.502**</w:t>
            </w:r>
          </w:p>
        </w:tc>
        <w:tc>
          <w:tcPr>
            <w:tcW w:w="236" w:type="pct"/>
            <w:tcBorders>
              <w:top w:val="nil"/>
              <w:left w:val="nil"/>
              <w:bottom w:val="single" w:sz="8" w:space="0" w:color="auto"/>
              <w:right w:val="single" w:sz="8" w:space="0" w:color="auto"/>
            </w:tcBorders>
            <w:noWrap/>
            <w:vAlign w:val="center"/>
            <w:hideMark/>
          </w:tcPr>
          <w:p w14:paraId="59985D9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0.528**</w:t>
            </w:r>
          </w:p>
        </w:tc>
        <w:tc>
          <w:tcPr>
            <w:tcW w:w="236" w:type="pct"/>
            <w:tcBorders>
              <w:top w:val="nil"/>
              <w:left w:val="nil"/>
              <w:bottom w:val="single" w:sz="8" w:space="0" w:color="auto"/>
              <w:right w:val="single" w:sz="8" w:space="0" w:color="auto"/>
            </w:tcBorders>
            <w:noWrap/>
            <w:vAlign w:val="center"/>
            <w:hideMark/>
          </w:tcPr>
          <w:p w14:paraId="454AEC0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0.422**</w:t>
            </w:r>
          </w:p>
        </w:tc>
        <w:tc>
          <w:tcPr>
            <w:tcW w:w="236" w:type="pct"/>
            <w:tcBorders>
              <w:top w:val="nil"/>
              <w:left w:val="nil"/>
              <w:bottom w:val="single" w:sz="8" w:space="0" w:color="auto"/>
              <w:right w:val="single" w:sz="8" w:space="0" w:color="auto"/>
            </w:tcBorders>
            <w:noWrap/>
            <w:vAlign w:val="center"/>
            <w:hideMark/>
          </w:tcPr>
          <w:p w14:paraId="664DACA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0.135</w:t>
            </w:r>
          </w:p>
        </w:tc>
        <w:tc>
          <w:tcPr>
            <w:tcW w:w="303" w:type="pct"/>
            <w:tcBorders>
              <w:top w:val="nil"/>
              <w:left w:val="nil"/>
              <w:bottom w:val="single" w:sz="8" w:space="0" w:color="auto"/>
              <w:right w:val="single" w:sz="8" w:space="0" w:color="auto"/>
            </w:tcBorders>
            <w:noWrap/>
            <w:vAlign w:val="center"/>
            <w:hideMark/>
          </w:tcPr>
          <w:p w14:paraId="4CE5298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0.268**</w:t>
            </w:r>
          </w:p>
        </w:tc>
        <w:tc>
          <w:tcPr>
            <w:tcW w:w="303" w:type="pct"/>
            <w:tcBorders>
              <w:top w:val="nil"/>
              <w:left w:val="nil"/>
              <w:bottom w:val="single" w:sz="8" w:space="0" w:color="auto"/>
              <w:right w:val="single" w:sz="8" w:space="0" w:color="auto"/>
            </w:tcBorders>
            <w:noWrap/>
            <w:vAlign w:val="center"/>
            <w:hideMark/>
          </w:tcPr>
          <w:p w14:paraId="0E7810D8"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2F2AE34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-0.080</w:t>
            </w:r>
          </w:p>
        </w:tc>
        <w:tc>
          <w:tcPr>
            <w:tcW w:w="236" w:type="pct"/>
            <w:tcBorders>
              <w:top w:val="nil"/>
              <w:left w:val="nil"/>
              <w:bottom w:val="single" w:sz="8" w:space="0" w:color="auto"/>
              <w:right w:val="single" w:sz="8" w:space="0" w:color="auto"/>
            </w:tcBorders>
            <w:noWrap/>
            <w:vAlign w:val="center"/>
            <w:hideMark/>
          </w:tcPr>
          <w:p w14:paraId="1B5E904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0.073</w:t>
            </w:r>
          </w:p>
        </w:tc>
        <w:tc>
          <w:tcPr>
            <w:tcW w:w="236" w:type="pct"/>
            <w:tcBorders>
              <w:top w:val="nil"/>
              <w:left w:val="nil"/>
              <w:bottom w:val="single" w:sz="8" w:space="0" w:color="auto"/>
              <w:right w:val="single" w:sz="8" w:space="0" w:color="auto"/>
            </w:tcBorders>
            <w:noWrap/>
            <w:vAlign w:val="center"/>
            <w:hideMark/>
          </w:tcPr>
          <w:p w14:paraId="15D10FE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-0.040</w:t>
            </w:r>
          </w:p>
        </w:tc>
        <w:tc>
          <w:tcPr>
            <w:tcW w:w="236" w:type="pct"/>
            <w:tcBorders>
              <w:top w:val="nil"/>
              <w:left w:val="nil"/>
              <w:bottom w:val="single" w:sz="8" w:space="0" w:color="auto"/>
              <w:right w:val="single" w:sz="8" w:space="0" w:color="auto"/>
            </w:tcBorders>
            <w:noWrap/>
            <w:vAlign w:val="center"/>
            <w:hideMark/>
          </w:tcPr>
          <w:p w14:paraId="105C58F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-0.010</w:t>
            </w:r>
          </w:p>
        </w:tc>
        <w:tc>
          <w:tcPr>
            <w:tcW w:w="236" w:type="pct"/>
            <w:tcBorders>
              <w:top w:val="nil"/>
              <w:left w:val="nil"/>
              <w:bottom w:val="single" w:sz="8" w:space="0" w:color="auto"/>
              <w:right w:val="single" w:sz="8" w:space="0" w:color="auto"/>
            </w:tcBorders>
            <w:noWrap/>
            <w:vAlign w:val="center"/>
            <w:hideMark/>
          </w:tcPr>
          <w:p w14:paraId="41CE47E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-0.242*</w:t>
            </w:r>
          </w:p>
        </w:tc>
        <w:tc>
          <w:tcPr>
            <w:tcW w:w="236" w:type="pct"/>
            <w:tcBorders>
              <w:top w:val="nil"/>
              <w:left w:val="nil"/>
              <w:bottom w:val="single" w:sz="8" w:space="0" w:color="auto"/>
              <w:right w:val="single" w:sz="8" w:space="0" w:color="auto"/>
            </w:tcBorders>
            <w:noWrap/>
            <w:vAlign w:val="center"/>
            <w:hideMark/>
          </w:tcPr>
          <w:p w14:paraId="21A98E5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-0.002</w:t>
            </w:r>
          </w:p>
        </w:tc>
        <w:tc>
          <w:tcPr>
            <w:tcW w:w="236" w:type="pct"/>
            <w:tcBorders>
              <w:top w:val="nil"/>
              <w:left w:val="nil"/>
              <w:bottom w:val="single" w:sz="8" w:space="0" w:color="auto"/>
              <w:right w:val="single" w:sz="8" w:space="0" w:color="auto"/>
            </w:tcBorders>
            <w:noWrap/>
            <w:vAlign w:val="center"/>
            <w:hideMark/>
          </w:tcPr>
          <w:p w14:paraId="00C73BA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-0.077</w:t>
            </w:r>
          </w:p>
        </w:tc>
        <w:tc>
          <w:tcPr>
            <w:tcW w:w="254" w:type="pct"/>
            <w:tcBorders>
              <w:top w:val="nil"/>
              <w:left w:val="nil"/>
              <w:bottom w:val="single" w:sz="8" w:space="0" w:color="auto"/>
              <w:right w:val="single" w:sz="8" w:space="0" w:color="auto"/>
            </w:tcBorders>
            <w:noWrap/>
            <w:vAlign w:val="center"/>
            <w:hideMark/>
          </w:tcPr>
          <w:p w14:paraId="76488CD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0.755**</w:t>
            </w:r>
          </w:p>
        </w:tc>
      </w:tr>
      <w:tr w:rsidR="00144B70" w:rsidRPr="00932F33" w14:paraId="244D3E4E"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3E90C403"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UHML</w:t>
            </w:r>
          </w:p>
        </w:tc>
        <w:tc>
          <w:tcPr>
            <w:tcW w:w="236" w:type="pct"/>
            <w:tcBorders>
              <w:top w:val="nil"/>
              <w:left w:val="nil"/>
              <w:bottom w:val="single" w:sz="8" w:space="0" w:color="auto"/>
              <w:right w:val="single" w:sz="8" w:space="0" w:color="auto"/>
            </w:tcBorders>
            <w:noWrap/>
            <w:vAlign w:val="center"/>
            <w:hideMark/>
          </w:tcPr>
          <w:p w14:paraId="52BC7B2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0.023</w:t>
            </w:r>
          </w:p>
        </w:tc>
        <w:tc>
          <w:tcPr>
            <w:tcW w:w="236" w:type="pct"/>
            <w:tcBorders>
              <w:top w:val="nil"/>
              <w:left w:val="nil"/>
              <w:bottom w:val="single" w:sz="8" w:space="0" w:color="auto"/>
              <w:right w:val="single" w:sz="8" w:space="0" w:color="auto"/>
            </w:tcBorders>
            <w:noWrap/>
            <w:vAlign w:val="center"/>
            <w:hideMark/>
          </w:tcPr>
          <w:p w14:paraId="23CDA61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-0.057</w:t>
            </w:r>
          </w:p>
        </w:tc>
        <w:tc>
          <w:tcPr>
            <w:tcW w:w="236" w:type="pct"/>
            <w:tcBorders>
              <w:top w:val="nil"/>
              <w:left w:val="nil"/>
              <w:bottom w:val="single" w:sz="8" w:space="0" w:color="auto"/>
              <w:right w:val="single" w:sz="8" w:space="0" w:color="auto"/>
            </w:tcBorders>
            <w:noWrap/>
            <w:vAlign w:val="center"/>
            <w:hideMark/>
          </w:tcPr>
          <w:p w14:paraId="2369A42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0.056</w:t>
            </w:r>
          </w:p>
        </w:tc>
        <w:tc>
          <w:tcPr>
            <w:tcW w:w="236" w:type="pct"/>
            <w:tcBorders>
              <w:top w:val="nil"/>
              <w:left w:val="nil"/>
              <w:bottom w:val="single" w:sz="8" w:space="0" w:color="auto"/>
              <w:right w:val="single" w:sz="8" w:space="0" w:color="auto"/>
            </w:tcBorders>
            <w:noWrap/>
            <w:vAlign w:val="center"/>
            <w:hideMark/>
          </w:tcPr>
          <w:p w14:paraId="26CB90A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-0.120</w:t>
            </w:r>
          </w:p>
        </w:tc>
        <w:tc>
          <w:tcPr>
            <w:tcW w:w="236" w:type="pct"/>
            <w:tcBorders>
              <w:top w:val="nil"/>
              <w:left w:val="nil"/>
              <w:bottom w:val="single" w:sz="8" w:space="0" w:color="auto"/>
              <w:right w:val="single" w:sz="8" w:space="0" w:color="auto"/>
            </w:tcBorders>
            <w:noWrap/>
            <w:vAlign w:val="center"/>
            <w:hideMark/>
          </w:tcPr>
          <w:p w14:paraId="6A788B9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-0.208*</w:t>
            </w:r>
          </w:p>
        </w:tc>
        <w:tc>
          <w:tcPr>
            <w:tcW w:w="236" w:type="pct"/>
            <w:tcBorders>
              <w:top w:val="nil"/>
              <w:left w:val="nil"/>
              <w:bottom w:val="single" w:sz="8" w:space="0" w:color="auto"/>
              <w:right w:val="single" w:sz="8" w:space="0" w:color="auto"/>
            </w:tcBorders>
            <w:noWrap/>
            <w:vAlign w:val="center"/>
            <w:hideMark/>
          </w:tcPr>
          <w:p w14:paraId="2D8FF98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-0.147</w:t>
            </w:r>
          </w:p>
        </w:tc>
        <w:tc>
          <w:tcPr>
            <w:tcW w:w="236" w:type="pct"/>
            <w:tcBorders>
              <w:top w:val="nil"/>
              <w:left w:val="nil"/>
              <w:bottom w:val="single" w:sz="8" w:space="0" w:color="auto"/>
              <w:right w:val="single" w:sz="8" w:space="0" w:color="auto"/>
            </w:tcBorders>
            <w:noWrap/>
            <w:vAlign w:val="center"/>
            <w:hideMark/>
          </w:tcPr>
          <w:p w14:paraId="0765339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0.043</w:t>
            </w:r>
          </w:p>
        </w:tc>
        <w:tc>
          <w:tcPr>
            <w:tcW w:w="236" w:type="pct"/>
            <w:tcBorders>
              <w:top w:val="nil"/>
              <w:left w:val="nil"/>
              <w:bottom w:val="single" w:sz="8" w:space="0" w:color="auto"/>
              <w:right w:val="single" w:sz="8" w:space="0" w:color="auto"/>
            </w:tcBorders>
            <w:noWrap/>
            <w:vAlign w:val="center"/>
            <w:hideMark/>
          </w:tcPr>
          <w:p w14:paraId="50792FD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0.010</w:t>
            </w:r>
          </w:p>
        </w:tc>
        <w:tc>
          <w:tcPr>
            <w:tcW w:w="236" w:type="pct"/>
            <w:tcBorders>
              <w:top w:val="nil"/>
              <w:left w:val="nil"/>
              <w:bottom w:val="single" w:sz="8" w:space="0" w:color="auto"/>
              <w:right w:val="single" w:sz="8" w:space="0" w:color="auto"/>
            </w:tcBorders>
            <w:noWrap/>
            <w:vAlign w:val="center"/>
            <w:hideMark/>
          </w:tcPr>
          <w:p w14:paraId="542D8BA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0.053</w:t>
            </w:r>
          </w:p>
        </w:tc>
        <w:tc>
          <w:tcPr>
            <w:tcW w:w="303" w:type="pct"/>
            <w:tcBorders>
              <w:top w:val="nil"/>
              <w:left w:val="nil"/>
              <w:bottom w:val="single" w:sz="8" w:space="0" w:color="auto"/>
              <w:right w:val="single" w:sz="8" w:space="0" w:color="auto"/>
            </w:tcBorders>
            <w:noWrap/>
            <w:vAlign w:val="center"/>
            <w:hideMark/>
          </w:tcPr>
          <w:p w14:paraId="7254184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-0.420**</w:t>
            </w:r>
          </w:p>
        </w:tc>
        <w:tc>
          <w:tcPr>
            <w:tcW w:w="303" w:type="pct"/>
            <w:tcBorders>
              <w:top w:val="nil"/>
              <w:left w:val="nil"/>
              <w:bottom w:val="single" w:sz="8" w:space="0" w:color="auto"/>
              <w:right w:val="single" w:sz="8" w:space="0" w:color="auto"/>
            </w:tcBorders>
            <w:noWrap/>
            <w:vAlign w:val="center"/>
            <w:hideMark/>
          </w:tcPr>
          <w:p w14:paraId="1F3450F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-0.076</w:t>
            </w:r>
          </w:p>
        </w:tc>
        <w:tc>
          <w:tcPr>
            <w:tcW w:w="236" w:type="pct"/>
            <w:tcBorders>
              <w:top w:val="nil"/>
              <w:left w:val="nil"/>
              <w:bottom w:val="single" w:sz="8" w:space="0" w:color="auto"/>
              <w:right w:val="single" w:sz="8" w:space="0" w:color="auto"/>
            </w:tcBorders>
            <w:noWrap/>
            <w:vAlign w:val="center"/>
            <w:hideMark/>
          </w:tcPr>
          <w:p w14:paraId="35138A52"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49AE3D2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-0.421**</w:t>
            </w:r>
          </w:p>
        </w:tc>
        <w:tc>
          <w:tcPr>
            <w:tcW w:w="236" w:type="pct"/>
            <w:tcBorders>
              <w:top w:val="nil"/>
              <w:left w:val="nil"/>
              <w:bottom w:val="single" w:sz="8" w:space="0" w:color="auto"/>
              <w:right w:val="single" w:sz="8" w:space="0" w:color="auto"/>
            </w:tcBorders>
            <w:noWrap/>
            <w:vAlign w:val="center"/>
            <w:hideMark/>
          </w:tcPr>
          <w:p w14:paraId="3C6D31C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0.946**</w:t>
            </w:r>
          </w:p>
        </w:tc>
        <w:tc>
          <w:tcPr>
            <w:tcW w:w="236" w:type="pct"/>
            <w:tcBorders>
              <w:top w:val="nil"/>
              <w:left w:val="nil"/>
              <w:bottom w:val="single" w:sz="8" w:space="0" w:color="auto"/>
              <w:right w:val="single" w:sz="8" w:space="0" w:color="auto"/>
            </w:tcBorders>
            <w:noWrap/>
            <w:vAlign w:val="center"/>
            <w:hideMark/>
          </w:tcPr>
          <w:p w14:paraId="441B57A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0.812**</w:t>
            </w:r>
          </w:p>
        </w:tc>
        <w:tc>
          <w:tcPr>
            <w:tcW w:w="236" w:type="pct"/>
            <w:tcBorders>
              <w:top w:val="nil"/>
              <w:left w:val="nil"/>
              <w:bottom w:val="single" w:sz="8" w:space="0" w:color="auto"/>
              <w:right w:val="single" w:sz="8" w:space="0" w:color="auto"/>
            </w:tcBorders>
            <w:noWrap/>
            <w:vAlign w:val="center"/>
            <w:hideMark/>
          </w:tcPr>
          <w:p w14:paraId="67FDF8D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0.009</w:t>
            </w:r>
          </w:p>
        </w:tc>
        <w:tc>
          <w:tcPr>
            <w:tcW w:w="236" w:type="pct"/>
            <w:tcBorders>
              <w:top w:val="nil"/>
              <w:left w:val="nil"/>
              <w:bottom w:val="single" w:sz="8" w:space="0" w:color="auto"/>
              <w:right w:val="single" w:sz="8" w:space="0" w:color="auto"/>
            </w:tcBorders>
            <w:noWrap/>
            <w:vAlign w:val="center"/>
            <w:hideMark/>
          </w:tcPr>
          <w:p w14:paraId="153FDD7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-0.103</w:t>
            </w:r>
          </w:p>
        </w:tc>
        <w:tc>
          <w:tcPr>
            <w:tcW w:w="236" w:type="pct"/>
            <w:tcBorders>
              <w:top w:val="nil"/>
              <w:left w:val="nil"/>
              <w:bottom w:val="single" w:sz="8" w:space="0" w:color="auto"/>
              <w:right w:val="single" w:sz="8" w:space="0" w:color="auto"/>
            </w:tcBorders>
            <w:noWrap/>
            <w:vAlign w:val="center"/>
            <w:hideMark/>
          </w:tcPr>
          <w:p w14:paraId="4E1F1EA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-0.119</w:t>
            </w:r>
          </w:p>
        </w:tc>
        <w:tc>
          <w:tcPr>
            <w:tcW w:w="254" w:type="pct"/>
            <w:tcBorders>
              <w:top w:val="nil"/>
              <w:left w:val="nil"/>
              <w:bottom w:val="single" w:sz="8" w:space="0" w:color="auto"/>
              <w:right w:val="single" w:sz="8" w:space="0" w:color="auto"/>
            </w:tcBorders>
            <w:noWrap/>
            <w:vAlign w:val="center"/>
            <w:hideMark/>
          </w:tcPr>
          <w:p w14:paraId="1AE6D38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-0.391**</w:t>
            </w:r>
          </w:p>
        </w:tc>
      </w:tr>
      <w:tr w:rsidR="00144B70" w:rsidRPr="00932F33" w14:paraId="65D0B4CC"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425BF786"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MIC</w:t>
            </w:r>
          </w:p>
        </w:tc>
        <w:tc>
          <w:tcPr>
            <w:tcW w:w="236" w:type="pct"/>
            <w:tcBorders>
              <w:top w:val="nil"/>
              <w:left w:val="nil"/>
              <w:bottom w:val="single" w:sz="8" w:space="0" w:color="auto"/>
              <w:right w:val="single" w:sz="8" w:space="0" w:color="auto"/>
            </w:tcBorders>
            <w:noWrap/>
            <w:vAlign w:val="center"/>
            <w:hideMark/>
          </w:tcPr>
          <w:p w14:paraId="5D33AA9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-0.094</w:t>
            </w:r>
          </w:p>
        </w:tc>
        <w:tc>
          <w:tcPr>
            <w:tcW w:w="236" w:type="pct"/>
            <w:tcBorders>
              <w:top w:val="nil"/>
              <w:left w:val="nil"/>
              <w:bottom w:val="single" w:sz="8" w:space="0" w:color="auto"/>
              <w:right w:val="single" w:sz="8" w:space="0" w:color="auto"/>
            </w:tcBorders>
            <w:noWrap/>
            <w:vAlign w:val="center"/>
            <w:hideMark/>
          </w:tcPr>
          <w:p w14:paraId="2223632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0.005</w:t>
            </w:r>
          </w:p>
        </w:tc>
        <w:tc>
          <w:tcPr>
            <w:tcW w:w="236" w:type="pct"/>
            <w:tcBorders>
              <w:top w:val="nil"/>
              <w:left w:val="nil"/>
              <w:bottom w:val="single" w:sz="8" w:space="0" w:color="auto"/>
              <w:right w:val="single" w:sz="8" w:space="0" w:color="auto"/>
            </w:tcBorders>
            <w:noWrap/>
            <w:vAlign w:val="center"/>
            <w:hideMark/>
          </w:tcPr>
          <w:p w14:paraId="42A0A1C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-0.104</w:t>
            </w:r>
          </w:p>
        </w:tc>
        <w:tc>
          <w:tcPr>
            <w:tcW w:w="236" w:type="pct"/>
            <w:tcBorders>
              <w:top w:val="nil"/>
              <w:left w:val="nil"/>
              <w:bottom w:val="single" w:sz="8" w:space="0" w:color="auto"/>
              <w:right w:val="single" w:sz="8" w:space="0" w:color="auto"/>
            </w:tcBorders>
            <w:noWrap/>
            <w:vAlign w:val="center"/>
            <w:hideMark/>
          </w:tcPr>
          <w:p w14:paraId="276AD60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0.180</w:t>
            </w:r>
          </w:p>
        </w:tc>
        <w:tc>
          <w:tcPr>
            <w:tcW w:w="236" w:type="pct"/>
            <w:tcBorders>
              <w:top w:val="nil"/>
              <w:left w:val="nil"/>
              <w:bottom w:val="single" w:sz="8" w:space="0" w:color="auto"/>
              <w:right w:val="single" w:sz="8" w:space="0" w:color="auto"/>
            </w:tcBorders>
            <w:noWrap/>
            <w:vAlign w:val="center"/>
            <w:hideMark/>
          </w:tcPr>
          <w:p w14:paraId="48A1FE7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0.093</w:t>
            </w:r>
          </w:p>
        </w:tc>
        <w:tc>
          <w:tcPr>
            <w:tcW w:w="236" w:type="pct"/>
            <w:tcBorders>
              <w:top w:val="nil"/>
              <w:left w:val="nil"/>
              <w:bottom w:val="single" w:sz="8" w:space="0" w:color="auto"/>
              <w:right w:val="single" w:sz="8" w:space="0" w:color="auto"/>
            </w:tcBorders>
            <w:noWrap/>
            <w:vAlign w:val="center"/>
            <w:hideMark/>
          </w:tcPr>
          <w:p w14:paraId="09AB39D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-0.079</w:t>
            </w:r>
          </w:p>
        </w:tc>
        <w:tc>
          <w:tcPr>
            <w:tcW w:w="236" w:type="pct"/>
            <w:tcBorders>
              <w:top w:val="nil"/>
              <w:left w:val="nil"/>
              <w:bottom w:val="single" w:sz="8" w:space="0" w:color="auto"/>
              <w:right w:val="single" w:sz="8" w:space="0" w:color="auto"/>
            </w:tcBorders>
            <w:noWrap/>
            <w:vAlign w:val="center"/>
            <w:hideMark/>
          </w:tcPr>
          <w:p w14:paraId="08D6286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-0.096</w:t>
            </w:r>
          </w:p>
        </w:tc>
        <w:tc>
          <w:tcPr>
            <w:tcW w:w="236" w:type="pct"/>
            <w:tcBorders>
              <w:top w:val="nil"/>
              <w:left w:val="nil"/>
              <w:bottom w:val="single" w:sz="8" w:space="0" w:color="auto"/>
              <w:right w:val="single" w:sz="8" w:space="0" w:color="auto"/>
            </w:tcBorders>
            <w:noWrap/>
            <w:vAlign w:val="center"/>
            <w:hideMark/>
          </w:tcPr>
          <w:p w14:paraId="1AD8953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0.143</w:t>
            </w:r>
          </w:p>
        </w:tc>
        <w:tc>
          <w:tcPr>
            <w:tcW w:w="236" w:type="pct"/>
            <w:tcBorders>
              <w:top w:val="nil"/>
              <w:left w:val="nil"/>
              <w:bottom w:val="single" w:sz="8" w:space="0" w:color="auto"/>
              <w:right w:val="single" w:sz="8" w:space="0" w:color="auto"/>
            </w:tcBorders>
            <w:noWrap/>
            <w:vAlign w:val="center"/>
            <w:hideMark/>
          </w:tcPr>
          <w:p w14:paraId="01E22A3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0.217*</w:t>
            </w:r>
          </w:p>
        </w:tc>
        <w:tc>
          <w:tcPr>
            <w:tcW w:w="303" w:type="pct"/>
            <w:tcBorders>
              <w:top w:val="nil"/>
              <w:left w:val="nil"/>
              <w:bottom w:val="single" w:sz="8" w:space="0" w:color="auto"/>
              <w:right w:val="single" w:sz="8" w:space="0" w:color="auto"/>
            </w:tcBorders>
            <w:noWrap/>
            <w:vAlign w:val="center"/>
            <w:hideMark/>
          </w:tcPr>
          <w:p w14:paraId="5C7B414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0.153</w:t>
            </w:r>
          </w:p>
        </w:tc>
        <w:tc>
          <w:tcPr>
            <w:tcW w:w="303" w:type="pct"/>
            <w:tcBorders>
              <w:top w:val="nil"/>
              <w:left w:val="nil"/>
              <w:bottom w:val="single" w:sz="8" w:space="0" w:color="auto"/>
              <w:right w:val="single" w:sz="8" w:space="0" w:color="auto"/>
            </w:tcBorders>
            <w:noWrap/>
            <w:vAlign w:val="center"/>
            <w:hideMark/>
          </w:tcPr>
          <w:p w14:paraId="7F83EF7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0.047</w:t>
            </w:r>
          </w:p>
        </w:tc>
        <w:tc>
          <w:tcPr>
            <w:tcW w:w="236" w:type="pct"/>
            <w:tcBorders>
              <w:top w:val="nil"/>
              <w:left w:val="nil"/>
              <w:bottom w:val="single" w:sz="8" w:space="0" w:color="auto"/>
              <w:right w:val="single" w:sz="8" w:space="0" w:color="auto"/>
            </w:tcBorders>
            <w:noWrap/>
            <w:vAlign w:val="center"/>
            <w:hideMark/>
          </w:tcPr>
          <w:p w14:paraId="0386EC0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0.375**</w:t>
            </w:r>
          </w:p>
        </w:tc>
        <w:tc>
          <w:tcPr>
            <w:tcW w:w="236" w:type="pct"/>
            <w:tcBorders>
              <w:top w:val="nil"/>
              <w:left w:val="nil"/>
              <w:bottom w:val="single" w:sz="8" w:space="0" w:color="auto"/>
              <w:right w:val="single" w:sz="8" w:space="0" w:color="auto"/>
            </w:tcBorders>
            <w:noWrap/>
            <w:vAlign w:val="center"/>
            <w:hideMark/>
          </w:tcPr>
          <w:p w14:paraId="6A19476B"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6D5B84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-0.277**</w:t>
            </w:r>
          </w:p>
        </w:tc>
        <w:tc>
          <w:tcPr>
            <w:tcW w:w="236" w:type="pct"/>
            <w:tcBorders>
              <w:top w:val="nil"/>
              <w:left w:val="nil"/>
              <w:bottom w:val="single" w:sz="8" w:space="0" w:color="auto"/>
              <w:right w:val="single" w:sz="8" w:space="0" w:color="auto"/>
            </w:tcBorders>
            <w:noWrap/>
            <w:vAlign w:val="center"/>
            <w:hideMark/>
          </w:tcPr>
          <w:p w14:paraId="300B3E8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-0.448**</w:t>
            </w:r>
          </w:p>
        </w:tc>
        <w:tc>
          <w:tcPr>
            <w:tcW w:w="236" w:type="pct"/>
            <w:tcBorders>
              <w:top w:val="nil"/>
              <w:left w:val="nil"/>
              <w:bottom w:val="single" w:sz="8" w:space="0" w:color="auto"/>
              <w:right w:val="single" w:sz="8" w:space="0" w:color="auto"/>
            </w:tcBorders>
            <w:noWrap/>
            <w:vAlign w:val="center"/>
            <w:hideMark/>
          </w:tcPr>
          <w:p w14:paraId="3A6BA15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0.008</w:t>
            </w:r>
          </w:p>
        </w:tc>
        <w:tc>
          <w:tcPr>
            <w:tcW w:w="236" w:type="pct"/>
            <w:tcBorders>
              <w:top w:val="nil"/>
              <w:left w:val="nil"/>
              <w:bottom w:val="single" w:sz="8" w:space="0" w:color="auto"/>
              <w:right w:val="single" w:sz="8" w:space="0" w:color="auto"/>
            </w:tcBorders>
            <w:noWrap/>
            <w:vAlign w:val="center"/>
            <w:hideMark/>
          </w:tcPr>
          <w:p w14:paraId="4E19FCB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-0.086</w:t>
            </w:r>
          </w:p>
        </w:tc>
        <w:tc>
          <w:tcPr>
            <w:tcW w:w="236" w:type="pct"/>
            <w:tcBorders>
              <w:top w:val="nil"/>
              <w:left w:val="nil"/>
              <w:bottom w:val="single" w:sz="8" w:space="0" w:color="auto"/>
              <w:right w:val="single" w:sz="8" w:space="0" w:color="auto"/>
            </w:tcBorders>
            <w:noWrap/>
            <w:vAlign w:val="center"/>
            <w:hideMark/>
          </w:tcPr>
          <w:p w14:paraId="5601F95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-0.157</w:t>
            </w:r>
          </w:p>
        </w:tc>
        <w:tc>
          <w:tcPr>
            <w:tcW w:w="254" w:type="pct"/>
            <w:tcBorders>
              <w:top w:val="nil"/>
              <w:left w:val="nil"/>
              <w:bottom w:val="single" w:sz="8" w:space="0" w:color="auto"/>
              <w:right w:val="single" w:sz="8" w:space="0" w:color="auto"/>
            </w:tcBorders>
            <w:noWrap/>
            <w:vAlign w:val="center"/>
            <w:hideMark/>
          </w:tcPr>
          <w:p w14:paraId="24C6484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0.170</w:t>
            </w:r>
          </w:p>
        </w:tc>
      </w:tr>
      <w:tr w:rsidR="00144B70" w:rsidRPr="00932F33" w14:paraId="5EC82A83"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12B4D57F"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TEN</w:t>
            </w:r>
          </w:p>
        </w:tc>
        <w:tc>
          <w:tcPr>
            <w:tcW w:w="236" w:type="pct"/>
            <w:tcBorders>
              <w:top w:val="nil"/>
              <w:left w:val="nil"/>
              <w:bottom w:val="single" w:sz="8" w:space="0" w:color="auto"/>
              <w:right w:val="single" w:sz="8" w:space="0" w:color="auto"/>
            </w:tcBorders>
            <w:noWrap/>
            <w:vAlign w:val="center"/>
            <w:hideMark/>
          </w:tcPr>
          <w:p w14:paraId="3E6F256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-0.030</w:t>
            </w:r>
          </w:p>
        </w:tc>
        <w:tc>
          <w:tcPr>
            <w:tcW w:w="236" w:type="pct"/>
            <w:tcBorders>
              <w:top w:val="nil"/>
              <w:left w:val="nil"/>
              <w:bottom w:val="single" w:sz="8" w:space="0" w:color="auto"/>
              <w:right w:val="single" w:sz="8" w:space="0" w:color="auto"/>
            </w:tcBorders>
            <w:noWrap/>
            <w:vAlign w:val="center"/>
            <w:hideMark/>
          </w:tcPr>
          <w:p w14:paraId="48F9D59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0.016</w:t>
            </w:r>
          </w:p>
        </w:tc>
        <w:tc>
          <w:tcPr>
            <w:tcW w:w="236" w:type="pct"/>
            <w:tcBorders>
              <w:top w:val="nil"/>
              <w:left w:val="nil"/>
              <w:bottom w:val="single" w:sz="8" w:space="0" w:color="auto"/>
              <w:right w:val="single" w:sz="8" w:space="0" w:color="auto"/>
            </w:tcBorders>
            <w:noWrap/>
            <w:vAlign w:val="center"/>
            <w:hideMark/>
          </w:tcPr>
          <w:p w14:paraId="3383525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0.084</w:t>
            </w:r>
          </w:p>
        </w:tc>
        <w:tc>
          <w:tcPr>
            <w:tcW w:w="236" w:type="pct"/>
            <w:tcBorders>
              <w:top w:val="nil"/>
              <w:left w:val="nil"/>
              <w:bottom w:val="single" w:sz="8" w:space="0" w:color="auto"/>
              <w:right w:val="single" w:sz="8" w:space="0" w:color="auto"/>
            </w:tcBorders>
            <w:noWrap/>
            <w:vAlign w:val="center"/>
            <w:hideMark/>
          </w:tcPr>
          <w:p w14:paraId="4FFB1A6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-0.161</w:t>
            </w:r>
          </w:p>
        </w:tc>
        <w:tc>
          <w:tcPr>
            <w:tcW w:w="236" w:type="pct"/>
            <w:tcBorders>
              <w:top w:val="nil"/>
              <w:left w:val="nil"/>
              <w:bottom w:val="single" w:sz="8" w:space="0" w:color="auto"/>
              <w:right w:val="single" w:sz="8" w:space="0" w:color="auto"/>
            </w:tcBorders>
            <w:noWrap/>
            <w:vAlign w:val="center"/>
            <w:hideMark/>
          </w:tcPr>
          <w:p w14:paraId="6F30440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-0.199*</w:t>
            </w:r>
          </w:p>
        </w:tc>
        <w:tc>
          <w:tcPr>
            <w:tcW w:w="236" w:type="pct"/>
            <w:tcBorders>
              <w:top w:val="nil"/>
              <w:left w:val="nil"/>
              <w:bottom w:val="single" w:sz="8" w:space="0" w:color="auto"/>
              <w:right w:val="single" w:sz="8" w:space="0" w:color="auto"/>
            </w:tcBorders>
            <w:noWrap/>
            <w:vAlign w:val="center"/>
            <w:hideMark/>
          </w:tcPr>
          <w:p w14:paraId="29AF526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-0.084</w:t>
            </w:r>
          </w:p>
        </w:tc>
        <w:tc>
          <w:tcPr>
            <w:tcW w:w="236" w:type="pct"/>
            <w:tcBorders>
              <w:top w:val="nil"/>
              <w:left w:val="nil"/>
              <w:bottom w:val="single" w:sz="8" w:space="0" w:color="auto"/>
              <w:right w:val="single" w:sz="8" w:space="0" w:color="auto"/>
            </w:tcBorders>
            <w:noWrap/>
            <w:vAlign w:val="center"/>
            <w:hideMark/>
          </w:tcPr>
          <w:p w14:paraId="45F935B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0.043</w:t>
            </w:r>
          </w:p>
        </w:tc>
        <w:tc>
          <w:tcPr>
            <w:tcW w:w="236" w:type="pct"/>
            <w:tcBorders>
              <w:top w:val="nil"/>
              <w:left w:val="nil"/>
              <w:bottom w:val="single" w:sz="8" w:space="0" w:color="auto"/>
              <w:right w:val="single" w:sz="8" w:space="0" w:color="auto"/>
            </w:tcBorders>
            <w:noWrap/>
            <w:vAlign w:val="center"/>
            <w:hideMark/>
          </w:tcPr>
          <w:p w14:paraId="048EE12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-0.025</w:t>
            </w:r>
          </w:p>
        </w:tc>
        <w:tc>
          <w:tcPr>
            <w:tcW w:w="236" w:type="pct"/>
            <w:tcBorders>
              <w:top w:val="nil"/>
              <w:left w:val="nil"/>
              <w:bottom w:val="single" w:sz="8" w:space="0" w:color="auto"/>
              <w:right w:val="single" w:sz="8" w:space="0" w:color="auto"/>
            </w:tcBorders>
            <w:noWrap/>
            <w:vAlign w:val="center"/>
            <w:hideMark/>
          </w:tcPr>
          <w:p w14:paraId="7860AB6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-0.022</w:t>
            </w:r>
          </w:p>
        </w:tc>
        <w:tc>
          <w:tcPr>
            <w:tcW w:w="303" w:type="pct"/>
            <w:tcBorders>
              <w:top w:val="nil"/>
              <w:left w:val="nil"/>
              <w:bottom w:val="single" w:sz="8" w:space="0" w:color="auto"/>
              <w:right w:val="single" w:sz="8" w:space="0" w:color="auto"/>
            </w:tcBorders>
            <w:noWrap/>
            <w:vAlign w:val="center"/>
            <w:hideMark/>
          </w:tcPr>
          <w:p w14:paraId="2F9C492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0.016</w:t>
            </w:r>
          </w:p>
        </w:tc>
        <w:tc>
          <w:tcPr>
            <w:tcW w:w="303" w:type="pct"/>
            <w:tcBorders>
              <w:top w:val="nil"/>
              <w:left w:val="nil"/>
              <w:bottom w:val="single" w:sz="8" w:space="0" w:color="auto"/>
              <w:right w:val="single" w:sz="8" w:space="0" w:color="auto"/>
            </w:tcBorders>
            <w:noWrap/>
            <w:vAlign w:val="center"/>
            <w:hideMark/>
          </w:tcPr>
          <w:p w14:paraId="19AF935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-0.027</w:t>
            </w:r>
          </w:p>
        </w:tc>
        <w:tc>
          <w:tcPr>
            <w:tcW w:w="236" w:type="pct"/>
            <w:tcBorders>
              <w:top w:val="nil"/>
              <w:left w:val="nil"/>
              <w:bottom w:val="single" w:sz="8" w:space="0" w:color="auto"/>
              <w:right w:val="single" w:sz="8" w:space="0" w:color="auto"/>
            </w:tcBorders>
            <w:noWrap/>
            <w:vAlign w:val="center"/>
            <w:hideMark/>
          </w:tcPr>
          <w:p w14:paraId="7FB37A1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0.780**</w:t>
            </w:r>
          </w:p>
        </w:tc>
        <w:tc>
          <w:tcPr>
            <w:tcW w:w="236" w:type="pct"/>
            <w:tcBorders>
              <w:top w:val="nil"/>
              <w:left w:val="nil"/>
              <w:bottom w:val="single" w:sz="8" w:space="0" w:color="auto"/>
              <w:right w:val="single" w:sz="8" w:space="0" w:color="auto"/>
            </w:tcBorders>
            <w:noWrap/>
            <w:vAlign w:val="center"/>
            <w:hideMark/>
          </w:tcPr>
          <w:p w14:paraId="235ED0B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-0.219*</w:t>
            </w:r>
          </w:p>
        </w:tc>
        <w:tc>
          <w:tcPr>
            <w:tcW w:w="236" w:type="pct"/>
            <w:tcBorders>
              <w:top w:val="nil"/>
              <w:left w:val="nil"/>
              <w:bottom w:val="single" w:sz="8" w:space="0" w:color="auto"/>
              <w:right w:val="single" w:sz="8" w:space="0" w:color="auto"/>
            </w:tcBorders>
            <w:noWrap/>
            <w:vAlign w:val="center"/>
            <w:hideMark/>
          </w:tcPr>
          <w:p w14:paraId="077AD887"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0ED15BC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0.975**</w:t>
            </w:r>
          </w:p>
        </w:tc>
        <w:tc>
          <w:tcPr>
            <w:tcW w:w="236" w:type="pct"/>
            <w:tcBorders>
              <w:top w:val="nil"/>
              <w:left w:val="nil"/>
              <w:bottom w:val="single" w:sz="8" w:space="0" w:color="auto"/>
              <w:right w:val="single" w:sz="8" w:space="0" w:color="auto"/>
            </w:tcBorders>
            <w:noWrap/>
            <w:vAlign w:val="center"/>
            <w:hideMark/>
          </w:tcPr>
          <w:p w14:paraId="10BBC07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-0.087</w:t>
            </w:r>
          </w:p>
        </w:tc>
        <w:tc>
          <w:tcPr>
            <w:tcW w:w="236" w:type="pct"/>
            <w:tcBorders>
              <w:top w:val="nil"/>
              <w:left w:val="nil"/>
              <w:bottom w:val="single" w:sz="8" w:space="0" w:color="auto"/>
              <w:right w:val="single" w:sz="8" w:space="0" w:color="auto"/>
            </w:tcBorders>
            <w:noWrap/>
            <w:vAlign w:val="center"/>
            <w:hideMark/>
          </w:tcPr>
          <w:p w14:paraId="0DD415F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-0.057</w:t>
            </w:r>
          </w:p>
        </w:tc>
        <w:tc>
          <w:tcPr>
            <w:tcW w:w="236" w:type="pct"/>
            <w:tcBorders>
              <w:top w:val="nil"/>
              <w:left w:val="nil"/>
              <w:bottom w:val="single" w:sz="8" w:space="0" w:color="auto"/>
              <w:right w:val="single" w:sz="8" w:space="0" w:color="auto"/>
            </w:tcBorders>
            <w:noWrap/>
            <w:vAlign w:val="center"/>
            <w:hideMark/>
          </w:tcPr>
          <w:p w14:paraId="1C5A573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-0.209*</w:t>
            </w:r>
          </w:p>
        </w:tc>
        <w:tc>
          <w:tcPr>
            <w:tcW w:w="254" w:type="pct"/>
            <w:tcBorders>
              <w:top w:val="nil"/>
              <w:left w:val="nil"/>
              <w:bottom w:val="single" w:sz="8" w:space="0" w:color="auto"/>
              <w:right w:val="single" w:sz="8" w:space="0" w:color="auto"/>
            </w:tcBorders>
            <w:noWrap/>
            <w:vAlign w:val="center"/>
            <w:hideMark/>
          </w:tcPr>
          <w:p w14:paraId="50D0368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-0.330**</w:t>
            </w:r>
          </w:p>
        </w:tc>
      </w:tr>
      <w:tr w:rsidR="00144B70" w:rsidRPr="00932F33" w14:paraId="458A7713"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4013C526"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lastRenderedPageBreak/>
              <w:t>UI</w:t>
            </w:r>
          </w:p>
        </w:tc>
        <w:tc>
          <w:tcPr>
            <w:tcW w:w="236" w:type="pct"/>
            <w:tcBorders>
              <w:top w:val="nil"/>
              <w:left w:val="nil"/>
              <w:bottom w:val="single" w:sz="8" w:space="0" w:color="auto"/>
              <w:right w:val="single" w:sz="8" w:space="0" w:color="auto"/>
            </w:tcBorders>
            <w:noWrap/>
            <w:vAlign w:val="center"/>
            <w:hideMark/>
          </w:tcPr>
          <w:p w14:paraId="517F095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0.011</w:t>
            </w:r>
          </w:p>
        </w:tc>
        <w:tc>
          <w:tcPr>
            <w:tcW w:w="236" w:type="pct"/>
            <w:tcBorders>
              <w:top w:val="nil"/>
              <w:left w:val="nil"/>
              <w:bottom w:val="single" w:sz="8" w:space="0" w:color="auto"/>
              <w:right w:val="single" w:sz="8" w:space="0" w:color="auto"/>
            </w:tcBorders>
            <w:noWrap/>
            <w:vAlign w:val="center"/>
            <w:hideMark/>
          </w:tcPr>
          <w:p w14:paraId="119518F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-0.021</w:t>
            </w:r>
          </w:p>
        </w:tc>
        <w:tc>
          <w:tcPr>
            <w:tcW w:w="236" w:type="pct"/>
            <w:tcBorders>
              <w:top w:val="nil"/>
              <w:left w:val="nil"/>
              <w:bottom w:val="single" w:sz="8" w:space="0" w:color="auto"/>
              <w:right w:val="single" w:sz="8" w:space="0" w:color="auto"/>
            </w:tcBorders>
            <w:noWrap/>
            <w:vAlign w:val="center"/>
            <w:hideMark/>
          </w:tcPr>
          <w:p w14:paraId="1FEC23A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0.050</w:t>
            </w:r>
          </w:p>
        </w:tc>
        <w:tc>
          <w:tcPr>
            <w:tcW w:w="236" w:type="pct"/>
            <w:tcBorders>
              <w:top w:val="nil"/>
              <w:left w:val="nil"/>
              <w:bottom w:val="single" w:sz="8" w:space="0" w:color="auto"/>
              <w:right w:val="single" w:sz="8" w:space="0" w:color="auto"/>
            </w:tcBorders>
            <w:noWrap/>
            <w:vAlign w:val="center"/>
            <w:hideMark/>
          </w:tcPr>
          <w:p w14:paraId="411FDE8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-0.068</w:t>
            </w:r>
          </w:p>
        </w:tc>
        <w:tc>
          <w:tcPr>
            <w:tcW w:w="236" w:type="pct"/>
            <w:tcBorders>
              <w:top w:val="nil"/>
              <w:left w:val="nil"/>
              <w:bottom w:val="single" w:sz="8" w:space="0" w:color="auto"/>
              <w:right w:val="single" w:sz="8" w:space="0" w:color="auto"/>
            </w:tcBorders>
            <w:noWrap/>
            <w:vAlign w:val="center"/>
            <w:hideMark/>
          </w:tcPr>
          <w:p w14:paraId="7EA8073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-0.172</w:t>
            </w:r>
          </w:p>
        </w:tc>
        <w:tc>
          <w:tcPr>
            <w:tcW w:w="236" w:type="pct"/>
            <w:tcBorders>
              <w:top w:val="nil"/>
              <w:left w:val="nil"/>
              <w:bottom w:val="single" w:sz="8" w:space="0" w:color="auto"/>
              <w:right w:val="single" w:sz="8" w:space="0" w:color="auto"/>
            </w:tcBorders>
            <w:noWrap/>
            <w:vAlign w:val="center"/>
            <w:hideMark/>
          </w:tcPr>
          <w:p w14:paraId="0F2937E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-0.079</w:t>
            </w:r>
          </w:p>
        </w:tc>
        <w:tc>
          <w:tcPr>
            <w:tcW w:w="236" w:type="pct"/>
            <w:tcBorders>
              <w:top w:val="nil"/>
              <w:left w:val="nil"/>
              <w:bottom w:val="single" w:sz="8" w:space="0" w:color="auto"/>
              <w:right w:val="single" w:sz="8" w:space="0" w:color="auto"/>
            </w:tcBorders>
            <w:noWrap/>
            <w:vAlign w:val="center"/>
            <w:hideMark/>
          </w:tcPr>
          <w:p w14:paraId="3B523C8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0.048</w:t>
            </w:r>
          </w:p>
        </w:tc>
        <w:tc>
          <w:tcPr>
            <w:tcW w:w="236" w:type="pct"/>
            <w:tcBorders>
              <w:top w:val="nil"/>
              <w:left w:val="nil"/>
              <w:bottom w:val="single" w:sz="8" w:space="0" w:color="auto"/>
              <w:right w:val="single" w:sz="8" w:space="0" w:color="auto"/>
            </w:tcBorders>
            <w:noWrap/>
            <w:vAlign w:val="center"/>
            <w:hideMark/>
          </w:tcPr>
          <w:p w14:paraId="5CE82BC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-0.018</w:t>
            </w:r>
          </w:p>
        </w:tc>
        <w:tc>
          <w:tcPr>
            <w:tcW w:w="236" w:type="pct"/>
            <w:tcBorders>
              <w:top w:val="nil"/>
              <w:left w:val="nil"/>
              <w:bottom w:val="single" w:sz="8" w:space="0" w:color="auto"/>
              <w:right w:val="single" w:sz="8" w:space="0" w:color="auto"/>
            </w:tcBorders>
            <w:noWrap/>
            <w:vAlign w:val="center"/>
            <w:hideMark/>
          </w:tcPr>
          <w:p w14:paraId="51E4685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0.009</w:t>
            </w:r>
          </w:p>
        </w:tc>
        <w:tc>
          <w:tcPr>
            <w:tcW w:w="303" w:type="pct"/>
            <w:tcBorders>
              <w:top w:val="nil"/>
              <w:left w:val="nil"/>
              <w:bottom w:val="single" w:sz="8" w:space="0" w:color="auto"/>
              <w:right w:val="single" w:sz="8" w:space="0" w:color="auto"/>
            </w:tcBorders>
            <w:noWrap/>
            <w:vAlign w:val="center"/>
            <w:hideMark/>
          </w:tcPr>
          <w:p w14:paraId="4284369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-0.351**</w:t>
            </w:r>
          </w:p>
        </w:tc>
        <w:tc>
          <w:tcPr>
            <w:tcW w:w="303" w:type="pct"/>
            <w:tcBorders>
              <w:top w:val="nil"/>
              <w:left w:val="nil"/>
              <w:bottom w:val="single" w:sz="8" w:space="0" w:color="auto"/>
              <w:right w:val="single" w:sz="8" w:space="0" w:color="auto"/>
            </w:tcBorders>
            <w:noWrap/>
            <w:vAlign w:val="center"/>
            <w:hideMark/>
          </w:tcPr>
          <w:p w14:paraId="652EF5E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0.010</w:t>
            </w:r>
          </w:p>
        </w:tc>
        <w:tc>
          <w:tcPr>
            <w:tcW w:w="236" w:type="pct"/>
            <w:tcBorders>
              <w:top w:val="nil"/>
              <w:left w:val="nil"/>
              <w:bottom w:val="single" w:sz="8" w:space="0" w:color="auto"/>
              <w:right w:val="single" w:sz="8" w:space="0" w:color="auto"/>
            </w:tcBorders>
            <w:noWrap/>
            <w:vAlign w:val="center"/>
            <w:hideMark/>
          </w:tcPr>
          <w:p w14:paraId="559D725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0.884**</w:t>
            </w:r>
          </w:p>
        </w:tc>
        <w:tc>
          <w:tcPr>
            <w:tcW w:w="236" w:type="pct"/>
            <w:tcBorders>
              <w:top w:val="nil"/>
              <w:left w:val="nil"/>
              <w:bottom w:val="single" w:sz="8" w:space="0" w:color="auto"/>
              <w:right w:val="single" w:sz="8" w:space="0" w:color="auto"/>
            </w:tcBorders>
            <w:noWrap/>
            <w:vAlign w:val="center"/>
            <w:hideMark/>
          </w:tcPr>
          <w:p w14:paraId="14386D5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-0.361**</w:t>
            </w:r>
          </w:p>
        </w:tc>
        <w:tc>
          <w:tcPr>
            <w:tcW w:w="236" w:type="pct"/>
            <w:tcBorders>
              <w:top w:val="nil"/>
              <w:left w:val="nil"/>
              <w:bottom w:val="single" w:sz="8" w:space="0" w:color="auto"/>
              <w:right w:val="single" w:sz="8" w:space="0" w:color="auto"/>
            </w:tcBorders>
            <w:noWrap/>
            <w:vAlign w:val="center"/>
            <w:hideMark/>
          </w:tcPr>
          <w:p w14:paraId="53C868F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0.726**</w:t>
            </w:r>
          </w:p>
        </w:tc>
        <w:tc>
          <w:tcPr>
            <w:tcW w:w="236" w:type="pct"/>
            <w:tcBorders>
              <w:top w:val="nil"/>
              <w:left w:val="nil"/>
              <w:bottom w:val="single" w:sz="8" w:space="0" w:color="auto"/>
              <w:right w:val="single" w:sz="8" w:space="0" w:color="auto"/>
            </w:tcBorders>
            <w:noWrap/>
            <w:vAlign w:val="center"/>
            <w:hideMark/>
          </w:tcPr>
          <w:p w14:paraId="4A70BACE"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1BB453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-0.124</w:t>
            </w:r>
          </w:p>
        </w:tc>
        <w:tc>
          <w:tcPr>
            <w:tcW w:w="236" w:type="pct"/>
            <w:tcBorders>
              <w:top w:val="nil"/>
              <w:left w:val="nil"/>
              <w:bottom w:val="single" w:sz="8" w:space="0" w:color="auto"/>
              <w:right w:val="single" w:sz="8" w:space="0" w:color="auto"/>
            </w:tcBorders>
            <w:noWrap/>
            <w:vAlign w:val="center"/>
            <w:hideMark/>
          </w:tcPr>
          <w:p w14:paraId="685AC9F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-0.154</w:t>
            </w:r>
          </w:p>
        </w:tc>
        <w:tc>
          <w:tcPr>
            <w:tcW w:w="236" w:type="pct"/>
            <w:tcBorders>
              <w:top w:val="nil"/>
              <w:left w:val="nil"/>
              <w:bottom w:val="single" w:sz="8" w:space="0" w:color="auto"/>
              <w:right w:val="single" w:sz="8" w:space="0" w:color="auto"/>
            </w:tcBorders>
            <w:noWrap/>
            <w:vAlign w:val="center"/>
            <w:hideMark/>
          </w:tcPr>
          <w:p w14:paraId="7E02B5A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-0.094</w:t>
            </w:r>
          </w:p>
        </w:tc>
        <w:tc>
          <w:tcPr>
            <w:tcW w:w="254" w:type="pct"/>
            <w:tcBorders>
              <w:top w:val="nil"/>
              <w:left w:val="nil"/>
              <w:bottom w:val="single" w:sz="8" w:space="0" w:color="auto"/>
              <w:right w:val="single" w:sz="8" w:space="0" w:color="auto"/>
            </w:tcBorders>
            <w:noWrap/>
            <w:vAlign w:val="center"/>
            <w:hideMark/>
          </w:tcPr>
          <w:p w14:paraId="4900FA2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-0.314**</w:t>
            </w:r>
          </w:p>
        </w:tc>
      </w:tr>
      <w:tr w:rsidR="00144B70" w:rsidRPr="00932F33" w14:paraId="38024E1B"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6C06EEDD"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RWC</w:t>
            </w:r>
          </w:p>
        </w:tc>
        <w:tc>
          <w:tcPr>
            <w:tcW w:w="236" w:type="pct"/>
            <w:tcBorders>
              <w:top w:val="nil"/>
              <w:left w:val="nil"/>
              <w:bottom w:val="single" w:sz="8" w:space="0" w:color="auto"/>
              <w:right w:val="single" w:sz="8" w:space="0" w:color="auto"/>
            </w:tcBorders>
            <w:noWrap/>
            <w:vAlign w:val="center"/>
            <w:hideMark/>
          </w:tcPr>
          <w:p w14:paraId="610681C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-0.198*</w:t>
            </w:r>
          </w:p>
        </w:tc>
        <w:tc>
          <w:tcPr>
            <w:tcW w:w="236" w:type="pct"/>
            <w:tcBorders>
              <w:top w:val="nil"/>
              <w:left w:val="nil"/>
              <w:bottom w:val="single" w:sz="8" w:space="0" w:color="auto"/>
              <w:right w:val="single" w:sz="8" w:space="0" w:color="auto"/>
            </w:tcBorders>
            <w:noWrap/>
            <w:vAlign w:val="center"/>
            <w:hideMark/>
          </w:tcPr>
          <w:p w14:paraId="51ACB17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-0.300**</w:t>
            </w:r>
          </w:p>
        </w:tc>
        <w:tc>
          <w:tcPr>
            <w:tcW w:w="236" w:type="pct"/>
            <w:tcBorders>
              <w:top w:val="nil"/>
              <w:left w:val="nil"/>
              <w:bottom w:val="single" w:sz="8" w:space="0" w:color="auto"/>
              <w:right w:val="single" w:sz="8" w:space="0" w:color="auto"/>
            </w:tcBorders>
            <w:noWrap/>
            <w:vAlign w:val="center"/>
            <w:hideMark/>
          </w:tcPr>
          <w:p w14:paraId="6921E339"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0.022</w:t>
            </w:r>
          </w:p>
        </w:tc>
        <w:tc>
          <w:tcPr>
            <w:tcW w:w="236" w:type="pct"/>
            <w:tcBorders>
              <w:top w:val="nil"/>
              <w:left w:val="nil"/>
              <w:bottom w:val="single" w:sz="8" w:space="0" w:color="auto"/>
              <w:right w:val="single" w:sz="8" w:space="0" w:color="auto"/>
            </w:tcBorders>
            <w:noWrap/>
            <w:vAlign w:val="center"/>
            <w:hideMark/>
          </w:tcPr>
          <w:p w14:paraId="5416E13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0.036</w:t>
            </w:r>
          </w:p>
        </w:tc>
        <w:tc>
          <w:tcPr>
            <w:tcW w:w="236" w:type="pct"/>
            <w:tcBorders>
              <w:top w:val="nil"/>
              <w:left w:val="nil"/>
              <w:bottom w:val="single" w:sz="8" w:space="0" w:color="auto"/>
              <w:right w:val="single" w:sz="8" w:space="0" w:color="auto"/>
            </w:tcBorders>
            <w:noWrap/>
            <w:vAlign w:val="center"/>
            <w:hideMark/>
          </w:tcPr>
          <w:p w14:paraId="0CCBD1B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-0.345**</w:t>
            </w:r>
          </w:p>
        </w:tc>
        <w:tc>
          <w:tcPr>
            <w:tcW w:w="236" w:type="pct"/>
            <w:tcBorders>
              <w:top w:val="nil"/>
              <w:left w:val="nil"/>
              <w:bottom w:val="single" w:sz="8" w:space="0" w:color="auto"/>
              <w:right w:val="single" w:sz="8" w:space="0" w:color="auto"/>
            </w:tcBorders>
            <w:noWrap/>
            <w:vAlign w:val="center"/>
            <w:hideMark/>
          </w:tcPr>
          <w:p w14:paraId="0238B97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-0.157</w:t>
            </w:r>
          </w:p>
        </w:tc>
        <w:tc>
          <w:tcPr>
            <w:tcW w:w="236" w:type="pct"/>
            <w:tcBorders>
              <w:top w:val="nil"/>
              <w:left w:val="nil"/>
              <w:bottom w:val="single" w:sz="8" w:space="0" w:color="auto"/>
              <w:right w:val="single" w:sz="8" w:space="0" w:color="auto"/>
            </w:tcBorders>
            <w:noWrap/>
            <w:vAlign w:val="center"/>
            <w:hideMark/>
          </w:tcPr>
          <w:p w14:paraId="5530B4B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-0.249**</w:t>
            </w:r>
          </w:p>
        </w:tc>
        <w:tc>
          <w:tcPr>
            <w:tcW w:w="236" w:type="pct"/>
            <w:tcBorders>
              <w:top w:val="nil"/>
              <w:left w:val="nil"/>
              <w:bottom w:val="single" w:sz="8" w:space="0" w:color="auto"/>
              <w:right w:val="single" w:sz="8" w:space="0" w:color="auto"/>
            </w:tcBorders>
            <w:noWrap/>
            <w:vAlign w:val="center"/>
            <w:hideMark/>
          </w:tcPr>
          <w:p w14:paraId="4892D00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-0.028</w:t>
            </w:r>
          </w:p>
        </w:tc>
        <w:tc>
          <w:tcPr>
            <w:tcW w:w="236" w:type="pct"/>
            <w:tcBorders>
              <w:top w:val="nil"/>
              <w:left w:val="nil"/>
              <w:bottom w:val="single" w:sz="8" w:space="0" w:color="auto"/>
              <w:right w:val="single" w:sz="8" w:space="0" w:color="auto"/>
            </w:tcBorders>
            <w:noWrap/>
            <w:vAlign w:val="center"/>
            <w:hideMark/>
          </w:tcPr>
          <w:p w14:paraId="4343F98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0.047</w:t>
            </w:r>
          </w:p>
        </w:tc>
        <w:tc>
          <w:tcPr>
            <w:tcW w:w="303" w:type="pct"/>
            <w:tcBorders>
              <w:top w:val="nil"/>
              <w:left w:val="nil"/>
              <w:bottom w:val="single" w:sz="8" w:space="0" w:color="auto"/>
              <w:right w:val="single" w:sz="8" w:space="0" w:color="auto"/>
            </w:tcBorders>
            <w:noWrap/>
            <w:vAlign w:val="center"/>
            <w:hideMark/>
          </w:tcPr>
          <w:p w14:paraId="21C7BCF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-0.107</w:t>
            </w:r>
          </w:p>
        </w:tc>
        <w:tc>
          <w:tcPr>
            <w:tcW w:w="303" w:type="pct"/>
            <w:tcBorders>
              <w:top w:val="nil"/>
              <w:left w:val="nil"/>
              <w:bottom w:val="single" w:sz="8" w:space="0" w:color="auto"/>
              <w:right w:val="single" w:sz="8" w:space="0" w:color="auto"/>
            </w:tcBorders>
            <w:noWrap/>
            <w:vAlign w:val="center"/>
            <w:hideMark/>
          </w:tcPr>
          <w:p w14:paraId="06A8B67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-0.170</w:t>
            </w:r>
          </w:p>
        </w:tc>
        <w:tc>
          <w:tcPr>
            <w:tcW w:w="236" w:type="pct"/>
            <w:tcBorders>
              <w:top w:val="nil"/>
              <w:left w:val="nil"/>
              <w:bottom w:val="single" w:sz="8" w:space="0" w:color="auto"/>
              <w:right w:val="single" w:sz="8" w:space="0" w:color="auto"/>
            </w:tcBorders>
            <w:noWrap/>
            <w:vAlign w:val="center"/>
            <w:hideMark/>
          </w:tcPr>
          <w:p w14:paraId="116D5E5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0.005</w:t>
            </w:r>
          </w:p>
        </w:tc>
        <w:tc>
          <w:tcPr>
            <w:tcW w:w="236" w:type="pct"/>
            <w:tcBorders>
              <w:top w:val="nil"/>
              <w:left w:val="nil"/>
              <w:bottom w:val="single" w:sz="8" w:space="0" w:color="auto"/>
              <w:right w:val="single" w:sz="8" w:space="0" w:color="auto"/>
            </w:tcBorders>
            <w:noWrap/>
            <w:vAlign w:val="center"/>
            <w:hideMark/>
          </w:tcPr>
          <w:p w14:paraId="2BC9A27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0.027</w:t>
            </w:r>
          </w:p>
        </w:tc>
        <w:tc>
          <w:tcPr>
            <w:tcW w:w="236" w:type="pct"/>
            <w:tcBorders>
              <w:top w:val="nil"/>
              <w:left w:val="nil"/>
              <w:bottom w:val="single" w:sz="8" w:space="0" w:color="auto"/>
              <w:right w:val="single" w:sz="8" w:space="0" w:color="auto"/>
            </w:tcBorders>
            <w:noWrap/>
            <w:vAlign w:val="center"/>
            <w:hideMark/>
          </w:tcPr>
          <w:p w14:paraId="7169E40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-0.024</w:t>
            </w:r>
          </w:p>
        </w:tc>
        <w:tc>
          <w:tcPr>
            <w:tcW w:w="236" w:type="pct"/>
            <w:tcBorders>
              <w:top w:val="nil"/>
              <w:left w:val="nil"/>
              <w:bottom w:val="single" w:sz="8" w:space="0" w:color="auto"/>
              <w:right w:val="single" w:sz="8" w:space="0" w:color="auto"/>
            </w:tcBorders>
            <w:noWrap/>
            <w:vAlign w:val="center"/>
            <w:hideMark/>
          </w:tcPr>
          <w:p w14:paraId="065CC61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-0.044</w:t>
            </w:r>
          </w:p>
        </w:tc>
        <w:tc>
          <w:tcPr>
            <w:tcW w:w="236" w:type="pct"/>
            <w:tcBorders>
              <w:top w:val="nil"/>
              <w:left w:val="nil"/>
              <w:bottom w:val="single" w:sz="8" w:space="0" w:color="auto"/>
              <w:right w:val="single" w:sz="8" w:space="0" w:color="auto"/>
            </w:tcBorders>
            <w:noWrap/>
            <w:vAlign w:val="center"/>
            <w:hideMark/>
          </w:tcPr>
          <w:p w14:paraId="302938F4"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387AAA2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-0.058</w:t>
            </w:r>
          </w:p>
        </w:tc>
        <w:tc>
          <w:tcPr>
            <w:tcW w:w="236" w:type="pct"/>
            <w:tcBorders>
              <w:top w:val="nil"/>
              <w:left w:val="nil"/>
              <w:bottom w:val="single" w:sz="8" w:space="0" w:color="auto"/>
              <w:right w:val="single" w:sz="8" w:space="0" w:color="auto"/>
            </w:tcBorders>
            <w:noWrap/>
            <w:vAlign w:val="center"/>
            <w:hideMark/>
          </w:tcPr>
          <w:p w14:paraId="54DD846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0.098</w:t>
            </w:r>
          </w:p>
        </w:tc>
        <w:tc>
          <w:tcPr>
            <w:tcW w:w="254" w:type="pct"/>
            <w:tcBorders>
              <w:top w:val="nil"/>
              <w:left w:val="nil"/>
              <w:bottom w:val="single" w:sz="8" w:space="0" w:color="auto"/>
              <w:right w:val="single" w:sz="8" w:space="0" w:color="auto"/>
            </w:tcBorders>
            <w:noWrap/>
            <w:vAlign w:val="center"/>
            <w:hideMark/>
          </w:tcPr>
          <w:p w14:paraId="512C9FF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-0.307**</w:t>
            </w:r>
          </w:p>
        </w:tc>
      </w:tr>
      <w:tr w:rsidR="00144B70" w:rsidRPr="00932F33" w14:paraId="795200F3"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4B7B2731"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PC</w:t>
            </w:r>
          </w:p>
        </w:tc>
        <w:tc>
          <w:tcPr>
            <w:tcW w:w="236" w:type="pct"/>
            <w:tcBorders>
              <w:top w:val="nil"/>
              <w:left w:val="nil"/>
              <w:bottom w:val="single" w:sz="8" w:space="0" w:color="auto"/>
              <w:right w:val="single" w:sz="8" w:space="0" w:color="auto"/>
            </w:tcBorders>
            <w:noWrap/>
            <w:vAlign w:val="center"/>
            <w:hideMark/>
          </w:tcPr>
          <w:p w14:paraId="4E9B644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-0.124</w:t>
            </w:r>
          </w:p>
        </w:tc>
        <w:tc>
          <w:tcPr>
            <w:tcW w:w="236" w:type="pct"/>
            <w:tcBorders>
              <w:top w:val="nil"/>
              <w:left w:val="nil"/>
              <w:bottom w:val="single" w:sz="8" w:space="0" w:color="auto"/>
              <w:right w:val="single" w:sz="8" w:space="0" w:color="auto"/>
            </w:tcBorders>
            <w:noWrap/>
            <w:vAlign w:val="center"/>
            <w:hideMark/>
          </w:tcPr>
          <w:p w14:paraId="3A63040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0.079</w:t>
            </w:r>
          </w:p>
        </w:tc>
        <w:tc>
          <w:tcPr>
            <w:tcW w:w="236" w:type="pct"/>
            <w:tcBorders>
              <w:top w:val="nil"/>
              <w:left w:val="nil"/>
              <w:bottom w:val="single" w:sz="8" w:space="0" w:color="auto"/>
              <w:right w:val="single" w:sz="8" w:space="0" w:color="auto"/>
            </w:tcBorders>
            <w:noWrap/>
            <w:vAlign w:val="center"/>
            <w:hideMark/>
          </w:tcPr>
          <w:p w14:paraId="039F8E7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0.046</w:t>
            </w:r>
          </w:p>
        </w:tc>
        <w:tc>
          <w:tcPr>
            <w:tcW w:w="236" w:type="pct"/>
            <w:tcBorders>
              <w:top w:val="nil"/>
              <w:left w:val="nil"/>
              <w:bottom w:val="single" w:sz="8" w:space="0" w:color="auto"/>
              <w:right w:val="single" w:sz="8" w:space="0" w:color="auto"/>
            </w:tcBorders>
            <w:noWrap/>
            <w:vAlign w:val="center"/>
            <w:hideMark/>
          </w:tcPr>
          <w:p w14:paraId="1B2A1F7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0.053</w:t>
            </w:r>
          </w:p>
        </w:tc>
        <w:tc>
          <w:tcPr>
            <w:tcW w:w="236" w:type="pct"/>
            <w:tcBorders>
              <w:top w:val="nil"/>
              <w:left w:val="nil"/>
              <w:bottom w:val="single" w:sz="8" w:space="0" w:color="auto"/>
              <w:right w:val="single" w:sz="8" w:space="0" w:color="auto"/>
            </w:tcBorders>
            <w:noWrap/>
            <w:vAlign w:val="center"/>
            <w:hideMark/>
          </w:tcPr>
          <w:p w14:paraId="3A06BC3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0.062</w:t>
            </w:r>
          </w:p>
        </w:tc>
        <w:tc>
          <w:tcPr>
            <w:tcW w:w="236" w:type="pct"/>
            <w:tcBorders>
              <w:top w:val="nil"/>
              <w:left w:val="nil"/>
              <w:bottom w:val="single" w:sz="8" w:space="0" w:color="auto"/>
              <w:right w:val="single" w:sz="8" w:space="0" w:color="auto"/>
            </w:tcBorders>
            <w:noWrap/>
            <w:vAlign w:val="center"/>
            <w:hideMark/>
          </w:tcPr>
          <w:p w14:paraId="2F6FD14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-0.128</w:t>
            </w:r>
          </w:p>
        </w:tc>
        <w:tc>
          <w:tcPr>
            <w:tcW w:w="236" w:type="pct"/>
            <w:tcBorders>
              <w:top w:val="nil"/>
              <w:left w:val="nil"/>
              <w:bottom w:val="single" w:sz="8" w:space="0" w:color="auto"/>
              <w:right w:val="single" w:sz="8" w:space="0" w:color="auto"/>
            </w:tcBorders>
            <w:noWrap/>
            <w:vAlign w:val="center"/>
            <w:hideMark/>
          </w:tcPr>
          <w:p w14:paraId="6FBCE403"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0.062</w:t>
            </w:r>
          </w:p>
        </w:tc>
        <w:tc>
          <w:tcPr>
            <w:tcW w:w="236" w:type="pct"/>
            <w:tcBorders>
              <w:top w:val="nil"/>
              <w:left w:val="nil"/>
              <w:bottom w:val="single" w:sz="8" w:space="0" w:color="auto"/>
              <w:right w:val="single" w:sz="8" w:space="0" w:color="auto"/>
            </w:tcBorders>
            <w:noWrap/>
            <w:vAlign w:val="center"/>
            <w:hideMark/>
          </w:tcPr>
          <w:p w14:paraId="3C84490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-0.132</w:t>
            </w:r>
          </w:p>
        </w:tc>
        <w:tc>
          <w:tcPr>
            <w:tcW w:w="236" w:type="pct"/>
            <w:tcBorders>
              <w:top w:val="nil"/>
              <w:left w:val="nil"/>
              <w:bottom w:val="single" w:sz="8" w:space="0" w:color="auto"/>
              <w:right w:val="single" w:sz="8" w:space="0" w:color="auto"/>
            </w:tcBorders>
            <w:noWrap/>
            <w:vAlign w:val="center"/>
            <w:hideMark/>
          </w:tcPr>
          <w:p w14:paraId="39F1F71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-0.178</w:t>
            </w:r>
          </w:p>
        </w:tc>
        <w:tc>
          <w:tcPr>
            <w:tcW w:w="303" w:type="pct"/>
            <w:tcBorders>
              <w:top w:val="nil"/>
              <w:left w:val="nil"/>
              <w:bottom w:val="single" w:sz="8" w:space="0" w:color="auto"/>
              <w:right w:val="single" w:sz="8" w:space="0" w:color="auto"/>
            </w:tcBorders>
            <w:noWrap/>
            <w:vAlign w:val="center"/>
            <w:hideMark/>
          </w:tcPr>
          <w:p w14:paraId="12A128F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0.018</w:t>
            </w:r>
          </w:p>
        </w:tc>
        <w:tc>
          <w:tcPr>
            <w:tcW w:w="303" w:type="pct"/>
            <w:tcBorders>
              <w:top w:val="nil"/>
              <w:left w:val="nil"/>
              <w:bottom w:val="single" w:sz="8" w:space="0" w:color="auto"/>
              <w:right w:val="single" w:sz="8" w:space="0" w:color="auto"/>
            </w:tcBorders>
            <w:noWrap/>
            <w:vAlign w:val="center"/>
            <w:hideMark/>
          </w:tcPr>
          <w:p w14:paraId="4BAE408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-0.002</w:t>
            </w:r>
          </w:p>
        </w:tc>
        <w:tc>
          <w:tcPr>
            <w:tcW w:w="236" w:type="pct"/>
            <w:tcBorders>
              <w:top w:val="nil"/>
              <w:left w:val="nil"/>
              <w:bottom w:val="single" w:sz="8" w:space="0" w:color="auto"/>
              <w:right w:val="single" w:sz="8" w:space="0" w:color="auto"/>
            </w:tcBorders>
            <w:noWrap/>
            <w:vAlign w:val="center"/>
            <w:hideMark/>
          </w:tcPr>
          <w:p w14:paraId="76EDA9D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-0.098</w:t>
            </w:r>
          </w:p>
        </w:tc>
        <w:tc>
          <w:tcPr>
            <w:tcW w:w="236" w:type="pct"/>
            <w:tcBorders>
              <w:top w:val="nil"/>
              <w:left w:val="nil"/>
              <w:bottom w:val="single" w:sz="8" w:space="0" w:color="auto"/>
              <w:right w:val="single" w:sz="8" w:space="0" w:color="auto"/>
            </w:tcBorders>
            <w:noWrap/>
            <w:vAlign w:val="center"/>
            <w:hideMark/>
          </w:tcPr>
          <w:p w14:paraId="1698BB0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-0.079</w:t>
            </w:r>
          </w:p>
        </w:tc>
        <w:tc>
          <w:tcPr>
            <w:tcW w:w="236" w:type="pct"/>
            <w:tcBorders>
              <w:top w:val="nil"/>
              <w:left w:val="nil"/>
              <w:bottom w:val="single" w:sz="8" w:space="0" w:color="auto"/>
              <w:right w:val="single" w:sz="8" w:space="0" w:color="auto"/>
            </w:tcBorders>
            <w:noWrap/>
            <w:vAlign w:val="center"/>
            <w:hideMark/>
          </w:tcPr>
          <w:p w14:paraId="7C4BB80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-0.050</w:t>
            </w:r>
          </w:p>
        </w:tc>
        <w:tc>
          <w:tcPr>
            <w:tcW w:w="236" w:type="pct"/>
            <w:tcBorders>
              <w:top w:val="nil"/>
              <w:left w:val="nil"/>
              <w:bottom w:val="single" w:sz="8" w:space="0" w:color="auto"/>
              <w:right w:val="single" w:sz="8" w:space="0" w:color="auto"/>
            </w:tcBorders>
            <w:noWrap/>
            <w:vAlign w:val="center"/>
            <w:hideMark/>
          </w:tcPr>
          <w:p w14:paraId="7FDF14F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-0.135</w:t>
            </w:r>
          </w:p>
        </w:tc>
        <w:tc>
          <w:tcPr>
            <w:tcW w:w="236" w:type="pct"/>
            <w:tcBorders>
              <w:top w:val="nil"/>
              <w:left w:val="nil"/>
              <w:bottom w:val="single" w:sz="8" w:space="0" w:color="auto"/>
              <w:right w:val="single" w:sz="8" w:space="0" w:color="auto"/>
            </w:tcBorders>
            <w:noWrap/>
            <w:vAlign w:val="center"/>
            <w:hideMark/>
          </w:tcPr>
          <w:p w14:paraId="2C344BD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-0.041</w:t>
            </w:r>
          </w:p>
        </w:tc>
        <w:tc>
          <w:tcPr>
            <w:tcW w:w="236" w:type="pct"/>
            <w:tcBorders>
              <w:top w:val="nil"/>
              <w:left w:val="nil"/>
              <w:bottom w:val="single" w:sz="8" w:space="0" w:color="auto"/>
              <w:right w:val="single" w:sz="8" w:space="0" w:color="auto"/>
            </w:tcBorders>
            <w:noWrap/>
            <w:vAlign w:val="center"/>
            <w:hideMark/>
          </w:tcPr>
          <w:p w14:paraId="6D4DE6D8"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36" w:type="pct"/>
            <w:tcBorders>
              <w:top w:val="nil"/>
              <w:left w:val="nil"/>
              <w:bottom w:val="single" w:sz="8" w:space="0" w:color="auto"/>
              <w:right w:val="single" w:sz="8" w:space="0" w:color="auto"/>
            </w:tcBorders>
            <w:noWrap/>
            <w:vAlign w:val="center"/>
            <w:hideMark/>
          </w:tcPr>
          <w:p w14:paraId="609DDCB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0.041</w:t>
            </w:r>
          </w:p>
        </w:tc>
        <w:tc>
          <w:tcPr>
            <w:tcW w:w="254" w:type="pct"/>
            <w:tcBorders>
              <w:top w:val="nil"/>
              <w:left w:val="nil"/>
              <w:bottom w:val="single" w:sz="8" w:space="0" w:color="auto"/>
              <w:right w:val="single" w:sz="8" w:space="0" w:color="auto"/>
            </w:tcBorders>
            <w:noWrap/>
            <w:vAlign w:val="center"/>
            <w:hideMark/>
          </w:tcPr>
          <w:p w14:paraId="23290FD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0.045</w:t>
            </w:r>
          </w:p>
        </w:tc>
      </w:tr>
      <w:tr w:rsidR="00144B70" w:rsidRPr="00932F33" w14:paraId="02D6BEB3"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59FB538D"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OC</w:t>
            </w:r>
          </w:p>
        </w:tc>
        <w:tc>
          <w:tcPr>
            <w:tcW w:w="236" w:type="pct"/>
            <w:tcBorders>
              <w:top w:val="nil"/>
              <w:left w:val="nil"/>
              <w:bottom w:val="single" w:sz="8" w:space="0" w:color="auto"/>
              <w:right w:val="single" w:sz="8" w:space="0" w:color="auto"/>
            </w:tcBorders>
            <w:noWrap/>
            <w:vAlign w:val="center"/>
            <w:hideMark/>
          </w:tcPr>
          <w:p w14:paraId="19C12A02"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-0.206*</w:t>
            </w:r>
          </w:p>
        </w:tc>
        <w:tc>
          <w:tcPr>
            <w:tcW w:w="236" w:type="pct"/>
            <w:tcBorders>
              <w:top w:val="nil"/>
              <w:left w:val="nil"/>
              <w:bottom w:val="single" w:sz="8" w:space="0" w:color="auto"/>
              <w:right w:val="single" w:sz="8" w:space="0" w:color="auto"/>
            </w:tcBorders>
            <w:noWrap/>
            <w:vAlign w:val="center"/>
            <w:hideMark/>
          </w:tcPr>
          <w:p w14:paraId="227543C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-0.164</w:t>
            </w:r>
          </w:p>
        </w:tc>
        <w:tc>
          <w:tcPr>
            <w:tcW w:w="236" w:type="pct"/>
            <w:tcBorders>
              <w:top w:val="nil"/>
              <w:left w:val="nil"/>
              <w:bottom w:val="single" w:sz="8" w:space="0" w:color="auto"/>
              <w:right w:val="single" w:sz="8" w:space="0" w:color="auto"/>
            </w:tcBorders>
            <w:noWrap/>
            <w:vAlign w:val="center"/>
            <w:hideMark/>
          </w:tcPr>
          <w:p w14:paraId="07B5F3D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0.006</w:t>
            </w:r>
          </w:p>
        </w:tc>
        <w:tc>
          <w:tcPr>
            <w:tcW w:w="236" w:type="pct"/>
            <w:tcBorders>
              <w:top w:val="nil"/>
              <w:left w:val="nil"/>
              <w:bottom w:val="single" w:sz="8" w:space="0" w:color="auto"/>
              <w:right w:val="single" w:sz="8" w:space="0" w:color="auto"/>
            </w:tcBorders>
            <w:noWrap/>
            <w:vAlign w:val="center"/>
            <w:hideMark/>
          </w:tcPr>
          <w:p w14:paraId="6A589B6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0.165</w:t>
            </w:r>
          </w:p>
        </w:tc>
        <w:tc>
          <w:tcPr>
            <w:tcW w:w="236" w:type="pct"/>
            <w:tcBorders>
              <w:top w:val="nil"/>
              <w:left w:val="nil"/>
              <w:bottom w:val="single" w:sz="8" w:space="0" w:color="auto"/>
              <w:right w:val="single" w:sz="8" w:space="0" w:color="auto"/>
            </w:tcBorders>
            <w:noWrap/>
            <w:vAlign w:val="center"/>
            <w:hideMark/>
          </w:tcPr>
          <w:p w14:paraId="644EBAD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0.131</w:t>
            </w:r>
          </w:p>
        </w:tc>
        <w:tc>
          <w:tcPr>
            <w:tcW w:w="236" w:type="pct"/>
            <w:tcBorders>
              <w:top w:val="nil"/>
              <w:left w:val="nil"/>
              <w:bottom w:val="single" w:sz="8" w:space="0" w:color="auto"/>
              <w:right w:val="single" w:sz="8" w:space="0" w:color="auto"/>
            </w:tcBorders>
            <w:noWrap/>
            <w:vAlign w:val="center"/>
            <w:hideMark/>
          </w:tcPr>
          <w:p w14:paraId="3B63F1E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0.057</w:t>
            </w:r>
          </w:p>
        </w:tc>
        <w:tc>
          <w:tcPr>
            <w:tcW w:w="236" w:type="pct"/>
            <w:tcBorders>
              <w:top w:val="nil"/>
              <w:left w:val="nil"/>
              <w:bottom w:val="single" w:sz="8" w:space="0" w:color="auto"/>
              <w:right w:val="single" w:sz="8" w:space="0" w:color="auto"/>
            </w:tcBorders>
            <w:noWrap/>
            <w:vAlign w:val="center"/>
            <w:hideMark/>
          </w:tcPr>
          <w:p w14:paraId="0443EC2F"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-0.034</w:t>
            </w:r>
          </w:p>
        </w:tc>
        <w:tc>
          <w:tcPr>
            <w:tcW w:w="236" w:type="pct"/>
            <w:tcBorders>
              <w:top w:val="nil"/>
              <w:left w:val="nil"/>
              <w:bottom w:val="single" w:sz="8" w:space="0" w:color="auto"/>
              <w:right w:val="single" w:sz="8" w:space="0" w:color="auto"/>
            </w:tcBorders>
            <w:noWrap/>
            <w:vAlign w:val="center"/>
            <w:hideMark/>
          </w:tcPr>
          <w:p w14:paraId="3CC8829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-0.151</w:t>
            </w:r>
          </w:p>
        </w:tc>
        <w:tc>
          <w:tcPr>
            <w:tcW w:w="236" w:type="pct"/>
            <w:tcBorders>
              <w:top w:val="nil"/>
              <w:left w:val="nil"/>
              <w:bottom w:val="single" w:sz="8" w:space="0" w:color="auto"/>
              <w:right w:val="single" w:sz="8" w:space="0" w:color="auto"/>
            </w:tcBorders>
            <w:noWrap/>
            <w:vAlign w:val="center"/>
            <w:hideMark/>
          </w:tcPr>
          <w:p w14:paraId="7345D70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-0.094</w:t>
            </w:r>
          </w:p>
        </w:tc>
        <w:tc>
          <w:tcPr>
            <w:tcW w:w="303" w:type="pct"/>
            <w:tcBorders>
              <w:top w:val="nil"/>
              <w:left w:val="nil"/>
              <w:bottom w:val="single" w:sz="8" w:space="0" w:color="auto"/>
              <w:right w:val="single" w:sz="8" w:space="0" w:color="auto"/>
            </w:tcBorders>
            <w:noWrap/>
            <w:vAlign w:val="center"/>
            <w:hideMark/>
          </w:tcPr>
          <w:p w14:paraId="595820E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0.334**</w:t>
            </w:r>
          </w:p>
        </w:tc>
        <w:tc>
          <w:tcPr>
            <w:tcW w:w="303" w:type="pct"/>
            <w:tcBorders>
              <w:top w:val="nil"/>
              <w:left w:val="nil"/>
              <w:bottom w:val="single" w:sz="8" w:space="0" w:color="auto"/>
              <w:right w:val="single" w:sz="8" w:space="0" w:color="auto"/>
            </w:tcBorders>
            <w:noWrap/>
            <w:vAlign w:val="center"/>
            <w:hideMark/>
          </w:tcPr>
          <w:p w14:paraId="24F24E0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-0.067</w:t>
            </w:r>
          </w:p>
        </w:tc>
        <w:tc>
          <w:tcPr>
            <w:tcW w:w="236" w:type="pct"/>
            <w:tcBorders>
              <w:top w:val="nil"/>
              <w:left w:val="nil"/>
              <w:bottom w:val="single" w:sz="8" w:space="0" w:color="auto"/>
              <w:right w:val="single" w:sz="8" w:space="0" w:color="auto"/>
            </w:tcBorders>
            <w:noWrap/>
            <w:vAlign w:val="center"/>
            <w:hideMark/>
          </w:tcPr>
          <w:p w14:paraId="7EA91B4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-0.119</w:t>
            </w:r>
          </w:p>
        </w:tc>
        <w:tc>
          <w:tcPr>
            <w:tcW w:w="236" w:type="pct"/>
            <w:tcBorders>
              <w:top w:val="nil"/>
              <w:left w:val="nil"/>
              <w:bottom w:val="single" w:sz="8" w:space="0" w:color="auto"/>
              <w:right w:val="single" w:sz="8" w:space="0" w:color="auto"/>
            </w:tcBorders>
            <w:noWrap/>
            <w:vAlign w:val="center"/>
            <w:hideMark/>
          </w:tcPr>
          <w:p w14:paraId="3888EC8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-0.093</w:t>
            </w:r>
          </w:p>
        </w:tc>
        <w:tc>
          <w:tcPr>
            <w:tcW w:w="236" w:type="pct"/>
            <w:tcBorders>
              <w:top w:val="nil"/>
              <w:left w:val="nil"/>
              <w:bottom w:val="single" w:sz="8" w:space="0" w:color="auto"/>
              <w:right w:val="single" w:sz="8" w:space="0" w:color="auto"/>
            </w:tcBorders>
            <w:noWrap/>
            <w:vAlign w:val="center"/>
            <w:hideMark/>
          </w:tcPr>
          <w:p w14:paraId="77E6E09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-0.171</w:t>
            </w:r>
          </w:p>
        </w:tc>
        <w:tc>
          <w:tcPr>
            <w:tcW w:w="236" w:type="pct"/>
            <w:tcBorders>
              <w:top w:val="nil"/>
              <w:left w:val="nil"/>
              <w:bottom w:val="single" w:sz="8" w:space="0" w:color="auto"/>
              <w:right w:val="single" w:sz="8" w:space="0" w:color="auto"/>
            </w:tcBorders>
            <w:noWrap/>
            <w:vAlign w:val="center"/>
            <w:hideMark/>
          </w:tcPr>
          <w:p w14:paraId="6F43E49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-0.086</w:t>
            </w:r>
          </w:p>
        </w:tc>
        <w:tc>
          <w:tcPr>
            <w:tcW w:w="236" w:type="pct"/>
            <w:tcBorders>
              <w:top w:val="nil"/>
              <w:left w:val="nil"/>
              <w:bottom w:val="single" w:sz="8" w:space="0" w:color="auto"/>
              <w:right w:val="single" w:sz="8" w:space="0" w:color="auto"/>
            </w:tcBorders>
            <w:noWrap/>
            <w:vAlign w:val="center"/>
            <w:hideMark/>
          </w:tcPr>
          <w:p w14:paraId="1AA6455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0.031</w:t>
            </w:r>
          </w:p>
        </w:tc>
        <w:tc>
          <w:tcPr>
            <w:tcW w:w="236" w:type="pct"/>
            <w:tcBorders>
              <w:top w:val="nil"/>
              <w:left w:val="nil"/>
              <w:bottom w:val="single" w:sz="8" w:space="0" w:color="auto"/>
              <w:right w:val="single" w:sz="8" w:space="0" w:color="auto"/>
            </w:tcBorders>
            <w:noWrap/>
            <w:vAlign w:val="center"/>
            <w:hideMark/>
          </w:tcPr>
          <w:p w14:paraId="77BFAAA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0.038</w:t>
            </w:r>
          </w:p>
        </w:tc>
        <w:tc>
          <w:tcPr>
            <w:tcW w:w="236" w:type="pct"/>
            <w:tcBorders>
              <w:top w:val="nil"/>
              <w:left w:val="nil"/>
              <w:bottom w:val="single" w:sz="8" w:space="0" w:color="auto"/>
              <w:right w:val="single" w:sz="8" w:space="0" w:color="auto"/>
            </w:tcBorders>
            <w:noWrap/>
            <w:vAlign w:val="center"/>
            <w:hideMark/>
          </w:tcPr>
          <w:p w14:paraId="0F035092"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c>
          <w:tcPr>
            <w:tcW w:w="254" w:type="pct"/>
            <w:tcBorders>
              <w:top w:val="nil"/>
              <w:left w:val="nil"/>
              <w:bottom w:val="single" w:sz="8" w:space="0" w:color="auto"/>
              <w:right w:val="single" w:sz="8" w:space="0" w:color="auto"/>
            </w:tcBorders>
            <w:noWrap/>
            <w:vAlign w:val="center"/>
            <w:hideMark/>
          </w:tcPr>
          <w:p w14:paraId="0D369AA1"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0.205*</w:t>
            </w:r>
          </w:p>
        </w:tc>
      </w:tr>
      <w:tr w:rsidR="00144B70" w:rsidRPr="00932F33" w14:paraId="2F6E8C01" w14:textId="77777777" w:rsidTr="00B938FB">
        <w:trPr>
          <w:trHeight w:val="300"/>
        </w:trPr>
        <w:tc>
          <w:tcPr>
            <w:tcW w:w="367" w:type="pct"/>
            <w:tcBorders>
              <w:top w:val="nil"/>
              <w:left w:val="single" w:sz="8" w:space="0" w:color="auto"/>
              <w:bottom w:val="single" w:sz="8" w:space="0" w:color="auto"/>
              <w:right w:val="single" w:sz="8" w:space="0" w:color="auto"/>
            </w:tcBorders>
            <w:noWrap/>
            <w:vAlign w:val="center"/>
            <w:hideMark/>
          </w:tcPr>
          <w:p w14:paraId="035E92F3" w14:textId="77777777" w:rsidR="00144B70" w:rsidRPr="003E2B51" w:rsidRDefault="00144B70" w:rsidP="006D1F9A">
            <w:pPr>
              <w:jc w:val="both"/>
              <w:rPr>
                <w:rFonts w:ascii="Arial" w:hAnsi="Arial" w:cs="Arial"/>
                <w:b/>
                <w:bCs/>
                <w:color w:val="000000"/>
                <w:sz w:val="14"/>
                <w:szCs w:val="14"/>
                <w:lang w:eastAsia="en-IN" w:bidi="te-IN"/>
              </w:rPr>
            </w:pPr>
            <w:r w:rsidRPr="003E2B51">
              <w:rPr>
                <w:rFonts w:ascii="Arial" w:hAnsi="Arial" w:cs="Arial"/>
                <w:b/>
                <w:bCs/>
                <w:color w:val="000000"/>
                <w:sz w:val="14"/>
                <w:szCs w:val="14"/>
                <w:lang w:eastAsia="en-IN" w:bidi="te-IN"/>
              </w:rPr>
              <w:t>TSCYPP</w:t>
            </w:r>
          </w:p>
        </w:tc>
        <w:tc>
          <w:tcPr>
            <w:tcW w:w="236" w:type="pct"/>
            <w:tcBorders>
              <w:top w:val="nil"/>
              <w:left w:val="nil"/>
              <w:bottom w:val="single" w:sz="8" w:space="0" w:color="auto"/>
              <w:right w:val="single" w:sz="8" w:space="0" w:color="auto"/>
            </w:tcBorders>
            <w:noWrap/>
            <w:vAlign w:val="center"/>
            <w:hideMark/>
          </w:tcPr>
          <w:p w14:paraId="5E38376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-0.068</w:t>
            </w:r>
          </w:p>
        </w:tc>
        <w:tc>
          <w:tcPr>
            <w:tcW w:w="236" w:type="pct"/>
            <w:tcBorders>
              <w:top w:val="nil"/>
              <w:left w:val="nil"/>
              <w:bottom w:val="single" w:sz="8" w:space="0" w:color="auto"/>
              <w:right w:val="single" w:sz="8" w:space="0" w:color="auto"/>
            </w:tcBorders>
            <w:noWrap/>
            <w:vAlign w:val="center"/>
            <w:hideMark/>
          </w:tcPr>
          <w:p w14:paraId="2DB2C4C0"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0.138</w:t>
            </w:r>
          </w:p>
        </w:tc>
        <w:tc>
          <w:tcPr>
            <w:tcW w:w="236" w:type="pct"/>
            <w:tcBorders>
              <w:top w:val="nil"/>
              <w:left w:val="nil"/>
              <w:bottom w:val="single" w:sz="8" w:space="0" w:color="auto"/>
              <w:right w:val="single" w:sz="8" w:space="0" w:color="auto"/>
            </w:tcBorders>
            <w:noWrap/>
            <w:vAlign w:val="center"/>
            <w:hideMark/>
          </w:tcPr>
          <w:p w14:paraId="3E32CFD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-0.106</w:t>
            </w:r>
          </w:p>
        </w:tc>
        <w:tc>
          <w:tcPr>
            <w:tcW w:w="236" w:type="pct"/>
            <w:tcBorders>
              <w:top w:val="nil"/>
              <w:left w:val="nil"/>
              <w:bottom w:val="single" w:sz="8" w:space="0" w:color="auto"/>
              <w:right w:val="single" w:sz="8" w:space="0" w:color="auto"/>
            </w:tcBorders>
            <w:noWrap/>
            <w:vAlign w:val="center"/>
            <w:hideMark/>
          </w:tcPr>
          <w:p w14:paraId="3E5C5FF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0.534**</w:t>
            </w:r>
          </w:p>
        </w:tc>
        <w:tc>
          <w:tcPr>
            <w:tcW w:w="236" w:type="pct"/>
            <w:tcBorders>
              <w:top w:val="nil"/>
              <w:left w:val="nil"/>
              <w:bottom w:val="single" w:sz="8" w:space="0" w:color="auto"/>
              <w:right w:val="single" w:sz="8" w:space="0" w:color="auto"/>
            </w:tcBorders>
            <w:noWrap/>
            <w:vAlign w:val="center"/>
            <w:hideMark/>
          </w:tcPr>
          <w:p w14:paraId="78DB7AE5"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0.470**</w:t>
            </w:r>
          </w:p>
        </w:tc>
        <w:tc>
          <w:tcPr>
            <w:tcW w:w="236" w:type="pct"/>
            <w:tcBorders>
              <w:top w:val="nil"/>
              <w:left w:val="nil"/>
              <w:bottom w:val="single" w:sz="8" w:space="0" w:color="auto"/>
              <w:right w:val="single" w:sz="8" w:space="0" w:color="auto"/>
            </w:tcBorders>
            <w:noWrap/>
            <w:vAlign w:val="center"/>
            <w:hideMark/>
          </w:tcPr>
          <w:p w14:paraId="1706AB6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0.691**</w:t>
            </w:r>
          </w:p>
        </w:tc>
        <w:tc>
          <w:tcPr>
            <w:tcW w:w="236" w:type="pct"/>
            <w:tcBorders>
              <w:top w:val="nil"/>
              <w:left w:val="nil"/>
              <w:bottom w:val="single" w:sz="8" w:space="0" w:color="auto"/>
              <w:right w:val="single" w:sz="8" w:space="0" w:color="auto"/>
            </w:tcBorders>
            <w:noWrap/>
            <w:vAlign w:val="center"/>
            <w:hideMark/>
          </w:tcPr>
          <w:p w14:paraId="75EABDAC"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0.473**</w:t>
            </w:r>
          </w:p>
        </w:tc>
        <w:tc>
          <w:tcPr>
            <w:tcW w:w="236" w:type="pct"/>
            <w:tcBorders>
              <w:top w:val="nil"/>
              <w:left w:val="nil"/>
              <w:bottom w:val="single" w:sz="8" w:space="0" w:color="auto"/>
              <w:right w:val="single" w:sz="8" w:space="0" w:color="auto"/>
            </w:tcBorders>
            <w:noWrap/>
            <w:vAlign w:val="center"/>
            <w:hideMark/>
          </w:tcPr>
          <w:p w14:paraId="497B6A3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0.266**</w:t>
            </w:r>
          </w:p>
        </w:tc>
        <w:tc>
          <w:tcPr>
            <w:tcW w:w="236" w:type="pct"/>
            <w:tcBorders>
              <w:top w:val="nil"/>
              <w:left w:val="nil"/>
              <w:bottom w:val="single" w:sz="8" w:space="0" w:color="auto"/>
              <w:right w:val="single" w:sz="8" w:space="0" w:color="auto"/>
            </w:tcBorders>
            <w:noWrap/>
            <w:vAlign w:val="center"/>
            <w:hideMark/>
          </w:tcPr>
          <w:p w14:paraId="1EA6AE3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0.046</w:t>
            </w:r>
          </w:p>
        </w:tc>
        <w:tc>
          <w:tcPr>
            <w:tcW w:w="303" w:type="pct"/>
            <w:tcBorders>
              <w:top w:val="nil"/>
              <w:left w:val="nil"/>
              <w:bottom w:val="single" w:sz="8" w:space="0" w:color="auto"/>
              <w:right w:val="single" w:sz="8" w:space="0" w:color="auto"/>
            </w:tcBorders>
            <w:noWrap/>
            <w:vAlign w:val="center"/>
            <w:hideMark/>
          </w:tcPr>
          <w:p w14:paraId="7B75BBC8"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0.810**</w:t>
            </w:r>
          </w:p>
        </w:tc>
        <w:tc>
          <w:tcPr>
            <w:tcW w:w="303" w:type="pct"/>
            <w:tcBorders>
              <w:top w:val="nil"/>
              <w:left w:val="nil"/>
              <w:bottom w:val="single" w:sz="8" w:space="0" w:color="auto"/>
              <w:right w:val="single" w:sz="8" w:space="0" w:color="auto"/>
            </w:tcBorders>
            <w:noWrap/>
            <w:vAlign w:val="center"/>
            <w:hideMark/>
          </w:tcPr>
          <w:p w14:paraId="6EB1DF04"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0.715**</w:t>
            </w:r>
          </w:p>
        </w:tc>
        <w:tc>
          <w:tcPr>
            <w:tcW w:w="236" w:type="pct"/>
            <w:tcBorders>
              <w:top w:val="nil"/>
              <w:left w:val="nil"/>
              <w:bottom w:val="single" w:sz="8" w:space="0" w:color="auto"/>
              <w:right w:val="single" w:sz="8" w:space="0" w:color="auto"/>
            </w:tcBorders>
            <w:noWrap/>
            <w:vAlign w:val="center"/>
            <w:hideMark/>
          </w:tcPr>
          <w:p w14:paraId="38C583EE"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-0.336**</w:t>
            </w:r>
          </w:p>
        </w:tc>
        <w:tc>
          <w:tcPr>
            <w:tcW w:w="236" w:type="pct"/>
            <w:tcBorders>
              <w:top w:val="nil"/>
              <w:left w:val="nil"/>
              <w:bottom w:val="single" w:sz="8" w:space="0" w:color="auto"/>
              <w:right w:val="single" w:sz="8" w:space="0" w:color="auto"/>
            </w:tcBorders>
            <w:noWrap/>
            <w:vAlign w:val="center"/>
            <w:hideMark/>
          </w:tcPr>
          <w:p w14:paraId="0C631576"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0.121</w:t>
            </w:r>
          </w:p>
        </w:tc>
        <w:tc>
          <w:tcPr>
            <w:tcW w:w="236" w:type="pct"/>
            <w:tcBorders>
              <w:top w:val="nil"/>
              <w:left w:val="nil"/>
              <w:bottom w:val="single" w:sz="8" w:space="0" w:color="auto"/>
              <w:right w:val="single" w:sz="8" w:space="0" w:color="auto"/>
            </w:tcBorders>
            <w:noWrap/>
            <w:vAlign w:val="center"/>
            <w:hideMark/>
          </w:tcPr>
          <w:p w14:paraId="503AF4BB"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-0.270**</w:t>
            </w:r>
          </w:p>
        </w:tc>
        <w:tc>
          <w:tcPr>
            <w:tcW w:w="236" w:type="pct"/>
            <w:tcBorders>
              <w:top w:val="nil"/>
              <w:left w:val="nil"/>
              <w:bottom w:val="single" w:sz="8" w:space="0" w:color="auto"/>
              <w:right w:val="single" w:sz="8" w:space="0" w:color="auto"/>
            </w:tcBorders>
            <w:noWrap/>
            <w:vAlign w:val="center"/>
            <w:hideMark/>
          </w:tcPr>
          <w:p w14:paraId="00CB91DD"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-0.237*</w:t>
            </w:r>
          </w:p>
        </w:tc>
        <w:tc>
          <w:tcPr>
            <w:tcW w:w="236" w:type="pct"/>
            <w:tcBorders>
              <w:top w:val="nil"/>
              <w:left w:val="nil"/>
              <w:bottom w:val="single" w:sz="8" w:space="0" w:color="auto"/>
              <w:right w:val="single" w:sz="8" w:space="0" w:color="auto"/>
            </w:tcBorders>
            <w:noWrap/>
            <w:vAlign w:val="center"/>
            <w:hideMark/>
          </w:tcPr>
          <w:p w14:paraId="1CA77C4A"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-0.181</w:t>
            </w:r>
          </w:p>
        </w:tc>
        <w:tc>
          <w:tcPr>
            <w:tcW w:w="236" w:type="pct"/>
            <w:tcBorders>
              <w:top w:val="nil"/>
              <w:left w:val="nil"/>
              <w:bottom w:val="single" w:sz="8" w:space="0" w:color="auto"/>
              <w:right w:val="single" w:sz="8" w:space="0" w:color="auto"/>
            </w:tcBorders>
            <w:noWrap/>
            <w:vAlign w:val="center"/>
            <w:hideMark/>
          </w:tcPr>
          <w:p w14:paraId="6057F4C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0.044</w:t>
            </w:r>
          </w:p>
        </w:tc>
        <w:tc>
          <w:tcPr>
            <w:tcW w:w="236" w:type="pct"/>
            <w:tcBorders>
              <w:top w:val="nil"/>
              <w:left w:val="nil"/>
              <w:bottom w:val="single" w:sz="8" w:space="0" w:color="auto"/>
              <w:right w:val="single" w:sz="8" w:space="0" w:color="auto"/>
            </w:tcBorders>
            <w:noWrap/>
            <w:vAlign w:val="center"/>
            <w:hideMark/>
          </w:tcPr>
          <w:p w14:paraId="29567017" w14:textId="77777777" w:rsidR="00144B70" w:rsidRPr="00260957" w:rsidRDefault="00144B70" w:rsidP="006D1F9A">
            <w:pPr>
              <w:jc w:val="both"/>
              <w:rPr>
                <w:rFonts w:ascii="Times New Roman" w:hAnsi="Times New Roman" w:cs="Times New Roman"/>
                <w:color w:val="000000"/>
                <w:sz w:val="14"/>
                <w:szCs w:val="14"/>
                <w:lang w:eastAsia="en-IN" w:bidi="te-IN"/>
              </w:rPr>
            </w:pPr>
            <w:r w:rsidRPr="00260957">
              <w:rPr>
                <w:rFonts w:ascii="Times New Roman" w:hAnsi="Times New Roman" w:cs="Times New Roman"/>
                <w:color w:val="000000"/>
                <w:sz w:val="14"/>
                <w:szCs w:val="14"/>
                <w:lang w:eastAsia="en-IN" w:bidi="te-IN"/>
              </w:rPr>
              <w:t>0.198*</w:t>
            </w:r>
          </w:p>
        </w:tc>
        <w:tc>
          <w:tcPr>
            <w:tcW w:w="254" w:type="pct"/>
            <w:tcBorders>
              <w:top w:val="nil"/>
              <w:left w:val="nil"/>
              <w:bottom w:val="single" w:sz="8" w:space="0" w:color="auto"/>
              <w:right w:val="single" w:sz="8" w:space="0" w:color="auto"/>
            </w:tcBorders>
            <w:noWrap/>
            <w:vAlign w:val="center"/>
            <w:hideMark/>
          </w:tcPr>
          <w:p w14:paraId="7416F2D3" w14:textId="77777777" w:rsidR="00144B70" w:rsidRPr="00260957" w:rsidRDefault="00144B70" w:rsidP="006D1F9A">
            <w:pPr>
              <w:jc w:val="both"/>
              <w:rPr>
                <w:rFonts w:ascii="Times New Roman" w:hAnsi="Times New Roman" w:cs="Times New Roman"/>
                <w:b/>
                <w:bCs/>
                <w:color w:val="000000"/>
                <w:sz w:val="14"/>
                <w:szCs w:val="14"/>
                <w:lang w:eastAsia="en-IN" w:bidi="te-IN"/>
              </w:rPr>
            </w:pPr>
            <w:r w:rsidRPr="00260957">
              <w:rPr>
                <w:rFonts w:ascii="Times New Roman" w:hAnsi="Times New Roman" w:cs="Times New Roman"/>
                <w:b/>
                <w:bCs/>
                <w:color w:val="000000"/>
                <w:sz w:val="14"/>
                <w:szCs w:val="14"/>
                <w:lang w:eastAsia="en-IN" w:bidi="te-IN"/>
              </w:rPr>
              <w:t>1.000</w:t>
            </w:r>
          </w:p>
        </w:tc>
      </w:tr>
    </w:tbl>
    <w:p w14:paraId="3D4C4FBF" w14:textId="77777777" w:rsidR="00144B70" w:rsidRPr="00A455C3" w:rsidRDefault="00144B70" w:rsidP="00D77FC8">
      <w:pPr>
        <w:jc w:val="both"/>
        <w:rPr>
          <w:rFonts w:ascii="Times New Roman" w:hAnsi="Times New Roman" w:cs="Times New Roman"/>
          <w:sz w:val="16"/>
          <w:szCs w:val="16"/>
        </w:rPr>
      </w:pPr>
      <w:r w:rsidRPr="00A455C3">
        <w:rPr>
          <w:rFonts w:ascii="Times New Roman" w:hAnsi="Times New Roman" w:cs="Times New Roman"/>
          <w:sz w:val="16"/>
          <w:szCs w:val="16"/>
        </w:rPr>
        <w:t>DFF-Days to 50% flowering, PH-Plant height (cm), NMPP-No. of monopodia per plant, NSPP-No. of sympodia per plant, NBPP-No. of bolls per plant, BW- Boll weight (g), SI- Seed index (g), LI- Lint index (g), GOT- Ginning out turn (%), SCYPP140-Seed cotton yield per plant (g) at 140 days after sowing, SCYPP165-Seed cotton yield per plant (g) at 165 days after sowing, UHML-Upper Half Mean Length (mm), MIC-</w:t>
      </w:r>
      <w:proofErr w:type="spellStart"/>
      <w:r w:rsidRPr="00A455C3">
        <w:rPr>
          <w:rFonts w:ascii="Times New Roman" w:hAnsi="Times New Roman" w:cs="Times New Roman"/>
          <w:sz w:val="16"/>
          <w:szCs w:val="16"/>
        </w:rPr>
        <w:t>Micronaire</w:t>
      </w:r>
      <w:proofErr w:type="spellEnd"/>
      <w:r w:rsidRPr="00A455C3">
        <w:rPr>
          <w:rFonts w:ascii="Times New Roman" w:hAnsi="Times New Roman" w:cs="Times New Roman"/>
          <w:sz w:val="16"/>
          <w:szCs w:val="16"/>
        </w:rPr>
        <w:t xml:space="preserve"> (µg/inch), TEN- Tenacity (g/</w:t>
      </w:r>
      <w:proofErr w:type="spellStart"/>
      <w:r w:rsidRPr="00A455C3">
        <w:rPr>
          <w:rFonts w:ascii="Times New Roman" w:hAnsi="Times New Roman" w:cs="Times New Roman"/>
          <w:sz w:val="16"/>
          <w:szCs w:val="16"/>
        </w:rPr>
        <w:t>tex</w:t>
      </w:r>
      <w:proofErr w:type="spellEnd"/>
      <w:r w:rsidRPr="00A455C3">
        <w:rPr>
          <w:rFonts w:ascii="Times New Roman" w:hAnsi="Times New Roman" w:cs="Times New Roman"/>
          <w:sz w:val="16"/>
          <w:szCs w:val="16"/>
        </w:rPr>
        <w:t>), UI-Uniformity index (%), RWC- Relative water content (%), PC-Proline content (µ mol/g), OC-Oil content (%), TSCYPP- Total seed cotton yield per plant (g)</w:t>
      </w:r>
    </w:p>
    <w:p w14:paraId="2FE89731" w14:textId="20288F60" w:rsidR="00C332A0" w:rsidRPr="00CC3D33" w:rsidRDefault="00144B70" w:rsidP="00C332A0">
      <w:pPr>
        <w:rPr>
          <w:rFonts w:ascii="Arial" w:hAnsi="Arial" w:cs="Arial"/>
          <w:sz w:val="16"/>
          <w:szCs w:val="16"/>
        </w:rPr>
      </w:pPr>
      <w:r w:rsidRPr="00CC3D33">
        <w:rPr>
          <w:rFonts w:ascii="Arial" w:hAnsi="Arial" w:cs="Arial"/>
          <w:sz w:val="16"/>
          <w:szCs w:val="16"/>
        </w:rPr>
        <w:t>*Significant at 5% level, **Significant at 1% level</w:t>
      </w:r>
    </w:p>
    <w:p w14:paraId="5F3A23F6" w14:textId="77777777" w:rsidR="00C332A0" w:rsidRDefault="00C332A0" w:rsidP="00C332A0">
      <w:pPr>
        <w:spacing w:after="240" w:line="360" w:lineRule="auto"/>
        <w:jc w:val="both"/>
        <w:rPr>
          <w:noProof/>
        </w:rPr>
      </w:pPr>
    </w:p>
    <w:p w14:paraId="34946680" w14:textId="2B090C1F" w:rsidR="00C332A0" w:rsidRDefault="00C332A0" w:rsidP="00C332A0">
      <w:pPr>
        <w:spacing w:after="240" w:line="360" w:lineRule="auto"/>
        <w:jc w:val="both"/>
        <w:rPr>
          <w:noProof/>
        </w:rPr>
      </w:pPr>
      <w:r>
        <w:rPr>
          <w:noProof/>
        </w:rPr>
        <w:lastRenderedPageBreak/>
        <w:drawing>
          <wp:inline distT="0" distB="0" distL="0" distR="0" wp14:anchorId="5C39CC7D" wp14:editId="462C7E93">
            <wp:extent cx="8352079" cy="4401820"/>
            <wp:effectExtent l="0" t="0" r="0" b="0"/>
            <wp:docPr id="4" name="Picture 3">
              <a:extLst xmlns:a="http://schemas.openxmlformats.org/drawingml/2006/main">
                <a:ext uri="{FF2B5EF4-FFF2-40B4-BE49-F238E27FC236}">
                  <a16:creationId xmlns:a16="http://schemas.microsoft.com/office/drawing/2014/main"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200-000004000000}"/>
                        </a:ext>
                      </a:extLst>
                    </pic:cNvPr>
                    <pic:cNvPicPr>
                      <a:picLocks noChangeAspect="1"/>
                    </pic:cNvPicPr>
                  </pic:nvPicPr>
                  <pic:blipFill>
                    <a:blip r:embed="rId13"/>
                    <a:stretch>
                      <a:fillRect/>
                    </a:stretch>
                  </pic:blipFill>
                  <pic:spPr>
                    <a:xfrm>
                      <a:off x="0" y="0"/>
                      <a:ext cx="8411343" cy="4433054"/>
                    </a:xfrm>
                    <a:prstGeom prst="rect">
                      <a:avLst/>
                    </a:prstGeom>
                  </pic:spPr>
                </pic:pic>
              </a:graphicData>
            </a:graphic>
          </wp:inline>
        </w:drawing>
      </w:r>
    </w:p>
    <w:p w14:paraId="2CD13941" w14:textId="6FDDC7B4" w:rsidR="00C332A0" w:rsidRPr="006A16B0" w:rsidRDefault="00C332A0" w:rsidP="00C332A0">
      <w:pPr>
        <w:spacing w:after="240" w:line="360" w:lineRule="auto"/>
        <w:jc w:val="both"/>
        <w:rPr>
          <w:rFonts w:ascii="Arial" w:hAnsi="Arial" w:cs="Arial"/>
          <w:b/>
          <w:bCs/>
          <w:sz w:val="20"/>
          <w:szCs w:val="20"/>
        </w:rPr>
      </w:pPr>
      <w:r w:rsidRPr="006A16B0">
        <w:rPr>
          <w:rFonts w:ascii="Arial" w:hAnsi="Arial" w:cs="Arial"/>
          <w:b/>
          <w:bCs/>
          <w:sz w:val="20"/>
          <w:szCs w:val="20"/>
        </w:rPr>
        <w:t xml:space="preserve">     Fig. 1. Genotypic shaded correlation matrix for all the characters studied in </w:t>
      </w:r>
      <w:r w:rsidR="00B42EA0" w:rsidRPr="006A16B0">
        <w:rPr>
          <w:rFonts w:ascii="Arial" w:hAnsi="Arial" w:cs="Arial"/>
          <w:b/>
          <w:bCs/>
          <w:sz w:val="20"/>
          <w:szCs w:val="20"/>
        </w:rPr>
        <w:t xml:space="preserve">56 </w:t>
      </w:r>
      <w:r w:rsidRPr="006A16B0">
        <w:rPr>
          <w:rFonts w:ascii="Arial" w:hAnsi="Arial" w:cs="Arial"/>
          <w:b/>
          <w:bCs/>
          <w:sz w:val="20"/>
          <w:szCs w:val="20"/>
        </w:rPr>
        <w:t>cotton (</w:t>
      </w:r>
      <w:r w:rsidRPr="006A16B0">
        <w:rPr>
          <w:rFonts w:ascii="Arial" w:hAnsi="Arial" w:cs="Arial"/>
          <w:b/>
          <w:bCs/>
          <w:i/>
          <w:iCs/>
          <w:sz w:val="20"/>
          <w:szCs w:val="20"/>
        </w:rPr>
        <w:t>Gossypium hirsutum</w:t>
      </w:r>
      <w:r w:rsidRPr="006A16B0">
        <w:rPr>
          <w:rFonts w:ascii="Arial" w:hAnsi="Arial" w:cs="Arial"/>
          <w:b/>
          <w:bCs/>
          <w:sz w:val="20"/>
          <w:szCs w:val="20"/>
        </w:rPr>
        <w:t xml:space="preserve"> L.)</w:t>
      </w:r>
      <w:r w:rsidR="00B42EA0" w:rsidRPr="006A16B0">
        <w:rPr>
          <w:rFonts w:ascii="Arial" w:hAnsi="Arial" w:cs="Arial"/>
          <w:b/>
          <w:bCs/>
          <w:sz w:val="20"/>
          <w:szCs w:val="20"/>
        </w:rPr>
        <w:t xml:space="preserve"> genotypes</w:t>
      </w:r>
    </w:p>
    <w:p w14:paraId="762CC874" w14:textId="33025130" w:rsidR="00C332A0" w:rsidRDefault="00C332A0" w:rsidP="00C332A0">
      <w:pPr>
        <w:spacing w:after="240" w:line="360" w:lineRule="auto"/>
        <w:jc w:val="both"/>
        <w:rPr>
          <w:rFonts w:ascii="Times New Roman" w:hAnsi="Times New Roman" w:cs="Times New Roman"/>
          <w:sz w:val="24"/>
          <w:szCs w:val="24"/>
        </w:rPr>
      </w:pPr>
      <w:r>
        <w:rPr>
          <w:noProof/>
        </w:rPr>
        <w:lastRenderedPageBreak/>
        <w:drawing>
          <wp:inline distT="0" distB="0" distL="0" distR="0" wp14:anchorId="7AF17068" wp14:editId="483BA609">
            <wp:extent cx="9274810" cy="4122174"/>
            <wp:effectExtent l="0" t="0" r="2540" b="0"/>
            <wp:docPr id="3" name="Picture 2">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pic:cNvPicPr>
                  </pic:nvPicPr>
                  <pic:blipFill>
                    <a:blip r:embed="rId14"/>
                    <a:stretch>
                      <a:fillRect/>
                    </a:stretch>
                  </pic:blipFill>
                  <pic:spPr>
                    <a:xfrm>
                      <a:off x="0" y="0"/>
                      <a:ext cx="9282830" cy="4125738"/>
                    </a:xfrm>
                    <a:prstGeom prst="rect">
                      <a:avLst/>
                    </a:prstGeom>
                  </pic:spPr>
                </pic:pic>
              </a:graphicData>
            </a:graphic>
          </wp:inline>
        </w:drawing>
      </w:r>
    </w:p>
    <w:p w14:paraId="296EAF27" w14:textId="77777777" w:rsidR="00144B70" w:rsidRDefault="00144B70">
      <w:pPr>
        <w:rPr>
          <w:noProof/>
        </w:rPr>
      </w:pPr>
    </w:p>
    <w:p w14:paraId="0416E0AB" w14:textId="290D36AE" w:rsidR="00C332A0" w:rsidRPr="001A57DA" w:rsidRDefault="00C332A0" w:rsidP="00C332A0">
      <w:pPr>
        <w:rPr>
          <w:rFonts w:ascii="Arial" w:hAnsi="Arial" w:cs="Arial"/>
          <w:b/>
          <w:bCs/>
          <w:sz w:val="20"/>
          <w:szCs w:val="20"/>
        </w:rPr>
      </w:pPr>
      <w:r w:rsidRPr="001A57DA">
        <w:rPr>
          <w:rFonts w:ascii="Arial" w:hAnsi="Arial" w:cs="Arial"/>
          <w:sz w:val="20"/>
          <w:szCs w:val="20"/>
        </w:rPr>
        <w:t xml:space="preserve">      </w:t>
      </w:r>
      <w:r w:rsidRPr="001A57DA">
        <w:rPr>
          <w:rFonts w:ascii="Arial" w:hAnsi="Arial" w:cs="Arial"/>
          <w:b/>
          <w:bCs/>
          <w:sz w:val="20"/>
          <w:szCs w:val="20"/>
        </w:rPr>
        <w:t xml:space="preserve">Fig. 2. Phenotypic shaded correlation matrix for all the characters studied in </w:t>
      </w:r>
      <w:r w:rsidR="00A02F16">
        <w:rPr>
          <w:rFonts w:ascii="Arial" w:hAnsi="Arial" w:cs="Arial"/>
          <w:b/>
          <w:bCs/>
          <w:sz w:val="20"/>
          <w:szCs w:val="20"/>
        </w:rPr>
        <w:t xml:space="preserve">56 </w:t>
      </w:r>
      <w:r w:rsidRPr="001A57DA">
        <w:rPr>
          <w:rFonts w:ascii="Arial" w:hAnsi="Arial" w:cs="Arial"/>
          <w:b/>
          <w:bCs/>
          <w:sz w:val="20"/>
          <w:szCs w:val="20"/>
        </w:rPr>
        <w:t>cotton (</w:t>
      </w:r>
      <w:r w:rsidRPr="001A57DA">
        <w:rPr>
          <w:rFonts w:ascii="Arial" w:hAnsi="Arial" w:cs="Arial"/>
          <w:b/>
          <w:bCs/>
          <w:i/>
          <w:iCs/>
          <w:sz w:val="20"/>
          <w:szCs w:val="20"/>
        </w:rPr>
        <w:t>Gossypium hirsutum</w:t>
      </w:r>
      <w:r w:rsidRPr="001A57DA">
        <w:rPr>
          <w:rFonts w:ascii="Arial" w:hAnsi="Arial" w:cs="Arial"/>
          <w:b/>
          <w:bCs/>
          <w:sz w:val="20"/>
          <w:szCs w:val="20"/>
        </w:rPr>
        <w:t xml:space="preserve"> L.)</w:t>
      </w:r>
      <w:r w:rsidR="00A87059">
        <w:rPr>
          <w:rFonts w:ascii="Arial" w:hAnsi="Arial" w:cs="Arial"/>
          <w:b/>
          <w:bCs/>
          <w:sz w:val="20"/>
          <w:szCs w:val="20"/>
        </w:rPr>
        <w:t xml:space="preserve"> genotypes</w:t>
      </w:r>
    </w:p>
    <w:p w14:paraId="603527A6" w14:textId="77777777" w:rsidR="00C332A0" w:rsidRPr="00C332A0" w:rsidRDefault="00C332A0" w:rsidP="00C332A0">
      <w:pPr>
        <w:rPr>
          <w:rFonts w:ascii="Times New Roman" w:hAnsi="Times New Roman" w:cs="Times New Roman"/>
          <w:sz w:val="24"/>
          <w:szCs w:val="24"/>
        </w:rPr>
      </w:pPr>
    </w:p>
    <w:p w14:paraId="394DB667" w14:textId="4FC39F5A" w:rsidR="00D77FC8" w:rsidRDefault="00D77FC8" w:rsidP="00C332A0">
      <w:pPr>
        <w:tabs>
          <w:tab w:val="left" w:pos="1707"/>
        </w:tabs>
        <w:rPr>
          <w:noProof/>
        </w:rPr>
        <w:sectPr w:rsidR="00D77FC8" w:rsidSect="00144B70">
          <w:pgSz w:w="16838" w:h="11906" w:orient="landscape"/>
          <w:pgMar w:top="1440" w:right="1440" w:bottom="1440" w:left="1440" w:header="706" w:footer="706" w:gutter="0"/>
          <w:cols w:space="708"/>
          <w:docGrid w:linePitch="360"/>
        </w:sectPr>
      </w:pPr>
    </w:p>
    <w:p w14:paraId="37E9FED5" w14:textId="77777777" w:rsidR="0014673C" w:rsidRPr="00650214" w:rsidRDefault="0014673C" w:rsidP="00C332A0">
      <w:pPr>
        <w:spacing w:after="240" w:line="360" w:lineRule="auto"/>
        <w:jc w:val="both"/>
        <w:rPr>
          <w:rFonts w:ascii="Times New Roman" w:hAnsi="Times New Roman" w:cs="Times New Roman"/>
          <w:sz w:val="24"/>
          <w:szCs w:val="24"/>
        </w:rPr>
      </w:pPr>
    </w:p>
    <w:p w14:paraId="495C4EF0" w14:textId="07160FFB" w:rsidR="0014673C" w:rsidRPr="001A57DA" w:rsidRDefault="00093E4A" w:rsidP="0010470F">
      <w:pPr>
        <w:spacing w:after="240" w:line="360" w:lineRule="auto"/>
        <w:jc w:val="both"/>
        <w:rPr>
          <w:rFonts w:ascii="Arial" w:hAnsi="Arial" w:cs="Arial"/>
          <w:b/>
          <w:bCs/>
        </w:rPr>
      </w:pPr>
      <w:r>
        <w:rPr>
          <w:rFonts w:ascii="Arial" w:hAnsi="Arial" w:cs="Arial"/>
          <w:b/>
          <w:bCs/>
        </w:rPr>
        <w:t xml:space="preserve">3.2 </w:t>
      </w:r>
      <w:r w:rsidR="0014673C" w:rsidRPr="001A57DA">
        <w:rPr>
          <w:rFonts w:ascii="Arial" w:hAnsi="Arial" w:cs="Arial"/>
          <w:b/>
          <w:bCs/>
        </w:rPr>
        <w:t>Path coefficient analysis</w:t>
      </w:r>
    </w:p>
    <w:p w14:paraId="1FA904DA" w14:textId="58F1AE4A" w:rsidR="0014673C" w:rsidRPr="001A57DA" w:rsidRDefault="0014673C" w:rsidP="00512931">
      <w:pPr>
        <w:spacing w:line="360" w:lineRule="auto"/>
        <w:ind w:firstLine="720"/>
        <w:jc w:val="both"/>
        <w:rPr>
          <w:rFonts w:ascii="Arial" w:hAnsi="Arial" w:cs="Arial"/>
          <w:sz w:val="20"/>
          <w:szCs w:val="20"/>
        </w:rPr>
      </w:pPr>
      <w:r w:rsidRPr="001A57DA">
        <w:rPr>
          <w:rFonts w:ascii="Arial" w:hAnsi="Arial" w:cs="Arial"/>
          <w:sz w:val="20"/>
          <w:szCs w:val="20"/>
        </w:rPr>
        <w:t>The correlation coefficients were subjected to path coefficient analysis, which enabled the partitioning of correlations into direct and indirect effects via different yield related traits. The detailed estimates of direct and indirect effects of the traits influencing total seed cotton yield per plant are presented in Table 2</w:t>
      </w:r>
      <w:r w:rsidR="009E650D" w:rsidRPr="001A57DA">
        <w:rPr>
          <w:rFonts w:ascii="Arial" w:hAnsi="Arial" w:cs="Arial"/>
          <w:sz w:val="20"/>
          <w:szCs w:val="20"/>
        </w:rPr>
        <w:t xml:space="preserve"> and 3</w:t>
      </w:r>
      <w:r w:rsidRPr="001A57DA">
        <w:rPr>
          <w:rFonts w:ascii="Arial" w:hAnsi="Arial" w:cs="Arial"/>
          <w:sz w:val="20"/>
          <w:szCs w:val="20"/>
        </w:rPr>
        <w:t xml:space="preserve">, Fig 3 and Fig 4. </w:t>
      </w:r>
    </w:p>
    <w:p w14:paraId="668AF7BF" w14:textId="77777777" w:rsidR="00106E73" w:rsidRDefault="0014673C" w:rsidP="00106E73">
      <w:pPr>
        <w:spacing w:line="360" w:lineRule="auto"/>
        <w:jc w:val="both"/>
        <w:rPr>
          <w:rFonts w:ascii="Arial" w:hAnsi="Arial" w:cs="Arial"/>
          <w:sz w:val="20"/>
          <w:szCs w:val="20"/>
        </w:rPr>
      </w:pPr>
      <w:r w:rsidRPr="001A57DA">
        <w:rPr>
          <w:rFonts w:ascii="Arial" w:hAnsi="Arial" w:cs="Arial"/>
          <w:sz w:val="20"/>
          <w:szCs w:val="20"/>
        </w:rPr>
        <w:t xml:space="preserve">The path coefficient analysis revealed that </w:t>
      </w:r>
      <w:r w:rsidR="00EA1A6C" w:rsidRPr="001A57DA">
        <w:rPr>
          <w:rFonts w:ascii="Arial" w:hAnsi="Arial" w:cs="Arial"/>
          <w:sz w:val="20"/>
          <w:szCs w:val="20"/>
        </w:rPr>
        <w:t>no. of sympodia per plant, no. of bolls per plant, lint index, seed cotton yield per plant at 140 days after sowing, seed cotton yield per plant at 165 days after sowing, tenacity showed positive direct effect at both genotypic and phenotypic level on total seed cotton yield per plant.</w:t>
      </w:r>
      <w:r w:rsidR="00455123" w:rsidRPr="001A57DA">
        <w:rPr>
          <w:rFonts w:ascii="Arial" w:hAnsi="Arial" w:cs="Arial"/>
          <w:sz w:val="20"/>
          <w:szCs w:val="20"/>
        </w:rPr>
        <w:t xml:space="preserve"> </w:t>
      </w:r>
      <w:bookmarkStart w:id="2" w:name="_Hlk208766244"/>
      <w:r w:rsidR="00455123" w:rsidRPr="001A57DA">
        <w:rPr>
          <w:rFonts w:ascii="Arial" w:hAnsi="Arial" w:cs="Arial"/>
          <w:sz w:val="20"/>
          <w:szCs w:val="20"/>
        </w:rPr>
        <w:t xml:space="preserve">Similar results were reported by </w:t>
      </w:r>
      <w:bookmarkEnd w:id="2"/>
      <w:r w:rsidR="00455123" w:rsidRPr="001A57DA">
        <w:rPr>
          <w:rFonts w:ascii="Arial" w:hAnsi="Arial" w:cs="Arial"/>
          <w:sz w:val="20"/>
          <w:szCs w:val="20"/>
        </w:rPr>
        <w:t xml:space="preserve">Sirisha </w:t>
      </w:r>
      <w:r w:rsidR="00455123" w:rsidRPr="001A57DA">
        <w:rPr>
          <w:rFonts w:ascii="Arial" w:hAnsi="Arial" w:cs="Arial"/>
          <w:i/>
          <w:iCs/>
          <w:sz w:val="20"/>
          <w:szCs w:val="20"/>
        </w:rPr>
        <w:t>et al.</w:t>
      </w:r>
      <w:r w:rsidR="00455123" w:rsidRPr="001A57DA">
        <w:rPr>
          <w:rFonts w:ascii="Arial" w:hAnsi="Arial" w:cs="Arial"/>
          <w:sz w:val="20"/>
          <w:szCs w:val="20"/>
        </w:rPr>
        <w:t xml:space="preserve"> (2016) and Jyoti </w:t>
      </w:r>
      <w:r w:rsidR="00455123" w:rsidRPr="001A57DA">
        <w:rPr>
          <w:rFonts w:ascii="Arial" w:hAnsi="Arial" w:cs="Arial"/>
          <w:i/>
          <w:iCs/>
          <w:sz w:val="20"/>
          <w:szCs w:val="20"/>
        </w:rPr>
        <w:t>et al.</w:t>
      </w:r>
      <w:r w:rsidR="00455123" w:rsidRPr="001A57DA">
        <w:rPr>
          <w:rFonts w:ascii="Arial" w:hAnsi="Arial" w:cs="Arial"/>
          <w:sz w:val="20"/>
          <w:szCs w:val="20"/>
        </w:rPr>
        <w:t xml:space="preserve"> (2021)</w:t>
      </w:r>
      <w:r w:rsidR="00EA1A6C" w:rsidRPr="001A57DA">
        <w:rPr>
          <w:rFonts w:ascii="Arial" w:hAnsi="Arial" w:cs="Arial"/>
          <w:sz w:val="20"/>
          <w:szCs w:val="20"/>
        </w:rPr>
        <w:t xml:space="preserve"> </w:t>
      </w:r>
      <w:r w:rsidR="00455123" w:rsidRPr="001A57DA">
        <w:rPr>
          <w:rFonts w:ascii="Arial" w:hAnsi="Arial" w:cs="Arial"/>
          <w:sz w:val="20"/>
          <w:szCs w:val="20"/>
        </w:rPr>
        <w:t xml:space="preserve">for no. of sympodia per plant; Kadam </w:t>
      </w:r>
      <w:r w:rsidR="00455123" w:rsidRPr="001A57DA">
        <w:rPr>
          <w:rFonts w:ascii="Arial" w:hAnsi="Arial" w:cs="Arial"/>
          <w:i/>
          <w:iCs/>
          <w:sz w:val="20"/>
          <w:szCs w:val="20"/>
        </w:rPr>
        <w:t>et al.</w:t>
      </w:r>
      <w:r w:rsidR="00455123" w:rsidRPr="001A57DA">
        <w:rPr>
          <w:rFonts w:ascii="Arial" w:hAnsi="Arial" w:cs="Arial"/>
          <w:sz w:val="20"/>
          <w:szCs w:val="20"/>
        </w:rPr>
        <w:t xml:space="preserve"> (2024) and Satish </w:t>
      </w:r>
      <w:r w:rsidR="00455123" w:rsidRPr="001A57DA">
        <w:rPr>
          <w:rFonts w:ascii="Arial" w:hAnsi="Arial" w:cs="Arial"/>
          <w:i/>
          <w:iCs/>
          <w:sz w:val="20"/>
          <w:szCs w:val="20"/>
        </w:rPr>
        <w:t>et al.</w:t>
      </w:r>
      <w:r w:rsidR="00455123" w:rsidRPr="001A57DA">
        <w:rPr>
          <w:rFonts w:ascii="Arial" w:hAnsi="Arial" w:cs="Arial"/>
          <w:sz w:val="20"/>
          <w:szCs w:val="20"/>
        </w:rPr>
        <w:t xml:space="preserve"> (2020) for no. of bolls per plant</w:t>
      </w:r>
      <w:r w:rsidR="00835703" w:rsidRPr="001A57DA">
        <w:rPr>
          <w:rFonts w:ascii="Arial" w:hAnsi="Arial" w:cs="Arial"/>
          <w:sz w:val="20"/>
          <w:szCs w:val="20"/>
        </w:rPr>
        <w:t xml:space="preserve"> and tenacity</w:t>
      </w:r>
      <w:r w:rsidR="00455123" w:rsidRPr="001A57DA">
        <w:rPr>
          <w:rFonts w:ascii="Arial" w:hAnsi="Arial" w:cs="Arial"/>
          <w:sz w:val="20"/>
          <w:szCs w:val="20"/>
        </w:rPr>
        <w:t xml:space="preserve">; Chandrashekhar </w:t>
      </w:r>
      <w:r w:rsidR="00455123" w:rsidRPr="001A57DA">
        <w:rPr>
          <w:rFonts w:ascii="Arial" w:hAnsi="Arial" w:cs="Arial"/>
          <w:i/>
          <w:iCs/>
          <w:sz w:val="20"/>
          <w:szCs w:val="20"/>
        </w:rPr>
        <w:t>et al.</w:t>
      </w:r>
      <w:r w:rsidR="00455123" w:rsidRPr="001A57DA">
        <w:rPr>
          <w:rFonts w:ascii="Arial" w:hAnsi="Arial" w:cs="Arial"/>
          <w:sz w:val="20"/>
          <w:szCs w:val="20"/>
        </w:rPr>
        <w:t xml:space="preserve"> (2016) for lint index</w:t>
      </w:r>
      <w:r w:rsidR="00835703" w:rsidRPr="001A57DA">
        <w:rPr>
          <w:rFonts w:ascii="Arial" w:hAnsi="Arial" w:cs="Arial"/>
          <w:sz w:val="20"/>
          <w:szCs w:val="20"/>
        </w:rPr>
        <w:t xml:space="preserve">. </w:t>
      </w:r>
      <w:r w:rsidR="007B0A26" w:rsidRPr="001A57DA">
        <w:rPr>
          <w:rFonts w:ascii="Arial" w:hAnsi="Arial" w:cs="Arial"/>
          <w:sz w:val="20"/>
          <w:szCs w:val="20"/>
        </w:rPr>
        <w:t>No. of monopodia per plant, boll weight, uniformity index, proline content and oil content showed positive direct effect at phenotypic level on total seed cotton yield per plant.</w:t>
      </w:r>
      <w:r w:rsidR="00835703" w:rsidRPr="001A57DA">
        <w:rPr>
          <w:rFonts w:ascii="Arial" w:hAnsi="Arial" w:cs="Arial"/>
          <w:sz w:val="20"/>
          <w:szCs w:val="20"/>
        </w:rPr>
        <w:t xml:space="preserve"> Similar results were reported by </w:t>
      </w:r>
      <w:bookmarkStart w:id="3" w:name="_Hlk208766790"/>
      <w:r w:rsidR="00835703" w:rsidRPr="001A57DA">
        <w:rPr>
          <w:rFonts w:ascii="Arial" w:hAnsi="Arial" w:cs="Arial"/>
          <w:sz w:val="20"/>
          <w:szCs w:val="20"/>
        </w:rPr>
        <w:t xml:space="preserve">Kumar </w:t>
      </w:r>
      <w:r w:rsidR="00835703" w:rsidRPr="001A57DA">
        <w:rPr>
          <w:rFonts w:ascii="Arial" w:hAnsi="Arial" w:cs="Arial"/>
          <w:i/>
          <w:iCs/>
          <w:sz w:val="20"/>
          <w:szCs w:val="20"/>
        </w:rPr>
        <w:t>et al.</w:t>
      </w:r>
      <w:r w:rsidR="00835703" w:rsidRPr="001A57DA">
        <w:rPr>
          <w:rFonts w:ascii="Arial" w:hAnsi="Arial" w:cs="Arial"/>
          <w:sz w:val="20"/>
          <w:szCs w:val="20"/>
        </w:rPr>
        <w:t xml:space="preserve"> (2014)</w:t>
      </w:r>
      <w:bookmarkEnd w:id="3"/>
      <w:r w:rsidR="00835703" w:rsidRPr="001A57DA">
        <w:rPr>
          <w:rFonts w:ascii="Arial" w:hAnsi="Arial" w:cs="Arial"/>
          <w:sz w:val="20"/>
          <w:szCs w:val="20"/>
        </w:rPr>
        <w:t xml:space="preserve"> for boll weight; Chandrashekhar </w:t>
      </w:r>
      <w:r w:rsidR="00835703" w:rsidRPr="001A57DA">
        <w:rPr>
          <w:rFonts w:ascii="Arial" w:hAnsi="Arial" w:cs="Arial"/>
          <w:i/>
          <w:iCs/>
          <w:sz w:val="20"/>
          <w:szCs w:val="20"/>
        </w:rPr>
        <w:t>et al.</w:t>
      </w:r>
      <w:r w:rsidR="00835703" w:rsidRPr="001A57DA">
        <w:rPr>
          <w:rFonts w:ascii="Arial" w:hAnsi="Arial" w:cs="Arial"/>
          <w:sz w:val="20"/>
          <w:szCs w:val="20"/>
        </w:rPr>
        <w:t xml:space="preserve"> (2016) for uniformity index.</w:t>
      </w:r>
      <w:r w:rsidR="00EA1A6C" w:rsidRPr="001A57DA">
        <w:rPr>
          <w:rFonts w:ascii="Arial" w:hAnsi="Arial" w:cs="Arial"/>
          <w:sz w:val="20"/>
          <w:szCs w:val="20"/>
        </w:rPr>
        <w:t xml:space="preserve"> </w:t>
      </w:r>
    </w:p>
    <w:p w14:paraId="1E23D247" w14:textId="076231ED" w:rsidR="00106E73" w:rsidRDefault="00936353" w:rsidP="00106E73">
      <w:pPr>
        <w:spacing w:line="360" w:lineRule="auto"/>
        <w:jc w:val="both"/>
        <w:rPr>
          <w:rFonts w:ascii="Arial" w:hAnsi="Arial" w:cs="Arial"/>
          <w:sz w:val="20"/>
          <w:szCs w:val="20"/>
        </w:rPr>
      </w:pPr>
      <w:r w:rsidRPr="0041534A">
        <w:rPr>
          <w:rFonts w:ascii="Arial" w:hAnsi="Arial" w:cs="Arial"/>
          <w:sz w:val="20"/>
          <w:szCs w:val="20"/>
        </w:rPr>
        <w:t xml:space="preserve">Traits </w:t>
      </w:r>
      <w:r w:rsidR="00106E73">
        <w:rPr>
          <w:rFonts w:ascii="Arial" w:hAnsi="Arial" w:cs="Arial"/>
          <w:sz w:val="20"/>
          <w:szCs w:val="20"/>
        </w:rPr>
        <w:t>d</w:t>
      </w:r>
      <w:r w:rsidRPr="0041534A">
        <w:rPr>
          <w:rFonts w:ascii="Arial" w:hAnsi="Arial" w:cs="Arial"/>
          <w:sz w:val="20"/>
          <w:szCs w:val="20"/>
        </w:rPr>
        <w:t>ays to 50% flowering, plant height,</w:t>
      </w:r>
      <w:r w:rsidRPr="0041534A">
        <w:rPr>
          <w:rFonts w:ascii="Arial" w:hAnsi="Arial" w:cs="Arial"/>
          <w:sz w:val="20"/>
          <w:szCs w:val="20"/>
          <w:lang w:val="en-US"/>
        </w:rPr>
        <w:t xml:space="preserve"> </w:t>
      </w:r>
      <w:r w:rsidRPr="0041534A">
        <w:rPr>
          <w:rFonts w:ascii="Arial" w:hAnsi="Arial" w:cs="Arial"/>
          <w:sz w:val="20"/>
          <w:szCs w:val="20"/>
        </w:rPr>
        <w:t>seed index</w:t>
      </w:r>
      <w:r w:rsidRPr="0041534A">
        <w:rPr>
          <w:rFonts w:ascii="Arial" w:hAnsi="Arial" w:cs="Arial"/>
          <w:sz w:val="20"/>
          <w:szCs w:val="20"/>
          <w:lang w:val="en-US"/>
        </w:rPr>
        <w:t xml:space="preserve">, </w:t>
      </w:r>
      <w:r w:rsidRPr="0041534A">
        <w:rPr>
          <w:rFonts w:ascii="Arial" w:hAnsi="Arial" w:cs="Arial"/>
          <w:sz w:val="20"/>
          <w:szCs w:val="20"/>
        </w:rPr>
        <w:t xml:space="preserve">ginning out turn, upper half mean length, </w:t>
      </w:r>
      <w:proofErr w:type="spellStart"/>
      <w:r w:rsidRPr="0041534A">
        <w:rPr>
          <w:rFonts w:ascii="Arial" w:hAnsi="Arial" w:cs="Arial"/>
          <w:sz w:val="20"/>
          <w:szCs w:val="20"/>
        </w:rPr>
        <w:t>micronaire</w:t>
      </w:r>
      <w:proofErr w:type="spellEnd"/>
      <w:r w:rsidRPr="0041534A">
        <w:rPr>
          <w:rFonts w:ascii="Arial" w:hAnsi="Arial" w:cs="Arial"/>
          <w:sz w:val="20"/>
          <w:szCs w:val="20"/>
        </w:rPr>
        <w:t xml:space="preserve">, </w:t>
      </w:r>
      <w:r w:rsidRPr="0041534A">
        <w:rPr>
          <w:rFonts w:ascii="Arial" w:hAnsi="Arial" w:cs="Arial"/>
          <w:sz w:val="20"/>
          <w:szCs w:val="20"/>
          <w:lang w:val="en-US"/>
        </w:rPr>
        <w:t xml:space="preserve">relative water content showed negative direct effect at both genotypic and phenotypic levels. </w:t>
      </w:r>
      <w:r w:rsidRPr="0041534A">
        <w:rPr>
          <w:rFonts w:ascii="Arial" w:hAnsi="Arial" w:cs="Arial"/>
          <w:sz w:val="20"/>
          <w:szCs w:val="20"/>
        </w:rPr>
        <w:t>Similar results were reported by</w:t>
      </w:r>
      <w:r w:rsidRPr="0041534A">
        <w:rPr>
          <w:rFonts w:ascii="Arial" w:hAnsi="Arial" w:cs="Arial"/>
          <w:sz w:val="20"/>
          <w:szCs w:val="20"/>
          <w:lang w:val="en-US"/>
        </w:rPr>
        <w:t xml:space="preserve"> </w:t>
      </w:r>
      <w:r w:rsidRPr="0041534A">
        <w:rPr>
          <w:rFonts w:ascii="Arial" w:hAnsi="Arial" w:cs="Arial"/>
          <w:sz w:val="20"/>
          <w:szCs w:val="20"/>
        </w:rPr>
        <w:t xml:space="preserve">Kadam </w:t>
      </w:r>
      <w:r w:rsidRPr="0041534A">
        <w:rPr>
          <w:rFonts w:ascii="Arial" w:hAnsi="Arial" w:cs="Arial"/>
          <w:i/>
          <w:iCs/>
          <w:sz w:val="20"/>
          <w:szCs w:val="20"/>
        </w:rPr>
        <w:t>et al.</w:t>
      </w:r>
      <w:r w:rsidRPr="0041534A">
        <w:rPr>
          <w:rFonts w:ascii="Arial" w:hAnsi="Arial" w:cs="Arial"/>
          <w:sz w:val="20"/>
          <w:szCs w:val="20"/>
        </w:rPr>
        <w:t xml:space="preserve"> (2024) for days to 50% flowering, upper half mean length and seed index; Kumar </w:t>
      </w:r>
      <w:r w:rsidRPr="0041534A">
        <w:rPr>
          <w:rFonts w:ascii="Arial" w:hAnsi="Arial" w:cs="Arial"/>
          <w:i/>
          <w:iCs/>
          <w:sz w:val="20"/>
          <w:szCs w:val="20"/>
        </w:rPr>
        <w:t>et al.</w:t>
      </w:r>
      <w:r w:rsidRPr="0041534A">
        <w:rPr>
          <w:rFonts w:ascii="Arial" w:hAnsi="Arial" w:cs="Arial"/>
          <w:sz w:val="20"/>
          <w:szCs w:val="20"/>
        </w:rPr>
        <w:t xml:space="preserve"> (2014) for </w:t>
      </w:r>
      <w:proofErr w:type="spellStart"/>
      <w:r w:rsidRPr="0041534A">
        <w:rPr>
          <w:rFonts w:ascii="Arial" w:hAnsi="Arial" w:cs="Arial"/>
          <w:sz w:val="20"/>
          <w:szCs w:val="20"/>
        </w:rPr>
        <w:t>micronaire</w:t>
      </w:r>
      <w:proofErr w:type="spellEnd"/>
      <w:r w:rsidRPr="0041534A">
        <w:rPr>
          <w:rFonts w:ascii="Arial" w:hAnsi="Arial" w:cs="Arial"/>
          <w:sz w:val="20"/>
          <w:szCs w:val="20"/>
        </w:rPr>
        <w:t xml:space="preserve">; Chandrashekhar </w:t>
      </w:r>
      <w:r w:rsidRPr="0041534A">
        <w:rPr>
          <w:rFonts w:ascii="Arial" w:hAnsi="Arial" w:cs="Arial"/>
          <w:i/>
          <w:iCs/>
          <w:sz w:val="20"/>
          <w:szCs w:val="20"/>
        </w:rPr>
        <w:t>et al.</w:t>
      </w:r>
      <w:r w:rsidRPr="0041534A">
        <w:rPr>
          <w:rFonts w:ascii="Arial" w:hAnsi="Arial" w:cs="Arial"/>
          <w:sz w:val="20"/>
          <w:szCs w:val="20"/>
        </w:rPr>
        <w:t xml:space="preserve"> (2016) for ginning out turn; Jyoti </w:t>
      </w:r>
      <w:r w:rsidRPr="0041534A">
        <w:rPr>
          <w:rFonts w:ascii="Arial" w:hAnsi="Arial" w:cs="Arial"/>
          <w:i/>
          <w:iCs/>
          <w:sz w:val="20"/>
          <w:szCs w:val="20"/>
        </w:rPr>
        <w:t>et al.</w:t>
      </w:r>
      <w:r w:rsidRPr="0041534A">
        <w:rPr>
          <w:rFonts w:ascii="Arial" w:hAnsi="Arial" w:cs="Arial"/>
          <w:sz w:val="20"/>
          <w:szCs w:val="20"/>
        </w:rPr>
        <w:t xml:space="preserve"> (2021) for plant height</w:t>
      </w:r>
      <w:r w:rsidR="00106E73">
        <w:rPr>
          <w:rFonts w:ascii="Arial" w:hAnsi="Arial" w:cs="Arial"/>
          <w:sz w:val="20"/>
          <w:szCs w:val="20"/>
        </w:rPr>
        <w:t>.</w:t>
      </w:r>
    </w:p>
    <w:p w14:paraId="59BFB798" w14:textId="68C66529" w:rsidR="00106E73" w:rsidRPr="00106E73" w:rsidRDefault="00106E73" w:rsidP="00936353">
      <w:pPr>
        <w:spacing w:after="240" w:line="360" w:lineRule="auto"/>
        <w:jc w:val="both"/>
        <w:rPr>
          <w:rFonts w:ascii="Arial" w:hAnsi="Arial" w:cs="Arial"/>
          <w:sz w:val="20"/>
          <w:szCs w:val="20"/>
        </w:rPr>
        <w:sectPr w:rsidR="00106E73" w:rsidRPr="00106E73" w:rsidSect="00936353">
          <w:pgSz w:w="11906" w:h="16838"/>
          <w:pgMar w:top="1440" w:right="1440" w:bottom="1440" w:left="1440" w:header="706" w:footer="706" w:gutter="0"/>
          <w:cols w:space="708"/>
          <w:docGrid w:linePitch="360"/>
        </w:sectPr>
      </w:pPr>
      <w:r w:rsidRPr="001A57DA">
        <w:rPr>
          <w:rFonts w:ascii="Arial" w:hAnsi="Arial" w:cs="Arial"/>
          <w:sz w:val="20"/>
          <w:szCs w:val="20"/>
          <w:lang w:val="en-US"/>
        </w:rPr>
        <w:t xml:space="preserve">The residual effect at genotypic level is 0.18 indicating that the characters included in present investigation are contributing around 82% of variability pertaining to dependent variable </w:t>
      </w:r>
      <w:r w:rsidRPr="001A57DA">
        <w:rPr>
          <w:rFonts w:ascii="Arial" w:hAnsi="Arial" w:cs="Arial"/>
          <w:i/>
          <w:iCs/>
          <w:sz w:val="20"/>
          <w:szCs w:val="20"/>
          <w:lang w:val="en-US"/>
        </w:rPr>
        <w:t xml:space="preserve">i.e., </w:t>
      </w:r>
      <w:r w:rsidRPr="001A57DA">
        <w:rPr>
          <w:rFonts w:ascii="Arial" w:hAnsi="Arial" w:cs="Arial"/>
          <w:sz w:val="20"/>
          <w:szCs w:val="20"/>
          <w:lang w:val="en-US"/>
        </w:rPr>
        <w:t>total seed cotton yield per plant. Only 18% of contribution is from the few other characters which were not included in present study. Residual effect at phenotypic level is 0.26 indicating that the characters included in present investigation are contributing around 74% of variability pertaining to dependent variable. About 26% of contribution is from other characters which were not included in the present study</w:t>
      </w:r>
      <w:r>
        <w:rPr>
          <w:rFonts w:ascii="Arial" w:hAnsi="Arial" w:cs="Arial"/>
          <w:sz w:val="20"/>
          <w:szCs w:val="20"/>
          <w:lang w:val="en-US"/>
        </w:rPr>
        <w:t>.</w:t>
      </w:r>
    </w:p>
    <w:p w14:paraId="45EA801D" w14:textId="43733685" w:rsidR="00D77FC8" w:rsidRPr="00B83E1C" w:rsidRDefault="00D77FC8" w:rsidP="00D77FC8">
      <w:pPr>
        <w:pStyle w:val="BodyText"/>
        <w:spacing w:line="360" w:lineRule="auto"/>
        <w:ind w:right="576"/>
        <w:jc w:val="both"/>
        <w:rPr>
          <w:rFonts w:ascii="Arial" w:hAnsi="Arial" w:cs="Arial"/>
          <w:b/>
          <w:bCs/>
          <w:sz w:val="20"/>
          <w:szCs w:val="20"/>
        </w:rPr>
      </w:pPr>
      <w:r w:rsidRPr="00B83E1C">
        <w:rPr>
          <w:rFonts w:ascii="Arial" w:hAnsi="Arial" w:cs="Arial"/>
          <w:b/>
          <w:bCs/>
          <w:sz w:val="20"/>
          <w:szCs w:val="20"/>
        </w:rPr>
        <w:lastRenderedPageBreak/>
        <w:t>Table</w:t>
      </w:r>
      <w:r w:rsidR="00753B0B" w:rsidRPr="00B83E1C">
        <w:rPr>
          <w:rFonts w:ascii="Arial" w:hAnsi="Arial" w:cs="Arial"/>
          <w:b/>
          <w:bCs/>
          <w:sz w:val="20"/>
          <w:szCs w:val="20"/>
        </w:rPr>
        <w:t xml:space="preserve"> 2</w:t>
      </w:r>
      <w:r w:rsidRPr="00B83E1C">
        <w:rPr>
          <w:rFonts w:ascii="Arial" w:hAnsi="Arial" w:cs="Arial"/>
          <w:b/>
          <w:bCs/>
          <w:sz w:val="20"/>
          <w:szCs w:val="20"/>
        </w:rPr>
        <w:t>. Estimates of phenotypic direct and indirect effects of 18 traits on total seed cotton yield per plant</w:t>
      </w:r>
    </w:p>
    <w:tbl>
      <w:tblPr>
        <w:tblW w:w="5000" w:type="pct"/>
        <w:jc w:val="center"/>
        <w:tblCellMar>
          <w:left w:w="58" w:type="dxa"/>
          <w:right w:w="58" w:type="dxa"/>
        </w:tblCellMar>
        <w:tblLook w:val="04A0" w:firstRow="1" w:lastRow="0" w:firstColumn="1" w:lastColumn="0" w:noHBand="0" w:noVBand="1"/>
      </w:tblPr>
      <w:tblGrid>
        <w:gridCol w:w="1130"/>
        <w:gridCol w:w="614"/>
        <w:gridCol w:w="614"/>
        <w:gridCol w:w="611"/>
        <w:gridCol w:w="611"/>
        <w:gridCol w:w="611"/>
        <w:gridCol w:w="611"/>
        <w:gridCol w:w="614"/>
        <w:gridCol w:w="611"/>
        <w:gridCol w:w="614"/>
        <w:gridCol w:w="926"/>
        <w:gridCol w:w="926"/>
        <w:gridCol w:w="614"/>
        <w:gridCol w:w="614"/>
        <w:gridCol w:w="611"/>
        <w:gridCol w:w="666"/>
        <w:gridCol w:w="759"/>
        <w:gridCol w:w="809"/>
        <w:gridCol w:w="611"/>
        <w:gridCol w:w="771"/>
      </w:tblGrid>
      <w:tr w:rsidR="00D77FC8" w:rsidRPr="00EB4C5F" w14:paraId="4ECF05EB" w14:textId="77777777" w:rsidTr="00D77FC8">
        <w:trPr>
          <w:jc w:val="center"/>
        </w:trPr>
        <w:tc>
          <w:tcPr>
            <w:tcW w:w="325" w:type="pct"/>
            <w:tcBorders>
              <w:top w:val="single" w:sz="4" w:space="0" w:color="auto"/>
              <w:left w:val="single" w:sz="4" w:space="0" w:color="auto"/>
              <w:bottom w:val="single" w:sz="4" w:space="0" w:color="auto"/>
              <w:right w:val="single" w:sz="4" w:space="0" w:color="auto"/>
            </w:tcBorders>
            <w:noWrap/>
            <w:vAlign w:val="center"/>
            <w:hideMark/>
          </w:tcPr>
          <w:p w14:paraId="4B47675E" w14:textId="221401A2" w:rsidR="00D77FC8" w:rsidRPr="00B83E1C" w:rsidRDefault="00B83E1C"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CHARACTER</w:t>
            </w:r>
          </w:p>
        </w:tc>
        <w:tc>
          <w:tcPr>
            <w:tcW w:w="220" w:type="pct"/>
            <w:tcBorders>
              <w:top w:val="single" w:sz="4" w:space="0" w:color="auto"/>
              <w:left w:val="nil"/>
              <w:bottom w:val="single" w:sz="4" w:space="0" w:color="auto"/>
              <w:right w:val="single" w:sz="4" w:space="0" w:color="auto"/>
            </w:tcBorders>
            <w:vAlign w:val="center"/>
            <w:hideMark/>
          </w:tcPr>
          <w:p w14:paraId="0D554C61"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DFF</w:t>
            </w:r>
          </w:p>
        </w:tc>
        <w:tc>
          <w:tcPr>
            <w:tcW w:w="220" w:type="pct"/>
            <w:tcBorders>
              <w:top w:val="single" w:sz="4" w:space="0" w:color="auto"/>
              <w:left w:val="nil"/>
              <w:bottom w:val="single" w:sz="4" w:space="0" w:color="auto"/>
              <w:right w:val="single" w:sz="4" w:space="0" w:color="auto"/>
            </w:tcBorders>
            <w:vAlign w:val="center"/>
            <w:hideMark/>
          </w:tcPr>
          <w:p w14:paraId="1C5FE6CE"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PH</w:t>
            </w:r>
          </w:p>
        </w:tc>
        <w:tc>
          <w:tcPr>
            <w:tcW w:w="228" w:type="pct"/>
            <w:tcBorders>
              <w:top w:val="single" w:sz="4" w:space="0" w:color="auto"/>
              <w:left w:val="nil"/>
              <w:bottom w:val="single" w:sz="4" w:space="0" w:color="auto"/>
              <w:right w:val="single" w:sz="4" w:space="0" w:color="auto"/>
            </w:tcBorders>
            <w:vAlign w:val="center"/>
            <w:hideMark/>
          </w:tcPr>
          <w:p w14:paraId="26261DD7"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NMPP</w:t>
            </w:r>
          </w:p>
        </w:tc>
        <w:tc>
          <w:tcPr>
            <w:tcW w:w="220" w:type="pct"/>
            <w:tcBorders>
              <w:top w:val="single" w:sz="4" w:space="0" w:color="auto"/>
              <w:left w:val="nil"/>
              <w:bottom w:val="single" w:sz="4" w:space="0" w:color="auto"/>
              <w:right w:val="single" w:sz="4" w:space="0" w:color="auto"/>
            </w:tcBorders>
            <w:vAlign w:val="center"/>
            <w:hideMark/>
          </w:tcPr>
          <w:p w14:paraId="1F539301"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NSPP</w:t>
            </w:r>
          </w:p>
        </w:tc>
        <w:tc>
          <w:tcPr>
            <w:tcW w:w="220" w:type="pct"/>
            <w:tcBorders>
              <w:top w:val="single" w:sz="4" w:space="0" w:color="auto"/>
              <w:left w:val="nil"/>
              <w:bottom w:val="single" w:sz="4" w:space="0" w:color="auto"/>
              <w:right w:val="single" w:sz="4" w:space="0" w:color="auto"/>
            </w:tcBorders>
            <w:vAlign w:val="center"/>
            <w:hideMark/>
          </w:tcPr>
          <w:p w14:paraId="643B554B"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NBPP</w:t>
            </w:r>
          </w:p>
        </w:tc>
        <w:tc>
          <w:tcPr>
            <w:tcW w:w="220" w:type="pct"/>
            <w:tcBorders>
              <w:top w:val="single" w:sz="4" w:space="0" w:color="auto"/>
              <w:left w:val="nil"/>
              <w:bottom w:val="single" w:sz="4" w:space="0" w:color="auto"/>
              <w:right w:val="single" w:sz="4" w:space="0" w:color="auto"/>
            </w:tcBorders>
            <w:vAlign w:val="center"/>
            <w:hideMark/>
          </w:tcPr>
          <w:p w14:paraId="53440678"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BW</w:t>
            </w:r>
          </w:p>
        </w:tc>
        <w:tc>
          <w:tcPr>
            <w:tcW w:w="220" w:type="pct"/>
            <w:tcBorders>
              <w:top w:val="single" w:sz="4" w:space="0" w:color="auto"/>
              <w:left w:val="nil"/>
              <w:bottom w:val="single" w:sz="4" w:space="0" w:color="auto"/>
              <w:right w:val="single" w:sz="4" w:space="0" w:color="auto"/>
            </w:tcBorders>
            <w:vAlign w:val="center"/>
            <w:hideMark/>
          </w:tcPr>
          <w:p w14:paraId="73B91CD5"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SI</w:t>
            </w:r>
          </w:p>
        </w:tc>
        <w:tc>
          <w:tcPr>
            <w:tcW w:w="220" w:type="pct"/>
            <w:tcBorders>
              <w:top w:val="single" w:sz="4" w:space="0" w:color="auto"/>
              <w:left w:val="nil"/>
              <w:bottom w:val="single" w:sz="4" w:space="0" w:color="auto"/>
              <w:right w:val="single" w:sz="4" w:space="0" w:color="auto"/>
            </w:tcBorders>
            <w:vAlign w:val="center"/>
            <w:hideMark/>
          </w:tcPr>
          <w:p w14:paraId="1F93FF28"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LI</w:t>
            </w:r>
          </w:p>
        </w:tc>
        <w:tc>
          <w:tcPr>
            <w:tcW w:w="220" w:type="pct"/>
            <w:tcBorders>
              <w:top w:val="single" w:sz="4" w:space="0" w:color="auto"/>
              <w:left w:val="nil"/>
              <w:bottom w:val="single" w:sz="4" w:space="0" w:color="auto"/>
              <w:right w:val="single" w:sz="4" w:space="0" w:color="auto"/>
            </w:tcBorders>
            <w:vAlign w:val="center"/>
            <w:hideMark/>
          </w:tcPr>
          <w:p w14:paraId="0BB06B0A"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GOT</w:t>
            </w:r>
          </w:p>
        </w:tc>
        <w:tc>
          <w:tcPr>
            <w:tcW w:w="326" w:type="pct"/>
            <w:tcBorders>
              <w:top w:val="single" w:sz="4" w:space="0" w:color="auto"/>
              <w:left w:val="nil"/>
              <w:bottom w:val="single" w:sz="4" w:space="0" w:color="auto"/>
              <w:right w:val="single" w:sz="4" w:space="0" w:color="auto"/>
            </w:tcBorders>
            <w:vAlign w:val="center"/>
            <w:hideMark/>
          </w:tcPr>
          <w:p w14:paraId="0A071961"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SCYPP140</w:t>
            </w:r>
          </w:p>
        </w:tc>
        <w:tc>
          <w:tcPr>
            <w:tcW w:w="326" w:type="pct"/>
            <w:tcBorders>
              <w:top w:val="single" w:sz="4" w:space="0" w:color="auto"/>
              <w:left w:val="nil"/>
              <w:bottom w:val="single" w:sz="4" w:space="0" w:color="auto"/>
              <w:right w:val="single" w:sz="4" w:space="0" w:color="auto"/>
            </w:tcBorders>
            <w:vAlign w:val="center"/>
            <w:hideMark/>
          </w:tcPr>
          <w:p w14:paraId="4D65614C"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SCYPP165</w:t>
            </w:r>
          </w:p>
        </w:tc>
        <w:tc>
          <w:tcPr>
            <w:tcW w:w="239" w:type="pct"/>
            <w:tcBorders>
              <w:top w:val="single" w:sz="4" w:space="0" w:color="auto"/>
              <w:left w:val="nil"/>
              <w:bottom w:val="single" w:sz="4" w:space="0" w:color="auto"/>
              <w:right w:val="single" w:sz="4" w:space="0" w:color="auto"/>
            </w:tcBorders>
            <w:vAlign w:val="center"/>
            <w:hideMark/>
          </w:tcPr>
          <w:p w14:paraId="45529041"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UHML</w:t>
            </w:r>
          </w:p>
        </w:tc>
        <w:tc>
          <w:tcPr>
            <w:tcW w:w="220" w:type="pct"/>
            <w:tcBorders>
              <w:top w:val="single" w:sz="4" w:space="0" w:color="auto"/>
              <w:left w:val="nil"/>
              <w:bottom w:val="single" w:sz="4" w:space="0" w:color="auto"/>
              <w:right w:val="single" w:sz="4" w:space="0" w:color="auto"/>
            </w:tcBorders>
            <w:vAlign w:val="center"/>
            <w:hideMark/>
          </w:tcPr>
          <w:p w14:paraId="0B74D9D2"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MIC</w:t>
            </w:r>
          </w:p>
        </w:tc>
        <w:tc>
          <w:tcPr>
            <w:tcW w:w="220" w:type="pct"/>
            <w:tcBorders>
              <w:top w:val="single" w:sz="4" w:space="0" w:color="auto"/>
              <w:left w:val="nil"/>
              <w:bottom w:val="single" w:sz="4" w:space="0" w:color="auto"/>
              <w:right w:val="single" w:sz="4" w:space="0" w:color="auto"/>
            </w:tcBorders>
            <w:vAlign w:val="center"/>
            <w:hideMark/>
          </w:tcPr>
          <w:p w14:paraId="1CD4F65A"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TEN</w:t>
            </w:r>
          </w:p>
        </w:tc>
        <w:tc>
          <w:tcPr>
            <w:tcW w:w="273" w:type="pct"/>
            <w:tcBorders>
              <w:top w:val="single" w:sz="4" w:space="0" w:color="auto"/>
              <w:left w:val="nil"/>
              <w:bottom w:val="single" w:sz="4" w:space="0" w:color="auto"/>
              <w:right w:val="single" w:sz="4" w:space="0" w:color="auto"/>
            </w:tcBorders>
            <w:vAlign w:val="center"/>
            <w:hideMark/>
          </w:tcPr>
          <w:p w14:paraId="30FBA2DA"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UI</w:t>
            </w:r>
          </w:p>
        </w:tc>
        <w:tc>
          <w:tcPr>
            <w:tcW w:w="282" w:type="pct"/>
            <w:tcBorders>
              <w:top w:val="single" w:sz="4" w:space="0" w:color="auto"/>
              <w:left w:val="nil"/>
              <w:bottom w:val="single" w:sz="4" w:space="0" w:color="auto"/>
              <w:right w:val="single" w:sz="4" w:space="0" w:color="auto"/>
            </w:tcBorders>
            <w:vAlign w:val="center"/>
            <w:hideMark/>
          </w:tcPr>
          <w:p w14:paraId="40A35BF6"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RWC</w:t>
            </w:r>
          </w:p>
        </w:tc>
        <w:tc>
          <w:tcPr>
            <w:tcW w:w="300" w:type="pct"/>
            <w:tcBorders>
              <w:top w:val="single" w:sz="4" w:space="0" w:color="auto"/>
              <w:left w:val="nil"/>
              <w:bottom w:val="single" w:sz="4" w:space="0" w:color="auto"/>
              <w:right w:val="single" w:sz="4" w:space="0" w:color="auto"/>
            </w:tcBorders>
            <w:vAlign w:val="center"/>
            <w:hideMark/>
          </w:tcPr>
          <w:p w14:paraId="560BD33E"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PC</w:t>
            </w:r>
          </w:p>
        </w:tc>
        <w:tc>
          <w:tcPr>
            <w:tcW w:w="220" w:type="pct"/>
            <w:tcBorders>
              <w:top w:val="single" w:sz="4" w:space="0" w:color="auto"/>
              <w:left w:val="nil"/>
              <w:bottom w:val="single" w:sz="4" w:space="0" w:color="auto"/>
              <w:right w:val="single" w:sz="4" w:space="0" w:color="auto"/>
            </w:tcBorders>
            <w:vAlign w:val="center"/>
            <w:hideMark/>
          </w:tcPr>
          <w:p w14:paraId="1EB3DA6D"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OC</w:t>
            </w:r>
          </w:p>
        </w:tc>
        <w:tc>
          <w:tcPr>
            <w:tcW w:w="280" w:type="pct"/>
            <w:tcBorders>
              <w:top w:val="single" w:sz="4" w:space="0" w:color="auto"/>
              <w:left w:val="nil"/>
              <w:bottom w:val="single" w:sz="4" w:space="0" w:color="auto"/>
              <w:right w:val="single" w:sz="4" w:space="0" w:color="auto"/>
            </w:tcBorders>
            <w:noWrap/>
            <w:vAlign w:val="center"/>
            <w:hideMark/>
          </w:tcPr>
          <w:p w14:paraId="74CF4676" w14:textId="77777777" w:rsidR="00D77FC8" w:rsidRPr="00B83E1C" w:rsidRDefault="00D77FC8" w:rsidP="006D1F9A">
            <w:pPr>
              <w:spacing w:before="60" w:after="60"/>
              <w:jc w:val="center"/>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TSCYPP</w:t>
            </w:r>
          </w:p>
        </w:tc>
      </w:tr>
      <w:tr w:rsidR="00D77FC8" w:rsidRPr="00EB4C5F" w14:paraId="106B11F7"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7722D552"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DFF</w:t>
            </w:r>
          </w:p>
        </w:tc>
        <w:tc>
          <w:tcPr>
            <w:tcW w:w="220" w:type="pct"/>
            <w:tcBorders>
              <w:top w:val="nil"/>
              <w:left w:val="nil"/>
              <w:bottom w:val="single" w:sz="4" w:space="0" w:color="auto"/>
              <w:right w:val="single" w:sz="4" w:space="0" w:color="auto"/>
            </w:tcBorders>
            <w:noWrap/>
            <w:vAlign w:val="center"/>
            <w:hideMark/>
          </w:tcPr>
          <w:p w14:paraId="0E5E9989"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-0.0588</w:t>
            </w:r>
          </w:p>
        </w:tc>
        <w:tc>
          <w:tcPr>
            <w:tcW w:w="220" w:type="pct"/>
            <w:tcBorders>
              <w:top w:val="nil"/>
              <w:left w:val="nil"/>
              <w:bottom w:val="single" w:sz="4" w:space="0" w:color="auto"/>
              <w:right w:val="single" w:sz="4" w:space="0" w:color="auto"/>
            </w:tcBorders>
            <w:noWrap/>
            <w:vAlign w:val="center"/>
            <w:hideMark/>
          </w:tcPr>
          <w:p w14:paraId="5E34E23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28" w:type="pct"/>
            <w:tcBorders>
              <w:top w:val="nil"/>
              <w:left w:val="nil"/>
              <w:bottom w:val="single" w:sz="4" w:space="0" w:color="auto"/>
              <w:right w:val="single" w:sz="4" w:space="0" w:color="auto"/>
            </w:tcBorders>
            <w:noWrap/>
            <w:vAlign w:val="center"/>
            <w:hideMark/>
          </w:tcPr>
          <w:p w14:paraId="2DD7B38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0.0021</w:t>
            </w:r>
          </w:p>
        </w:tc>
        <w:tc>
          <w:tcPr>
            <w:tcW w:w="220" w:type="pct"/>
            <w:tcBorders>
              <w:top w:val="nil"/>
              <w:left w:val="nil"/>
              <w:bottom w:val="single" w:sz="4" w:space="0" w:color="auto"/>
              <w:right w:val="single" w:sz="4" w:space="0" w:color="auto"/>
            </w:tcBorders>
            <w:noWrap/>
            <w:vAlign w:val="center"/>
            <w:hideMark/>
          </w:tcPr>
          <w:p w14:paraId="470ED71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-0.0008</w:t>
            </w:r>
          </w:p>
        </w:tc>
        <w:tc>
          <w:tcPr>
            <w:tcW w:w="220" w:type="pct"/>
            <w:tcBorders>
              <w:top w:val="nil"/>
              <w:left w:val="nil"/>
              <w:bottom w:val="single" w:sz="4" w:space="0" w:color="auto"/>
              <w:right w:val="single" w:sz="4" w:space="0" w:color="auto"/>
            </w:tcBorders>
            <w:noWrap/>
            <w:vAlign w:val="center"/>
            <w:hideMark/>
          </w:tcPr>
          <w:p w14:paraId="1F5EB57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0.0057</w:t>
            </w:r>
          </w:p>
        </w:tc>
        <w:tc>
          <w:tcPr>
            <w:tcW w:w="220" w:type="pct"/>
            <w:tcBorders>
              <w:top w:val="nil"/>
              <w:left w:val="nil"/>
              <w:bottom w:val="single" w:sz="4" w:space="0" w:color="auto"/>
              <w:right w:val="single" w:sz="4" w:space="0" w:color="auto"/>
            </w:tcBorders>
            <w:noWrap/>
            <w:vAlign w:val="center"/>
            <w:hideMark/>
          </w:tcPr>
          <w:p w14:paraId="0F6593B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46DFBCE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0.0067</w:t>
            </w:r>
          </w:p>
        </w:tc>
        <w:tc>
          <w:tcPr>
            <w:tcW w:w="220" w:type="pct"/>
            <w:tcBorders>
              <w:top w:val="nil"/>
              <w:left w:val="nil"/>
              <w:bottom w:val="single" w:sz="4" w:space="0" w:color="auto"/>
              <w:right w:val="single" w:sz="4" w:space="0" w:color="auto"/>
            </w:tcBorders>
            <w:noWrap/>
            <w:vAlign w:val="center"/>
            <w:hideMark/>
          </w:tcPr>
          <w:p w14:paraId="105DB37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0.0125</w:t>
            </w:r>
          </w:p>
        </w:tc>
        <w:tc>
          <w:tcPr>
            <w:tcW w:w="220" w:type="pct"/>
            <w:tcBorders>
              <w:top w:val="nil"/>
              <w:left w:val="nil"/>
              <w:bottom w:val="single" w:sz="4" w:space="0" w:color="auto"/>
              <w:right w:val="single" w:sz="4" w:space="0" w:color="auto"/>
            </w:tcBorders>
            <w:noWrap/>
            <w:vAlign w:val="center"/>
            <w:hideMark/>
          </w:tcPr>
          <w:p w14:paraId="75BAD11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-0.0120</w:t>
            </w:r>
          </w:p>
        </w:tc>
        <w:tc>
          <w:tcPr>
            <w:tcW w:w="326" w:type="pct"/>
            <w:tcBorders>
              <w:top w:val="nil"/>
              <w:left w:val="nil"/>
              <w:bottom w:val="single" w:sz="4" w:space="0" w:color="auto"/>
              <w:right w:val="single" w:sz="4" w:space="0" w:color="auto"/>
            </w:tcBorders>
            <w:noWrap/>
            <w:vAlign w:val="center"/>
            <w:hideMark/>
          </w:tcPr>
          <w:p w14:paraId="1AF5538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-0.0734</w:t>
            </w:r>
          </w:p>
        </w:tc>
        <w:tc>
          <w:tcPr>
            <w:tcW w:w="326" w:type="pct"/>
            <w:tcBorders>
              <w:top w:val="nil"/>
              <w:left w:val="nil"/>
              <w:bottom w:val="single" w:sz="4" w:space="0" w:color="auto"/>
              <w:right w:val="single" w:sz="4" w:space="0" w:color="auto"/>
            </w:tcBorders>
            <w:noWrap/>
            <w:vAlign w:val="center"/>
            <w:hideMark/>
          </w:tcPr>
          <w:p w14:paraId="50921D9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0.0496</w:t>
            </w:r>
          </w:p>
        </w:tc>
        <w:tc>
          <w:tcPr>
            <w:tcW w:w="239" w:type="pct"/>
            <w:tcBorders>
              <w:top w:val="nil"/>
              <w:left w:val="nil"/>
              <w:bottom w:val="single" w:sz="4" w:space="0" w:color="auto"/>
              <w:right w:val="single" w:sz="4" w:space="0" w:color="auto"/>
            </w:tcBorders>
            <w:noWrap/>
            <w:vAlign w:val="center"/>
            <w:hideMark/>
          </w:tcPr>
          <w:p w14:paraId="1086D30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20" w:type="pct"/>
            <w:tcBorders>
              <w:top w:val="nil"/>
              <w:left w:val="nil"/>
              <w:bottom w:val="single" w:sz="4" w:space="0" w:color="auto"/>
              <w:right w:val="single" w:sz="4" w:space="0" w:color="auto"/>
            </w:tcBorders>
            <w:noWrap/>
            <w:vAlign w:val="center"/>
            <w:hideMark/>
          </w:tcPr>
          <w:p w14:paraId="1F5A4F7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66A8651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73" w:type="pct"/>
            <w:tcBorders>
              <w:top w:val="nil"/>
              <w:left w:val="nil"/>
              <w:bottom w:val="single" w:sz="4" w:space="0" w:color="auto"/>
              <w:right w:val="single" w:sz="4" w:space="0" w:color="auto"/>
            </w:tcBorders>
            <w:noWrap/>
            <w:vAlign w:val="center"/>
            <w:hideMark/>
          </w:tcPr>
          <w:p w14:paraId="653B3F2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2" w:type="pct"/>
            <w:tcBorders>
              <w:top w:val="nil"/>
              <w:left w:val="nil"/>
              <w:bottom w:val="single" w:sz="4" w:space="0" w:color="auto"/>
              <w:right w:val="single" w:sz="4" w:space="0" w:color="auto"/>
            </w:tcBorders>
            <w:noWrap/>
            <w:vAlign w:val="center"/>
            <w:hideMark/>
          </w:tcPr>
          <w:p w14:paraId="2CF1C70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0.0064</w:t>
            </w:r>
          </w:p>
        </w:tc>
        <w:tc>
          <w:tcPr>
            <w:tcW w:w="300" w:type="pct"/>
            <w:tcBorders>
              <w:top w:val="nil"/>
              <w:left w:val="nil"/>
              <w:bottom w:val="single" w:sz="4" w:space="0" w:color="auto"/>
              <w:right w:val="single" w:sz="4" w:space="0" w:color="auto"/>
            </w:tcBorders>
            <w:noWrap/>
            <w:vAlign w:val="center"/>
            <w:hideMark/>
          </w:tcPr>
          <w:p w14:paraId="526D42E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-0.0035</w:t>
            </w:r>
          </w:p>
        </w:tc>
        <w:tc>
          <w:tcPr>
            <w:tcW w:w="220" w:type="pct"/>
            <w:tcBorders>
              <w:top w:val="nil"/>
              <w:left w:val="nil"/>
              <w:bottom w:val="single" w:sz="4" w:space="0" w:color="auto"/>
              <w:right w:val="single" w:sz="4" w:space="0" w:color="auto"/>
            </w:tcBorders>
            <w:noWrap/>
            <w:vAlign w:val="center"/>
            <w:hideMark/>
          </w:tcPr>
          <w:p w14:paraId="44ACF00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80" w:type="pct"/>
            <w:tcBorders>
              <w:top w:val="nil"/>
              <w:left w:val="nil"/>
              <w:bottom w:val="single" w:sz="4" w:space="0" w:color="auto"/>
              <w:right w:val="single" w:sz="4" w:space="0" w:color="auto"/>
            </w:tcBorders>
            <w:noWrap/>
            <w:vAlign w:val="center"/>
            <w:hideMark/>
          </w:tcPr>
          <w:p w14:paraId="3980773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-0.0680</w:t>
            </w:r>
          </w:p>
        </w:tc>
      </w:tr>
      <w:tr w:rsidR="00D77FC8" w:rsidRPr="00EB4C5F" w14:paraId="5B16EB64"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769CEA0C"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PH</w:t>
            </w:r>
          </w:p>
        </w:tc>
        <w:tc>
          <w:tcPr>
            <w:tcW w:w="220" w:type="pct"/>
            <w:tcBorders>
              <w:top w:val="nil"/>
              <w:left w:val="nil"/>
              <w:bottom w:val="single" w:sz="4" w:space="0" w:color="auto"/>
              <w:right w:val="single" w:sz="4" w:space="0" w:color="auto"/>
            </w:tcBorders>
            <w:noWrap/>
            <w:vAlign w:val="center"/>
            <w:hideMark/>
          </w:tcPr>
          <w:p w14:paraId="7CCBCCD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0.0020</w:t>
            </w:r>
          </w:p>
        </w:tc>
        <w:tc>
          <w:tcPr>
            <w:tcW w:w="220" w:type="pct"/>
            <w:tcBorders>
              <w:top w:val="nil"/>
              <w:left w:val="nil"/>
              <w:bottom w:val="single" w:sz="4" w:space="0" w:color="auto"/>
              <w:right w:val="single" w:sz="4" w:space="0" w:color="auto"/>
            </w:tcBorders>
            <w:noWrap/>
            <w:vAlign w:val="center"/>
            <w:hideMark/>
          </w:tcPr>
          <w:p w14:paraId="317E1EF6"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-0.0115</w:t>
            </w:r>
          </w:p>
        </w:tc>
        <w:tc>
          <w:tcPr>
            <w:tcW w:w="228" w:type="pct"/>
            <w:tcBorders>
              <w:top w:val="nil"/>
              <w:left w:val="nil"/>
              <w:bottom w:val="single" w:sz="4" w:space="0" w:color="auto"/>
              <w:right w:val="single" w:sz="4" w:space="0" w:color="auto"/>
            </w:tcBorders>
            <w:noWrap/>
            <w:vAlign w:val="center"/>
            <w:hideMark/>
          </w:tcPr>
          <w:p w14:paraId="4E76888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-0.0025</w:t>
            </w:r>
          </w:p>
        </w:tc>
        <w:tc>
          <w:tcPr>
            <w:tcW w:w="220" w:type="pct"/>
            <w:tcBorders>
              <w:top w:val="nil"/>
              <w:left w:val="nil"/>
              <w:bottom w:val="single" w:sz="4" w:space="0" w:color="auto"/>
              <w:right w:val="single" w:sz="4" w:space="0" w:color="auto"/>
            </w:tcBorders>
            <w:noWrap/>
            <w:vAlign w:val="center"/>
            <w:hideMark/>
          </w:tcPr>
          <w:p w14:paraId="34606F9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0.0109</w:t>
            </w:r>
          </w:p>
        </w:tc>
        <w:tc>
          <w:tcPr>
            <w:tcW w:w="220" w:type="pct"/>
            <w:tcBorders>
              <w:top w:val="nil"/>
              <w:left w:val="nil"/>
              <w:bottom w:val="single" w:sz="4" w:space="0" w:color="auto"/>
              <w:right w:val="single" w:sz="4" w:space="0" w:color="auto"/>
            </w:tcBorders>
            <w:noWrap/>
            <w:vAlign w:val="center"/>
            <w:hideMark/>
          </w:tcPr>
          <w:p w14:paraId="72A6F2A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0.0149</w:t>
            </w:r>
          </w:p>
        </w:tc>
        <w:tc>
          <w:tcPr>
            <w:tcW w:w="220" w:type="pct"/>
            <w:tcBorders>
              <w:top w:val="nil"/>
              <w:left w:val="nil"/>
              <w:bottom w:val="single" w:sz="4" w:space="0" w:color="auto"/>
              <w:right w:val="single" w:sz="4" w:space="0" w:color="auto"/>
            </w:tcBorders>
            <w:noWrap/>
            <w:vAlign w:val="center"/>
            <w:hideMark/>
          </w:tcPr>
          <w:p w14:paraId="09B83DA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0.0053</w:t>
            </w:r>
          </w:p>
        </w:tc>
        <w:tc>
          <w:tcPr>
            <w:tcW w:w="220" w:type="pct"/>
            <w:tcBorders>
              <w:top w:val="nil"/>
              <w:left w:val="nil"/>
              <w:bottom w:val="single" w:sz="4" w:space="0" w:color="auto"/>
              <w:right w:val="single" w:sz="4" w:space="0" w:color="auto"/>
            </w:tcBorders>
            <w:noWrap/>
            <w:vAlign w:val="center"/>
            <w:hideMark/>
          </w:tcPr>
          <w:p w14:paraId="7C22C81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-0.0178</w:t>
            </w:r>
          </w:p>
        </w:tc>
        <w:tc>
          <w:tcPr>
            <w:tcW w:w="220" w:type="pct"/>
            <w:tcBorders>
              <w:top w:val="nil"/>
              <w:left w:val="nil"/>
              <w:bottom w:val="single" w:sz="4" w:space="0" w:color="auto"/>
              <w:right w:val="single" w:sz="4" w:space="0" w:color="auto"/>
            </w:tcBorders>
            <w:noWrap/>
            <w:vAlign w:val="center"/>
            <w:hideMark/>
          </w:tcPr>
          <w:p w14:paraId="5D6448E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-0.0038</w:t>
            </w:r>
          </w:p>
        </w:tc>
        <w:tc>
          <w:tcPr>
            <w:tcW w:w="220" w:type="pct"/>
            <w:tcBorders>
              <w:top w:val="nil"/>
              <w:left w:val="nil"/>
              <w:bottom w:val="single" w:sz="4" w:space="0" w:color="auto"/>
              <w:right w:val="single" w:sz="4" w:space="0" w:color="auto"/>
            </w:tcBorders>
            <w:noWrap/>
            <w:vAlign w:val="center"/>
            <w:hideMark/>
          </w:tcPr>
          <w:p w14:paraId="6B4D47F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0.0108</w:t>
            </w:r>
          </w:p>
        </w:tc>
        <w:tc>
          <w:tcPr>
            <w:tcW w:w="326" w:type="pct"/>
            <w:tcBorders>
              <w:top w:val="nil"/>
              <w:left w:val="nil"/>
              <w:bottom w:val="single" w:sz="4" w:space="0" w:color="auto"/>
              <w:right w:val="single" w:sz="4" w:space="0" w:color="auto"/>
            </w:tcBorders>
            <w:noWrap/>
            <w:vAlign w:val="center"/>
            <w:hideMark/>
          </w:tcPr>
          <w:p w14:paraId="0ECDBEB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-0.0266</w:t>
            </w:r>
          </w:p>
        </w:tc>
        <w:tc>
          <w:tcPr>
            <w:tcW w:w="326" w:type="pct"/>
            <w:tcBorders>
              <w:top w:val="nil"/>
              <w:left w:val="nil"/>
              <w:bottom w:val="single" w:sz="4" w:space="0" w:color="auto"/>
              <w:right w:val="single" w:sz="4" w:space="0" w:color="auto"/>
            </w:tcBorders>
            <w:noWrap/>
            <w:vAlign w:val="center"/>
            <w:hideMark/>
          </w:tcPr>
          <w:p w14:paraId="061A6E7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0.1427</w:t>
            </w:r>
          </w:p>
        </w:tc>
        <w:tc>
          <w:tcPr>
            <w:tcW w:w="239" w:type="pct"/>
            <w:tcBorders>
              <w:top w:val="nil"/>
              <w:left w:val="nil"/>
              <w:bottom w:val="single" w:sz="4" w:space="0" w:color="auto"/>
              <w:right w:val="single" w:sz="4" w:space="0" w:color="auto"/>
            </w:tcBorders>
            <w:noWrap/>
            <w:vAlign w:val="center"/>
            <w:hideMark/>
          </w:tcPr>
          <w:p w14:paraId="3F0D7C7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0.0023</w:t>
            </w:r>
          </w:p>
        </w:tc>
        <w:tc>
          <w:tcPr>
            <w:tcW w:w="220" w:type="pct"/>
            <w:tcBorders>
              <w:top w:val="nil"/>
              <w:left w:val="nil"/>
              <w:bottom w:val="single" w:sz="4" w:space="0" w:color="auto"/>
              <w:right w:val="single" w:sz="4" w:space="0" w:color="auto"/>
            </w:tcBorders>
            <w:noWrap/>
            <w:vAlign w:val="center"/>
            <w:hideMark/>
          </w:tcPr>
          <w:p w14:paraId="036DA16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20" w:type="pct"/>
            <w:tcBorders>
              <w:top w:val="nil"/>
              <w:left w:val="nil"/>
              <w:bottom w:val="single" w:sz="4" w:space="0" w:color="auto"/>
              <w:right w:val="single" w:sz="4" w:space="0" w:color="auto"/>
            </w:tcBorders>
            <w:noWrap/>
            <w:vAlign w:val="center"/>
            <w:hideMark/>
          </w:tcPr>
          <w:p w14:paraId="1FD5A5A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73" w:type="pct"/>
            <w:tcBorders>
              <w:top w:val="nil"/>
              <w:left w:val="nil"/>
              <w:bottom w:val="single" w:sz="4" w:space="0" w:color="auto"/>
              <w:right w:val="single" w:sz="4" w:space="0" w:color="auto"/>
            </w:tcBorders>
            <w:noWrap/>
            <w:vAlign w:val="center"/>
            <w:hideMark/>
          </w:tcPr>
          <w:p w14:paraId="62413BE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2" w:type="pct"/>
            <w:tcBorders>
              <w:top w:val="nil"/>
              <w:left w:val="nil"/>
              <w:bottom w:val="single" w:sz="4" w:space="0" w:color="auto"/>
              <w:right w:val="single" w:sz="4" w:space="0" w:color="auto"/>
            </w:tcBorders>
            <w:noWrap/>
            <w:vAlign w:val="center"/>
            <w:hideMark/>
          </w:tcPr>
          <w:p w14:paraId="7BA4024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0.0096</w:t>
            </w:r>
          </w:p>
        </w:tc>
        <w:tc>
          <w:tcPr>
            <w:tcW w:w="300" w:type="pct"/>
            <w:tcBorders>
              <w:top w:val="nil"/>
              <w:left w:val="nil"/>
              <w:bottom w:val="single" w:sz="4" w:space="0" w:color="auto"/>
              <w:right w:val="single" w:sz="4" w:space="0" w:color="auto"/>
            </w:tcBorders>
            <w:noWrap/>
            <w:vAlign w:val="center"/>
            <w:hideMark/>
          </w:tcPr>
          <w:p w14:paraId="5DF762A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7691C32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80" w:type="pct"/>
            <w:tcBorders>
              <w:top w:val="nil"/>
              <w:left w:val="nil"/>
              <w:bottom w:val="single" w:sz="4" w:space="0" w:color="auto"/>
              <w:right w:val="single" w:sz="4" w:space="0" w:color="auto"/>
            </w:tcBorders>
            <w:noWrap/>
            <w:vAlign w:val="center"/>
            <w:hideMark/>
          </w:tcPr>
          <w:p w14:paraId="50F827A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0.1380</w:t>
            </w:r>
          </w:p>
        </w:tc>
      </w:tr>
      <w:tr w:rsidR="00D77FC8" w:rsidRPr="00EB4C5F" w14:paraId="2766B94B"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1951497A"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NMPP</w:t>
            </w:r>
          </w:p>
        </w:tc>
        <w:tc>
          <w:tcPr>
            <w:tcW w:w="220" w:type="pct"/>
            <w:tcBorders>
              <w:top w:val="nil"/>
              <w:left w:val="nil"/>
              <w:bottom w:val="single" w:sz="4" w:space="0" w:color="auto"/>
              <w:right w:val="single" w:sz="4" w:space="0" w:color="auto"/>
            </w:tcBorders>
            <w:noWrap/>
            <w:vAlign w:val="center"/>
            <w:hideMark/>
          </w:tcPr>
          <w:p w14:paraId="5E7C813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-0.0057</w:t>
            </w:r>
          </w:p>
        </w:tc>
        <w:tc>
          <w:tcPr>
            <w:tcW w:w="220" w:type="pct"/>
            <w:tcBorders>
              <w:top w:val="nil"/>
              <w:left w:val="nil"/>
              <w:bottom w:val="single" w:sz="4" w:space="0" w:color="auto"/>
              <w:right w:val="single" w:sz="4" w:space="0" w:color="auto"/>
            </w:tcBorders>
            <w:noWrap/>
            <w:vAlign w:val="center"/>
            <w:hideMark/>
          </w:tcPr>
          <w:p w14:paraId="6977230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228" w:type="pct"/>
            <w:tcBorders>
              <w:top w:val="nil"/>
              <w:left w:val="nil"/>
              <w:bottom w:val="single" w:sz="4" w:space="0" w:color="auto"/>
              <w:right w:val="single" w:sz="4" w:space="0" w:color="auto"/>
            </w:tcBorders>
            <w:noWrap/>
            <w:vAlign w:val="center"/>
            <w:hideMark/>
          </w:tcPr>
          <w:p w14:paraId="1A86C464"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0.0220</w:t>
            </w:r>
          </w:p>
        </w:tc>
        <w:tc>
          <w:tcPr>
            <w:tcW w:w="220" w:type="pct"/>
            <w:tcBorders>
              <w:top w:val="nil"/>
              <w:left w:val="nil"/>
              <w:bottom w:val="single" w:sz="4" w:space="0" w:color="auto"/>
              <w:right w:val="single" w:sz="4" w:space="0" w:color="auto"/>
            </w:tcBorders>
            <w:noWrap/>
            <w:vAlign w:val="center"/>
            <w:hideMark/>
          </w:tcPr>
          <w:p w14:paraId="3F2900C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-0.0062</w:t>
            </w:r>
          </w:p>
        </w:tc>
        <w:tc>
          <w:tcPr>
            <w:tcW w:w="220" w:type="pct"/>
            <w:tcBorders>
              <w:top w:val="nil"/>
              <w:left w:val="nil"/>
              <w:bottom w:val="single" w:sz="4" w:space="0" w:color="auto"/>
              <w:right w:val="single" w:sz="4" w:space="0" w:color="auto"/>
            </w:tcBorders>
            <w:noWrap/>
            <w:vAlign w:val="center"/>
            <w:hideMark/>
          </w:tcPr>
          <w:p w14:paraId="2310957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-0.0049</w:t>
            </w:r>
          </w:p>
        </w:tc>
        <w:tc>
          <w:tcPr>
            <w:tcW w:w="220" w:type="pct"/>
            <w:tcBorders>
              <w:top w:val="nil"/>
              <w:left w:val="nil"/>
              <w:bottom w:val="single" w:sz="4" w:space="0" w:color="auto"/>
              <w:right w:val="single" w:sz="4" w:space="0" w:color="auto"/>
            </w:tcBorders>
            <w:noWrap/>
            <w:vAlign w:val="center"/>
            <w:hideMark/>
          </w:tcPr>
          <w:p w14:paraId="4E42934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0.0014</w:t>
            </w:r>
          </w:p>
        </w:tc>
        <w:tc>
          <w:tcPr>
            <w:tcW w:w="220" w:type="pct"/>
            <w:tcBorders>
              <w:top w:val="nil"/>
              <w:left w:val="nil"/>
              <w:bottom w:val="single" w:sz="4" w:space="0" w:color="auto"/>
              <w:right w:val="single" w:sz="4" w:space="0" w:color="auto"/>
            </w:tcBorders>
            <w:noWrap/>
            <w:vAlign w:val="center"/>
            <w:hideMark/>
          </w:tcPr>
          <w:p w14:paraId="6B19DD1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-0.0012</w:t>
            </w:r>
          </w:p>
        </w:tc>
        <w:tc>
          <w:tcPr>
            <w:tcW w:w="220" w:type="pct"/>
            <w:tcBorders>
              <w:top w:val="nil"/>
              <w:left w:val="nil"/>
              <w:bottom w:val="single" w:sz="4" w:space="0" w:color="auto"/>
              <w:right w:val="single" w:sz="4" w:space="0" w:color="auto"/>
            </w:tcBorders>
            <w:noWrap/>
            <w:vAlign w:val="center"/>
            <w:hideMark/>
          </w:tcPr>
          <w:p w14:paraId="5A43BFA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0.0122</w:t>
            </w:r>
          </w:p>
        </w:tc>
        <w:tc>
          <w:tcPr>
            <w:tcW w:w="220" w:type="pct"/>
            <w:tcBorders>
              <w:top w:val="nil"/>
              <w:left w:val="nil"/>
              <w:bottom w:val="single" w:sz="4" w:space="0" w:color="auto"/>
              <w:right w:val="single" w:sz="4" w:space="0" w:color="auto"/>
            </w:tcBorders>
            <w:noWrap/>
            <w:vAlign w:val="center"/>
            <w:hideMark/>
          </w:tcPr>
          <w:p w14:paraId="741D47A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-0.0122</w:t>
            </w:r>
          </w:p>
        </w:tc>
        <w:tc>
          <w:tcPr>
            <w:tcW w:w="326" w:type="pct"/>
            <w:tcBorders>
              <w:top w:val="nil"/>
              <w:left w:val="nil"/>
              <w:bottom w:val="single" w:sz="4" w:space="0" w:color="auto"/>
              <w:right w:val="single" w:sz="4" w:space="0" w:color="auto"/>
            </w:tcBorders>
            <w:noWrap/>
            <w:vAlign w:val="center"/>
            <w:hideMark/>
          </w:tcPr>
          <w:p w14:paraId="2252E2E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-0.0167</w:t>
            </w:r>
          </w:p>
        </w:tc>
        <w:tc>
          <w:tcPr>
            <w:tcW w:w="326" w:type="pct"/>
            <w:tcBorders>
              <w:top w:val="nil"/>
              <w:left w:val="nil"/>
              <w:bottom w:val="single" w:sz="4" w:space="0" w:color="auto"/>
              <w:right w:val="single" w:sz="4" w:space="0" w:color="auto"/>
            </w:tcBorders>
            <w:noWrap/>
            <w:vAlign w:val="center"/>
            <w:hideMark/>
          </w:tcPr>
          <w:p w14:paraId="60D6AC7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-0.0982</w:t>
            </w:r>
          </w:p>
        </w:tc>
        <w:tc>
          <w:tcPr>
            <w:tcW w:w="239" w:type="pct"/>
            <w:tcBorders>
              <w:top w:val="nil"/>
              <w:left w:val="nil"/>
              <w:bottom w:val="single" w:sz="4" w:space="0" w:color="auto"/>
              <w:right w:val="single" w:sz="4" w:space="0" w:color="auto"/>
            </w:tcBorders>
            <w:noWrap/>
            <w:vAlign w:val="center"/>
            <w:hideMark/>
          </w:tcPr>
          <w:p w14:paraId="26A39CE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6DC67EC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0.0012</w:t>
            </w:r>
          </w:p>
        </w:tc>
        <w:tc>
          <w:tcPr>
            <w:tcW w:w="220" w:type="pct"/>
            <w:tcBorders>
              <w:top w:val="nil"/>
              <w:left w:val="nil"/>
              <w:bottom w:val="single" w:sz="4" w:space="0" w:color="auto"/>
              <w:right w:val="single" w:sz="4" w:space="0" w:color="auto"/>
            </w:tcBorders>
            <w:noWrap/>
            <w:vAlign w:val="center"/>
            <w:hideMark/>
          </w:tcPr>
          <w:p w14:paraId="72F9F7E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273" w:type="pct"/>
            <w:tcBorders>
              <w:top w:val="nil"/>
              <w:left w:val="nil"/>
              <w:bottom w:val="single" w:sz="4" w:space="0" w:color="auto"/>
              <w:right w:val="single" w:sz="4" w:space="0" w:color="auto"/>
            </w:tcBorders>
            <w:noWrap/>
            <w:vAlign w:val="center"/>
            <w:hideMark/>
          </w:tcPr>
          <w:p w14:paraId="7AA906F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282" w:type="pct"/>
            <w:tcBorders>
              <w:top w:val="nil"/>
              <w:left w:val="nil"/>
              <w:bottom w:val="single" w:sz="4" w:space="0" w:color="auto"/>
              <w:right w:val="single" w:sz="4" w:space="0" w:color="auto"/>
            </w:tcBorders>
            <w:noWrap/>
            <w:vAlign w:val="center"/>
            <w:hideMark/>
          </w:tcPr>
          <w:p w14:paraId="417C9FF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-0.0007</w:t>
            </w:r>
          </w:p>
        </w:tc>
        <w:tc>
          <w:tcPr>
            <w:tcW w:w="300" w:type="pct"/>
            <w:tcBorders>
              <w:top w:val="nil"/>
              <w:left w:val="nil"/>
              <w:bottom w:val="single" w:sz="4" w:space="0" w:color="auto"/>
              <w:right w:val="single" w:sz="4" w:space="0" w:color="auto"/>
            </w:tcBorders>
            <w:noWrap/>
            <w:vAlign w:val="center"/>
            <w:hideMark/>
          </w:tcPr>
          <w:p w14:paraId="6511EB7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220" w:type="pct"/>
            <w:tcBorders>
              <w:top w:val="nil"/>
              <w:left w:val="nil"/>
              <w:bottom w:val="single" w:sz="4" w:space="0" w:color="auto"/>
              <w:right w:val="single" w:sz="4" w:space="0" w:color="auto"/>
            </w:tcBorders>
            <w:noWrap/>
            <w:vAlign w:val="center"/>
            <w:hideMark/>
          </w:tcPr>
          <w:p w14:paraId="7B84516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0.0000</w:t>
            </w:r>
          </w:p>
        </w:tc>
        <w:tc>
          <w:tcPr>
            <w:tcW w:w="280" w:type="pct"/>
            <w:tcBorders>
              <w:top w:val="nil"/>
              <w:left w:val="nil"/>
              <w:bottom w:val="single" w:sz="4" w:space="0" w:color="auto"/>
              <w:right w:val="single" w:sz="4" w:space="0" w:color="auto"/>
            </w:tcBorders>
            <w:noWrap/>
            <w:vAlign w:val="center"/>
            <w:hideMark/>
          </w:tcPr>
          <w:p w14:paraId="1E330C2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-0.1067</w:t>
            </w:r>
          </w:p>
        </w:tc>
      </w:tr>
      <w:tr w:rsidR="00D77FC8" w:rsidRPr="00EB4C5F" w14:paraId="3376859B"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2ADF4CC3"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NSPP</w:t>
            </w:r>
          </w:p>
        </w:tc>
        <w:tc>
          <w:tcPr>
            <w:tcW w:w="220" w:type="pct"/>
            <w:tcBorders>
              <w:top w:val="nil"/>
              <w:left w:val="nil"/>
              <w:bottom w:val="single" w:sz="4" w:space="0" w:color="auto"/>
              <w:right w:val="single" w:sz="4" w:space="0" w:color="auto"/>
            </w:tcBorders>
            <w:noWrap/>
            <w:vAlign w:val="center"/>
            <w:hideMark/>
          </w:tcPr>
          <w:p w14:paraId="5390988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0.0015</w:t>
            </w:r>
          </w:p>
        </w:tc>
        <w:tc>
          <w:tcPr>
            <w:tcW w:w="220" w:type="pct"/>
            <w:tcBorders>
              <w:top w:val="nil"/>
              <w:left w:val="nil"/>
              <w:bottom w:val="single" w:sz="4" w:space="0" w:color="auto"/>
              <w:right w:val="single" w:sz="4" w:space="0" w:color="auto"/>
            </w:tcBorders>
            <w:noWrap/>
            <w:vAlign w:val="center"/>
            <w:hideMark/>
          </w:tcPr>
          <w:p w14:paraId="6D37412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-0.0039</w:t>
            </w:r>
          </w:p>
        </w:tc>
        <w:tc>
          <w:tcPr>
            <w:tcW w:w="228" w:type="pct"/>
            <w:tcBorders>
              <w:top w:val="nil"/>
              <w:left w:val="nil"/>
              <w:bottom w:val="single" w:sz="4" w:space="0" w:color="auto"/>
              <w:right w:val="single" w:sz="4" w:space="0" w:color="auto"/>
            </w:tcBorders>
            <w:noWrap/>
            <w:vAlign w:val="center"/>
            <w:hideMark/>
          </w:tcPr>
          <w:p w14:paraId="7BCBB9D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-0.0042</w:t>
            </w:r>
          </w:p>
        </w:tc>
        <w:tc>
          <w:tcPr>
            <w:tcW w:w="220" w:type="pct"/>
            <w:tcBorders>
              <w:top w:val="nil"/>
              <w:left w:val="nil"/>
              <w:bottom w:val="single" w:sz="4" w:space="0" w:color="auto"/>
              <w:right w:val="single" w:sz="4" w:space="0" w:color="auto"/>
            </w:tcBorders>
            <w:noWrap/>
            <w:vAlign w:val="center"/>
            <w:hideMark/>
          </w:tcPr>
          <w:p w14:paraId="51A5D90E"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0.0324</w:t>
            </w:r>
          </w:p>
        </w:tc>
        <w:tc>
          <w:tcPr>
            <w:tcW w:w="220" w:type="pct"/>
            <w:tcBorders>
              <w:top w:val="nil"/>
              <w:left w:val="nil"/>
              <w:bottom w:val="single" w:sz="4" w:space="0" w:color="auto"/>
              <w:right w:val="single" w:sz="4" w:space="0" w:color="auto"/>
            </w:tcBorders>
            <w:noWrap/>
            <w:vAlign w:val="center"/>
            <w:hideMark/>
          </w:tcPr>
          <w:p w14:paraId="6284C77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0.0203</w:t>
            </w:r>
          </w:p>
        </w:tc>
        <w:tc>
          <w:tcPr>
            <w:tcW w:w="220" w:type="pct"/>
            <w:tcBorders>
              <w:top w:val="nil"/>
              <w:left w:val="nil"/>
              <w:bottom w:val="single" w:sz="4" w:space="0" w:color="auto"/>
              <w:right w:val="single" w:sz="4" w:space="0" w:color="auto"/>
            </w:tcBorders>
            <w:noWrap/>
            <w:vAlign w:val="center"/>
            <w:hideMark/>
          </w:tcPr>
          <w:p w14:paraId="1AE5618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0.0140</w:t>
            </w:r>
          </w:p>
        </w:tc>
        <w:tc>
          <w:tcPr>
            <w:tcW w:w="220" w:type="pct"/>
            <w:tcBorders>
              <w:top w:val="nil"/>
              <w:left w:val="nil"/>
              <w:bottom w:val="single" w:sz="4" w:space="0" w:color="auto"/>
              <w:right w:val="single" w:sz="4" w:space="0" w:color="auto"/>
            </w:tcBorders>
            <w:noWrap/>
            <w:vAlign w:val="center"/>
            <w:hideMark/>
          </w:tcPr>
          <w:p w14:paraId="6CDC039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-0.0230</w:t>
            </w:r>
          </w:p>
        </w:tc>
        <w:tc>
          <w:tcPr>
            <w:tcW w:w="220" w:type="pct"/>
            <w:tcBorders>
              <w:top w:val="nil"/>
              <w:left w:val="nil"/>
              <w:bottom w:val="single" w:sz="4" w:space="0" w:color="auto"/>
              <w:right w:val="single" w:sz="4" w:space="0" w:color="auto"/>
            </w:tcBorders>
            <w:noWrap/>
            <w:vAlign w:val="center"/>
            <w:hideMark/>
          </w:tcPr>
          <w:p w14:paraId="4F836A0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0.0206</w:t>
            </w:r>
          </w:p>
        </w:tc>
        <w:tc>
          <w:tcPr>
            <w:tcW w:w="220" w:type="pct"/>
            <w:tcBorders>
              <w:top w:val="nil"/>
              <w:left w:val="nil"/>
              <w:bottom w:val="single" w:sz="4" w:space="0" w:color="auto"/>
              <w:right w:val="single" w:sz="4" w:space="0" w:color="auto"/>
            </w:tcBorders>
            <w:noWrap/>
            <w:vAlign w:val="center"/>
            <w:hideMark/>
          </w:tcPr>
          <w:p w14:paraId="7F86D61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-0.0115</w:t>
            </w:r>
          </w:p>
        </w:tc>
        <w:tc>
          <w:tcPr>
            <w:tcW w:w="326" w:type="pct"/>
            <w:tcBorders>
              <w:top w:val="nil"/>
              <w:left w:val="nil"/>
              <w:bottom w:val="single" w:sz="4" w:space="0" w:color="auto"/>
              <w:right w:val="single" w:sz="4" w:space="0" w:color="auto"/>
            </w:tcBorders>
            <w:noWrap/>
            <w:vAlign w:val="center"/>
            <w:hideMark/>
          </w:tcPr>
          <w:p w14:paraId="72D145B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0.2236</w:t>
            </w:r>
          </w:p>
        </w:tc>
        <w:tc>
          <w:tcPr>
            <w:tcW w:w="326" w:type="pct"/>
            <w:tcBorders>
              <w:top w:val="nil"/>
              <w:left w:val="nil"/>
              <w:bottom w:val="single" w:sz="4" w:space="0" w:color="auto"/>
              <w:right w:val="single" w:sz="4" w:space="0" w:color="auto"/>
            </w:tcBorders>
            <w:noWrap/>
            <w:vAlign w:val="center"/>
            <w:hideMark/>
          </w:tcPr>
          <w:p w14:paraId="616C716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0.2646</w:t>
            </w:r>
          </w:p>
        </w:tc>
        <w:tc>
          <w:tcPr>
            <w:tcW w:w="239" w:type="pct"/>
            <w:tcBorders>
              <w:top w:val="nil"/>
              <w:left w:val="nil"/>
              <w:bottom w:val="single" w:sz="4" w:space="0" w:color="auto"/>
              <w:right w:val="single" w:sz="4" w:space="0" w:color="auto"/>
            </w:tcBorders>
            <w:noWrap/>
            <w:vAlign w:val="center"/>
            <w:hideMark/>
          </w:tcPr>
          <w:p w14:paraId="1847098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0.0048</w:t>
            </w:r>
          </w:p>
        </w:tc>
        <w:tc>
          <w:tcPr>
            <w:tcW w:w="220" w:type="pct"/>
            <w:tcBorders>
              <w:top w:val="nil"/>
              <w:left w:val="nil"/>
              <w:bottom w:val="single" w:sz="4" w:space="0" w:color="auto"/>
              <w:right w:val="single" w:sz="4" w:space="0" w:color="auto"/>
            </w:tcBorders>
            <w:noWrap/>
            <w:vAlign w:val="center"/>
            <w:hideMark/>
          </w:tcPr>
          <w:p w14:paraId="7845781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-0.0021</w:t>
            </w:r>
          </w:p>
        </w:tc>
        <w:tc>
          <w:tcPr>
            <w:tcW w:w="220" w:type="pct"/>
            <w:tcBorders>
              <w:top w:val="nil"/>
              <w:left w:val="nil"/>
              <w:bottom w:val="single" w:sz="4" w:space="0" w:color="auto"/>
              <w:right w:val="single" w:sz="4" w:space="0" w:color="auto"/>
            </w:tcBorders>
            <w:noWrap/>
            <w:vAlign w:val="center"/>
            <w:hideMark/>
          </w:tcPr>
          <w:p w14:paraId="1C1C70A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-0.0026</w:t>
            </w:r>
          </w:p>
        </w:tc>
        <w:tc>
          <w:tcPr>
            <w:tcW w:w="273" w:type="pct"/>
            <w:tcBorders>
              <w:top w:val="nil"/>
              <w:left w:val="nil"/>
              <w:bottom w:val="single" w:sz="4" w:space="0" w:color="auto"/>
              <w:right w:val="single" w:sz="4" w:space="0" w:color="auto"/>
            </w:tcBorders>
            <w:noWrap/>
            <w:vAlign w:val="center"/>
            <w:hideMark/>
          </w:tcPr>
          <w:p w14:paraId="0A1AAB5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-0.0008</w:t>
            </w:r>
          </w:p>
        </w:tc>
        <w:tc>
          <w:tcPr>
            <w:tcW w:w="282" w:type="pct"/>
            <w:tcBorders>
              <w:top w:val="nil"/>
              <w:left w:val="nil"/>
              <w:bottom w:val="single" w:sz="4" w:space="0" w:color="auto"/>
              <w:right w:val="single" w:sz="4" w:space="0" w:color="auto"/>
            </w:tcBorders>
            <w:noWrap/>
            <w:vAlign w:val="center"/>
            <w:hideMark/>
          </w:tcPr>
          <w:p w14:paraId="3C2BAE9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-0.0012</w:t>
            </w:r>
          </w:p>
        </w:tc>
        <w:tc>
          <w:tcPr>
            <w:tcW w:w="300" w:type="pct"/>
            <w:tcBorders>
              <w:top w:val="nil"/>
              <w:left w:val="nil"/>
              <w:bottom w:val="single" w:sz="4" w:space="0" w:color="auto"/>
              <w:right w:val="single" w:sz="4" w:space="0" w:color="auto"/>
            </w:tcBorders>
            <w:noWrap/>
            <w:vAlign w:val="center"/>
            <w:hideMark/>
          </w:tcPr>
          <w:p w14:paraId="72D611C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0.0015</w:t>
            </w:r>
          </w:p>
        </w:tc>
        <w:tc>
          <w:tcPr>
            <w:tcW w:w="220" w:type="pct"/>
            <w:tcBorders>
              <w:top w:val="nil"/>
              <w:left w:val="nil"/>
              <w:bottom w:val="single" w:sz="4" w:space="0" w:color="auto"/>
              <w:right w:val="single" w:sz="4" w:space="0" w:color="auto"/>
            </w:tcBorders>
            <w:noWrap/>
            <w:vAlign w:val="center"/>
            <w:hideMark/>
          </w:tcPr>
          <w:p w14:paraId="1975C6B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80" w:type="pct"/>
            <w:tcBorders>
              <w:top w:val="nil"/>
              <w:left w:val="nil"/>
              <w:bottom w:val="single" w:sz="4" w:space="0" w:color="auto"/>
              <w:right w:val="single" w:sz="4" w:space="0" w:color="auto"/>
            </w:tcBorders>
            <w:noWrap/>
            <w:vAlign w:val="center"/>
            <w:hideMark/>
          </w:tcPr>
          <w:p w14:paraId="5655C51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0.5344**</w:t>
            </w:r>
          </w:p>
        </w:tc>
      </w:tr>
      <w:tr w:rsidR="00D77FC8" w:rsidRPr="00EB4C5F" w14:paraId="146829FA"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64F05004"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NBPP</w:t>
            </w:r>
          </w:p>
        </w:tc>
        <w:tc>
          <w:tcPr>
            <w:tcW w:w="220" w:type="pct"/>
            <w:tcBorders>
              <w:top w:val="nil"/>
              <w:left w:val="nil"/>
              <w:bottom w:val="single" w:sz="4" w:space="0" w:color="auto"/>
              <w:right w:val="single" w:sz="4" w:space="0" w:color="auto"/>
            </w:tcBorders>
            <w:noWrap/>
            <w:vAlign w:val="center"/>
            <w:hideMark/>
          </w:tcPr>
          <w:p w14:paraId="723A98F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-0.0082</w:t>
            </w:r>
          </w:p>
        </w:tc>
        <w:tc>
          <w:tcPr>
            <w:tcW w:w="220" w:type="pct"/>
            <w:tcBorders>
              <w:top w:val="nil"/>
              <w:left w:val="nil"/>
              <w:bottom w:val="single" w:sz="4" w:space="0" w:color="auto"/>
              <w:right w:val="single" w:sz="4" w:space="0" w:color="auto"/>
            </w:tcBorders>
            <w:noWrap/>
            <w:vAlign w:val="center"/>
            <w:hideMark/>
          </w:tcPr>
          <w:p w14:paraId="4D0A608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-0.0042</w:t>
            </w:r>
          </w:p>
        </w:tc>
        <w:tc>
          <w:tcPr>
            <w:tcW w:w="228" w:type="pct"/>
            <w:tcBorders>
              <w:top w:val="nil"/>
              <w:left w:val="nil"/>
              <w:bottom w:val="single" w:sz="4" w:space="0" w:color="auto"/>
              <w:right w:val="single" w:sz="4" w:space="0" w:color="auto"/>
            </w:tcBorders>
            <w:noWrap/>
            <w:vAlign w:val="center"/>
            <w:hideMark/>
          </w:tcPr>
          <w:p w14:paraId="22268C3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-0.0027</w:t>
            </w:r>
          </w:p>
        </w:tc>
        <w:tc>
          <w:tcPr>
            <w:tcW w:w="220" w:type="pct"/>
            <w:tcBorders>
              <w:top w:val="nil"/>
              <w:left w:val="nil"/>
              <w:bottom w:val="single" w:sz="4" w:space="0" w:color="auto"/>
              <w:right w:val="single" w:sz="4" w:space="0" w:color="auto"/>
            </w:tcBorders>
            <w:noWrap/>
            <w:vAlign w:val="center"/>
            <w:hideMark/>
          </w:tcPr>
          <w:p w14:paraId="3BDECE8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0.0161</w:t>
            </w:r>
          </w:p>
        </w:tc>
        <w:tc>
          <w:tcPr>
            <w:tcW w:w="220" w:type="pct"/>
            <w:tcBorders>
              <w:top w:val="nil"/>
              <w:left w:val="nil"/>
              <w:bottom w:val="single" w:sz="4" w:space="0" w:color="auto"/>
              <w:right w:val="single" w:sz="4" w:space="0" w:color="auto"/>
            </w:tcBorders>
            <w:noWrap/>
            <w:vAlign w:val="center"/>
            <w:hideMark/>
          </w:tcPr>
          <w:p w14:paraId="6DA63775"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0.0408</w:t>
            </w:r>
          </w:p>
        </w:tc>
        <w:tc>
          <w:tcPr>
            <w:tcW w:w="220" w:type="pct"/>
            <w:tcBorders>
              <w:top w:val="nil"/>
              <w:left w:val="nil"/>
              <w:bottom w:val="single" w:sz="4" w:space="0" w:color="auto"/>
              <w:right w:val="single" w:sz="4" w:space="0" w:color="auto"/>
            </w:tcBorders>
            <w:noWrap/>
            <w:vAlign w:val="center"/>
            <w:hideMark/>
          </w:tcPr>
          <w:p w14:paraId="1CAA6D9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0.0079</w:t>
            </w:r>
          </w:p>
        </w:tc>
        <w:tc>
          <w:tcPr>
            <w:tcW w:w="220" w:type="pct"/>
            <w:tcBorders>
              <w:top w:val="nil"/>
              <w:left w:val="nil"/>
              <w:bottom w:val="single" w:sz="4" w:space="0" w:color="auto"/>
              <w:right w:val="single" w:sz="4" w:space="0" w:color="auto"/>
            </w:tcBorders>
            <w:noWrap/>
            <w:vAlign w:val="center"/>
            <w:hideMark/>
          </w:tcPr>
          <w:p w14:paraId="513B8E9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-0.0185</w:t>
            </w:r>
          </w:p>
        </w:tc>
        <w:tc>
          <w:tcPr>
            <w:tcW w:w="220" w:type="pct"/>
            <w:tcBorders>
              <w:top w:val="nil"/>
              <w:left w:val="nil"/>
              <w:bottom w:val="single" w:sz="4" w:space="0" w:color="auto"/>
              <w:right w:val="single" w:sz="4" w:space="0" w:color="auto"/>
            </w:tcBorders>
            <w:noWrap/>
            <w:vAlign w:val="center"/>
            <w:hideMark/>
          </w:tcPr>
          <w:p w14:paraId="74D9913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0.0053</w:t>
            </w:r>
          </w:p>
        </w:tc>
        <w:tc>
          <w:tcPr>
            <w:tcW w:w="220" w:type="pct"/>
            <w:tcBorders>
              <w:top w:val="nil"/>
              <w:left w:val="nil"/>
              <w:bottom w:val="single" w:sz="4" w:space="0" w:color="auto"/>
              <w:right w:val="single" w:sz="4" w:space="0" w:color="auto"/>
            </w:tcBorders>
            <w:noWrap/>
            <w:vAlign w:val="center"/>
            <w:hideMark/>
          </w:tcPr>
          <w:p w14:paraId="59A5CA5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-0.0032</w:t>
            </w:r>
          </w:p>
        </w:tc>
        <w:tc>
          <w:tcPr>
            <w:tcW w:w="326" w:type="pct"/>
            <w:tcBorders>
              <w:top w:val="nil"/>
              <w:left w:val="nil"/>
              <w:bottom w:val="single" w:sz="4" w:space="0" w:color="auto"/>
              <w:right w:val="single" w:sz="4" w:space="0" w:color="auto"/>
            </w:tcBorders>
            <w:noWrap/>
            <w:vAlign w:val="center"/>
            <w:hideMark/>
          </w:tcPr>
          <w:p w14:paraId="484F7AB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0.2327</w:t>
            </w:r>
          </w:p>
        </w:tc>
        <w:tc>
          <w:tcPr>
            <w:tcW w:w="326" w:type="pct"/>
            <w:tcBorders>
              <w:top w:val="nil"/>
              <w:left w:val="nil"/>
              <w:bottom w:val="single" w:sz="4" w:space="0" w:color="auto"/>
              <w:right w:val="single" w:sz="4" w:space="0" w:color="auto"/>
            </w:tcBorders>
            <w:noWrap/>
            <w:vAlign w:val="center"/>
            <w:hideMark/>
          </w:tcPr>
          <w:p w14:paraId="2C22960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0.1887</w:t>
            </w:r>
          </w:p>
        </w:tc>
        <w:tc>
          <w:tcPr>
            <w:tcW w:w="239" w:type="pct"/>
            <w:tcBorders>
              <w:top w:val="nil"/>
              <w:left w:val="nil"/>
              <w:bottom w:val="single" w:sz="4" w:space="0" w:color="auto"/>
              <w:right w:val="single" w:sz="4" w:space="0" w:color="auto"/>
            </w:tcBorders>
            <w:noWrap/>
            <w:vAlign w:val="center"/>
            <w:hideMark/>
          </w:tcPr>
          <w:p w14:paraId="45E2F13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0.0083</w:t>
            </w:r>
          </w:p>
        </w:tc>
        <w:tc>
          <w:tcPr>
            <w:tcW w:w="220" w:type="pct"/>
            <w:tcBorders>
              <w:top w:val="nil"/>
              <w:left w:val="nil"/>
              <w:bottom w:val="single" w:sz="4" w:space="0" w:color="auto"/>
              <w:right w:val="single" w:sz="4" w:space="0" w:color="auto"/>
            </w:tcBorders>
            <w:noWrap/>
            <w:vAlign w:val="center"/>
            <w:hideMark/>
          </w:tcPr>
          <w:p w14:paraId="2E4DE22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7CE95A4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-0.0032</w:t>
            </w:r>
          </w:p>
        </w:tc>
        <w:tc>
          <w:tcPr>
            <w:tcW w:w="273" w:type="pct"/>
            <w:tcBorders>
              <w:top w:val="nil"/>
              <w:left w:val="nil"/>
              <w:bottom w:val="single" w:sz="4" w:space="0" w:color="auto"/>
              <w:right w:val="single" w:sz="4" w:space="0" w:color="auto"/>
            </w:tcBorders>
            <w:noWrap/>
            <w:vAlign w:val="center"/>
            <w:hideMark/>
          </w:tcPr>
          <w:p w14:paraId="1F38BEB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-0.0021</w:t>
            </w:r>
          </w:p>
        </w:tc>
        <w:tc>
          <w:tcPr>
            <w:tcW w:w="282" w:type="pct"/>
            <w:tcBorders>
              <w:top w:val="nil"/>
              <w:left w:val="nil"/>
              <w:bottom w:val="single" w:sz="4" w:space="0" w:color="auto"/>
              <w:right w:val="single" w:sz="4" w:space="0" w:color="auto"/>
            </w:tcBorders>
            <w:noWrap/>
            <w:vAlign w:val="center"/>
            <w:hideMark/>
          </w:tcPr>
          <w:p w14:paraId="5EF94E6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0.0111</w:t>
            </w:r>
          </w:p>
        </w:tc>
        <w:tc>
          <w:tcPr>
            <w:tcW w:w="300" w:type="pct"/>
            <w:tcBorders>
              <w:top w:val="nil"/>
              <w:left w:val="nil"/>
              <w:bottom w:val="single" w:sz="4" w:space="0" w:color="auto"/>
              <w:right w:val="single" w:sz="4" w:space="0" w:color="auto"/>
            </w:tcBorders>
            <w:noWrap/>
            <w:vAlign w:val="center"/>
            <w:hideMark/>
          </w:tcPr>
          <w:p w14:paraId="1D4233D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0FCB983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0.0003</w:t>
            </w:r>
          </w:p>
        </w:tc>
        <w:tc>
          <w:tcPr>
            <w:tcW w:w="280" w:type="pct"/>
            <w:tcBorders>
              <w:top w:val="nil"/>
              <w:left w:val="nil"/>
              <w:bottom w:val="single" w:sz="4" w:space="0" w:color="auto"/>
              <w:right w:val="single" w:sz="4" w:space="0" w:color="auto"/>
            </w:tcBorders>
            <w:noWrap/>
            <w:vAlign w:val="center"/>
            <w:hideMark/>
          </w:tcPr>
          <w:p w14:paraId="109A8EE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0.4697**</w:t>
            </w:r>
          </w:p>
        </w:tc>
      </w:tr>
      <w:tr w:rsidR="00D77FC8" w:rsidRPr="00EB4C5F" w14:paraId="66CD418C"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7B1F264C"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BW</w:t>
            </w:r>
          </w:p>
        </w:tc>
        <w:tc>
          <w:tcPr>
            <w:tcW w:w="220" w:type="pct"/>
            <w:tcBorders>
              <w:top w:val="nil"/>
              <w:left w:val="nil"/>
              <w:bottom w:val="single" w:sz="4" w:space="0" w:color="auto"/>
              <w:right w:val="single" w:sz="4" w:space="0" w:color="auto"/>
            </w:tcBorders>
            <w:noWrap/>
            <w:vAlign w:val="center"/>
            <w:hideMark/>
          </w:tcPr>
          <w:p w14:paraId="750D209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0.0024</w:t>
            </w:r>
          </w:p>
        </w:tc>
        <w:tc>
          <w:tcPr>
            <w:tcW w:w="220" w:type="pct"/>
            <w:tcBorders>
              <w:top w:val="nil"/>
              <w:left w:val="nil"/>
              <w:bottom w:val="single" w:sz="4" w:space="0" w:color="auto"/>
              <w:right w:val="single" w:sz="4" w:space="0" w:color="auto"/>
            </w:tcBorders>
            <w:noWrap/>
            <w:vAlign w:val="center"/>
            <w:hideMark/>
          </w:tcPr>
          <w:p w14:paraId="13A7A80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8" w:type="pct"/>
            <w:tcBorders>
              <w:top w:val="nil"/>
              <w:left w:val="nil"/>
              <w:bottom w:val="single" w:sz="4" w:space="0" w:color="auto"/>
              <w:right w:val="single" w:sz="4" w:space="0" w:color="auto"/>
            </w:tcBorders>
            <w:noWrap/>
            <w:vAlign w:val="center"/>
            <w:hideMark/>
          </w:tcPr>
          <w:p w14:paraId="21E6F64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220" w:type="pct"/>
            <w:tcBorders>
              <w:top w:val="nil"/>
              <w:left w:val="nil"/>
              <w:bottom w:val="single" w:sz="4" w:space="0" w:color="auto"/>
              <w:right w:val="single" w:sz="4" w:space="0" w:color="auto"/>
            </w:tcBorders>
            <w:noWrap/>
            <w:vAlign w:val="center"/>
            <w:hideMark/>
          </w:tcPr>
          <w:p w14:paraId="3482EFC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0.0085</w:t>
            </w:r>
          </w:p>
        </w:tc>
        <w:tc>
          <w:tcPr>
            <w:tcW w:w="220" w:type="pct"/>
            <w:tcBorders>
              <w:top w:val="nil"/>
              <w:left w:val="nil"/>
              <w:bottom w:val="single" w:sz="4" w:space="0" w:color="auto"/>
              <w:right w:val="single" w:sz="4" w:space="0" w:color="auto"/>
            </w:tcBorders>
            <w:noWrap/>
            <w:vAlign w:val="center"/>
            <w:hideMark/>
          </w:tcPr>
          <w:p w14:paraId="1E35E4B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0.0060</w:t>
            </w:r>
          </w:p>
        </w:tc>
        <w:tc>
          <w:tcPr>
            <w:tcW w:w="220" w:type="pct"/>
            <w:tcBorders>
              <w:top w:val="nil"/>
              <w:left w:val="nil"/>
              <w:bottom w:val="single" w:sz="4" w:space="0" w:color="auto"/>
              <w:right w:val="single" w:sz="4" w:space="0" w:color="auto"/>
            </w:tcBorders>
            <w:noWrap/>
            <w:vAlign w:val="center"/>
            <w:hideMark/>
          </w:tcPr>
          <w:p w14:paraId="1494DDA9"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0.0536</w:t>
            </w:r>
          </w:p>
        </w:tc>
        <w:tc>
          <w:tcPr>
            <w:tcW w:w="220" w:type="pct"/>
            <w:tcBorders>
              <w:top w:val="nil"/>
              <w:left w:val="nil"/>
              <w:bottom w:val="single" w:sz="4" w:space="0" w:color="auto"/>
              <w:right w:val="single" w:sz="4" w:space="0" w:color="auto"/>
            </w:tcBorders>
            <w:noWrap/>
            <w:vAlign w:val="center"/>
            <w:hideMark/>
          </w:tcPr>
          <w:p w14:paraId="2E085C4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-0.0288</w:t>
            </w:r>
          </w:p>
        </w:tc>
        <w:tc>
          <w:tcPr>
            <w:tcW w:w="220" w:type="pct"/>
            <w:tcBorders>
              <w:top w:val="nil"/>
              <w:left w:val="nil"/>
              <w:bottom w:val="single" w:sz="4" w:space="0" w:color="auto"/>
              <w:right w:val="single" w:sz="4" w:space="0" w:color="auto"/>
            </w:tcBorders>
            <w:noWrap/>
            <w:vAlign w:val="center"/>
            <w:hideMark/>
          </w:tcPr>
          <w:p w14:paraId="11CA1A3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0.0180</w:t>
            </w:r>
          </w:p>
        </w:tc>
        <w:tc>
          <w:tcPr>
            <w:tcW w:w="220" w:type="pct"/>
            <w:tcBorders>
              <w:top w:val="nil"/>
              <w:left w:val="nil"/>
              <w:bottom w:val="single" w:sz="4" w:space="0" w:color="auto"/>
              <w:right w:val="single" w:sz="4" w:space="0" w:color="auto"/>
            </w:tcBorders>
            <w:noWrap/>
            <w:vAlign w:val="center"/>
            <w:hideMark/>
          </w:tcPr>
          <w:p w14:paraId="115C8FD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326" w:type="pct"/>
            <w:tcBorders>
              <w:top w:val="nil"/>
              <w:left w:val="nil"/>
              <w:bottom w:val="single" w:sz="4" w:space="0" w:color="auto"/>
              <w:right w:val="single" w:sz="4" w:space="0" w:color="auto"/>
            </w:tcBorders>
            <w:noWrap/>
            <w:vAlign w:val="center"/>
            <w:hideMark/>
          </w:tcPr>
          <w:p w14:paraId="2706049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0.3709</w:t>
            </w:r>
          </w:p>
        </w:tc>
        <w:tc>
          <w:tcPr>
            <w:tcW w:w="326" w:type="pct"/>
            <w:tcBorders>
              <w:top w:val="nil"/>
              <w:left w:val="nil"/>
              <w:bottom w:val="single" w:sz="4" w:space="0" w:color="auto"/>
              <w:right w:val="single" w:sz="4" w:space="0" w:color="auto"/>
            </w:tcBorders>
            <w:noWrap/>
            <w:vAlign w:val="center"/>
            <w:hideMark/>
          </w:tcPr>
          <w:p w14:paraId="2CEBE40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0.2538</w:t>
            </w:r>
          </w:p>
        </w:tc>
        <w:tc>
          <w:tcPr>
            <w:tcW w:w="239" w:type="pct"/>
            <w:tcBorders>
              <w:top w:val="nil"/>
              <w:left w:val="nil"/>
              <w:bottom w:val="single" w:sz="4" w:space="0" w:color="auto"/>
              <w:right w:val="single" w:sz="4" w:space="0" w:color="auto"/>
            </w:tcBorders>
            <w:noWrap/>
            <w:vAlign w:val="center"/>
            <w:hideMark/>
          </w:tcPr>
          <w:p w14:paraId="70970CE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0.0058</w:t>
            </w:r>
          </w:p>
        </w:tc>
        <w:tc>
          <w:tcPr>
            <w:tcW w:w="220" w:type="pct"/>
            <w:tcBorders>
              <w:top w:val="nil"/>
              <w:left w:val="nil"/>
              <w:bottom w:val="single" w:sz="4" w:space="0" w:color="auto"/>
              <w:right w:val="single" w:sz="4" w:space="0" w:color="auto"/>
            </w:tcBorders>
            <w:noWrap/>
            <w:vAlign w:val="center"/>
            <w:hideMark/>
          </w:tcPr>
          <w:p w14:paraId="6DD79EA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20" w:type="pct"/>
            <w:tcBorders>
              <w:top w:val="nil"/>
              <w:left w:val="nil"/>
              <w:bottom w:val="single" w:sz="4" w:space="0" w:color="auto"/>
              <w:right w:val="single" w:sz="4" w:space="0" w:color="auto"/>
            </w:tcBorders>
            <w:noWrap/>
            <w:vAlign w:val="center"/>
            <w:hideMark/>
          </w:tcPr>
          <w:p w14:paraId="03EEAD0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273" w:type="pct"/>
            <w:tcBorders>
              <w:top w:val="nil"/>
              <w:left w:val="nil"/>
              <w:bottom w:val="single" w:sz="4" w:space="0" w:color="auto"/>
              <w:right w:val="single" w:sz="4" w:space="0" w:color="auto"/>
            </w:tcBorders>
            <w:noWrap/>
            <w:vAlign w:val="center"/>
            <w:hideMark/>
          </w:tcPr>
          <w:p w14:paraId="76700A0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82" w:type="pct"/>
            <w:tcBorders>
              <w:top w:val="nil"/>
              <w:left w:val="nil"/>
              <w:bottom w:val="single" w:sz="4" w:space="0" w:color="auto"/>
              <w:right w:val="single" w:sz="4" w:space="0" w:color="auto"/>
            </w:tcBorders>
            <w:noWrap/>
            <w:vAlign w:val="center"/>
            <w:hideMark/>
          </w:tcPr>
          <w:p w14:paraId="433E9D3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0.0051</w:t>
            </w:r>
          </w:p>
        </w:tc>
        <w:tc>
          <w:tcPr>
            <w:tcW w:w="300" w:type="pct"/>
            <w:tcBorders>
              <w:top w:val="nil"/>
              <w:left w:val="nil"/>
              <w:bottom w:val="single" w:sz="4" w:space="0" w:color="auto"/>
              <w:right w:val="single" w:sz="4" w:space="0" w:color="auto"/>
            </w:tcBorders>
            <w:noWrap/>
            <w:vAlign w:val="center"/>
            <w:hideMark/>
          </w:tcPr>
          <w:p w14:paraId="54232B9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-0.0036</w:t>
            </w:r>
          </w:p>
        </w:tc>
        <w:tc>
          <w:tcPr>
            <w:tcW w:w="220" w:type="pct"/>
            <w:tcBorders>
              <w:top w:val="nil"/>
              <w:left w:val="nil"/>
              <w:bottom w:val="single" w:sz="4" w:space="0" w:color="auto"/>
              <w:right w:val="single" w:sz="4" w:space="0" w:color="auto"/>
            </w:tcBorders>
            <w:noWrap/>
            <w:vAlign w:val="center"/>
            <w:hideMark/>
          </w:tcPr>
          <w:p w14:paraId="644B1D8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0" w:type="pct"/>
            <w:tcBorders>
              <w:top w:val="nil"/>
              <w:left w:val="nil"/>
              <w:bottom w:val="single" w:sz="4" w:space="0" w:color="auto"/>
              <w:right w:val="single" w:sz="4" w:space="0" w:color="auto"/>
            </w:tcBorders>
            <w:noWrap/>
            <w:vAlign w:val="center"/>
            <w:hideMark/>
          </w:tcPr>
          <w:p w14:paraId="30B9E68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0.6906**</w:t>
            </w:r>
          </w:p>
        </w:tc>
      </w:tr>
      <w:tr w:rsidR="00D77FC8" w:rsidRPr="00EB4C5F" w14:paraId="375C15FB"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6B5891C4"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SI</w:t>
            </w:r>
          </w:p>
        </w:tc>
        <w:tc>
          <w:tcPr>
            <w:tcW w:w="220" w:type="pct"/>
            <w:tcBorders>
              <w:top w:val="nil"/>
              <w:left w:val="nil"/>
              <w:bottom w:val="single" w:sz="4" w:space="0" w:color="auto"/>
              <w:right w:val="single" w:sz="4" w:space="0" w:color="auto"/>
            </w:tcBorders>
            <w:noWrap/>
            <w:vAlign w:val="center"/>
            <w:hideMark/>
          </w:tcPr>
          <w:p w14:paraId="3FDCFA5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0.0059</w:t>
            </w:r>
          </w:p>
        </w:tc>
        <w:tc>
          <w:tcPr>
            <w:tcW w:w="220" w:type="pct"/>
            <w:tcBorders>
              <w:top w:val="nil"/>
              <w:left w:val="nil"/>
              <w:bottom w:val="single" w:sz="4" w:space="0" w:color="auto"/>
              <w:right w:val="single" w:sz="4" w:space="0" w:color="auto"/>
            </w:tcBorders>
            <w:noWrap/>
            <w:vAlign w:val="center"/>
            <w:hideMark/>
          </w:tcPr>
          <w:p w14:paraId="1B7D02C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-0.0031</w:t>
            </w:r>
          </w:p>
        </w:tc>
        <w:tc>
          <w:tcPr>
            <w:tcW w:w="228" w:type="pct"/>
            <w:tcBorders>
              <w:top w:val="nil"/>
              <w:left w:val="nil"/>
              <w:bottom w:val="single" w:sz="4" w:space="0" w:color="auto"/>
              <w:right w:val="single" w:sz="4" w:space="0" w:color="auto"/>
            </w:tcBorders>
            <w:noWrap/>
            <w:vAlign w:val="center"/>
            <w:hideMark/>
          </w:tcPr>
          <w:p w14:paraId="25E022A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20" w:type="pct"/>
            <w:tcBorders>
              <w:top w:val="nil"/>
              <w:left w:val="nil"/>
              <w:bottom w:val="single" w:sz="4" w:space="0" w:color="auto"/>
              <w:right w:val="single" w:sz="4" w:space="0" w:color="auto"/>
            </w:tcBorders>
            <w:noWrap/>
            <w:vAlign w:val="center"/>
            <w:hideMark/>
          </w:tcPr>
          <w:p w14:paraId="229D0C8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0.0112</w:t>
            </w:r>
          </w:p>
        </w:tc>
        <w:tc>
          <w:tcPr>
            <w:tcW w:w="220" w:type="pct"/>
            <w:tcBorders>
              <w:top w:val="nil"/>
              <w:left w:val="nil"/>
              <w:bottom w:val="single" w:sz="4" w:space="0" w:color="auto"/>
              <w:right w:val="single" w:sz="4" w:space="0" w:color="auto"/>
            </w:tcBorders>
            <w:noWrap/>
            <w:vAlign w:val="center"/>
            <w:hideMark/>
          </w:tcPr>
          <w:p w14:paraId="7DF7281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0.0114</w:t>
            </w:r>
          </w:p>
        </w:tc>
        <w:tc>
          <w:tcPr>
            <w:tcW w:w="220" w:type="pct"/>
            <w:tcBorders>
              <w:top w:val="nil"/>
              <w:left w:val="nil"/>
              <w:bottom w:val="single" w:sz="4" w:space="0" w:color="auto"/>
              <w:right w:val="single" w:sz="4" w:space="0" w:color="auto"/>
            </w:tcBorders>
            <w:noWrap/>
            <w:vAlign w:val="center"/>
            <w:hideMark/>
          </w:tcPr>
          <w:p w14:paraId="0DC9839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0.0232</w:t>
            </w:r>
          </w:p>
        </w:tc>
        <w:tc>
          <w:tcPr>
            <w:tcW w:w="220" w:type="pct"/>
            <w:tcBorders>
              <w:top w:val="nil"/>
              <w:left w:val="nil"/>
              <w:bottom w:val="single" w:sz="4" w:space="0" w:color="auto"/>
              <w:right w:val="single" w:sz="4" w:space="0" w:color="auto"/>
            </w:tcBorders>
            <w:noWrap/>
            <w:vAlign w:val="center"/>
            <w:hideMark/>
          </w:tcPr>
          <w:p w14:paraId="06C95F12"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-0.0665</w:t>
            </w:r>
          </w:p>
        </w:tc>
        <w:tc>
          <w:tcPr>
            <w:tcW w:w="220" w:type="pct"/>
            <w:tcBorders>
              <w:top w:val="nil"/>
              <w:left w:val="nil"/>
              <w:bottom w:val="single" w:sz="4" w:space="0" w:color="auto"/>
              <w:right w:val="single" w:sz="4" w:space="0" w:color="auto"/>
            </w:tcBorders>
            <w:noWrap/>
            <w:vAlign w:val="center"/>
            <w:hideMark/>
          </w:tcPr>
          <w:p w14:paraId="7650DFA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0.0497</w:t>
            </w:r>
          </w:p>
        </w:tc>
        <w:tc>
          <w:tcPr>
            <w:tcW w:w="220" w:type="pct"/>
            <w:tcBorders>
              <w:top w:val="nil"/>
              <w:left w:val="nil"/>
              <w:bottom w:val="single" w:sz="4" w:space="0" w:color="auto"/>
              <w:right w:val="single" w:sz="4" w:space="0" w:color="auto"/>
            </w:tcBorders>
            <w:noWrap/>
            <w:vAlign w:val="center"/>
            <w:hideMark/>
          </w:tcPr>
          <w:p w14:paraId="17A0C04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-0.0082</w:t>
            </w:r>
          </w:p>
        </w:tc>
        <w:tc>
          <w:tcPr>
            <w:tcW w:w="326" w:type="pct"/>
            <w:tcBorders>
              <w:top w:val="nil"/>
              <w:left w:val="nil"/>
              <w:bottom w:val="single" w:sz="4" w:space="0" w:color="auto"/>
              <w:right w:val="single" w:sz="4" w:space="0" w:color="auto"/>
            </w:tcBorders>
            <w:noWrap/>
            <w:vAlign w:val="center"/>
            <w:hideMark/>
          </w:tcPr>
          <w:p w14:paraId="0CFDC0C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0.1713</w:t>
            </w:r>
          </w:p>
        </w:tc>
        <w:tc>
          <w:tcPr>
            <w:tcW w:w="326" w:type="pct"/>
            <w:tcBorders>
              <w:top w:val="nil"/>
              <w:left w:val="nil"/>
              <w:bottom w:val="single" w:sz="4" w:space="0" w:color="auto"/>
              <w:right w:val="single" w:sz="4" w:space="0" w:color="auto"/>
            </w:tcBorders>
            <w:noWrap/>
            <w:vAlign w:val="center"/>
            <w:hideMark/>
          </w:tcPr>
          <w:p w14:paraId="7DD89F3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0.2669</w:t>
            </w:r>
          </w:p>
        </w:tc>
        <w:tc>
          <w:tcPr>
            <w:tcW w:w="239" w:type="pct"/>
            <w:tcBorders>
              <w:top w:val="nil"/>
              <w:left w:val="nil"/>
              <w:bottom w:val="single" w:sz="4" w:space="0" w:color="auto"/>
              <w:right w:val="single" w:sz="4" w:space="0" w:color="auto"/>
            </w:tcBorders>
            <w:noWrap/>
            <w:vAlign w:val="center"/>
            <w:hideMark/>
          </w:tcPr>
          <w:p w14:paraId="7A6067B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5F7842A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23A2EDA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0.0007</w:t>
            </w:r>
          </w:p>
        </w:tc>
        <w:tc>
          <w:tcPr>
            <w:tcW w:w="273" w:type="pct"/>
            <w:tcBorders>
              <w:top w:val="nil"/>
              <w:left w:val="nil"/>
              <w:bottom w:val="single" w:sz="4" w:space="0" w:color="auto"/>
              <w:right w:val="single" w:sz="4" w:space="0" w:color="auto"/>
            </w:tcBorders>
            <w:noWrap/>
            <w:vAlign w:val="center"/>
            <w:hideMark/>
          </w:tcPr>
          <w:p w14:paraId="3C83A40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282" w:type="pct"/>
            <w:tcBorders>
              <w:top w:val="nil"/>
              <w:left w:val="nil"/>
              <w:bottom w:val="single" w:sz="4" w:space="0" w:color="auto"/>
              <w:right w:val="single" w:sz="4" w:space="0" w:color="auto"/>
            </w:tcBorders>
            <w:noWrap/>
            <w:vAlign w:val="center"/>
            <w:hideMark/>
          </w:tcPr>
          <w:p w14:paraId="2137F57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0.0080</w:t>
            </w:r>
          </w:p>
        </w:tc>
        <w:tc>
          <w:tcPr>
            <w:tcW w:w="300" w:type="pct"/>
            <w:tcBorders>
              <w:top w:val="nil"/>
              <w:left w:val="nil"/>
              <w:bottom w:val="single" w:sz="4" w:space="0" w:color="auto"/>
              <w:right w:val="single" w:sz="4" w:space="0" w:color="auto"/>
            </w:tcBorders>
            <w:noWrap/>
            <w:vAlign w:val="center"/>
            <w:hideMark/>
          </w:tcPr>
          <w:p w14:paraId="7AD078B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2AB333C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0" w:type="pct"/>
            <w:tcBorders>
              <w:top w:val="nil"/>
              <w:left w:val="nil"/>
              <w:bottom w:val="single" w:sz="4" w:space="0" w:color="auto"/>
              <w:right w:val="single" w:sz="4" w:space="0" w:color="auto"/>
            </w:tcBorders>
            <w:noWrap/>
            <w:vAlign w:val="center"/>
            <w:hideMark/>
          </w:tcPr>
          <w:p w14:paraId="37D667E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0.4725**</w:t>
            </w:r>
          </w:p>
        </w:tc>
      </w:tr>
      <w:tr w:rsidR="00D77FC8" w:rsidRPr="00EB4C5F" w14:paraId="0C86D64D"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62C3FF98"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LI</w:t>
            </w:r>
          </w:p>
        </w:tc>
        <w:tc>
          <w:tcPr>
            <w:tcW w:w="220" w:type="pct"/>
            <w:tcBorders>
              <w:top w:val="nil"/>
              <w:left w:val="nil"/>
              <w:bottom w:val="single" w:sz="4" w:space="0" w:color="auto"/>
              <w:right w:val="single" w:sz="4" w:space="0" w:color="auto"/>
            </w:tcBorders>
            <w:noWrap/>
            <w:vAlign w:val="center"/>
            <w:hideMark/>
          </w:tcPr>
          <w:p w14:paraId="14315A0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-0.0082</w:t>
            </w:r>
          </w:p>
        </w:tc>
        <w:tc>
          <w:tcPr>
            <w:tcW w:w="220" w:type="pct"/>
            <w:tcBorders>
              <w:top w:val="nil"/>
              <w:left w:val="nil"/>
              <w:bottom w:val="single" w:sz="4" w:space="0" w:color="auto"/>
              <w:right w:val="single" w:sz="4" w:space="0" w:color="auto"/>
            </w:tcBorders>
            <w:noWrap/>
            <w:vAlign w:val="center"/>
            <w:hideMark/>
          </w:tcPr>
          <w:p w14:paraId="4456FF3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28" w:type="pct"/>
            <w:tcBorders>
              <w:top w:val="nil"/>
              <w:left w:val="nil"/>
              <w:bottom w:val="single" w:sz="4" w:space="0" w:color="auto"/>
              <w:right w:val="single" w:sz="4" w:space="0" w:color="auto"/>
            </w:tcBorders>
            <w:noWrap/>
            <w:vAlign w:val="center"/>
            <w:hideMark/>
          </w:tcPr>
          <w:p w14:paraId="588A419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0.0030</w:t>
            </w:r>
          </w:p>
        </w:tc>
        <w:tc>
          <w:tcPr>
            <w:tcW w:w="220" w:type="pct"/>
            <w:tcBorders>
              <w:top w:val="nil"/>
              <w:left w:val="nil"/>
              <w:bottom w:val="single" w:sz="4" w:space="0" w:color="auto"/>
              <w:right w:val="single" w:sz="4" w:space="0" w:color="auto"/>
            </w:tcBorders>
            <w:noWrap/>
            <w:vAlign w:val="center"/>
            <w:hideMark/>
          </w:tcPr>
          <w:p w14:paraId="4B04134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0.0075</w:t>
            </w:r>
          </w:p>
        </w:tc>
        <w:tc>
          <w:tcPr>
            <w:tcW w:w="220" w:type="pct"/>
            <w:tcBorders>
              <w:top w:val="nil"/>
              <w:left w:val="nil"/>
              <w:bottom w:val="single" w:sz="4" w:space="0" w:color="auto"/>
              <w:right w:val="single" w:sz="4" w:space="0" w:color="auto"/>
            </w:tcBorders>
            <w:noWrap/>
            <w:vAlign w:val="center"/>
            <w:hideMark/>
          </w:tcPr>
          <w:p w14:paraId="7665670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0.0024</w:t>
            </w:r>
          </w:p>
        </w:tc>
        <w:tc>
          <w:tcPr>
            <w:tcW w:w="220" w:type="pct"/>
            <w:tcBorders>
              <w:top w:val="nil"/>
              <w:left w:val="nil"/>
              <w:bottom w:val="single" w:sz="4" w:space="0" w:color="auto"/>
              <w:right w:val="single" w:sz="4" w:space="0" w:color="auto"/>
            </w:tcBorders>
            <w:noWrap/>
            <w:vAlign w:val="center"/>
            <w:hideMark/>
          </w:tcPr>
          <w:p w14:paraId="2B2F8E7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0.0108</w:t>
            </w:r>
          </w:p>
        </w:tc>
        <w:tc>
          <w:tcPr>
            <w:tcW w:w="220" w:type="pct"/>
            <w:tcBorders>
              <w:top w:val="nil"/>
              <w:left w:val="nil"/>
              <w:bottom w:val="single" w:sz="4" w:space="0" w:color="auto"/>
              <w:right w:val="single" w:sz="4" w:space="0" w:color="auto"/>
            </w:tcBorders>
            <w:noWrap/>
            <w:vAlign w:val="center"/>
            <w:hideMark/>
          </w:tcPr>
          <w:p w14:paraId="5A79CB0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-0.0369</w:t>
            </w:r>
          </w:p>
        </w:tc>
        <w:tc>
          <w:tcPr>
            <w:tcW w:w="220" w:type="pct"/>
            <w:tcBorders>
              <w:top w:val="nil"/>
              <w:left w:val="nil"/>
              <w:bottom w:val="single" w:sz="4" w:space="0" w:color="auto"/>
              <w:right w:val="single" w:sz="4" w:space="0" w:color="auto"/>
            </w:tcBorders>
            <w:noWrap/>
            <w:vAlign w:val="center"/>
            <w:hideMark/>
          </w:tcPr>
          <w:p w14:paraId="0D6F2DFB"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0.0897</w:t>
            </w:r>
          </w:p>
        </w:tc>
        <w:tc>
          <w:tcPr>
            <w:tcW w:w="220" w:type="pct"/>
            <w:tcBorders>
              <w:top w:val="nil"/>
              <w:left w:val="nil"/>
              <w:bottom w:val="single" w:sz="4" w:space="0" w:color="auto"/>
              <w:right w:val="single" w:sz="4" w:space="0" w:color="auto"/>
            </w:tcBorders>
            <w:noWrap/>
            <w:vAlign w:val="center"/>
            <w:hideMark/>
          </w:tcPr>
          <w:p w14:paraId="7D43A68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-0.0527</w:t>
            </w:r>
          </w:p>
        </w:tc>
        <w:tc>
          <w:tcPr>
            <w:tcW w:w="326" w:type="pct"/>
            <w:tcBorders>
              <w:top w:val="nil"/>
              <w:left w:val="nil"/>
              <w:bottom w:val="single" w:sz="4" w:space="0" w:color="auto"/>
              <w:right w:val="single" w:sz="4" w:space="0" w:color="auto"/>
            </w:tcBorders>
            <w:noWrap/>
            <w:vAlign w:val="center"/>
            <w:hideMark/>
          </w:tcPr>
          <w:p w14:paraId="2757CF8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0.0420</w:t>
            </w:r>
          </w:p>
        </w:tc>
        <w:tc>
          <w:tcPr>
            <w:tcW w:w="326" w:type="pct"/>
            <w:tcBorders>
              <w:top w:val="nil"/>
              <w:left w:val="nil"/>
              <w:bottom w:val="single" w:sz="4" w:space="0" w:color="auto"/>
              <w:right w:val="single" w:sz="4" w:space="0" w:color="auto"/>
            </w:tcBorders>
            <w:noWrap/>
            <w:vAlign w:val="center"/>
            <w:hideMark/>
          </w:tcPr>
          <w:p w14:paraId="6EC0282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0.2133</w:t>
            </w:r>
          </w:p>
        </w:tc>
        <w:tc>
          <w:tcPr>
            <w:tcW w:w="239" w:type="pct"/>
            <w:tcBorders>
              <w:top w:val="nil"/>
              <w:left w:val="nil"/>
              <w:bottom w:val="single" w:sz="4" w:space="0" w:color="auto"/>
              <w:right w:val="single" w:sz="4" w:space="0" w:color="auto"/>
            </w:tcBorders>
            <w:noWrap/>
            <w:vAlign w:val="center"/>
            <w:hideMark/>
          </w:tcPr>
          <w:p w14:paraId="5CD16B6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20" w:type="pct"/>
            <w:tcBorders>
              <w:top w:val="nil"/>
              <w:left w:val="nil"/>
              <w:bottom w:val="single" w:sz="4" w:space="0" w:color="auto"/>
              <w:right w:val="single" w:sz="4" w:space="0" w:color="auto"/>
            </w:tcBorders>
            <w:noWrap/>
            <w:vAlign w:val="center"/>
            <w:hideMark/>
          </w:tcPr>
          <w:p w14:paraId="69117B5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5EB4E82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73" w:type="pct"/>
            <w:tcBorders>
              <w:top w:val="nil"/>
              <w:left w:val="nil"/>
              <w:bottom w:val="single" w:sz="4" w:space="0" w:color="auto"/>
              <w:right w:val="single" w:sz="4" w:space="0" w:color="auto"/>
            </w:tcBorders>
            <w:noWrap/>
            <w:vAlign w:val="center"/>
            <w:hideMark/>
          </w:tcPr>
          <w:p w14:paraId="5D3A370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2" w:type="pct"/>
            <w:tcBorders>
              <w:top w:val="nil"/>
              <w:left w:val="nil"/>
              <w:bottom w:val="single" w:sz="4" w:space="0" w:color="auto"/>
              <w:right w:val="single" w:sz="4" w:space="0" w:color="auto"/>
            </w:tcBorders>
            <w:noWrap/>
            <w:vAlign w:val="center"/>
            <w:hideMark/>
          </w:tcPr>
          <w:p w14:paraId="1D5E80E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300" w:type="pct"/>
            <w:tcBorders>
              <w:top w:val="nil"/>
              <w:left w:val="nil"/>
              <w:bottom w:val="single" w:sz="4" w:space="0" w:color="auto"/>
              <w:right w:val="single" w:sz="4" w:space="0" w:color="auto"/>
            </w:tcBorders>
            <w:noWrap/>
            <w:vAlign w:val="center"/>
            <w:hideMark/>
          </w:tcPr>
          <w:p w14:paraId="4D840AF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-0.0037</w:t>
            </w:r>
          </w:p>
        </w:tc>
        <w:tc>
          <w:tcPr>
            <w:tcW w:w="220" w:type="pct"/>
            <w:tcBorders>
              <w:top w:val="nil"/>
              <w:left w:val="nil"/>
              <w:bottom w:val="single" w:sz="4" w:space="0" w:color="auto"/>
              <w:right w:val="single" w:sz="4" w:space="0" w:color="auto"/>
            </w:tcBorders>
            <w:noWrap/>
            <w:vAlign w:val="center"/>
            <w:hideMark/>
          </w:tcPr>
          <w:p w14:paraId="5DA47E0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-0.0003</w:t>
            </w:r>
          </w:p>
        </w:tc>
        <w:tc>
          <w:tcPr>
            <w:tcW w:w="280" w:type="pct"/>
            <w:tcBorders>
              <w:top w:val="nil"/>
              <w:left w:val="nil"/>
              <w:bottom w:val="single" w:sz="4" w:space="0" w:color="auto"/>
              <w:right w:val="single" w:sz="4" w:space="0" w:color="auto"/>
            </w:tcBorders>
            <w:noWrap/>
            <w:vAlign w:val="center"/>
            <w:hideMark/>
          </w:tcPr>
          <w:p w14:paraId="0A84323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0.2656**</w:t>
            </w:r>
          </w:p>
        </w:tc>
      </w:tr>
      <w:tr w:rsidR="00D77FC8" w:rsidRPr="00EB4C5F" w14:paraId="0770D1B0"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2BD8008C"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GOT</w:t>
            </w:r>
          </w:p>
        </w:tc>
        <w:tc>
          <w:tcPr>
            <w:tcW w:w="220" w:type="pct"/>
            <w:tcBorders>
              <w:top w:val="nil"/>
              <w:left w:val="nil"/>
              <w:bottom w:val="single" w:sz="4" w:space="0" w:color="auto"/>
              <w:right w:val="single" w:sz="4" w:space="0" w:color="auto"/>
            </w:tcBorders>
            <w:noWrap/>
            <w:vAlign w:val="center"/>
            <w:hideMark/>
          </w:tcPr>
          <w:p w14:paraId="1899B3A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-0.0097</w:t>
            </w:r>
          </w:p>
        </w:tc>
        <w:tc>
          <w:tcPr>
            <w:tcW w:w="220" w:type="pct"/>
            <w:tcBorders>
              <w:top w:val="nil"/>
              <w:left w:val="nil"/>
              <w:bottom w:val="single" w:sz="4" w:space="0" w:color="auto"/>
              <w:right w:val="single" w:sz="4" w:space="0" w:color="auto"/>
            </w:tcBorders>
            <w:noWrap/>
            <w:vAlign w:val="center"/>
            <w:hideMark/>
          </w:tcPr>
          <w:p w14:paraId="5B8E01B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8" w:type="pct"/>
            <w:tcBorders>
              <w:top w:val="nil"/>
              <w:left w:val="nil"/>
              <w:bottom w:val="single" w:sz="4" w:space="0" w:color="auto"/>
              <w:right w:val="single" w:sz="4" w:space="0" w:color="auto"/>
            </w:tcBorders>
            <w:noWrap/>
            <w:vAlign w:val="center"/>
            <w:hideMark/>
          </w:tcPr>
          <w:p w14:paraId="71E54AA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0.0037</w:t>
            </w:r>
          </w:p>
        </w:tc>
        <w:tc>
          <w:tcPr>
            <w:tcW w:w="220" w:type="pct"/>
            <w:tcBorders>
              <w:top w:val="nil"/>
              <w:left w:val="nil"/>
              <w:bottom w:val="single" w:sz="4" w:space="0" w:color="auto"/>
              <w:right w:val="single" w:sz="4" w:space="0" w:color="auto"/>
            </w:tcBorders>
            <w:noWrap/>
            <w:vAlign w:val="center"/>
            <w:hideMark/>
          </w:tcPr>
          <w:p w14:paraId="046D11A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0.0051</w:t>
            </w:r>
          </w:p>
        </w:tc>
        <w:tc>
          <w:tcPr>
            <w:tcW w:w="220" w:type="pct"/>
            <w:tcBorders>
              <w:top w:val="nil"/>
              <w:left w:val="nil"/>
              <w:bottom w:val="single" w:sz="4" w:space="0" w:color="auto"/>
              <w:right w:val="single" w:sz="4" w:space="0" w:color="auto"/>
            </w:tcBorders>
            <w:noWrap/>
            <w:vAlign w:val="center"/>
            <w:hideMark/>
          </w:tcPr>
          <w:p w14:paraId="674BF82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0.0018</w:t>
            </w:r>
          </w:p>
        </w:tc>
        <w:tc>
          <w:tcPr>
            <w:tcW w:w="220" w:type="pct"/>
            <w:tcBorders>
              <w:top w:val="nil"/>
              <w:left w:val="nil"/>
              <w:bottom w:val="single" w:sz="4" w:space="0" w:color="auto"/>
              <w:right w:val="single" w:sz="4" w:space="0" w:color="auto"/>
            </w:tcBorders>
            <w:noWrap/>
            <w:vAlign w:val="center"/>
            <w:hideMark/>
          </w:tcPr>
          <w:p w14:paraId="687CF0D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20" w:type="pct"/>
            <w:tcBorders>
              <w:top w:val="nil"/>
              <w:left w:val="nil"/>
              <w:bottom w:val="single" w:sz="4" w:space="0" w:color="auto"/>
              <w:right w:val="single" w:sz="4" w:space="0" w:color="auto"/>
            </w:tcBorders>
            <w:noWrap/>
            <w:vAlign w:val="center"/>
            <w:hideMark/>
          </w:tcPr>
          <w:p w14:paraId="1C30A38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-0.0074</w:t>
            </w:r>
          </w:p>
        </w:tc>
        <w:tc>
          <w:tcPr>
            <w:tcW w:w="220" w:type="pct"/>
            <w:tcBorders>
              <w:top w:val="nil"/>
              <w:left w:val="nil"/>
              <w:bottom w:val="single" w:sz="4" w:space="0" w:color="auto"/>
              <w:right w:val="single" w:sz="4" w:space="0" w:color="auto"/>
            </w:tcBorders>
            <w:noWrap/>
            <w:vAlign w:val="center"/>
            <w:hideMark/>
          </w:tcPr>
          <w:p w14:paraId="10FD4A3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0.0648</w:t>
            </w:r>
          </w:p>
        </w:tc>
        <w:tc>
          <w:tcPr>
            <w:tcW w:w="220" w:type="pct"/>
            <w:tcBorders>
              <w:top w:val="nil"/>
              <w:left w:val="nil"/>
              <w:bottom w:val="single" w:sz="4" w:space="0" w:color="auto"/>
              <w:right w:val="single" w:sz="4" w:space="0" w:color="auto"/>
            </w:tcBorders>
            <w:noWrap/>
            <w:vAlign w:val="center"/>
            <w:hideMark/>
          </w:tcPr>
          <w:p w14:paraId="60148B86"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-0.0730</w:t>
            </w:r>
          </w:p>
        </w:tc>
        <w:tc>
          <w:tcPr>
            <w:tcW w:w="326" w:type="pct"/>
            <w:tcBorders>
              <w:top w:val="nil"/>
              <w:left w:val="nil"/>
              <w:bottom w:val="single" w:sz="4" w:space="0" w:color="auto"/>
              <w:right w:val="single" w:sz="4" w:space="0" w:color="auto"/>
            </w:tcBorders>
            <w:noWrap/>
            <w:vAlign w:val="center"/>
            <w:hideMark/>
          </w:tcPr>
          <w:p w14:paraId="0F397D5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0.0026</w:t>
            </w:r>
          </w:p>
        </w:tc>
        <w:tc>
          <w:tcPr>
            <w:tcW w:w="326" w:type="pct"/>
            <w:tcBorders>
              <w:top w:val="nil"/>
              <w:left w:val="nil"/>
              <w:bottom w:val="single" w:sz="4" w:space="0" w:color="auto"/>
              <w:right w:val="single" w:sz="4" w:space="0" w:color="auto"/>
            </w:tcBorders>
            <w:noWrap/>
            <w:vAlign w:val="center"/>
            <w:hideMark/>
          </w:tcPr>
          <w:p w14:paraId="2B89DDB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0.0682</w:t>
            </w:r>
          </w:p>
        </w:tc>
        <w:tc>
          <w:tcPr>
            <w:tcW w:w="239" w:type="pct"/>
            <w:tcBorders>
              <w:top w:val="nil"/>
              <w:left w:val="nil"/>
              <w:bottom w:val="single" w:sz="4" w:space="0" w:color="auto"/>
              <w:right w:val="single" w:sz="4" w:space="0" w:color="auto"/>
            </w:tcBorders>
            <w:noWrap/>
            <w:vAlign w:val="center"/>
            <w:hideMark/>
          </w:tcPr>
          <w:p w14:paraId="630B023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-0.0021</w:t>
            </w:r>
          </w:p>
        </w:tc>
        <w:tc>
          <w:tcPr>
            <w:tcW w:w="220" w:type="pct"/>
            <w:tcBorders>
              <w:top w:val="nil"/>
              <w:left w:val="nil"/>
              <w:bottom w:val="single" w:sz="4" w:space="0" w:color="auto"/>
              <w:right w:val="single" w:sz="4" w:space="0" w:color="auto"/>
            </w:tcBorders>
            <w:noWrap/>
            <w:vAlign w:val="center"/>
            <w:hideMark/>
          </w:tcPr>
          <w:p w14:paraId="386161F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-0.0026</w:t>
            </w:r>
          </w:p>
        </w:tc>
        <w:tc>
          <w:tcPr>
            <w:tcW w:w="220" w:type="pct"/>
            <w:tcBorders>
              <w:top w:val="nil"/>
              <w:left w:val="nil"/>
              <w:bottom w:val="single" w:sz="4" w:space="0" w:color="auto"/>
              <w:right w:val="single" w:sz="4" w:space="0" w:color="auto"/>
            </w:tcBorders>
            <w:noWrap/>
            <w:vAlign w:val="center"/>
            <w:hideMark/>
          </w:tcPr>
          <w:p w14:paraId="0AF8BE2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73" w:type="pct"/>
            <w:tcBorders>
              <w:top w:val="nil"/>
              <w:left w:val="nil"/>
              <w:bottom w:val="single" w:sz="4" w:space="0" w:color="auto"/>
              <w:right w:val="single" w:sz="4" w:space="0" w:color="auto"/>
            </w:tcBorders>
            <w:noWrap/>
            <w:vAlign w:val="center"/>
            <w:hideMark/>
          </w:tcPr>
          <w:p w14:paraId="03A32A6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2" w:type="pct"/>
            <w:tcBorders>
              <w:top w:val="nil"/>
              <w:left w:val="nil"/>
              <w:bottom w:val="single" w:sz="4" w:space="0" w:color="auto"/>
              <w:right w:val="single" w:sz="4" w:space="0" w:color="auto"/>
            </w:tcBorders>
            <w:noWrap/>
            <w:vAlign w:val="center"/>
            <w:hideMark/>
          </w:tcPr>
          <w:p w14:paraId="259E2AD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-0.0015</w:t>
            </w:r>
          </w:p>
        </w:tc>
        <w:tc>
          <w:tcPr>
            <w:tcW w:w="300" w:type="pct"/>
            <w:tcBorders>
              <w:top w:val="nil"/>
              <w:left w:val="nil"/>
              <w:bottom w:val="single" w:sz="4" w:space="0" w:color="auto"/>
              <w:right w:val="single" w:sz="4" w:space="0" w:color="auto"/>
            </w:tcBorders>
            <w:noWrap/>
            <w:vAlign w:val="center"/>
            <w:hideMark/>
          </w:tcPr>
          <w:p w14:paraId="3FDDBB1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-0.0050</w:t>
            </w:r>
          </w:p>
        </w:tc>
        <w:tc>
          <w:tcPr>
            <w:tcW w:w="220" w:type="pct"/>
            <w:tcBorders>
              <w:top w:val="nil"/>
              <w:left w:val="nil"/>
              <w:bottom w:val="single" w:sz="4" w:space="0" w:color="auto"/>
              <w:right w:val="single" w:sz="4" w:space="0" w:color="auto"/>
            </w:tcBorders>
            <w:noWrap/>
            <w:vAlign w:val="center"/>
            <w:hideMark/>
          </w:tcPr>
          <w:p w14:paraId="385F446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0" w:type="pct"/>
            <w:tcBorders>
              <w:top w:val="nil"/>
              <w:left w:val="nil"/>
              <w:bottom w:val="single" w:sz="4" w:space="0" w:color="auto"/>
              <w:right w:val="single" w:sz="4" w:space="0" w:color="auto"/>
            </w:tcBorders>
            <w:noWrap/>
            <w:vAlign w:val="center"/>
            <w:hideMark/>
          </w:tcPr>
          <w:p w14:paraId="39D04EE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0.0456</w:t>
            </w:r>
          </w:p>
        </w:tc>
      </w:tr>
      <w:tr w:rsidR="00D77FC8" w:rsidRPr="00EB4C5F" w14:paraId="5B54B168"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0E28FC85"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SCYPP140</w:t>
            </w:r>
          </w:p>
        </w:tc>
        <w:tc>
          <w:tcPr>
            <w:tcW w:w="220" w:type="pct"/>
            <w:tcBorders>
              <w:top w:val="nil"/>
              <w:left w:val="nil"/>
              <w:bottom w:val="single" w:sz="4" w:space="0" w:color="auto"/>
              <w:right w:val="single" w:sz="4" w:space="0" w:color="auto"/>
            </w:tcBorders>
            <w:noWrap/>
            <w:vAlign w:val="center"/>
            <w:hideMark/>
          </w:tcPr>
          <w:p w14:paraId="556C3AE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0.0071</w:t>
            </w:r>
          </w:p>
        </w:tc>
        <w:tc>
          <w:tcPr>
            <w:tcW w:w="220" w:type="pct"/>
            <w:tcBorders>
              <w:top w:val="nil"/>
              <w:left w:val="nil"/>
              <w:bottom w:val="single" w:sz="4" w:space="0" w:color="auto"/>
              <w:right w:val="single" w:sz="4" w:space="0" w:color="auto"/>
            </w:tcBorders>
            <w:noWrap/>
            <w:vAlign w:val="center"/>
            <w:hideMark/>
          </w:tcPr>
          <w:p w14:paraId="341C9FC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28" w:type="pct"/>
            <w:tcBorders>
              <w:top w:val="nil"/>
              <w:left w:val="nil"/>
              <w:bottom w:val="single" w:sz="4" w:space="0" w:color="auto"/>
              <w:right w:val="single" w:sz="4" w:space="0" w:color="auto"/>
            </w:tcBorders>
            <w:noWrap/>
            <w:vAlign w:val="center"/>
            <w:hideMark/>
          </w:tcPr>
          <w:p w14:paraId="492AC32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220" w:type="pct"/>
            <w:tcBorders>
              <w:top w:val="nil"/>
              <w:left w:val="nil"/>
              <w:bottom w:val="single" w:sz="4" w:space="0" w:color="auto"/>
              <w:right w:val="single" w:sz="4" w:space="0" w:color="auto"/>
            </w:tcBorders>
            <w:noWrap/>
            <w:vAlign w:val="center"/>
            <w:hideMark/>
          </w:tcPr>
          <w:p w14:paraId="088C8C0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0.0119</w:t>
            </w:r>
          </w:p>
        </w:tc>
        <w:tc>
          <w:tcPr>
            <w:tcW w:w="220" w:type="pct"/>
            <w:tcBorders>
              <w:top w:val="nil"/>
              <w:left w:val="nil"/>
              <w:bottom w:val="single" w:sz="4" w:space="0" w:color="auto"/>
              <w:right w:val="single" w:sz="4" w:space="0" w:color="auto"/>
            </w:tcBorders>
            <w:noWrap/>
            <w:vAlign w:val="center"/>
            <w:hideMark/>
          </w:tcPr>
          <w:p w14:paraId="12E5980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0.0156</w:t>
            </w:r>
          </w:p>
        </w:tc>
        <w:tc>
          <w:tcPr>
            <w:tcW w:w="220" w:type="pct"/>
            <w:tcBorders>
              <w:top w:val="nil"/>
              <w:left w:val="nil"/>
              <w:bottom w:val="single" w:sz="4" w:space="0" w:color="auto"/>
              <w:right w:val="single" w:sz="4" w:space="0" w:color="auto"/>
            </w:tcBorders>
            <w:noWrap/>
            <w:vAlign w:val="center"/>
            <w:hideMark/>
          </w:tcPr>
          <w:p w14:paraId="0D052A9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0.0325</w:t>
            </w:r>
          </w:p>
        </w:tc>
        <w:tc>
          <w:tcPr>
            <w:tcW w:w="220" w:type="pct"/>
            <w:tcBorders>
              <w:top w:val="nil"/>
              <w:left w:val="nil"/>
              <w:bottom w:val="single" w:sz="4" w:space="0" w:color="auto"/>
              <w:right w:val="single" w:sz="4" w:space="0" w:color="auto"/>
            </w:tcBorders>
            <w:noWrap/>
            <w:vAlign w:val="center"/>
            <w:hideMark/>
          </w:tcPr>
          <w:p w14:paraId="1A3ECC1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-0.0187</w:t>
            </w:r>
          </w:p>
        </w:tc>
        <w:tc>
          <w:tcPr>
            <w:tcW w:w="220" w:type="pct"/>
            <w:tcBorders>
              <w:top w:val="nil"/>
              <w:left w:val="nil"/>
              <w:bottom w:val="single" w:sz="4" w:space="0" w:color="auto"/>
              <w:right w:val="single" w:sz="4" w:space="0" w:color="auto"/>
            </w:tcBorders>
            <w:noWrap/>
            <w:vAlign w:val="center"/>
            <w:hideMark/>
          </w:tcPr>
          <w:p w14:paraId="7628C99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0.0062</w:t>
            </w:r>
          </w:p>
        </w:tc>
        <w:tc>
          <w:tcPr>
            <w:tcW w:w="220" w:type="pct"/>
            <w:tcBorders>
              <w:top w:val="nil"/>
              <w:left w:val="nil"/>
              <w:bottom w:val="single" w:sz="4" w:space="0" w:color="auto"/>
              <w:right w:val="single" w:sz="4" w:space="0" w:color="auto"/>
            </w:tcBorders>
            <w:noWrap/>
            <w:vAlign w:val="center"/>
            <w:hideMark/>
          </w:tcPr>
          <w:p w14:paraId="15CAEFB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-0.0003</w:t>
            </w:r>
          </w:p>
        </w:tc>
        <w:tc>
          <w:tcPr>
            <w:tcW w:w="326" w:type="pct"/>
            <w:tcBorders>
              <w:top w:val="nil"/>
              <w:left w:val="nil"/>
              <w:bottom w:val="single" w:sz="4" w:space="0" w:color="auto"/>
              <w:right w:val="single" w:sz="4" w:space="0" w:color="auto"/>
            </w:tcBorders>
            <w:noWrap/>
            <w:vAlign w:val="center"/>
            <w:hideMark/>
          </w:tcPr>
          <w:p w14:paraId="255B0025"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0.6108</w:t>
            </w:r>
          </w:p>
        </w:tc>
        <w:tc>
          <w:tcPr>
            <w:tcW w:w="326" w:type="pct"/>
            <w:tcBorders>
              <w:top w:val="nil"/>
              <w:left w:val="nil"/>
              <w:bottom w:val="single" w:sz="4" w:space="0" w:color="auto"/>
              <w:right w:val="single" w:sz="4" w:space="0" w:color="auto"/>
            </w:tcBorders>
            <w:noWrap/>
            <w:vAlign w:val="center"/>
            <w:hideMark/>
          </w:tcPr>
          <w:p w14:paraId="2F215BE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0.1353</w:t>
            </w:r>
          </w:p>
        </w:tc>
        <w:tc>
          <w:tcPr>
            <w:tcW w:w="239" w:type="pct"/>
            <w:tcBorders>
              <w:top w:val="nil"/>
              <w:left w:val="nil"/>
              <w:bottom w:val="single" w:sz="4" w:space="0" w:color="auto"/>
              <w:right w:val="single" w:sz="4" w:space="0" w:color="auto"/>
            </w:tcBorders>
            <w:noWrap/>
            <w:vAlign w:val="center"/>
            <w:hideMark/>
          </w:tcPr>
          <w:p w14:paraId="2DCFFCF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0.0167</w:t>
            </w:r>
          </w:p>
        </w:tc>
        <w:tc>
          <w:tcPr>
            <w:tcW w:w="220" w:type="pct"/>
            <w:tcBorders>
              <w:top w:val="nil"/>
              <w:left w:val="nil"/>
              <w:bottom w:val="single" w:sz="4" w:space="0" w:color="auto"/>
              <w:right w:val="single" w:sz="4" w:space="0" w:color="auto"/>
            </w:tcBorders>
            <w:noWrap/>
            <w:vAlign w:val="center"/>
            <w:hideMark/>
          </w:tcPr>
          <w:p w14:paraId="1F29861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-0.0018</w:t>
            </w:r>
          </w:p>
        </w:tc>
        <w:tc>
          <w:tcPr>
            <w:tcW w:w="220" w:type="pct"/>
            <w:tcBorders>
              <w:top w:val="nil"/>
              <w:left w:val="nil"/>
              <w:bottom w:val="single" w:sz="4" w:space="0" w:color="auto"/>
              <w:right w:val="single" w:sz="4" w:space="0" w:color="auto"/>
            </w:tcBorders>
            <w:noWrap/>
            <w:vAlign w:val="center"/>
            <w:hideMark/>
          </w:tcPr>
          <w:p w14:paraId="17094CA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-0.0061</w:t>
            </w:r>
          </w:p>
        </w:tc>
        <w:tc>
          <w:tcPr>
            <w:tcW w:w="273" w:type="pct"/>
            <w:tcBorders>
              <w:top w:val="nil"/>
              <w:left w:val="nil"/>
              <w:bottom w:val="single" w:sz="4" w:space="0" w:color="auto"/>
              <w:right w:val="single" w:sz="4" w:space="0" w:color="auto"/>
            </w:tcBorders>
            <w:noWrap/>
            <w:vAlign w:val="center"/>
            <w:hideMark/>
          </w:tcPr>
          <w:p w14:paraId="5ACECD5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-0.0042</w:t>
            </w:r>
          </w:p>
        </w:tc>
        <w:tc>
          <w:tcPr>
            <w:tcW w:w="282" w:type="pct"/>
            <w:tcBorders>
              <w:top w:val="nil"/>
              <w:left w:val="nil"/>
              <w:bottom w:val="single" w:sz="4" w:space="0" w:color="auto"/>
              <w:right w:val="single" w:sz="4" w:space="0" w:color="auto"/>
            </w:tcBorders>
            <w:noWrap/>
            <w:vAlign w:val="center"/>
            <w:hideMark/>
          </w:tcPr>
          <w:p w14:paraId="4AA8ED5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0.0034</w:t>
            </w:r>
          </w:p>
        </w:tc>
        <w:tc>
          <w:tcPr>
            <w:tcW w:w="300" w:type="pct"/>
            <w:tcBorders>
              <w:top w:val="nil"/>
              <w:left w:val="nil"/>
              <w:bottom w:val="single" w:sz="4" w:space="0" w:color="auto"/>
              <w:right w:val="single" w:sz="4" w:space="0" w:color="auto"/>
            </w:tcBorders>
            <w:noWrap/>
            <w:vAlign w:val="center"/>
            <w:hideMark/>
          </w:tcPr>
          <w:p w14:paraId="4DA698F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20" w:type="pct"/>
            <w:tcBorders>
              <w:top w:val="nil"/>
              <w:left w:val="nil"/>
              <w:bottom w:val="single" w:sz="4" w:space="0" w:color="auto"/>
              <w:right w:val="single" w:sz="4" w:space="0" w:color="auto"/>
            </w:tcBorders>
            <w:noWrap/>
            <w:vAlign w:val="center"/>
            <w:hideMark/>
          </w:tcPr>
          <w:p w14:paraId="0B4744E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0.0008</w:t>
            </w:r>
          </w:p>
        </w:tc>
        <w:tc>
          <w:tcPr>
            <w:tcW w:w="280" w:type="pct"/>
            <w:tcBorders>
              <w:top w:val="nil"/>
              <w:left w:val="nil"/>
              <w:bottom w:val="single" w:sz="4" w:space="0" w:color="auto"/>
              <w:right w:val="single" w:sz="4" w:space="0" w:color="auto"/>
            </w:tcBorders>
            <w:noWrap/>
            <w:vAlign w:val="center"/>
            <w:hideMark/>
          </w:tcPr>
          <w:p w14:paraId="482C01F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0.8096</w:t>
            </w:r>
            <w:r>
              <w:rPr>
                <w:color w:val="000000"/>
                <w:sz w:val="16"/>
                <w:szCs w:val="16"/>
                <w:lang w:eastAsia="en-IN" w:bidi="te-IN"/>
              </w:rPr>
              <w:t>**</w:t>
            </w:r>
          </w:p>
        </w:tc>
      </w:tr>
      <w:tr w:rsidR="00D77FC8" w:rsidRPr="00EB4C5F" w14:paraId="1270E5D5"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5B26B799"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SCYPP165</w:t>
            </w:r>
          </w:p>
        </w:tc>
        <w:tc>
          <w:tcPr>
            <w:tcW w:w="220" w:type="pct"/>
            <w:tcBorders>
              <w:top w:val="nil"/>
              <w:left w:val="nil"/>
              <w:bottom w:val="single" w:sz="4" w:space="0" w:color="auto"/>
              <w:right w:val="single" w:sz="4" w:space="0" w:color="auto"/>
            </w:tcBorders>
            <w:noWrap/>
            <w:vAlign w:val="center"/>
            <w:hideMark/>
          </w:tcPr>
          <w:p w14:paraId="775E5A1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-0.0058</w:t>
            </w:r>
          </w:p>
        </w:tc>
        <w:tc>
          <w:tcPr>
            <w:tcW w:w="220" w:type="pct"/>
            <w:tcBorders>
              <w:top w:val="nil"/>
              <w:left w:val="nil"/>
              <w:bottom w:val="single" w:sz="4" w:space="0" w:color="auto"/>
              <w:right w:val="single" w:sz="4" w:space="0" w:color="auto"/>
            </w:tcBorders>
            <w:noWrap/>
            <w:vAlign w:val="center"/>
            <w:hideMark/>
          </w:tcPr>
          <w:p w14:paraId="79B3520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-0.0033</w:t>
            </w:r>
          </w:p>
        </w:tc>
        <w:tc>
          <w:tcPr>
            <w:tcW w:w="228" w:type="pct"/>
            <w:tcBorders>
              <w:top w:val="nil"/>
              <w:left w:val="nil"/>
              <w:bottom w:val="single" w:sz="4" w:space="0" w:color="auto"/>
              <w:right w:val="single" w:sz="4" w:space="0" w:color="auto"/>
            </w:tcBorders>
            <w:noWrap/>
            <w:vAlign w:val="center"/>
            <w:hideMark/>
          </w:tcPr>
          <w:p w14:paraId="6F5F254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-0.0043</w:t>
            </w:r>
          </w:p>
        </w:tc>
        <w:tc>
          <w:tcPr>
            <w:tcW w:w="220" w:type="pct"/>
            <w:tcBorders>
              <w:top w:val="nil"/>
              <w:left w:val="nil"/>
              <w:bottom w:val="single" w:sz="4" w:space="0" w:color="auto"/>
              <w:right w:val="single" w:sz="4" w:space="0" w:color="auto"/>
            </w:tcBorders>
            <w:noWrap/>
            <w:vAlign w:val="center"/>
            <w:hideMark/>
          </w:tcPr>
          <w:p w14:paraId="3025A79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0.0170</w:t>
            </w:r>
          </w:p>
        </w:tc>
        <w:tc>
          <w:tcPr>
            <w:tcW w:w="220" w:type="pct"/>
            <w:tcBorders>
              <w:top w:val="nil"/>
              <w:left w:val="nil"/>
              <w:bottom w:val="single" w:sz="4" w:space="0" w:color="auto"/>
              <w:right w:val="single" w:sz="4" w:space="0" w:color="auto"/>
            </w:tcBorders>
            <w:noWrap/>
            <w:vAlign w:val="center"/>
            <w:hideMark/>
          </w:tcPr>
          <w:p w14:paraId="2F9B893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0.0153</w:t>
            </w:r>
          </w:p>
        </w:tc>
        <w:tc>
          <w:tcPr>
            <w:tcW w:w="220" w:type="pct"/>
            <w:tcBorders>
              <w:top w:val="nil"/>
              <w:left w:val="nil"/>
              <w:bottom w:val="single" w:sz="4" w:space="0" w:color="auto"/>
              <w:right w:val="single" w:sz="4" w:space="0" w:color="auto"/>
            </w:tcBorders>
            <w:noWrap/>
            <w:vAlign w:val="center"/>
            <w:hideMark/>
          </w:tcPr>
          <w:p w14:paraId="7CEB439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0.0269</w:t>
            </w:r>
          </w:p>
        </w:tc>
        <w:tc>
          <w:tcPr>
            <w:tcW w:w="220" w:type="pct"/>
            <w:tcBorders>
              <w:top w:val="nil"/>
              <w:left w:val="nil"/>
              <w:bottom w:val="single" w:sz="4" w:space="0" w:color="auto"/>
              <w:right w:val="single" w:sz="4" w:space="0" w:color="auto"/>
            </w:tcBorders>
            <w:noWrap/>
            <w:vAlign w:val="center"/>
            <w:hideMark/>
          </w:tcPr>
          <w:p w14:paraId="688CDE6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-0.0351</w:t>
            </w:r>
          </w:p>
        </w:tc>
        <w:tc>
          <w:tcPr>
            <w:tcW w:w="220" w:type="pct"/>
            <w:tcBorders>
              <w:top w:val="nil"/>
              <w:left w:val="nil"/>
              <w:bottom w:val="single" w:sz="4" w:space="0" w:color="auto"/>
              <w:right w:val="single" w:sz="4" w:space="0" w:color="auto"/>
            </w:tcBorders>
            <w:noWrap/>
            <w:vAlign w:val="center"/>
            <w:hideMark/>
          </w:tcPr>
          <w:p w14:paraId="7F3E156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0.0379</w:t>
            </w:r>
          </w:p>
        </w:tc>
        <w:tc>
          <w:tcPr>
            <w:tcW w:w="220" w:type="pct"/>
            <w:tcBorders>
              <w:top w:val="nil"/>
              <w:left w:val="nil"/>
              <w:bottom w:val="single" w:sz="4" w:space="0" w:color="auto"/>
              <w:right w:val="single" w:sz="4" w:space="0" w:color="auto"/>
            </w:tcBorders>
            <w:noWrap/>
            <w:vAlign w:val="center"/>
            <w:hideMark/>
          </w:tcPr>
          <w:p w14:paraId="0BC8CCE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-0.0099</w:t>
            </w:r>
          </w:p>
        </w:tc>
        <w:tc>
          <w:tcPr>
            <w:tcW w:w="326" w:type="pct"/>
            <w:tcBorders>
              <w:top w:val="nil"/>
              <w:left w:val="nil"/>
              <w:bottom w:val="single" w:sz="4" w:space="0" w:color="auto"/>
              <w:right w:val="single" w:sz="4" w:space="0" w:color="auto"/>
            </w:tcBorders>
            <w:noWrap/>
            <w:vAlign w:val="center"/>
            <w:hideMark/>
          </w:tcPr>
          <w:p w14:paraId="316A107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0.1636</w:t>
            </w:r>
          </w:p>
        </w:tc>
        <w:tc>
          <w:tcPr>
            <w:tcW w:w="326" w:type="pct"/>
            <w:tcBorders>
              <w:top w:val="nil"/>
              <w:left w:val="nil"/>
              <w:bottom w:val="single" w:sz="4" w:space="0" w:color="auto"/>
              <w:right w:val="single" w:sz="4" w:space="0" w:color="auto"/>
            </w:tcBorders>
            <w:noWrap/>
            <w:vAlign w:val="center"/>
            <w:hideMark/>
          </w:tcPr>
          <w:p w14:paraId="4D0573F3"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0.5051</w:t>
            </w:r>
          </w:p>
        </w:tc>
        <w:tc>
          <w:tcPr>
            <w:tcW w:w="239" w:type="pct"/>
            <w:tcBorders>
              <w:top w:val="nil"/>
              <w:left w:val="nil"/>
              <w:bottom w:val="single" w:sz="4" w:space="0" w:color="auto"/>
              <w:right w:val="single" w:sz="4" w:space="0" w:color="auto"/>
            </w:tcBorders>
            <w:noWrap/>
            <w:vAlign w:val="center"/>
            <w:hideMark/>
          </w:tcPr>
          <w:p w14:paraId="653E144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0.0030</w:t>
            </w:r>
          </w:p>
        </w:tc>
        <w:tc>
          <w:tcPr>
            <w:tcW w:w="220" w:type="pct"/>
            <w:tcBorders>
              <w:top w:val="nil"/>
              <w:left w:val="nil"/>
              <w:bottom w:val="single" w:sz="4" w:space="0" w:color="auto"/>
              <w:right w:val="single" w:sz="4" w:space="0" w:color="auto"/>
            </w:tcBorders>
            <w:noWrap/>
            <w:vAlign w:val="center"/>
            <w:hideMark/>
          </w:tcPr>
          <w:p w14:paraId="199BFFC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220" w:type="pct"/>
            <w:tcBorders>
              <w:top w:val="nil"/>
              <w:left w:val="nil"/>
              <w:bottom w:val="single" w:sz="4" w:space="0" w:color="auto"/>
              <w:right w:val="single" w:sz="4" w:space="0" w:color="auto"/>
            </w:tcBorders>
            <w:noWrap/>
            <w:vAlign w:val="center"/>
            <w:hideMark/>
          </w:tcPr>
          <w:p w14:paraId="10B0E41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73" w:type="pct"/>
            <w:tcBorders>
              <w:top w:val="nil"/>
              <w:left w:val="nil"/>
              <w:bottom w:val="single" w:sz="4" w:space="0" w:color="auto"/>
              <w:right w:val="single" w:sz="4" w:space="0" w:color="auto"/>
            </w:tcBorders>
            <w:noWrap/>
            <w:vAlign w:val="center"/>
            <w:hideMark/>
          </w:tcPr>
          <w:p w14:paraId="6D2B1BE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2" w:type="pct"/>
            <w:tcBorders>
              <w:top w:val="nil"/>
              <w:left w:val="nil"/>
              <w:bottom w:val="single" w:sz="4" w:space="0" w:color="auto"/>
              <w:right w:val="single" w:sz="4" w:space="0" w:color="auto"/>
            </w:tcBorders>
            <w:noWrap/>
            <w:vAlign w:val="center"/>
            <w:hideMark/>
          </w:tcPr>
          <w:p w14:paraId="29DB173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0.0055</w:t>
            </w:r>
          </w:p>
        </w:tc>
        <w:tc>
          <w:tcPr>
            <w:tcW w:w="300" w:type="pct"/>
            <w:tcBorders>
              <w:top w:val="nil"/>
              <w:left w:val="nil"/>
              <w:bottom w:val="single" w:sz="4" w:space="0" w:color="auto"/>
              <w:right w:val="single" w:sz="4" w:space="0" w:color="auto"/>
            </w:tcBorders>
            <w:noWrap/>
            <w:vAlign w:val="center"/>
            <w:hideMark/>
          </w:tcPr>
          <w:p w14:paraId="55162A7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20" w:type="pct"/>
            <w:tcBorders>
              <w:top w:val="nil"/>
              <w:left w:val="nil"/>
              <w:bottom w:val="single" w:sz="4" w:space="0" w:color="auto"/>
              <w:right w:val="single" w:sz="4" w:space="0" w:color="auto"/>
            </w:tcBorders>
            <w:noWrap/>
            <w:vAlign w:val="center"/>
            <w:hideMark/>
          </w:tcPr>
          <w:p w14:paraId="4E66F0E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0" w:type="pct"/>
            <w:tcBorders>
              <w:top w:val="nil"/>
              <w:left w:val="nil"/>
              <w:bottom w:val="single" w:sz="4" w:space="0" w:color="auto"/>
              <w:right w:val="single" w:sz="4" w:space="0" w:color="auto"/>
            </w:tcBorders>
            <w:noWrap/>
            <w:vAlign w:val="center"/>
            <w:hideMark/>
          </w:tcPr>
          <w:p w14:paraId="5E342B6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0.7147</w:t>
            </w:r>
            <w:r>
              <w:rPr>
                <w:color w:val="000000"/>
                <w:sz w:val="16"/>
                <w:szCs w:val="16"/>
                <w:lang w:eastAsia="en-IN" w:bidi="te-IN"/>
              </w:rPr>
              <w:t>**</w:t>
            </w:r>
          </w:p>
        </w:tc>
      </w:tr>
      <w:tr w:rsidR="00D77FC8" w:rsidRPr="00EB4C5F" w14:paraId="4FA51F58"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102DDBB2"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UHML</w:t>
            </w:r>
          </w:p>
        </w:tc>
        <w:tc>
          <w:tcPr>
            <w:tcW w:w="220" w:type="pct"/>
            <w:tcBorders>
              <w:top w:val="nil"/>
              <w:left w:val="nil"/>
              <w:bottom w:val="single" w:sz="4" w:space="0" w:color="auto"/>
              <w:right w:val="single" w:sz="4" w:space="0" w:color="auto"/>
            </w:tcBorders>
            <w:noWrap/>
            <w:vAlign w:val="center"/>
            <w:hideMark/>
          </w:tcPr>
          <w:p w14:paraId="4A5201C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220" w:type="pct"/>
            <w:tcBorders>
              <w:top w:val="nil"/>
              <w:left w:val="nil"/>
              <w:bottom w:val="single" w:sz="4" w:space="0" w:color="auto"/>
              <w:right w:val="single" w:sz="4" w:space="0" w:color="auto"/>
            </w:tcBorders>
            <w:noWrap/>
            <w:vAlign w:val="center"/>
            <w:hideMark/>
          </w:tcPr>
          <w:p w14:paraId="471BC98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0.0007</w:t>
            </w:r>
          </w:p>
        </w:tc>
        <w:tc>
          <w:tcPr>
            <w:tcW w:w="228" w:type="pct"/>
            <w:tcBorders>
              <w:top w:val="nil"/>
              <w:left w:val="nil"/>
              <w:bottom w:val="single" w:sz="4" w:space="0" w:color="auto"/>
              <w:right w:val="single" w:sz="4" w:space="0" w:color="auto"/>
            </w:tcBorders>
            <w:noWrap/>
            <w:vAlign w:val="center"/>
            <w:hideMark/>
          </w:tcPr>
          <w:p w14:paraId="100FE2E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0.0012</w:t>
            </w:r>
          </w:p>
        </w:tc>
        <w:tc>
          <w:tcPr>
            <w:tcW w:w="220" w:type="pct"/>
            <w:tcBorders>
              <w:top w:val="nil"/>
              <w:left w:val="nil"/>
              <w:bottom w:val="single" w:sz="4" w:space="0" w:color="auto"/>
              <w:right w:val="single" w:sz="4" w:space="0" w:color="auto"/>
            </w:tcBorders>
            <w:noWrap/>
            <w:vAlign w:val="center"/>
            <w:hideMark/>
          </w:tcPr>
          <w:p w14:paraId="4C8109C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-0.0039</w:t>
            </w:r>
          </w:p>
        </w:tc>
        <w:tc>
          <w:tcPr>
            <w:tcW w:w="220" w:type="pct"/>
            <w:tcBorders>
              <w:top w:val="nil"/>
              <w:left w:val="nil"/>
              <w:bottom w:val="single" w:sz="4" w:space="0" w:color="auto"/>
              <w:right w:val="single" w:sz="4" w:space="0" w:color="auto"/>
            </w:tcBorders>
            <w:noWrap/>
            <w:vAlign w:val="center"/>
            <w:hideMark/>
          </w:tcPr>
          <w:p w14:paraId="0D6181F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-0.0085</w:t>
            </w:r>
          </w:p>
        </w:tc>
        <w:tc>
          <w:tcPr>
            <w:tcW w:w="220" w:type="pct"/>
            <w:tcBorders>
              <w:top w:val="nil"/>
              <w:left w:val="nil"/>
              <w:bottom w:val="single" w:sz="4" w:space="0" w:color="auto"/>
              <w:right w:val="single" w:sz="4" w:space="0" w:color="auto"/>
            </w:tcBorders>
            <w:noWrap/>
            <w:vAlign w:val="center"/>
            <w:hideMark/>
          </w:tcPr>
          <w:p w14:paraId="70C3DD0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-0.0079</w:t>
            </w:r>
          </w:p>
        </w:tc>
        <w:tc>
          <w:tcPr>
            <w:tcW w:w="220" w:type="pct"/>
            <w:tcBorders>
              <w:top w:val="nil"/>
              <w:left w:val="nil"/>
              <w:bottom w:val="single" w:sz="4" w:space="0" w:color="auto"/>
              <w:right w:val="single" w:sz="4" w:space="0" w:color="auto"/>
            </w:tcBorders>
            <w:noWrap/>
            <w:vAlign w:val="center"/>
            <w:hideMark/>
          </w:tcPr>
          <w:p w14:paraId="2503893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-0.0029</w:t>
            </w:r>
          </w:p>
        </w:tc>
        <w:tc>
          <w:tcPr>
            <w:tcW w:w="220" w:type="pct"/>
            <w:tcBorders>
              <w:top w:val="nil"/>
              <w:left w:val="nil"/>
              <w:bottom w:val="single" w:sz="4" w:space="0" w:color="auto"/>
              <w:right w:val="single" w:sz="4" w:space="0" w:color="auto"/>
            </w:tcBorders>
            <w:noWrap/>
            <w:vAlign w:val="center"/>
            <w:hideMark/>
          </w:tcPr>
          <w:p w14:paraId="13B4195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20" w:type="pct"/>
            <w:tcBorders>
              <w:top w:val="nil"/>
              <w:left w:val="nil"/>
              <w:bottom w:val="single" w:sz="4" w:space="0" w:color="auto"/>
              <w:right w:val="single" w:sz="4" w:space="0" w:color="auto"/>
            </w:tcBorders>
            <w:noWrap/>
            <w:vAlign w:val="center"/>
            <w:hideMark/>
          </w:tcPr>
          <w:p w14:paraId="7F3DCD7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-0.0039</w:t>
            </w:r>
          </w:p>
        </w:tc>
        <w:tc>
          <w:tcPr>
            <w:tcW w:w="326" w:type="pct"/>
            <w:tcBorders>
              <w:top w:val="nil"/>
              <w:left w:val="nil"/>
              <w:bottom w:val="single" w:sz="4" w:space="0" w:color="auto"/>
              <w:right w:val="single" w:sz="4" w:space="0" w:color="auto"/>
            </w:tcBorders>
            <w:noWrap/>
            <w:vAlign w:val="center"/>
            <w:hideMark/>
          </w:tcPr>
          <w:p w14:paraId="01002F6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-0.2568</w:t>
            </w:r>
          </w:p>
        </w:tc>
        <w:tc>
          <w:tcPr>
            <w:tcW w:w="326" w:type="pct"/>
            <w:tcBorders>
              <w:top w:val="nil"/>
              <w:left w:val="nil"/>
              <w:bottom w:val="single" w:sz="4" w:space="0" w:color="auto"/>
              <w:right w:val="single" w:sz="4" w:space="0" w:color="auto"/>
            </w:tcBorders>
            <w:noWrap/>
            <w:vAlign w:val="center"/>
            <w:hideMark/>
          </w:tcPr>
          <w:p w14:paraId="7F27BF9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-0.0386</w:t>
            </w:r>
          </w:p>
        </w:tc>
        <w:tc>
          <w:tcPr>
            <w:tcW w:w="239" w:type="pct"/>
            <w:tcBorders>
              <w:top w:val="nil"/>
              <w:left w:val="nil"/>
              <w:bottom w:val="single" w:sz="4" w:space="0" w:color="auto"/>
              <w:right w:val="single" w:sz="4" w:space="0" w:color="auto"/>
            </w:tcBorders>
            <w:noWrap/>
            <w:vAlign w:val="center"/>
            <w:hideMark/>
          </w:tcPr>
          <w:p w14:paraId="32EEB62A"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-0.0397</w:t>
            </w:r>
          </w:p>
        </w:tc>
        <w:tc>
          <w:tcPr>
            <w:tcW w:w="220" w:type="pct"/>
            <w:tcBorders>
              <w:top w:val="nil"/>
              <w:left w:val="nil"/>
              <w:bottom w:val="single" w:sz="4" w:space="0" w:color="auto"/>
              <w:right w:val="single" w:sz="4" w:space="0" w:color="auto"/>
            </w:tcBorders>
            <w:noWrap/>
            <w:vAlign w:val="center"/>
            <w:hideMark/>
          </w:tcPr>
          <w:p w14:paraId="0ACF3D4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0.0044</w:t>
            </w:r>
          </w:p>
        </w:tc>
        <w:tc>
          <w:tcPr>
            <w:tcW w:w="220" w:type="pct"/>
            <w:tcBorders>
              <w:top w:val="nil"/>
              <w:left w:val="nil"/>
              <w:bottom w:val="single" w:sz="4" w:space="0" w:color="auto"/>
              <w:right w:val="single" w:sz="4" w:space="0" w:color="auto"/>
            </w:tcBorders>
            <w:noWrap/>
            <w:vAlign w:val="center"/>
            <w:hideMark/>
          </w:tcPr>
          <w:p w14:paraId="4B6DB1D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0.0125</w:t>
            </w:r>
          </w:p>
        </w:tc>
        <w:tc>
          <w:tcPr>
            <w:tcW w:w="273" w:type="pct"/>
            <w:tcBorders>
              <w:top w:val="nil"/>
              <w:left w:val="nil"/>
              <w:bottom w:val="single" w:sz="4" w:space="0" w:color="auto"/>
              <w:right w:val="single" w:sz="4" w:space="0" w:color="auto"/>
            </w:tcBorders>
            <w:noWrap/>
            <w:vAlign w:val="center"/>
            <w:hideMark/>
          </w:tcPr>
          <w:p w14:paraId="4A4C6D0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0.0106</w:t>
            </w:r>
          </w:p>
        </w:tc>
        <w:tc>
          <w:tcPr>
            <w:tcW w:w="282" w:type="pct"/>
            <w:tcBorders>
              <w:top w:val="nil"/>
              <w:left w:val="nil"/>
              <w:bottom w:val="single" w:sz="4" w:space="0" w:color="auto"/>
              <w:right w:val="single" w:sz="4" w:space="0" w:color="auto"/>
            </w:tcBorders>
            <w:noWrap/>
            <w:vAlign w:val="center"/>
            <w:hideMark/>
          </w:tcPr>
          <w:p w14:paraId="70FFA34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300" w:type="pct"/>
            <w:tcBorders>
              <w:top w:val="nil"/>
              <w:left w:val="nil"/>
              <w:bottom w:val="single" w:sz="4" w:space="0" w:color="auto"/>
              <w:right w:val="single" w:sz="4" w:space="0" w:color="auto"/>
            </w:tcBorders>
            <w:noWrap/>
            <w:vAlign w:val="center"/>
            <w:hideMark/>
          </w:tcPr>
          <w:p w14:paraId="1A27865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-0.0027</w:t>
            </w:r>
          </w:p>
        </w:tc>
        <w:tc>
          <w:tcPr>
            <w:tcW w:w="220" w:type="pct"/>
            <w:tcBorders>
              <w:top w:val="nil"/>
              <w:left w:val="nil"/>
              <w:bottom w:val="single" w:sz="4" w:space="0" w:color="auto"/>
              <w:right w:val="single" w:sz="4" w:space="0" w:color="auto"/>
            </w:tcBorders>
            <w:noWrap/>
            <w:vAlign w:val="center"/>
            <w:hideMark/>
          </w:tcPr>
          <w:p w14:paraId="79590C8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-0.0003</w:t>
            </w:r>
          </w:p>
        </w:tc>
        <w:tc>
          <w:tcPr>
            <w:tcW w:w="280" w:type="pct"/>
            <w:tcBorders>
              <w:top w:val="nil"/>
              <w:left w:val="nil"/>
              <w:bottom w:val="single" w:sz="4" w:space="0" w:color="auto"/>
              <w:right w:val="single" w:sz="4" w:space="0" w:color="auto"/>
            </w:tcBorders>
            <w:noWrap/>
            <w:vAlign w:val="center"/>
            <w:hideMark/>
          </w:tcPr>
          <w:p w14:paraId="6842398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-0.3363</w:t>
            </w:r>
            <w:r>
              <w:rPr>
                <w:color w:val="000000"/>
                <w:sz w:val="16"/>
                <w:szCs w:val="16"/>
                <w:lang w:eastAsia="en-IN" w:bidi="te-IN"/>
              </w:rPr>
              <w:t>**</w:t>
            </w:r>
          </w:p>
        </w:tc>
      </w:tr>
      <w:tr w:rsidR="00D77FC8" w:rsidRPr="00EB4C5F" w14:paraId="045A6386"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0CB05B1F"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MIC</w:t>
            </w:r>
          </w:p>
        </w:tc>
        <w:tc>
          <w:tcPr>
            <w:tcW w:w="220" w:type="pct"/>
            <w:tcBorders>
              <w:top w:val="nil"/>
              <w:left w:val="nil"/>
              <w:bottom w:val="single" w:sz="4" w:space="0" w:color="auto"/>
              <w:right w:val="single" w:sz="4" w:space="0" w:color="auto"/>
            </w:tcBorders>
            <w:noWrap/>
            <w:vAlign w:val="center"/>
            <w:hideMark/>
          </w:tcPr>
          <w:p w14:paraId="64A47A2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0.0055</w:t>
            </w:r>
          </w:p>
        </w:tc>
        <w:tc>
          <w:tcPr>
            <w:tcW w:w="220" w:type="pct"/>
            <w:tcBorders>
              <w:top w:val="nil"/>
              <w:left w:val="nil"/>
              <w:bottom w:val="single" w:sz="4" w:space="0" w:color="auto"/>
              <w:right w:val="single" w:sz="4" w:space="0" w:color="auto"/>
            </w:tcBorders>
            <w:noWrap/>
            <w:vAlign w:val="center"/>
            <w:hideMark/>
          </w:tcPr>
          <w:p w14:paraId="14EFAF8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28" w:type="pct"/>
            <w:tcBorders>
              <w:top w:val="nil"/>
              <w:left w:val="nil"/>
              <w:bottom w:val="single" w:sz="4" w:space="0" w:color="auto"/>
              <w:right w:val="single" w:sz="4" w:space="0" w:color="auto"/>
            </w:tcBorders>
            <w:noWrap/>
            <w:vAlign w:val="center"/>
            <w:hideMark/>
          </w:tcPr>
          <w:p w14:paraId="4A2D4A5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-0.0023</w:t>
            </w:r>
          </w:p>
        </w:tc>
        <w:tc>
          <w:tcPr>
            <w:tcW w:w="220" w:type="pct"/>
            <w:tcBorders>
              <w:top w:val="nil"/>
              <w:left w:val="nil"/>
              <w:bottom w:val="single" w:sz="4" w:space="0" w:color="auto"/>
              <w:right w:val="single" w:sz="4" w:space="0" w:color="auto"/>
            </w:tcBorders>
            <w:noWrap/>
            <w:vAlign w:val="center"/>
            <w:hideMark/>
          </w:tcPr>
          <w:p w14:paraId="468AFC2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0.0058</w:t>
            </w:r>
          </w:p>
        </w:tc>
        <w:tc>
          <w:tcPr>
            <w:tcW w:w="220" w:type="pct"/>
            <w:tcBorders>
              <w:top w:val="nil"/>
              <w:left w:val="nil"/>
              <w:bottom w:val="single" w:sz="4" w:space="0" w:color="auto"/>
              <w:right w:val="single" w:sz="4" w:space="0" w:color="auto"/>
            </w:tcBorders>
            <w:noWrap/>
            <w:vAlign w:val="center"/>
            <w:hideMark/>
          </w:tcPr>
          <w:p w14:paraId="5CF8FFC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0.0038</w:t>
            </w:r>
          </w:p>
        </w:tc>
        <w:tc>
          <w:tcPr>
            <w:tcW w:w="220" w:type="pct"/>
            <w:tcBorders>
              <w:top w:val="nil"/>
              <w:left w:val="nil"/>
              <w:bottom w:val="single" w:sz="4" w:space="0" w:color="auto"/>
              <w:right w:val="single" w:sz="4" w:space="0" w:color="auto"/>
            </w:tcBorders>
            <w:noWrap/>
            <w:vAlign w:val="center"/>
            <w:hideMark/>
          </w:tcPr>
          <w:p w14:paraId="577915F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-0.0042</w:t>
            </w:r>
          </w:p>
        </w:tc>
        <w:tc>
          <w:tcPr>
            <w:tcW w:w="220" w:type="pct"/>
            <w:tcBorders>
              <w:top w:val="nil"/>
              <w:left w:val="nil"/>
              <w:bottom w:val="single" w:sz="4" w:space="0" w:color="auto"/>
              <w:right w:val="single" w:sz="4" w:space="0" w:color="auto"/>
            </w:tcBorders>
            <w:noWrap/>
            <w:vAlign w:val="center"/>
            <w:hideMark/>
          </w:tcPr>
          <w:p w14:paraId="5B4C5FB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0.0064</w:t>
            </w:r>
          </w:p>
        </w:tc>
        <w:tc>
          <w:tcPr>
            <w:tcW w:w="220" w:type="pct"/>
            <w:tcBorders>
              <w:top w:val="nil"/>
              <w:left w:val="nil"/>
              <w:bottom w:val="single" w:sz="4" w:space="0" w:color="auto"/>
              <w:right w:val="single" w:sz="4" w:space="0" w:color="auto"/>
            </w:tcBorders>
            <w:noWrap/>
            <w:vAlign w:val="center"/>
            <w:hideMark/>
          </w:tcPr>
          <w:p w14:paraId="1C002DF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0.0128</w:t>
            </w:r>
          </w:p>
        </w:tc>
        <w:tc>
          <w:tcPr>
            <w:tcW w:w="220" w:type="pct"/>
            <w:tcBorders>
              <w:top w:val="nil"/>
              <w:left w:val="nil"/>
              <w:bottom w:val="single" w:sz="4" w:space="0" w:color="auto"/>
              <w:right w:val="single" w:sz="4" w:space="0" w:color="auto"/>
            </w:tcBorders>
            <w:noWrap/>
            <w:vAlign w:val="center"/>
            <w:hideMark/>
          </w:tcPr>
          <w:p w14:paraId="4DF14C8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-0.0158</w:t>
            </w:r>
          </w:p>
        </w:tc>
        <w:tc>
          <w:tcPr>
            <w:tcW w:w="326" w:type="pct"/>
            <w:tcBorders>
              <w:top w:val="nil"/>
              <w:left w:val="nil"/>
              <w:bottom w:val="single" w:sz="4" w:space="0" w:color="auto"/>
              <w:right w:val="single" w:sz="4" w:space="0" w:color="auto"/>
            </w:tcBorders>
            <w:noWrap/>
            <w:vAlign w:val="center"/>
            <w:hideMark/>
          </w:tcPr>
          <w:p w14:paraId="3D12B0E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0.0936</w:t>
            </w:r>
          </w:p>
        </w:tc>
        <w:tc>
          <w:tcPr>
            <w:tcW w:w="326" w:type="pct"/>
            <w:tcBorders>
              <w:top w:val="nil"/>
              <w:left w:val="nil"/>
              <w:bottom w:val="single" w:sz="4" w:space="0" w:color="auto"/>
              <w:right w:val="single" w:sz="4" w:space="0" w:color="auto"/>
            </w:tcBorders>
            <w:noWrap/>
            <w:vAlign w:val="center"/>
            <w:hideMark/>
          </w:tcPr>
          <w:p w14:paraId="1119C5D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0.0238</w:t>
            </w:r>
          </w:p>
        </w:tc>
        <w:tc>
          <w:tcPr>
            <w:tcW w:w="239" w:type="pct"/>
            <w:tcBorders>
              <w:top w:val="nil"/>
              <w:left w:val="nil"/>
              <w:bottom w:val="single" w:sz="4" w:space="0" w:color="auto"/>
              <w:right w:val="single" w:sz="4" w:space="0" w:color="auto"/>
            </w:tcBorders>
            <w:noWrap/>
            <w:vAlign w:val="center"/>
            <w:hideMark/>
          </w:tcPr>
          <w:p w14:paraId="24C8ACB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0.0149</w:t>
            </w:r>
          </w:p>
        </w:tc>
        <w:tc>
          <w:tcPr>
            <w:tcW w:w="220" w:type="pct"/>
            <w:tcBorders>
              <w:top w:val="nil"/>
              <w:left w:val="nil"/>
              <w:bottom w:val="single" w:sz="4" w:space="0" w:color="auto"/>
              <w:right w:val="single" w:sz="4" w:space="0" w:color="auto"/>
            </w:tcBorders>
            <w:noWrap/>
            <w:vAlign w:val="center"/>
            <w:hideMark/>
          </w:tcPr>
          <w:p w14:paraId="4196C4DE"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-0.0118</w:t>
            </w:r>
          </w:p>
        </w:tc>
        <w:tc>
          <w:tcPr>
            <w:tcW w:w="220" w:type="pct"/>
            <w:tcBorders>
              <w:top w:val="nil"/>
              <w:left w:val="nil"/>
              <w:bottom w:val="single" w:sz="4" w:space="0" w:color="auto"/>
              <w:right w:val="single" w:sz="4" w:space="0" w:color="auto"/>
            </w:tcBorders>
            <w:noWrap/>
            <w:vAlign w:val="center"/>
            <w:hideMark/>
          </w:tcPr>
          <w:p w14:paraId="500B511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-0.0035</w:t>
            </w:r>
          </w:p>
        </w:tc>
        <w:tc>
          <w:tcPr>
            <w:tcW w:w="273" w:type="pct"/>
            <w:tcBorders>
              <w:top w:val="nil"/>
              <w:left w:val="nil"/>
              <w:bottom w:val="single" w:sz="4" w:space="0" w:color="auto"/>
              <w:right w:val="single" w:sz="4" w:space="0" w:color="auto"/>
            </w:tcBorders>
            <w:noWrap/>
            <w:vAlign w:val="center"/>
            <w:hideMark/>
          </w:tcPr>
          <w:p w14:paraId="5D31B98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-0.0043</w:t>
            </w:r>
          </w:p>
        </w:tc>
        <w:tc>
          <w:tcPr>
            <w:tcW w:w="282" w:type="pct"/>
            <w:tcBorders>
              <w:top w:val="nil"/>
              <w:left w:val="nil"/>
              <w:bottom w:val="single" w:sz="4" w:space="0" w:color="auto"/>
              <w:right w:val="single" w:sz="4" w:space="0" w:color="auto"/>
            </w:tcBorders>
            <w:noWrap/>
            <w:vAlign w:val="center"/>
            <w:hideMark/>
          </w:tcPr>
          <w:p w14:paraId="57A7BE1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300" w:type="pct"/>
            <w:tcBorders>
              <w:top w:val="nil"/>
              <w:left w:val="nil"/>
              <w:bottom w:val="single" w:sz="4" w:space="0" w:color="auto"/>
              <w:right w:val="single" w:sz="4" w:space="0" w:color="auto"/>
            </w:tcBorders>
            <w:noWrap/>
            <w:vAlign w:val="center"/>
            <w:hideMark/>
          </w:tcPr>
          <w:p w14:paraId="59348C3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4FF2F5B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0" w:type="pct"/>
            <w:tcBorders>
              <w:top w:val="nil"/>
              <w:left w:val="nil"/>
              <w:bottom w:val="single" w:sz="4" w:space="0" w:color="auto"/>
              <w:right w:val="single" w:sz="4" w:space="0" w:color="auto"/>
            </w:tcBorders>
            <w:noWrap/>
            <w:vAlign w:val="center"/>
            <w:hideMark/>
          </w:tcPr>
          <w:p w14:paraId="36CA278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0.1213</w:t>
            </w:r>
          </w:p>
        </w:tc>
      </w:tr>
      <w:tr w:rsidR="00D77FC8" w:rsidRPr="00EB4C5F" w14:paraId="4CA755AF"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1AA8AF20"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TEN</w:t>
            </w:r>
          </w:p>
        </w:tc>
        <w:tc>
          <w:tcPr>
            <w:tcW w:w="220" w:type="pct"/>
            <w:tcBorders>
              <w:top w:val="nil"/>
              <w:left w:val="nil"/>
              <w:bottom w:val="single" w:sz="4" w:space="0" w:color="auto"/>
              <w:right w:val="single" w:sz="4" w:space="0" w:color="auto"/>
            </w:tcBorders>
            <w:noWrap/>
            <w:vAlign w:val="center"/>
            <w:hideMark/>
          </w:tcPr>
          <w:p w14:paraId="54530EE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116EA6A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28" w:type="pct"/>
            <w:tcBorders>
              <w:top w:val="nil"/>
              <w:left w:val="nil"/>
              <w:bottom w:val="single" w:sz="4" w:space="0" w:color="auto"/>
              <w:right w:val="single" w:sz="4" w:space="0" w:color="auto"/>
            </w:tcBorders>
            <w:noWrap/>
            <w:vAlign w:val="center"/>
            <w:hideMark/>
          </w:tcPr>
          <w:p w14:paraId="5CFD2BF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0.0018</w:t>
            </w:r>
          </w:p>
        </w:tc>
        <w:tc>
          <w:tcPr>
            <w:tcW w:w="220" w:type="pct"/>
            <w:tcBorders>
              <w:top w:val="nil"/>
              <w:left w:val="nil"/>
              <w:bottom w:val="single" w:sz="4" w:space="0" w:color="auto"/>
              <w:right w:val="single" w:sz="4" w:space="0" w:color="auto"/>
            </w:tcBorders>
            <w:noWrap/>
            <w:vAlign w:val="center"/>
            <w:hideMark/>
          </w:tcPr>
          <w:p w14:paraId="778D6D6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-0.0052</w:t>
            </w:r>
          </w:p>
        </w:tc>
        <w:tc>
          <w:tcPr>
            <w:tcW w:w="220" w:type="pct"/>
            <w:tcBorders>
              <w:top w:val="nil"/>
              <w:left w:val="nil"/>
              <w:bottom w:val="single" w:sz="4" w:space="0" w:color="auto"/>
              <w:right w:val="single" w:sz="4" w:space="0" w:color="auto"/>
            </w:tcBorders>
            <w:noWrap/>
            <w:vAlign w:val="center"/>
            <w:hideMark/>
          </w:tcPr>
          <w:p w14:paraId="07AA5F1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-0.0081</w:t>
            </w:r>
          </w:p>
        </w:tc>
        <w:tc>
          <w:tcPr>
            <w:tcW w:w="220" w:type="pct"/>
            <w:tcBorders>
              <w:top w:val="nil"/>
              <w:left w:val="nil"/>
              <w:bottom w:val="single" w:sz="4" w:space="0" w:color="auto"/>
              <w:right w:val="single" w:sz="4" w:space="0" w:color="auto"/>
            </w:tcBorders>
            <w:noWrap/>
            <w:vAlign w:val="center"/>
            <w:hideMark/>
          </w:tcPr>
          <w:p w14:paraId="2E0D921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-0.0045</w:t>
            </w:r>
          </w:p>
        </w:tc>
        <w:tc>
          <w:tcPr>
            <w:tcW w:w="220" w:type="pct"/>
            <w:tcBorders>
              <w:top w:val="nil"/>
              <w:left w:val="nil"/>
              <w:bottom w:val="single" w:sz="4" w:space="0" w:color="auto"/>
              <w:right w:val="single" w:sz="4" w:space="0" w:color="auto"/>
            </w:tcBorders>
            <w:noWrap/>
            <w:vAlign w:val="center"/>
            <w:hideMark/>
          </w:tcPr>
          <w:p w14:paraId="59AAA62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-0.0028</w:t>
            </w:r>
          </w:p>
        </w:tc>
        <w:tc>
          <w:tcPr>
            <w:tcW w:w="220" w:type="pct"/>
            <w:tcBorders>
              <w:top w:val="nil"/>
              <w:left w:val="nil"/>
              <w:bottom w:val="single" w:sz="4" w:space="0" w:color="auto"/>
              <w:right w:val="single" w:sz="4" w:space="0" w:color="auto"/>
            </w:tcBorders>
            <w:noWrap/>
            <w:vAlign w:val="center"/>
            <w:hideMark/>
          </w:tcPr>
          <w:p w14:paraId="02B4A3D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-0.0023</w:t>
            </w:r>
          </w:p>
        </w:tc>
        <w:tc>
          <w:tcPr>
            <w:tcW w:w="220" w:type="pct"/>
            <w:tcBorders>
              <w:top w:val="nil"/>
              <w:left w:val="nil"/>
              <w:bottom w:val="single" w:sz="4" w:space="0" w:color="auto"/>
              <w:right w:val="single" w:sz="4" w:space="0" w:color="auto"/>
            </w:tcBorders>
            <w:noWrap/>
            <w:vAlign w:val="center"/>
            <w:hideMark/>
          </w:tcPr>
          <w:p w14:paraId="66FE7D7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0.0016</w:t>
            </w:r>
          </w:p>
        </w:tc>
        <w:tc>
          <w:tcPr>
            <w:tcW w:w="326" w:type="pct"/>
            <w:tcBorders>
              <w:top w:val="nil"/>
              <w:left w:val="nil"/>
              <w:bottom w:val="single" w:sz="4" w:space="0" w:color="auto"/>
              <w:right w:val="single" w:sz="4" w:space="0" w:color="auto"/>
            </w:tcBorders>
            <w:noWrap/>
            <w:vAlign w:val="center"/>
            <w:hideMark/>
          </w:tcPr>
          <w:p w14:paraId="4C2042E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-0.2331</w:t>
            </w:r>
          </w:p>
        </w:tc>
        <w:tc>
          <w:tcPr>
            <w:tcW w:w="326" w:type="pct"/>
            <w:tcBorders>
              <w:top w:val="nil"/>
              <w:left w:val="nil"/>
              <w:bottom w:val="single" w:sz="4" w:space="0" w:color="auto"/>
              <w:right w:val="single" w:sz="4" w:space="0" w:color="auto"/>
            </w:tcBorders>
            <w:noWrap/>
            <w:vAlign w:val="center"/>
            <w:hideMark/>
          </w:tcPr>
          <w:p w14:paraId="0CB4893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-0.0137</w:t>
            </w:r>
          </w:p>
        </w:tc>
        <w:tc>
          <w:tcPr>
            <w:tcW w:w="239" w:type="pct"/>
            <w:tcBorders>
              <w:top w:val="nil"/>
              <w:left w:val="nil"/>
              <w:bottom w:val="single" w:sz="4" w:space="0" w:color="auto"/>
              <w:right w:val="single" w:sz="4" w:space="0" w:color="auto"/>
            </w:tcBorders>
            <w:noWrap/>
            <w:vAlign w:val="center"/>
            <w:hideMark/>
          </w:tcPr>
          <w:p w14:paraId="0501CEC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-0.0309</w:t>
            </w:r>
          </w:p>
        </w:tc>
        <w:tc>
          <w:tcPr>
            <w:tcW w:w="220" w:type="pct"/>
            <w:tcBorders>
              <w:top w:val="nil"/>
              <w:left w:val="nil"/>
              <w:bottom w:val="single" w:sz="4" w:space="0" w:color="auto"/>
              <w:right w:val="single" w:sz="4" w:space="0" w:color="auto"/>
            </w:tcBorders>
            <w:noWrap/>
            <w:vAlign w:val="center"/>
            <w:hideMark/>
          </w:tcPr>
          <w:p w14:paraId="3165F45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0.0026</w:t>
            </w:r>
          </w:p>
        </w:tc>
        <w:tc>
          <w:tcPr>
            <w:tcW w:w="220" w:type="pct"/>
            <w:tcBorders>
              <w:top w:val="nil"/>
              <w:left w:val="nil"/>
              <w:bottom w:val="single" w:sz="4" w:space="0" w:color="auto"/>
              <w:right w:val="single" w:sz="4" w:space="0" w:color="auto"/>
            </w:tcBorders>
            <w:noWrap/>
            <w:vAlign w:val="center"/>
            <w:hideMark/>
          </w:tcPr>
          <w:p w14:paraId="2F5C98B6"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0.0160</w:t>
            </w:r>
          </w:p>
        </w:tc>
        <w:tc>
          <w:tcPr>
            <w:tcW w:w="273" w:type="pct"/>
            <w:tcBorders>
              <w:top w:val="nil"/>
              <w:left w:val="nil"/>
              <w:bottom w:val="single" w:sz="4" w:space="0" w:color="auto"/>
              <w:right w:val="single" w:sz="4" w:space="0" w:color="auto"/>
            </w:tcBorders>
            <w:noWrap/>
            <w:vAlign w:val="center"/>
            <w:hideMark/>
          </w:tcPr>
          <w:p w14:paraId="0E5B3A7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0.0087</w:t>
            </w:r>
          </w:p>
        </w:tc>
        <w:tc>
          <w:tcPr>
            <w:tcW w:w="282" w:type="pct"/>
            <w:tcBorders>
              <w:top w:val="nil"/>
              <w:left w:val="nil"/>
              <w:bottom w:val="single" w:sz="4" w:space="0" w:color="auto"/>
              <w:right w:val="single" w:sz="4" w:space="0" w:color="auto"/>
            </w:tcBorders>
            <w:noWrap/>
            <w:vAlign w:val="center"/>
            <w:hideMark/>
          </w:tcPr>
          <w:p w14:paraId="5CDD96A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0.0008</w:t>
            </w:r>
          </w:p>
        </w:tc>
        <w:tc>
          <w:tcPr>
            <w:tcW w:w="300" w:type="pct"/>
            <w:tcBorders>
              <w:top w:val="nil"/>
              <w:left w:val="nil"/>
              <w:bottom w:val="single" w:sz="4" w:space="0" w:color="auto"/>
              <w:right w:val="single" w:sz="4" w:space="0" w:color="auto"/>
            </w:tcBorders>
            <w:noWrap/>
            <w:vAlign w:val="center"/>
            <w:hideMark/>
          </w:tcPr>
          <w:p w14:paraId="3BE8845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-0.0014</w:t>
            </w:r>
          </w:p>
        </w:tc>
        <w:tc>
          <w:tcPr>
            <w:tcW w:w="220" w:type="pct"/>
            <w:tcBorders>
              <w:top w:val="nil"/>
              <w:left w:val="nil"/>
              <w:bottom w:val="single" w:sz="4" w:space="0" w:color="auto"/>
              <w:right w:val="single" w:sz="4" w:space="0" w:color="auto"/>
            </w:tcBorders>
            <w:noWrap/>
            <w:vAlign w:val="center"/>
            <w:hideMark/>
          </w:tcPr>
          <w:p w14:paraId="6228EB7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80" w:type="pct"/>
            <w:tcBorders>
              <w:top w:val="nil"/>
              <w:left w:val="nil"/>
              <w:bottom w:val="single" w:sz="4" w:space="0" w:color="auto"/>
              <w:right w:val="single" w:sz="4" w:space="0" w:color="auto"/>
            </w:tcBorders>
            <w:noWrap/>
            <w:vAlign w:val="center"/>
            <w:hideMark/>
          </w:tcPr>
          <w:p w14:paraId="56DF395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-0.2694</w:t>
            </w:r>
            <w:r>
              <w:rPr>
                <w:color w:val="000000"/>
                <w:sz w:val="16"/>
                <w:szCs w:val="16"/>
                <w:lang w:eastAsia="en-IN" w:bidi="te-IN"/>
              </w:rPr>
              <w:t>**</w:t>
            </w:r>
          </w:p>
        </w:tc>
      </w:tr>
      <w:tr w:rsidR="00D77FC8" w:rsidRPr="00EB4C5F" w14:paraId="4985D7AC"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4A8EF251"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UI</w:t>
            </w:r>
          </w:p>
        </w:tc>
        <w:tc>
          <w:tcPr>
            <w:tcW w:w="220" w:type="pct"/>
            <w:tcBorders>
              <w:top w:val="nil"/>
              <w:left w:val="nil"/>
              <w:bottom w:val="single" w:sz="4" w:space="0" w:color="auto"/>
              <w:right w:val="single" w:sz="4" w:space="0" w:color="auto"/>
            </w:tcBorders>
            <w:noWrap/>
            <w:vAlign w:val="center"/>
            <w:hideMark/>
          </w:tcPr>
          <w:p w14:paraId="68F2DBC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-0.0007</w:t>
            </w:r>
          </w:p>
        </w:tc>
        <w:tc>
          <w:tcPr>
            <w:tcW w:w="220" w:type="pct"/>
            <w:tcBorders>
              <w:top w:val="nil"/>
              <w:left w:val="nil"/>
              <w:bottom w:val="single" w:sz="4" w:space="0" w:color="auto"/>
              <w:right w:val="single" w:sz="4" w:space="0" w:color="auto"/>
            </w:tcBorders>
            <w:noWrap/>
            <w:vAlign w:val="center"/>
            <w:hideMark/>
          </w:tcPr>
          <w:p w14:paraId="47E7212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28" w:type="pct"/>
            <w:tcBorders>
              <w:top w:val="nil"/>
              <w:left w:val="nil"/>
              <w:bottom w:val="single" w:sz="4" w:space="0" w:color="auto"/>
              <w:right w:val="single" w:sz="4" w:space="0" w:color="auto"/>
            </w:tcBorders>
            <w:noWrap/>
            <w:vAlign w:val="center"/>
            <w:hideMark/>
          </w:tcPr>
          <w:p w14:paraId="08F00BF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7C08F0E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7E0EC1C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-0.0070</w:t>
            </w:r>
          </w:p>
        </w:tc>
        <w:tc>
          <w:tcPr>
            <w:tcW w:w="220" w:type="pct"/>
            <w:tcBorders>
              <w:top w:val="nil"/>
              <w:left w:val="nil"/>
              <w:bottom w:val="single" w:sz="4" w:space="0" w:color="auto"/>
              <w:right w:val="single" w:sz="4" w:space="0" w:color="auto"/>
            </w:tcBorders>
            <w:noWrap/>
            <w:vAlign w:val="center"/>
            <w:hideMark/>
          </w:tcPr>
          <w:p w14:paraId="172C026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-0.0042</w:t>
            </w:r>
          </w:p>
        </w:tc>
        <w:tc>
          <w:tcPr>
            <w:tcW w:w="220" w:type="pct"/>
            <w:tcBorders>
              <w:top w:val="nil"/>
              <w:left w:val="nil"/>
              <w:bottom w:val="single" w:sz="4" w:space="0" w:color="auto"/>
              <w:right w:val="single" w:sz="4" w:space="0" w:color="auto"/>
            </w:tcBorders>
            <w:noWrap/>
            <w:vAlign w:val="center"/>
            <w:hideMark/>
          </w:tcPr>
          <w:p w14:paraId="0E65C61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-0.0032</w:t>
            </w:r>
          </w:p>
        </w:tc>
        <w:tc>
          <w:tcPr>
            <w:tcW w:w="220" w:type="pct"/>
            <w:tcBorders>
              <w:top w:val="nil"/>
              <w:left w:val="nil"/>
              <w:bottom w:val="single" w:sz="4" w:space="0" w:color="auto"/>
              <w:right w:val="single" w:sz="4" w:space="0" w:color="auto"/>
            </w:tcBorders>
            <w:noWrap/>
            <w:vAlign w:val="center"/>
            <w:hideMark/>
          </w:tcPr>
          <w:p w14:paraId="716C7C6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-0.0016</w:t>
            </w:r>
          </w:p>
        </w:tc>
        <w:tc>
          <w:tcPr>
            <w:tcW w:w="220" w:type="pct"/>
            <w:tcBorders>
              <w:top w:val="nil"/>
              <w:left w:val="nil"/>
              <w:bottom w:val="single" w:sz="4" w:space="0" w:color="auto"/>
              <w:right w:val="single" w:sz="4" w:space="0" w:color="auto"/>
            </w:tcBorders>
            <w:noWrap/>
            <w:vAlign w:val="center"/>
            <w:hideMark/>
          </w:tcPr>
          <w:p w14:paraId="69ED496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-0.0006</w:t>
            </w:r>
          </w:p>
        </w:tc>
        <w:tc>
          <w:tcPr>
            <w:tcW w:w="326" w:type="pct"/>
            <w:tcBorders>
              <w:top w:val="nil"/>
              <w:left w:val="nil"/>
              <w:bottom w:val="single" w:sz="4" w:space="0" w:color="auto"/>
              <w:right w:val="single" w:sz="4" w:space="0" w:color="auto"/>
            </w:tcBorders>
            <w:noWrap/>
            <w:vAlign w:val="center"/>
            <w:hideMark/>
          </w:tcPr>
          <w:p w14:paraId="4F266B2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-0.2144</w:t>
            </w:r>
          </w:p>
        </w:tc>
        <w:tc>
          <w:tcPr>
            <w:tcW w:w="326" w:type="pct"/>
            <w:tcBorders>
              <w:top w:val="nil"/>
              <w:left w:val="nil"/>
              <w:bottom w:val="single" w:sz="4" w:space="0" w:color="auto"/>
              <w:right w:val="single" w:sz="4" w:space="0" w:color="auto"/>
            </w:tcBorders>
            <w:noWrap/>
            <w:vAlign w:val="center"/>
            <w:hideMark/>
          </w:tcPr>
          <w:p w14:paraId="0FE9BCD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0.0051</w:t>
            </w:r>
          </w:p>
        </w:tc>
        <w:tc>
          <w:tcPr>
            <w:tcW w:w="239" w:type="pct"/>
            <w:tcBorders>
              <w:top w:val="nil"/>
              <w:left w:val="nil"/>
              <w:bottom w:val="single" w:sz="4" w:space="0" w:color="auto"/>
              <w:right w:val="single" w:sz="4" w:space="0" w:color="auto"/>
            </w:tcBorders>
            <w:noWrap/>
            <w:vAlign w:val="center"/>
            <w:hideMark/>
          </w:tcPr>
          <w:p w14:paraId="14FE5FB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-0.0351</w:t>
            </w:r>
          </w:p>
        </w:tc>
        <w:tc>
          <w:tcPr>
            <w:tcW w:w="220" w:type="pct"/>
            <w:tcBorders>
              <w:top w:val="nil"/>
              <w:left w:val="nil"/>
              <w:bottom w:val="single" w:sz="4" w:space="0" w:color="auto"/>
              <w:right w:val="single" w:sz="4" w:space="0" w:color="auto"/>
            </w:tcBorders>
            <w:noWrap/>
            <w:vAlign w:val="center"/>
            <w:hideMark/>
          </w:tcPr>
          <w:p w14:paraId="7DABDB7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0.0043</w:t>
            </w:r>
          </w:p>
        </w:tc>
        <w:tc>
          <w:tcPr>
            <w:tcW w:w="220" w:type="pct"/>
            <w:tcBorders>
              <w:top w:val="nil"/>
              <w:left w:val="nil"/>
              <w:bottom w:val="single" w:sz="4" w:space="0" w:color="auto"/>
              <w:right w:val="single" w:sz="4" w:space="0" w:color="auto"/>
            </w:tcBorders>
            <w:noWrap/>
            <w:vAlign w:val="center"/>
            <w:hideMark/>
          </w:tcPr>
          <w:p w14:paraId="450FE74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0.0116</w:t>
            </w:r>
          </w:p>
        </w:tc>
        <w:tc>
          <w:tcPr>
            <w:tcW w:w="273" w:type="pct"/>
            <w:tcBorders>
              <w:top w:val="nil"/>
              <w:left w:val="nil"/>
              <w:bottom w:val="single" w:sz="4" w:space="0" w:color="auto"/>
              <w:right w:val="single" w:sz="4" w:space="0" w:color="auto"/>
            </w:tcBorders>
            <w:noWrap/>
            <w:vAlign w:val="center"/>
            <w:hideMark/>
          </w:tcPr>
          <w:p w14:paraId="0E27A645"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0.0120</w:t>
            </w:r>
          </w:p>
        </w:tc>
        <w:tc>
          <w:tcPr>
            <w:tcW w:w="282" w:type="pct"/>
            <w:tcBorders>
              <w:top w:val="nil"/>
              <w:left w:val="nil"/>
              <w:bottom w:val="single" w:sz="4" w:space="0" w:color="auto"/>
              <w:right w:val="single" w:sz="4" w:space="0" w:color="auto"/>
            </w:tcBorders>
            <w:noWrap/>
            <w:vAlign w:val="center"/>
            <w:hideMark/>
          </w:tcPr>
          <w:p w14:paraId="22226FF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0.0014</w:t>
            </w:r>
          </w:p>
        </w:tc>
        <w:tc>
          <w:tcPr>
            <w:tcW w:w="300" w:type="pct"/>
            <w:tcBorders>
              <w:top w:val="nil"/>
              <w:left w:val="nil"/>
              <w:bottom w:val="single" w:sz="4" w:space="0" w:color="auto"/>
              <w:right w:val="single" w:sz="4" w:space="0" w:color="auto"/>
            </w:tcBorders>
            <w:noWrap/>
            <w:vAlign w:val="center"/>
            <w:hideMark/>
          </w:tcPr>
          <w:p w14:paraId="1E2F55B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-0.0038</w:t>
            </w:r>
          </w:p>
        </w:tc>
        <w:tc>
          <w:tcPr>
            <w:tcW w:w="220" w:type="pct"/>
            <w:tcBorders>
              <w:top w:val="nil"/>
              <w:left w:val="nil"/>
              <w:bottom w:val="single" w:sz="4" w:space="0" w:color="auto"/>
              <w:right w:val="single" w:sz="4" w:space="0" w:color="auto"/>
            </w:tcBorders>
            <w:noWrap/>
            <w:vAlign w:val="center"/>
            <w:hideMark/>
          </w:tcPr>
          <w:p w14:paraId="18F728C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80" w:type="pct"/>
            <w:tcBorders>
              <w:top w:val="nil"/>
              <w:left w:val="nil"/>
              <w:bottom w:val="single" w:sz="4" w:space="0" w:color="auto"/>
              <w:right w:val="single" w:sz="4" w:space="0" w:color="auto"/>
            </w:tcBorders>
            <w:noWrap/>
            <w:vAlign w:val="center"/>
            <w:hideMark/>
          </w:tcPr>
          <w:p w14:paraId="5CE49DC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-0.2373</w:t>
            </w:r>
            <w:r>
              <w:rPr>
                <w:color w:val="000000"/>
                <w:sz w:val="16"/>
                <w:szCs w:val="16"/>
                <w:lang w:eastAsia="en-IN" w:bidi="te-IN"/>
              </w:rPr>
              <w:t>*</w:t>
            </w:r>
          </w:p>
        </w:tc>
      </w:tr>
      <w:tr w:rsidR="00D77FC8" w:rsidRPr="00EB4C5F" w14:paraId="68748ABB"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2EAFCF68"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RWC</w:t>
            </w:r>
          </w:p>
        </w:tc>
        <w:tc>
          <w:tcPr>
            <w:tcW w:w="220" w:type="pct"/>
            <w:tcBorders>
              <w:top w:val="nil"/>
              <w:left w:val="nil"/>
              <w:bottom w:val="single" w:sz="4" w:space="0" w:color="auto"/>
              <w:right w:val="single" w:sz="4" w:space="0" w:color="auto"/>
            </w:tcBorders>
            <w:noWrap/>
            <w:vAlign w:val="center"/>
            <w:hideMark/>
          </w:tcPr>
          <w:p w14:paraId="29B48E2B"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0.0116</w:t>
            </w:r>
          </w:p>
        </w:tc>
        <w:tc>
          <w:tcPr>
            <w:tcW w:w="220" w:type="pct"/>
            <w:tcBorders>
              <w:top w:val="nil"/>
              <w:left w:val="nil"/>
              <w:bottom w:val="single" w:sz="4" w:space="0" w:color="auto"/>
              <w:right w:val="single" w:sz="4" w:space="0" w:color="auto"/>
            </w:tcBorders>
            <w:noWrap/>
            <w:vAlign w:val="center"/>
            <w:hideMark/>
          </w:tcPr>
          <w:p w14:paraId="0EBEC2B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0.0035</w:t>
            </w:r>
          </w:p>
        </w:tc>
        <w:tc>
          <w:tcPr>
            <w:tcW w:w="228" w:type="pct"/>
            <w:tcBorders>
              <w:top w:val="nil"/>
              <w:left w:val="nil"/>
              <w:bottom w:val="single" w:sz="4" w:space="0" w:color="auto"/>
              <w:right w:val="single" w:sz="4" w:space="0" w:color="auto"/>
            </w:tcBorders>
            <w:noWrap/>
            <w:vAlign w:val="center"/>
            <w:hideMark/>
          </w:tcPr>
          <w:p w14:paraId="4741B29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20" w:type="pct"/>
            <w:tcBorders>
              <w:top w:val="nil"/>
              <w:left w:val="nil"/>
              <w:bottom w:val="single" w:sz="4" w:space="0" w:color="auto"/>
              <w:right w:val="single" w:sz="4" w:space="0" w:color="auto"/>
            </w:tcBorders>
            <w:noWrap/>
            <w:vAlign w:val="center"/>
            <w:hideMark/>
          </w:tcPr>
          <w:p w14:paraId="3E6C195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0.0012</w:t>
            </w:r>
          </w:p>
        </w:tc>
        <w:tc>
          <w:tcPr>
            <w:tcW w:w="220" w:type="pct"/>
            <w:tcBorders>
              <w:top w:val="nil"/>
              <w:left w:val="nil"/>
              <w:bottom w:val="single" w:sz="4" w:space="0" w:color="auto"/>
              <w:right w:val="single" w:sz="4" w:space="0" w:color="auto"/>
            </w:tcBorders>
            <w:noWrap/>
            <w:vAlign w:val="center"/>
            <w:hideMark/>
          </w:tcPr>
          <w:p w14:paraId="54155FC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-0.0141</w:t>
            </w:r>
          </w:p>
        </w:tc>
        <w:tc>
          <w:tcPr>
            <w:tcW w:w="220" w:type="pct"/>
            <w:tcBorders>
              <w:top w:val="nil"/>
              <w:left w:val="nil"/>
              <w:bottom w:val="single" w:sz="4" w:space="0" w:color="auto"/>
              <w:right w:val="single" w:sz="4" w:space="0" w:color="auto"/>
            </w:tcBorders>
            <w:noWrap/>
            <w:vAlign w:val="center"/>
            <w:hideMark/>
          </w:tcPr>
          <w:p w14:paraId="5307ECB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-0.0084</w:t>
            </w:r>
          </w:p>
        </w:tc>
        <w:tc>
          <w:tcPr>
            <w:tcW w:w="220" w:type="pct"/>
            <w:tcBorders>
              <w:top w:val="nil"/>
              <w:left w:val="nil"/>
              <w:bottom w:val="single" w:sz="4" w:space="0" w:color="auto"/>
              <w:right w:val="single" w:sz="4" w:space="0" w:color="auto"/>
            </w:tcBorders>
            <w:noWrap/>
            <w:vAlign w:val="center"/>
            <w:hideMark/>
          </w:tcPr>
          <w:p w14:paraId="72122F9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0.0165</w:t>
            </w:r>
          </w:p>
        </w:tc>
        <w:tc>
          <w:tcPr>
            <w:tcW w:w="220" w:type="pct"/>
            <w:tcBorders>
              <w:top w:val="nil"/>
              <w:left w:val="nil"/>
              <w:bottom w:val="single" w:sz="4" w:space="0" w:color="auto"/>
              <w:right w:val="single" w:sz="4" w:space="0" w:color="auto"/>
            </w:tcBorders>
            <w:noWrap/>
            <w:vAlign w:val="center"/>
            <w:hideMark/>
          </w:tcPr>
          <w:p w14:paraId="3EB92D7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-0.0025</w:t>
            </w:r>
          </w:p>
        </w:tc>
        <w:tc>
          <w:tcPr>
            <w:tcW w:w="220" w:type="pct"/>
            <w:tcBorders>
              <w:top w:val="nil"/>
              <w:left w:val="nil"/>
              <w:bottom w:val="single" w:sz="4" w:space="0" w:color="auto"/>
              <w:right w:val="single" w:sz="4" w:space="0" w:color="auto"/>
            </w:tcBorders>
            <w:noWrap/>
            <w:vAlign w:val="center"/>
            <w:hideMark/>
          </w:tcPr>
          <w:p w14:paraId="611123B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-0.0034</w:t>
            </w:r>
          </w:p>
        </w:tc>
        <w:tc>
          <w:tcPr>
            <w:tcW w:w="326" w:type="pct"/>
            <w:tcBorders>
              <w:top w:val="nil"/>
              <w:left w:val="nil"/>
              <w:bottom w:val="single" w:sz="4" w:space="0" w:color="auto"/>
              <w:right w:val="single" w:sz="4" w:space="0" w:color="auto"/>
            </w:tcBorders>
            <w:noWrap/>
            <w:vAlign w:val="center"/>
            <w:hideMark/>
          </w:tcPr>
          <w:p w14:paraId="6992F66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-0.0654</w:t>
            </w:r>
          </w:p>
        </w:tc>
        <w:tc>
          <w:tcPr>
            <w:tcW w:w="326" w:type="pct"/>
            <w:tcBorders>
              <w:top w:val="nil"/>
              <w:left w:val="nil"/>
              <w:bottom w:val="single" w:sz="4" w:space="0" w:color="auto"/>
              <w:right w:val="single" w:sz="4" w:space="0" w:color="auto"/>
            </w:tcBorders>
            <w:noWrap/>
            <w:vAlign w:val="center"/>
            <w:hideMark/>
          </w:tcPr>
          <w:p w14:paraId="46036A4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-0.0857</w:t>
            </w:r>
          </w:p>
        </w:tc>
        <w:tc>
          <w:tcPr>
            <w:tcW w:w="239" w:type="pct"/>
            <w:tcBorders>
              <w:top w:val="nil"/>
              <w:left w:val="nil"/>
              <w:bottom w:val="single" w:sz="4" w:space="0" w:color="auto"/>
              <w:right w:val="single" w:sz="4" w:space="0" w:color="auto"/>
            </w:tcBorders>
            <w:noWrap/>
            <w:vAlign w:val="center"/>
            <w:hideMark/>
          </w:tcPr>
          <w:p w14:paraId="0C1089E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-0.0002</w:t>
            </w:r>
          </w:p>
        </w:tc>
        <w:tc>
          <w:tcPr>
            <w:tcW w:w="220" w:type="pct"/>
            <w:tcBorders>
              <w:top w:val="nil"/>
              <w:left w:val="nil"/>
              <w:bottom w:val="single" w:sz="4" w:space="0" w:color="auto"/>
              <w:right w:val="single" w:sz="4" w:space="0" w:color="auto"/>
            </w:tcBorders>
            <w:noWrap/>
            <w:vAlign w:val="center"/>
            <w:hideMark/>
          </w:tcPr>
          <w:p w14:paraId="7187E6B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-0.0003</w:t>
            </w:r>
          </w:p>
        </w:tc>
        <w:tc>
          <w:tcPr>
            <w:tcW w:w="220" w:type="pct"/>
            <w:tcBorders>
              <w:top w:val="nil"/>
              <w:left w:val="nil"/>
              <w:bottom w:val="single" w:sz="4" w:space="0" w:color="auto"/>
              <w:right w:val="single" w:sz="4" w:space="0" w:color="auto"/>
            </w:tcBorders>
            <w:noWrap/>
            <w:vAlign w:val="center"/>
            <w:hideMark/>
          </w:tcPr>
          <w:p w14:paraId="05AA0AD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-0.0004</w:t>
            </w:r>
          </w:p>
        </w:tc>
        <w:tc>
          <w:tcPr>
            <w:tcW w:w="273" w:type="pct"/>
            <w:tcBorders>
              <w:top w:val="nil"/>
              <w:left w:val="nil"/>
              <w:bottom w:val="single" w:sz="4" w:space="0" w:color="auto"/>
              <w:right w:val="single" w:sz="4" w:space="0" w:color="auto"/>
            </w:tcBorders>
            <w:noWrap/>
            <w:vAlign w:val="center"/>
            <w:hideMark/>
          </w:tcPr>
          <w:p w14:paraId="676E9B5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-0.0005</w:t>
            </w:r>
          </w:p>
        </w:tc>
        <w:tc>
          <w:tcPr>
            <w:tcW w:w="282" w:type="pct"/>
            <w:tcBorders>
              <w:top w:val="nil"/>
              <w:left w:val="nil"/>
              <w:bottom w:val="single" w:sz="4" w:space="0" w:color="auto"/>
              <w:right w:val="single" w:sz="4" w:space="0" w:color="auto"/>
            </w:tcBorders>
            <w:noWrap/>
            <w:vAlign w:val="center"/>
            <w:hideMark/>
          </w:tcPr>
          <w:p w14:paraId="194B4702"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-0.0322</w:t>
            </w:r>
          </w:p>
        </w:tc>
        <w:tc>
          <w:tcPr>
            <w:tcW w:w="300" w:type="pct"/>
            <w:tcBorders>
              <w:top w:val="nil"/>
              <w:left w:val="nil"/>
              <w:bottom w:val="single" w:sz="4" w:space="0" w:color="auto"/>
              <w:right w:val="single" w:sz="4" w:space="0" w:color="auto"/>
            </w:tcBorders>
            <w:noWrap/>
            <w:vAlign w:val="center"/>
            <w:hideMark/>
          </w:tcPr>
          <w:p w14:paraId="77EFD3B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469B0CD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0" w:type="pct"/>
            <w:tcBorders>
              <w:top w:val="nil"/>
              <w:left w:val="nil"/>
              <w:bottom w:val="single" w:sz="4" w:space="0" w:color="auto"/>
              <w:right w:val="single" w:sz="4" w:space="0" w:color="auto"/>
            </w:tcBorders>
            <w:noWrap/>
            <w:vAlign w:val="center"/>
            <w:hideMark/>
          </w:tcPr>
          <w:p w14:paraId="4547A43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-0.1808</w:t>
            </w:r>
          </w:p>
        </w:tc>
      </w:tr>
      <w:tr w:rsidR="00D77FC8" w:rsidRPr="00EB4C5F" w14:paraId="424B888A"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59FB0837"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PC</w:t>
            </w:r>
          </w:p>
        </w:tc>
        <w:tc>
          <w:tcPr>
            <w:tcW w:w="220" w:type="pct"/>
            <w:tcBorders>
              <w:top w:val="nil"/>
              <w:left w:val="nil"/>
              <w:bottom w:val="single" w:sz="4" w:space="0" w:color="auto"/>
              <w:right w:val="single" w:sz="4" w:space="0" w:color="auto"/>
            </w:tcBorders>
            <w:noWrap/>
            <w:vAlign w:val="center"/>
            <w:hideMark/>
          </w:tcPr>
          <w:p w14:paraId="0E770F7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0.0073</w:t>
            </w:r>
          </w:p>
        </w:tc>
        <w:tc>
          <w:tcPr>
            <w:tcW w:w="220" w:type="pct"/>
            <w:tcBorders>
              <w:top w:val="nil"/>
              <w:left w:val="nil"/>
              <w:bottom w:val="single" w:sz="4" w:space="0" w:color="auto"/>
              <w:right w:val="single" w:sz="4" w:space="0" w:color="auto"/>
            </w:tcBorders>
            <w:noWrap/>
            <w:vAlign w:val="center"/>
            <w:hideMark/>
          </w:tcPr>
          <w:p w14:paraId="0899B1E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28" w:type="pct"/>
            <w:tcBorders>
              <w:top w:val="nil"/>
              <w:left w:val="nil"/>
              <w:bottom w:val="single" w:sz="4" w:space="0" w:color="auto"/>
              <w:right w:val="single" w:sz="4" w:space="0" w:color="auto"/>
            </w:tcBorders>
            <w:noWrap/>
            <w:vAlign w:val="center"/>
            <w:hideMark/>
          </w:tcPr>
          <w:p w14:paraId="0B4BE5E9"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0.0010</w:t>
            </w:r>
          </w:p>
        </w:tc>
        <w:tc>
          <w:tcPr>
            <w:tcW w:w="220" w:type="pct"/>
            <w:tcBorders>
              <w:top w:val="nil"/>
              <w:left w:val="nil"/>
              <w:bottom w:val="single" w:sz="4" w:space="0" w:color="auto"/>
              <w:right w:val="single" w:sz="4" w:space="0" w:color="auto"/>
            </w:tcBorders>
            <w:noWrap/>
            <w:vAlign w:val="center"/>
            <w:hideMark/>
          </w:tcPr>
          <w:p w14:paraId="79BFC514"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0.0017</w:t>
            </w:r>
          </w:p>
        </w:tc>
        <w:tc>
          <w:tcPr>
            <w:tcW w:w="220" w:type="pct"/>
            <w:tcBorders>
              <w:top w:val="nil"/>
              <w:left w:val="nil"/>
              <w:bottom w:val="single" w:sz="4" w:space="0" w:color="auto"/>
              <w:right w:val="single" w:sz="4" w:space="0" w:color="auto"/>
            </w:tcBorders>
            <w:noWrap/>
            <w:vAlign w:val="center"/>
            <w:hideMark/>
          </w:tcPr>
          <w:p w14:paraId="4CF87B4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0.0025</w:t>
            </w:r>
          </w:p>
        </w:tc>
        <w:tc>
          <w:tcPr>
            <w:tcW w:w="220" w:type="pct"/>
            <w:tcBorders>
              <w:top w:val="nil"/>
              <w:left w:val="nil"/>
              <w:bottom w:val="single" w:sz="4" w:space="0" w:color="auto"/>
              <w:right w:val="single" w:sz="4" w:space="0" w:color="auto"/>
            </w:tcBorders>
            <w:noWrap/>
            <w:vAlign w:val="center"/>
            <w:hideMark/>
          </w:tcPr>
          <w:p w14:paraId="739DA1D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-0.0069</w:t>
            </w:r>
          </w:p>
        </w:tc>
        <w:tc>
          <w:tcPr>
            <w:tcW w:w="220" w:type="pct"/>
            <w:tcBorders>
              <w:top w:val="nil"/>
              <w:left w:val="nil"/>
              <w:bottom w:val="single" w:sz="4" w:space="0" w:color="auto"/>
              <w:right w:val="single" w:sz="4" w:space="0" w:color="auto"/>
            </w:tcBorders>
            <w:noWrap/>
            <w:vAlign w:val="center"/>
            <w:hideMark/>
          </w:tcPr>
          <w:p w14:paraId="0157840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-0.0041</w:t>
            </w:r>
          </w:p>
        </w:tc>
        <w:tc>
          <w:tcPr>
            <w:tcW w:w="220" w:type="pct"/>
            <w:tcBorders>
              <w:top w:val="nil"/>
              <w:left w:val="nil"/>
              <w:bottom w:val="single" w:sz="4" w:space="0" w:color="auto"/>
              <w:right w:val="single" w:sz="4" w:space="0" w:color="auto"/>
            </w:tcBorders>
            <w:noWrap/>
            <w:vAlign w:val="center"/>
            <w:hideMark/>
          </w:tcPr>
          <w:p w14:paraId="157124B7"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-0.0118</w:t>
            </w:r>
          </w:p>
        </w:tc>
        <w:tc>
          <w:tcPr>
            <w:tcW w:w="220" w:type="pct"/>
            <w:tcBorders>
              <w:top w:val="nil"/>
              <w:left w:val="nil"/>
              <w:bottom w:val="single" w:sz="4" w:space="0" w:color="auto"/>
              <w:right w:val="single" w:sz="4" w:space="0" w:color="auto"/>
            </w:tcBorders>
            <w:noWrap/>
            <w:vAlign w:val="center"/>
            <w:hideMark/>
          </w:tcPr>
          <w:p w14:paraId="309A32F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0.0130</w:t>
            </w:r>
          </w:p>
        </w:tc>
        <w:tc>
          <w:tcPr>
            <w:tcW w:w="326" w:type="pct"/>
            <w:tcBorders>
              <w:top w:val="nil"/>
              <w:left w:val="nil"/>
              <w:bottom w:val="single" w:sz="4" w:space="0" w:color="auto"/>
              <w:right w:val="single" w:sz="4" w:space="0" w:color="auto"/>
            </w:tcBorders>
            <w:noWrap/>
            <w:vAlign w:val="center"/>
            <w:hideMark/>
          </w:tcPr>
          <w:p w14:paraId="26A2BCD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0.0110</w:t>
            </w:r>
          </w:p>
        </w:tc>
        <w:tc>
          <w:tcPr>
            <w:tcW w:w="326" w:type="pct"/>
            <w:tcBorders>
              <w:top w:val="nil"/>
              <w:left w:val="nil"/>
              <w:bottom w:val="single" w:sz="4" w:space="0" w:color="auto"/>
              <w:right w:val="single" w:sz="4" w:space="0" w:color="auto"/>
            </w:tcBorders>
            <w:noWrap/>
            <w:vAlign w:val="center"/>
            <w:hideMark/>
          </w:tcPr>
          <w:p w14:paraId="4C3414C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-0.0010</w:t>
            </w:r>
          </w:p>
        </w:tc>
        <w:tc>
          <w:tcPr>
            <w:tcW w:w="239" w:type="pct"/>
            <w:tcBorders>
              <w:top w:val="nil"/>
              <w:left w:val="nil"/>
              <w:bottom w:val="single" w:sz="4" w:space="0" w:color="auto"/>
              <w:right w:val="single" w:sz="4" w:space="0" w:color="auto"/>
            </w:tcBorders>
            <w:noWrap/>
            <w:vAlign w:val="center"/>
            <w:hideMark/>
          </w:tcPr>
          <w:p w14:paraId="050F12F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0.0039</w:t>
            </w:r>
          </w:p>
        </w:tc>
        <w:tc>
          <w:tcPr>
            <w:tcW w:w="220" w:type="pct"/>
            <w:tcBorders>
              <w:top w:val="nil"/>
              <w:left w:val="nil"/>
              <w:bottom w:val="single" w:sz="4" w:space="0" w:color="auto"/>
              <w:right w:val="single" w:sz="4" w:space="0" w:color="auto"/>
            </w:tcBorders>
            <w:noWrap/>
            <w:vAlign w:val="center"/>
            <w:hideMark/>
          </w:tcPr>
          <w:p w14:paraId="2E57741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0.0009</w:t>
            </w:r>
          </w:p>
        </w:tc>
        <w:tc>
          <w:tcPr>
            <w:tcW w:w="220" w:type="pct"/>
            <w:tcBorders>
              <w:top w:val="nil"/>
              <w:left w:val="nil"/>
              <w:bottom w:val="single" w:sz="4" w:space="0" w:color="auto"/>
              <w:right w:val="single" w:sz="4" w:space="0" w:color="auto"/>
            </w:tcBorders>
            <w:noWrap/>
            <w:vAlign w:val="center"/>
            <w:hideMark/>
          </w:tcPr>
          <w:p w14:paraId="6C0D281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-0.0008</w:t>
            </w:r>
          </w:p>
        </w:tc>
        <w:tc>
          <w:tcPr>
            <w:tcW w:w="273" w:type="pct"/>
            <w:tcBorders>
              <w:top w:val="nil"/>
              <w:left w:val="nil"/>
              <w:bottom w:val="single" w:sz="4" w:space="0" w:color="auto"/>
              <w:right w:val="single" w:sz="4" w:space="0" w:color="auto"/>
            </w:tcBorders>
            <w:noWrap/>
            <w:vAlign w:val="center"/>
            <w:hideMark/>
          </w:tcPr>
          <w:p w14:paraId="4FC8BC3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-0.0016</w:t>
            </w:r>
          </w:p>
        </w:tc>
        <w:tc>
          <w:tcPr>
            <w:tcW w:w="282" w:type="pct"/>
            <w:tcBorders>
              <w:top w:val="nil"/>
              <w:left w:val="nil"/>
              <w:bottom w:val="single" w:sz="4" w:space="0" w:color="auto"/>
              <w:right w:val="single" w:sz="4" w:space="0" w:color="auto"/>
            </w:tcBorders>
            <w:noWrap/>
            <w:vAlign w:val="center"/>
            <w:hideMark/>
          </w:tcPr>
          <w:p w14:paraId="62EAA35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0.0013</w:t>
            </w:r>
          </w:p>
        </w:tc>
        <w:tc>
          <w:tcPr>
            <w:tcW w:w="300" w:type="pct"/>
            <w:tcBorders>
              <w:top w:val="nil"/>
              <w:left w:val="nil"/>
              <w:bottom w:val="single" w:sz="4" w:space="0" w:color="auto"/>
              <w:right w:val="single" w:sz="4" w:space="0" w:color="auto"/>
            </w:tcBorders>
            <w:noWrap/>
            <w:vAlign w:val="center"/>
            <w:hideMark/>
          </w:tcPr>
          <w:p w14:paraId="5E881984"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0.0280</w:t>
            </w:r>
          </w:p>
        </w:tc>
        <w:tc>
          <w:tcPr>
            <w:tcW w:w="220" w:type="pct"/>
            <w:tcBorders>
              <w:top w:val="nil"/>
              <w:left w:val="nil"/>
              <w:bottom w:val="single" w:sz="4" w:space="0" w:color="auto"/>
              <w:right w:val="single" w:sz="4" w:space="0" w:color="auto"/>
            </w:tcBorders>
            <w:noWrap/>
            <w:vAlign w:val="center"/>
            <w:hideMark/>
          </w:tcPr>
          <w:p w14:paraId="2647B48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80" w:type="pct"/>
            <w:tcBorders>
              <w:top w:val="nil"/>
              <w:left w:val="nil"/>
              <w:bottom w:val="single" w:sz="4" w:space="0" w:color="auto"/>
              <w:right w:val="single" w:sz="4" w:space="0" w:color="auto"/>
            </w:tcBorders>
            <w:noWrap/>
            <w:vAlign w:val="center"/>
            <w:hideMark/>
          </w:tcPr>
          <w:p w14:paraId="27E61F4D"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0.0436</w:t>
            </w:r>
          </w:p>
        </w:tc>
      </w:tr>
      <w:tr w:rsidR="00D77FC8" w:rsidRPr="00EB4C5F" w14:paraId="49CEB9AF" w14:textId="77777777" w:rsidTr="00D77FC8">
        <w:trPr>
          <w:jc w:val="center"/>
        </w:trPr>
        <w:tc>
          <w:tcPr>
            <w:tcW w:w="325" w:type="pct"/>
            <w:tcBorders>
              <w:top w:val="nil"/>
              <w:left w:val="single" w:sz="4" w:space="0" w:color="auto"/>
              <w:bottom w:val="single" w:sz="4" w:space="0" w:color="auto"/>
              <w:right w:val="single" w:sz="4" w:space="0" w:color="auto"/>
            </w:tcBorders>
            <w:vAlign w:val="center"/>
            <w:hideMark/>
          </w:tcPr>
          <w:p w14:paraId="66C1FF7B" w14:textId="77777777" w:rsidR="00D77FC8" w:rsidRPr="00B83E1C" w:rsidRDefault="00D77FC8" w:rsidP="006D1F9A">
            <w:pPr>
              <w:spacing w:before="60" w:after="60"/>
              <w:rPr>
                <w:rFonts w:ascii="Arial" w:hAnsi="Arial" w:cs="Arial"/>
                <w:b/>
                <w:bCs/>
                <w:color w:val="000000"/>
                <w:sz w:val="16"/>
                <w:szCs w:val="16"/>
                <w:lang w:eastAsia="en-IN" w:bidi="te-IN"/>
              </w:rPr>
            </w:pPr>
            <w:r w:rsidRPr="00B83E1C">
              <w:rPr>
                <w:rFonts w:ascii="Arial" w:hAnsi="Arial" w:cs="Arial"/>
                <w:b/>
                <w:bCs/>
                <w:color w:val="000000"/>
                <w:sz w:val="16"/>
                <w:szCs w:val="16"/>
                <w:lang w:eastAsia="en-IN" w:bidi="te-IN"/>
              </w:rPr>
              <w:t>OC</w:t>
            </w:r>
          </w:p>
        </w:tc>
        <w:tc>
          <w:tcPr>
            <w:tcW w:w="220" w:type="pct"/>
            <w:tcBorders>
              <w:top w:val="nil"/>
              <w:left w:val="nil"/>
              <w:bottom w:val="single" w:sz="4" w:space="0" w:color="auto"/>
              <w:right w:val="single" w:sz="4" w:space="0" w:color="auto"/>
            </w:tcBorders>
            <w:noWrap/>
            <w:vAlign w:val="center"/>
            <w:hideMark/>
          </w:tcPr>
          <w:p w14:paraId="3B72FA5C"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0.0121</w:t>
            </w:r>
          </w:p>
        </w:tc>
        <w:tc>
          <w:tcPr>
            <w:tcW w:w="220" w:type="pct"/>
            <w:tcBorders>
              <w:top w:val="nil"/>
              <w:left w:val="nil"/>
              <w:bottom w:val="single" w:sz="4" w:space="0" w:color="auto"/>
              <w:right w:val="single" w:sz="4" w:space="0" w:color="auto"/>
            </w:tcBorders>
            <w:noWrap/>
            <w:vAlign w:val="center"/>
            <w:hideMark/>
          </w:tcPr>
          <w:p w14:paraId="44FB6BB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0.0019</w:t>
            </w:r>
          </w:p>
        </w:tc>
        <w:tc>
          <w:tcPr>
            <w:tcW w:w="228" w:type="pct"/>
            <w:tcBorders>
              <w:top w:val="nil"/>
              <w:left w:val="nil"/>
              <w:bottom w:val="single" w:sz="4" w:space="0" w:color="auto"/>
              <w:right w:val="single" w:sz="4" w:space="0" w:color="auto"/>
            </w:tcBorders>
            <w:noWrap/>
            <w:vAlign w:val="center"/>
            <w:hideMark/>
          </w:tcPr>
          <w:p w14:paraId="7C614D6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0.0001</w:t>
            </w:r>
          </w:p>
        </w:tc>
        <w:tc>
          <w:tcPr>
            <w:tcW w:w="220" w:type="pct"/>
            <w:tcBorders>
              <w:top w:val="nil"/>
              <w:left w:val="nil"/>
              <w:bottom w:val="single" w:sz="4" w:space="0" w:color="auto"/>
              <w:right w:val="single" w:sz="4" w:space="0" w:color="auto"/>
            </w:tcBorders>
            <w:noWrap/>
            <w:vAlign w:val="center"/>
            <w:hideMark/>
          </w:tcPr>
          <w:p w14:paraId="3BE48D5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0.0053</w:t>
            </w:r>
          </w:p>
        </w:tc>
        <w:tc>
          <w:tcPr>
            <w:tcW w:w="220" w:type="pct"/>
            <w:tcBorders>
              <w:top w:val="nil"/>
              <w:left w:val="nil"/>
              <w:bottom w:val="single" w:sz="4" w:space="0" w:color="auto"/>
              <w:right w:val="single" w:sz="4" w:space="0" w:color="auto"/>
            </w:tcBorders>
            <w:noWrap/>
            <w:vAlign w:val="center"/>
            <w:hideMark/>
          </w:tcPr>
          <w:p w14:paraId="4A10144F"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0.0053</w:t>
            </w:r>
          </w:p>
        </w:tc>
        <w:tc>
          <w:tcPr>
            <w:tcW w:w="220" w:type="pct"/>
            <w:tcBorders>
              <w:top w:val="nil"/>
              <w:left w:val="nil"/>
              <w:bottom w:val="single" w:sz="4" w:space="0" w:color="auto"/>
              <w:right w:val="single" w:sz="4" w:space="0" w:color="auto"/>
            </w:tcBorders>
            <w:noWrap/>
            <w:vAlign w:val="center"/>
            <w:hideMark/>
          </w:tcPr>
          <w:p w14:paraId="65E7E746"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0.0030</w:t>
            </w:r>
          </w:p>
        </w:tc>
        <w:tc>
          <w:tcPr>
            <w:tcW w:w="220" w:type="pct"/>
            <w:tcBorders>
              <w:top w:val="nil"/>
              <w:left w:val="nil"/>
              <w:bottom w:val="single" w:sz="4" w:space="0" w:color="auto"/>
              <w:right w:val="single" w:sz="4" w:space="0" w:color="auto"/>
            </w:tcBorders>
            <w:noWrap/>
            <w:vAlign w:val="center"/>
            <w:hideMark/>
          </w:tcPr>
          <w:p w14:paraId="0CA05AB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0.0022</w:t>
            </w:r>
          </w:p>
        </w:tc>
        <w:tc>
          <w:tcPr>
            <w:tcW w:w="220" w:type="pct"/>
            <w:tcBorders>
              <w:top w:val="nil"/>
              <w:left w:val="nil"/>
              <w:bottom w:val="single" w:sz="4" w:space="0" w:color="auto"/>
              <w:right w:val="single" w:sz="4" w:space="0" w:color="auto"/>
            </w:tcBorders>
            <w:noWrap/>
            <w:vAlign w:val="center"/>
            <w:hideMark/>
          </w:tcPr>
          <w:p w14:paraId="7EC43893"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-0.0136</w:t>
            </w:r>
          </w:p>
        </w:tc>
        <w:tc>
          <w:tcPr>
            <w:tcW w:w="220" w:type="pct"/>
            <w:tcBorders>
              <w:top w:val="nil"/>
              <w:left w:val="nil"/>
              <w:bottom w:val="single" w:sz="4" w:space="0" w:color="auto"/>
              <w:right w:val="single" w:sz="4" w:space="0" w:color="auto"/>
            </w:tcBorders>
            <w:noWrap/>
            <w:vAlign w:val="center"/>
            <w:hideMark/>
          </w:tcPr>
          <w:p w14:paraId="48BB5E68"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0.0069</w:t>
            </w:r>
          </w:p>
        </w:tc>
        <w:tc>
          <w:tcPr>
            <w:tcW w:w="326" w:type="pct"/>
            <w:tcBorders>
              <w:top w:val="nil"/>
              <w:left w:val="nil"/>
              <w:bottom w:val="single" w:sz="4" w:space="0" w:color="auto"/>
              <w:right w:val="single" w:sz="4" w:space="0" w:color="auto"/>
            </w:tcBorders>
            <w:noWrap/>
            <w:vAlign w:val="center"/>
            <w:hideMark/>
          </w:tcPr>
          <w:p w14:paraId="57219120"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0.2042</w:t>
            </w:r>
          </w:p>
        </w:tc>
        <w:tc>
          <w:tcPr>
            <w:tcW w:w="326" w:type="pct"/>
            <w:tcBorders>
              <w:top w:val="nil"/>
              <w:left w:val="nil"/>
              <w:bottom w:val="single" w:sz="4" w:space="0" w:color="auto"/>
              <w:right w:val="single" w:sz="4" w:space="0" w:color="auto"/>
            </w:tcBorders>
            <w:noWrap/>
            <w:vAlign w:val="center"/>
            <w:hideMark/>
          </w:tcPr>
          <w:p w14:paraId="3DC94E3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-0.0338</w:t>
            </w:r>
          </w:p>
        </w:tc>
        <w:tc>
          <w:tcPr>
            <w:tcW w:w="239" w:type="pct"/>
            <w:tcBorders>
              <w:top w:val="nil"/>
              <w:left w:val="nil"/>
              <w:bottom w:val="single" w:sz="4" w:space="0" w:color="auto"/>
              <w:right w:val="single" w:sz="4" w:space="0" w:color="auto"/>
            </w:tcBorders>
            <w:noWrap/>
            <w:vAlign w:val="center"/>
            <w:hideMark/>
          </w:tcPr>
          <w:p w14:paraId="6EC99845"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0.0047</w:t>
            </w:r>
          </w:p>
        </w:tc>
        <w:tc>
          <w:tcPr>
            <w:tcW w:w="220" w:type="pct"/>
            <w:tcBorders>
              <w:top w:val="nil"/>
              <w:left w:val="nil"/>
              <w:bottom w:val="single" w:sz="4" w:space="0" w:color="auto"/>
              <w:right w:val="single" w:sz="4" w:space="0" w:color="auto"/>
            </w:tcBorders>
            <w:noWrap/>
            <w:vAlign w:val="center"/>
            <w:hideMark/>
          </w:tcPr>
          <w:p w14:paraId="46E3938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239FF45E"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-0.0027</w:t>
            </w:r>
          </w:p>
        </w:tc>
        <w:tc>
          <w:tcPr>
            <w:tcW w:w="273" w:type="pct"/>
            <w:tcBorders>
              <w:top w:val="nil"/>
              <w:left w:val="nil"/>
              <w:bottom w:val="single" w:sz="4" w:space="0" w:color="auto"/>
              <w:right w:val="single" w:sz="4" w:space="0" w:color="auto"/>
            </w:tcBorders>
            <w:noWrap/>
            <w:vAlign w:val="center"/>
            <w:hideMark/>
          </w:tcPr>
          <w:p w14:paraId="4A6E8ED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-0.0010</w:t>
            </w:r>
          </w:p>
        </w:tc>
        <w:tc>
          <w:tcPr>
            <w:tcW w:w="282" w:type="pct"/>
            <w:tcBorders>
              <w:top w:val="nil"/>
              <w:left w:val="nil"/>
              <w:bottom w:val="single" w:sz="4" w:space="0" w:color="auto"/>
              <w:right w:val="single" w:sz="4" w:space="0" w:color="auto"/>
            </w:tcBorders>
            <w:noWrap/>
            <w:vAlign w:val="center"/>
            <w:hideMark/>
          </w:tcPr>
          <w:p w14:paraId="0E69CB82"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-0.0010</w:t>
            </w:r>
          </w:p>
        </w:tc>
        <w:tc>
          <w:tcPr>
            <w:tcW w:w="300" w:type="pct"/>
            <w:tcBorders>
              <w:top w:val="nil"/>
              <w:left w:val="nil"/>
              <w:bottom w:val="single" w:sz="4" w:space="0" w:color="auto"/>
              <w:right w:val="single" w:sz="4" w:space="0" w:color="auto"/>
            </w:tcBorders>
            <w:noWrap/>
            <w:vAlign w:val="center"/>
            <w:hideMark/>
          </w:tcPr>
          <w:p w14:paraId="0BB0FD11"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0.0011</w:t>
            </w:r>
          </w:p>
        </w:tc>
        <w:tc>
          <w:tcPr>
            <w:tcW w:w="220" w:type="pct"/>
            <w:tcBorders>
              <w:top w:val="nil"/>
              <w:left w:val="nil"/>
              <w:bottom w:val="single" w:sz="4" w:space="0" w:color="auto"/>
              <w:right w:val="single" w:sz="4" w:space="0" w:color="auto"/>
            </w:tcBorders>
            <w:noWrap/>
            <w:vAlign w:val="center"/>
            <w:hideMark/>
          </w:tcPr>
          <w:p w14:paraId="1FE9298E" w14:textId="77777777" w:rsidR="00D77FC8" w:rsidRPr="00EB4C5F" w:rsidRDefault="00D77FC8" w:rsidP="006D1F9A">
            <w:pPr>
              <w:spacing w:before="60" w:after="60"/>
              <w:jc w:val="center"/>
              <w:rPr>
                <w:b/>
                <w:bCs/>
                <w:color w:val="000000"/>
                <w:sz w:val="16"/>
                <w:szCs w:val="16"/>
                <w:lang w:eastAsia="en-IN" w:bidi="te-IN"/>
              </w:rPr>
            </w:pPr>
            <w:r w:rsidRPr="00EB4C5F">
              <w:rPr>
                <w:b/>
                <w:bCs/>
                <w:color w:val="000000"/>
                <w:sz w:val="16"/>
                <w:szCs w:val="16"/>
                <w:lang w:eastAsia="en-IN" w:bidi="te-IN"/>
              </w:rPr>
              <w:t>0.0023</w:t>
            </w:r>
          </w:p>
        </w:tc>
        <w:tc>
          <w:tcPr>
            <w:tcW w:w="280" w:type="pct"/>
            <w:tcBorders>
              <w:top w:val="nil"/>
              <w:left w:val="nil"/>
              <w:bottom w:val="single" w:sz="4" w:space="0" w:color="auto"/>
              <w:right w:val="single" w:sz="4" w:space="0" w:color="auto"/>
            </w:tcBorders>
            <w:noWrap/>
            <w:vAlign w:val="center"/>
            <w:hideMark/>
          </w:tcPr>
          <w:p w14:paraId="4EEBDECA" w14:textId="77777777" w:rsidR="00D77FC8" w:rsidRPr="00EB4C5F" w:rsidRDefault="00D77FC8" w:rsidP="006D1F9A">
            <w:pPr>
              <w:spacing w:before="60" w:after="60"/>
              <w:jc w:val="center"/>
              <w:rPr>
                <w:color w:val="000000"/>
                <w:sz w:val="16"/>
                <w:szCs w:val="16"/>
                <w:lang w:eastAsia="en-IN" w:bidi="te-IN"/>
              </w:rPr>
            </w:pPr>
            <w:r w:rsidRPr="00EB4C5F">
              <w:rPr>
                <w:color w:val="000000"/>
                <w:sz w:val="16"/>
                <w:szCs w:val="16"/>
                <w:lang w:eastAsia="en-IN" w:bidi="te-IN"/>
              </w:rPr>
              <w:t>0.1981</w:t>
            </w:r>
            <w:r>
              <w:rPr>
                <w:color w:val="000000"/>
                <w:sz w:val="16"/>
                <w:szCs w:val="16"/>
                <w:lang w:eastAsia="en-IN" w:bidi="te-IN"/>
              </w:rPr>
              <w:t>*</w:t>
            </w:r>
          </w:p>
        </w:tc>
      </w:tr>
    </w:tbl>
    <w:p w14:paraId="39640307" w14:textId="77777777" w:rsidR="00D77FC8" w:rsidRPr="00B83E1C" w:rsidRDefault="00D77FC8" w:rsidP="00D77FC8">
      <w:pPr>
        <w:rPr>
          <w:rFonts w:ascii="Arial" w:hAnsi="Arial" w:cs="Arial"/>
          <w:sz w:val="16"/>
          <w:szCs w:val="16"/>
        </w:rPr>
      </w:pPr>
      <w:r w:rsidRPr="00B83E1C">
        <w:rPr>
          <w:rFonts w:ascii="Arial" w:hAnsi="Arial" w:cs="Arial"/>
          <w:sz w:val="16"/>
          <w:szCs w:val="16"/>
        </w:rPr>
        <w:t>Residual effect: 0.26</w:t>
      </w:r>
    </w:p>
    <w:p w14:paraId="1109E1D1" w14:textId="77777777" w:rsidR="00D77FC8" w:rsidRPr="00B83E1C" w:rsidRDefault="00D77FC8" w:rsidP="00D77FC8">
      <w:pPr>
        <w:jc w:val="both"/>
        <w:rPr>
          <w:rFonts w:ascii="Arial" w:hAnsi="Arial" w:cs="Arial"/>
          <w:sz w:val="16"/>
          <w:szCs w:val="16"/>
        </w:rPr>
      </w:pPr>
      <w:r w:rsidRPr="00B83E1C">
        <w:rPr>
          <w:rFonts w:ascii="Arial" w:hAnsi="Arial" w:cs="Arial"/>
          <w:sz w:val="16"/>
          <w:szCs w:val="16"/>
        </w:rPr>
        <w:t>DFF-Days to 50% flowering, PH-Plant height (cm), NMPP-No. of monopodia per plant, NSPP-No. of sympodia per plant, NBPP-No. of bolls per plant, BW- Boll weight (g), SI- Seed index (g), LI- Lint index (g), GOT- Ginning out turn (%), SCYPP140-Seed cotton yield per plant (g) at 140 days after sowing, SCYPP165-Seed cotton yield per plant (g) at 165 days after sowing, UHML-Upper Half Mean Length (mm), MIC-</w:t>
      </w:r>
      <w:proofErr w:type="spellStart"/>
      <w:r w:rsidRPr="00B83E1C">
        <w:rPr>
          <w:rFonts w:ascii="Arial" w:hAnsi="Arial" w:cs="Arial"/>
          <w:sz w:val="16"/>
          <w:szCs w:val="16"/>
        </w:rPr>
        <w:t>Micronaire</w:t>
      </w:r>
      <w:proofErr w:type="spellEnd"/>
      <w:r w:rsidRPr="00B83E1C">
        <w:rPr>
          <w:rFonts w:ascii="Arial" w:hAnsi="Arial" w:cs="Arial"/>
          <w:sz w:val="16"/>
          <w:szCs w:val="16"/>
        </w:rPr>
        <w:t xml:space="preserve"> (µg/inch), TEN- Tenacity (g/</w:t>
      </w:r>
      <w:proofErr w:type="spellStart"/>
      <w:r w:rsidRPr="00B83E1C">
        <w:rPr>
          <w:rFonts w:ascii="Arial" w:hAnsi="Arial" w:cs="Arial"/>
          <w:sz w:val="16"/>
          <w:szCs w:val="16"/>
        </w:rPr>
        <w:t>tex</w:t>
      </w:r>
      <w:proofErr w:type="spellEnd"/>
      <w:r w:rsidRPr="00B83E1C">
        <w:rPr>
          <w:rFonts w:ascii="Arial" w:hAnsi="Arial" w:cs="Arial"/>
          <w:sz w:val="16"/>
          <w:szCs w:val="16"/>
        </w:rPr>
        <w:t>), UI-Uniformity index (%), RWC- Relative water content (%), PC-Proline content (µ mol/g), OC-Oil content (%), TSCYPP- Total seed cotton yield per plant (g)</w:t>
      </w:r>
    </w:p>
    <w:p w14:paraId="2EDCA692" w14:textId="77777777" w:rsidR="00D77FC8" w:rsidRDefault="00D77FC8" w:rsidP="00D77FC8">
      <w:pPr>
        <w:spacing w:after="240" w:line="360" w:lineRule="auto"/>
        <w:jc w:val="both"/>
        <w:rPr>
          <w:rFonts w:ascii="Times New Roman" w:hAnsi="Times New Roman" w:cs="Times New Roman"/>
          <w:sz w:val="24"/>
          <w:szCs w:val="24"/>
          <w:lang w:val="en-US"/>
        </w:rPr>
      </w:pPr>
    </w:p>
    <w:p w14:paraId="018C7F66" w14:textId="77777777" w:rsidR="003E77CD" w:rsidRDefault="003E77CD" w:rsidP="00D77FC8">
      <w:pPr>
        <w:pStyle w:val="BodyText"/>
        <w:spacing w:line="360" w:lineRule="auto"/>
        <w:ind w:right="576"/>
        <w:jc w:val="both"/>
        <w:rPr>
          <w:rFonts w:ascii="Arial" w:hAnsi="Arial" w:cs="Arial"/>
          <w:b/>
          <w:bCs/>
          <w:sz w:val="20"/>
          <w:szCs w:val="20"/>
        </w:rPr>
      </w:pPr>
    </w:p>
    <w:p w14:paraId="504A128D" w14:textId="33E55F79" w:rsidR="00D77FC8" w:rsidRPr="00ED2696" w:rsidRDefault="00D77FC8" w:rsidP="00D77FC8">
      <w:pPr>
        <w:pStyle w:val="BodyText"/>
        <w:spacing w:line="360" w:lineRule="auto"/>
        <w:ind w:right="576"/>
        <w:jc w:val="both"/>
        <w:rPr>
          <w:rFonts w:ascii="Arial" w:hAnsi="Arial" w:cs="Arial"/>
          <w:b/>
          <w:bCs/>
          <w:sz w:val="20"/>
          <w:szCs w:val="20"/>
        </w:rPr>
      </w:pPr>
      <w:r w:rsidRPr="00ED2696">
        <w:rPr>
          <w:rFonts w:ascii="Arial" w:hAnsi="Arial" w:cs="Arial"/>
          <w:b/>
          <w:bCs/>
          <w:sz w:val="20"/>
          <w:szCs w:val="20"/>
        </w:rPr>
        <w:lastRenderedPageBreak/>
        <w:t xml:space="preserve">Table </w:t>
      </w:r>
      <w:r w:rsidR="00C502BC" w:rsidRPr="00ED2696">
        <w:rPr>
          <w:rFonts w:ascii="Arial" w:hAnsi="Arial" w:cs="Arial"/>
          <w:b/>
          <w:bCs/>
          <w:sz w:val="20"/>
          <w:szCs w:val="20"/>
        </w:rPr>
        <w:t>3.</w:t>
      </w:r>
      <w:r w:rsidRPr="00ED2696">
        <w:rPr>
          <w:rFonts w:ascii="Arial" w:hAnsi="Arial" w:cs="Arial"/>
          <w:sz w:val="20"/>
          <w:szCs w:val="20"/>
        </w:rPr>
        <w:t xml:space="preserve"> </w:t>
      </w:r>
      <w:r w:rsidRPr="00ED2696">
        <w:rPr>
          <w:rFonts w:ascii="Arial" w:hAnsi="Arial" w:cs="Arial"/>
          <w:b/>
          <w:bCs/>
          <w:sz w:val="20"/>
          <w:szCs w:val="20"/>
        </w:rPr>
        <w:t>Estimates of genotypic direct and indirect effects of 18 traits on total seed cotton yield per plant</w:t>
      </w:r>
    </w:p>
    <w:tbl>
      <w:tblPr>
        <w:tblW w:w="5000" w:type="pct"/>
        <w:jc w:val="center"/>
        <w:tblCellMar>
          <w:left w:w="58" w:type="dxa"/>
          <w:right w:w="58" w:type="dxa"/>
        </w:tblCellMar>
        <w:tblLook w:val="04A0" w:firstRow="1" w:lastRow="0" w:firstColumn="1" w:lastColumn="0" w:noHBand="0" w:noVBand="1"/>
      </w:tblPr>
      <w:tblGrid>
        <w:gridCol w:w="1130"/>
        <w:gridCol w:w="635"/>
        <w:gridCol w:w="635"/>
        <w:gridCol w:w="636"/>
        <w:gridCol w:w="636"/>
        <w:gridCol w:w="636"/>
        <w:gridCol w:w="636"/>
        <w:gridCol w:w="637"/>
        <w:gridCol w:w="637"/>
        <w:gridCol w:w="637"/>
        <w:gridCol w:w="926"/>
        <w:gridCol w:w="926"/>
        <w:gridCol w:w="648"/>
        <w:gridCol w:w="637"/>
        <w:gridCol w:w="637"/>
        <w:gridCol w:w="637"/>
        <w:gridCol w:w="637"/>
        <w:gridCol w:w="637"/>
        <w:gridCol w:w="637"/>
        <w:gridCol w:w="771"/>
      </w:tblGrid>
      <w:tr w:rsidR="00D77FC8" w:rsidRPr="00EB4C5F" w14:paraId="4CF6353B" w14:textId="77777777" w:rsidTr="006D1F9A">
        <w:trPr>
          <w:jc w:val="center"/>
        </w:trPr>
        <w:tc>
          <w:tcPr>
            <w:tcW w:w="324" w:type="pct"/>
            <w:tcBorders>
              <w:top w:val="single" w:sz="4" w:space="0" w:color="auto"/>
              <w:left w:val="single" w:sz="4" w:space="0" w:color="auto"/>
              <w:bottom w:val="single" w:sz="4" w:space="0" w:color="auto"/>
              <w:right w:val="single" w:sz="4" w:space="0" w:color="auto"/>
            </w:tcBorders>
            <w:noWrap/>
            <w:vAlign w:val="center"/>
            <w:hideMark/>
          </w:tcPr>
          <w:p w14:paraId="4FCA3A2C" w14:textId="17BD8946" w:rsidR="00D77FC8" w:rsidRPr="008B151D" w:rsidRDefault="008B151D"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CHARACTER</w:t>
            </w:r>
          </w:p>
        </w:tc>
        <w:tc>
          <w:tcPr>
            <w:tcW w:w="234" w:type="pct"/>
            <w:tcBorders>
              <w:top w:val="single" w:sz="4" w:space="0" w:color="auto"/>
              <w:left w:val="nil"/>
              <w:bottom w:val="single" w:sz="4" w:space="0" w:color="auto"/>
              <w:right w:val="single" w:sz="4" w:space="0" w:color="auto"/>
            </w:tcBorders>
            <w:vAlign w:val="center"/>
            <w:hideMark/>
          </w:tcPr>
          <w:p w14:paraId="1C268985"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DFF</w:t>
            </w:r>
          </w:p>
        </w:tc>
        <w:tc>
          <w:tcPr>
            <w:tcW w:w="234" w:type="pct"/>
            <w:tcBorders>
              <w:top w:val="single" w:sz="4" w:space="0" w:color="auto"/>
              <w:left w:val="nil"/>
              <w:bottom w:val="single" w:sz="4" w:space="0" w:color="auto"/>
              <w:right w:val="single" w:sz="4" w:space="0" w:color="auto"/>
            </w:tcBorders>
            <w:vAlign w:val="center"/>
            <w:hideMark/>
          </w:tcPr>
          <w:p w14:paraId="0D767D80"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PH</w:t>
            </w:r>
          </w:p>
        </w:tc>
        <w:tc>
          <w:tcPr>
            <w:tcW w:w="234" w:type="pct"/>
            <w:tcBorders>
              <w:top w:val="single" w:sz="4" w:space="0" w:color="auto"/>
              <w:left w:val="nil"/>
              <w:bottom w:val="single" w:sz="4" w:space="0" w:color="auto"/>
              <w:right w:val="single" w:sz="4" w:space="0" w:color="auto"/>
            </w:tcBorders>
            <w:vAlign w:val="center"/>
            <w:hideMark/>
          </w:tcPr>
          <w:p w14:paraId="15B9443C"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NMPP</w:t>
            </w:r>
          </w:p>
        </w:tc>
        <w:tc>
          <w:tcPr>
            <w:tcW w:w="234" w:type="pct"/>
            <w:tcBorders>
              <w:top w:val="single" w:sz="4" w:space="0" w:color="auto"/>
              <w:left w:val="nil"/>
              <w:bottom w:val="single" w:sz="4" w:space="0" w:color="auto"/>
              <w:right w:val="single" w:sz="4" w:space="0" w:color="auto"/>
            </w:tcBorders>
            <w:vAlign w:val="center"/>
            <w:hideMark/>
          </w:tcPr>
          <w:p w14:paraId="7F7B7621"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NSPP</w:t>
            </w:r>
          </w:p>
        </w:tc>
        <w:tc>
          <w:tcPr>
            <w:tcW w:w="234" w:type="pct"/>
            <w:tcBorders>
              <w:top w:val="single" w:sz="4" w:space="0" w:color="auto"/>
              <w:left w:val="nil"/>
              <w:bottom w:val="single" w:sz="4" w:space="0" w:color="auto"/>
              <w:right w:val="single" w:sz="4" w:space="0" w:color="auto"/>
            </w:tcBorders>
            <w:vAlign w:val="center"/>
            <w:hideMark/>
          </w:tcPr>
          <w:p w14:paraId="3E6FC301"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NBPP</w:t>
            </w:r>
          </w:p>
        </w:tc>
        <w:tc>
          <w:tcPr>
            <w:tcW w:w="234" w:type="pct"/>
            <w:tcBorders>
              <w:top w:val="single" w:sz="4" w:space="0" w:color="auto"/>
              <w:left w:val="nil"/>
              <w:bottom w:val="single" w:sz="4" w:space="0" w:color="auto"/>
              <w:right w:val="single" w:sz="4" w:space="0" w:color="auto"/>
            </w:tcBorders>
            <w:vAlign w:val="center"/>
            <w:hideMark/>
          </w:tcPr>
          <w:p w14:paraId="6098D04F"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BW</w:t>
            </w:r>
          </w:p>
        </w:tc>
        <w:tc>
          <w:tcPr>
            <w:tcW w:w="234" w:type="pct"/>
            <w:tcBorders>
              <w:top w:val="single" w:sz="4" w:space="0" w:color="auto"/>
              <w:left w:val="nil"/>
              <w:bottom w:val="single" w:sz="4" w:space="0" w:color="auto"/>
              <w:right w:val="single" w:sz="4" w:space="0" w:color="auto"/>
            </w:tcBorders>
            <w:vAlign w:val="center"/>
            <w:hideMark/>
          </w:tcPr>
          <w:p w14:paraId="617C4375"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SI</w:t>
            </w:r>
          </w:p>
        </w:tc>
        <w:tc>
          <w:tcPr>
            <w:tcW w:w="234" w:type="pct"/>
            <w:tcBorders>
              <w:top w:val="single" w:sz="4" w:space="0" w:color="auto"/>
              <w:left w:val="nil"/>
              <w:bottom w:val="single" w:sz="4" w:space="0" w:color="auto"/>
              <w:right w:val="single" w:sz="4" w:space="0" w:color="auto"/>
            </w:tcBorders>
            <w:vAlign w:val="center"/>
            <w:hideMark/>
          </w:tcPr>
          <w:p w14:paraId="7734DAC2"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LI</w:t>
            </w:r>
          </w:p>
        </w:tc>
        <w:tc>
          <w:tcPr>
            <w:tcW w:w="234" w:type="pct"/>
            <w:tcBorders>
              <w:top w:val="single" w:sz="4" w:space="0" w:color="auto"/>
              <w:left w:val="nil"/>
              <w:bottom w:val="single" w:sz="4" w:space="0" w:color="auto"/>
              <w:right w:val="single" w:sz="4" w:space="0" w:color="auto"/>
            </w:tcBorders>
            <w:vAlign w:val="center"/>
            <w:hideMark/>
          </w:tcPr>
          <w:p w14:paraId="41B93CF6"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GOT</w:t>
            </w:r>
          </w:p>
        </w:tc>
        <w:tc>
          <w:tcPr>
            <w:tcW w:w="324" w:type="pct"/>
            <w:tcBorders>
              <w:top w:val="single" w:sz="4" w:space="0" w:color="auto"/>
              <w:left w:val="nil"/>
              <w:bottom w:val="single" w:sz="4" w:space="0" w:color="auto"/>
              <w:right w:val="single" w:sz="4" w:space="0" w:color="auto"/>
            </w:tcBorders>
            <w:vAlign w:val="center"/>
            <w:hideMark/>
          </w:tcPr>
          <w:p w14:paraId="7A648633"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SCYPP140</w:t>
            </w:r>
          </w:p>
        </w:tc>
        <w:tc>
          <w:tcPr>
            <w:tcW w:w="324" w:type="pct"/>
            <w:tcBorders>
              <w:top w:val="single" w:sz="4" w:space="0" w:color="auto"/>
              <w:left w:val="nil"/>
              <w:bottom w:val="single" w:sz="4" w:space="0" w:color="auto"/>
              <w:right w:val="single" w:sz="4" w:space="0" w:color="auto"/>
            </w:tcBorders>
            <w:vAlign w:val="center"/>
            <w:hideMark/>
          </w:tcPr>
          <w:p w14:paraId="7D7D54C0"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SCYPP165</w:t>
            </w:r>
          </w:p>
        </w:tc>
        <w:tc>
          <w:tcPr>
            <w:tcW w:w="238" w:type="pct"/>
            <w:tcBorders>
              <w:top w:val="single" w:sz="4" w:space="0" w:color="auto"/>
              <w:left w:val="nil"/>
              <w:bottom w:val="single" w:sz="4" w:space="0" w:color="auto"/>
              <w:right w:val="single" w:sz="4" w:space="0" w:color="auto"/>
            </w:tcBorders>
            <w:vAlign w:val="center"/>
            <w:hideMark/>
          </w:tcPr>
          <w:p w14:paraId="4C293E43"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UHML</w:t>
            </w:r>
          </w:p>
        </w:tc>
        <w:tc>
          <w:tcPr>
            <w:tcW w:w="234" w:type="pct"/>
            <w:tcBorders>
              <w:top w:val="single" w:sz="4" w:space="0" w:color="auto"/>
              <w:left w:val="nil"/>
              <w:bottom w:val="single" w:sz="4" w:space="0" w:color="auto"/>
              <w:right w:val="single" w:sz="4" w:space="0" w:color="auto"/>
            </w:tcBorders>
            <w:vAlign w:val="center"/>
            <w:hideMark/>
          </w:tcPr>
          <w:p w14:paraId="65467B8F"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MIC</w:t>
            </w:r>
          </w:p>
        </w:tc>
        <w:tc>
          <w:tcPr>
            <w:tcW w:w="234" w:type="pct"/>
            <w:tcBorders>
              <w:top w:val="single" w:sz="4" w:space="0" w:color="auto"/>
              <w:left w:val="nil"/>
              <w:bottom w:val="single" w:sz="4" w:space="0" w:color="auto"/>
              <w:right w:val="single" w:sz="4" w:space="0" w:color="auto"/>
            </w:tcBorders>
            <w:vAlign w:val="center"/>
            <w:hideMark/>
          </w:tcPr>
          <w:p w14:paraId="5BFF1A61"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TEN</w:t>
            </w:r>
          </w:p>
        </w:tc>
        <w:tc>
          <w:tcPr>
            <w:tcW w:w="234" w:type="pct"/>
            <w:tcBorders>
              <w:top w:val="single" w:sz="4" w:space="0" w:color="auto"/>
              <w:left w:val="nil"/>
              <w:bottom w:val="single" w:sz="4" w:space="0" w:color="auto"/>
              <w:right w:val="single" w:sz="4" w:space="0" w:color="auto"/>
            </w:tcBorders>
            <w:vAlign w:val="center"/>
            <w:hideMark/>
          </w:tcPr>
          <w:p w14:paraId="64A3D79F"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UI</w:t>
            </w:r>
          </w:p>
        </w:tc>
        <w:tc>
          <w:tcPr>
            <w:tcW w:w="234" w:type="pct"/>
            <w:tcBorders>
              <w:top w:val="single" w:sz="4" w:space="0" w:color="auto"/>
              <w:left w:val="nil"/>
              <w:bottom w:val="single" w:sz="4" w:space="0" w:color="auto"/>
              <w:right w:val="single" w:sz="4" w:space="0" w:color="auto"/>
            </w:tcBorders>
            <w:vAlign w:val="center"/>
            <w:hideMark/>
          </w:tcPr>
          <w:p w14:paraId="7C93ED89"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RWC</w:t>
            </w:r>
          </w:p>
        </w:tc>
        <w:tc>
          <w:tcPr>
            <w:tcW w:w="234" w:type="pct"/>
            <w:tcBorders>
              <w:top w:val="single" w:sz="4" w:space="0" w:color="auto"/>
              <w:left w:val="nil"/>
              <w:bottom w:val="single" w:sz="4" w:space="0" w:color="auto"/>
              <w:right w:val="single" w:sz="4" w:space="0" w:color="auto"/>
            </w:tcBorders>
            <w:vAlign w:val="center"/>
            <w:hideMark/>
          </w:tcPr>
          <w:p w14:paraId="520CADDC"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PC</w:t>
            </w:r>
          </w:p>
        </w:tc>
        <w:tc>
          <w:tcPr>
            <w:tcW w:w="234" w:type="pct"/>
            <w:tcBorders>
              <w:top w:val="single" w:sz="4" w:space="0" w:color="auto"/>
              <w:left w:val="nil"/>
              <w:bottom w:val="single" w:sz="4" w:space="0" w:color="auto"/>
              <w:right w:val="single" w:sz="4" w:space="0" w:color="auto"/>
            </w:tcBorders>
            <w:vAlign w:val="center"/>
            <w:hideMark/>
          </w:tcPr>
          <w:p w14:paraId="4B76ABF6"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OC</w:t>
            </w:r>
          </w:p>
        </w:tc>
        <w:tc>
          <w:tcPr>
            <w:tcW w:w="280" w:type="pct"/>
            <w:tcBorders>
              <w:top w:val="single" w:sz="4" w:space="0" w:color="auto"/>
              <w:left w:val="nil"/>
              <w:bottom w:val="single" w:sz="4" w:space="0" w:color="auto"/>
              <w:right w:val="single" w:sz="4" w:space="0" w:color="auto"/>
            </w:tcBorders>
            <w:noWrap/>
            <w:vAlign w:val="center"/>
            <w:hideMark/>
          </w:tcPr>
          <w:p w14:paraId="22AFCA72" w14:textId="77777777" w:rsidR="00D77FC8" w:rsidRPr="008B151D" w:rsidRDefault="00D77FC8" w:rsidP="006D1F9A">
            <w:pPr>
              <w:spacing w:before="60" w:after="60"/>
              <w:jc w:val="center"/>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TSCYPP</w:t>
            </w:r>
          </w:p>
        </w:tc>
      </w:tr>
      <w:tr w:rsidR="00D77FC8" w:rsidRPr="00EB4C5F" w14:paraId="10F160CD"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1C64ECA8"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DFF</w:t>
            </w:r>
          </w:p>
        </w:tc>
        <w:tc>
          <w:tcPr>
            <w:tcW w:w="234" w:type="pct"/>
            <w:tcBorders>
              <w:top w:val="nil"/>
              <w:left w:val="nil"/>
              <w:bottom w:val="single" w:sz="4" w:space="0" w:color="auto"/>
              <w:right w:val="single" w:sz="4" w:space="0" w:color="auto"/>
            </w:tcBorders>
            <w:noWrap/>
            <w:vAlign w:val="center"/>
            <w:hideMark/>
          </w:tcPr>
          <w:p w14:paraId="66D7A2CD"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-0.1095</w:t>
            </w:r>
          </w:p>
        </w:tc>
        <w:tc>
          <w:tcPr>
            <w:tcW w:w="234" w:type="pct"/>
            <w:tcBorders>
              <w:top w:val="nil"/>
              <w:left w:val="nil"/>
              <w:bottom w:val="single" w:sz="4" w:space="0" w:color="auto"/>
              <w:right w:val="single" w:sz="4" w:space="0" w:color="auto"/>
            </w:tcBorders>
            <w:noWrap/>
            <w:vAlign w:val="center"/>
            <w:hideMark/>
          </w:tcPr>
          <w:p w14:paraId="798D6E0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0.0019</w:t>
            </w:r>
          </w:p>
        </w:tc>
        <w:tc>
          <w:tcPr>
            <w:tcW w:w="234" w:type="pct"/>
            <w:tcBorders>
              <w:top w:val="nil"/>
              <w:left w:val="nil"/>
              <w:bottom w:val="single" w:sz="4" w:space="0" w:color="auto"/>
              <w:right w:val="single" w:sz="4" w:space="0" w:color="auto"/>
            </w:tcBorders>
            <w:noWrap/>
            <w:vAlign w:val="center"/>
            <w:hideMark/>
          </w:tcPr>
          <w:p w14:paraId="41C327C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34" w:type="pct"/>
            <w:tcBorders>
              <w:top w:val="nil"/>
              <w:left w:val="nil"/>
              <w:bottom w:val="single" w:sz="4" w:space="0" w:color="auto"/>
              <w:right w:val="single" w:sz="4" w:space="0" w:color="auto"/>
            </w:tcBorders>
            <w:noWrap/>
            <w:vAlign w:val="center"/>
            <w:hideMark/>
          </w:tcPr>
          <w:p w14:paraId="76D92B3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-0.0018</w:t>
            </w:r>
          </w:p>
        </w:tc>
        <w:tc>
          <w:tcPr>
            <w:tcW w:w="234" w:type="pct"/>
            <w:tcBorders>
              <w:top w:val="nil"/>
              <w:left w:val="nil"/>
              <w:bottom w:val="single" w:sz="4" w:space="0" w:color="auto"/>
              <w:right w:val="single" w:sz="4" w:space="0" w:color="auto"/>
            </w:tcBorders>
            <w:noWrap/>
            <w:vAlign w:val="center"/>
            <w:hideMark/>
          </w:tcPr>
          <w:p w14:paraId="045CEDB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0.0145</w:t>
            </w:r>
          </w:p>
        </w:tc>
        <w:tc>
          <w:tcPr>
            <w:tcW w:w="234" w:type="pct"/>
            <w:tcBorders>
              <w:top w:val="nil"/>
              <w:left w:val="nil"/>
              <w:bottom w:val="single" w:sz="4" w:space="0" w:color="auto"/>
              <w:right w:val="single" w:sz="4" w:space="0" w:color="auto"/>
            </w:tcBorders>
            <w:noWrap/>
            <w:vAlign w:val="center"/>
            <w:hideMark/>
          </w:tcPr>
          <w:p w14:paraId="7C17AF6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0.0006</w:t>
            </w:r>
          </w:p>
        </w:tc>
        <w:tc>
          <w:tcPr>
            <w:tcW w:w="234" w:type="pct"/>
            <w:tcBorders>
              <w:top w:val="nil"/>
              <w:left w:val="nil"/>
              <w:bottom w:val="single" w:sz="4" w:space="0" w:color="auto"/>
              <w:right w:val="single" w:sz="4" w:space="0" w:color="auto"/>
            </w:tcBorders>
            <w:noWrap/>
            <w:vAlign w:val="center"/>
            <w:hideMark/>
          </w:tcPr>
          <w:p w14:paraId="33B04E1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0.0405</w:t>
            </w:r>
          </w:p>
        </w:tc>
        <w:tc>
          <w:tcPr>
            <w:tcW w:w="234" w:type="pct"/>
            <w:tcBorders>
              <w:top w:val="nil"/>
              <w:left w:val="nil"/>
              <w:bottom w:val="single" w:sz="4" w:space="0" w:color="auto"/>
              <w:right w:val="single" w:sz="4" w:space="0" w:color="auto"/>
            </w:tcBorders>
            <w:noWrap/>
            <w:vAlign w:val="center"/>
            <w:hideMark/>
          </w:tcPr>
          <w:p w14:paraId="0DB1B72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0.0405</w:t>
            </w:r>
          </w:p>
        </w:tc>
        <w:tc>
          <w:tcPr>
            <w:tcW w:w="234" w:type="pct"/>
            <w:tcBorders>
              <w:top w:val="nil"/>
              <w:left w:val="nil"/>
              <w:bottom w:val="single" w:sz="4" w:space="0" w:color="auto"/>
              <w:right w:val="single" w:sz="4" w:space="0" w:color="auto"/>
            </w:tcBorders>
            <w:noWrap/>
            <w:vAlign w:val="center"/>
            <w:hideMark/>
          </w:tcPr>
          <w:p w14:paraId="75CB4BD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-0.0256</w:t>
            </w:r>
          </w:p>
        </w:tc>
        <w:tc>
          <w:tcPr>
            <w:tcW w:w="324" w:type="pct"/>
            <w:tcBorders>
              <w:top w:val="nil"/>
              <w:left w:val="nil"/>
              <w:bottom w:val="single" w:sz="4" w:space="0" w:color="auto"/>
              <w:right w:val="single" w:sz="4" w:space="0" w:color="auto"/>
            </w:tcBorders>
            <w:noWrap/>
            <w:vAlign w:val="center"/>
            <w:hideMark/>
          </w:tcPr>
          <w:p w14:paraId="13299C0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-0.0881</w:t>
            </w:r>
          </w:p>
        </w:tc>
        <w:tc>
          <w:tcPr>
            <w:tcW w:w="324" w:type="pct"/>
            <w:tcBorders>
              <w:top w:val="nil"/>
              <w:left w:val="nil"/>
              <w:bottom w:val="single" w:sz="4" w:space="0" w:color="auto"/>
              <w:right w:val="single" w:sz="4" w:space="0" w:color="auto"/>
            </w:tcBorders>
            <w:noWrap/>
            <w:vAlign w:val="center"/>
            <w:hideMark/>
          </w:tcPr>
          <w:p w14:paraId="3E53641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0.0574</w:t>
            </w:r>
          </w:p>
        </w:tc>
        <w:tc>
          <w:tcPr>
            <w:tcW w:w="238" w:type="pct"/>
            <w:tcBorders>
              <w:top w:val="nil"/>
              <w:left w:val="nil"/>
              <w:bottom w:val="single" w:sz="4" w:space="0" w:color="auto"/>
              <w:right w:val="single" w:sz="4" w:space="0" w:color="auto"/>
            </w:tcBorders>
            <w:noWrap/>
            <w:vAlign w:val="center"/>
            <w:hideMark/>
          </w:tcPr>
          <w:p w14:paraId="20331B3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-0.0294</w:t>
            </w:r>
          </w:p>
        </w:tc>
        <w:tc>
          <w:tcPr>
            <w:tcW w:w="234" w:type="pct"/>
            <w:tcBorders>
              <w:top w:val="nil"/>
              <w:left w:val="nil"/>
              <w:bottom w:val="single" w:sz="4" w:space="0" w:color="auto"/>
              <w:right w:val="single" w:sz="4" w:space="0" w:color="auto"/>
            </w:tcBorders>
            <w:noWrap/>
            <w:vAlign w:val="center"/>
            <w:hideMark/>
          </w:tcPr>
          <w:p w14:paraId="63A7356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0.0239</w:t>
            </w:r>
          </w:p>
        </w:tc>
        <w:tc>
          <w:tcPr>
            <w:tcW w:w="234" w:type="pct"/>
            <w:tcBorders>
              <w:top w:val="nil"/>
              <w:left w:val="nil"/>
              <w:bottom w:val="single" w:sz="4" w:space="0" w:color="auto"/>
              <w:right w:val="single" w:sz="4" w:space="0" w:color="auto"/>
            </w:tcBorders>
            <w:noWrap/>
            <w:vAlign w:val="center"/>
            <w:hideMark/>
          </w:tcPr>
          <w:p w14:paraId="20B80A3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-0.0150</w:t>
            </w:r>
          </w:p>
        </w:tc>
        <w:tc>
          <w:tcPr>
            <w:tcW w:w="234" w:type="pct"/>
            <w:tcBorders>
              <w:top w:val="nil"/>
              <w:left w:val="nil"/>
              <w:bottom w:val="single" w:sz="4" w:space="0" w:color="auto"/>
              <w:right w:val="single" w:sz="4" w:space="0" w:color="auto"/>
            </w:tcBorders>
            <w:noWrap/>
            <w:vAlign w:val="center"/>
            <w:hideMark/>
          </w:tcPr>
          <w:p w14:paraId="4F6C54A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-0.0061</w:t>
            </w:r>
          </w:p>
        </w:tc>
        <w:tc>
          <w:tcPr>
            <w:tcW w:w="234" w:type="pct"/>
            <w:tcBorders>
              <w:top w:val="nil"/>
              <w:left w:val="nil"/>
              <w:bottom w:val="single" w:sz="4" w:space="0" w:color="auto"/>
              <w:right w:val="single" w:sz="4" w:space="0" w:color="auto"/>
            </w:tcBorders>
            <w:noWrap/>
            <w:vAlign w:val="center"/>
            <w:hideMark/>
          </w:tcPr>
          <w:p w14:paraId="09F8ED8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0.0317</w:t>
            </w:r>
          </w:p>
        </w:tc>
        <w:tc>
          <w:tcPr>
            <w:tcW w:w="234" w:type="pct"/>
            <w:tcBorders>
              <w:top w:val="nil"/>
              <w:left w:val="nil"/>
              <w:bottom w:val="single" w:sz="4" w:space="0" w:color="auto"/>
              <w:right w:val="single" w:sz="4" w:space="0" w:color="auto"/>
            </w:tcBorders>
            <w:noWrap/>
            <w:vAlign w:val="center"/>
            <w:hideMark/>
          </w:tcPr>
          <w:p w14:paraId="2DBE145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0.0026</w:t>
            </w:r>
          </w:p>
        </w:tc>
        <w:tc>
          <w:tcPr>
            <w:tcW w:w="234" w:type="pct"/>
            <w:tcBorders>
              <w:top w:val="nil"/>
              <w:left w:val="nil"/>
              <w:bottom w:val="single" w:sz="4" w:space="0" w:color="auto"/>
              <w:right w:val="single" w:sz="4" w:space="0" w:color="auto"/>
            </w:tcBorders>
            <w:noWrap/>
            <w:vAlign w:val="center"/>
            <w:hideMark/>
          </w:tcPr>
          <w:p w14:paraId="701FFAF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0.0015</w:t>
            </w:r>
          </w:p>
        </w:tc>
        <w:tc>
          <w:tcPr>
            <w:tcW w:w="280" w:type="pct"/>
            <w:tcBorders>
              <w:top w:val="nil"/>
              <w:left w:val="nil"/>
              <w:bottom w:val="single" w:sz="4" w:space="0" w:color="auto"/>
              <w:right w:val="single" w:sz="4" w:space="0" w:color="auto"/>
            </w:tcBorders>
            <w:noWrap/>
            <w:vAlign w:val="center"/>
            <w:hideMark/>
          </w:tcPr>
          <w:p w14:paraId="15EBC50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-0.0612</w:t>
            </w:r>
          </w:p>
        </w:tc>
      </w:tr>
      <w:tr w:rsidR="00D77FC8" w:rsidRPr="00EB4C5F" w14:paraId="0950D5B8"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171B5D1C"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PH</w:t>
            </w:r>
          </w:p>
        </w:tc>
        <w:tc>
          <w:tcPr>
            <w:tcW w:w="234" w:type="pct"/>
            <w:tcBorders>
              <w:top w:val="nil"/>
              <w:left w:val="nil"/>
              <w:bottom w:val="single" w:sz="4" w:space="0" w:color="auto"/>
              <w:right w:val="single" w:sz="4" w:space="0" w:color="auto"/>
            </w:tcBorders>
            <w:noWrap/>
            <w:vAlign w:val="center"/>
            <w:hideMark/>
          </w:tcPr>
          <w:p w14:paraId="0FCFBD5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0.0034</w:t>
            </w:r>
          </w:p>
        </w:tc>
        <w:tc>
          <w:tcPr>
            <w:tcW w:w="234" w:type="pct"/>
            <w:tcBorders>
              <w:top w:val="nil"/>
              <w:left w:val="nil"/>
              <w:bottom w:val="single" w:sz="4" w:space="0" w:color="auto"/>
              <w:right w:val="single" w:sz="4" w:space="0" w:color="auto"/>
            </w:tcBorders>
            <w:noWrap/>
            <w:vAlign w:val="center"/>
            <w:hideMark/>
          </w:tcPr>
          <w:p w14:paraId="2F9F4EA1"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-0.0610</w:t>
            </w:r>
          </w:p>
        </w:tc>
        <w:tc>
          <w:tcPr>
            <w:tcW w:w="234" w:type="pct"/>
            <w:tcBorders>
              <w:top w:val="nil"/>
              <w:left w:val="nil"/>
              <w:bottom w:val="single" w:sz="4" w:space="0" w:color="auto"/>
              <w:right w:val="single" w:sz="4" w:space="0" w:color="auto"/>
            </w:tcBorders>
            <w:noWrap/>
            <w:vAlign w:val="center"/>
            <w:hideMark/>
          </w:tcPr>
          <w:p w14:paraId="0D984DC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34" w:type="pct"/>
            <w:tcBorders>
              <w:top w:val="nil"/>
              <w:left w:val="nil"/>
              <w:bottom w:val="single" w:sz="4" w:space="0" w:color="auto"/>
              <w:right w:val="single" w:sz="4" w:space="0" w:color="auto"/>
            </w:tcBorders>
            <w:noWrap/>
            <w:vAlign w:val="center"/>
            <w:hideMark/>
          </w:tcPr>
          <w:p w14:paraId="26ECBC9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0.0447</w:t>
            </w:r>
          </w:p>
        </w:tc>
        <w:tc>
          <w:tcPr>
            <w:tcW w:w="234" w:type="pct"/>
            <w:tcBorders>
              <w:top w:val="nil"/>
              <w:left w:val="nil"/>
              <w:bottom w:val="single" w:sz="4" w:space="0" w:color="auto"/>
              <w:right w:val="single" w:sz="4" w:space="0" w:color="auto"/>
            </w:tcBorders>
            <w:noWrap/>
            <w:vAlign w:val="center"/>
            <w:hideMark/>
          </w:tcPr>
          <w:p w14:paraId="630B928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0.0372</w:t>
            </w:r>
          </w:p>
        </w:tc>
        <w:tc>
          <w:tcPr>
            <w:tcW w:w="234" w:type="pct"/>
            <w:tcBorders>
              <w:top w:val="nil"/>
              <w:left w:val="nil"/>
              <w:bottom w:val="single" w:sz="4" w:space="0" w:color="auto"/>
              <w:right w:val="single" w:sz="4" w:space="0" w:color="auto"/>
            </w:tcBorders>
            <w:noWrap/>
            <w:vAlign w:val="center"/>
            <w:hideMark/>
          </w:tcPr>
          <w:p w14:paraId="4E01C65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-0.0014</w:t>
            </w:r>
          </w:p>
        </w:tc>
        <w:tc>
          <w:tcPr>
            <w:tcW w:w="234" w:type="pct"/>
            <w:tcBorders>
              <w:top w:val="nil"/>
              <w:left w:val="nil"/>
              <w:bottom w:val="single" w:sz="4" w:space="0" w:color="auto"/>
              <w:right w:val="single" w:sz="4" w:space="0" w:color="auto"/>
            </w:tcBorders>
            <w:noWrap/>
            <w:vAlign w:val="center"/>
            <w:hideMark/>
          </w:tcPr>
          <w:p w14:paraId="352314B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-0.0940</w:t>
            </w:r>
          </w:p>
        </w:tc>
        <w:tc>
          <w:tcPr>
            <w:tcW w:w="234" w:type="pct"/>
            <w:tcBorders>
              <w:top w:val="nil"/>
              <w:left w:val="nil"/>
              <w:bottom w:val="single" w:sz="4" w:space="0" w:color="auto"/>
              <w:right w:val="single" w:sz="4" w:space="0" w:color="auto"/>
            </w:tcBorders>
            <w:noWrap/>
            <w:vAlign w:val="center"/>
            <w:hideMark/>
          </w:tcPr>
          <w:p w14:paraId="1DDF1FF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-0.0152</w:t>
            </w:r>
          </w:p>
        </w:tc>
        <w:tc>
          <w:tcPr>
            <w:tcW w:w="234" w:type="pct"/>
            <w:tcBorders>
              <w:top w:val="nil"/>
              <w:left w:val="nil"/>
              <w:bottom w:val="single" w:sz="4" w:space="0" w:color="auto"/>
              <w:right w:val="single" w:sz="4" w:space="0" w:color="auto"/>
            </w:tcBorders>
            <w:noWrap/>
            <w:vAlign w:val="center"/>
            <w:hideMark/>
          </w:tcPr>
          <w:p w14:paraId="13D99B3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0.0227</w:t>
            </w:r>
          </w:p>
        </w:tc>
        <w:tc>
          <w:tcPr>
            <w:tcW w:w="324" w:type="pct"/>
            <w:tcBorders>
              <w:top w:val="nil"/>
              <w:left w:val="nil"/>
              <w:bottom w:val="single" w:sz="4" w:space="0" w:color="auto"/>
              <w:right w:val="single" w:sz="4" w:space="0" w:color="auto"/>
            </w:tcBorders>
            <w:noWrap/>
            <w:vAlign w:val="center"/>
            <w:hideMark/>
          </w:tcPr>
          <w:p w14:paraId="1E23B8E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-0.0310</w:t>
            </w:r>
          </w:p>
        </w:tc>
        <w:tc>
          <w:tcPr>
            <w:tcW w:w="324" w:type="pct"/>
            <w:tcBorders>
              <w:top w:val="nil"/>
              <w:left w:val="nil"/>
              <w:bottom w:val="single" w:sz="4" w:space="0" w:color="auto"/>
              <w:right w:val="single" w:sz="4" w:space="0" w:color="auto"/>
            </w:tcBorders>
            <w:noWrap/>
            <w:vAlign w:val="center"/>
            <w:hideMark/>
          </w:tcPr>
          <w:p w14:paraId="5B79A42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0.1457</w:t>
            </w:r>
          </w:p>
        </w:tc>
        <w:tc>
          <w:tcPr>
            <w:tcW w:w="238" w:type="pct"/>
            <w:tcBorders>
              <w:top w:val="nil"/>
              <w:left w:val="nil"/>
              <w:bottom w:val="single" w:sz="4" w:space="0" w:color="auto"/>
              <w:right w:val="single" w:sz="4" w:space="0" w:color="auto"/>
            </w:tcBorders>
            <w:noWrap/>
            <w:vAlign w:val="center"/>
            <w:hideMark/>
          </w:tcPr>
          <w:p w14:paraId="649A458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0.0342</w:t>
            </w:r>
          </w:p>
        </w:tc>
        <w:tc>
          <w:tcPr>
            <w:tcW w:w="234" w:type="pct"/>
            <w:tcBorders>
              <w:top w:val="nil"/>
              <w:left w:val="nil"/>
              <w:bottom w:val="single" w:sz="4" w:space="0" w:color="auto"/>
              <w:right w:val="single" w:sz="4" w:space="0" w:color="auto"/>
            </w:tcBorders>
            <w:noWrap/>
            <w:vAlign w:val="center"/>
            <w:hideMark/>
          </w:tcPr>
          <w:p w14:paraId="0D6A271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-0.0026</w:t>
            </w:r>
          </w:p>
        </w:tc>
        <w:tc>
          <w:tcPr>
            <w:tcW w:w="234" w:type="pct"/>
            <w:tcBorders>
              <w:top w:val="nil"/>
              <w:left w:val="nil"/>
              <w:bottom w:val="single" w:sz="4" w:space="0" w:color="auto"/>
              <w:right w:val="single" w:sz="4" w:space="0" w:color="auto"/>
            </w:tcBorders>
            <w:noWrap/>
            <w:vAlign w:val="center"/>
            <w:hideMark/>
          </w:tcPr>
          <w:p w14:paraId="3C6A1EB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0.0113</w:t>
            </w:r>
          </w:p>
        </w:tc>
        <w:tc>
          <w:tcPr>
            <w:tcW w:w="234" w:type="pct"/>
            <w:tcBorders>
              <w:top w:val="nil"/>
              <w:left w:val="nil"/>
              <w:bottom w:val="single" w:sz="4" w:space="0" w:color="auto"/>
              <w:right w:val="single" w:sz="4" w:space="0" w:color="auto"/>
            </w:tcBorders>
            <w:noWrap/>
            <w:vAlign w:val="center"/>
            <w:hideMark/>
          </w:tcPr>
          <w:p w14:paraId="4E28C39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0.0012</w:t>
            </w:r>
          </w:p>
        </w:tc>
        <w:tc>
          <w:tcPr>
            <w:tcW w:w="234" w:type="pct"/>
            <w:tcBorders>
              <w:top w:val="nil"/>
              <w:left w:val="nil"/>
              <w:bottom w:val="single" w:sz="4" w:space="0" w:color="auto"/>
              <w:right w:val="single" w:sz="4" w:space="0" w:color="auto"/>
            </w:tcBorders>
            <w:noWrap/>
            <w:vAlign w:val="center"/>
            <w:hideMark/>
          </w:tcPr>
          <w:p w14:paraId="0CE38C4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0.0481</w:t>
            </w:r>
          </w:p>
        </w:tc>
        <w:tc>
          <w:tcPr>
            <w:tcW w:w="234" w:type="pct"/>
            <w:tcBorders>
              <w:top w:val="nil"/>
              <w:left w:val="nil"/>
              <w:bottom w:val="single" w:sz="4" w:space="0" w:color="auto"/>
              <w:right w:val="single" w:sz="4" w:space="0" w:color="auto"/>
            </w:tcBorders>
            <w:noWrap/>
            <w:vAlign w:val="center"/>
            <w:hideMark/>
          </w:tcPr>
          <w:p w14:paraId="1088A01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-0.0015</w:t>
            </w:r>
          </w:p>
        </w:tc>
        <w:tc>
          <w:tcPr>
            <w:tcW w:w="234" w:type="pct"/>
            <w:tcBorders>
              <w:top w:val="nil"/>
              <w:left w:val="nil"/>
              <w:bottom w:val="single" w:sz="4" w:space="0" w:color="auto"/>
              <w:right w:val="single" w:sz="4" w:space="0" w:color="auto"/>
            </w:tcBorders>
            <w:noWrap/>
            <w:vAlign w:val="center"/>
            <w:hideMark/>
          </w:tcPr>
          <w:p w14:paraId="64732DB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0.0012</w:t>
            </w:r>
          </w:p>
        </w:tc>
        <w:tc>
          <w:tcPr>
            <w:tcW w:w="280" w:type="pct"/>
            <w:tcBorders>
              <w:top w:val="nil"/>
              <w:left w:val="nil"/>
              <w:bottom w:val="single" w:sz="4" w:space="0" w:color="auto"/>
              <w:right w:val="single" w:sz="4" w:space="0" w:color="auto"/>
            </w:tcBorders>
            <w:noWrap/>
            <w:vAlign w:val="center"/>
            <w:hideMark/>
          </w:tcPr>
          <w:p w14:paraId="31AE5DC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0.1438</w:t>
            </w:r>
          </w:p>
        </w:tc>
      </w:tr>
      <w:tr w:rsidR="00D77FC8" w:rsidRPr="00EB4C5F" w14:paraId="19BF70DB"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7D23A452"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NMPP</w:t>
            </w:r>
          </w:p>
        </w:tc>
        <w:tc>
          <w:tcPr>
            <w:tcW w:w="234" w:type="pct"/>
            <w:tcBorders>
              <w:top w:val="nil"/>
              <w:left w:val="nil"/>
              <w:bottom w:val="single" w:sz="4" w:space="0" w:color="auto"/>
              <w:right w:val="single" w:sz="4" w:space="0" w:color="auto"/>
            </w:tcBorders>
            <w:noWrap/>
            <w:vAlign w:val="center"/>
            <w:hideMark/>
          </w:tcPr>
          <w:p w14:paraId="5B63CBA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-0.0119</w:t>
            </w:r>
          </w:p>
        </w:tc>
        <w:tc>
          <w:tcPr>
            <w:tcW w:w="234" w:type="pct"/>
            <w:tcBorders>
              <w:top w:val="nil"/>
              <w:left w:val="nil"/>
              <w:bottom w:val="single" w:sz="4" w:space="0" w:color="auto"/>
              <w:right w:val="single" w:sz="4" w:space="0" w:color="auto"/>
            </w:tcBorders>
            <w:noWrap/>
            <w:vAlign w:val="center"/>
            <w:hideMark/>
          </w:tcPr>
          <w:p w14:paraId="1E87EAC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0.0069</w:t>
            </w:r>
          </w:p>
        </w:tc>
        <w:tc>
          <w:tcPr>
            <w:tcW w:w="234" w:type="pct"/>
            <w:tcBorders>
              <w:top w:val="nil"/>
              <w:left w:val="nil"/>
              <w:bottom w:val="single" w:sz="4" w:space="0" w:color="auto"/>
              <w:right w:val="single" w:sz="4" w:space="0" w:color="auto"/>
            </w:tcBorders>
            <w:noWrap/>
            <w:vAlign w:val="center"/>
            <w:hideMark/>
          </w:tcPr>
          <w:p w14:paraId="5F46C7D5"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-0.0073</w:t>
            </w:r>
          </w:p>
        </w:tc>
        <w:tc>
          <w:tcPr>
            <w:tcW w:w="234" w:type="pct"/>
            <w:tcBorders>
              <w:top w:val="nil"/>
              <w:left w:val="nil"/>
              <w:bottom w:val="single" w:sz="4" w:space="0" w:color="auto"/>
              <w:right w:val="single" w:sz="4" w:space="0" w:color="auto"/>
            </w:tcBorders>
            <w:noWrap/>
            <w:vAlign w:val="center"/>
            <w:hideMark/>
          </w:tcPr>
          <w:p w14:paraId="396D13A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-0.0248</w:t>
            </w:r>
          </w:p>
        </w:tc>
        <w:tc>
          <w:tcPr>
            <w:tcW w:w="234" w:type="pct"/>
            <w:tcBorders>
              <w:top w:val="nil"/>
              <w:left w:val="nil"/>
              <w:bottom w:val="single" w:sz="4" w:space="0" w:color="auto"/>
              <w:right w:val="single" w:sz="4" w:space="0" w:color="auto"/>
            </w:tcBorders>
            <w:noWrap/>
            <w:vAlign w:val="center"/>
            <w:hideMark/>
          </w:tcPr>
          <w:p w14:paraId="2898401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-0.0121</w:t>
            </w:r>
          </w:p>
        </w:tc>
        <w:tc>
          <w:tcPr>
            <w:tcW w:w="234" w:type="pct"/>
            <w:tcBorders>
              <w:top w:val="nil"/>
              <w:left w:val="nil"/>
              <w:bottom w:val="single" w:sz="4" w:space="0" w:color="auto"/>
              <w:right w:val="single" w:sz="4" w:space="0" w:color="auto"/>
            </w:tcBorders>
            <w:noWrap/>
            <w:vAlign w:val="center"/>
            <w:hideMark/>
          </w:tcPr>
          <w:p w14:paraId="73DEA7C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-0.0004</w:t>
            </w:r>
          </w:p>
        </w:tc>
        <w:tc>
          <w:tcPr>
            <w:tcW w:w="234" w:type="pct"/>
            <w:tcBorders>
              <w:top w:val="nil"/>
              <w:left w:val="nil"/>
              <w:bottom w:val="single" w:sz="4" w:space="0" w:color="auto"/>
              <w:right w:val="single" w:sz="4" w:space="0" w:color="auto"/>
            </w:tcBorders>
            <w:noWrap/>
            <w:vAlign w:val="center"/>
            <w:hideMark/>
          </w:tcPr>
          <w:p w14:paraId="3FD8B60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-0.0060</w:t>
            </w:r>
          </w:p>
        </w:tc>
        <w:tc>
          <w:tcPr>
            <w:tcW w:w="234" w:type="pct"/>
            <w:tcBorders>
              <w:top w:val="nil"/>
              <w:left w:val="nil"/>
              <w:bottom w:val="single" w:sz="4" w:space="0" w:color="auto"/>
              <w:right w:val="single" w:sz="4" w:space="0" w:color="auto"/>
            </w:tcBorders>
            <w:noWrap/>
            <w:vAlign w:val="center"/>
            <w:hideMark/>
          </w:tcPr>
          <w:p w14:paraId="77CBC78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0.0434</w:t>
            </w:r>
          </w:p>
        </w:tc>
        <w:tc>
          <w:tcPr>
            <w:tcW w:w="234" w:type="pct"/>
            <w:tcBorders>
              <w:top w:val="nil"/>
              <w:left w:val="nil"/>
              <w:bottom w:val="single" w:sz="4" w:space="0" w:color="auto"/>
              <w:right w:val="single" w:sz="4" w:space="0" w:color="auto"/>
            </w:tcBorders>
            <w:noWrap/>
            <w:vAlign w:val="center"/>
            <w:hideMark/>
          </w:tcPr>
          <w:p w14:paraId="5FB2DE4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-0.0251</w:t>
            </w:r>
          </w:p>
        </w:tc>
        <w:tc>
          <w:tcPr>
            <w:tcW w:w="324" w:type="pct"/>
            <w:tcBorders>
              <w:top w:val="nil"/>
              <w:left w:val="nil"/>
              <w:bottom w:val="single" w:sz="4" w:space="0" w:color="auto"/>
              <w:right w:val="single" w:sz="4" w:space="0" w:color="auto"/>
            </w:tcBorders>
            <w:noWrap/>
            <w:vAlign w:val="center"/>
            <w:hideMark/>
          </w:tcPr>
          <w:p w14:paraId="6C0678C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-0.0199</w:t>
            </w:r>
          </w:p>
        </w:tc>
        <w:tc>
          <w:tcPr>
            <w:tcW w:w="324" w:type="pct"/>
            <w:tcBorders>
              <w:top w:val="nil"/>
              <w:left w:val="nil"/>
              <w:bottom w:val="single" w:sz="4" w:space="0" w:color="auto"/>
              <w:right w:val="single" w:sz="4" w:space="0" w:color="auto"/>
            </w:tcBorders>
            <w:noWrap/>
            <w:vAlign w:val="center"/>
            <w:hideMark/>
          </w:tcPr>
          <w:p w14:paraId="4F533C9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-0.1019</w:t>
            </w:r>
          </w:p>
        </w:tc>
        <w:tc>
          <w:tcPr>
            <w:tcW w:w="238" w:type="pct"/>
            <w:tcBorders>
              <w:top w:val="nil"/>
              <w:left w:val="nil"/>
              <w:bottom w:val="single" w:sz="4" w:space="0" w:color="auto"/>
              <w:right w:val="single" w:sz="4" w:space="0" w:color="auto"/>
            </w:tcBorders>
            <w:noWrap/>
            <w:vAlign w:val="center"/>
            <w:hideMark/>
          </w:tcPr>
          <w:p w14:paraId="4749050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-0.0319</w:t>
            </w:r>
          </w:p>
        </w:tc>
        <w:tc>
          <w:tcPr>
            <w:tcW w:w="234" w:type="pct"/>
            <w:tcBorders>
              <w:top w:val="nil"/>
              <w:left w:val="nil"/>
              <w:bottom w:val="single" w:sz="4" w:space="0" w:color="auto"/>
              <w:right w:val="single" w:sz="4" w:space="0" w:color="auto"/>
            </w:tcBorders>
            <w:noWrap/>
            <w:vAlign w:val="center"/>
            <w:hideMark/>
          </w:tcPr>
          <w:p w14:paraId="575223D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0.0239</w:t>
            </w:r>
          </w:p>
        </w:tc>
        <w:tc>
          <w:tcPr>
            <w:tcW w:w="234" w:type="pct"/>
            <w:tcBorders>
              <w:top w:val="nil"/>
              <w:left w:val="nil"/>
              <w:bottom w:val="single" w:sz="4" w:space="0" w:color="auto"/>
              <w:right w:val="single" w:sz="4" w:space="0" w:color="auto"/>
            </w:tcBorders>
            <w:noWrap/>
            <w:vAlign w:val="center"/>
            <w:hideMark/>
          </w:tcPr>
          <w:p w14:paraId="05361AE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0.0645</w:t>
            </w:r>
          </w:p>
        </w:tc>
        <w:tc>
          <w:tcPr>
            <w:tcW w:w="234" w:type="pct"/>
            <w:tcBorders>
              <w:top w:val="nil"/>
              <w:left w:val="nil"/>
              <w:bottom w:val="single" w:sz="4" w:space="0" w:color="auto"/>
              <w:right w:val="single" w:sz="4" w:space="0" w:color="auto"/>
            </w:tcBorders>
            <w:noWrap/>
            <w:vAlign w:val="center"/>
            <w:hideMark/>
          </w:tcPr>
          <w:p w14:paraId="07B3701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-0.0075</w:t>
            </w:r>
          </w:p>
        </w:tc>
        <w:tc>
          <w:tcPr>
            <w:tcW w:w="234" w:type="pct"/>
            <w:tcBorders>
              <w:top w:val="nil"/>
              <w:left w:val="nil"/>
              <w:bottom w:val="single" w:sz="4" w:space="0" w:color="auto"/>
              <w:right w:val="single" w:sz="4" w:space="0" w:color="auto"/>
            </w:tcBorders>
            <w:noWrap/>
            <w:vAlign w:val="center"/>
            <w:hideMark/>
          </w:tcPr>
          <w:p w14:paraId="09E0814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-0.0037</w:t>
            </w:r>
          </w:p>
        </w:tc>
        <w:tc>
          <w:tcPr>
            <w:tcW w:w="234" w:type="pct"/>
            <w:tcBorders>
              <w:top w:val="nil"/>
              <w:left w:val="nil"/>
              <w:bottom w:val="single" w:sz="4" w:space="0" w:color="auto"/>
              <w:right w:val="single" w:sz="4" w:space="0" w:color="auto"/>
            </w:tcBorders>
            <w:noWrap/>
            <w:vAlign w:val="center"/>
            <w:hideMark/>
          </w:tcPr>
          <w:p w14:paraId="04CBF62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-0.0009</w:t>
            </w:r>
          </w:p>
        </w:tc>
        <w:tc>
          <w:tcPr>
            <w:tcW w:w="234" w:type="pct"/>
            <w:tcBorders>
              <w:top w:val="nil"/>
              <w:left w:val="nil"/>
              <w:bottom w:val="single" w:sz="4" w:space="0" w:color="auto"/>
              <w:right w:val="single" w:sz="4" w:space="0" w:color="auto"/>
            </w:tcBorders>
            <w:noWrap/>
            <w:vAlign w:val="center"/>
            <w:hideMark/>
          </w:tcPr>
          <w:p w14:paraId="1FAF17F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0.0000</w:t>
            </w:r>
          </w:p>
        </w:tc>
        <w:tc>
          <w:tcPr>
            <w:tcW w:w="280" w:type="pct"/>
            <w:tcBorders>
              <w:top w:val="nil"/>
              <w:left w:val="nil"/>
              <w:bottom w:val="single" w:sz="4" w:space="0" w:color="auto"/>
              <w:right w:val="single" w:sz="4" w:space="0" w:color="auto"/>
            </w:tcBorders>
            <w:noWrap/>
            <w:vAlign w:val="center"/>
            <w:hideMark/>
          </w:tcPr>
          <w:p w14:paraId="1B36A0B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-0.1147</w:t>
            </w:r>
          </w:p>
        </w:tc>
      </w:tr>
      <w:tr w:rsidR="00D77FC8" w:rsidRPr="00EB4C5F" w14:paraId="7514EBCC"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60595121"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NSPP</w:t>
            </w:r>
          </w:p>
        </w:tc>
        <w:tc>
          <w:tcPr>
            <w:tcW w:w="234" w:type="pct"/>
            <w:tcBorders>
              <w:top w:val="nil"/>
              <w:left w:val="nil"/>
              <w:bottom w:val="single" w:sz="4" w:space="0" w:color="auto"/>
              <w:right w:val="single" w:sz="4" w:space="0" w:color="auto"/>
            </w:tcBorders>
            <w:noWrap/>
            <w:vAlign w:val="center"/>
            <w:hideMark/>
          </w:tcPr>
          <w:p w14:paraId="5D8A5B7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0.0017</w:t>
            </w:r>
          </w:p>
        </w:tc>
        <w:tc>
          <w:tcPr>
            <w:tcW w:w="234" w:type="pct"/>
            <w:tcBorders>
              <w:top w:val="nil"/>
              <w:left w:val="nil"/>
              <w:bottom w:val="single" w:sz="4" w:space="0" w:color="auto"/>
              <w:right w:val="single" w:sz="4" w:space="0" w:color="auto"/>
            </w:tcBorders>
            <w:noWrap/>
            <w:vAlign w:val="center"/>
            <w:hideMark/>
          </w:tcPr>
          <w:p w14:paraId="1FE2F2F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-0.0235</w:t>
            </w:r>
          </w:p>
        </w:tc>
        <w:tc>
          <w:tcPr>
            <w:tcW w:w="234" w:type="pct"/>
            <w:tcBorders>
              <w:top w:val="nil"/>
              <w:left w:val="nil"/>
              <w:bottom w:val="single" w:sz="4" w:space="0" w:color="auto"/>
              <w:right w:val="single" w:sz="4" w:space="0" w:color="auto"/>
            </w:tcBorders>
            <w:noWrap/>
            <w:vAlign w:val="center"/>
            <w:hideMark/>
          </w:tcPr>
          <w:p w14:paraId="608EC8D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0.0016</w:t>
            </w:r>
          </w:p>
        </w:tc>
        <w:tc>
          <w:tcPr>
            <w:tcW w:w="234" w:type="pct"/>
            <w:tcBorders>
              <w:top w:val="nil"/>
              <w:left w:val="nil"/>
              <w:bottom w:val="single" w:sz="4" w:space="0" w:color="auto"/>
              <w:right w:val="single" w:sz="4" w:space="0" w:color="auto"/>
            </w:tcBorders>
            <w:noWrap/>
            <w:vAlign w:val="center"/>
            <w:hideMark/>
          </w:tcPr>
          <w:p w14:paraId="60BAB56B"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0.1163</w:t>
            </w:r>
          </w:p>
        </w:tc>
        <w:tc>
          <w:tcPr>
            <w:tcW w:w="234" w:type="pct"/>
            <w:tcBorders>
              <w:top w:val="nil"/>
              <w:left w:val="nil"/>
              <w:bottom w:val="single" w:sz="4" w:space="0" w:color="auto"/>
              <w:right w:val="single" w:sz="4" w:space="0" w:color="auto"/>
            </w:tcBorders>
            <w:noWrap/>
            <w:vAlign w:val="center"/>
            <w:hideMark/>
          </w:tcPr>
          <w:p w14:paraId="75CEAC4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0.0577</w:t>
            </w:r>
          </w:p>
        </w:tc>
        <w:tc>
          <w:tcPr>
            <w:tcW w:w="234" w:type="pct"/>
            <w:tcBorders>
              <w:top w:val="nil"/>
              <w:left w:val="nil"/>
              <w:bottom w:val="single" w:sz="4" w:space="0" w:color="auto"/>
              <w:right w:val="single" w:sz="4" w:space="0" w:color="auto"/>
            </w:tcBorders>
            <w:noWrap/>
            <w:vAlign w:val="center"/>
            <w:hideMark/>
          </w:tcPr>
          <w:p w14:paraId="14B3000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-0.0044</w:t>
            </w:r>
          </w:p>
        </w:tc>
        <w:tc>
          <w:tcPr>
            <w:tcW w:w="234" w:type="pct"/>
            <w:tcBorders>
              <w:top w:val="nil"/>
              <w:left w:val="nil"/>
              <w:bottom w:val="single" w:sz="4" w:space="0" w:color="auto"/>
              <w:right w:val="single" w:sz="4" w:space="0" w:color="auto"/>
            </w:tcBorders>
            <w:noWrap/>
            <w:vAlign w:val="center"/>
            <w:hideMark/>
          </w:tcPr>
          <w:p w14:paraId="32159C4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-0.1396</w:t>
            </w:r>
          </w:p>
        </w:tc>
        <w:tc>
          <w:tcPr>
            <w:tcW w:w="234" w:type="pct"/>
            <w:tcBorders>
              <w:top w:val="nil"/>
              <w:left w:val="nil"/>
              <w:bottom w:val="single" w:sz="4" w:space="0" w:color="auto"/>
              <w:right w:val="single" w:sz="4" w:space="0" w:color="auto"/>
            </w:tcBorders>
            <w:noWrap/>
            <w:vAlign w:val="center"/>
            <w:hideMark/>
          </w:tcPr>
          <w:p w14:paraId="021A554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0.0787</w:t>
            </w:r>
          </w:p>
        </w:tc>
        <w:tc>
          <w:tcPr>
            <w:tcW w:w="234" w:type="pct"/>
            <w:tcBorders>
              <w:top w:val="nil"/>
              <w:left w:val="nil"/>
              <w:bottom w:val="single" w:sz="4" w:space="0" w:color="auto"/>
              <w:right w:val="single" w:sz="4" w:space="0" w:color="auto"/>
            </w:tcBorders>
            <w:noWrap/>
            <w:vAlign w:val="center"/>
            <w:hideMark/>
          </w:tcPr>
          <w:p w14:paraId="4746185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-0.0246</w:t>
            </w:r>
          </w:p>
        </w:tc>
        <w:tc>
          <w:tcPr>
            <w:tcW w:w="324" w:type="pct"/>
            <w:tcBorders>
              <w:top w:val="nil"/>
              <w:left w:val="nil"/>
              <w:bottom w:val="single" w:sz="4" w:space="0" w:color="auto"/>
              <w:right w:val="single" w:sz="4" w:space="0" w:color="auto"/>
            </w:tcBorders>
            <w:noWrap/>
            <w:vAlign w:val="center"/>
            <w:hideMark/>
          </w:tcPr>
          <w:p w14:paraId="6720F7D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0.3098</w:t>
            </w:r>
          </w:p>
        </w:tc>
        <w:tc>
          <w:tcPr>
            <w:tcW w:w="324" w:type="pct"/>
            <w:tcBorders>
              <w:top w:val="nil"/>
              <w:left w:val="nil"/>
              <w:bottom w:val="single" w:sz="4" w:space="0" w:color="auto"/>
              <w:right w:val="single" w:sz="4" w:space="0" w:color="auto"/>
            </w:tcBorders>
            <w:noWrap/>
            <w:vAlign w:val="center"/>
            <w:hideMark/>
          </w:tcPr>
          <w:p w14:paraId="76D08DA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0.2949</w:t>
            </w:r>
          </w:p>
        </w:tc>
        <w:tc>
          <w:tcPr>
            <w:tcW w:w="238" w:type="pct"/>
            <w:tcBorders>
              <w:top w:val="nil"/>
              <w:left w:val="nil"/>
              <w:bottom w:val="single" w:sz="4" w:space="0" w:color="auto"/>
              <w:right w:val="single" w:sz="4" w:space="0" w:color="auto"/>
            </w:tcBorders>
            <w:noWrap/>
            <w:vAlign w:val="center"/>
            <w:hideMark/>
          </w:tcPr>
          <w:p w14:paraId="39D63ED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0.0761</w:t>
            </w:r>
          </w:p>
        </w:tc>
        <w:tc>
          <w:tcPr>
            <w:tcW w:w="234" w:type="pct"/>
            <w:tcBorders>
              <w:top w:val="nil"/>
              <w:left w:val="nil"/>
              <w:bottom w:val="single" w:sz="4" w:space="0" w:color="auto"/>
              <w:right w:val="single" w:sz="4" w:space="0" w:color="auto"/>
            </w:tcBorders>
            <w:noWrap/>
            <w:vAlign w:val="center"/>
            <w:hideMark/>
          </w:tcPr>
          <w:p w14:paraId="6B369B5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-0.0552</w:t>
            </w:r>
          </w:p>
        </w:tc>
        <w:tc>
          <w:tcPr>
            <w:tcW w:w="234" w:type="pct"/>
            <w:tcBorders>
              <w:top w:val="nil"/>
              <w:left w:val="nil"/>
              <w:bottom w:val="single" w:sz="4" w:space="0" w:color="auto"/>
              <w:right w:val="single" w:sz="4" w:space="0" w:color="auto"/>
            </w:tcBorders>
            <w:noWrap/>
            <w:vAlign w:val="center"/>
            <w:hideMark/>
          </w:tcPr>
          <w:p w14:paraId="28F270D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-0.1092</w:t>
            </w:r>
          </w:p>
        </w:tc>
        <w:tc>
          <w:tcPr>
            <w:tcW w:w="234" w:type="pct"/>
            <w:tcBorders>
              <w:top w:val="nil"/>
              <w:left w:val="nil"/>
              <w:bottom w:val="single" w:sz="4" w:space="0" w:color="auto"/>
              <w:right w:val="single" w:sz="4" w:space="0" w:color="auto"/>
            </w:tcBorders>
            <w:noWrap/>
            <w:vAlign w:val="center"/>
            <w:hideMark/>
          </w:tcPr>
          <w:p w14:paraId="77E0855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0.0227</w:t>
            </w:r>
          </w:p>
        </w:tc>
        <w:tc>
          <w:tcPr>
            <w:tcW w:w="234" w:type="pct"/>
            <w:tcBorders>
              <w:top w:val="nil"/>
              <w:left w:val="nil"/>
              <w:bottom w:val="single" w:sz="4" w:space="0" w:color="auto"/>
              <w:right w:val="single" w:sz="4" w:space="0" w:color="auto"/>
            </w:tcBorders>
            <w:noWrap/>
            <w:vAlign w:val="center"/>
            <w:hideMark/>
          </w:tcPr>
          <w:p w14:paraId="7B68E14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0.0007</w:t>
            </w:r>
          </w:p>
        </w:tc>
        <w:tc>
          <w:tcPr>
            <w:tcW w:w="234" w:type="pct"/>
            <w:tcBorders>
              <w:top w:val="nil"/>
              <w:left w:val="nil"/>
              <w:bottom w:val="single" w:sz="4" w:space="0" w:color="auto"/>
              <w:right w:val="single" w:sz="4" w:space="0" w:color="auto"/>
            </w:tcBorders>
            <w:noWrap/>
            <w:vAlign w:val="center"/>
            <w:hideMark/>
          </w:tcPr>
          <w:p w14:paraId="019840E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48FDE5F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80" w:type="pct"/>
            <w:tcBorders>
              <w:top w:val="nil"/>
              <w:left w:val="nil"/>
              <w:bottom w:val="single" w:sz="4" w:space="0" w:color="auto"/>
              <w:right w:val="single" w:sz="4" w:space="0" w:color="auto"/>
            </w:tcBorders>
            <w:noWrap/>
            <w:vAlign w:val="center"/>
            <w:hideMark/>
          </w:tcPr>
          <w:p w14:paraId="4F6BC94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0.6015**</w:t>
            </w:r>
          </w:p>
        </w:tc>
      </w:tr>
      <w:tr w:rsidR="00D77FC8" w:rsidRPr="00EB4C5F" w14:paraId="69B33F5F"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3EA6F6DB"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NBPP</w:t>
            </w:r>
          </w:p>
        </w:tc>
        <w:tc>
          <w:tcPr>
            <w:tcW w:w="234" w:type="pct"/>
            <w:tcBorders>
              <w:top w:val="nil"/>
              <w:left w:val="nil"/>
              <w:bottom w:val="single" w:sz="4" w:space="0" w:color="auto"/>
              <w:right w:val="single" w:sz="4" w:space="0" w:color="auto"/>
            </w:tcBorders>
            <w:noWrap/>
            <w:vAlign w:val="center"/>
            <w:hideMark/>
          </w:tcPr>
          <w:p w14:paraId="2659123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-0.0162</w:t>
            </w:r>
          </w:p>
        </w:tc>
        <w:tc>
          <w:tcPr>
            <w:tcW w:w="234" w:type="pct"/>
            <w:tcBorders>
              <w:top w:val="nil"/>
              <w:left w:val="nil"/>
              <w:bottom w:val="single" w:sz="4" w:space="0" w:color="auto"/>
              <w:right w:val="single" w:sz="4" w:space="0" w:color="auto"/>
            </w:tcBorders>
            <w:noWrap/>
            <w:vAlign w:val="center"/>
            <w:hideMark/>
          </w:tcPr>
          <w:p w14:paraId="421D907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-0.0232</w:t>
            </w:r>
          </w:p>
        </w:tc>
        <w:tc>
          <w:tcPr>
            <w:tcW w:w="234" w:type="pct"/>
            <w:tcBorders>
              <w:top w:val="nil"/>
              <w:left w:val="nil"/>
              <w:bottom w:val="single" w:sz="4" w:space="0" w:color="auto"/>
              <w:right w:val="single" w:sz="4" w:space="0" w:color="auto"/>
            </w:tcBorders>
            <w:noWrap/>
            <w:vAlign w:val="center"/>
            <w:hideMark/>
          </w:tcPr>
          <w:p w14:paraId="033C0B1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0.0009</w:t>
            </w:r>
          </w:p>
        </w:tc>
        <w:tc>
          <w:tcPr>
            <w:tcW w:w="234" w:type="pct"/>
            <w:tcBorders>
              <w:top w:val="nil"/>
              <w:left w:val="nil"/>
              <w:bottom w:val="single" w:sz="4" w:space="0" w:color="auto"/>
              <w:right w:val="single" w:sz="4" w:space="0" w:color="auto"/>
            </w:tcBorders>
            <w:noWrap/>
            <w:vAlign w:val="center"/>
            <w:hideMark/>
          </w:tcPr>
          <w:p w14:paraId="3181128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0.0687</w:t>
            </w:r>
          </w:p>
        </w:tc>
        <w:tc>
          <w:tcPr>
            <w:tcW w:w="234" w:type="pct"/>
            <w:tcBorders>
              <w:top w:val="nil"/>
              <w:left w:val="nil"/>
              <w:bottom w:val="single" w:sz="4" w:space="0" w:color="auto"/>
              <w:right w:val="single" w:sz="4" w:space="0" w:color="auto"/>
            </w:tcBorders>
            <w:noWrap/>
            <w:vAlign w:val="center"/>
            <w:hideMark/>
          </w:tcPr>
          <w:p w14:paraId="3FB04A84"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0.0978</w:t>
            </w:r>
          </w:p>
        </w:tc>
        <w:tc>
          <w:tcPr>
            <w:tcW w:w="234" w:type="pct"/>
            <w:tcBorders>
              <w:top w:val="nil"/>
              <w:left w:val="nil"/>
              <w:bottom w:val="single" w:sz="4" w:space="0" w:color="auto"/>
              <w:right w:val="single" w:sz="4" w:space="0" w:color="auto"/>
            </w:tcBorders>
            <w:noWrap/>
            <w:vAlign w:val="center"/>
            <w:hideMark/>
          </w:tcPr>
          <w:p w14:paraId="69277E6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-0.0020</w:t>
            </w:r>
          </w:p>
        </w:tc>
        <w:tc>
          <w:tcPr>
            <w:tcW w:w="234" w:type="pct"/>
            <w:tcBorders>
              <w:top w:val="nil"/>
              <w:left w:val="nil"/>
              <w:bottom w:val="single" w:sz="4" w:space="0" w:color="auto"/>
              <w:right w:val="single" w:sz="4" w:space="0" w:color="auto"/>
            </w:tcBorders>
            <w:noWrap/>
            <w:vAlign w:val="center"/>
            <w:hideMark/>
          </w:tcPr>
          <w:p w14:paraId="2B28DDB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-0.0971</w:t>
            </w:r>
          </w:p>
        </w:tc>
        <w:tc>
          <w:tcPr>
            <w:tcW w:w="234" w:type="pct"/>
            <w:tcBorders>
              <w:top w:val="nil"/>
              <w:left w:val="nil"/>
              <w:bottom w:val="single" w:sz="4" w:space="0" w:color="auto"/>
              <w:right w:val="single" w:sz="4" w:space="0" w:color="auto"/>
            </w:tcBorders>
            <w:noWrap/>
            <w:vAlign w:val="center"/>
            <w:hideMark/>
          </w:tcPr>
          <w:p w14:paraId="59CF1E2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0.0181</w:t>
            </w:r>
          </w:p>
        </w:tc>
        <w:tc>
          <w:tcPr>
            <w:tcW w:w="234" w:type="pct"/>
            <w:tcBorders>
              <w:top w:val="nil"/>
              <w:left w:val="nil"/>
              <w:bottom w:val="single" w:sz="4" w:space="0" w:color="auto"/>
              <w:right w:val="single" w:sz="4" w:space="0" w:color="auto"/>
            </w:tcBorders>
            <w:noWrap/>
            <w:vAlign w:val="center"/>
            <w:hideMark/>
          </w:tcPr>
          <w:p w14:paraId="79C3D7F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-0.0074</w:t>
            </w:r>
          </w:p>
        </w:tc>
        <w:tc>
          <w:tcPr>
            <w:tcW w:w="324" w:type="pct"/>
            <w:tcBorders>
              <w:top w:val="nil"/>
              <w:left w:val="nil"/>
              <w:bottom w:val="single" w:sz="4" w:space="0" w:color="auto"/>
              <w:right w:val="single" w:sz="4" w:space="0" w:color="auto"/>
            </w:tcBorders>
            <w:noWrap/>
            <w:vAlign w:val="center"/>
            <w:hideMark/>
          </w:tcPr>
          <w:p w14:paraId="694101D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0.2839</w:t>
            </w:r>
          </w:p>
        </w:tc>
        <w:tc>
          <w:tcPr>
            <w:tcW w:w="324" w:type="pct"/>
            <w:tcBorders>
              <w:top w:val="nil"/>
              <w:left w:val="nil"/>
              <w:bottom w:val="single" w:sz="4" w:space="0" w:color="auto"/>
              <w:right w:val="single" w:sz="4" w:space="0" w:color="auto"/>
            </w:tcBorders>
            <w:noWrap/>
            <w:vAlign w:val="center"/>
            <w:hideMark/>
          </w:tcPr>
          <w:p w14:paraId="7DF13AB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0.1994</w:t>
            </w:r>
          </w:p>
        </w:tc>
        <w:tc>
          <w:tcPr>
            <w:tcW w:w="238" w:type="pct"/>
            <w:tcBorders>
              <w:top w:val="nil"/>
              <w:left w:val="nil"/>
              <w:bottom w:val="single" w:sz="4" w:space="0" w:color="auto"/>
              <w:right w:val="single" w:sz="4" w:space="0" w:color="auto"/>
            </w:tcBorders>
            <w:noWrap/>
            <w:vAlign w:val="center"/>
            <w:hideMark/>
          </w:tcPr>
          <w:p w14:paraId="2A67ABD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0.1192</w:t>
            </w:r>
          </w:p>
        </w:tc>
        <w:tc>
          <w:tcPr>
            <w:tcW w:w="234" w:type="pct"/>
            <w:tcBorders>
              <w:top w:val="nil"/>
              <w:left w:val="nil"/>
              <w:bottom w:val="single" w:sz="4" w:space="0" w:color="auto"/>
              <w:right w:val="single" w:sz="4" w:space="0" w:color="auto"/>
            </w:tcBorders>
            <w:noWrap/>
            <w:vAlign w:val="center"/>
            <w:hideMark/>
          </w:tcPr>
          <w:p w14:paraId="663769A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-0.0279</w:t>
            </w:r>
          </w:p>
        </w:tc>
        <w:tc>
          <w:tcPr>
            <w:tcW w:w="234" w:type="pct"/>
            <w:tcBorders>
              <w:top w:val="nil"/>
              <w:left w:val="nil"/>
              <w:bottom w:val="single" w:sz="4" w:space="0" w:color="auto"/>
              <w:right w:val="single" w:sz="4" w:space="0" w:color="auto"/>
            </w:tcBorders>
            <w:noWrap/>
            <w:vAlign w:val="center"/>
            <w:hideMark/>
          </w:tcPr>
          <w:p w14:paraId="76DC5D9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-0.1636</w:t>
            </w:r>
          </w:p>
        </w:tc>
        <w:tc>
          <w:tcPr>
            <w:tcW w:w="234" w:type="pct"/>
            <w:tcBorders>
              <w:top w:val="nil"/>
              <w:left w:val="nil"/>
              <w:bottom w:val="single" w:sz="4" w:space="0" w:color="auto"/>
              <w:right w:val="single" w:sz="4" w:space="0" w:color="auto"/>
            </w:tcBorders>
            <w:noWrap/>
            <w:vAlign w:val="center"/>
            <w:hideMark/>
          </w:tcPr>
          <w:p w14:paraId="7EFF5FB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0.0228</w:t>
            </w:r>
          </w:p>
        </w:tc>
        <w:tc>
          <w:tcPr>
            <w:tcW w:w="234" w:type="pct"/>
            <w:tcBorders>
              <w:top w:val="nil"/>
              <w:left w:val="nil"/>
              <w:bottom w:val="single" w:sz="4" w:space="0" w:color="auto"/>
              <w:right w:val="single" w:sz="4" w:space="0" w:color="auto"/>
            </w:tcBorders>
            <w:noWrap/>
            <w:vAlign w:val="center"/>
            <w:hideMark/>
          </w:tcPr>
          <w:p w14:paraId="2607E50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0.0493</w:t>
            </w:r>
          </w:p>
        </w:tc>
        <w:tc>
          <w:tcPr>
            <w:tcW w:w="234" w:type="pct"/>
            <w:tcBorders>
              <w:top w:val="nil"/>
              <w:left w:val="nil"/>
              <w:bottom w:val="single" w:sz="4" w:space="0" w:color="auto"/>
              <w:right w:val="single" w:sz="4" w:space="0" w:color="auto"/>
            </w:tcBorders>
            <w:noWrap/>
            <w:vAlign w:val="center"/>
            <w:hideMark/>
          </w:tcPr>
          <w:p w14:paraId="17EAB0B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-0.0012</w:t>
            </w:r>
          </w:p>
        </w:tc>
        <w:tc>
          <w:tcPr>
            <w:tcW w:w="234" w:type="pct"/>
            <w:tcBorders>
              <w:top w:val="nil"/>
              <w:left w:val="nil"/>
              <w:bottom w:val="single" w:sz="4" w:space="0" w:color="auto"/>
              <w:right w:val="single" w:sz="4" w:space="0" w:color="auto"/>
            </w:tcBorders>
            <w:noWrap/>
            <w:vAlign w:val="center"/>
            <w:hideMark/>
          </w:tcPr>
          <w:p w14:paraId="218913A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-0.0010</w:t>
            </w:r>
          </w:p>
        </w:tc>
        <w:tc>
          <w:tcPr>
            <w:tcW w:w="280" w:type="pct"/>
            <w:tcBorders>
              <w:top w:val="nil"/>
              <w:left w:val="nil"/>
              <w:bottom w:val="single" w:sz="4" w:space="0" w:color="auto"/>
              <w:right w:val="single" w:sz="4" w:space="0" w:color="auto"/>
            </w:tcBorders>
            <w:noWrap/>
            <w:vAlign w:val="center"/>
            <w:hideMark/>
          </w:tcPr>
          <w:p w14:paraId="22C48F1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0.5205**</w:t>
            </w:r>
          </w:p>
        </w:tc>
      </w:tr>
      <w:tr w:rsidR="00D77FC8" w:rsidRPr="00EB4C5F" w14:paraId="4AA6E0C9"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1C9318AC"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BW</w:t>
            </w:r>
          </w:p>
        </w:tc>
        <w:tc>
          <w:tcPr>
            <w:tcW w:w="234" w:type="pct"/>
            <w:tcBorders>
              <w:top w:val="nil"/>
              <w:left w:val="nil"/>
              <w:bottom w:val="single" w:sz="4" w:space="0" w:color="auto"/>
              <w:right w:val="single" w:sz="4" w:space="0" w:color="auto"/>
            </w:tcBorders>
            <w:noWrap/>
            <w:vAlign w:val="center"/>
            <w:hideMark/>
          </w:tcPr>
          <w:p w14:paraId="52264D4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0.0050</w:t>
            </w:r>
          </w:p>
        </w:tc>
        <w:tc>
          <w:tcPr>
            <w:tcW w:w="234" w:type="pct"/>
            <w:tcBorders>
              <w:top w:val="nil"/>
              <w:left w:val="nil"/>
              <w:bottom w:val="single" w:sz="4" w:space="0" w:color="auto"/>
              <w:right w:val="single" w:sz="4" w:space="0" w:color="auto"/>
            </w:tcBorders>
            <w:noWrap/>
            <w:vAlign w:val="center"/>
            <w:hideMark/>
          </w:tcPr>
          <w:p w14:paraId="2270ACD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-0.0070</w:t>
            </w:r>
          </w:p>
        </w:tc>
        <w:tc>
          <w:tcPr>
            <w:tcW w:w="234" w:type="pct"/>
            <w:tcBorders>
              <w:top w:val="nil"/>
              <w:left w:val="nil"/>
              <w:bottom w:val="single" w:sz="4" w:space="0" w:color="auto"/>
              <w:right w:val="single" w:sz="4" w:space="0" w:color="auto"/>
            </w:tcBorders>
            <w:noWrap/>
            <w:vAlign w:val="center"/>
            <w:hideMark/>
          </w:tcPr>
          <w:p w14:paraId="57A35F1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-0.0002</w:t>
            </w:r>
          </w:p>
        </w:tc>
        <w:tc>
          <w:tcPr>
            <w:tcW w:w="234" w:type="pct"/>
            <w:tcBorders>
              <w:top w:val="nil"/>
              <w:left w:val="nil"/>
              <w:bottom w:val="single" w:sz="4" w:space="0" w:color="auto"/>
              <w:right w:val="single" w:sz="4" w:space="0" w:color="auto"/>
            </w:tcBorders>
            <w:noWrap/>
            <w:vAlign w:val="center"/>
            <w:hideMark/>
          </w:tcPr>
          <w:p w14:paraId="3184BF6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0.0410</w:t>
            </w:r>
          </w:p>
        </w:tc>
        <w:tc>
          <w:tcPr>
            <w:tcW w:w="234" w:type="pct"/>
            <w:tcBorders>
              <w:top w:val="nil"/>
              <w:left w:val="nil"/>
              <w:bottom w:val="single" w:sz="4" w:space="0" w:color="auto"/>
              <w:right w:val="single" w:sz="4" w:space="0" w:color="auto"/>
            </w:tcBorders>
            <w:noWrap/>
            <w:vAlign w:val="center"/>
            <w:hideMark/>
          </w:tcPr>
          <w:p w14:paraId="4CB0243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0.0159</w:t>
            </w:r>
          </w:p>
        </w:tc>
        <w:tc>
          <w:tcPr>
            <w:tcW w:w="234" w:type="pct"/>
            <w:tcBorders>
              <w:top w:val="nil"/>
              <w:left w:val="nil"/>
              <w:bottom w:val="single" w:sz="4" w:space="0" w:color="auto"/>
              <w:right w:val="single" w:sz="4" w:space="0" w:color="auto"/>
            </w:tcBorders>
            <w:noWrap/>
            <w:vAlign w:val="center"/>
            <w:hideMark/>
          </w:tcPr>
          <w:p w14:paraId="1C6A429A"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-0.0124</w:t>
            </w:r>
          </w:p>
        </w:tc>
        <w:tc>
          <w:tcPr>
            <w:tcW w:w="234" w:type="pct"/>
            <w:tcBorders>
              <w:top w:val="nil"/>
              <w:left w:val="nil"/>
              <w:bottom w:val="single" w:sz="4" w:space="0" w:color="auto"/>
              <w:right w:val="single" w:sz="4" w:space="0" w:color="auto"/>
            </w:tcBorders>
            <w:noWrap/>
            <w:vAlign w:val="center"/>
            <w:hideMark/>
          </w:tcPr>
          <w:p w14:paraId="3389C1A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-0.1562</w:t>
            </w:r>
          </w:p>
        </w:tc>
        <w:tc>
          <w:tcPr>
            <w:tcW w:w="234" w:type="pct"/>
            <w:tcBorders>
              <w:top w:val="nil"/>
              <w:left w:val="nil"/>
              <w:bottom w:val="single" w:sz="4" w:space="0" w:color="auto"/>
              <w:right w:val="single" w:sz="4" w:space="0" w:color="auto"/>
            </w:tcBorders>
            <w:noWrap/>
            <w:vAlign w:val="center"/>
            <w:hideMark/>
          </w:tcPr>
          <w:p w14:paraId="46D6BD8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0.0655</w:t>
            </w:r>
          </w:p>
        </w:tc>
        <w:tc>
          <w:tcPr>
            <w:tcW w:w="234" w:type="pct"/>
            <w:tcBorders>
              <w:top w:val="nil"/>
              <w:left w:val="nil"/>
              <w:bottom w:val="single" w:sz="4" w:space="0" w:color="auto"/>
              <w:right w:val="single" w:sz="4" w:space="0" w:color="auto"/>
            </w:tcBorders>
            <w:noWrap/>
            <w:vAlign w:val="center"/>
            <w:hideMark/>
          </w:tcPr>
          <w:p w14:paraId="3731645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-0.0003</w:t>
            </w:r>
          </w:p>
        </w:tc>
        <w:tc>
          <w:tcPr>
            <w:tcW w:w="324" w:type="pct"/>
            <w:tcBorders>
              <w:top w:val="nil"/>
              <w:left w:val="nil"/>
              <w:bottom w:val="single" w:sz="4" w:space="0" w:color="auto"/>
              <w:right w:val="single" w:sz="4" w:space="0" w:color="auto"/>
            </w:tcBorders>
            <w:noWrap/>
            <w:vAlign w:val="center"/>
            <w:hideMark/>
          </w:tcPr>
          <w:p w14:paraId="7CE3535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0.4507</w:t>
            </w:r>
          </w:p>
        </w:tc>
        <w:tc>
          <w:tcPr>
            <w:tcW w:w="324" w:type="pct"/>
            <w:tcBorders>
              <w:top w:val="nil"/>
              <w:left w:val="nil"/>
              <w:bottom w:val="single" w:sz="4" w:space="0" w:color="auto"/>
              <w:right w:val="single" w:sz="4" w:space="0" w:color="auto"/>
            </w:tcBorders>
            <w:noWrap/>
            <w:vAlign w:val="center"/>
            <w:hideMark/>
          </w:tcPr>
          <w:p w14:paraId="380031F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0.2953</w:t>
            </w:r>
          </w:p>
        </w:tc>
        <w:tc>
          <w:tcPr>
            <w:tcW w:w="238" w:type="pct"/>
            <w:tcBorders>
              <w:top w:val="nil"/>
              <w:left w:val="nil"/>
              <w:bottom w:val="single" w:sz="4" w:space="0" w:color="auto"/>
              <w:right w:val="single" w:sz="4" w:space="0" w:color="auto"/>
            </w:tcBorders>
            <w:noWrap/>
            <w:vAlign w:val="center"/>
            <w:hideMark/>
          </w:tcPr>
          <w:p w14:paraId="7A8A1ED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0.0868</w:t>
            </w:r>
          </w:p>
        </w:tc>
        <w:tc>
          <w:tcPr>
            <w:tcW w:w="234" w:type="pct"/>
            <w:tcBorders>
              <w:top w:val="nil"/>
              <w:left w:val="nil"/>
              <w:bottom w:val="single" w:sz="4" w:space="0" w:color="auto"/>
              <w:right w:val="single" w:sz="4" w:space="0" w:color="auto"/>
            </w:tcBorders>
            <w:noWrap/>
            <w:vAlign w:val="center"/>
            <w:hideMark/>
          </w:tcPr>
          <w:p w14:paraId="1FCEAC0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0.0245</w:t>
            </w:r>
          </w:p>
        </w:tc>
        <w:tc>
          <w:tcPr>
            <w:tcW w:w="234" w:type="pct"/>
            <w:tcBorders>
              <w:top w:val="nil"/>
              <w:left w:val="nil"/>
              <w:bottom w:val="single" w:sz="4" w:space="0" w:color="auto"/>
              <w:right w:val="single" w:sz="4" w:space="0" w:color="auto"/>
            </w:tcBorders>
            <w:noWrap/>
            <w:vAlign w:val="center"/>
            <w:hideMark/>
          </w:tcPr>
          <w:p w14:paraId="56A939F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-0.0709</w:t>
            </w:r>
          </w:p>
        </w:tc>
        <w:tc>
          <w:tcPr>
            <w:tcW w:w="234" w:type="pct"/>
            <w:tcBorders>
              <w:top w:val="nil"/>
              <w:left w:val="nil"/>
              <w:bottom w:val="single" w:sz="4" w:space="0" w:color="auto"/>
              <w:right w:val="single" w:sz="4" w:space="0" w:color="auto"/>
            </w:tcBorders>
            <w:noWrap/>
            <w:vAlign w:val="center"/>
            <w:hideMark/>
          </w:tcPr>
          <w:p w14:paraId="35219AE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0.0119</w:t>
            </w:r>
          </w:p>
        </w:tc>
        <w:tc>
          <w:tcPr>
            <w:tcW w:w="234" w:type="pct"/>
            <w:tcBorders>
              <w:top w:val="nil"/>
              <w:left w:val="nil"/>
              <w:bottom w:val="single" w:sz="4" w:space="0" w:color="auto"/>
              <w:right w:val="single" w:sz="4" w:space="0" w:color="auto"/>
            </w:tcBorders>
            <w:noWrap/>
            <w:vAlign w:val="center"/>
            <w:hideMark/>
          </w:tcPr>
          <w:p w14:paraId="653FCE5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0.0318</w:t>
            </w:r>
          </w:p>
        </w:tc>
        <w:tc>
          <w:tcPr>
            <w:tcW w:w="234" w:type="pct"/>
            <w:tcBorders>
              <w:top w:val="nil"/>
              <w:left w:val="nil"/>
              <w:bottom w:val="single" w:sz="4" w:space="0" w:color="auto"/>
              <w:right w:val="single" w:sz="4" w:space="0" w:color="auto"/>
            </w:tcBorders>
            <w:noWrap/>
            <w:vAlign w:val="center"/>
            <w:hideMark/>
          </w:tcPr>
          <w:p w14:paraId="5BDC555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0.0026</w:t>
            </w:r>
          </w:p>
        </w:tc>
        <w:tc>
          <w:tcPr>
            <w:tcW w:w="234" w:type="pct"/>
            <w:tcBorders>
              <w:top w:val="nil"/>
              <w:left w:val="nil"/>
              <w:bottom w:val="single" w:sz="4" w:space="0" w:color="auto"/>
              <w:right w:val="single" w:sz="4" w:space="0" w:color="auto"/>
            </w:tcBorders>
            <w:noWrap/>
            <w:vAlign w:val="center"/>
            <w:hideMark/>
          </w:tcPr>
          <w:p w14:paraId="2EC3EEF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-0.0001</w:t>
            </w:r>
          </w:p>
        </w:tc>
        <w:tc>
          <w:tcPr>
            <w:tcW w:w="280" w:type="pct"/>
            <w:tcBorders>
              <w:top w:val="nil"/>
              <w:left w:val="nil"/>
              <w:bottom w:val="single" w:sz="4" w:space="0" w:color="auto"/>
              <w:right w:val="single" w:sz="4" w:space="0" w:color="auto"/>
            </w:tcBorders>
            <w:noWrap/>
            <w:vAlign w:val="center"/>
            <w:hideMark/>
          </w:tcPr>
          <w:p w14:paraId="2DB317D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0.7839**</w:t>
            </w:r>
          </w:p>
        </w:tc>
      </w:tr>
      <w:tr w:rsidR="00D77FC8" w:rsidRPr="00EB4C5F" w14:paraId="34A2FDE5"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7F0A49A5"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SI</w:t>
            </w:r>
          </w:p>
        </w:tc>
        <w:tc>
          <w:tcPr>
            <w:tcW w:w="234" w:type="pct"/>
            <w:tcBorders>
              <w:top w:val="nil"/>
              <w:left w:val="nil"/>
              <w:bottom w:val="single" w:sz="4" w:space="0" w:color="auto"/>
              <w:right w:val="single" w:sz="4" w:space="0" w:color="auto"/>
            </w:tcBorders>
            <w:noWrap/>
            <w:vAlign w:val="center"/>
            <w:hideMark/>
          </w:tcPr>
          <w:p w14:paraId="48B83BD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0.0141</w:t>
            </w:r>
          </w:p>
        </w:tc>
        <w:tc>
          <w:tcPr>
            <w:tcW w:w="234" w:type="pct"/>
            <w:tcBorders>
              <w:top w:val="nil"/>
              <w:left w:val="nil"/>
              <w:bottom w:val="single" w:sz="4" w:space="0" w:color="auto"/>
              <w:right w:val="single" w:sz="4" w:space="0" w:color="auto"/>
            </w:tcBorders>
            <w:noWrap/>
            <w:vAlign w:val="center"/>
            <w:hideMark/>
          </w:tcPr>
          <w:p w14:paraId="5EDCC5E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-0.0183</w:t>
            </w:r>
          </w:p>
        </w:tc>
        <w:tc>
          <w:tcPr>
            <w:tcW w:w="234" w:type="pct"/>
            <w:tcBorders>
              <w:top w:val="nil"/>
              <w:left w:val="nil"/>
              <w:bottom w:val="single" w:sz="4" w:space="0" w:color="auto"/>
              <w:right w:val="single" w:sz="4" w:space="0" w:color="auto"/>
            </w:tcBorders>
            <w:noWrap/>
            <w:vAlign w:val="center"/>
            <w:hideMark/>
          </w:tcPr>
          <w:p w14:paraId="56A01E9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-0.0001</w:t>
            </w:r>
          </w:p>
        </w:tc>
        <w:tc>
          <w:tcPr>
            <w:tcW w:w="234" w:type="pct"/>
            <w:tcBorders>
              <w:top w:val="nil"/>
              <w:left w:val="nil"/>
              <w:bottom w:val="single" w:sz="4" w:space="0" w:color="auto"/>
              <w:right w:val="single" w:sz="4" w:space="0" w:color="auto"/>
            </w:tcBorders>
            <w:noWrap/>
            <w:vAlign w:val="center"/>
            <w:hideMark/>
          </w:tcPr>
          <w:p w14:paraId="57C3004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0.0518</w:t>
            </w:r>
          </w:p>
        </w:tc>
        <w:tc>
          <w:tcPr>
            <w:tcW w:w="234" w:type="pct"/>
            <w:tcBorders>
              <w:top w:val="nil"/>
              <w:left w:val="nil"/>
              <w:bottom w:val="single" w:sz="4" w:space="0" w:color="auto"/>
              <w:right w:val="single" w:sz="4" w:space="0" w:color="auto"/>
            </w:tcBorders>
            <w:noWrap/>
            <w:vAlign w:val="center"/>
            <w:hideMark/>
          </w:tcPr>
          <w:p w14:paraId="6EEF0AD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0.0303</w:t>
            </w:r>
          </w:p>
        </w:tc>
        <w:tc>
          <w:tcPr>
            <w:tcW w:w="234" w:type="pct"/>
            <w:tcBorders>
              <w:top w:val="nil"/>
              <w:left w:val="nil"/>
              <w:bottom w:val="single" w:sz="4" w:space="0" w:color="auto"/>
              <w:right w:val="single" w:sz="4" w:space="0" w:color="auto"/>
            </w:tcBorders>
            <w:noWrap/>
            <w:vAlign w:val="center"/>
            <w:hideMark/>
          </w:tcPr>
          <w:p w14:paraId="6380EDB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-0.0062</w:t>
            </w:r>
          </w:p>
        </w:tc>
        <w:tc>
          <w:tcPr>
            <w:tcW w:w="234" w:type="pct"/>
            <w:tcBorders>
              <w:top w:val="nil"/>
              <w:left w:val="nil"/>
              <w:bottom w:val="single" w:sz="4" w:space="0" w:color="auto"/>
              <w:right w:val="single" w:sz="4" w:space="0" w:color="auto"/>
            </w:tcBorders>
            <w:noWrap/>
            <w:vAlign w:val="center"/>
            <w:hideMark/>
          </w:tcPr>
          <w:p w14:paraId="642D7F0B"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-0.3137</w:t>
            </w:r>
          </w:p>
        </w:tc>
        <w:tc>
          <w:tcPr>
            <w:tcW w:w="234" w:type="pct"/>
            <w:tcBorders>
              <w:top w:val="nil"/>
              <w:left w:val="nil"/>
              <w:bottom w:val="single" w:sz="4" w:space="0" w:color="auto"/>
              <w:right w:val="single" w:sz="4" w:space="0" w:color="auto"/>
            </w:tcBorders>
            <w:noWrap/>
            <w:vAlign w:val="center"/>
            <w:hideMark/>
          </w:tcPr>
          <w:p w14:paraId="406FADD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0.1696</w:t>
            </w:r>
          </w:p>
        </w:tc>
        <w:tc>
          <w:tcPr>
            <w:tcW w:w="234" w:type="pct"/>
            <w:tcBorders>
              <w:top w:val="nil"/>
              <w:left w:val="nil"/>
              <w:bottom w:val="single" w:sz="4" w:space="0" w:color="auto"/>
              <w:right w:val="single" w:sz="4" w:space="0" w:color="auto"/>
            </w:tcBorders>
            <w:noWrap/>
            <w:vAlign w:val="center"/>
            <w:hideMark/>
          </w:tcPr>
          <w:p w14:paraId="176D4A6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-0.0181</w:t>
            </w:r>
          </w:p>
        </w:tc>
        <w:tc>
          <w:tcPr>
            <w:tcW w:w="324" w:type="pct"/>
            <w:tcBorders>
              <w:top w:val="nil"/>
              <w:left w:val="nil"/>
              <w:bottom w:val="single" w:sz="4" w:space="0" w:color="auto"/>
              <w:right w:val="single" w:sz="4" w:space="0" w:color="auto"/>
            </w:tcBorders>
            <w:noWrap/>
            <w:vAlign w:val="center"/>
            <w:hideMark/>
          </w:tcPr>
          <w:p w14:paraId="56CC32D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0.2366</w:t>
            </w:r>
          </w:p>
        </w:tc>
        <w:tc>
          <w:tcPr>
            <w:tcW w:w="324" w:type="pct"/>
            <w:tcBorders>
              <w:top w:val="nil"/>
              <w:left w:val="nil"/>
              <w:bottom w:val="single" w:sz="4" w:space="0" w:color="auto"/>
              <w:right w:val="single" w:sz="4" w:space="0" w:color="auto"/>
            </w:tcBorders>
            <w:noWrap/>
            <w:vAlign w:val="center"/>
            <w:hideMark/>
          </w:tcPr>
          <w:p w14:paraId="72C6A79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0.3076</w:t>
            </w:r>
          </w:p>
        </w:tc>
        <w:tc>
          <w:tcPr>
            <w:tcW w:w="238" w:type="pct"/>
            <w:tcBorders>
              <w:top w:val="nil"/>
              <w:left w:val="nil"/>
              <w:bottom w:val="single" w:sz="4" w:space="0" w:color="auto"/>
              <w:right w:val="single" w:sz="4" w:space="0" w:color="auto"/>
            </w:tcBorders>
            <w:noWrap/>
            <w:vAlign w:val="center"/>
            <w:hideMark/>
          </w:tcPr>
          <w:p w14:paraId="4A1804A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-0.0126</w:t>
            </w:r>
          </w:p>
        </w:tc>
        <w:tc>
          <w:tcPr>
            <w:tcW w:w="234" w:type="pct"/>
            <w:tcBorders>
              <w:top w:val="nil"/>
              <w:left w:val="nil"/>
              <w:bottom w:val="single" w:sz="4" w:space="0" w:color="auto"/>
              <w:right w:val="single" w:sz="4" w:space="0" w:color="auto"/>
            </w:tcBorders>
            <w:noWrap/>
            <w:vAlign w:val="center"/>
            <w:hideMark/>
          </w:tcPr>
          <w:p w14:paraId="1677488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0.0344</w:t>
            </w:r>
          </w:p>
        </w:tc>
        <w:tc>
          <w:tcPr>
            <w:tcW w:w="234" w:type="pct"/>
            <w:tcBorders>
              <w:top w:val="nil"/>
              <w:left w:val="nil"/>
              <w:bottom w:val="single" w:sz="4" w:space="0" w:color="auto"/>
              <w:right w:val="single" w:sz="4" w:space="0" w:color="auto"/>
            </w:tcBorders>
            <w:noWrap/>
            <w:vAlign w:val="center"/>
            <w:hideMark/>
          </w:tcPr>
          <w:p w14:paraId="7925E59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0.0463</w:t>
            </w:r>
          </w:p>
        </w:tc>
        <w:tc>
          <w:tcPr>
            <w:tcW w:w="234" w:type="pct"/>
            <w:tcBorders>
              <w:top w:val="nil"/>
              <w:left w:val="nil"/>
              <w:bottom w:val="single" w:sz="4" w:space="0" w:color="auto"/>
              <w:right w:val="single" w:sz="4" w:space="0" w:color="auto"/>
            </w:tcBorders>
            <w:noWrap/>
            <w:vAlign w:val="center"/>
            <w:hideMark/>
          </w:tcPr>
          <w:p w14:paraId="3DE5B27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-0.0131</w:t>
            </w:r>
          </w:p>
        </w:tc>
        <w:tc>
          <w:tcPr>
            <w:tcW w:w="234" w:type="pct"/>
            <w:tcBorders>
              <w:top w:val="nil"/>
              <w:left w:val="nil"/>
              <w:bottom w:val="single" w:sz="4" w:space="0" w:color="auto"/>
              <w:right w:val="single" w:sz="4" w:space="0" w:color="auto"/>
            </w:tcBorders>
            <w:noWrap/>
            <w:vAlign w:val="center"/>
            <w:hideMark/>
          </w:tcPr>
          <w:p w14:paraId="2FFB51C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0.0553</w:t>
            </w:r>
          </w:p>
        </w:tc>
        <w:tc>
          <w:tcPr>
            <w:tcW w:w="234" w:type="pct"/>
            <w:tcBorders>
              <w:top w:val="nil"/>
              <w:left w:val="nil"/>
              <w:bottom w:val="single" w:sz="4" w:space="0" w:color="auto"/>
              <w:right w:val="single" w:sz="4" w:space="0" w:color="auto"/>
            </w:tcBorders>
            <w:noWrap/>
            <w:vAlign w:val="center"/>
            <w:hideMark/>
          </w:tcPr>
          <w:p w14:paraId="577CDFA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-0.0013</w:t>
            </w:r>
          </w:p>
        </w:tc>
        <w:tc>
          <w:tcPr>
            <w:tcW w:w="234" w:type="pct"/>
            <w:tcBorders>
              <w:top w:val="nil"/>
              <w:left w:val="nil"/>
              <w:bottom w:val="single" w:sz="4" w:space="0" w:color="auto"/>
              <w:right w:val="single" w:sz="4" w:space="0" w:color="auto"/>
            </w:tcBorders>
            <w:noWrap/>
            <w:vAlign w:val="center"/>
            <w:hideMark/>
          </w:tcPr>
          <w:p w14:paraId="6C9D423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0.0000</w:t>
            </w:r>
          </w:p>
        </w:tc>
        <w:tc>
          <w:tcPr>
            <w:tcW w:w="280" w:type="pct"/>
            <w:tcBorders>
              <w:top w:val="nil"/>
              <w:left w:val="nil"/>
              <w:bottom w:val="single" w:sz="4" w:space="0" w:color="auto"/>
              <w:right w:val="single" w:sz="4" w:space="0" w:color="auto"/>
            </w:tcBorders>
            <w:noWrap/>
            <w:vAlign w:val="center"/>
            <w:hideMark/>
          </w:tcPr>
          <w:p w14:paraId="6802206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0.5626**</w:t>
            </w:r>
          </w:p>
        </w:tc>
      </w:tr>
      <w:tr w:rsidR="00D77FC8" w:rsidRPr="00EB4C5F" w14:paraId="512731FD"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6BF2FD2D"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LI</w:t>
            </w:r>
          </w:p>
        </w:tc>
        <w:tc>
          <w:tcPr>
            <w:tcW w:w="234" w:type="pct"/>
            <w:tcBorders>
              <w:top w:val="nil"/>
              <w:left w:val="nil"/>
              <w:bottom w:val="single" w:sz="4" w:space="0" w:color="auto"/>
              <w:right w:val="single" w:sz="4" w:space="0" w:color="auto"/>
            </w:tcBorders>
            <w:noWrap/>
            <w:vAlign w:val="center"/>
            <w:hideMark/>
          </w:tcPr>
          <w:p w14:paraId="63E7900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-0.0149</w:t>
            </w:r>
          </w:p>
        </w:tc>
        <w:tc>
          <w:tcPr>
            <w:tcW w:w="234" w:type="pct"/>
            <w:tcBorders>
              <w:top w:val="nil"/>
              <w:left w:val="nil"/>
              <w:bottom w:val="single" w:sz="4" w:space="0" w:color="auto"/>
              <w:right w:val="single" w:sz="4" w:space="0" w:color="auto"/>
            </w:tcBorders>
            <w:noWrap/>
            <w:vAlign w:val="center"/>
            <w:hideMark/>
          </w:tcPr>
          <w:p w14:paraId="458D069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0.0031</w:t>
            </w:r>
          </w:p>
        </w:tc>
        <w:tc>
          <w:tcPr>
            <w:tcW w:w="234" w:type="pct"/>
            <w:tcBorders>
              <w:top w:val="nil"/>
              <w:left w:val="nil"/>
              <w:bottom w:val="single" w:sz="4" w:space="0" w:color="auto"/>
              <w:right w:val="single" w:sz="4" w:space="0" w:color="auto"/>
            </w:tcBorders>
            <w:noWrap/>
            <w:vAlign w:val="center"/>
            <w:hideMark/>
          </w:tcPr>
          <w:p w14:paraId="4E4231C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5C7CB39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0.0307</w:t>
            </w:r>
          </w:p>
        </w:tc>
        <w:tc>
          <w:tcPr>
            <w:tcW w:w="234" w:type="pct"/>
            <w:tcBorders>
              <w:top w:val="nil"/>
              <w:left w:val="nil"/>
              <w:bottom w:val="single" w:sz="4" w:space="0" w:color="auto"/>
              <w:right w:val="single" w:sz="4" w:space="0" w:color="auto"/>
            </w:tcBorders>
            <w:noWrap/>
            <w:vAlign w:val="center"/>
            <w:hideMark/>
          </w:tcPr>
          <w:p w14:paraId="3701FA2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0.0059</w:t>
            </w:r>
          </w:p>
        </w:tc>
        <w:tc>
          <w:tcPr>
            <w:tcW w:w="234" w:type="pct"/>
            <w:tcBorders>
              <w:top w:val="nil"/>
              <w:left w:val="nil"/>
              <w:bottom w:val="single" w:sz="4" w:space="0" w:color="auto"/>
              <w:right w:val="single" w:sz="4" w:space="0" w:color="auto"/>
            </w:tcBorders>
            <w:noWrap/>
            <w:vAlign w:val="center"/>
            <w:hideMark/>
          </w:tcPr>
          <w:p w14:paraId="61E6654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-0.0027</w:t>
            </w:r>
          </w:p>
        </w:tc>
        <w:tc>
          <w:tcPr>
            <w:tcW w:w="234" w:type="pct"/>
            <w:tcBorders>
              <w:top w:val="nil"/>
              <w:left w:val="nil"/>
              <w:bottom w:val="single" w:sz="4" w:space="0" w:color="auto"/>
              <w:right w:val="single" w:sz="4" w:space="0" w:color="auto"/>
            </w:tcBorders>
            <w:noWrap/>
            <w:vAlign w:val="center"/>
            <w:hideMark/>
          </w:tcPr>
          <w:p w14:paraId="5EC8876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-0.1781</w:t>
            </w:r>
          </w:p>
        </w:tc>
        <w:tc>
          <w:tcPr>
            <w:tcW w:w="234" w:type="pct"/>
            <w:tcBorders>
              <w:top w:val="nil"/>
              <w:left w:val="nil"/>
              <w:bottom w:val="single" w:sz="4" w:space="0" w:color="auto"/>
              <w:right w:val="single" w:sz="4" w:space="0" w:color="auto"/>
            </w:tcBorders>
            <w:noWrap/>
            <w:vAlign w:val="center"/>
            <w:hideMark/>
          </w:tcPr>
          <w:p w14:paraId="4E001546"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0.2987</w:t>
            </w:r>
          </w:p>
        </w:tc>
        <w:tc>
          <w:tcPr>
            <w:tcW w:w="234" w:type="pct"/>
            <w:tcBorders>
              <w:top w:val="nil"/>
              <w:left w:val="nil"/>
              <w:bottom w:val="single" w:sz="4" w:space="0" w:color="auto"/>
              <w:right w:val="single" w:sz="4" w:space="0" w:color="auto"/>
            </w:tcBorders>
            <w:noWrap/>
            <w:vAlign w:val="center"/>
            <w:hideMark/>
          </w:tcPr>
          <w:p w14:paraId="743CEC8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-0.1064</w:t>
            </w:r>
          </w:p>
        </w:tc>
        <w:tc>
          <w:tcPr>
            <w:tcW w:w="324" w:type="pct"/>
            <w:tcBorders>
              <w:top w:val="nil"/>
              <w:left w:val="nil"/>
              <w:bottom w:val="single" w:sz="4" w:space="0" w:color="auto"/>
              <w:right w:val="single" w:sz="4" w:space="0" w:color="auto"/>
            </w:tcBorders>
            <w:noWrap/>
            <w:vAlign w:val="center"/>
            <w:hideMark/>
          </w:tcPr>
          <w:p w14:paraId="6049F50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0.0550</w:t>
            </w:r>
          </w:p>
        </w:tc>
        <w:tc>
          <w:tcPr>
            <w:tcW w:w="324" w:type="pct"/>
            <w:tcBorders>
              <w:top w:val="nil"/>
              <w:left w:val="nil"/>
              <w:bottom w:val="single" w:sz="4" w:space="0" w:color="auto"/>
              <w:right w:val="single" w:sz="4" w:space="0" w:color="auto"/>
            </w:tcBorders>
            <w:noWrap/>
            <w:vAlign w:val="center"/>
            <w:hideMark/>
          </w:tcPr>
          <w:p w14:paraId="104A7B4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0.2321</w:t>
            </w:r>
          </w:p>
        </w:tc>
        <w:tc>
          <w:tcPr>
            <w:tcW w:w="238" w:type="pct"/>
            <w:tcBorders>
              <w:top w:val="nil"/>
              <w:left w:val="nil"/>
              <w:bottom w:val="single" w:sz="4" w:space="0" w:color="auto"/>
              <w:right w:val="single" w:sz="4" w:space="0" w:color="auto"/>
            </w:tcBorders>
            <w:noWrap/>
            <w:vAlign w:val="center"/>
            <w:hideMark/>
          </w:tcPr>
          <w:p w14:paraId="1468ACF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0.0025</w:t>
            </w:r>
          </w:p>
        </w:tc>
        <w:tc>
          <w:tcPr>
            <w:tcW w:w="234" w:type="pct"/>
            <w:tcBorders>
              <w:top w:val="nil"/>
              <w:left w:val="nil"/>
              <w:bottom w:val="single" w:sz="4" w:space="0" w:color="auto"/>
              <w:right w:val="single" w:sz="4" w:space="0" w:color="auto"/>
            </w:tcBorders>
            <w:noWrap/>
            <w:vAlign w:val="center"/>
            <w:hideMark/>
          </w:tcPr>
          <w:p w14:paraId="0EC116F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-0.0354</w:t>
            </w:r>
          </w:p>
        </w:tc>
        <w:tc>
          <w:tcPr>
            <w:tcW w:w="234" w:type="pct"/>
            <w:tcBorders>
              <w:top w:val="nil"/>
              <w:left w:val="nil"/>
              <w:bottom w:val="single" w:sz="4" w:space="0" w:color="auto"/>
              <w:right w:val="single" w:sz="4" w:space="0" w:color="auto"/>
            </w:tcBorders>
            <w:noWrap/>
            <w:vAlign w:val="center"/>
            <w:hideMark/>
          </w:tcPr>
          <w:p w14:paraId="209BC0C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-0.0177</w:t>
            </w:r>
          </w:p>
        </w:tc>
        <w:tc>
          <w:tcPr>
            <w:tcW w:w="234" w:type="pct"/>
            <w:tcBorders>
              <w:top w:val="nil"/>
              <w:left w:val="nil"/>
              <w:bottom w:val="single" w:sz="4" w:space="0" w:color="auto"/>
              <w:right w:val="single" w:sz="4" w:space="0" w:color="auto"/>
            </w:tcBorders>
            <w:noWrap/>
            <w:vAlign w:val="center"/>
            <w:hideMark/>
          </w:tcPr>
          <w:p w14:paraId="123F561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0.0006</w:t>
            </w:r>
          </w:p>
        </w:tc>
        <w:tc>
          <w:tcPr>
            <w:tcW w:w="234" w:type="pct"/>
            <w:tcBorders>
              <w:top w:val="nil"/>
              <w:left w:val="nil"/>
              <w:bottom w:val="single" w:sz="4" w:space="0" w:color="auto"/>
              <w:right w:val="single" w:sz="4" w:space="0" w:color="auto"/>
            </w:tcBorders>
            <w:noWrap/>
            <w:vAlign w:val="center"/>
            <w:hideMark/>
          </w:tcPr>
          <w:p w14:paraId="22D70C0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0.0108</w:t>
            </w:r>
          </w:p>
        </w:tc>
        <w:tc>
          <w:tcPr>
            <w:tcW w:w="234" w:type="pct"/>
            <w:tcBorders>
              <w:top w:val="nil"/>
              <w:left w:val="nil"/>
              <w:bottom w:val="single" w:sz="4" w:space="0" w:color="auto"/>
              <w:right w:val="single" w:sz="4" w:space="0" w:color="auto"/>
            </w:tcBorders>
            <w:noWrap/>
            <w:vAlign w:val="center"/>
            <w:hideMark/>
          </w:tcPr>
          <w:p w14:paraId="2EF5F1B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0.0026</w:t>
            </w:r>
          </w:p>
        </w:tc>
        <w:tc>
          <w:tcPr>
            <w:tcW w:w="234" w:type="pct"/>
            <w:tcBorders>
              <w:top w:val="nil"/>
              <w:left w:val="nil"/>
              <w:bottom w:val="single" w:sz="4" w:space="0" w:color="auto"/>
              <w:right w:val="single" w:sz="4" w:space="0" w:color="auto"/>
            </w:tcBorders>
            <w:noWrap/>
            <w:vAlign w:val="center"/>
            <w:hideMark/>
          </w:tcPr>
          <w:p w14:paraId="2C46CCA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0.0009</w:t>
            </w:r>
          </w:p>
        </w:tc>
        <w:tc>
          <w:tcPr>
            <w:tcW w:w="280" w:type="pct"/>
            <w:tcBorders>
              <w:top w:val="nil"/>
              <w:left w:val="nil"/>
              <w:bottom w:val="single" w:sz="4" w:space="0" w:color="auto"/>
              <w:right w:val="single" w:sz="4" w:space="0" w:color="auto"/>
            </w:tcBorders>
            <w:noWrap/>
            <w:vAlign w:val="center"/>
            <w:hideMark/>
          </w:tcPr>
          <w:p w14:paraId="3325EDF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0.2866**</w:t>
            </w:r>
          </w:p>
        </w:tc>
      </w:tr>
      <w:tr w:rsidR="00D77FC8" w:rsidRPr="00EB4C5F" w14:paraId="6AEFD13A"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67B58A27"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GOT</w:t>
            </w:r>
          </w:p>
        </w:tc>
        <w:tc>
          <w:tcPr>
            <w:tcW w:w="234" w:type="pct"/>
            <w:tcBorders>
              <w:top w:val="nil"/>
              <w:left w:val="nil"/>
              <w:bottom w:val="single" w:sz="4" w:space="0" w:color="auto"/>
              <w:right w:val="single" w:sz="4" w:space="0" w:color="auto"/>
            </w:tcBorders>
            <w:noWrap/>
            <w:vAlign w:val="center"/>
            <w:hideMark/>
          </w:tcPr>
          <w:p w14:paraId="3A81F2C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-0.0209</w:t>
            </w:r>
          </w:p>
        </w:tc>
        <w:tc>
          <w:tcPr>
            <w:tcW w:w="234" w:type="pct"/>
            <w:tcBorders>
              <w:top w:val="nil"/>
              <w:left w:val="nil"/>
              <w:bottom w:val="single" w:sz="4" w:space="0" w:color="auto"/>
              <w:right w:val="single" w:sz="4" w:space="0" w:color="auto"/>
            </w:tcBorders>
            <w:noWrap/>
            <w:vAlign w:val="center"/>
            <w:hideMark/>
          </w:tcPr>
          <w:p w14:paraId="264C8D3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0.0104</w:t>
            </w:r>
          </w:p>
        </w:tc>
        <w:tc>
          <w:tcPr>
            <w:tcW w:w="234" w:type="pct"/>
            <w:tcBorders>
              <w:top w:val="nil"/>
              <w:left w:val="nil"/>
              <w:bottom w:val="single" w:sz="4" w:space="0" w:color="auto"/>
              <w:right w:val="single" w:sz="4" w:space="0" w:color="auto"/>
            </w:tcBorders>
            <w:noWrap/>
            <w:vAlign w:val="center"/>
            <w:hideMark/>
          </w:tcPr>
          <w:p w14:paraId="61D37D8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-0.0014</w:t>
            </w:r>
          </w:p>
        </w:tc>
        <w:tc>
          <w:tcPr>
            <w:tcW w:w="234" w:type="pct"/>
            <w:tcBorders>
              <w:top w:val="nil"/>
              <w:left w:val="nil"/>
              <w:bottom w:val="single" w:sz="4" w:space="0" w:color="auto"/>
              <w:right w:val="single" w:sz="4" w:space="0" w:color="auto"/>
            </w:tcBorders>
            <w:noWrap/>
            <w:vAlign w:val="center"/>
            <w:hideMark/>
          </w:tcPr>
          <w:p w14:paraId="0982B2F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0.0213</w:t>
            </w:r>
          </w:p>
        </w:tc>
        <w:tc>
          <w:tcPr>
            <w:tcW w:w="234" w:type="pct"/>
            <w:tcBorders>
              <w:top w:val="nil"/>
              <w:left w:val="nil"/>
              <w:bottom w:val="single" w:sz="4" w:space="0" w:color="auto"/>
              <w:right w:val="single" w:sz="4" w:space="0" w:color="auto"/>
            </w:tcBorders>
            <w:noWrap/>
            <w:vAlign w:val="center"/>
            <w:hideMark/>
          </w:tcPr>
          <w:p w14:paraId="7618F6F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0.0054</w:t>
            </w:r>
          </w:p>
        </w:tc>
        <w:tc>
          <w:tcPr>
            <w:tcW w:w="234" w:type="pct"/>
            <w:tcBorders>
              <w:top w:val="nil"/>
              <w:left w:val="nil"/>
              <w:bottom w:val="single" w:sz="4" w:space="0" w:color="auto"/>
              <w:right w:val="single" w:sz="4" w:space="0" w:color="auto"/>
            </w:tcBorders>
            <w:noWrap/>
            <w:vAlign w:val="center"/>
            <w:hideMark/>
          </w:tcPr>
          <w:p w14:paraId="36C81D6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0.0000</w:t>
            </w:r>
          </w:p>
        </w:tc>
        <w:tc>
          <w:tcPr>
            <w:tcW w:w="234" w:type="pct"/>
            <w:tcBorders>
              <w:top w:val="nil"/>
              <w:left w:val="nil"/>
              <w:bottom w:val="single" w:sz="4" w:space="0" w:color="auto"/>
              <w:right w:val="single" w:sz="4" w:space="0" w:color="auto"/>
            </w:tcBorders>
            <w:noWrap/>
            <w:vAlign w:val="center"/>
            <w:hideMark/>
          </w:tcPr>
          <w:p w14:paraId="361CDC0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-0.0423</w:t>
            </w:r>
          </w:p>
        </w:tc>
        <w:tc>
          <w:tcPr>
            <w:tcW w:w="234" w:type="pct"/>
            <w:tcBorders>
              <w:top w:val="nil"/>
              <w:left w:val="nil"/>
              <w:bottom w:val="single" w:sz="4" w:space="0" w:color="auto"/>
              <w:right w:val="single" w:sz="4" w:space="0" w:color="auto"/>
            </w:tcBorders>
            <w:noWrap/>
            <w:vAlign w:val="center"/>
            <w:hideMark/>
          </w:tcPr>
          <w:p w14:paraId="0C30AED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0.2372</w:t>
            </w:r>
          </w:p>
        </w:tc>
        <w:tc>
          <w:tcPr>
            <w:tcW w:w="234" w:type="pct"/>
            <w:tcBorders>
              <w:top w:val="nil"/>
              <w:left w:val="nil"/>
              <w:bottom w:val="single" w:sz="4" w:space="0" w:color="auto"/>
              <w:right w:val="single" w:sz="4" w:space="0" w:color="auto"/>
            </w:tcBorders>
            <w:noWrap/>
            <w:vAlign w:val="center"/>
            <w:hideMark/>
          </w:tcPr>
          <w:p w14:paraId="42B0227B"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-0.1340</w:t>
            </w:r>
          </w:p>
        </w:tc>
        <w:tc>
          <w:tcPr>
            <w:tcW w:w="324" w:type="pct"/>
            <w:tcBorders>
              <w:top w:val="nil"/>
              <w:left w:val="nil"/>
              <w:bottom w:val="single" w:sz="4" w:space="0" w:color="auto"/>
              <w:right w:val="single" w:sz="4" w:space="0" w:color="auto"/>
            </w:tcBorders>
            <w:noWrap/>
            <w:vAlign w:val="center"/>
            <w:hideMark/>
          </w:tcPr>
          <w:p w14:paraId="7A27A13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0.0209</w:t>
            </w:r>
          </w:p>
        </w:tc>
        <w:tc>
          <w:tcPr>
            <w:tcW w:w="324" w:type="pct"/>
            <w:tcBorders>
              <w:top w:val="nil"/>
              <w:left w:val="nil"/>
              <w:bottom w:val="single" w:sz="4" w:space="0" w:color="auto"/>
              <w:right w:val="single" w:sz="4" w:space="0" w:color="auto"/>
            </w:tcBorders>
            <w:noWrap/>
            <w:vAlign w:val="center"/>
            <w:hideMark/>
          </w:tcPr>
          <w:p w14:paraId="5D61E28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0.0874</w:t>
            </w:r>
          </w:p>
        </w:tc>
        <w:tc>
          <w:tcPr>
            <w:tcW w:w="238" w:type="pct"/>
            <w:tcBorders>
              <w:top w:val="nil"/>
              <w:left w:val="nil"/>
              <w:bottom w:val="single" w:sz="4" w:space="0" w:color="auto"/>
              <w:right w:val="single" w:sz="4" w:space="0" w:color="auto"/>
            </w:tcBorders>
            <w:noWrap/>
            <w:vAlign w:val="center"/>
            <w:hideMark/>
          </w:tcPr>
          <w:p w14:paraId="0F3D0E0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-0.0270</w:t>
            </w:r>
          </w:p>
        </w:tc>
        <w:tc>
          <w:tcPr>
            <w:tcW w:w="234" w:type="pct"/>
            <w:tcBorders>
              <w:top w:val="nil"/>
              <w:left w:val="nil"/>
              <w:bottom w:val="single" w:sz="4" w:space="0" w:color="auto"/>
              <w:right w:val="single" w:sz="4" w:space="0" w:color="auto"/>
            </w:tcBorders>
            <w:noWrap/>
            <w:vAlign w:val="center"/>
            <w:hideMark/>
          </w:tcPr>
          <w:p w14:paraId="344FA4A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-0.0558</w:t>
            </w:r>
          </w:p>
        </w:tc>
        <w:tc>
          <w:tcPr>
            <w:tcW w:w="234" w:type="pct"/>
            <w:tcBorders>
              <w:top w:val="nil"/>
              <w:left w:val="nil"/>
              <w:bottom w:val="single" w:sz="4" w:space="0" w:color="auto"/>
              <w:right w:val="single" w:sz="4" w:space="0" w:color="auto"/>
            </w:tcBorders>
            <w:noWrap/>
            <w:vAlign w:val="center"/>
            <w:hideMark/>
          </w:tcPr>
          <w:p w14:paraId="6E6C04B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-0.0024</w:t>
            </w:r>
          </w:p>
        </w:tc>
        <w:tc>
          <w:tcPr>
            <w:tcW w:w="234" w:type="pct"/>
            <w:tcBorders>
              <w:top w:val="nil"/>
              <w:left w:val="nil"/>
              <w:bottom w:val="single" w:sz="4" w:space="0" w:color="auto"/>
              <w:right w:val="single" w:sz="4" w:space="0" w:color="auto"/>
            </w:tcBorders>
            <w:noWrap/>
            <w:vAlign w:val="center"/>
            <w:hideMark/>
          </w:tcPr>
          <w:p w14:paraId="40FDB1D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-0.0073</w:t>
            </w:r>
          </w:p>
        </w:tc>
        <w:tc>
          <w:tcPr>
            <w:tcW w:w="234" w:type="pct"/>
            <w:tcBorders>
              <w:top w:val="nil"/>
              <w:left w:val="nil"/>
              <w:bottom w:val="single" w:sz="4" w:space="0" w:color="auto"/>
              <w:right w:val="single" w:sz="4" w:space="0" w:color="auto"/>
            </w:tcBorders>
            <w:noWrap/>
            <w:vAlign w:val="center"/>
            <w:hideMark/>
          </w:tcPr>
          <w:p w14:paraId="5F9CDC3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-0.0087</w:t>
            </w:r>
          </w:p>
        </w:tc>
        <w:tc>
          <w:tcPr>
            <w:tcW w:w="234" w:type="pct"/>
            <w:tcBorders>
              <w:top w:val="nil"/>
              <w:left w:val="nil"/>
              <w:bottom w:val="single" w:sz="4" w:space="0" w:color="auto"/>
              <w:right w:val="single" w:sz="4" w:space="0" w:color="auto"/>
            </w:tcBorders>
            <w:noWrap/>
            <w:vAlign w:val="center"/>
            <w:hideMark/>
          </w:tcPr>
          <w:p w14:paraId="1FB9635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0.0038</w:t>
            </w:r>
          </w:p>
        </w:tc>
        <w:tc>
          <w:tcPr>
            <w:tcW w:w="234" w:type="pct"/>
            <w:tcBorders>
              <w:top w:val="nil"/>
              <w:left w:val="nil"/>
              <w:bottom w:val="single" w:sz="4" w:space="0" w:color="auto"/>
              <w:right w:val="single" w:sz="4" w:space="0" w:color="auto"/>
            </w:tcBorders>
            <w:noWrap/>
            <w:vAlign w:val="center"/>
            <w:hideMark/>
          </w:tcPr>
          <w:p w14:paraId="26255C1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0.0003</w:t>
            </w:r>
          </w:p>
        </w:tc>
        <w:tc>
          <w:tcPr>
            <w:tcW w:w="280" w:type="pct"/>
            <w:tcBorders>
              <w:top w:val="nil"/>
              <w:left w:val="nil"/>
              <w:bottom w:val="single" w:sz="4" w:space="0" w:color="auto"/>
              <w:right w:val="single" w:sz="4" w:space="0" w:color="auto"/>
            </w:tcBorders>
            <w:noWrap/>
            <w:vAlign w:val="center"/>
            <w:hideMark/>
          </w:tcPr>
          <w:p w14:paraId="0249F95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0.0869</w:t>
            </w:r>
          </w:p>
        </w:tc>
      </w:tr>
      <w:tr w:rsidR="00D77FC8" w:rsidRPr="00EB4C5F" w14:paraId="41411B94"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0D3A8E9E"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SCYPP140</w:t>
            </w:r>
          </w:p>
        </w:tc>
        <w:tc>
          <w:tcPr>
            <w:tcW w:w="234" w:type="pct"/>
            <w:tcBorders>
              <w:top w:val="nil"/>
              <w:left w:val="nil"/>
              <w:bottom w:val="single" w:sz="4" w:space="0" w:color="auto"/>
              <w:right w:val="single" w:sz="4" w:space="0" w:color="auto"/>
            </w:tcBorders>
            <w:noWrap/>
            <w:vAlign w:val="center"/>
            <w:hideMark/>
          </w:tcPr>
          <w:p w14:paraId="1A7E073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0.0138</w:t>
            </w:r>
          </w:p>
        </w:tc>
        <w:tc>
          <w:tcPr>
            <w:tcW w:w="234" w:type="pct"/>
            <w:tcBorders>
              <w:top w:val="nil"/>
              <w:left w:val="nil"/>
              <w:bottom w:val="single" w:sz="4" w:space="0" w:color="auto"/>
              <w:right w:val="single" w:sz="4" w:space="0" w:color="auto"/>
            </w:tcBorders>
            <w:noWrap/>
            <w:vAlign w:val="center"/>
            <w:hideMark/>
          </w:tcPr>
          <w:p w14:paraId="6FE764D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0.0027</w:t>
            </w:r>
          </w:p>
        </w:tc>
        <w:tc>
          <w:tcPr>
            <w:tcW w:w="234" w:type="pct"/>
            <w:tcBorders>
              <w:top w:val="nil"/>
              <w:left w:val="nil"/>
              <w:bottom w:val="single" w:sz="4" w:space="0" w:color="auto"/>
              <w:right w:val="single" w:sz="4" w:space="0" w:color="auto"/>
            </w:tcBorders>
            <w:noWrap/>
            <w:vAlign w:val="center"/>
            <w:hideMark/>
          </w:tcPr>
          <w:p w14:paraId="1B14EEE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0.0002</w:t>
            </w:r>
          </w:p>
        </w:tc>
        <w:tc>
          <w:tcPr>
            <w:tcW w:w="234" w:type="pct"/>
            <w:tcBorders>
              <w:top w:val="nil"/>
              <w:left w:val="nil"/>
              <w:bottom w:val="single" w:sz="4" w:space="0" w:color="auto"/>
              <w:right w:val="single" w:sz="4" w:space="0" w:color="auto"/>
            </w:tcBorders>
            <w:noWrap/>
            <w:vAlign w:val="center"/>
            <w:hideMark/>
          </w:tcPr>
          <w:p w14:paraId="0D1E5A4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0.0515</w:t>
            </w:r>
          </w:p>
        </w:tc>
        <w:tc>
          <w:tcPr>
            <w:tcW w:w="234" w:type="pct"/>
            <w:tcBorders>
              <w:top w:val="nil"/>
              <w:left w:val="nil"/>
              <w:bottom w:val="single" w:sz="4" w:space="0" w:color="auto"/>
              <w:right w:val="single" w:sz="4" w:space="0" w:color="auto"/>
            </w:tcBorders>
            <w:noWrap/>
            <w:vAlign w:val="center"/>
            <w:hideMark/>
          </w:tcPr>
          <w:p w14:paraId="607941E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0.0397</w:t>
            </w:r>
          </w:p>
        </w:tc>
        <w:tc>
          <w:tcPr>
            <w:tcW w:w="234" w:type="pct"/>
            <w:tcBorders>
              <w:top w:val="nil"/>
              <w:left w:val="nil"/>
              <w:bottom w:val="single" w:sz="4" w:space="0" w:color="auto"/>
              <w:right w:val="single" w:sz="4" w:space="0" w:color="auto"/>
            </w:tcBorders>
            <w:noWrap/>
            <w:vAlign w:val="center"/>
            <w:hideMark/>
          </w:tcPr>
          <w:p w14:paraId="26E165E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-0.0080</w:t>
            </w:r>
          </w:p>
        </w:tc>
        <w:tc>
          <w:tcPr>
            <w:tcW w:w="234" w:type="pct"/>
            <w:tcBorders>
              <w:top w:val="nil"/>
              <w:left w:val="nil"/>
              <w:bottom w:val="single" w:sz="4" w:space="0" w:color="auto"/>
              <w:right w:val="single" w:sz="4" w:space="0" w:color="auto"/>
            </w:tcBorders>
            <w:noWrap/>
            <w:vAlign w:val="center"/>
            <w:hideMark/>
          </w:tcPr>
          <w:p w14:paraId="300E15F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-0.1060</w:t>
            </w:r>
          </w:p>
        </w:tc>
        <w:tc>
          <w:tcPr>
            <w:tcW w:w="234" w:type="pct"/>
            <w:tcBorders>
              <w:top w:val="nil"/>
              <w:left w:val="nil"/>
              <w:bottom w:val="single" w:sz="4" w:space="0" w:color="auto"/>
              <w:right w:val="single" w:sz="4" w:space="0" w:color="auto"/>
            </w:tcBorders>
            <w:noWrap/>
            <w:vAlign w:val="center"/>
            <w:hideMark/>
          </w:tcPr>
          <w:p w14:paraId="276EA66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0.0235</w:t>
            </w:r>
          </w:p>
        </w:tc>
        <w:tc>
          <w:tcPr>
            <w:tcW w:w="234" w:type="pct"/>
            <w:tcBorders>
              <w:top w:val="nil"/>
              <w:left w:val="nil"/>
              <w:bottom w:val="single" w:sz="4" w:space="0" w:color="auto"/>
              <w:right w:val="single" w:sz="4" w:space="0" w:color="auto"/>
            </w:tcBorders>
            <w:noWrap/>
            <w:vAlign w:val="center"/>
            <w:hideMark/>
          </w:tcPr>
          <w:p w14:paraId="5AF1FA2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-0.0040</w:t>
            </w:r>
          </w:p>
        </w:tc>
        <w:tc>
          <w:tcPr>
            <w:tcW w:w="324" w:type="pct"/>
            <w:tcBorders>
              <w:top w:val="nil"/>
              <w:left w:val="nil"/>
              <w:bottom w:val="single" w:sz="4" w:space="0" w:color="auto"/>
              <w:right w:val="single" w:sz="4" w:space="0" w:color="auto"/>
            </w:tcBorders>
            <w:noWrap/>
            <w:vAlign w:val="center"/>
            <w:hideMark/>
          </w:tcPr>
          <w:p w14:paraId="1015BFD9"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0.7000</w:t>
            </w:r>
          </w:p>
        </w:tc>
        <w:tc>
          <w:tcPr>
            <w:tcW w:w="324" w:type="pct"/>
            <w:tcBorders>
              <w:top w:val="nil"/>
              <w:left w:val="nil"/>
              <w:bottom w:val="single" w:sz="4" w:space="0" w:color="auto"/>
              <w:right w:val="single" w:sz="4" w:space="0" w:color="auto"/>
            </w:tcBorders>
            <w:noWrap/>
            <w:vAlign w:val="center"/>
            <w:hideMark/>
          </w:tcPr>
          <w:p w14:paraId="2D6DA4F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0.1585</w:t>
            </w:r>
          </w:p>
        </w:tc>
        <w:tc>
          <w:tcPr>
            <w:tcW w:w="238" w:type="pct"/>
            <w:tcBorders>
              <w:top w:val="nil"/>
              <w:left w:val="nil"/>
              <w:bottom w:val="single" w:sz="4" w:space="0" w:color="auto"/>
              <w:right w:val="single" w:sz="4" w:space="0" w:color="auto"/>
            </w:tcBorders>
            <w:noWrap/>
            <w:vAlign w:val="center"/>
            <w:hideMark/>
          </w:tcPr>
          <w:p w14:paraId="625EC6B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0.2571</w:t>
            </w:r>
          </w:p>
        </w:tc>
        <w:tc>
          <w:tcPr>
            <w:tcW w:w="234" w:type="pct"/>
            <w:tcBorders>
              <w:top w:val="nil"/>
              <w:left w:val="nil"/>
              <w:bottom w:val="single" w:sz="4" w:space="0" w:color="auto"/>
              <w:right w:val="single" w:sz="4" w:space="0" w:color="auto"/>
            </w:tcBorders>
            <w:noWrap/>
            <w:vAlign w:val="center"/>
            <w:hideMark/>
          </w:tcPr>
          <w:p w14:paraId="68F92CC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-0.0329</w:t>
            </w:r>
          </w:p>
        </w:tc>
        <w:tc>
          <w:tcPr>
            <w:tcW w:w="234" w:type="pct"/>
            <w:tcBorders>
              <w:top w:val="nil"/>
              <w:left w:val="nil"/>
              <w:bottom w:val="single" w:sz="4" w:space="0" w:color="auto"/>
              <w:right w:val="single" w:sz="4" w:space="0" w:color="auto"/>
            </w:tcBorders>
            <w:noWrap/>
            <w:vAlign w:val="center"/>
            <w:hideMark/>
          </w:tcPr>
          <w:p w14:paraId="3A38664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-0.3018</w:t>
            </w:r>
          </w:p>
        </w:tc>
        <w:tc>
          <w:tcPr>
            <w:tcW w:w="234" w:type="pct"/>
            <w:tcBorders>
              <w:top w:val="nil"/>
              <w:left w:val="nil"/>
              <w:bottom w:val="single" w:sz="4" w:space="0" w:color="auto"/>
              <w:right w:val="single" w:sz="4" w:space="0" w:color="auto"/>
            </w:tcBorders>
            <w:noWrap/>
            <w:vAlign w:val="center"/>
            <w:hideMark/>
          </w:tcPr>
          <w:p w14:paraId="20B969C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0.0540</w:t>
            </w:r>
          </w:p>
        </w:tc>
        <w:tc>
          <w:tcPr>
            <w:tcW w:w="234" w:type="pct"/>
            <w:tcBorders>
              <w:top w:val="nil"/>
              <w:left w:val="nil"/>
              <w:bottom w:val="single" w:sz="4" w:space="0" w:color="auto"/>
              <w:right w:val="single" w:sz="4" w:space="0" w:color="auto"/>
            </w:tcBorders>
            <w:noWrap/>
            <w:vAlign w:val="center"/>
            <w:hideMark/>
          </w:tcPr>
          <w:p w14:paraId="041C781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0.0239</w:t>
            </w:r>
          </w:p>
        </w:tc>
        <w:tc>
          <w:tcPr>
            <w:tcW w:w="234" w:type="pct"/>
            <w:tcBorders>
              <w:top w:val="nil"/>
              <w:left w:val="nil"/>
              <w:bottom w:val="single" w:sz="4" w:space="0" w:color="auto"/>
              <w:right w:val="single" w:sz="4" w:space="0" w:color="auto"/>
            </w:tcBorders>
            <w:noWrap/>
            <w:vAlign w:val="center"/>
            <w:hideMark/>
          </w:tcPr>
          <w:p w14:paraId="533736E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-0.0003</w:t>
            </w:r>
          </w:p>
        </w:tc>
        <w:tc>
          <w:tcPr>
            <w:tcW w:w="234" w:type="pct"/>
            <w:tcBorders>
              <w:top w:val="nil"/>
              <w:left w:val="nil"/>
              <w:bottom w:val="single" w:sz="4" w:space="0" w:color="auto"/>
              <w:right w:val="single" w:sz="4" w:space="0" w:color="auto"/>
            </w:tcBorders>
            <w:noWrap/>
            <w:vAlign w:val="center"/>
            <w:hideMark/>
          </w:tcPr>
          <w:p w14:paraId="08416EF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-0.0024</w:t>
            </w:r>
          </w:p>
        </w:tc>
        <w:tc>
          <w:tcPr>
            <w:tcW w:w="280" w:type="pct"/>
            <w:tcBorders>
              <w:top w:val="nil"/>
              <w:left w:val="nil"/>
              <w:bottom w:val="single" w:sz="4" w:space="0" w:color="auto"/>
              <w:right w:val="single" w:sz="4" w:space="0" w:color="auto"/>
            </w:tcBorders>
            <w:noWrap/>
            <w:vAlign w:val="center"/>
            <w:hideMark/>
          </w:tcPr>
          <w:p w14:paraId="514AE50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0.8695**</w:t>
            </w:r>
          </w:p>
        </w:tc>
      </w:tr>
      <w:tr w:rsidR="00D77FC8" w:rsidRPr="00EB4C5F" w14:paraId="5438F1AC"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79CBD507"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SCYPP165</w:t>
            </w:r>
          </w:p>
        </w:tc>
        <w:tc>
          <w:tcPr>
            <w:tcW w:w="234" w:type="pct"/>
            <w:tcBorders>
              <w:top w:val="nil"/>
              <w:left w:val="nil"/>
              <w:bottom w:val="single" w:sz="4" w:space="0" w:color="auto"/>
              <w:right w:val="single" w:sz="4" w:space="0" w:color="auto"/>
            </w:tcBorders>
            <w:noWrap/>
            <w:vAlign w:val="center"/>
            <w:hideMark/>
          </w:tcPr>
          <w:p w14:paraId="1BB86CB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-0.0123</w:t>
            </w:r>
          </w:p>
        </w:tc>
        <w:tc>
          <w:tcPr>
            <w:tcW w:w="234" w:type="pct"/>
            <w:tcBorders>
              <w:top w:val="nil"/>
              <w:left w:val="nil"/>
              <w:bottom w:val="single" w:sz="4" w:space="0" w:color="auto"/>
              <w:right w:val="single" w:sz="4" w:space="0" w:color="auto"/>
            </w:tcBorders>
            <w:noWrap/>
            <w:vAlign w:val="center"/>
            <w:hideMark/>
          </w:tcPr>
          <w:p w14:paraId="0D2ECBF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-0.0174</w:t>
            </w:r>
          </w:p>
        </w:tc>
        <w:tc>
          <w:tcPr>
            <w:tcW w:w="234" w:type="pct"/>
            <w:tcBorders>
              <w:top w:val="nil"/>
              <w:left w:val="nil"/>
              <w:bottom w:val="single" w:sz="4" w:space="0" w:color="auto"/>
              <w:right w:val="single" w:sz="4" w:space="0" w:color="auto"/>
            </w:tcBorders>
            <w:noWrap/>
            <w:vAlign w:val="center"/>
            <w:hideMark/>
          </w:tcPr>
          <w:p w14:paraId="5752D03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0.0015</w:t>
            </w:r>
          </w:p>
        </w:tc>
        <w:tc>
          <w:tcPr>
            <w:tcW w:w="234" w:type="pct"/>
            <w:tcBorders>
              <w:top w:val="nil"/>
              <w:left w:val="nil"/>
              <w:bottom w:val="single" w:sz="4" w:space="0" w:color="auto"/>
              <w:right w:val="single" w:sz="4" w:space="0" w:color="auto"/>
            </w:tcBorders>
            <w:noWrap/>
            <w:vAlign w:val="center"/>
            <w:hideMark/>
          </w:tcPr>
          <w:p w14:paraId="1F0B9F6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0.0673</w:t>
            </w:r>
          </w:p>
        </w:tc>
        <w:tc>
          <w:tcPr>
            <w:tcW w:w="234" w:type="pct"/>
            <w:tcBorders>
              <w:top w:val="nil"/>
              <w:left w:val="nil"/>
              <w:bottom w:val="single" w:sz="4" w:space="0" w:color="auto"/>
              <w:right w:val="single" w:sz="4" w:space="0" w:color="auto"/>
            </w:tcBorders>
            <w:noWrap/>
            <w:vAlign w:val="center"/>
            <w:hideMark/>
          </w:tcPr>
          <w:p w14:paraId="1BEE49A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0.0383</w:t>
            </w:r>
          </w:p>
        </w:tc>
        <w:tc>
          <w:tcPr>
            <w:tcW w:w="234" w:type="pct"/>
            <w:tcBorders>
              <w:top w:val="nil"/>
              <w:left w:val="nil"/>
              <w:bottom w:val="single" w:sz="4" w:space="0" w:color="auto"/>
              <w:right w:val="single" w:sz="4" w:space="0" w:color="auto"/>
            </w:tcBorders>
            <w:noWrap/>
            <w:vAlign w:val="center"/>
            <w:hideMark/>
          </w:tcPr>
          <w:p w14:paraId="1F8D018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-0.0072</w:t>
            </w:r>
          </w:p>
        </w:tc>
        <w:tc>
          <w:tcPr>
            <w:tcW w:w="234" w:type="pct"/>
            <w:tcBorders>
              <w:top w:val="nil"/>
              <w:left w:val="nil"/>
              <w:bottom w:val="single" w:sz="4" w:space="0" w:color="auto"/>
              <w:right w:val="single" w:sz="4" w:space="0" w:color="auto"/>
            </w:tcBorders>
            <w:noWrap/>
            <w:vAlign w:val="center"/>
            <w:hideMark/>
          </w:tcPr>
          <w:p w14:paraId="7F7FB0A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-0.1893</w:t>
            </w:r>
          </w:p>
        </w:tc>
        <w:tc>
          <w:tcPr>
            <w:tcW w:w="234" w:type="pct"/>
            <w:tcBorders>
              <w:top w:val="nil"/>
              <w:left w:val="nil"/>
              <w:bottom w:val="single" w:sz="4" w:space="0" w:color="auto"/>
              <w:right w:val="single" w:sz="4" w:space="0" w:color="auto"/>
            </w:tcBorders>
            <w:noWrap/>
            <w:vAlign w:val="center"/>
            <w:hideMark/>
          </w:tcPr>
          <w:p w14:paraId="60A86A4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0.1360</w:t>
            </w:r>
          </w:p>
        </w:tc>
        <w:tc>
          <w:tcPr>
            <w:tcW w:w="234" w:type="pct"/>
            <w:tcBorders>
              <w:top w:val="nil"/>
              <w:left w:val="nil"/>
              <w:bottom w:val="single" w:sz="4" w:space="0" w:color="auto"/>
              <w:right w:val="single" w:sz="4" w:space="0" w:color="auto"/>
            </w:tcBorders>
            <w:noWrap/>
            <w:vAlign w:val="center"/>
            <w:hideMark/>
          </w:tcPr>
          <w:p w14:paraId="38030D6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-0.0230</w:t>
            </w:r>
          </w:p>
        </w:tc>
        <w:tc>
          <w:tcPr>
            <w:tcW w:w="324" w:type="pct"/>
            <w:tcBorders>
              <w:top w:val="nil"/>
              <w:left w:val="nil"/>
              <w:bottom w:val="single" w:sz="4" w:space="0" w:color="auto"/>
              <w:right w:val="single" w:sz="4" w:space="0" w:color="auto"/>
            </w:tcBorders>
            <w:noWrap/>
            <w:vAlign w:val="center"/>
            <w:hideMark/>
          </w:tcPr>
          <w:p w14:paraId="6824E9F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0.2177</w:t>
            </w:r>
          </w:p>
        </w:tc>
        <w:tc>
          <w:tcPr>
            <w:tcW w:w="324" w:type="pct"/>
            <w:tcBorders>
              <w:top w:val="nil"/>
              <w:left w:val="nil"/>
              <w:bottom w:val="single" w:sz="4" w:space="0" w:color="auto"/>
              <w:right w:val="single" w:sz="4" w:space="0" w:color="auto"/>
            </w:tcBorders>
            <w:noWrap/>
            <w:vAlign w:val="center"/>
            <w:hideMark/>
          </w:tcPr>
          <w:p w14:paraId="6B2FF374"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0.5098</w:t>
            </w:r>
          </w:p>
        </w:tc>
        <w:tc>
          <w:tcPr>
            <w:tcW w:w="238" w:type="pct"/>
            <w:tcBorders>
              <w:top w:val="nil"/>
              <w:left w:val="nil"/>
              <w:bottom w:val="single" w:sz="4" w:space="0" w:color="auto"/>
              <w:right w:val="single" w:sz="4" w:space="0" w:color="auto"/>
            </w:tcBorders>
            <w:noWrap/>
            <w:vAlign w:val="center"/>
            <w:hideMark/>
          </w:tcPr>
          <w:p w14:paraId="299BA3B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0.0442</w:t>
            </w:r>
          </w:p>
        </w:tc>
        <w:tc>
          <w:tcPr>
            <w:tcW w:w="234" w:type="pct"/>
            <w:tcBorders>
              <w:top w:val="nil"/>
              <w:left w:val="nil"/>
              <w:bottom w:val="single" w:sz="4" w:space="0" w:color="auto"/>
              <w:right w:val="single" w:sz="4" w:space="0" w:color="auto"/>
            </w:tcBorders>
            <w:noWrap/>
            <w:vAlign w:val="center"/>
            <w:hideMark/>
          </w:tcPr>
          <w:p w14:paraId="52E4D05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-0.0153</w:t>
            </w:r>
          </w:p>
        </w:tc>
        <w:tc>
          <w:tcPr>
            <w:tcW w:w="234" w:type="pct"/>
            <w:tcBorders>
              <w:top w:val="nil"/>
              <w:left w:val="nil"/>
              <w:bottom w:val="single" w:sz="4" w:space="0" w:color="auto"/>
              <w:right w:val="single" w:sz="4" w:space="0" w:color="auto"/>
            </w:tcBorders>
            <w:noWrap/>
            <w:vAlign w:val="center"/>
            <w:hideMark/>
          </w:tcPr>
          <w:p w14:paraId="2F19752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-0.0265</w:t>
            </w:r>
          </w:p>
        </w:tc>
        <w:tc>
          <w:tcPr>
            <w:tcW w:w="234" w:type="pct"/>
            <w:tcBorders>
              <w:top w:val="nil"/>
              <w:left w:val="nil"/>
              <w:bottom w:val="single" w:sz="4" w:space="0" w:color="auto"/>
              <w:right w:val="single" w:sz="4" w:space="0" w:color="auto"/>
            </w:tcBorders>
            <w:noWrap/>
            <w:vAlign w:val="center"/>
            <w:hideMark/>
          </w:tcPr>
          <w:p w14:paraId="7EB0CB1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0.0013</w:t>
            </w:r>
          </w:p>
        </w:tc>
        <w:tc>
          <w:tcPr>
            <w:tcW w:w="234" w:type="pct"/>
            <w:tcBorders>
              <w:top w:val="nil"/>
              <w:left w:val="nil"/>
              <w:bottom w:val="single" w:sz="4" w:space="0" w:color="auto"/>
              <w:right w:val="single" w:sz="4" w:space="0" w:color="auto"/>
            </w:tcBorders>
            <w:noWrap/>
            <w:vAlign w:val="center"/>
            <w:hideMark/>
          </w:tcPr>
          <w:p w14:paraId="5F6CDED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0.0292</w:t>
            </w:r>
          </w:p>
        </w:tc>
        <w:tc>
          <w:tcPr>
            <w:tcW w:w="234" w:type="pct"/>
            <w:tcBorders>
              <w:top w:val="nil"/>
              <w:left w:val="nil"/>
              <w:bottom w:val="single" w:sz="4" w:space="0" w:color="auto"/>
              <w:right w:val="single" w:sz="4" w:space="0" w:color="auto"/>
            </w:tcBorders>
            <w:noWrap/>
            <w:vAlign w:val="center"/>
            <w:hideMark/>
          </w:tcPr>
          <w:p w14:paraId="6EAEC17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0.0000</w:t>
            </w:r>
          </w:p>
        </w:tc>
        <w:tc>
          <w:tcPr>
            <w:tcW w:w="234" w:type="pct"/>
            <w:tcBorders>
              <w:top w:val="nil"/>
              <w:left w:val="nil"/>
              <w:bottom w:val="single" w:sz="4" w:space="0" w:color="auto"/>
              <w:right w:val="single" w:sz="4" w:space="0" w:color="auto"/>
            </w:tcBorders>
            <w:noWrap/>
            <w:vAlign w:val="center"/>
            <w:hideMark/>
          </w:tcPr>
          <w:p w14:paraId="4141C64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0.0005</w:t>
            </w:r>
          </w:p>
        </w:tc>
        <w:tc>
          <w:tcPr>
            <w:tcW w:w="280" w:type="pct"/>
            <w:tcBorders>
              <w:top w:val="nil"/>
              <w:left w:val="nil"/>
              <w:bottom w:val="single" w:sz="4" w:space="0" w:color="auto"/>
              <w:right w:val="single" w:sz="4" w:space="0" w:color="auto"/>
            </w:tcBorders>
            <w:noWrap/>
            <w:vAlign w:val="center"/>
            <w:hideMark/>
          </w:tcPr>
          <w:p w14:paraId="135F908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0.7548**</w:t>
            </w:r>
          </w:p>
        </w:tc>
      </w:tr>
      <w:tr w:rsidR="00D77FC8" w:rsidRPr="00EB4C5F" w14:paraId="544FC676"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279C30C6"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UHML</w:t>
            </w:r>
          </w:p>
        </w:tc>
        <w:tc>
          <w:tcPr>
            <w:tcW w:w="234" w:type="pct"/>
            <w:tcBorders>
              <w:top w:val="nil"/>
              <w:left w:val="nil"/>
              <w:bottom w:val="single" w:sz="4" w:space="0" w:color="auto"/>
              <w:right w:val="single" w:sz="4" w:space="0" w:color="auto"/>
            </w:tcBorders>
            <w:noWrap/>
            <w:vAlign w:val="center"/>
            <w:hideMark/>
          </w:tcPr>
          <w:p w14:paraId="2E07D4E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-0.0058</w:t>
            </w:r>
          </w:p>
        </w:tc>
        <w:tc>
          <w:tcPr>
            <w:tcW w:w="234" w:type="pct"/>
            <w:tcBorders>
              <w:top w:val="nil"/>
              <w:left w:val="nil"/>
              <w:bottom w:val="single" w:sz="4" w:space="0" w:color="auto"/>
              <w:right w:val="single" w:sz="4" w:space="0" w:color="auto"/>
            </w:tcBorders>
            <w:noWrap/>
            <w:vAlign w:val="center"/>
            <w:hideMark/>
          </w:tcPr>
          <w:p w14:paraId="7D7E710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0.0038</w:t>
            </w:r>
          </w:p>
        </w:tc>
        <w:tc>
          <w:tcPr>
            <w:tcW w:w="234" w:type="pct"/>
            <w:tcBorders>
              <w:top w:val="nil"/>
              <w:left w:val="nil"/>
              <w:bottom w:val="single" w:sz="4" w:space="0" w:color="auto"/>
              <w:right w:val="single" w:sz="4" w:space="0" w:color="auto"/>
            </w:tcBorders>
            <w:noWrap/>
            <w:vAlign w:val="center"/>
            <w:hideMark/>
          </w:tcPr>
          <w:p w14:paraId="76C25F8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-0.0004</w:t>
            </w:r>
          </w:p>
        </w:tc>
        <w:tc>
          <w:tcPr>
            <w:tcW w:w="234" w:type="pct"/>
            <w:tcBorders>
              <w:top w:val="nil"/>
              <w:left w:val="nil"/>
              <w:bottom w:val="single" w:sz="4" w:space="0" w:color="auto"/>
              <w:right w:val="single" w:sz="4" w:space="0" w:color="auto"/>
            </w:tcBorders>
            <w:noWrap/>
            <w:vAlign w:val="center"/>
            <w:hideMark/>
          </w:tcPr>
          <w:p w14:paraId="19D8679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-0.0160</w:t>
            </w:r>
          </w:p>
        </w:tc>
        <w:tc>
          <w:tcPr>
            <w:tcW w:w="234" w:type="pct"/>
            <w:tcBorders>
              <w:top w:val="nil"/>
              <w:left w:val="nil"/>
              <w:bottom w:val="single" w:sz="4" w:space="0" w:color="auto"/>
              <w:right w:val="single" w:sz="4" w:space="0" w:color="auto"/>
            </w:tcBorders>
            <w:noWrap/>
            <w:vAlign w:val="center"/>
            <w:hideMark/>
          </w:tcPr>
          <w:p w14:paraId="1E0AA45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-0.0211</w:t>
            </w:r>
          </w:p>
        </w:tc>
        <w:tc>
          <w:tcPr>
            <w:tcW w:w="234" w:type="pct"/>
            <w:tcBorders>
              <w:top w:val="nil"/>
              <w:left w:val="nil"/>
              <w:bottom w:val="single" w:sz="4" w:space="0" w:color="auto"/>
              <w:right w:val="single" w:sz="4" w:space="0" w:color="auto"/>
            </w:tcBorders>
            <w:noWrap/>
            <w:vAlign w:val="center"/>
            <w:hideMark/>
          </w:tcPr>
          <w:p w14:paraId="1950201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0.0019</w:t>
            </w:r>
          </w:p>
        </w:tc>
        <w:tc>
          <w:tcPr>
            <w:tcW w:w="234" w:type="pct"/>
            <w:tcBorders>
              <w:top w:val="nil"/>
              <w:left w:val="nil"/>
              <w:bottom w:val="single" w:sz="4" w:space="0" w:color="auto"/>
              <w:right w:val="single" w:sz="4" w:space="0" w:color="auto"/>
            </w:tcBorders>
            <w:noWrap/>
            <w:vAlign w:val="center"/>
            <w:hideMark/>
          </w:tcPr>
          <w:p w14:paraId="31EC9EF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-0.0072</w:t>
            </w:r>
          </w:p>
        </w:tc>
        <w:tc>
          <w:tcPr>
            <w:tcW w:w="234" w:type="pct"/>
            <w:tcBorders>
              <w:top w:val="nil"/>
              <w:left w:val="nil"/>
              <w:bottom w:val="single" w:sz="4" w:space="0" w:color="auto"/>
              <w:right w:val="single" w:sz="4" w:space="0" w:color="auto"/>
            </w:tcBorders>
            <w:noWrap/>
            <w:vAlign w:val="center"/>
            <w:hideMark/>
          </w:tcPr>
          <w:p w14:paraId="5D9B974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-0.0014</w:t>
            </w:r>
          </w:p>
        </w:tc>
        <w:tc>
          <w:tcPr>
            <w:tcW w:w="234" w:type="pct"/>
            <w:tcBorders>
              <w:top w:val="nil"/>
              <w:left w:val="nil"/>
              <w:bottom w:val="single" w:sz="4" w:space="0" w:color="auto"/>
              <w:right w:val="single" w:sz="4" w:space="0" w:color="auto"/>
            </w:tcBorders>
            <w:noWrap/>
            <w:vAlign w:val="center"/>
            <w:hideMark/>
          </w:tcPr>
          <w:p w14:paraId="3506D94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-0.0066</w:t>
            </w:r>
          </w:p>
        </w:tc>
        <w:tc>
          <w:tcPr>
            <w:tcW w:w="324" w:type="pct"/>
            <w:tcBorders>
              <w:top w:val="nil"/>
              <w:left w:val="nil"/>
              <w:bottom w:val="single" w:sz="4" w:space="0" w:color="auto"/>
              <w:right w:val="single" w:sz="4" w:space="0" w:color="auto"/>
            </w:tcBorders>
            <w:noWrap/>
            <w:vAlign w:val="center"/>
            <w:hideMark/>
          </w:tcPr>
          <w:p w14:paraId="62C96C6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-0.3259</w:t>
            </w:r>
          </w:p>
        </w:tc>
        <w:tc>
          <w:tcPr>
            <w:tcW w:w="324" w:type="pct"/>
            <w:tcBorders>
              <w:top w:val="nil"/>
              <w:left w:val="nil"/>
              <w:bottom w:val="single" w:sz="4" w:space="0" w:color="auto"/>
              <w:right w:val="single" w:sz="4" w:space="0" w:color="auto"/>
            </w:tcBorders>
            <w:noWrap/>
            <w:vAlign w:val="center"/>
            <w:hideMark/>
          </w:tcPr>
          <w:p w14:paraId="644F8FF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-0.0408</w:t>
            </w:r>
          </w:p>
        </w:tc>
        <w:tc>
          <w:tcPr>
            <w:tcW w:w="238" w:type="pct"/>
            <w:tcBorders>
              <w:top w:val="nil"/>
              <w:left w:val="nil"/>
              <w:bottom w:val="single" w:sz="4" w:space="0" w:color="auto"/>
              <w:right w:val="single" w:sz="4" w:space="0" w:color="auto"/>
            </w:tcBorders>
            <w:noWrap/>
            <w:vAlign w:val="center"/>
            <w:hideMark/>
          </w:tcPr>
          <w:p w14:paraId="5B51EE0F"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-0.5523</w:t>
            </w:r>
          </w:p>
        </w:tc>
        <w:tc>
          <w:tcPr>
            <w:tcW w:w="234" w:type="pct"/>
            <w:tcBorders>
              <w:top w:val="nil"/>
              <w:left w:val="nil"/>
              <w:bottom w:val="single" w:sz="4" w:space="0" w:color="auto"/>
              <w:right w:val="single" w:sz="4" w:space="0" w:color="auto"/>
            </w:tcBorders>
            <w:noWrap/>
            <w:vAlign w:val="center"/>
            <w:hideMark/>
          </w:tcPr>
          <w:p w14:paraId="7126A9A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0.0885</w:t>
            </w:r>
          </w:p>
        </w:tc>
        <w:tc>
          <w:tcPr>
            <w:tcW w:w="234" w:type="pct"/>
            <w:tcBorders>
              <w:top w:val="nil"/>
              <w:left w:val="nil"/>
              <w:bottom w:val="single" w:sz="4" w:space="0" w:color="auto"/>
              <w:right w:val="single" w:sz="4" w:space="0" w:color="auto"/>
            </w:tcBorders>
            <w:noWrap/>
            <w:vAlign w:val="center"/>
            <w:hideMark/>
          </w:tcPr>
          <w:p w14:paraId="7347AE0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0.6242</w:t>
            </w:r>
          </w:p>
        </w:tc>
        <w:tc>
          <w:tcPr>
            <w:tcW w:w="234" w:type="pct"/>
            <w:tcBorders>
              <w:top w:val="nil"/>
              <w:left w:val="nil"/>
              <w:bottom w:val="single" w:sz="4" w:space="0" w:color="auto"/>
              <w:right w:val="single" w:sz="4" w:space="0" w:color="auto"/>
            </w:tcBorders>
            <w:noWrap/>
            <w:vAlign w:val="center"/>
            <w:hideMark/>
          </w:tcPr>
          <w:p w14:paraId="1FEC49A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-0.1336</w:t>
            </w:r>
          </w:p>
        </w:tc>
        <w:tc>
          <w:tcPr>
            <w:tcW w:w="234" w:type="pct"/>
            <w:tcBorders>
              <w:top w:val="nil"/>
              <w:left w:val="nil"/>
              <w:bottom w:val="single" w:sz="4" w:space="0" w:color="auto"/>
              <w:right w:val="single" w:sz="4" w:space="0" w:color="auto"/>
            </w:tcBorders>
            <w:noWrap/>
            <w:vAlign w:val="center"/>
            <w:hideMark/>
          </w:tcPr>
          <w:p w14:paraId="46D1DF3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7C6DE5A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0.0019</w:t>
            </w:r>
          </w:p>
        </w:tc>
        <w:tc>
          <w:tcPr>
            <w:tcW w:w="234" w:type="pct"/>
            <w:tcBorders>
              <w:top w:val="nil"/>
              <w:left w:val="nil"/>
              <w:bottom w:val="single" w:sz="4" w:space="0" w:color="auto"/>
              <w:right w:val="single" w:sz="4" w:space="0" w:color="auto"/>
            </w:tcBorders>
            <w:noWrap/>
            <w:vAlign w:val="center"/>
            <w:hideMark/>
          </w:tcPr>
          <w:p w14:paraId="1F0FFDE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80" w:type="pct"/>
            <w:tcBorders>
              <w:top w:val="nil"/>
              <w:left w:val="nil"/>
              <w:bottom w:val="single" w:sz="4" w:space="0" w:color="auto"/>
              <w:right w:val="single" w:sz="4" w:space="0" w:color="auto"/>
            </w:tcBorders>
            <w:noWrap/>
            <w:vAlign w:val="center"/>
            <w:hideMark/>
          </w:tcPr>
          <w:p w14:paraId="438B5BD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-0.3911**</w:t>
            </w:r>
          </w:p>
        </w:tc>
      </w:tr>
      <w:tr w:rsidR="00D77FC8" w:rsidRPr="00EB4C5F" w14:paraId="22768158"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137D77E8"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MIC</w:t>
            </w:r>
          </w:p>
        </w:tc>
        <w:tc>
          <w:tcPr>
            <w:tcW w:w="234" w:type="pct"/>
            <w:tcBorders>
              <w:top w:val="nil"/>
              <w:left w:val="nil"/>
              <w:bottom w:val="single" w:sz="4" w:space="0" w:color="auto"/>
              <w:right w:val="single" w:sz="4" w:space="0" w:color="auto"/>
            </w:tcBorders>
            <w:noWrap/>
            <w:vAlign w:val="center"/>
            <w:hideMark/>
          </w:tcPr>
          <w:p w14:paraId="4F6DCD5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0.0124</w:t>
            </w:r>
          </w:p>
        </w:tc>
        <w:tc>
          <w:tcPr>
            <w:tcW w:w="234" w:type="pct"/>
            <w:tcBorders>
              <w:top w:val="nil"/>
              <w:left w:val="nil"/>
              <w:bottom w:val="single" w:sz="4" w:space="0" w:color="auto"/>
              <w:right w:val="single" w:sz="4" w:space="0" w:color="auto"/>
            </w:tcBorders>
            <w:noWrap/>
            <w:vAlign w:val="center"/>
            <w:hideMark/>
          </w:tcPr>
          <w:p w14:paraId="426C003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34" w:type="pct"/>
            <w:tcBorders>
              <w:top w:val="nil"/>
              <w:left w:val="nil"/>
              <w:bottom w:val="single" w:sz="4" w:space="0" w:color="auto"/>
              <w:right w:val="single" w:sz="4" w:space="0" w:color="auto"/>
            </w:tcBorders>
            <w:noWrap/>
            <w:vAlign w:val="center"/>
            <w:hideMark/>
          </w:tcPr>
          <w:p w14:paraId="4451F86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34" w:type="pct"/>
            <w:tcBorders>
              <w:top w:val="nil"/>
              <w:left w:val="nil"/>
              <w:bottom w:val="single" w:sz="4" w:space="0" w:color="auto"/>
              <w:right w:val="single" w:sz="4" w:space="0" w:color="auto"/>
            </w:tcBorders>
            <w:noWrap/>
            <w:vAlign w:val="center"/>
            <w:hideMark/>
          </w:tcPr>
          <w:p w14:paraId="17B2816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0.0306</w:t>
            </w:r>
          </w:p>
        </w:tc>
        <w:tc>
          <w:tcPr>
            <w:tcW w:w="234" w:type="pct"/>
            <w:tcBorders>
              <w:top w:val="nil"/>
              <w:left w:val="nil"/>
              <w:bottom w:val="single" w:sz="4" w:space="0" w:color="auto"/>
              <w:right w:val="single" w:sz="4" w:space="0" w:color="auto"/>
            </w:tcBorders>
            <w:noWrap/>
            <w:vAlign w:val="center"/>
            <w:hideMark/>
          </w:tcPr>
          <w:p w14:paraId="3619F51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0.0130</w:t>
            </w:r>
          </w:p>
        </w:tc>
        <w:tc>
          <w:tcPr>
            <w:tcW w:w="234" w:type="pct"/>
            <w:tcBorders>
              <w:top w:val="nil"/>
              <w:left w:val="nil"/>
              <w:bottom w:val="single" w:sz="4" w:space="0" w:color="auto"/>
              <w:right w:val="single" w:sz="4" w:space="0" w:color="auto"/>
            </w:tcBorders>
            <w:noWrap/>
            <w:vAlign w:val="center"/>
            <w:hideMark/>
          </w:tcPr>
          <w:p w14:paraId="1CDBB26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0.0014</w:t>
            </w:r>
          </w:p>
        </w:tc>
        <w:tc>
          <w:tcPr>
            <w:tcW w:w="234" w:type="pct"/>
            <w:tcBorders>
              <w:top w:val="nil"/>
              <w:left w:val="nil"/>
              <w:bottom w:val="single" w:sz="4" w:space="0" w:color="auto"/>
              <w:right w:val="single" w:sz="4" w:space="0" w:color="auto"/>
            </w:tcBorders>
            <w:noWrap/>
            <w:vAlign w:val="center"/>
            <w:hideMark/>
          </w:tcPr>
          <w:p w14:paraId="3357940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0.0513</w:t>
            </w:r>
          </w:p>
        </w:tc>
        <w:tc>
          <w:tcPr>
            <w:tcW w:w="234" w:type="pct"/>
            <w:tcBorders>
              <w:top w:val="nil"/>
              <w:left w:val="nil"/>
              <w:bottom w:val="single" w:sz="4" w:space="0" w:color="auto"/>
              <w:right w:val="single" w:sz="4" w:space="0" w:color="auto"/>
            </w:tcBorders>
            <w:noWrap/>
            <w:vAlign w:val="center"/>
            <w:hideMark/>
          </w:tcPr>
          <w:p w14:paraId="41D6810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0.0503</w:t>
            </w:r>
          </w:p>
        </w:tc>
        <w:tc>
          <w:tcPr>
            <w:tcW w:w="234" w:type="pct"/>
            <w:tcBorders>
              <w:top w:val="nil"/>
              <w:left w:val="nil"/>
              <w:bottom w:val="single" w:sz="4" w:space="0" w:color="auto"/>
              <w:right w:val="single" w:sz="4" w:space="0" w:color="auto"/>
            </w:tcBorders>
            <w:noWrap/>
            <w:vAlign w:val="center"/>
            <w:hideMark/>
          </w:tcPr>
          <w:p w14:paraId="5D208AA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-0.0356</w:t>
            </w:r>
          </w:p>
        </w:tc>
        <w:tc>
          <w:tcPr>
            <w:tcW w:w="324" w:type="pct"/>
            <w:tcBorders>
              <w:top w:val="nil"/>
              <w:left w:val="nil"/>
              <w:bottom w:val="single" w:sz="4" w:space="0" w:color="auto"/>
              <w:right w:val="single" w:sz="4" w:space="0" w:color="auto"/>
            </w:tcBorders>
            <w:noWrap/>
            <w:vAlign w:val="center"/>
            <w:hideMark/>
          </w:tcPr>
          <w:p w14:paraId="44745A2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0.1094</w:t>
            </w:r>
          </w:p>
        </w:tc>
        <w:tc>
          <w:tcPr>
            <w:tcW w:w="324" w:type="pct"/>
            <w:tcBorders>
              <w:top w:val="nil"/>
              <w:left w:val="nil"/>
              <w:bottom w:val="single" w:sz="4" w:space="0" w:color="auto"/>
              <w:right w:val="single" w:sz="4" w:space="0" w:color="auto"/>
            </w:tcBorders>
            <w:noWrap/>
            <w:vAlign w:val="center"/>
            <w:hideMark/>
          </w:tcPr>
          <w:p w14:paraId="3EB42F9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0.0370</w:t>
            </w:r>
          </w:p>
        </w:tc>
        <w:tc>
          <w:tcPr>
            <w:tcW w:w="238" w:type="pct"/>
            <w:tcBorders>
              <w:top w:val="nil"/>
              <w:left w:val="nil"/>
              <w:bottom w:val="single" w:sz="4" w:space="0" w:color="auto"/>
              <w:right w:val="single" w:sz="4" w:space="0" w:color="auto"/>
            </w:tcBorders>
            <w:noWrap/>
            <w:vAlign w:val="center"/>
            <w:hideMark/>
          </w:tcPr>
          <w:p w14:paraId="2192730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0.2325</w:t>
            </w:r>
          </w:p>
        </w:tc>
        <w:tc>
          <w:tcPr>
            <w:tcW w:w="234" w:type="pct"/>
            <w:tcBorders>
              <w:top w:val="nil"/>
              <w:left w:val="nil"/>
              <w:bottom w:val="single" w:sz="4" w:space="0" w:color="auto"/>
              <w:right w:val="single" w:sz="4" w:space="0" w:color="auto"/>
            </w:tcBorders>
            <w:noWrap/>
            <w:vAlign w:val="center"/>
            <w:hideMark/>
          </w:tcPr>
          <w:p w14:paraId="0A536561"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-0.2102</w:t>
            </w:r>
          </w:p>
        </w:tc>
        <w:tc>
          <w:tcPr>
            <w:tcW w:w="234" w:type="pct"/>
            <w:tcBorders>
              <w:top w:val="nil"/>
              <w:left w:val="nil"/>
              <w:bottom w:val="single" w:sz="4" w:space="0" w:color="auto"/>
              <w:right w:val="single" w:sz="4" w:space="0" w:color="auto"/>
            </w:tcBorders>
            <w:noWrap/>
            <w:vAlign w:val="center"/>
            <w:hideMark/>
          </w:tcPr>
          <w:p w14:paraId="3C64F68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-0.1827</w:t>
            </w:r>
          </w:p>
        </w:tc>
        <w:tc>
          <w:tcPr>
            <w:tcW w:w="234" w:type="pct"/>
            <w:tcBorders>
              <w:top w:val="nil"/>
              <w:left w:val="nil"/>
              <w:bottom w:val="single" w:sz="4" w:space="0" w:color="auto"/>
              <w:right w:val="single" w:sz="4" w:space="0" w:color="auto"/>
            </w:tcBorders>
            <w:noWrap/>
            <w:vAlign w:val="center"/>
            <w:hideMark/>
          </w:tcPr>
          <w:p w14:paraId="085387E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0.0586</w:t>
            </w:r>
          </w:p>
        </w:tc>
        <w:tc>
          <w:tcPr>
            <w:tcW w:w="234" w:type="pct"/>
            <w:tcBorders>
              <w:top w:val="nil"/>
              <w:left w:val="nil"/>
              <w:bottom w:val="single" w:sz="4" w:space="0" w:color="auto"/>
              <w:right w:val="single" w:sz="4" w:space="0" w:color="auto"/>
            </w:tcBorders>
            <w:noWrap/>
            <w:vAlign w:val="center"/>
            <w:hideMark/>
          </w:tcPr>
          <w:p w14:paraId="07911BA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-0.0010</w:t>
            </w:r>
          </w:p>
        </w:tc>
        <w:tc>
          <w:tcPr>
            <w:tcW w:w="234" w:type="pct"/>
            <w:tcBorders>
              <w:top w:val="nil"/>
              <w:left w:val="nil"/>
              <w:bottom w:val="single" w:sz="4" w:space="0" w:color="auto"/>
              <w:right w:val="single" w:sz="4" w:space="0" w:color="auto"/>
            </w:tcBorders>
            <w:noWrap/>
            <w:vAlign w:val="center"/>
            <w:hideMark/>
          </w:tcPr>
          <w:p w14:paraId="64DED01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0.0016</w:t>
            </w:r>
          </w:p>
        </w:tc>
        <w:tc>
          <w:tcPr>
            <w:tcW w:w="234" w:type="pct"/>
            <w:tcBorders>
              <w:top w:val="nil"/>
              <w:left w:val="nil"/>
              <w:bottom w:val="single" w:sz="4" w:space="0" w:color="auto"/>
              <w:right w:val="single" w:sz="4" w:space="0" w:color="auto"/>
            </w:tcBorders>
            <w:noWrap/>
            <w:vAlign w:val="center"/>
            <w:hideMark/>
          </w:tcPr>
          <w:p w14:paraId="52E247A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0.0010</w:t>
            </w:r>
          </w:p>
        </w:tc>
        <w:tc>
          <w:tcPr>
            <w:tcW w:w="280" w:type="pct"/>
            <w:tcBorders>
              <w:top w:val="nil"/>
              <w:left w:val="nil"/>
              <w:bottom w:val="single" w:sz="4" w:space="0" w:color="auto"/>
              <w:right w:val="single" w:sz="4" w:space="0" w:color="auto"/>
            </w:tcBorders>
            <w:noWrap/>
            <w:vAlign w:val="center"/>
            <w:hideMark/>
          </w:tcPr>
          <w:p w14:paraId="4DE3426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0.1696</w:t>
            </w:r>
          </w:p>
        </w:tc>
      </w:tr>
      <w:tr w:rsidR="00D77FC8" w:rsidRPr="00EB4C5F" w14:paraId="45CEC129"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374CDB58"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TEN</w:t>
            </w:r>
          </w:p>
        </w:tc>
        <w:tc>
          <w:tcPr>
            <w:tcW w:w="234" w:type="pct"/>
            <w:tcBorders>
              <w:top w:val="nil"/>
              <w:left w:val="nil"/>
              <w:bottom w:val="single" w:sz="4" w:space="0" w:color="auto"/>
              <w:right w:val="single" w:sz="4" w:space="0" w:color="auto"/>
            </w:tcBorders>
            <w:noWrap/>
            <w:vAlign w:val="center"/>
            <w:hideMark/>
          </w:tcPr>
          <w:p w14:paraId="1A8798A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0.0025</w:t>
            </w:r>
          </w:p>
        </w:tc>
        <w:tc>
          <w:tcPr>
            <w:tcW w:w="234" w:type="pct"/>
            <w:tcBorders>
              <w:top w:val="nil"/>
              <w:left w:val="nil"/>
              <w:bottom w:val="single" w:sz="4" w:space="0" w:color="auto"/>
              <w:right w:val="single" w:sz="4" w:space="0" w:color="auto"/>
            </w:tcBorders>
            <w:noWrap/>
            <w:vAlign w:val="center"/>
            <w:hideMark/>
          </w:tcPr>
          <w:p w14:paraId="5EF84F2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-0.0010</w:t>
            </w:r>
          </w:p>
        </w:tc>
        <w:tc>
          <w:tcPr>
            <w:tcW w:w="234" w:type="pct"/>
            <w:tcBorders>
              <w:top w:val="nil"/>
              <w:left w:val="nil"/>
              <w:bottom w:val="single" w:sz="4" w:space="0" w:color="auto"/>
              <w:right w:val="single" w:sz="4" w:space="0" w:color="auto"/>
            </w:tcBorders>
            <w:noWrap/>
            <w:vAlign w:val="center"/>
            <w:hideMark/>
          </w:tcPr>
          <w:p w14:paraId="7700869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-0.0007</w:t>
            </w:r>
          </w:p>
        </w:tc>
        <w:tc>
          <w:tcPr>
            <w:tcW w:w="234" w:type="pct"/>
            <w:tcBorders>
              <w:top w:val="nil"/>
              <w:left w:val="nil"/>
              <w:bottom w:val="single" w:sz="4" w:space="0" w:color="auto"/>
              <w:right w:val="single" w:sz="4" w:space="0" w:color="auto"/>
            </w:tcBorders>
            <w:noWrap/>
            <w:vAlign w:val="center"/>
            <w:hideMark/>
          </w:tcPr>
          <w:p w14:paraId="6A394F3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-0.0192</w:t>
            </w:r>
          </w:p>
        </w:tc>
        <w:tc>
          <w:tcPr>
            <w:tcW w:w="234" w:type="pct"/>
            <w:tcBorders>
              <w:top w:val="nil"/>
              <w:left w:val="nil"/>
              <w:bottom w:val="single" w:sz="4" w:space="0" w:color="auto"/>
              <w:right w:val="single" w:sz="4" w:space="0" w:color="auto"/>
            </w:tcBorders>
            <w:noWrap/>
            <w:vAlign w:val="center"/>
            <w:hideMark/>
          </w:tcPr>
          <w:p w14:paraId="33A1AA1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-0.0242</w:t>
            </w:r>
          </w:p>
        </w:tc>
        <w:tc>
          <w:tcPr>
            <w:tcW w:w="234" w:type="pct"/>
            <w:tcBorders>
              <w:top w:val="nil"/>
              <w:left w:val="nil"/>
              <w:bottom w:val="single" w:sz="4" w:space="0" w:color="auto"/>
              <w:right w:val="single" w:sz="4" w:space="0" w:color="auto"/>
            </w:tcBorders>
            <w:noWrap/>
            <w:vAlign w:val="center"/>
            <w:hideMark/>
          </w:tcPr>
          <w:p w14:paraId="5C07AA9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0.0013</w:t>
            </w:r>
          </w:p>
        </w:tc>
        <w:tc>
          <w:tcPr>
            <w:tcW w:w="234" w:type="pct"/>
            <w:tcBorders>
              <w:top w:val="nil"/>
              <w:left w:val="nil"/>
              <w:bottom w:val="single" w:sz="4" w:space="0" w:color="auto"/>
              <w:right w:val="single" w:sz="4" w:space="0" w:color="auto"/>
            </w:tcBorders>
            <w:noWrap/>
            <w:vAlign w:val="center"/>
            <w:hideMark/>
          </w:tcPr>
          <w:p w14:paraId="2D2777E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-0.0220</w:t>
            </w:r>
          </w:p>
        </w:tc>
        <w:tc>
          <w:tcPr>
            <w:tcW w:w="234" w:type="pct"/>
            <w:tcBorders>
              <w:top w:val="nil"/>
              <w:left w:val="nil"/>
              <w:bottom w:val="single" w:sz="4" w:space="0" w:color="auto"/>
              <w:right w:val="single" w:sz="4" w:space="0" w:color="auto"/>
            </w:tcBorders>
            <w:noWrap/>
            <w:vAlign w:val="center"/>
            <w:hideMark/>
          </w:tcPr>
          <w:p w14:paraId="5E30DDF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-0.0080</w:t>
            </w:r>
          </w:p>
        </w:tc>
        <w:tc>
          <w:tcPr>
            <w:tcW w:w="234" w:type="pct"/>
            <w:tcBorders>
              <w:top w:val="nil"/>
              <w:left w:val="nil"/>
              <w:bottom w:val="single" w:sz="4" w:space="0" w:color="auto"/>
              <w:right w:val="single" w:sz="4" w:space="0" w:color="auto"/>
            </w:tcBorders>
            <w:noWrap/>
            <w:vAlign w:val="center"/>
            <w:hideMark/>
          </w:tcPr>
          <w:p w14:paraId="13BF69C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0.0005</w:t>
            </w:r>
          </w:p>
        </w:tc>
        <w:tc>
          <w:tcPr>
            <w:tcW w:w="324" w:type="pct"/>
            <w:tcBorders>
              <w:top w:val="nil"/>
              <w:left w:val="nil"/>
              <w:bottom w:val="single" w:sz="4" w:space="0" w:color="auto"/>
              <w:right w:val="single" w:sz="4" w:space="0" w:color="auto"/>
            </w:tcBorders>
            <w:noWrap/>
            <w:vAlign w:val="center"/>
            <w:hideMark/>
          </w:tcPr>
          <w:p w14:paraId="3148C69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-0.3200</w:t>
            </w:r>
          </w:p>
        </w:tc>
        <w:tc>
          <w:tcPr>
            <w:tcW w:w="324" w:type="pct"/>
            <w:tcBorders>
              <w:top w:val="nil"/>
              <w:left w:val="nil"/>
              <w:bottom w:val="single" w:sz="4" w:space="0" w:color="auto"/>
              <w:right w:val="single" w:sz="4" w:space="0" w:color="auto"/>
            </w:tcBorders>
            <w:noWrap/>
            <w:vAlign w:val="center"/>
            <w:hideMark/>
          </w:tcPr>
          <w:p w14:paraId="4FF8430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-0.0204</w:t>
            </w:r>
          </w:p>
        </w:tc>
        <w:tc>
          <w:tcPr>
            <w:tcW w:w="238" w:type="pct"/>
            <w:tcBorders>
              <w:top w:val="nil"/>
              <w:left w:val="nil"/>
              <w:bottom w:val="single" w:sz="4" w:space="0" w:color="auto"/>
              <w:right w:val="single" w:sz="4" w:space="0" w:color="auto"/>
            </w:tcBorders>
            <w:noWrap/>
            <w:vAlign w:val="center"/>
            <w:hideMark/>
          </w:tcPr>
          <w:p w14:paraId="02308D7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-0.5223</w:t>
            </w:r>
          </w:p>
        </w:tc>
        <w:tc>
          <w:tcPr>
            <w:tcW w:w="234" w:type="pct"/>
            <w:tcBorders>
              <w:top w:val="nil"/>
              <w:left w:val="nil"/>
              <w:bottom w:val="single" w:sz="4" w:space="0" w:color="auto"/>
              <w:right w:val="single" w:sz="4" w:space="0" w:color="auto"/>
            </w:tcBorders>
            <w:noWrap/>
            <w:vAlign w:val="center"/>
            <w:hideMark/>
          </w:tcPr>
          <w:p w14:paraId="1BB0800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0.0582</w:t>
            </w:r>
          </w:p>
        </w:tc>
        <w:tc>
          <w:tcPr>
            <w:tcW w:w="234" w:type="pct"/>
            <w:tcBorders>
              <w:top w:val="nil"/>
              <w:left w:val="nil"/>
              <w:bottom w:val="single" w:sz="4" w:space="0" w:color="auto"/>
              <w:right w:val="single" w:sz="4" w:space="0" w:color="auto"/>
            </w:tcBorders>
            <w:noWrap/>
            <w:vAlign w:val="center"/>
            <w:hideMark/>
          </w:tcPr>
          <w:p w14:paraId="5D2C45F0"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0.6602</w:t>
            </w:r>
          </w:p>
        </w:tc>
        <w:tc>
          <w:tcPr>
            <w:tcW w:w="234" w:type="pct"/>
            <w:tcBorders>
              <w:top w:val="nil"/>
              <w:left w:val="nil"/>
              <w:bottom w:val="single" w:sz="4" w:space="0" w:color="auto"/>
              <w:right w:val="single" w:sz="4" w:space="0" w:color="auto"/>
            </w:tcBorders>
            <w:noWrap/>
            <w:vAlign w:val="center"/>
            <w:hideMark/>
          </w:tcPr>
          <w:p w14:paraId="0683FE4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-0.1275</w:t>
            </w:r>
          </w:p>
        </w:tc>
        <w:tc>
          <w:tcPr>
            <w:tcW w:w="234" w:type="pct"/>
            <w:tcBorders>
              <w:top w:val="nil"/>
              <w:left w:val="nil"/>
              <w:bottom w:val="single" w:sz="4" w:space="0" w:color="auto"/>
              <w:right w:val="single" w:sz="4" w:space="0" w:color="auto"/>
            </w:tcBorders>
            <w:noWrap/>
            <w:vAlign w:val="center"/>
            <w:hideMark/>
          </w:tcPr>
          <w:p w14:paraId="10BEA77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0.0104</w:t>
            </w:r>
          </w:p>
        </w:tc>
        <w:tc>
          <w:tcPr>
            <w:tcW w:w="234" w:type="pct"/>
            <w:tcBorders>
              <w:top w:val="nil"/>
              <w:left w:val="nil"/>
              <w:bottom w:val="single" w:sz="4" w:space="0" w:color="auto"/>
              <w:right w:val="single" w:sz="4" w:space="0" w:color="auto"/>
            </w:tcBorders>
            <w:noWrap/>
            <w:vAlign w:val="center"/>
            <w:hideMark/>
          </w:tcPr>
          <w:p w14:paraId="7D2B202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7A7D3A2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0.0014</w:t>
            </w:r>
          </w:p>
        </w:tc>
        <w:tc>
          <w:tcPr>
            <w:tcW w:w="280" w:type="pct"/>
            <w:tcBorders>
              <w:top w:val="nil"/>
              <w:left w:val="nil"/>
              <w:bottom w:val="single" w:sz="4" w:space="0" w:color="auto"/>
              <w:right w:val="single" w:sz="4" w:space="0" w:color="auto"/>
            </w:tcBorders>
            <w:noWrap/>
            <w:vAlign w:val="center"/>
            <w:hideMark/>
          </w:tcPr>
          <w:p w14:paraId="312DD19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-0.3297**</w:t>
            </w:r>
          </w:p>
        </w:tc>
      </w:tr>
      <w:tr w:rsidR="00D77FC8" w:rsidRPr="00EB4C5F" w14:paraId="5F6270E2"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27D50EEC"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UI</w:t>
            </w:r>
          </w:p>
        </w:tc>
        <w:tc>
          <w:tcPr>
            <w:tcW w:w="234" w:type="pct"/>
            <w:tcBorders>
              <w:top w:val="nil"/>
              <w:left w:val="nil"/>
              <w:bottom w:val="single" w:sz="4" w:space="0" w:color="auto"/>
              <w:right w:val="single" w:sz="4" w:space="0" w:color="auto"/>
            </w:tcBorders>
            <w:noWrap/>
            <w:vAlign w:val="center"/>
            <w:hideMark/>
          </w:tcPr>
          <w:p w14:paraId="33AA431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-0.0051</w:t>
            </w:r>
          </w:p>
        </w:tc>
        <w:tc>
          <w:tcPr>
            <w:tcW w:w="234" w:type="pct"/>
            <w:tcBorders>
              <w:top w:val="nil"/>
              <w:left w:val="nil"/>
              <w:bottom w:val="single" w:sz="4" w:space="0" w:color="auto"/>
              <w:right w:val="single" w:sz="4" w:space="0" w:color="auto"/>
            </w:tcBorders>
            <w:noWrap/>
            <w:vAlign w:val="center"/>
            <w:hideMark/>
          </w:tcPr>
          <w:p w14:paraId="25DC642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0.0006</w:t>
            </w:r>
          </w:p>
        </w:tc>
        <w:tc>
          <w:tcPr>
            <w:tcW w:w="234" w:type="pct"/>
            <w:tcBorders>
              <w:top w:val="nil"/>
              <w:left w:val="nil"/>
              <w:bottom w:val="single" w:sz="4" w:space="0" w:color="auto"/>
              <w:right w:val="single" w:sz="4" w:space="0" w:color="auto"/>
            </w:tcBorders>
            <w:noWrap/>
            <w:vAlign w:val="center"/>
            <w:hideMark/>
          </w:tcPr>
          <w:p w14:paraId="12FC139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-0.0004</w:t>
            </w:r>
          </w:p>
        </w:tc>
        <w:tc>
          <w:tcPr>
            <w:tcW w:w="234" w:type="pct"/>
            <w:tcBorders>
              <w:top w:val="nil"/>
              <w:left w:val="nil"/>
              <w:bottom w:val="single" w:sz="4" w:space="0" w:color="auto"/>
              <w:right w:val="single" w:sz="4" w:space="0" w:color="auto"/>
            </w:tcBorders>
            <w:noWrap/>
            <w:vAlign w:val="center"/>
            <w:hideMark/>
          </w:tcPr>
          <w:p w14:paraId="6B88BB1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-0.0202</w:t>
            </w:r>
          </w:p>
        </w:tc>
        <w:tc>
          <w:tcPr>
            <w:tcW w:w="234" w:type="pct"/>
            <w:tcBorders>
              <w:top w:val="nil"/>
              <w:left w:val="nil"/>
              <w:bottom w:val="single" w:sz="4" w:space="0" w:color="auto"/>
              <w:right w:val="single" w:sz="4" w:space="0" w:color="auto"/>
            </w:tcBorders>
            <w:noWrap/>
            <w:vAlign w:val="center"/>
            <w:hideMark/>
          </w:tcPr>
          <w:p w14:paraId="777E010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-0.0171</w:t>
            </w:r>
          </w:p>
        </w:tc>
        <w:tc>
          <w:tcPr>
            <w:tcW w:w="234" w:type="pct"/>
            <w:tcBorders>
              <w:top w:val="nil"/>
              <w:left w:val="nil"/>
              <w:bottom w:val="single" w:sz="4" w:space="0" w:color="auto"/>
              <w:right w:val="single" w:sz="4" w:space="0" w:color="auto"/>
            </w:tcBorders>
            <w:noWrap/>
            <w:vAlign w:val="center"/>
            <w:hideMark/>
          </w:tcPr>
          <w:p w14:paraId="37FB234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3884D5E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-0.0313</w:t>
            </w:r>
          </w:p>
        </w:tc>
        <w:tc>
          <w:tcPr>
            <w:tcW w:w="234" w:type="pct"/>
            <w:tcBorders>
              <w:top w:val="nil"/>
              <w:left w:val="nil"/>
              <w:bottom w:val="single" w:sz="4" w:space="0" w:color="auto"/>
              <w:right w:val="single" w:sz="4" w:space="0" w:color="auto"/>
            </w:tcBorders>
            <w:noWrap/>
            <w:vAlign w:val="center"/>
            <w:hideMark/>
          </w:tcPr>
          <w:p w14:paraId="5B0F9FF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-0.0013</w:t>
            </w:r>
          </w:p>
        </w:tc>
        <w:tc>
          <w:tcPr>
            <w:tcW w:w="234" w:type="pct"/>
            <w:tcBorders>
              <w:top w:val="nil"/>
              <w:left w:val="nil"/>
              <w:bottom w:val="single" w:sz="4" w:space="0" w:color="auto"/>
              <w:right w:val="single" w:sz="4" w:space="0" w:color="auto"/>
            </w:tcBorders>
            <w:noWrap/>
            <w:vAlign w:val="center"/>
            <w:hideMark/>
          </w:tcPr>
          <w:p w14:paraId="0179A44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-0.0075</w:t>
            </w:r>
          </w:p>
        </w:tc>
        <w:tc>
          <w:tcPr>
            <w:tcW w:w="324" w:type="pct"/>
            <w:tcBorders>
              <w:top w:val="nil"/>
              <w:left w:val="nil"/>
              <w:bottom w:val="single" w:sz="4" w:space="0" w:color="auto"/>
              <w:right w:val="single" w:sz="4" w:space="0" w:color="auto"/>
            </w:tcBorders>
            <w:noWrap/>
            <w:vAlign w:val="center"/>
            <w:hideMark/>
          </w:tcPr>
          <w:p w14:paraId="329FD27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-0.2887</w:t>
            </w:r>
          </w:p>
        </w:tc>
        <w:tc>
          <w:tcPr>
            <w:tcW w:w="324" w:type="pct"/>
            <w:tcBorders>
              <w:top w:val="nil"/>
              <w:left w:val="nil"/>
              <w:bottom w:val="single" w:sz="4" w:space="0" w:color="auto"/>
              <w:right w:val="single" w:sz="4" w:space="0" w:color="auto"/>
            </w:tcBorders>
            <w:noWrap/>
            <w:vAlign w:val="center"/>
            <w:hideMark/>
          </w:tcPr>
          <w:p w14:paraId="385A128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-0.0050</w:t>
            </w:r>
          </w:p>
        </w:tc>
        <w:tc>
          <w:tcPr>
            <w:tcW w:w="238" w:type="pct"/>
            <w:tcBorders>
              <w:top w:val="nil"/>
              <w:left w:val="nil"/>
              <w:bottom w:val="single" w:sz="4" w:space="0" w:color="auto"/>
              <w:right w:val="single" w:sz="4" w:space="0" w:color="auto"/>
            </w:tcBorders>
            <w:noWrap/>
            <w:vAlign w:val="center"/>
            <w:hideMark/>
          </w:tcPr>
          <w:p w14:paraId="728658B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-0.5642</w:t>
            </w:r>
          </w:p>
        </w:tc>
        <w:tc>
          <w:tcPr>
            <w:tcW w:w="234" w:type="pct"/>
            <w:tcBorders>
              <w:top w:val="nil"/>
              <w:left w:val="nil"/>
              <w:bottom w:val="single" w:sz="4" w:space="0" w:color="auto"/>
              <w:right w:val="single" w:sz="4" w:space="0" w:color="auto"/>
            </w:tcBorders>
            <w:noWrap/>
            <w:vAlign w:val="center"/>
            <w:hideMark/>
          </w:tcPr>
          <w:p w14:paraId="270744F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0.0942</w:t>
            </w:r>
          </w:p>
        </w:tc>
        <w:tc>
          <w:tcPr>
            <w:tcW w:w="234" w:type="pct"/>
            <w:tcBorders>
              <w:top w:val="nil"/>
              <w:left w:val="nil"/>
              <w:bottom w:val="single" w:sz="4" w:space="0" w:color="auto"/>
              <w:right w:val="single" w:sz="4" w:space="0" w:color="auto"/>
            </w:tcBorders>
            <w:noWrap/>
            <w:vAlign w:val="center"/>
            <w:hideMark/>
          </w:tcPr>
          <w:p w14:paraId="5CECBC2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0.6435</w:t>
            </w:r>
          </w:p>
        </w:tc>
        <w:tc>
          <w:tcPr>
            <w:tcW w:w="234" w:type="pct"/>
            <w:tcBorders>
              <w:top w:val="nil"/>
              <w:left w:val="nil"/>
              <w:bottom w:val="single" w:sz="4" w:space="0" w:color="auto"/>
              <w:right w:val="single" w:sz="4" w:space="0" w:color="auto"/>
            </w:tcBorders>
            <w:noWrap/>
            <w:vAlign w:val="center"/>
            <w:hideMark/>
          </w:tcPr>
          <w:p w14:paraId="00FBD009"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-0.1308</w:t>
            </w:r>
          </w:p>
        </w:tc>
        <w:tc>
          <w:tcPr>
            <w:tcW w:w="234" w:type="pct"/>
            <w:tcBorders>
              <w:top w:val="nil"/>
              <w:left w:val="nil"/>
              <w:bottom w:val="single" w:sz="4" w:space="0" w:color="auto"/>
              <w:right w:val="single" w:sz="4" w:space="0" w:color="auto"/>
            </w:tcBorders>
            <w:noWrap/>
            <w:vAlign w:val="center"/>
            <w:hideMark/>
          </w:tcPr>
          <w:p w14:paraId="576899E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0.0149</w:t>
            </w:r>
          </w:p>
        </w:tc>
        <w:tc>
          <w:tcPr>
            <w:tcW w:w="234" w:type="pct"/>
            <w:tcBorders>
              <w:top w:val="nil"/>
              <w:left w:val="nil"/>
              <w:bottom w:val="single" w:sz="4" w:space="0" w:color="auto"/>
              <w:right w:val="single" w:sz="4" w:space="0" w:color="auto"/>
            </w:tcBorders>
            <w:noWrap/>
            <w:vAlign w:val="center"/>
            <w:hideMark/>
          </w:tcPr>
          <w:p w14:paraId="62E4E1F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0.0029</w:t>
            </w:r>
          </w:p>
        </w:tc>
        <w:tc>
          <w:tcPr>
            <w:tcW w:w="234" w:type="pct"/>
            <w:tcBorders>
              <w:top w:val="nil"/>
              <w:left w:val="nil"/>
              <w:bottom w:val="single" w:sz="4" w:space="0" w:color="auto"/>
              <w:right w:val="single" w:sz="4" w:space="0" w:color="auto"/>
            </w:tcBorders>
            <w:noWrap/>
            <w:vAlign w:val="center"/>
            <w:hideMark/>
          </w:tcPr>
          <w:p w14:paraId="01BDF57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0.0006</w:t>
            </w:r>
          </w:p>
        </w:tc>
        <w:tc>
          <w:tcPr>
            <w:tcW w:w="280" w:type="pct"/>
            <w:tcBorders>
              <w:top w:val="nil"/>
              <w:left w:val="nil"/>
              <w:bottom w:val="single" w:sz="4" w:space="0" w:color="auto"/>
              <w:right w:val="single" w:sz="4" w:space="0" w:color="auto"/>
            </w:tcBorders>
            <w:noWrap/>
            <w:vAlign w:val="center"/>
            <w:hideMark/>
          </w:tcPr>
          <w:p w14:paraId="6F7E67D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-0.3138**</w:t>
            </w:r>
          </w:p>
        </w:tc>
      </w:tr>
      <w:tr w:rsidR="00D77FC8" w:rsidRPr="00EB4C5F" w14:paraId="236CE4D8"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5E916D7C"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RWC</w:t>
            </w:r>
          </w:p>
        </w:tc>
        <w:tc>
          <w:tcPr>
            <w:tcW w:w="234" w:type="pct"/>
            <w:tcBorders>
              <w:top w:val="nil"/>
              <w:left w:val="nil"/>
              <w:bottom w:val="single" w:sz="4" w:space="0" w:color="auto"/>
              <w:right w:val="single" w:sz="4" w:space="0" w:color="auto"/>
            </w:tcBorders>
            <w:noWrap/>
            <w:vAlign w:val="center"/>
            <w:hideMark/>
          </w:tcPr>
          <w:p w14:paraId="0C2210A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0.0288</w:t>
            </w:r>
          </w:p>
        </w:tc>
        <w:tc>
          <w:tcPr>
            <w:tcW w:w="234" w:type="pct"/>
            <w:tcBorders>
              <w:top w:val="nil"/>
              <w:left w:val="nil"/>
              <w:bottom w:val="single" w:sz="4" w:space="0" w:color="auto"/>
              <w:right w:val="single" w:sz="4" w:space="0" w:color="auto"/>
            </w:tcBorders>
            <w:noWrap/>
            <w:vAlign w:val="center"/>
            <w:hideMark/>
          </w:tcPr>
          <w:p w14:paraId="11E5B20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0.0244</w:t>
            </w:r>
          </w:p>
        </w:tc>
        <w:tc>
          <w:tcPr>
            <w:tcW w:w="234" w:type="pct"/>
            <w:tcBorders>
              <w:top w:val="nil"/>
              <w:left w:val="nil"/>
              <w:bottom w:val="single" w:sz="4" w:space="0" w:color="auto"/>
              <w:right w:val="single" w:sz="4" w:space="0" w:color="auto"/>
            </w:tcBorders>
            <w:noWrap/>
            <w:vAlign w:val="center"/>
            <w:hideMark/>
          </w:tcPr>
          <w:p w14:paraId="33EABA5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-0.0002</w:t>
            </w:r>
          </w:p>
        </w:tc>
        <w:tc>
          <w:tcPr>
            <w:tcW w:w="234" w:type="pct"/>
            <w:tcBorders>
              <w:top w:val="nil"/>
              <w:left w:val="nil"/>
              <w:bottom w:val="single" w:sz="4" w:space="0" w:color="auto"/>
              <w:right w:val="single" w:sz="4" w:space="0" w:color="auto"/>
            </w:tcBorders>
            <w:noWrap/>
            <w:vAlign w:val="center"/>
            <w:hideMark/>
          </w:tcPr>
          <w:p w14:paraId="4EFA62C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-0.0007</w:t>
            </w:r>
          </w:p>
        </w:tc>
        <w:tc>
          <w:tcPr>
            <w:tcW w:w="234" w:type="pct"/>
            <w:tcBorders>
              <w:top w:val="nil"/>
              <w:left w:val="nil"/>
              <w:bottom w:val="single" w:sz="4" w:space="0" w:color="auto"/>
              <w:right w:val="single" w:sz="4" w:space="0" w:color="auto"/>
            </w:tcBorders>
            <w:noWrap/>
            <w:vAlign w:val="center"/>
            <w:hideMark/>
          </w:tcPr>
          <w:p w14:paraId="76AB823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-0.0400</w:t>
            </w:r>
          </w:p>
        </w:tc>
        <w:tc>
          <w:tcPr>
            <w:tcW w:w="234" w:type="pct"/>
            <w:tcBorders>
              <w:top w:val="nil"/>
              <w:left w:val="nil"/>
              <w:bottom w:val="single" w:sz="4" w:space="0" w:color="auto"/>
              <w:right w:val="single" w:sz="4" w:space="0" w:color="auto"/>
            </w:tcBorders>
            <w:noWrap/>
            <w:vAlign w:val="center"/>
            <w:hideMark/>
          </w:tcPr>
          <w:p w14:paraId="2CAE8A3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0.0033</w:t>
            </w:r>
          </w:p>
        </w:tc>
        <w:tc>
          <w:tcPr>
            <w:tcW w:w="234" w:type="pct"/>
            <w:tcBorders>
              <w:top w:val="nil"/>
              <w:left w:val="nil"/>
              <w:bottom w:val="single" w:sz="4" w:space="0" w:color="auto"/>
              <w:right w:val="single" w:sz="4" w:space="0" w:color="auto"/>
            </w:tcBorders>
            <w:noWrap/>
            <w:vAlign w:val="center"/>
            <w:hideMark/>
          </w:tcPr>
          <w:p w14:paraId="3EF90F8F"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0.1440</w:t>
            </w:r>
          </w:p>
        </w:tc>
        <w:tc>
          <w:tcPr>
            <w:tcW w:w="234" w:type="pct"/>
            <w:tcBorders>
              <w:top w:val="nil"/>
              <w:left w:val="nil"/>
              <w:bottom w:val="single" w:sz="4" w:space="0" w:color="auto"/>
              <w:right w:val="single" w:sz="4" w:space="0" w:color="auto"/>
            </w:tcBorders>
            <w:noWrap/>
            <w:vAlign w:val="center"/>
            <w:hideMark/>
          </w:tcPr>
          <w:p w14:paraId="73D6C7E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-0.0268</w:t>
            </w:r>
          </w:p>
        </w:tc>
        <w:tc>
          <w:tcPr>
            <w:tcW w:w="234" w:type="pct"/>
            <w:tcBorders>
              <w:top w:val="nil"/>
              <w:left w:val="nil"/>
              <w:bottom w:val="single" w:sz="4" w:space="0" w:color="auto"/>
              <w:right w:val="single" w:sz="4" w:space="0" w:color="auto"/>
            </w:tcBorders>
            <w:noWrap/>
            <w:vAlign w:val="center"/>
            <w:hideMark/>
          </w:tcPr>
          <w:p w14:paraId="11BFB26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-0.0096</w:t>
            </w:r>
          </w:p>
        </w:tc>
        <w:tc>
          <w:tcPr>
            <w:tcW w:w="324" w:type="pct"/>
            <w:tcBorders>
              <w:top w:val="nil"/>
              <w:left w:val="nil"/>
              <w:bottom w:val="single" w:sz="4" w:space="0" w:color="auto"/>
              <w:right w:val="single" w:sz="4" w:space="0" w:color="auto"/>
            </w:tcBorders>
            <w:noWrap/>
            <w:vAlign w:val="center"/>
            <w:hideMark/>
          </w:tcPr>
          <w:p w14:paraId="022CBA6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-0.1387</w:t>
            </w:r>
          </w:p>
        </w:tc>
        <w:tc>
          <w:tcPr>
            <w:tcW w:w="324" w:type="pct"/>
            <w:tcBorders>
              <w:top w:val="nil"/>
              <w:left w:val="nil"/>
              <w:bottom w:val="single" w:sz="4" w:space="0" w:color="auto"/>
              <w:right w:val="single" w:sz="4" w:space="0" w:color="auto"/>
            </w:tcBorders>
            <w:noWrap/>
            <w:vAlign w:val="center"/>
            <w:hideMark/>
          </w:tcPr>
          <w:p w14:paraId="08F864E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-0.1234</w:t>
            </w:r>
          </w:p>
        </w:tc>
        <w:tc>
          <w:tcPr>
            <w:tcW w:w="238" w:type="pct"/>
            <w:tcBorders>
              <w:top w:val="nil"/>
              <w:left w:val="nil"/>
              <w:bottom w:val="single" w:sz="4" w:space="0" w:color="auto"/>
              <w:right w:val="single" w:sz="4" w:space="0" w:color="auto"/>
            </w:tcBorders>
            <w:noWrap/>
            <w:vAlign w:val="center"/>
            <w:hideMark/>
          </w:tcPr>
          <w:p w14:paraId="3C43B71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-0.0048</w:t>
            </w:r>
          </w:p>
        </w:tc>
        <w:tc>
          <w:tcPr>
            <w:tcW w:w="234" w:type="pct"/>
            <w:tcBorders>
              <w:top w:val="nil"/>
              <w:left w:val="nil"/>
              <w:bottom w:val="single" w:sz="4" w:space="0" w:color="auto"/>
              <w:right w:val="single" w:sz="4" w:space="0" w:color="auto"/>
            </w:tcBorders>
            <w:noWrap/>
            <w:vAlign w:val="center"/>
            <w:hideMark/>
          </w:tcPr>
          <w:p w14:paraId="0CD35DD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-0.0018</w:t>
            </w:r>
          </w:p>
        </w:tc>
        <w:tc>
          <w:tcPr>
            <w:tcW w:w="234" w:type="pct"/>
            <w:tcBorders>
              <w:top w:val="nil"/>
              <w:left w:val="nil"/>
              <w:bottom w:val="single" w:sz="4" w:space="0" w:color="auto"/>
              <w:right w:val="single" w:sz="4" w:space="0" w:color="auto"/>
            </w:tcBorders>
            <w:noWrap/>
            <w:vAlign w:val="center"/>
            <w:hideMark/>
          </w:tcPr>
          <w:p w14:paraId="23C3B4A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-0.0571</w:t>
            </w:r>
          </w:p>
        </w:tc>
        <w:tc>
          <w:tcPr>
            <w:tcW w:w="234" w:type="pct"/>
            <w:tcBorders>
              <w:top w:val="nil"/>
              <w:left w:val="nil"/>
              <w:bottom w:val="single" w:sz="4" w:space="0" w:color="auto"/>
              <w:right w:val="single" w:sz="4" w:space="0" w:color="auto"/>
            </w:tcBorders>
            <w:noWrap/>
            <w:vAlign w:val="center"/>
            <w:hideMark/>
          </w:tcPr>
          <w:p w14:paraId="25F669A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0.0162</w:t>
            </w:r>
          </w:p>
        </w:tc>
        <w:tc>
          <w:tcPr>
            <w:tcW w:w="234" w:type="pct"/>
            <w:tcBorders>
              <w:top w:val="nil"/>
              <w:left w:val="nil"/>
              <w:bottom w:val="single" w:sz="4" w:space="0" w:color="auto"/>
              <w:right w:val="single" w:sz="4" w:space="0" w:color="auto"/>
            </w:tcBorders>
            <w:noWrap/>
            <w:vAlign w:val="center"/>
            <w:hideMark/>
          </w:tcPr>
          <w:p w14:paraId="7940C0C0"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-0.1205</w:t>
            </w:r>
          </w:p>
        </w:tc>
        <w:tc>
          <w:tcPr>
            <w:tcW w:w="234" w:type="pct"/>
            <w:tcBorders>
              <w:top w:val="nil"/>
              <w:left w:val="nil"/>
              <w:bottom w:val="single" w:sz="4" w:space="0" w:color="auto"/>
              <w:right w:val="single" w:sz="4" w:space="0" w:color="auto"/>
            </w:tcBorders>
            <w:noWrap/>
            <w:vAlign w:val="center"/>
            <w:hideMark/>
          </w:tcPr>
          <w:p w14:paraId="442F7AB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0.0011</w:t>
            </w:r>
          </w:p>
        </w:tc>
        <w:tc>
          <w:tcPr>
            <w:tcW w:w="234" w:type="pct"/>
            <w:tcBorders>
              <w:top w:val="nil"/>
              <w:left w:val="nil"/>
              <w:bottom w:val="single" w:sz="4" w:space="0" w:color="auto"/>
              <w:right w:val="single" w:sz="4" w:space="0" w:color="auto"/>
            </w:tcBorders>
            <w:noWrap/>
            <w:vAlign w:val="center"/>
            <w:hideMark/>
          </w:tcPr>
          <w:p w14:paraId="6C8386C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-0.0006</w:t>
            </w:r>
          </w:p>
        </w:tc>
        <w:tc>
          <w:tcPr>
            <w:tcW w:w="280" w:type="pct"/>
            <w:tcBorders>
              <w:top w:val="nil"/>
              <w:left w:val="nil"/>
              <w:bottom w:val="single" w:sz="4" w:space="0" w:color="auto"/>
              <w:right w:val="single" w:sz="4" w:space="0" w:color="auto"/>
            </w:tcBorders>
            <w:noWrap/>
            <w:vAlign w:val="center"/>
            <w:hideMark/>
          </w:tcPr>
          <w:p w14:paraId="0CD6B1B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-0.3064**</w:t>
            </w:r>
          </w:p>
        </w:tc>
      </w:tr>
      <w:tr w:rsidR="00D77FC8" w:rsidRPr="00EB4C5F" w14:paraId="4267650D"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2393F5C2"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PC</w:t>
            </w:r>
          </w:p>
        </w:tc>
        <w:tc>
          <w:tcPr>
            <w:tcW w:w="234" w:type="pct"/>
            <w:tcBorders>
              <w:top w:val="nil"/>
              <w:left w:val="nil"/>
              <w:bottom w:val="single" w:sz="4" w:space="0" w:color="auto"/>
              <w:right w:val="single" w:sz="4" w:space="0" w:color="auto"/>
            </w:tcBorders>
            <w:noWrap/>
            <w:vAlign w:val="center"/>
            <w:hideMark/>
          </w:tcPr>
          <w:p w14:paraId="7E47CB4B"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0.0150</w:t>
            </w:r>
          </w:p>
        </w:tc>
        <w:tc>
          <w:tcPr>
            <w:tcW w:w="234" w:type="pct"/>
            <w:tcBorders>
              <w:top w:val="nil"/>
              <w:left w:val="nil"/>
              <w:bottom w:val="single" w:sz="4" w:space="0" w:color="auto"/>
              <w:right w:val="single" w:sz="4" w:space="0" w:color="auto"/>
            </w:tcBorders>
            <w:noWrap/>
            <w:vAlign w:val="center"/>
            <w:hideMark/>
          </w:tcPr>
          <w:p w14:paraId="234F08D0"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-0.0049</w:t>
            </w:r>
          </w:p>
        </w:tc>
        <w:tc>
          <w:tcPr>
            <w:tcW w:w="234" w:type="pct"/>
            <w:tcBorders>
              <w:top w:val="nil"/>
              <w:left w:val="nil"/>
              <w:bottom w:val="single" w:sz="4" w:space="0" w:color="auto"/>
              <w:right w:val="single" w:sz="4" w:space="0" w:color="auto"/>
            </w:tcBorders>
            <w:noWrap/>
            <w:vAlign w:val="center"/>
            <w:hideMark/>
          </w:tcPr>
          <w:p w14:paraId="2A11E41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-0.0003</w:t>
            </w:r>
          </w:p>
        </w:tc>
        <w:tc>
          <w:tcPr>
            <w:tcW w:w="234" w:type="pct"/>
            <w:tcBorders>
              <w:top w:val="nil"/>
              <w:left w:val="nil"/>
              <w:bottom w:val="single" w:sz="4" w:space="0" w:color="auto"/>
              <w:right w:val="single" w:sz="4" w:space="0" w:color="auto"/>
            </w:tcBorders>
            <w:noWrap/>
            <w:vAlign w:val="center"/>
            <w:hideMark/>
          </w:tcPr>
          <w:p w14:paraId="0B68EA21"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0.0067</w:t>
            </w:r>
          </w:p>
        </w:tc>
        <w:tc>
          <w:tcPr>
            <w:tcW w:w="234" w:type="pct"/>
            <w:tcBorders>
              <w:top w:val="nil"/>
              <w:left w:val="nil"/>
              <w:bottom w:val="single" w:sz="4" w:space="0" w:color="auto"/>
              <w:right w:val="single" w:sz="4" w:space="0" w:color="auto"/>
            </w:tcBorders>
            <w:noWrap/>
            <w:vAlign w:val="center"/>
            <w:hideMark/>
          </w:tcPr>
          <w:p w14:paraId="52EAB34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0.0061</w:t>
            </w:r>
          </w:p>
        </w:tc>
        <w:tc>
          <w:tcPr>
            <w:tcW w:w="234" w:type="pct"/>
            <w:tcBorders>
              <w:top w:val="nil"/>
              <w:left w:val="nil"/>
              <w:bottom w:val="single" w:sz="4" w:space="0" w:color="auto"/>
              <w:right w:val="single" w:sz="4" w:space="0" w:color="auto"/>
            </w:tcBorders>
            <w:noWrap/>
            <w:vAlign w:val="center"/>
            <w:hideMark/>
          </w:tcPr>
          <w:p w14:paraId="10ED7D7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0.0017</w:t>
            </w:r>
          </w:p>
        </w:tc>
        <w:tc>
          <w:tcPr>
            <w:tcW w:w="234" w:type="pct"/>
            <w:tcBorders>
              <w:top w:val="nil"/>
              <w:left w:val="nil"/>
              <w:bottom w:val="single" w:sz="4" w:space="0" w:color="auto"/>
              <w:right w:val="single" w:sz="4" w:space="0" w:color="auto"/>
            </w:tcBorders>
            <w:noWrap/>
            <w:vAlign w:val="center"/>
            <w:hideMark/>
          </w:tcPr>
          <w:p w14:paraId="01F33F0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-0.0219</w:t>
            </w:r>
          </w:p>
        </w:tc>
        <w:tc>
          <w:tcPr>
            <w:tcW w:w="234" w:type="pct"/>
            <w:tcBorders>
              <w:top w:val="nil"/>
              <w:left w:val="nil"/>
              <w:bottom w:val="single" w:sz="4" w:space="0" w:color="auto"/>
              <w:right w:val="single" w:sz="4" w:space="0" w:color="auto"/>
            </w:tcBorders>
            <w:noWrap/>
            <w:vAlign w:val="center"/>
            <w:hideMark/>
          </w:tcPr>
          <w:p w14:paraId="6BC5F8F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-0.0418</w:t>
            </w:r>
          </w:p>
        </w:tc>
        <w:tc>
          <w:tcPr>
            <w:tcW w:w="234" w:type="pct"/>
            <w:tcBorders>
              <w:top w:val="nil"/>
              <w:left w:val="nil"/>
              <w:bottom w:val="single" w:sz="4" w:space="0" w:color="auto"/>
              <w:right w:val="single" w:sz="4" w:space="0" w:color="auto"/>
            </w:tcBorders>
            <w:noWrap/>
            <w:vAlign w:val="center"/>
            <w:hideMark/>
          </w:tcPr>
          <w:p w14:paraId="24ECD42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0.0271</w:t>
            </w:r>
          </w:p>
        </w:tc>
        <w:tc>
          <w:tcPr>
            <w:tcW w:w="324" w:type="pct"/>
            <w:tcBorders>
              <w:top w:val="nil"/>
              <w:left w:val="nil"/>
              <w:bottom w:val="single" w:sz="4" w:space="0" w:color="auto"/>
              <w:right w:val="single" w:sz="4" w:space="0" w:color="auto"/>
            </w:tcBorders>
            <w:noWrap/>
            <w:vAlign w:val="center"/>
            <w:hideMark/>
          </w:tcPr>
          <w:p w14:paraId="2C93C46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0.0130</w:t>
            </w:r>
          </w:p>
        </w:tc>
        <w:tc>
          <w:tcPr>
            <w:tcW w:w="324" w:type="pct"/>
            <w:tcBorders>
              <w:top w:val="nil"/>
              <w:left w:val="nil"/>
              <w:bottom w:val="single" w:sz="4" w:space="0" w:color="auto"/>
              <w:right w:val="single" w:sz="4" w:space="0" w:color="auto"/>
            </w:tcBorders>
            <w:noWrap/>
            <w:vAlign w:val="center"/>
            <w:hideMark/>
          </w:tcPr>
          <w:p w14:paraId="3BE2239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-0.0012</w:t>
            </w:r>
          </w:p>
        </w:tc>
        <w:tc>
          <w:tcPr>
            <w:tcW w:w="238" w:type="pct"/>
            <w:tcBorders>
              <w:top w:val="nil"/>
              <w:left w:val="nil"/>
              <w:bottom w:val="single" w:sz="4" w:space="0" w:color="auto"/>
              <w:right w:val="single" w:sz="4" w:space="0" w:color="auto"/>
            </w:tcBorders>
            <w:noWrap/>
            <w:vAlign w:val="center"/>
            <w:hideMark/>
          </w:tcPr>
          <w:p w14:paraId="6D7B597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0.0570</w:t>
            </w:r>
          </w:p>
        </w:tc>
        <w:tc>
          <w:tcPr>
            <w:tcW w:w="234" w:type="pct"/>
            <w:tcBorders>
              <w:top w:val="nil"/>
              <w:left w:val="nil"/>
              <w:bottom w:val="single" w:sz="4" w:space="0" w:color="auto"/>
              <w:right w:val="single" w:sz="4" w:space="0" w:color="auto"/>
            </w:tcBorders>
            <w:noWrap/>
            <w:vAlign w:val="center"/>
            <w:hideMark/>
          </w:tcPr>
          <w:p w14:paraId="30238092"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0.0181</w:t>
            </w:r>
          </w:p>
        </w:tc>
        <w:tc>
          <w:tcPr>
            <w:tcW w:w="234" w:type="pct"/>
            <w:tcBorders>
              <w:top w:val="nil"/>
              <w:left w:val="nil"/>
              <w:bottom w:val="single" w:sz="4" w:space="0" w:color="auto"/>
              <w:right w:val="single" w:sz="4" w:space="0" w:color="auto"/>
            </w:tcBorders>
            <w:noWrap/>
            <w:vAlign w:val="center"/>
            <w:hideMark/>
          </w:tcPr>
          <w:p w14:paraId="5D083B2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-0.0373</w:t>
            </w:r>
          </w:p>
        </w:tc>
        <w:tc>
          <w:tcPr>
            <w:tcW w:w="234" w:type="pct"/>
            <w:tcBorders>
              <w:top w:val="nil"/>
              <w:left w:val="nil"/>
              <w:bottom w:val="single" w:sz="4" w:space="0" w:color="auto"/>
              <w:right w:val="single" w:sz="4" w:space="0" w:color="auto"/>
            </w:tcBorders>
            <w:noWrap/>
            <w:vAlign w:val="center"/>
            <w:hideMark/>
          </w:tcPr>
          <w:p w14:paraId="1FD31AE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0.0201</w:t>
            </w:r>
          </w:p>
        </w:tc>
        <w:tc>
          <w:tcPr>
            <w:tcW w:w="234" w:type="pct"/>
            <w:tcBorders>
              <w:top w:val="nil"/>
              <w:left w:val="nil"/>
              <w:bottom w:val="single" w:sz="4" w:space="0" w:color="auto"/>
              <w:right w:val="single" w:sz="4" w:space="0" w:color="auto"/>
            </w:tcBorders>
            <w:noWrap/>
            <w:vAlign w:val="center"/>
            <w:hideMark/>
          </w:tcPr>
          <w:p w14:paraId="00BB8C1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0.0070</w:t>
            </w:r>
          </w:p>
        </w:tc>
        <w:tc>
          <w:tcPr>
            <w:tcW w:w="234" w:type="pct"/>
            <w:tcBorders>
              <w:top w:val="nil"/>
              <w:left w:val="nil"/>
              <w:bottom w:val="single" w:sz="4" w:space="0" w:color="auto"/>
              <w:right w:val="single" w:sz="4" w:space="0" w:color="auto"/>
            </w:tcBorders>
            <w:noWrap/>
            <w:vAlign w:val="center"/>
            <w:hideMark/>
          </w:tcPr>
          <w:p w14:paraId="35FA6ACF"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-0.0188</w:t>
            </w:r>
          </w:p>
        </w:tc>
        <w:tc>
          <w:tcPr>
            <w:tcW w:w="234" w:type="pct"/>
            <w:tcBorders>
              <w:top w:val="nil"/>
              <w:left w:val="nil"/>
              <w:bottom w:val="single" w:sz="4" w:space="0" w:color="auto"/>
              <w:right w:val="single" w:sz="4" w:space="0" w:color="auto"/>
            </w:tcBorders>
            <w:noWrap/>
            <w:vAlign w:val="center"/>
            <w:hideMark/>
          </w:tcPr>
          <w:p w14:paraId="62E044D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-0.0003</w:t>
            </w:r>
          </w:p>
        </w:tc>
        <w:tc>
          <w:tcPr>
            <w:tcW w:w="280" w:type="pct"/>
            <w:tcBorders>
              <w:top w:val="nil"/>
              <w:left w:val="nil"/>
              <w:bottom w:val="single" w:sz="4" w:space="0" w:color="auto"/>
              <w:right w:val="single" w:sz="4" w:space="0" w:color="auto"/>
            </w:tcBorders>
            <w:noWrap/>
            <w:vAlign w:val="center"/>
            <w:hideMark/>
          </w:tcPr>
          <w:p w14:paraId="50BECA6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0.0453</w:t>
            </w:r>
          </w:p>
        </w:tc>
      </w:tr>
      <w:tr w:rsidR="00D77FC8" w:rsidRPr="00EB4C5F" w14:paraId="118B4535" w14:textId="77777777" w:rsidTr="006D1F9A">
        <w:trPr>
          <w:jc w:val="center"/>
        </w:trPr>
        <w:tc>
          <w:tcPr>
            <w:tcW w:w="324" w:type="pct"/>
            <w:tcBorders>
              <w:top w:val="nil"/>
              <w:left w:val="single" w:sz="4" w:space="0" w:color="auto"/>
              <w:bottom w:val="single" w:sz="4" w:space="0" w:color="auto"/>
              <w:right w:val="single" w:sz="4" w:space="0" w:color="auto"/>
            </w:tcBorders>
            <w:vAlign w:val="center"/>
            <w:hideMark/>
          </w:tcPr>
          <w:p w14:paraId="139C6DD4" w14:textId="77777777" w:rsidR="00D77FC8" w:rsidRPr="008B151D" w:rsidRDefault="00D77FC8" w:rsidP="006D1F9A">
            <w:pPr>
              <w:spacing w:before="60" w:after="60"/>
              <w:rPr>
                <w:rFonts w:ascii="Arial" w:hAnsi="Arial" w:cs="Arial"/>
                <w:b/>
                <w:bCs/>
                <w:color w:val="000000"/>
                <w:sz w:val="16"/>
                <w:szCs w:val="16"/>
                <w:lang w:eastAsia="en-IN" w:bidi="te-IN"/>
              </w:rPr>
            </w:pPr>
            <w:r w:rsidRPr="008B151D">
              <w:rPr>
                <w:rFonts w:ascii="Arial" w:hAnsi="Arial" w:cs="Arial"/>
                <w:b/>
                <w:bCs/>
                <w:color w:val="000000"/>
                <w:sz w:val="16"/>
                <w:szCs w:val="16"/>
                <w:lang w:eastAsia="en-IN" w:bidi="te-IN"/>
              </w:rPr>
              <w:t>OC</w:t>
            </w:r>
          </w:p>
        </w:tc>
        <w:tc>
          <w:tcPr>
            <w:tcW w:w="234" w:type="pct"/>
            <w:tcBorders>
              <w:top w:val="nil"/>
              <w:left w:val="nil"/>
              <w:bottom w:val="single" w:sz="4" w:space="0" w:color="auto"/>
              <w:right w:val="single" w:sz="4" w:space="0" w:color="auto"/>
            </w:tcBorders>
            <w:noWrap/>
            <w:vAlign w:val="center"/>
            <w:hideMark/>
          </w:tcPr>
          <w:p w14:paraId="732E2A24"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0.0245</w:t>
            </w:r>
          </w:p>
        </w:tc>
        <w:tc>
          <w:tcPr>
            <w:tcW w:w="234" w:type="pct"/>
            <w:tcBorders>
              <w:top w:val="nil"/>
              <w:left w:val="nil"/>
              <w:bottom w:val="single" w:sz="4" w:space="0" w:color="auto"/>
              <w:right w:val="single" w:sz="4" w:space="0" w:color="auto"/>
            </w:tcBorders>
            <w:noWrap/>
            <w:vAlign w:val="center"/>
            <w:hideMark/>
          </w:tcPr>
          <w:p w14:paraId="4D1395E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0.0109</w:t>
            </w:r>
          </w:p>
        </w:tc>
        <w:tc>
          <w:tcPr>
            <w:tcW w:w="234" w:type="pct"/>
            <w:tcBorders>
              <w:top w:val="nil"/>
              <w:left w:val="nil"/>
              <w:bottom w:val="single" w:sz="4" w:space="0" w:color="auto"/>
              <w:right w:val="single" w:sz="4" w:space="0" w:color="auto"/>
            </w:tcBorders>
            <w:noWrap/>
            <w:vAlign w:val="center"/>
            <w:hideMark/>
          </w:tcPr>
          <w:p w14:paraId="036A64E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0.0000</w:t>
            </w:r>
          </w:p>
        </w:tc>
        <w:tc>
          <w:tcPr>
            <w:tcW w:w="234" w:type="pct"/>
            <w:tcBorders>
              <w:top w:val="nil"/>
              <w:left w:val="nil"/>
              <w:bottom w:val="single" w:sz="4" w:space="0" w:color="auto"/>
              <w:right w:val="single" w:sz="4" w:space="0" w:color="auto"/>
            </w:tcBorders>
            <w:noWrap/>
            <w:vAlign w:val="center"/>
            <w:hideMark/>
          </w:tcPr>
          <w:p w14:paraId="23ADF5A5"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0.0193</w:t>
            </w:r>
          </w:p>
        </w:tc>
        <w:tc>
          <w:tcPr>
            <w:tcW w:w="234" w:type="pct"/>
            <w:tcBorders>
              <w:top w:val="nil"/>
              <w:left w:val="nil"/>
              <w:bottom w:val="single" w:sz="4" w:space="0" w:color="auto"/>
              <w:right w:val="single" w:sz="4" w:space="0" w:color="auto"/>
            </w:tcBorders>
            <w:noWrap/>
            <w:vAlign w:val="center"/>
            <w:hideMark/>
          </w:tcPr>
          <w:p w14:paraId="63B57AD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0.0143</w:t>
            </w:r>
          </w:p>
        </w:tc>
        <w:tc>
          <w:tcPr>
            <w:tcW w:w="234" w:type="pct"/>
            <w:tcBorders>
              <w:top w:val="nil"/>
              <w:left w:val="nil"/>
              <w:bottom w:val="single" w:sz="4" w:space="0" w:color="auto"/>
              <w:right w:val="single" w:sz="4" w:space="0" w:color="auto"/>
            </w:tcBorders>
            <w:noWrap/>
            <w:vAlign w:val="center"/>
            <w:hideMark/>
          </w:tcPr>
          <w:p w14:paraId="4436FB13"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-0.0002</w:t>
            </w:r>
          </w:p>
        </w:tc>
        <w:tc>
          <w:tcPr>
            <w:tcW w:w="234" w:type="pct"/>
            <w:tcBorders>
              <w:top w:val="nil"/>
              <w:left w:val="nil"/>
              <w:bottom w:val="single" w:sz="4" w:space="0" w:color="auto"/>
              <w:right w:val="single" w:sz="4" w:space="0" w:color="auto"/>
            </w:tcBorders>
            <w:noWrap/>
            <w:vAlign w:val="center"/>
            <w:hideMark/>
          </w:tcPr>
          <w:p w14:paraId="0C4AE7B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0.0013</w:t>
            </w:r>
          </w:p>
        </w:tc>
        <w:tc>
          <w:tcPr>
            <w:tcW w:w="234" w:type="pct"/>
            <w:tcBorders>
              <w:top w:val="nil"/>
              <w:left w:val="nil"/>
              <w:bottom w:val="single" w:sz="4" w:space="0" w:color="auto"/>
              <w:right w:val="single" w:sz="4" w:space="0" w:color="auto"/>
            </w:tcBorders>
            <w:noWrap/>
            <w:vAlign w:val="center"/>
            <w:hideMark/>
          </w:tcPr>
          <w:p w14:paraId="30A8FD5A"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-0.0428</w:t>
            </w:r>
          </w:p>
        </w:tc>
        <w:tc>
          <w:tcPr>
            <w:tcW w:w="234" w:type="pct"/>
            <w:tcBorders>
              <w:top w:val="nil"/>
              <w:left w:val="nil"/>
              <w:bottom w:val="single" w:sz="4" w:space="0" w:color="auto"/>
              <w:right w:val="single" w:sz="4" w:space="0" w:color="auto"/>
            </w:tcBorders>
            <w:noWrap/>
            <w:vAlign w:val="center"/>
            <w:hideMark/>
          </w:tcPr>
          <w:p w14:paraId="5E0C284E"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0.0071</w:t>
            </w:r>
          </w:p>
        </w:tc>
        <w:tc>
          <w:tcPr>
            <w:tcW w:w="324" w:type="pct"/>
            <w:tcBorders>
              <w:top w:val="nil"/>
              <w:left w:val="nil"/>
              <w:bottom w:val="single" w:sz="4" w:space="0" w:color="auto"/>
              <w:right w:val="single" w:sz="4" w:space="0" w:color="auto"/>
            </w:tcBorders>
            <w:noWrap/>
            <w:vAlign w:val="center"/>
            <w:hideMark/>
          </w:tcPr>
          <w:p w14:paraId="1373248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0.2554</w:t>
            </w:r>
          </w:p>
        </w:tc>
        <w:tc>
          <w:tcPr>
            <w:tcW w:w="324" w:type="pct"/>
            <w:tcBorders>
              <w:top w:val="nil"/>
              <w:left w:val="nil"/>
              <w:bottom w:val="single" w:sz="4" w:space="0" w:color="auto"/>
              <w:right w:val="single" w:sz="4" w:space="0" w:color="auto"/>
            </w:tcBorders>
            <w:noWrap/>
            <w:vAlign w:val="center"/>
            <w:hideMark/>
          </w:tcPr>
          <w:p w14:paraId="434D5A56"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-0.0392</w:t>
            </w:r>
          </w:p>
        </w:tc>
        <w:tc>
          <w:tcPr>
            <w:tcW w:w="238" w:type="pct"/>
            <w:tcBorders>
              <w:top w:val="nil"/>
              <w:left w:val="nil"/>
              <w:bottom w:val="single" w:sz="4" w:space="0" w:color="auto"/>
              <w:right w:val="single" w:sz="4" w:space="0" w:color="auto"/>
            </w:tcBorders>
            <w:noWrap/>
            <w:vAlign w:val="center"/>
            <w:hideMark/>
          </w:tcPr>
          <w:p w14:paraId="098F626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0.0658</w:t>
            </w:r>
          </w:p>
        </w:tc>
        <w:tc>
          <w:tcPr>
            <w:tcW w:w="234" w:type="pct"/>
            <w:tcBorders>
              <w:top w:val="nil"/>
              <w:left w:val="nil"/>
              <w:bottom w:val="single" w:sz="4" w:space="0" w:color="auto"/>
              <w:right w:val="single" w:sz="4" w:space="0" w:color="auto"/>
            </w:tcBorders>
            <w:noWrap/>
            <w:vAlign w:val="center"/>
            <w:hideMark/>
          </w:tcPr>
          <w:p w14:paraId="5CBF802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0.0330</w:t>
            </w:r>
          </w:p>
        </w:tc>
        <w:tc>
          <w:tcPr>
            <w:tcW w:w="234" w:type="pct"/>
            <w:tcBorders>
              <w:top w:val="nil"/>
              <w:left w:val="nil"/>
              <w:bottom w:val="single" w:sz="4" w:space="0" w:color="auto"/>
              <w:right w:val="single" w:sz="4" w:space="0" w:color="auto"/>
            </w:tcBorders>
            <w:noWrap/>
            <w:vAlign w:val="center"/>
            <w:hideMark/>
          </w:tcPr>
          <w:p w14:paraId="39A45DD7"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-0.1380</w:t>
            </w:r>
          </w:p>
        </w:tc>
        <w:tc>
          <w:tcPr>
            <w:tcW w:w="234" w:type="pct"/>
            <w:tcBorders>
              <w:top w:val="nil"/>
              <w:left w:val="nil"/>
              <w:bottom w:val="single" w:sz="4" w:space="0" w:color="auto"/>
              <w:right w:val="single" w:sz="4" w:space="0" w:color="auto"/>
            </w:tcBorders>
            <w:noWrap/>
            <w:vAlign w:val="center"/>
            <w:hideMark/>
          </w:tcPr>
          <w:p w14:paraId="71B0DCBD"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0.0123</w:t>
            </w:r>
          </w:p>
        </w:tc>
        <w:tc>
          <w:tcPr>
            <w:tcW w:w="234" w:type="pct"/>
            <w:tcBorders>
              <w:top w:val="nil"/>
              <w:left w:val="nil"/>
              <w:bottom w:val="single" w:sz="4" w:space="0" w:color="auto"/>
              <w:right w:val="single" w:sz="4" w:space="0" w:color="auto"/>
            </w:tcBorders>
            <w:noWrap/>
            <w:vAlign w:val="center"/>
            <w:hideMark/>
          </w:tcPr>
          <w:p w14:paraId="2911447C"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-0.0118</w:t>
            </w:r>
          </w:p>
        </w:tc>
        <w:tc>
          <w:tcPr>
            <w:tcW w:w="234" w:type="pct"/>
            <w:tcBorders>
              <w:top w:val="nil"/>
              <w:left w:val="nil"/>
              <w:bottom w:val="single" w:sz="4" w:space="0" w:color="auto"/>
              <w:right w:val="single" w:sz="4" w:space="0" w:color="auto"/>
            </w:tcBorders>
            <w:noWrap/>
            <w:vAlign w:val="center"/>
            <w:hideMark/>
          </w:tcPr>
          <w:p w14:paraId="167D0C69"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-0.0008</w:t>
            </w:r>
          </w:p>
        </w:tc>
        <w:tc>
          <w:tcPr>
            <w:tcW w:w="234" w:type="pct"/>
            <w:tcBorders>
              <w:top w:val="nil"/>
              <w:left w:val="nil"/>
              <w:bottom w:val="single" w:sz="4" w:space="0" w:color="auto"/>
              <w:right w:val="single" w:sz="4" w:space="0" w:color="auto"/>
            </w:tcBorders>
            <w:noWrap/>
            <w:vAlign w:val="center"/>
            <w:hideMark/>
          </w:tcPr>
          <w:p w14:paraId="5651D6EF" w14:textId="77777777" w:rsidR="00D77FC8" w:rsidRPr="00E530BA" w:rsidRDefault="00D77FC8" w:rsidP="006D1F9A">
            <w:pPr>
              <w:spacing w:before="60" w:after="60"/>
              <w:jc w:val="center"/>
              <w:rPr>
                <w:b/>
                <w:bCs/>
                <w:color w:val="000000"/>
                <w:sz w:val="16"/>
                <w:szCs w:val="16"/>
                <w:lang w:eastAsia="en-IN" w:bidi="te-IN"/>
              </w:rPr>
            </w:pPr>
            <w:r w:rsidRPr="00E530BA">
              <w:rPr>
                <w:b/>
                <w:bCs/>
                <w:color w:val="000000"/>
                <w:sz w:val="16"/>
                <w:szCs w:val="16"/>
                <w:lang w:eastAsia="en-IN" w:bidi="te-IN"/>
              </w:rPr>
              <w:t>-0.0066</w:t>
            </w:r>
          </w:p>
        </w:tc>
        <w:tc>
          <w:tcPr>
            <w:tcW w:w="280" w:type="pct"/>
            <w:tcBorders>
              <w:top w:val="nil"/>
              <w:left w:val="nil"/>
              <w:bottom w:val="single" w:sz="4" w:space="0" w:color="auto"/>
              <w:right w:val="single" w:sz="4" w:space="0" w:color="auto"/>
            </w:tcBorders>
            <w:noWrap/>
            <w:vAlign w:val="center"/>
            <w:hideMark/>
          </w:tcPr>
          <w:p w14:paraId="1CAF70E8" w14:textId="77777777" w:rsidR="00D77FC8" w:rsidRPr="00E530BA" w:rsidRDefault="00D77FC8" w:rsidP="006D1F9A">
            <w:pPr>
              <w:spacing w:before="60" w:after="60"/>
              <w:jc w:val="center"/>
              <w:rPr>
                <w:color w:val="000000"/>
                <w:sz w:val="16"/>
                <w:szCs w:val="16"/>
                <w:lang w:eastAsia="en-IN" w:bidi="te-IN"/>
              </w:rPr>
            </w:pPr>
            <w:r w:rsidRPr="00E530BA">
              <w:rPr>
                <w:color w:val="000000"/>
                <w:sz w:val="16"/>
                <w:szCs w:val="16"/>
                <w:lang w:eastAsia="en-IN" w:bidi="te-IN"/>
              </w:rPr>
              <w:t>0.2045*</w:t>
            </w:r>
          </w:p>
        </w:tc>
      </w:tr>
    </w:tbl>
    <w:p w14:paraId="6B79B1E5" w14:textId="77777777" w:rsidR="00D77FC8" w:rsidRPr="00ED2696" w:rsidRDefault="00D77FC8" w:rsidP="00D77FC8">
      <w:pPr>
        <w:rPr>
          <w:rFonts w:ascii="Arial" w:hAnsi="Arial" w:cs="Arial"/>
          <w:sz w:val="16"/>
          <w:szCs w:val="16"/>
        </w:rPr>
      </w:pPr>
      <w:r w:rsidRPr="00ED2696">
        <w:rPr>
          <w:rFonts w:ascii="Arial" w:hAnsi="Arial" w:cs="Arial"/>
          <w:sz w:val="16"/>
          <w:szCs w:val="16"/>
        </w:rPr>
        <w:t>Residual effect: 0.18</w:t>
      </w:r>
    </w:p>
    <w:p w14:paraId="20EC876B" w14:textId="77777777" w:rsidR="00D77FC8" w:rsidRPr="00ED2696" w:rsidRDefault="00D77FC8" w:rsidP="00D77FC8">
      <w:pPr>
        <w:jc w:val="both"/>
        <w:rPr>
          <w:rFonts w:ascii="Arial" w:hAnsi="Arial" w:cs="Arial"/>
          <w:sz w:val="16"/>
          <w:szCs w:val="16"/>
        </w:rPr>
      </w:pPr>
      <w:r w:rsidRPr="00ED2696">
        <w:rPr>
          <w:rFonts w:ascii="Arial" w:hAnsi="Arial" w:cs="Arial"/>
          <w:sz w:val="16"/>
          <w:szCs w:val="16"/>
        </w:rPr>
        <w:t>DFF-Days to 50% flowering, PH-Plant height (cm), NMPP-No. of monopodia per plant, NSPP-No. of sympodia per plant, NBPP-No. of bolls per plant, BW- Boll weight (g), SI- Seed index (g), LI- Lint index (g), GOT- Ginning out turn (%), SCYPP140-Seed cotton yield per plant (g) at 140 days after sowing, SCYPP165-Seed cotton yield per plant (g) at 165 days after sowing, UHML-Upper Half Mean Length (mm), MIC-</w:t>
      </w:r>
      <w:proofErr w:type="spellStart"/>
      <w:r w:rsidRPr="00ED2696">
        <w:rPr>
          <w:rFonts w:ascii="Arial" w:hAnsi="Arial" w:cs="Arial"/>
          <w:sz w:val="16"/>
          <w:szCs w:val="16"/>
        </w:rPr>
        <w:t>Micronaire</w:t>
      </w:r>
      <w:proofErr w:type="spellEnd"/>
      <w:r w:rsidRPr="00ED2696">
        <w:rPr>
          <w:rFonts w:ascii="Arial" w:hAnsi="Arial" w:cs="Arial"/>
          <w:sz w:val="16"/>
          <w:szCs w:val="16"/>
        </w:rPr>
        <w:t xml:space="preserve"> (µg/inch), TEN- Tenacity (g/</w:t>
      </w:r>
      <w:proofErr w:type="spellStart"/>
      <w:r w:rsidRPr="00ED2696">
        <w:rPr>
          <w:rFonts w:ascii="Arial" w:hAnsi="Arial" w:cs="Arial"/>
          <w:sz w:val="16"/>
          <w:szCs w:val="16"/>
        </w:rPr>
        <w:t>tex</w:t>
      </w:r>
      <w:proofErr w:type="spellEnd"/>
      <w:r w:rsidRPr="00ED2696">
        <w:rPr>
          <w:rFonts w:ascii="Arial" w:hAnsi="Arial" w:cs="Arial"/>
          <w:sz w:val="16"/>
          <w:szCs w:val="16"/>
        </w:rPr>
        <w:t>), UI-Uniformity index (%), RWC- Relative water content (%), PC-Proline content (µ mol/g), OC-Oil content (%), TSCYPP- Total seed cotton yield per plant (g)</w:t>
      </w:r>
    </w:p>
    <w:p w14:paraId="2D13EA31" w14:textId="77777777" w:rsidR="00D77FC8" w:rsidRDefault="00D77FC8" w:rsidP="00D77FC8">
      <w:pPr>
        <w:spacing w:after="240" w:line="360" w:lineRule="auto"/>
        <w:jc w:val="both"/>
        <w:rPr>
          <w:rFonts w:ascii="Times New Roman" w:hAnsi="Times New Roman" w:cs="Times New Roman"/>
          <w:sz w:val="24"/>
          <w:szCs w:val="24"/>
          <w:lang w:val="en-US"/>
        </w:rPr>
      </w:pPr>
    </w:p>
    <w:p w14:paraId="285D069F" w14:textId="45870E1A" w:rsidR="00D77FC8" w:rsidRDefault="00E530BA" w:rsidP="00D77FC8">
      <w:pPr>
        <w:spacing w:after="240" w:line="360" w:lineRule="auto"/>
        <w:jc w:val="both"/>
        <w:rPr>
          <w:rFonts w:ascii="Times New Roman" w:hAnsi="Times New Roman" w:cs="Times New Roman"/>
          <w:sz w:val="24"/>
          <w:szCs w:val="24"/>
          <w:lang w:val="en-US"/>
        </w:rPr>
      </w:pPr>
      <w:r>
        <w:rPr>
          <w:noProof/>
          <w:lang w:eastAsia="en-IN"/>
        </w:rPr>
        <w:lastRenderedPageBreak/>
        <w:drawing>
          <wp:inline distT="0" distB="0" distL="0" distR="0" wp14:anchorId="6934D9A1" wp14:editId="0287754E">
            <wp:extent cx="8777657" cy="4762500"/>
            <wp:effectExtent l="0" t="0" r="4445" b="0"/>
            <wp:docPr id="627047515" name="Picture 2">
              <a:extLst xmlns:a="http://schemas.openxmlformats.org/drawingml/2006/main">
                <a:ext uri="{FF2B5EF4-FFF2-40B4-BE49-F238E27FC236}">
                  <a16:creationId xmlns:a16="http://schemas.microsoft.com/office/drawing/2014/main" id="{66848E7B-C1F1-6F78-47B5-1AE8917338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6848E7B-C1F1-6F78-47B5-1AE8917338F1}"/>
                        </a:ext>
                      </a:extLst>
                    </pic:cNvPr>
                    <pic:cNvPicPr>
                      <a:picLocks noChangeAspect="1"/>
                    </pic:cNvPicPr>
                  </pic:nvPicPr>
                  <pic:blipFill rotWithShape="1">
                    <a:blip r:embed="rId15"/>
                    <a:srcRect l="-716" t="-1269" r="-47" b="-1022"/>
                    <a:stretch/>
                  </pic:blipFill>
                  <pic:spPr bwMode="auto">
                    <a:xfrm>
                      <a:off x="0" y="0"/>
                      <a:ext cx="8777657" cy="4762500"/>
                    </a:xfrm>
                    <a:prstGeom prst="rect">
                      <a:avLst/>
                    </a:prstGeom>
                    <a:ln>
                      <a:noFill/>
                    </a:ln>
                    <a:extLst>
                      <a:ext uri="{53640926-AAD7-44D8-BBD7-CCE9431645EC}">
                        <a14:shadowObscured xmlns:a14="http://schemas.microsoft.com/office/drawing/2010/main"/>
                      </a:ext>
                    </a:extLst>
                  </pic:spPr>
                </pic:pic>
              </a:graphicData>
            </a:graphic>
          </wp:inline>
        </w:drawing>
      </w:r>
    </w:p>
    <w:p w14:paraId="3F57CEBE" w14:textId="0FFAEE04" w:rsidR="00D77FC8" w:rsidRPr="00ED2696" w:rsidRDefault="00E530BA" w:rsidP="00D77FC8">
      <w:pPr>
        <w:spacing w:after="240" w:line="360" w:lineRule="auto"/>
        <w:jc w:val="both"/>
        <w:rPr>
          <w:rFonts w:ascii="Arial" w:hAnsi="Arial" w:cs="Arial"/>
          <w:b/>
          <w:sz w:val="20"/>
          <w:szCs w:val="20"/>
        </w:rPr>
      </w:pPr>
      <w:r w:rsidRPr="00ED2696">
        <w:rPr>
          <w:rFonts w:ascii="Arial" w:hAnsi="Arial" w:cs="Arial"/>
          <w:b/>
          <w:sz w:val="20"/>
          <w:szCs w:val="20"/>
        </w:rPr>
        <w:t>Fig. 3. Genotypic path diagram for seed cotton yield, yield attributing and fibre quality traits in 56 cotton (</w:t>
      </w:r>
      <w:r w:rsidRPr="00ED2696">
        <w:rPr>
          <w:rFonts w:ascii="Arial" w:hAnsi="Arial" w:cs="Arial"/>
          <w:b/>
          <w:i/>
          <w:iCs/>
          <w:sz w:val="20"/>
          <w:szCs w:val="20"/>
        </w:rPr>
        <w:t>Gossypium hirsutum</w:t>
      </w:r>
      <w:r w:rsidRPr="00ED2696">
        <w:rPr>
          <w:rFonts w:ascii="Arial" w:hAnsi="Arial" w:cs="Arial"/>
          <w:b/>
          <w:sz w:val="20"/>
          <w:szCs w:val="20"/>
        </w:rPr>
        <w:t xml:space="preserve"> L.)</w:t>
      </w:r>
      <w:r w:rsidR="00167AAD">
        <w:rPr>
          <w:rFonts w:ascii="Arial" w:hAnsi="Arial" w:cs="Arial"/>
          <w:b/>
          <w:sz w:val="20"/>
          <w:szCs w:val="20"/>
        </w:rPr>
        <w:t xml:space="preserve"> </w:t>
      </w:r>
      <w:r w:rsidR="002F2F98" w:rsidRPr="00ED2696">
        <w:rPr>
          <w:rFonts w:ascii="Arial" w:hAnsi="Arial" w:cs="Arial"/>
          <w:b/>
          <w:sz w:val="20"/>
          <w:szCs w:val="20"/>
        </w:rPr>
        <w:t>genotypes</w:t>
      </w:r>
    </w:p>
    <w:p w14:paraId="5A978CA6" w14:textId="5F9E6419" w:rsidR="00D77FC8" w:rsidRDefault="00E530BA" w:rsidP="00D77FC8">
      <w:pPr>
        <w:spacing w:after="240" w:line="360" w:lineRule="auto"/>
        <w:jc w:val="both"/>
        <w:rPr>
          <w:rFonts w:ascii="Times New Roman" w:hAnsi="Times New Roman" w:cs="Times New Roman"/>
          <w:sz w:val="24"/>
          <w:szCs w:val="24"/>
          <w:lang w:val="en-US"/>
        </w:rPr>
      </w:pPr>
      <w:r>
        <w:rPr>
          <w:noProof/>
          <w:lang w:eastAsia="en-IN"/>
        </w:rPr>
        <w:lastRenderedPageBreak/>
        <w:drawing>
          <wp:inline distT="0" distB="0" distL="0" distR="0" wp14:anchorId="1A39ABA1" wp14:editId="317A0ADE">
            <wp:extent cx="8778146" cy="4552950"/>
            <wp:effectExtent l="0" t="0" r="4445" b="0"/>
            <wp:docPr id="2094272146" name="Picture 3">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100-000004000000}"/>
                        </a:ext>
                      </a:extLst>
                    </pic:cNvPr>
                    <pic:cNvPicPr>
                      <a:picLocks noChangeAspect="1"/>
                    </pic:cNvPicPr>
                  </pic:nvPicPr>
                  <pic:blipFill rotWithShape="1">
                    <a:blip r:embed="rId16"/>
                    <a:srcRect l="48" t="-311" r="-221" b="-579"/>
                    <a:stretch/>
                  </pic:blipFill>
                  <pic:spPr bwMode="auto">
                    <a:xfrm>
                      <a:off x="0" y="0"/>
                      <a:ext cx="8781486" cy="4554682"/>
                    </a:xfrm>
                    <a:prstGeom prst="rect">
                      <a:avLst/>
                    </a:prstGeom>
                    <a:ln>
                      <a:noFill/>
                    </a:ln>
                    <a:extLst>
                      <a:ext uri="{53640926-AAD7-44D8-BBD7-CCE9431645EC}">
                        <a14:shadowObscured xmlns:a14="http://schemas.microsoft.com/office/drawing/2010/main"/>
                      </a:ext>
                    </a:extLst>
                  </pic:spPr>
                </pic:pic>
              </a:graphicData>
            </a:graphic>
          </wp:inline>
        </w:drawing>
      </w:r>
    </w:p>
    <w:p w14:paraId="16AD5E7A" w14:textId="5F13E897" w:rsidR="00D77FC8" w:rsidRPr="00ED2696" w:rsidRDefault="00E530BA" w:rsidP="00B43796">
      <w:pPr>
        <w:tabs>
          <w:tab w:val="left" w:pos="1260"/>
        </w:tabs>
        <w:ind w:left="1260" w:hanging="1260"/>
        <w:jc w:val="both"/>
        <w:rPr>
          <w:rFonts w:ascii="Arial" w:hAnsi="Arial" w:cs="Arial"/>
          <w:b/>
          <w:sz w:val="20"/>
          <w:szCs w:val="20"/>
        </w:rPr>
        <w:sectPr w:rsidR="00D77FC8" w:rsidRPr="00ED2696" w:rsidSect="00D77FC8">
          <w:pgSz w:w="16838" w:h="11906" w:orient="landscape"/>
          <w:pgMar w:top="1440" w:right="1440" w:bottom="1440" w:left="1440" w:header="706" w:footer="706" w:gutter="0"/>
          <w:cols w:space="708"/>
          <w:docGrid w:linePitch="360"/>
        </w:sectPr>
      </w:pPr>
      <w:r w:rsidRPr="00ED2696">
        <w:rPr>
          <w:rFonts w:ascii="Arial" w:hAnsi="Arial" w:cs="Arial"/>
          <w:b/>
          <w:sz w:val="20"/>
          <w:szCs w:val="20"/>
        </w:rPr>
        <w:t>Fig. 4. Phenotypic path diagram for seed cotton yield, yield attributing and fibre quality traits in 56 cotton (</w:t>
      </w:r>
      <w:r w:rsidRPr="00ED2696">
        <w:rPr>
          <w:rFonts w:ascii="Arial" w:hAnsi="Arial" w:cs="Arial"/>
          <w:b/>
          <w:i/>
          <w:iCs/>
          <w:sz w:val="20"/>
          <w:szCs w:val="20"/>
        </w:rPr>
        <w:t>Gossypium hirsutum</w:t>
      </w:r>
      <w:r w:rsidRPr="00ED2696">
        <w:rPr>
          <w:rFonts w:ascii="Arial" w:hAnsi="Arial" w:cs="Arial"/>
          <w:b/>
          <w:sz w:val="20"/>
          <w:szCs w:val="20"/>
        </w:rPr>
        <w:t xml:space="preserve"> L.) </w:t>
      </w:r>
      <w:r w:rsidR="00C502BC" w:rsidRPr="00ED2696">
        <w:rPr>
          <w:rFonts w:ascii="Arial" w:hAnsi="Arial" w:cs="Arial"/>
          <w:b/>
          <w:sz w:val="20"/>
          <w:szCs w:val="20"/>
        </w:rPr>
        <w:t>genotypes</w:t>
      </w:r>
    </w:p>
    <w:p w14:paraId="013DAF51" w14:textId="77777777" w:rsidR="00D77FC8" w:rsidRPr="00835703" w:rsidRDefault="00D77FC8" w:rsidP="00E530BA">
      <w:pPr>
        <w:spacing w:after="240" w:line="360" w:lineRule="auto"/>
        <w:jc w:val="both"/>
        <w:rPr>
          <w:rFonts w:ascii="Times New Roman" w:hAnsi="Times New Roman" w:cs="Times New Roman"/>
          <w:sz w:val="24"/>
          <w:szCs w:val="24"/>
          <w:lang w:val="en-US"/>
        </w:rPr>
      </w:pPr>
    </w:p>
    <w:p w14:paraId="7ECABEE2" w14:textId="22810A1A" w:rsidR="007B5933" w:rsidRPr="00ED2696" w:rsidRDefault="00835703" w:rsidP="00835703">
      <w:pPr>
        <w:spacing w:after="240" w:line="360" w:lineRule="auto"/>
        <w:jc w:val="both"/>
        <w:rPr>
          <w:rFonts w:ascii="Arial" w:hAnsi="Arial" w:cs="Arial"/>
          <w:b/>
          <w:bCs/>
        </w:rPr>
      </w:pPr>
      <w:r w:rsidRPr="00ED2696">
        <w:rPr>
          <w:rFonts w:ascii="Arial" w:hAnsi="Arial" w:cs="Arial"/>
          <w:b/>
          <w:bCs/>
        </w:rPr>
        <w:t>C</w:t>
      </w:r>
      <w:r w:rsidR="00E33543" w:rsidRPr="00ED2696">
        <w:rPr>
          <w:rFonts w:ascii="Arial" w:hAnsi="Arial" w:cs="Arial"/>
          <w:b/>
          <w:bCs/>
        </w:rPr>
        <w:t>ONCLUSION</w:t>
      </w:r>
    </w:p>
    <w:p w14:paraId="166F9375" w14:textId="02142C3F" w:rsidR="00F56B0C" w:rsidRPr="00ED2696" w:rsidRDefault="00F56B0C" w:rsidP="00F56B0C">
      <w:pPr>
        <w:spacing w:after="240" w:line="360" w:lineRule="auto"/>
        <w:jc w:val="both"/>
        <w:rPr>
          <w:rFonts w:ascii="Arial" w:hAnsi="Arial" w:cs="Arial"/>
          <w:sz w:val="20"/>
          <w:szCs w:val="20"/>
          <w:lang w:val="en-US"/>
        </w:rPr>
      </w:pPr>
      <w:r w:rsidRPr="00ED2696">
        <w:rPr>
          <w:rFonts w:ascii="Arial" w:hAnsi="Arial" w:cs="Arial"/>
          <w:sz w:val="20"/>
          <w:szCs w:val="20"/>
          <w:lang w:val="en-US"/>
        </w:rPr>
        <w:t xml:space="preserve">Correlation studies indicated significant positive correlation of total seed cotton yield per plant with no. of sympodia per plant, no. of bolls per plant, boll weight, seed index, lint index and oil content. Increase in any of these traits will lead to significant increase in yield. More emphasis should be given to these traits during breeding </w:t>
      </w:r>
      <w:proofErr w:type="spellStart"/>
      <w:r w:rsidRPr="00ED2696">
        <w:rPr>
          <w:rFonts w:ascii="Arial" w:hAnsi="Arial" w:cs="Arial"/>
          <w:sz w:val="20"/>
          <w:szCs w:val="20"/>
          <w:lang w:val="en-US"/>
        </w:rPr>
        <w:t>programme</w:t>
      </w:r>
      <w:proofErr w:type="spellEnd"/>
      <w:r w:rsidRPr="00ED2696">
        <w:rPr>
          <w:rFonts w:ascii="Arial" w:hAnsi="Arial" w:cs="Arial"/>
          <w:sz w:val="20"/>
          <w:szCs w:val="20"/>
          <w:lang w:val="en-US"/>
        </w:rPr>
        <w:t xml:space="preserve"> to make selection effective.</w:t>
      </w:r>
      <w:r w:rsidRPr="00ED2696">
        <w:rPr>
          <w:rFonts w:ascii="Arial" w:hAnsi="Arial" w:cs="Arial"/>
          <w:kern w:val="0"/>
          <w:sz w:val="20"/>
          <w:szCs w:val="20"/>
          <w:lang w:val="en-US"/>
          <w14:ligatures w14:val="none"/>
        </w:rPr>
        <w:t xml:space="preserve"> </w:t>
      </w:r>
      <w:r w:rsidRPr="00ED2696">
        <w:rPr>
          <w:rFonts w:ascii="Arial" w:hAnsi="Arial" w:cs="Arial"/>
          <w:sz w:val="20"/>
          <w:szCs w:val="20"/>
          <w:lang w:val="en-US"/>
        </w:rPr>
        <w:t>Path coefficient analysis revealed that no. of sympodia per plant, no. of bolls per plant, lint index, seed cotton yield per plant at 140 days after sowing, seed cotton yield per plant at 165 days after sowing had positive direct effect with total seed cotton yield per plant. This highlights the importance of these traits as indicators for selecting high-yielding genotypes.</w:t>
      </w:r>
    </w:p>
    <w:p w14:paraId="5E01913D" w14:textId="7D2DBFFA" w:rsidR="00D31764" w:rsidRPr="00ED2696" w:rsidRDefault="00D31764" w:rsidP="00835703">
      <w:pPr>
        <w:spacing w:after="240" w:line="360" w:lineRule="auto"/>
        <w:jc w:val="both"/>
        <w:rPr>
          <w:rFonts w:ascii="Arial" w:hAnsi="Arial" w:cs="Arial"/>
          <w:b/>
          <w:bCs/>
        </w:rPr>
      </w:pPr>
      <w:r w:rsidRPr="00ED2696">
        <w:rPr>
          <w:rFonts w:ascii="Arial" w:hAnsi="Arial" w:cs="Arial"/>
          <w:b/>
          <w:bCs/>
        </w:rPr>
        <w:t>COMPETING INTERESTS</w:t>
      </w:r>
    </w:p>
    <w:p w14:paraId="07F2A16A" w14:textId="2184F5E6" w:rsidR="00D31764" w:rsidRPr="00ED2696" w:rsidRDefault="00D31764" w:rsidP="00835703">
      <w:pPr>
        <w:spacing w:after="240" w:line="360" w:lineRule="auto"/>
        <w:jc w:val="both"/>
        <w:rPr>
          <w:rFonts w:ascii="Arial" w:hAnsi="Arial" w:cs="Arial"/>
          <w:sz w:val="20"/>
          <w:szCs w:val="20"/>
        </w:rPr>
      </w:pPr>
      <w:r w:rsidRPr="00ED2696">
        <w:rPr>
          <w:rFonts w:ascii="Arial" w:hAnsi="Arial" w:cs="Arial"/>
          <w:sz w:val="20"/>
          <w:szCs w:val="20"/>
        </w:rPr>
        <w:t>The authors affirm that there are no competing interests.</w:t>
      </w:r>
    </w:p>
    <w:p w14:paraId="6C69D6B4" w14:textId="728EE2D7" w:rsidR="007B5933" w:rsidRDefault="007B5933" w:rsidP="007B5933">
      <w:pPr>
        <w:spacing w:after="240" w:line="360" w:lineRule="auto"/>
        <w:ind w:firstLine="720"/>
        <w:jc w:val="both"/>
        <w:rPr>
          <w:sz w:val="24"/>
          <w:szCs w:val="24"/>
        </w:rPr>
      </w:pPr>
    </w:p>
    <w:p w14:paraId="7560B592" w14:textId="40272A31" w:rsidR="000653A2" w:rsidRDefault="000653A2" w:rsidP="000653A2">
      <w:pPr>
        <w:spacing w:after="240" w:line="360" w:lineRule="auto"/>
        <w:ind w:firstLine="720"/>
        <w:jc w:val="both"/>
        <w:rPr>
          <w:sz w:val="24"/>
          <w:szCs w:val="24"/>
        </w:rPr>
      </w:pPr>
    </w:p>
    <w:p w14:paraId="12E250C6" w14:textId="6624E666" w:rsidR="000653A2" w:rsidRDefault="000653A2" w:rsidP="000653A2">
      <w:pPr>
        <w:spacing w:after="240" w:line="360" w:lineRule="auto"/>
        <w:ind w:firstLine="720"/>
        <w:jc w:val="both"/>
        <w:rPr>
          <w:b/>
          <w:bCs/>
          <w:sz w:val="28"/>
          <w:szCs w:val="28"/>
        </w:rPr>
      </w:pPr>
    </w:p>
    <w:p w14:paraId="164928C3" w14:textId="6B588762" w:rsidR="003174DC" w:rsidRDefault="003174DC" w:rsidP="003174DC">
      <w:pPr>
        <w:spacing w:after="240" w:line="360" w:lineRule="auto"/>
        <w:ind w:firstLine="720"/>
        <w:jc w:val="both"/>
        <w:rPr>
          <w:sz w:val="24"/>
          <w:szCs w:val="24"/>
        </w:rPr>
      </w:pPr>
    </w:p>
    <w:p w14:paraId="799037C3" w14:textId="02F0F7E0" w:rsidR="003174DC" w:rsidRDefault="003174DC" w:rsidP="003174DC">
      <w:pPr>
        <w:spacing w:after="240" w:line="360" w:lineRule="auto"/>
        <w:ind w:firstLine="720"/>
        <w:jc w:val="both"/>
        <w:rPr>
          <w:sz w:val="24"/>
          <w:szCs w:val="24"/>
        </w:rPr>
      </w:pPr>
    </w:p>
    <w:p w14:paraId="4ED5DE4C" w14:textId="200F8FE1" w:rsidR="003174DC" w:rsidRDefault="003174DC" w:rsidP="003174DC">
      <w:pPr>
        <w:spacing w:after="240" w:line="360" w:lineRule="auto"/>
        <w:ind w:firstLine="720"/>
        <w:jc w:val="both"/>
        <w:rPr>
          <w:sz w:val="24"/>
          <w:szCs w:val="24"/>
        </w:rPr>
      </w:pPr>
    </w:p>
    <w:p w14:paraId="7F4A34DA" w14:textId="69A904F9" w:rsidR="003174DC" w:rsidRDefault="003174DC" w:rsidP="003174DC">
      <w:pPr>
        <w:spacing w:after="240" w:line="360" w:lineRule="auto"/>
        <w:ind w:firstLine="720"/>
        <w:jc w:val="both"/>
        <w:rPr>
          <w:sz w:val="24"/>
          <w:szCs w:val="24"/>
        </w:rPr>
      </w:pPr>
    </w:p>
    <w:p w14:paraId="27AAAD6F" w14:textId="390D431F" w:rsidR="003174DC" w:rsidRPr="003174DC" w:rsidRDefault="003174DC" w:rsidP="003174DC">
      <w:pPr>
        <w:spacing w:after="240" w:line="360" w:lineRule="auto"/>
        <w:ind w:firstLine="720"/>
        <w:jc w:val="both"/>
        <w:rPr>
          <w:rFonts w:ascii="Times New Roman" w:hAnsi="Times New Roman" w:cs="Times New Roman"/>
          <w:sz w:val="24"/>
          <w:szCs w:val="24"/>
        </w:rPr>
      </w:pPr>
    </w:p>
    <w:p w14:paraId="2C5042B7" w14:textId="61F44D13" w:rsidR="002F4488" w:rsidRDefault="002F4488" w:rsidP="002F4488">
      <w:pPr>
        <w:spacing w:after="240" w:line="360" w:lineRule="auto"/>
        <w:ind w:firstLine="720"/>
        <w:jc w:val="both"/>
        <w:rPr>
          <w:sz w:val="24"/>
          <w:szCs w:val="24"/>
        </w:rPr>
      </w:pPr>
    </w:p>
    <w:p w14:paraId="370E3925" w14:textId="1E1C2FFD" w:rsidR="002F4488" w:rsidRDefault="002F4488" w:rsidP="002F4488">
      <w:pPr>
        <w:spacing w:after="240" w:line="360" w:lineRule="auto"/>
        <w:ind w:firstLine="720"/>
        <w:jc w:val="both"/>
        <w:rPr>
          <w:sz w:val="24"/>
          <w:szCs w:val="24"/>
        </w:rPr>
      </w:pPr>
    </w:p>
    <w:p w14:paraId="4ADDB8FA" w14:textId="77777777" w:rsidR="002F4488" w:rsidRPr="002F4488" w:rsidRDefault="002F4488" w:rsidP="002F4488">
      <w:pPr>
        <w:spacing w:after="240" w:line="360" w:lineRule="auto"/>
        <w:ind w:firstLine="720"/>
        <w:jc w:val="both"/>
        <w:rPr>
          <w:rFonts w:ascii="Times New Roman" w:hAnsi="Times New Roman" w:cs="Times New Roman"/>
          <w:sz w:val="24"/>
          <w:szCs w:val="24"/>
        </w:rPr>
      </w:pPr>
    </w:p>
    <w:p w14:paraId="7A903C93" w14:textId="3B4DBD8C" w:rsidR="002F4488" w:rsidRDefault="002F4488" w:rsidP="002A5070">
      <w:pPr>
        <w:spacing w:after="240" w:line="360" w:lineRule="auto"/>
        <w:jc w:val="both"/>
        <w:rPr>
          <w:sz w:val="24"/>
          <w:szCs w:val="24"/>
        </w:rPr>
      </w:pPr>
    </w:p>
    <w:p w14:paraId="11469D73" w14:textId="77777777" w:rsidR="002D675F" w:rsidRDefault="002D675F" w:rsidP="001B6BFA">
      <w:pPr>
        <w:spacing w:after="240" w:line="360" w:lineRule="auto"/>
        <w:jc w:val="both"/>
        <w:rPr>
          <w:rFonts w:ascii="Times New Roman" w:hAnsi="Times New Roman" w:cs="Times New Roman"/>
          <w:b/>
          <w:bCs/>
          <w:sz w:val="24"/>
          <w:szCs w:val="24"/>
        </w:rPr>
      </w:pPr>
    </w:p>
    <w:p w14:paraId="2764E26A" w14:textId="06859D70" w:rsidR="001B6BFA" w:rsidRPr="002D675F" w:rsidRDefault="002D675F" w:rsidP="001B6BFA">
      <w:pPr>
        <w:spacing w:after="240" w:line="360" w:lineRule="auto"/>
        <w:jc w:val="both"/>
        <w:rPr>
          <w:rFonts w:ascii="Arial" w:hAnsi="Arial" w:cs="Arial"/>
          <w:b/>
          <w:bCs/>
        </w:rPr>
      </w:pPr>
      <w:r>
        <w:rPr>
          <w:rFonts w:ascii="Arial" w:hAnsi="Arial" w:cs="Arial"/>
          <w:b/>
          <w:bCs/>
        </w:rPr>
        <w:lastRenderedPageBreak/>
        <w:t>REFERENCES</w:t>
      </w:r>
    </w:p>
    <w:p w14:paraId="291A70F4" w14:textId="77777777" w:rsidR="00491A5F" w:rsidRPr="00491A5F" w:rsidRDefault="00491A5F" w:rsidP="007557EA">
      <w:pPr>
        <w:spacing w:after="120" w:line="240" w:lineRule="auto"/>
        <w:ind w:left="432" w:hanging="432"/>
        <w:jc w:val="both"/>
        <w:rPr>
          <w:rFonts w:ascii="Arial" w:hAnsi="Arial" w:cs="Arial"/>
          <w:sz w:val="20"/>
          <w:szCs w:val="20"/>
        </w:rPr>
      </w:pPr>
      <w:r w:rsidRPr="00491A5F">
        <w:rPr>
          <w:rFonts w:ascii="Arial" w:hAnsi="Arial" w:cs="Arial"/>
          <w:sz w:val="20"/>
          <w:szCs w:val="20"/>
        </w:rPr>
        <w:t xml:space="preserve">Amein, M. M. M., Masri, M. I., El-Adly, H. H., &amp; Attia, S. S. (2020). Correlation and path coefficient analysis for yield components traits in </w:t>
      </w:r>
      <w:proofErr w:type="spellStart"/>
      <w:r w:rsidRPr="00491A5F">
        <w:rPr>
          <w:rFonts w:ascii="Arial" w:hAnsi="Arial" w:cs="Arial"/>
          <w:sz w:val="20"/>
          <w:szCs w:val="20"/>
        </w:rPr>
        <w:t>egyptian</w:t>
      </w:r>
      <w:proofErr w:type="spellEnd"/>
      <w:r w:rsidRPr="00491A5F">
        <w:rPr>
          <w:rFonts w:ascii="Arial" w:hAnsi="Arial" w:cs="Arial"/>
          <w:sz w:val="20"/>
          <w:szCs w:val="20"/>
        </w:rPr>
        <w:t xml:space="preserve"> cotton genotypes (</w:t>
      </w:r>
      <w:r w:rsidRPr="00491A5F">
        <w:rPr>
          <w:rFonts w:ascii="Arial" w:hAnsi="Arial" w:cs="Arial"/>
          <w:i/>
          <w:iCs/>
          <w:sz w:val="20"/>
          <w:szCs w:val="20"/>
        </w:rPr>
        <w:t>Gossypium barbadense</w:t>
      </w:r>
      <w:r w:rsidRPr="00491A5F">
        <w:rPr>
          <w:rFonts w:ascii="Arial" w:hAnsi="Arial" w:cs="Arial"/>
          <w:sz w:val="20"/>
          <w:szCs w:val="20"/>
        </w:rPr>
        <w:t xml:space="preserve"> L.). </w:t>
      </w:r>
      <w:r w:rsidRPr="00491A5F">
        <w:rPr>
          <w:rFonts w:ascii="Arial" w:hAnsi="Arial" w:cs="Arial"/>
          <w:i/>
          <w:iCs/>
          <w:sz w:val="20"/>
          <w:szCs w:val="20"/>
        </w:rPr>
        <w:t>Plant Archives</w:t>
      </w:r>
      <w:r w:rsidRPr="00491A5F">
        <w:rPr>
          <w:rFonts w:ascii="Arial" w:hAnsi="Arial" w:cs="Arial"/>
          <w:sz w:val="20"/>
          <w:szCs w:val="20"/>
        </w:rPr>
        <w:t>, </w:t>
      </w:r>
      <w:r w:rsidRPr="00491A5F">
        <w:rPr>
          <w:rFonts w:ascii="Arial" w:hAnsi="Arial" w:cs="Arial"/>
          <w:i/>
          <w:iCs/>
          <w:sz w:val="20"/>
          <w:szCs w:val="20"/>
        </w:rPr>
        <w:t>20</w:t>
      </w:r>
      <w:r w:rsidRPr="00491A5F">
        <w:rPr>
          <w:rFonts w:ascii="Arial" w:hAnsi="Arial" w:cs="Arial"/>
          <w:sz w:val="20"/>
          <w:szCs w:val="20"/>
        </w:rPr>
        <w:t>(2), 803-806.</w:t>
      </w:r>
    </w:p>
    <w:p w14:paraId="766C0619" w14:textId="77777777" w:rsidR="00491A5F" w:rsidRPr="00491A5F" w:rsidRDefault="00491A5F" w:rsidP="007557EA">
      <w:pPr>
        <w:spacing w:after="120" w:line="240" w:lineRule="auto"/>
        <w:ind w:left="432" w:hanging="432"/>
        <w:jc w:val="both"/>
        <w:rPr>
          <w:rFonts w:ascii="Arial" w:hAnsi="Arial" w:cs="Arial"/>
          <w:sz w:val="20"/>
          <w:szCs w:val="20"/>
        </w:rPr>
      </w:pPr>
      <w:r w:rsidRPr="00491A5F">
        <w:rPr>
          <w:rFonts w:ascii="Arial" w:hAnsi="Arial" w:cs="Arial"/>
          <w:sz w:val="20"/>
          <w:szCs w:val="20"/>
        </w:rPr>
        <w:t xml:space="preserve">Balcha, M., </w:t>
      </w:r>
      <w:proofErr w:type="spellStart"/>
      <w:r w:rsidRPr="00491A5F">
        <w:rPr>
          <w:rFonts w:ascii="Arial" w:hAnsi="Arial" w:cs="Arial"/>
          <w:sz w:val="20"/>
          <w:szCs w:val="20"/>
        </w:rPr>
        <w:t>Damtew</w:t>
      </w:r>
      <w:proofErr w:type="spellEnd"/>
      <w:r w:rsidRPr="00491A5F">
        <w:rPr>
          <w:rFonts w:ascii="Arial" w:hAnsi="Arial" w:cs="Arial"/>
          <w:sz w:val="20"/>
          <w:szCs w:val="20"/>
        </w:rPr>
        <w:t xml:space="preserve">, S., </w:t>
      </w:r>
      <w:proofErr w:type="spellStart"/>
      <w:r w:rsidRPr="00491A5F">
        <w:rPr>
          <w:rFonts w:ascii="Arial" w:hAnsi="Arial" w:cs="Arial"/>
          <w:sz w:val="20"/>
          <w:szCs w:val="20"/>
        </w:rPr>
        <w:t>Gurmessa</w:t>
      </w:r>
      <w:proofErr w:type="spellEnd"/>
      <w:r w:rsidRPr="00491A5F">
        <w:rPr>
          <w:rFonts w:ascii="Arial" w:hAnsi="Arial" w:cs="Arial"/>
          <w:sz w:val="20"/>
          <w:szCs w:val="20"/>
        </w:rPr>
        <w:t xml:space="preserve">, D., </w:t>
      </w:r>
      <w:proofErr w:type="spellStart"/>
      <w:r w:rsidRPr="00491A5F">
        <w:rPr>
          <w:rFonts w:ascii="Arial" w:hAnsi="Arial" w:cs="Arial"/>
          <w:sz w:val="20"/>
          <w:szCs w:val="20"/>
        </w:rPr>
        <w:t>Gudeta</w:t>
      </w:r>
      <w:proofErr w:type="spellEnd"/>
      <w:r w:rsidRPr="00491A5F">
        <w:rPr>
          <w:rFonts w:ascii="Arial" w:hAnsi="Arial" w:cs="Arial"/>
          <w:sz w:val="20"/>
          <w:szCs w:val="20"/>
        </w:rPr>
        <w:t>, B., Workie, A., &amp; Arega, M. (2024). Correlation and Path Coefficient Analysis for Some Quantitative Traits of Cotton (</w:t>
      </w:r>
      <w:r w:rsidRPr="00491A5F">
        <w:rPr>
          <w:rFonts w:ascii="Arial" w:hAnsi="Arial" w:cs="Arial"/>
          <w:i/>
          <w:iCs/>
          <w:sz w:val="20"/>
          <w:szCs w:val="20"/>
        </w:rPr>
        <w:t>Gossypium hirsutum</w:t>
      </w:r>
      <w:r w:rsidRPr="00491A5F">
        <w:rPr>
          <w:rFonts w:ascii="Arial" w:hAnsi="Arial" w:cs="Arial"/>
          <w:sz w:val="20"/>
          <w:szCs w:val="20"/>
        </w:rPr>
        <w:t xml:space="preserve"> L.) Genotypes under Irrigated Conditions. </w:t>
      </w:r>
      <w:r w:rsidRPr="00491A5F">
        <w:rPr>
          <w:rFonts w:ascii="Arial" w:hAnsi="Arial" w:cs="Arial"/>
          <w:i/>
          <w:iCs/>
          <w:sz w:val="20"/>
          <w:szCs w:val="20"/>
        </w:rPr>
        <w:t>Ethiopian Journal of Agricultural Sciences</w:t>
      </w:r>
      <w:r w:rsidRPr="00491A5F">
        <w:rPr>
          <w:rFonts w:ascii="Arial" w:hAnsi="Arial" w:cs="Arial"/>
          <w:sz w:val="20"/>
          <w:szCs w:val="20"/>
        </w:rPr>
        <w:t>, </w:t>
      </w:r>
      <w:r w:rsidRPr="00491A5F">
        <w:rPr>
          <w:rFonts w:ascii="Arial" w:hAnsi="Arial" w:cs="Arial"/>
          <w:i/>
          <w:iCs/>
          <w:sz w:val="20"/>
          <w:szCs w:val="20"/>
        </w:rPr>
        <w:t>34</w:t>
      </w:r>
      <w:r w:rsidRPr="00491A5F">
        <w:rPr>
          <w:rFonts w:ascii="Arial" w:hAnsi="Arial" w:cs="Arial"/>
          <w:sz w:val="20"/>
          <w:szCs w:val="20"/>
        </w:rPr>
        <w:t>(2), 81-89.</w:t>
      </w:r>
    </w:p>
    <w:p w14:paraId="2932EC89" w14:textId="77777777" w:rsidR="00491A5F" w:rsidRPr="00491A5F" w:rsidRDefault="00491A5F" w:rsidP="007557EA">
      <w:pPr>
        <w:spacing w:after="120" w:line="240" w:lineRule="auto"/>
        <w:ind w:left="432" w:hanging="432"/>
        <w:jc w:val="both"/>
        <w:rPr>
          <w:rFonts w:ascii="Arial" w:hAnsi="Arial" w:cs="Arial"/>
          <w:sz w:val="20"/>
          <w:szCs w:val="20"/>
        </w:rPr>
      </w:pPr>
      <w:r w:rsidRPr="00491A5F">
        <w:rPr>
          <w:rFonts w:ascii="Arial" w:hAnsi="Arial" w:cs="Arial"/>
          <w:sz w:val="20"/>
          <w:szCs w:val="20"/>
        </w:rPr>
        <w:t xml:space="preserve">Chandrashekhar, A., Manjula, S. M., Patil, S. S., Madhura, C., </w:t>
      </w:r>
      <w:proofErr w:type="spellStart"/>
      <w:r w:rsidRPr="00491A5F">
        <w:rPr>
          <w:rFonts w:ascii="Arial" w:hAnsi="Arial" w:cs="Arial"/>
          <w:sz w:val="20"/>
          <w:szCs w:val="20"/>
        </w:rPr>
        <w:t>Basavaradder</w:t>
      </w:r>
      <w:proofErr w:type="spellEnd"/>
      <w:r w:rsidRPr="00491A5F">
        <w:rPr>
          <w:rFonts w:ascii="Arial" w:hAnsi="Arial" w:cs="Arial"/>
          <w:sz w:val="20"/>
          <w:szCs w:val="20"/>
        </w:rPr>
        <w:t>, A. B., &amp; Santosh, H. B. (2016). Correlation and path coefficient analysis of yield component and fibre quality traits of upland cotton (</w:t>
      </w:r>
      <w:r w:rsidRPr="00491A5F">
        <w:rPr>
          <w:rFonts w:ascii="Arial" w:hAnsi="Arial" w:cs="Arial"/>
          <w:i/>
          <w:iCs/>
          <w:sz w:val="20"/>
          <w:szCs w:val="20"/>
        </w:rPr>
        <w:t>Gossypium hirsutum</w:t>
      </w:r>
      <w:r w:rsidRPr="00491A5F">
        <w:rPr>
          <w:rFonts w:ascii="Arial" w:hAnsi="Arial" w:cs="Arial"/>
          <w:sz w:val="20"/>
          <w:szCs w:val="20"/>
        </w:rPr>
        <w:t xml:space="preserve"> L.). </w:t>
      </w:r>
      <w:r w:rsidRPr="00491A5F">
        <w:rPr>
          <w:rFonts w:ascii="Arial" w:hAnsi="Arial" w:cs="Arial"/>
          <w:i/>
          <w:iCs/>
          <w:sz w:val="20"/>
          <w:szCs w:val="20"/>
        </w:rPr>
        <w:t>International Journal of Agricultural Science and Research</w:t>
      </w:r>
      <w:r w:rsidRPr="00491A5F">
        <w:rPr>
          <w:rFonts w:ascii="Arial" w:hAnsi="Arial" w:cs="Arial"/>
          <w:sz w:val="20"/>
          <w:szCs w:val="20"/>
        </w:rPr>
        <w:t>, </w:t>
      </w:r>
      <w:r w:rsidRPr="00491A5F">
        <w:rPr>
          <w:rFonts w:ascii="Arial" w:hAnsi="Arial" w:cs="Arial"/>
          <w:i/>
          <w:iCs/>
          <w:sz w:val="20"/>
          <w:szCs w:val="20"/>
        </w:rPr>
        <w:t>6</w:t>
      </w:r>
      <w:r w:rsidRPr="00491A5F">
        <w:rPr>
          <w:rFonts w:ascii="Arial" w:hAnsi="Arial" w:cs="Arial"/>
          <w:sz w:val="20"/>
          <w:szCs w:val="20"/>
        </w:rPr>
        <w:t>(1), 171-176.</w:t>
      </w:r>
    </w:p>
    <w:p w14:paraId="21A91C90" w14:textId="77777777" w:rsidR="00491A5F" w:rsidRPr="004676F1" w:rsidRDefault="00491A5F" w:rsidP="007557EA">
      <w:pPr>
        <w:spacing w:after="120" w:line="240" w:lineRule="auto"/>
        <w:ind w:left="432" w:hanging="432"/>
        <w:jc w:val="both"/>
        <w:rPr>
          <w:rFonts w:ascii="Arial" w:hAnsi="Arial" w:cs="Arial"/>
          <w:sz w:val="20"/>
          <w:szCs w:val="20"/>
        </w:rPr>
      </w:pPr>
      <w:r w:rsidRPr="004676F1">
        <w:rPr>
          <w:rFonts w:ascii="Arial" w:hAnsi="Arial" w:cs="Arial"/>
          <w:sz w:val="20"/>
          <w:szCs w:val="20"/>
        </w:rPr>
        <w:t>Dewey, D. R., &amp; Lu, K. (1959). A correlation and path</w:t>
      </w:r>
      <w:r w:rsidRPr="004676F1">
        <w:rPr>
          <w:rFonts w:ascii="Cambria Math" w:hAnsi="Cambria Math" w:cs="Cambria Math"/>
          <w:sz w:val="20"/>
          <w:szCs w:val="20"/>
        </w:rPr>
        <w:t>‐</w:t>
      </w:r>
      <w:r w:rsidRPr="004676F1">
        <w:rPr>
          <w:rFonts w:ascii="Arial" w:hAnsi="Arial" w:cs="Arial"/>
          <w:sz w:val="20"/>
          <w:szCs w:val="20"/>
        </w:rPr>
        <w:t>coefficient analysis of components of crested wheatgrass seed production 1. </w:t>
      </w:r>
      <w:r w:rsidRPr="004676F1">
        <w:rPr>
          <w:rFonts w:ascii="Arial" w:hAnsi="Arial" w:cs="Arial"/>
          <w:i/>
          <w:iCs/>
          <w:sz w:val="20"/>
          <w:szCs w:val="20"/>
        </w:rPr>
        <w:t>Agronomy journal</w:t>
      </w:r>
      <w:r w:rsidRPr="004676F1">
        <w:rPr>
          <w:rFonts w:ascii="Arial" w:hAnsi="Arial" w:cs="Arial"/>
          <w:sz w:val="20"/>
          <w:szCs w:val="20"/>
        </w:rPr>
        <w:t>, </w:t>
      </w:r>
      <w:r w:rsidRPr="004676F1">
        <w:rPr>
          <w:rFonts w:ascii="Arial" w:hAnsi="Arial" w:cs="Arial"/>
          <w:i/>
          <w:iCs/>
          <w:sz w:val="20"/>
          <w:szCs w:val="20"/>
        </w:rPr>
        <w:t>51</w:t>
      </w:r>
      <w:r w:rsidRPr="004676F1">
        <w:rPr>
          <w:rFonts w:ascii="Arial" w:hAnsi="Arial" w:cs="Arial"/>
          <w:sz w:val="20"/>
          <w:szCs w:val="20"/>
        </w:rPr>
        <w:t>(9), 515-518.</w:t>
      </w:r>
    </w:p>
    <w:p w14:paraId="6FB97D27"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Erande, C. S., </w:t>
      </w:r>
      <w:proofErr w:type="spellStart"/>
      <w:r w:rsidRPr="00EC1135">
        <w:rPr>
          <w:rFonts w:ascii="Arial" w:hAnsi="Arial" w:cs="Arial"/>
          <w:sz w:val="20"/>
          <w:szCs w:val="20"/>
        </w:rPr>
        <w:t>Kalpande</w:t>
      </w:r>
      <w:proofErr w:type="spellEnd"/>
      <w:r w:rsidRPr="00EC1135">
        <w:rPr>
          <w:rFonts w:ascii="Arial" w:hAnsi="Arial" w:cs="Arial"/>
          <w:sz w:val="20"/>
          <w:szCs w:val="20"/>
        </w:rPr>
        <w:t xml:space="preserve">, H. V., Deosarkar, D. B., Chavan, S. K., Patil, V. S., Deshmukh, J. D., &amp; </w:t>
      </w:r>
      <w:proofErr w:type="spellStart"/>
      <w:r w:rsidRPr="00EC1135">
        <w:rPr>
          <w:rFonts w:ascii="Arial" w:hAnsi="Arial" w:cs="Arial"/>
          <w:sz w:val="20"/>
          <w:szCs w:val="20"/>
        </w:rPr>
        <w:t>Puttawar</w:t>
      </w:r>
      <w:proofErr w:type="spellEnd"/>
      <w:r w:rsidRPr="00EC1135">
        <w:rPr>
          <w:rFonts w:ascii="Arial" w:hAnsi="Arial" w:cs="Arial"/>
          <w:sz w:val="20"/>
          <w:szCs w:val="20"/>
        </w:rPr>
        <w:t>, M. R. (2014). Genetic variability, correlation and path analysis among different traits in desi cotton (</w:t>
      </w:r>
      <w:r w:rsidRPr="00EC1135">
        <w:rPr>
          <w:rFonts w:ascii="Arial" w:hAnsi="Arial" w:cs="Arial"/>
          <w:i/>
          <w:iCs/>
          <w:sz w:val="20"/>
          <w:szCs w:val="20"/>
        </w:rPr>
        <w:t>Gossypium arboreum</w:t>
      </w:r>
      <w:r w:rsidRPr="00EC1135">
        <w:rPr>
          <w:rFonts w:ascii="Arial" w:hAnsi="Arial" w:cs="Arial"/>
          <w:sz w:val="20"/>
          <w:szCs w:val="20"/>
        </w:rPr>
        <w:t xml:space="preserve"> L.). </w:t>
      </w:r>
      <w:r w:rsidRPr="00EC1135">
        <w:rPr>
          <w:rFonts w:ascii="Arial" w:hAnsi="Arial" w:cs="Arial"/>
          <w:i/>
          <w:iCs/>
          <w:sz w:val="20"/>
          <w:szCs w:val="20"/>
        </w:rPr>
        <w:t>African Journal of Agricultural Research</w:t>
      </w:r>
      <w:r w:rsidRPr="00EC1135">
        <w:rPr>
          <w:rFonts w:ascii="Arial" w:hAnsi="Arial" w:cs="Arial"/>
          <w:sz w:val="20"/>
          <w:szCs w:val="20"/>
        </w:rPr>
        <w:t>, </w:t>
      </w:r>
      <w:r w:rsidRPr="00EC1135">
        <w:rPr>
          <w:rFonts w:ascii="Arial" w:hAnsi="Arial" w:cs="Arial"/>
          <w:i/>
          <w:iCs/>
          <w:sz w:val="20"/>
          <w:szCs w:val="20"/>
        </w:rPr>
        <w:t>9</w:t>
      </w:r>
      <w:r w:rsidRPr="00EC1135">
        <w:rPr>
          <w:rFonts w:ascii="Arial" w:hAnsi="Arial" w:cs="Arial"/>
          <w:sz w:val="20"/>
          <w:szCs w:val="20"/>
        </w:rPr>
        <w:t>(29), 2278-2286.</w:t>
      </w:r>
    </w:p>
    <w:p w14:paraId="3A032DE4"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Farooq, J., Anwar, M., Riaz, M., Farooq, A., Mahmood, A., Shahid, M. T. H.,</w:t>
      </w:r>
      <w:r>
        <w:rPr>
          <w:rFonts w:ascii="Arial" w:hAnsi="Arial" w:cs="Arial"/>
          <w:sz w:val="20"/>
          <w:szCs w:val="20"/>
        </w:rPr>
        <w:t xml:space="preserve"> </w:t>
      </w:r>
      <w:r w:rsidRPr="00EC1135">
        <w:rPr>
          <w:rFonts w:ascii="Arial" w:hAnsi="Arial" w:cs="Arial"/>
          <w:sz w:val="20"/>
          <w:szCs w:val="20"/>
        </w:rPr>
        <w:t xml:space="preserve">&amp; Ilahi, F. (2014). Correlation and path coefficient analysis of earliness, </w:t>
      </w:r>
      <w:proofErr w:type="spellStart"/>
      <w:r w:rsidRPr="00EC1135">
        <w:rPr>
          <w:rFonts w:ascii="Arial" w:hAnsi="Arial" w:cs="Arial"/>
          <w:sz w:val="20"/>
          <w:szCs w:val="20"/>
        </w:rPr>
        <w:t>fiber</w:t>
      </w:r>
      <w:proofErr w:type="spellEnd"/>
      <w:r w:rsidRPr="00EC1135">
        <w:rPr>
          <w:rFonts w:ascii="Arial" w:hAnsi="Arial" w:cs="Arial"/>
          <w:sz w:val="20"/>
          <w:szCs w:val="20"/>
        </w:rPr>
        <w:t xml:space="preserve"> quality and yield contributing traits in cotton (</w:t>
      </w:r>
      <w:r w:rsidRPr="00EC1135">
        <w:rPr>
          <w:rFonts w:ascii="Arial" w:hAnsi="Arial" w:cs="Arial"/>
          <w:i/>
          <w:iCs/>
          <w:sz w:val="20"/>
          <w:szCs w:val="20"/>
        </w:rPr>
        <w:t>Gossypium hirsutum</w:t>
      </w:r>
      <w:r w:rsidRPr="00EC1135">
        <w:rPr>
          <w:rFonts w:ascii="Arial" w:hAnsi="Arial" w:cs="Arial"/>
          <w:sz w:val="20"/>
          <w:szCs w:val="20"/>
        </w:rPr>
        <w:t xml:space="preserve"> L.).</w:t>
      </w:r>
      <w:r>
        <w:rPr>
          <w:rFonts w:ascii="Arial" w:hAnsi="Arial" w:cs="Arial"/>
          <w:sz w:val="20"/>
          <w:szCs w:val="20"/>
        </w:rPr>
        <w:t xml:space="preserve"> </w:t>
      </w:r>
      <w:r>
        <w:rPr>
          <w:rFonts w:ascii="Arial" w:hAnsi="Arial" w:cs="Arial"/>
          <w:i/>
          <w:iCs/>
          <w:sz w:val="20"/>
          <w:szCs w:val="20"/>
        </w:rPr>
        <w:t xml:space="preserve">The </w:t>
      </w:r>
      <w:r w:rsidRPr="00EC1135">
        <w:rPr>
          <w:rFonts w:ascii="Arial" w:hAnsi="Arial" w:cs="Arial"/>
          <w:i/>
          <w:iCs/>
          <w:sz w:val="20"/>
          <w:szCs w:val="20"/>
        </w:rPr>
        <w:t>Journal of Animal &amp; Plant Sciences</w:t>
      </w:r>
      <w:r w:rsidRPr="00EC1135">
        <w:rPr>
          <w:rFonts w:ascii="Arial" w:hAnsi="Arial" w:cs="Arial"/>
          <w:sz w:val="20"/>
          <w:szCs w:val="20"/>
        </w:rPr>
        <w:t>, </w:t>
      </w:r>
      <w:r w:rsidRPr="00EC1135">
        <w:rPr>
          <w:rFonts w:ascii="Arial" w:hAnsi="Arial" w:cs="Arial"/>
          <w:i/>
          <w:iCs/>
          <w:sz w:val="20"/>
          <w:szCs w:val="20"/>
        </w:rPr>
        <w:t>24</w:t>
      </w:r>
      <w:r w:rsidRPr="00EC1135">
        <w:rPr>
          <w:rFonts w:ascii="Arial" w:hAnsi="Arial" w:cs="Arial"/>
          <w:sz w:val="20"/>
          <w:szCs w:val="20"/>
        </w:rPr>
        <w:t>(3), 781-790.</w:t>
      </w:r>
    </w:p>
    <w:p w14:paraId="27044CE3" w14:textId="77777777" w:rsidR="00491A5F" w:rsidRPr="00EC1135" w:rsidRDefault="00491A5F" w:rsidP="007557EA">
      <w:pPr>
        <w:spacing w:after="120" w:line="240" w:lineRule="auto"/>
        <w:ind w:left="432" w:hanging="432"/>
        <w:jc w:val="both"/>
        <w:rPr>
          <w:rFonts w:ascii="Arial" w:hAnsi="Arial" w:cs="Arial"/>
          <w:sz w:val="20"/>
          <w:szCs w:val="20"/>
        </w:rPr>
      </w:pPr>
      <w:proofErr w:type="spellStart"/>
      <w:r w:rsidRPr="00EC1135">
        <w:rPr>
          <w:rFonts w:ascii="Arial" w:hAnsi="Arial" w:cs="Arial"/>
          <w:sz w:val="20"/>
          <w:szCs w:val="20"/>
        </w:rPr>
        <w:t>Fayet</w:t>
      </w:r>
      <w:proofErr w:type="spellEnd"/>
      <w:r w:rsidRPr="00EC1135">
        <w:rPr>
          <w:rFonts w:ascii="Arial" w:hAnsi="Arial" w:cs="Arial"/>
          <w:sz w:val="20"/>
          <w:szCs w:val="20"/>
        </w:rPr>
        <w:t>, L., &amp; Vermeulen, W. J. (2014). Supporting smallholders to access sustainable supply chains: Lessons from the Indian cotton supply chain. </w:t>
      </w:r>
      <w:r w:rsidRPr="00EC1135">
        <w:rPr>
          <w:rFonts w:ascii="Arial" w:hAnsi="Arial" w:cs="Arial"/>
          <w:i/>
          <w:iCs/>
          <w:sz w:val="20"/>
          <w:szCs w:val="20"/>
        </w:rPr>
        <w:t>Sustainable Development</w:t>
      </w:r>
      <w:r w:rsidRPr="00EC1135">
        <w:rPr>
          <w:rFonts w:ascii="Arial" w:hAnsi="Arial" w:cs="Arial"/>
          <w:sz w:val="20"/>
          <w:szCs w:val="20"/>
        </w:rPr>
        <w:t>, </w:t>
      </w:r>
      <w:r w:rsidRPr="00EC1135">
        <w:rPr>
          <w:rFonts w:ascii="Arial" w:hAnsi="Arial" w:cs="Arial"/>
          <w:i/>
          <w:iCs/>
          <w:sz w:val="20"/>
          <w:szCs w:val="20"/>
        </w:rPr>
        <w:t>22</w:t>
      </w:r>
      <w:r w:rsidRPr="00EC1135">
        <w:rPr>
          <w:rFonts w:ascii="Arial" w:hAnsi="Arial" w:cs="Arial"/>
          <w:sz w:val="20"/>
          <w:szCs w:val="20"/>
        </w:rPr>
        <w:t>(5), 289-310.</w:t>
      </w:r>
    </w:p>
    <w:p w14:paraId="6B0657C2"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Johnson, H. W., Robinson, H. F., &amp; Comstock, R. E. (1955). Estimates of genetic and environmental variability in soybeans. </w:t>
      </w:r>
      <w:r w:rsidRPr="00EC1135">
        <w:rPr>
          <w:rFonts w:ascii="Arial" w:hAnsi="Arial" w:cs="Arial"/>
          <w:i/>
          <w:iCs/>
          <w:sz w:val="20"/>
          <w:szCs w:val="20"/>
        </w:rPr>
        <w:t>Agronomy Journal,</w:t>
      </w:r>
      <w:r w:rsidRPr="00EC1135">
        <w:rPr>
          <w:rFonts w:ascii="Arial" w:hAnsi="Arial" w:cs="Arial"/>
          <w:sz w:val="20"/>
          <w:szCs w:val="20"/>
        </w:rPr>
        <w:t xml:space="preserve"> 47, 314-318.</w:t>
      </w:r>
    </w:p>
    <w:p w14:paraId="6D61AFA0"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Jyoti, G.J., Valu, M. G., &amp; </w:t>
      </w:r>
      <w:proofErr w:type="spellStart"/>
      <w:r w:rsidRPr="00EC1135">
        <w:rPr>
          <w:rFonts w:ascii="Arial" w:hAnsi="Arial" w:cs="Arial"/>
          <w:sz w:val="20"/>
          <w:szCs w:val="20"/>
        </w:rPr>
        <w:t>Odedara</w:t>
      </w:r>
      <w:proofErr w:type="spellEnd"/>
      <w:r w:rsidRPr="00EC1135">
        <w:rPr>
          <w:rFonts w:ascii="Arial" w:hAnsi="Arial" w:cs="Arial"/>
          <w:sz w:val="20"/>
          <w:szCs w:val="20"/>
        </w:rPr>
        <w:t xml:space="preserve"> Geeta, N. (2021). Correlation, path coefficient and D</w:t>
      </w:r>
      <w:r>
        <w:rPr>
          <w:rFonts w:ascii="Arial" w:hAnsi="Arial" w:cs="Arial"/>
          <w:sz w:val="20"/>
          <w:szCs w:val="20"/>
          <w:vertAlign w:val="superscript"/>
        </w:rPr>
        <w:t>2</w:t>
      </w:r>
      <w:r w:rsidRPr="00EC1135">
        <w:rPr>
          <w:rFonts w:ascii="Arial" w:hAnsi="Arial" w:cs="Arial"/>
          <w:sz w:val="20"/>
          <w:szCs w:val="20"/>
        </w:rPr>
        <w:t xml:space="preserve"> analysis study of seed cotton yield and fibre quality traits in American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Journal of Pharmacognosy and Phytochemistry</w:t>
      </w:r>
      <w:r w:rsidRPr="00EC1135">
        <w:rPr>
          <w:rFonts w:ascii="Arial" w:hAnsi="Arial" w:cs="Arial"/>
          <w:sz w:val="20"/>
          <w:szCs w:val="20"/>
        </w:rPr>
        <w:t>, </w:t>
      </w:r>
      <w:r w:rsidRPr="00EC1135">
        <w:rPr>
          <w:rFonts w:ascii="Arial" w:hAnsi="Arial" w:cs="Arial"/>
          <w:i/>
          <w:iCs/>
          <w:sz w:val="20"/>
          <w:szCs w:val="20"/>
        </w:rPr>
        <w:t>10</w:t>
      </w:r>
      <w:r w:rsidRPr="00EC1135">
        <w:rPr>
          <w:rFonts w:ascii="Arial" w:hAnsi="Arial" w:cs="Arial"/>
          <w:sz w:val="20"/>
          <w:szCs w:val="20"/>
        </w:rPr>
        <w:t>(3), 222-230.</w:t>
      </w:r>
    </w:p>
    <w:p w14:paraId="7664EB70" w14:textId="77777777" w:rsidR="00491A5F" w:rsidRPr="00EC1135" w:rsidRDefault="00491A5F" w:rsidP="007557EA">
      <w:pPr>
        <w:spacing w:after="120" w:line="240" w:lineRule="auto"/>
        <w:ind w:left="432" w:hanging="432"/>
        <w:jc w:val="both"/>
        <w:rPr>
          <w:rFonts w:ascii="Arial" w:hAnsi="Arial" w:cs="Arial"/>
          <w:i/>
          <w:iCs/>
          <w:sz w:val="20"/>
          <w:szCs w:val="20"/>
        </w:rPr>
      </w:pPr>
      <w:r w:rsidRPr="00EC1135">
        <w:rPr>
          <w:rFonts w:ascii="Arial" w:hAnsi="Arial" w:cs="Arial"/>
          <w:sz w:val="20"/>
          <w:szCs w:val="20"/>
        </w:rPr>
        <w:t>Kadam, K. V., Chinchane, V. N., &amp; Rani, S. D. R. (2024). Correlation and path analysis of yield and fibre quality traits in upland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 xml:space="preserve">International Journal of Advanced Biochemistry Research, </w:t>
      </w:r>
      <w:r w:rsidRPr="00EC1135">
        <w:rPr>
          <w:rFonts w:ascii="Arial" w:hAnsi="Arial" w:cs="Arial"/>
          <w:sz w:val="20"/>
          <w:szCs w:val="20"/>
        </w:rPr>
        <w:t>8(3), 61-66.</w:t>
      </w:r>
      <w:r w:rsidRPr="00EC1135">
        <w:rPr>
          <w:rFonts w:ascii="Arial" w:hAnsi="Arial" w:cs="Arial"/>
          <w:i/>
          <w:iCs/>
          <w:sz w:val="20"/>
          <w:szCs w:val="20"/>
        </w:rPr>
        <w:t xml:space="preserve"> </w:t>
      </w:r>
    </w:p>
    <w:p w14:paraId="18A93096"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Kumar, P.S., </w:t>
      </w:r>
      <w:proofErr w:type="spellStart"/>
      <w:r w:rsidRPr="00EC1135">
        <w:rPr>
          <w:rFonts w:ascii="Arial" w:hAnsi="Arial" w:cs="Arial"/>
          <w:sz w:val="20"/>
          <w:szCs w:val="20"/>
        </w:rPr>
        <w:t>Siwach</w:t>
      </w:r>
      <w:proofErr w:type="spellEnd"/>
      <w:r w:rsidRPr="00EC1135">
        <w:rPr>
          <w:rFonts w:ascii="Arial" w:hAnsi="Arial" w:cs="Arial"/>
          <w:sz w:val="20"/>
          <w:szCs w:val="20"/>
        </w:rPr>
        <w:t>, S. S., Sangwan, R. S., Sangwan, O., &amp; Jagdish Deshmukh, J. D. (2014). Correlation and path coefficient analysis for yield and fibre quality traits in upland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 xml:space="preserve">Journal of Cotton Research and Development, </w:t>
      </w:r>
      <w:r w:rsidRPr="00EC1135">
        <w:rPr>
          <w:rFonts w:ascii="Arial" w:hAnsi="Arial" w:cs="Arial"/>
          <w:sz w:val="20"/>
          <w:szCs w:val="20"/>
        </w:rPr>
        <w:t>28(2), 214-216.</w:t>
      </w:r>
    </w:p>
    <w:p w14:paraId="2DB99893" w14:textId="77777777" w:rsidR="00491A5F" w:rsidRPr="00EC1135" w:rsidRDefault="00491A5F" w:rsidP="007557EA">
      <w:pPr>
        <w:spacing w:after="120" w:line="240" w:lineRule="auto"/>
        <w:ind w:left="432" w:hanging="432"/>
        <w:jc w:val="both"/>
        <w:rPr>
          <w:rFonts w:ascii="Arial" w:hAnsi="Arial" w:cs="Arial"/>
          <w:sz w:val="20"/>
          <w:szCs w:val="20"/>
        </w:rPr>
      </w:pPr>
      <w:proofErr w:type="spellStart"/>
      <w:r w:rsidRPr="00EC1135">
        <w:rPr>
          <w:rFonts w:ascii="Arial" w:hAnsi="Arial" w:cs="Arial"/>
          <w:sz w:val="20"/>
          <w:szCs w:val="20"/>
        </w:rPr>
        <w:t>Majeedano</w:t>
      </w:r>
      <w:proofErr w:type="spellEnd"/>
      <w:r w:rsidRPr="00EC1135">
        <w:rPr>
          <w:rFonts w:ascii="Arial" w:hAnsi="Arial" w:cs="Arial"/>
          <w:sz w:val="20"/>
          <w:szCs w:val="20"/>
        </w:rPr>
        <w:t xml:space="preserve">, M. S., Ahsaan, M. Z., </w:t>
      </w:r>
      <w:proofErr w:type="spellStart"/>
      <w:r w:rsidRPr="00EC1135">
        <w:rPr>
          <w:rFonts w:ascii="Arial" w:hAnsi="Arial" w:cs="Arial"/>
          <w:sz w:val="20"/>
          <w:szCs w:val="20"/>
        </w:rPr>
        <w:t>Somroo</w:t>
      </w:r>
      <w:proofErr w:type="spellEnd"/>
      <w:r w:rsidRPr="00EC1135">
        <w:rPr>
          <w:rFonts w:ascii="Arial" w:hAnsi="Arial" w:cs="Arial"/>
          <w:sz w:val="20"/>
          <w:szCs w:val="20"/>
        </w:rPr>
        <w:t xml:space="preserve">, A. W., &amp; Channa, A. R. (2014). Heritability and correlation </w:t>
      </w:r>
      <w:proofErr w:type="gramStart"/>
      <w:r w:rsidRPr="00EC1135">
        <w:rPr>
          <w:rFonts w:ascii="Arial" w:hAnsi="Arial" w:cs="Arial"/>
          <w:sz w:val="20"/>
          <w:szCs w:val="20"/>
        </w:rPr>
        <w:t>estimates</w:t>
      </w:r>
      <w:proofErr w:type="gramEnd"/>
      <w:r w:rsidRPr="00EC1135">
        <w:rPr>
          <w:rFonts w:ascii="Arial" w:hAnsi="Arial" w:cs="Arial"/>
          <w:sz w:val="20"/>
          <w:szCs w:val="20"/>
        </w:rPr>
        <w:t xml:space="preserve"> for some yield traits of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American Research Thoughts</w:t>
      </w:r>
      <w:r w:rsidRPr="00EC1135">
        <w:rPr>
          <w:rFonts w:ascii="Arial" w:hAnsi="Arial" w:cs="Arial"/>
          <w:sz w:val="20"/>
          <w:szCs w:val="20"/>
        </w:rPr>
        <w:t>, </w:t>
      </w:r>
      <w:r w:rsidRPr="00EC1135">
        <w:rPr>
          <w:rFonts w:ascii="Arial" w:hAnsi="Arial" w:cs="Arial"/>
          <w:i/>
          <w:iCs/>
          <w:sz w:val="20"/>
          <w:szCs w:val="20"/>
        </w:rPr>
        <w:t>1(2)</w:t>
      </w:r>
      <w:r w:rsidRPr="00EC1135">
        <w:rPr>
          <w:rFonts w:ascii="Arial" w:hAnsi="Arial" w:cs="Arial"/>
          <w:sz w:val="20"/>
          <w:szCs w:val="20"/>
        </w:rPr>
        <w:t>, 781-790.</w:t>
      </w:r>
    </w:p>
    <w:p w14:paraId="441F0E14"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Neelam, G. D., &amp; Potdukhe, N. R. (2002). Studies on variability and correlations in upland cotton for yield and its components. </w:t>
      </w:r>
      <w:r w:rsidRPr="00EC1135">
        <w:rPr>
          <w:rFonts w:ascii="Arial" w:hAnsi="Arial" w:cs="Arial"/>
          <w:i/>
          <w:iCs/>
          <w:sz w:val="20"/>
          <w:szCs w:val="20"/>
        </w:rPr>
        <w:t>Journal of Indian Society for Cotton Improvement</w:t>
      </w:r>
      <w:r w:rsidRPr="00EC1135">
        <w:rPr>
          <w:rFonts w:ascii="Arial" w:hAnsi="Arial" w:cs="Arial"/>
          <w:sz w:val="20"/>
          <w:szCs w:val="20"/>
        </w:rPr>
        <w:t>, </w:t>
      </w:r>
      <w:r w:rsidRPr="00EC1135">
        <w:rPr>
          <w:rFonts w:ascii="Arial" w:hAnsi="Arial" w:cs="Arial"/>
          <w:i/>
          <w:iCs/>
          <w:sz w:val="20"/>
          <w:szCs w:val="20"/>
        </w:rPr>
        <w:t>27</w:t>
      </w:r>
      <w:r w:rsidRPr="00EC1135">
        <w:rPr>
          <w:rFonts w:ascii="Arial" w:hAnsi="Arial" w:cs="Arial"/>
          <w:sz w:val="20"/>
          <w:szCs w:val="20"/>
        </w:rPr>
        <w:t>(3), 148-152.</w:t>
      </w:r>
    </w:p>
    <w:p w14:paraId="766BE476"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Rai, P., &amp; Sangwan, O. (2020). Correlation studies in elite lines of upland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Electronic journal of plant breeding</w:t>
      </w:r>
      <w:r w:rsidRPr="00EC1135">
        <w:rPr>
          <w:rFonts w:ascii="Arial" w:hAnsi="Arial" w:cs="Arial"/>
          <w:sz w:val="20"/>
          <w:szCs w:val="20"/>
        </w:rPr>
        <w:t>, </w:t>
      </w:r>
      <w:r w:rsidRPr="00EC1135">
        <w:rPr>
          <w:rFonts w:ascii="Arial" w:hAnsi="Arial" w:cs="Arial"/>
          <w:i/>
          <w:iCs/>
          <w:sz w:val="20"/>
          <w:szCs w:val="20"/>
        </w:rPr>
        <w:t>11</w:t>
      </w:r>
      <w:r w:rsidRPr="00EC1135">
        <w:rPr>
          <w:rFonts w:ascii="Arial" w:hAnsi="Arial" w:cs="Arial"/>
          <w:sz w:val="20"/>
          <w:szCs w:val="20"/>
        </w:rPr>
        <w:t>(01), 298-300.</w:t>
      </w:r>
    </w:p>
    <w:p w14:paraId="242882D9" w14:textId="77777777"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Rajamani, S., Sumalatha, P., &amp; Gopinath, M. (2013). Correlation and path coefficient analysis in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Journal of Cotton Research and Development</w:t>
      </w:r>
      <w:r w:rsidRPr="00EC1135">
        <w:rPr>
          <w:rFonts w:ascii="Arial" w:hAnsi="Arial" w:cs="Arial"/>
          <w:sz w:val="20"/>
          <w:szCs w:val="20"/>
        </w:rPr>
        <w:t>, </w:t>
      </w:r>
      <w:r w:rsidRPr="00EC1135">
        <w:rPr>
          <w:rFonts w:ascii="Arial" w:hAnsi="Arial" w:cs="Arial"/>
          <w:i/>
          <w:iCs/>
          <w:sz w:val="20"/>
          <w:szCs w:val="20"/>
        </w:rPr>
        <w:t>27</w:t>
      </w:r>
      <w:r w:rsidRPr="00EC1135">
        <w:rPr>
          <w:rFonts w:ascii="Arial" w:hAnsi="Arial" w:cs="Arial"/>
          <w:sz w:val="20"/>
          <w:szCs w:val="20"/>
        </w:rPr>
        <w:t>(2), 188-190.</w:t>
      </w:r>
    </w:p>
    <w:p w14:paraId="001CE38B" w14:textId="77777777" w:rsidR="00491A5F"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Ranjan, R. R., Sangwan, R. S., </w:t>
      </w:r>
      <w:proofErr w:type="spellStart"/>
      <w:r w:rsidRPr="00EC1135">
        <w:rPr>
          <w:rFonts w:ascii="Arial" w:hAnsi="Arial" w:cs="Arial"/>
          <w:sz w:val="20"/>
          <w:szCs w:val="20"/>
        </w:rPr>
        <w:t>Siwach</w:t>
      </w:r>
      <w:proofErr w:type="spellEnd"/>
      <w:r w:rsidRPr="00EC1135">
        <w:rPr>
          <w:rFonts w:ascii="Arial" w:hAnsi="Arial" w:cs="Arial"/>
          <w:sz w:val="20"/>
          <w:szCs w:val="20"/>
        </w:rPr>
        <w:t>, S. S., Sangwan, O., &amp; Sah, M. K. (2014). Correlation and path analysis studies in (</w:t>
      </w:r>
      <w:r w:rsidRPr="00EC1135">
        <w:rPr>
          <w:rFonts w:ascii="Arial" w:hAnsi="Arial" w:cs="Arial"/>
          <w:i/>
          <w:iCs/>
          <w:sz w:val="20"/>
          <w:szCs w:val="20"/>
        </w:rPr>
        <w:t>Gossypium arboreum</w:t>
      </w:r>
      <w:r w:rsidRPr="00EC1135">
        <w:rPr>
          <w:rFonts w:ascii="Arial" w:hAnsi="Arial" w:cs="Arial"/>
          <w:sz w:val="20"/>
          <w:szCs w:val="20"/>
        </w:rPr>
        <w:t xml:space="preserve"> L.). </w:t>
      </w:r>
      <w:r w:rsidRPr="00EC1135">
        <w:rPr>
          <w:rFonts w:ascii="Arial" w:hAnsi="Arial" w:cs="Arial"/>
          <w:i/>
          <w:iCs/>
          <w:sz w:val="20"/>
          <w:szCs w:val="20"/>
        </w:rPr>
        <w:t xml:space="preserve">Journal of Cotton Research and Development, </w:t>
      </w:r>
      <w:r w:rsidRPr="00EC1135">
        <w:rPr>
          <w:rFonts w:ascii="Arial" w:hAnsi="Arial" w:cs="Arial"/>
          <w:sz w:val="20"/>
          <w:szCs w:val="20"/>
        </w:rPr>
        <w:t>28(1), 37-39.</w:t>
      </w:r>
    </w:p>
    <w:p w14:paraId="1A3B2D65" w14:textId="77777777" w:rsidR="00491A5F"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Rao, P. J. M., &amp; Gopinath, M. (2013). Association analysis of yield and fibre quality characters in upland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Australian Journal of Basic and Applied Sciences, 7(8), 787-790.</w:t>
      </w:r>
    </w:p>
    <w:p w14:paraId="72F878C9" w14:textId="77777777" w:rsidR="00491A5F"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 xml:space="preserve">Salahuddin, S., Abro, S., </w:t>
      </w:r>
      <w:proofErr w:type="spellStart"/>
      <w:r w:rsidRPr="00EC1135">
        <w:rPr>
          <w:rFonts w:ascii="Arial" w:hAnsi="Arial" w:cs="Arial"/>
          <w:sz w:val="20"/>
          <w:szCs w:val="20"/>
        </w:rPr>
        <w:t>Kandhro</w:t>
      </w:r>
      <w:proofErr w:type="spellEnd"/>
      <w:r w:rsidRPr="00EC1135">
        <w:rPr>
          <w:rFonts w:ascii="Arial" w:hAnsi="Arial" w:cs="Arial"/>
          <w:sz w:val="20"/>
          <w:szCs w:val="20"/>
        </w:rPr>
        <w:t>, M. M., Salahuddin, L., &amp; Laghari, S. (2010). Correlation and path coefficient analysis of yield components of upland cotton (</w:t>
      </w:r>
      <w:r w:rsidRPr="00EC1135">
        <w:rPr>
          <w:rFonts w:ascii="Arial" w:hAnsi="Arial" w:cs="Arial"/>
          <w:i/>
          <w:iCs/>
          <w:sz w:val="20"/>
          <w:szCs w:val="20"/>
        </w:rPr>
        <w:t>Gossypium hirsutum</w:t>
      </w:r>
      <w:r w:rsidRPr="00EC1135">
        <w:rPr>
          <w:rFonts w:ascii="Arial" w:hAnsi="Arial" w:cs="Arial"/>
          <w:sz w:val="20"/>
          <w:szCs w:val="20"/>
        </w:rPr>
        <w:t xml:space="preserve"> L.) sympodial. </w:t>
      </w:r>
      <w:r w:rsidRPr="00EC1135">
        <w:rPr>
          <w:rFonts w:ascii="Arial" w:hAnsi="Arial" w:cs="Arial"/>
          <w:i/>
          <w:iCs/>
          <w:sz w:val="20"/>
          <w:szCs w:val="20"/>
        </w:rPr>
        <w:t>World Applied Sciences Journal</w:t>
      </w:r>
      <w:r w:rsidRPr="00EC1135">
        <w:rPr>
          <w:rFonts w:ascii="Arial" w:hAnsi="Arial" w:cs="Arial"/>
          <w:sz w:val="20"/>
          <w:szCs w:val="20"/>
        </w:rPr>
        <w:t>, </w:t>
      </w:r>
      <w:r w:rsidRPr="00EC1135">
        <w:rPr>
          <w:rFonts w:ascii="Arial" w:hAnsi="Arial" w:cs="Arial"/>
          <w:i/>
          <w:iCs/>
          <w:sz w:val="20"/>
          <w:szCs w:val="20"/>
        </w:rPr>
        <w:t>8</w:t>
      </w:r>
      <w:r w:rsidRPr="00EC1135">
        <w:rPr>
          <w:rFonts w:ascii="Arial" w:hAnsi="Arial" w:cs="Arial"/>
          <w:sz w:val="20"/>
          <w:szCs w:val="20"/>
        </w:rPr>
        <w:t>(8), 71-75.</w:t>
      </w:r>
    </w:p>
    <w:p w14:paraId="7AF8D68D" w14:textId="77777777" w:rsidR="00491A5F"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lastRenderedPageBreak/>
        <w:t xml:space="preserve">Satish, Y., Rani, M. S., &amp; </w:t>
      </w:r>
      <w:proofErr w:type="spellStart"/>
      <w:r w:rsidRPr="00EC1135">
        <w:rPr>
          <w:rFonts w:ascii="Arial" w:hAnsi="Arial" w:cs="Arial"/>
          <w:sz w:val="20"/>
          <w:szCs w:val="20"/>
        </w:rPr>
        <w:t>Chapara</w:t>
      </w:r>
      <w:proofErr w:type="spellEnd"/>
      <w:r w:rsidRPr="00EC1135">
        <w:rPr>
          <w:rFonts w:ascii="Arial" w:hAnsi="Arial" w:cs="Arial"/>
          <w:sz w:val="20"/>
          <w:szCs w:val="20"/>
        </w:rPr>
        <w:t>, R. (2020). Correlation and path coefficient analysis for yield and yield component traits in upland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International Journal of Chemical Studies</w:t>
      </w:r>
      <w:r w:rsidRPr="00EC1135">
        <w:rPr>
          <w:rFonts w:ascii="Arial" w:hAnsi="Arial" w:cs="Arial"/>
          <w:sz w:val="20"/>
          <w:szCs w:val="20"/>
        </w:rPr>
        <w:t>, </w:t>
      </w:r>
      <w:r w:rsidRPr="00EC1135">
        <w:rPr>
          <w:rFonts w:ascii="Arial" w:hAnsi="Arial" w:cs="Arial"/>
          <w:i/>
          <w:iCs/>
          <w:sz w:val="20"/>
          <w:szCs w:val="20"/>
        </w:rPr>
        <w:t>8</w:t>
      </w:r>
      <w:r w:rsidRPr="00EC1135">
        <w:rPr>
          <w:rFonts w:ascii="Arial" w:hAnsi="Arial" w:cs="Arial"/>
          <w:sz w:val="20"/>
          <w:szCs w:val="20"/>
        </w:rPr>
        <w:t>(2), 2742-2746.</w:t>
      </w:r>
    </w:p>
    <w:p w14:paraId="3D0A629C" w14:textId="77777777" w:rsidR="00491A5F" w:rsidRDefault="00491A5F" w:rsidP="007557EA">
      <w:pPr>
        <w:spacing w:after="120" w:line="240" w:lineRule="auto"/>
        <w:ind w:left="432" w:hanging="432"/>
        <w:jc w:val="both"/>
        <w:rPr>
          <w:rFonts w:ascii="Arial" w:hAnsi="Arial" w:cs="Arial"/>
          <w:sz w:val="20"/>
          <w:szCs w:val="20"/>
        </w:rPr>
      </w:pPr>
      <w:r w:rsidRPr="00EC1135">
        <w:rPr>
          <w:rFonts w:ascii="Arial" w:hAnsi="Arial" w:cs="Arial"/>
          <w:sz w:val="20"/>
          <w:szCs w:val="20"/>
        </w:rPr>
        <w:t>Sirisha, A. B. M., Lal Ahamed, M., Rama Kumar, P. V., Ratnakumari, S., &amp; Srinivasa Rao, V. (2016). Correlation and path analysis studies in cotton (</w:t>
      </w:r>
      <w:r w:rsidRPr="00EC1135">
        <w:rPr>
          <w:rFonts w:ascii="Arial" w:hAnsi="Arial" w:cs="Arial"/>
          <w:i/>
          <w:iCs/>
          <w:sz w:val="20"/>
          <w:szCs w:val="20"/>
        </w:rPr>
        <w:t>Gossypium hirsutum</w:t>
      </w:r>
      <w:r w:rsidRPr="00EC1135">
        <w:rPr>
          <w:rFonts w:ascii="Arial" w:hAnsi="Arial" w:cs="Arial"/>
          <w:sz w:val="20"/>
          <w:szCs w:val="20"/>
        </w:rPr>
        <w:t xml:space="preserve"> L.). </w:t>
      </w:r>
      <w:r w:rsidRPr="00EC1135">
        <w:rPr>
          <w:rFonts w:ascii="Arial" w:hAnsi="Arial" w:cs="Arial"/>
          <w:i/>
          <w:iCs/>
          <w:sz w:val="20"/>
          <w:szCs w:val="20"/>
        </w:rPr>
        <w:t>The Andhra Agricultural Journal</w:t>
      </w:r>
      <w:r w:rsidRPr="00EC1135">
        <w:rPr>
          <w:rFonts w:ascii="Arial" w:hAnsi="Arial" w:cs="Arial"/>
          <w:sz w:val="20"/>
          <w:szCs w:val="20"/>
        </w:rPr>
        <w:t>, </w:t>
      </w:r>
      <w:r w:rsidRPr="00EC1135">
        <w:rPr>
          <w:rFonts w:ascii="Arial" w:hAnsi="Arial" w:cs="Arial"/>
          <w:i/>
          <w:iCs/>
          <w:sz w:val="20"/>
          <w:szCs w:val="20"/>
        </w:rPr>
        <w:t>63</w:t>
      </w:r>
      <w:r w:rsidRPr="00EC1135">
        <w:rPr>
          <w:rFonts w:ascii="Arial" w:hAnsi="Arial" w:cs="Arial"/>
          <w:sz w:val="20"/>
          <w:szCs w:val="20"/>
        </w:rPr>
        <w:t>(1), 104-109.</w:t>
      </w:r>
    </w:p>
    <w:p w14:paraId="0BA89E6F" w14:textId="7528E5F2" w:rsidR="00491A5F" w:rsidRPr="00EC1135" w:rsidRDefault="00491A5F" w:rsidP="007557EA">
      <w:pPr>
        <w:spacing w:after="120" w:line="240" w:lineRule="auto"/>
        <w:ind w:left="432" w:hanging="432"/>
        <w:jc w:val="both"/>
        <w:rPr>
          <w:rFonts w:ascii="Arial" w:hAnsi="Arial" w:cs="Arial"/>
          <w:sz w:val="20"/>
          <w:szCs w:val="20"/>
        </w:rPr>
      </w:pPr>
      <w:r w:rsidRPr="00EC1135">
        <w:rPr>
          <w:rFonts w:ascii="Arial" w:hAnsi="Arial" w:cs="Arial"/>
          <w:color w:val="222222"/>
          <w:sz w:val="20"/>
          <w:szCs w:val="20"/>
          <w:shd w:val="clear" w:color="auto" w:fill="FFFFFF"/>
        </w:rPr>
        <w:t>Wright, S. (1921). Correlation and causation. </w:t>
      </w:r>
      <w:r w:rsidRPr="00EC1135">
        <w:rPr>
          <w:rFonts w:ascii="Arial" w:hAnsi="Arial" w:cs="Arial"/>
          <w:i/>
          <w:iCs/>
          <w:color w:val="222222"/>
          <w:sz w:val="20"/>
          <w:szCs w:val="20"/>
          <w:shd w:val="clear" w:color="auto" w:fill="FFFFFF"/>
        </w:rPr>
        <w:t>Journal of Agricultural Research</w:t>
      </w:r>
      <w:r w:rsidRPr="00EC1135">
        <w:rPr>
          <w:rFonts w:ascii="Arial" w:hAnsi="Arial" w:cs="Arial"/>
          <w:color w:val="222222"/>
          <w:sz w:val="20"/>
          <w:szCs w:val="20"/>
          <w:shd w:val="clear" w:color="auto" w:fill="FFFFFF"/>
        </w:rPr>
        <w:t>, </w:t>
      </w:r>
      <w:r w:rsidRPr="00EC1135">
        <w:rPr>
          <w:rFonts w:ascii="Arial" w:hAnsi="Arial" w:cs="Arial"/>
          <w:i/>
          <w:iCs/>
          <w:color w:val="222222"/>
          <w:sz w:val="20"/>
          <w:szCs w:val="20"/>
          <w:shd w:val="clear" w:color="auto" w:fill="FFFFFF"/>
        </w:rPr>
        <w:t>20</w:t>
      </w:r>
      <w:r w:rsidRPr="00EC1135">
        <w:rPr>
          <w:rFonts w:ascii="Arial" w:hAnsi="Arial" w:cs="Arial"/>
          <w:color w:val="222222"/>
          <w:sz w:val="20"/>
          <w:szCs w:val="20"/>
          <w:shd w:val="clear" w:color="auto" w:fill="FFFFFF"/>
        </w:rPr>
        <w:t xml:space="preserve">(7), </w:t>
      </w:r>
      <w:r w:rsidRPr="00EC1135">
        <w:rPr>
          <w:rFonts w:ascii="Arial" w:hAnsi="Arial" w:cs="Arial"/>
          <w:color w:val="000000"/>
          <w:sz w:val="20"/>
          <w:szCs w:val="20"/>
        </w:rPr>
        <w:t>557-585.</w:t>
      </w:r>
    </w:p>
    <w:p w14:paraId="26E1D3C9" w14:textId="77777777" w:rsidR="002B1024" w:rsidRDefault="002B1024" w:rsidP="009F0CFC">
      <w:pPr>
        <w:rPr>
          <w:rFonts w:ascii="Times New Roman" w:hAnsi="Times New Roman" w:cs="Times New Roman"/>
          <w:b/>
          <w:bCs/>
          <w:sz w:val="24"/>
          <w:szCs w:val="24"/>
          <w:lang w:val="en-US"/>
        </w:rPr>
      </w:pPr>
    </w:p>
    <w:p w14:paraId="02854816" w14:textId="77777777" w:rsidR="002B1024" w:rsidRPr="003E5944" w:rsidRDefault="002B1024" w:rsidP="009F0CFC">
      <w:pPr>
        <w:rPr>
          <w:rFonts w:ascii="Times New Roman" w:hAnsi="Times New Roman" w:cs="Times New Roman"/>
          <w:b/>
          <w:bCs/>
          <w:sz w:val="24"/>
          <w:szCs w:val="24"/>
          <w:lang w:val="en-US"/>
        </w:rPr>
      </w:pPr>
    </w:p>
    <w:sectPr w:rsidR="002B1024" w:rsidRPr="003E5944" w:rsidSect="00D77FC8">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43B4D" w14:textId="77777777" w:rsidR="002B39D6" w:rsidRDefault="002B39D6" w:rsidP="002B1024">
      <w:pPr>
        <w:spacing w:after="0" w:line="240" w:lineRule="auto"/>
      </w:pPr>
      <w:r>
        <w:separator/>
      </w:r>
    </w:p>
  </w:endnote>
  <w:endnote w:type="continuationSeparator" w:id="0">
    <w:p w14:paraId="2DEE4837" w14:textId="77777777" w:rsidR="002B39D6" w:rsidRDefault="002B39D6" w:rsidP="002B1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96E33" w14:textId="77777777" w:rsidR="000C4E62" w:rsidRDefault="000C4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93008" w14:textId="77777777" w:rsidR="000C4E62" w:rsidRDefault="000C4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88A39" w14:textId="77777777" w:rsidR="000C4E62" w:rsidRDefault="000C4E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38F61" w14:textId="77777777" w:rsidR="002B39D6" w:rsidRDefault="002B39D6" w:rsidP="002B1024">
      <w:pPr>
        <w:spacing w:after="0" w:line="240" w:lineRule="auto"/>
      </w:pPr>
      <w:r>
        <w:separator/>
      </w:r>
    </w:p>
  </w:footnote>
  <w:footnote w:type="continuationSeparator" w:id="0">
    <w:p w14:paraId="50B4AB55" w14:textId="77777777" w:rsidR="002B39D6" w:rsidRDefault="002B39D6" w:rsidP="002B10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EDC7A" w14:textId="2ABCB2EE" w:rsidR="000C4E62" w:rsidRDefault="000C4E62">
    <w:pPr>
      <w:pStyle w:val="Header"/>
    </w:pPr>
    <w:r>
      <w:rPr>
        <w:noProof/>
      </w:rPr>
      <w:pict w14:anchorId="2E7DC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367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8F17F" w14:textId="07A04E72" w:rsidR="000C4E62" w:rsidRDefault="000C4E62">
    <w:pPr>
      <w:pStyle w:val="Header"/>
    </w:pPr>
    <w:r>
      <w:rPr>
        <w:noProof/>
      </w:rPr>
      <w:pict w14:anchorId="49CAE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367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438AA" w14:textId="1B2264BF" w:rsidR="000C4E62" w:rsidRDefault="000C4E62">
    <w:pPr>
      <w:pStyle w:val="Header"/>
    </w:pPr>
    <w:r>
      <w:rPr>
        <w:noProof/>
      </w:rPr>
      <w:pict w14:anchorId="21AD9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2367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A2E5C"/>
    <w:multiLevelType w:val="hybridMultilevel"/>
    <w:tmpl w:val="067032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9A76E46"/>
    <w:multiLevelType w:val="hybridMultilevel"/>
    <w:tmpl w:val="64EE58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0441F7A"/>
    <w:multiLevelType w:val="hybridMultilevel"/>
    <w:tmpl w:val="37262A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2FE56B4"/>
    <w:multiLevelType w:val="hybridMultilevel"/>
    <w:tmpl w:val="DD3CCA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F6A"/>
    <w:rsid w:val="0000093B"/>
    <w:rsid w:val="00024E20"/>
    <w:rsid w:val="0003399F"/>
    <w:rsid w:val="000653A2"/>
    <w:rsid w:val="00066250"/>
    <w:rsid w:val="00093E4A"/>
    <w:rsid w:val="000A3782"/>
    <w:rsid w:val="000B3B3C"/>
    <w:rsid w:val="000C4E62"/>
    <w:rsid w:val="000E3438"/>
    <w:rsid w:val="001019B7"/>
    <w:rsid w:val="0010470F"/>
    <w:rsid w:val="00106E73"/>
    <w:rsid w:val="00107564"/>
    <w:rsid w:val="00124ABE"/>
    <w:rsid w:val="00133EFB"/>
    <w:rsid w:val="00144702"/>
    <w:rsid w:val="00144B70"/>
    <w:rsid w:val="0014673C"/>
    <w:rsid w:val="00167AAD"/>
    <w:rsid w:val="001919A1"/>
    <w:rsid w:val="001A136C"/>
    <w:rsid w:val="001A57DA"/>
    <w:rsid w:val="001A5DD8"/>
    <w:rsid w:val="001B6BFA"/>
    <w:rsid w:val="0020020C"/>
    <w:rsid w:val="00251871"/>
    <w:rsid w:val="00261BEA"/>
    <w:rsid w:val="002A5070"/>
    <w:rsid w:val="002B1024"/>
    <w:rsid w:val="002B39D6"/>
    <w:rsid w:val="002C1DDD"/>
    <w:rsid w:val="002D675F"/>
    <w:rsid w:val="002F1633"/>
    <w:rsid w:val="002F2F98"/>
    <w:rsid w:val="002F4488"/>
    <w:rsid w:val="0030589D"/>
    <w:rsid w:val="003174DC"/>
    <w:rsid w:val="00340C31"/>
    <w:rsid w:val="00343ED1"/>
    <w:rsid w:val="00384AB8"/>
    <w:rsid w:val="003E0A4B"/>
    <w:rsid w:val="003E2B51"/>
    <w:rsid w:val="003E5944"/>
    <w:rsid w:val="003E77CD"/>
    <w:rsid w:val="00423C3F"/>
    <w:rsid w:val="00455123"/>
    <w:rsid w:val="00457129"/>
    <w:rsid w:val="004676F1"/>
    <w:rsid w:val="004819C8"/>
    <w:rsid w:val="00491A5F"/>
    <w:rsid w:val="004C082A"/>
    <w:rsid w:val="004C152C"/>
    <w:rsid w:val="004E4F03"/>
    <w:rsid w:val="0050489A"/>
    <w:rsid w:val="00512931"/>
    <w:rsid w:val="005141EF"/>
    <w:rsid w:val="00527B76"/>
    <w:rsid w:val="005A1E35"/>
    <w:rsid w:val="005E7809"/>
    <w:rsid w:val="005F0287"/>
    <w:rsid w:val="00614169"/>
    <w:rsid w:val="00650214"/>
    <w:rsid w:val="006665AB"/>
    <w:rsid w:val="00687498"/>
    <w:rsid w:val="00690188"/>
    <w:rsid w:val="006A16B0"/>
    <w:rsid w:val="006C522D"/>
    <w:rsid w:val="006E5966"/>
    <w:rsid w:val="00732D59"/>
    <w:rsid w:val="00753B0B"/>
    <w:rsid w:val="007557EA"/>
    <w:rsid w:val="007869B4"/>
    <w:rsid w:val="007A0F4E"/>
    <w:rsid w:val="007A42A3"/>
    <w:rsid w:val="007B0A26"/>
    <w:rsid w:val="007B5933"/>
    <w:rsid w:val="007D0990"/>
    <w:rsid w:val="00807B4B"/>
    <w:rsid w:val="00815551"/>
    <w:rsid w:val="00820727"/>
    <w:rsid w:val="00835703"/>
    <w:rsid w:val="00853CDE"/>
    <w:rsid w:val="00863084"/>
    <w:rsid w:val="00891596"/>
    <w:rsid w:val="008B151D"/>
    <w:rsid w:val="008D4A38"/>
    <w:rsid w:val="00936353"/>
    <w:rsid w:val="00944C73"/>
    <w:rsid w:val="00990FF9"/>
    <w:rsid w:val="0099123E"/>
    <w:rsid w:val="009A1B4C"/>
    <w:rsid w:val="009E650D"/>
    <w:rsid w:val="009F0CFC"/>
    <w:rsid w:val="00A01711"/>
    <w:rsid w:val="00A02F16"/>
    <w:rsid w:val="00A33472"/>
    <w:rsid w:val="00A455C3"/>
    <w:rsid w:val="00A51EAE"/>
    <w:rsid w:val="00A532BC"/>
    <w:rsid w:val="00A85002"/>
    <w:rsid w:val="00A87059"/>
    <w:rsid w:val="00AC1F6A"/>
    <w:rsid w:val="00AD54BC"/>
    <w:rsid w:val="00B42EA0"/>
    <w:rsid w:val="00B43796"/>
    <w:rsid w:val="00B73BC0"/>
    <w:rsid w:val="00B82CA4"/>
    <w:rsid w:val="00B83E1C"/>
    <w:rsid w:val="00B938FB"/>
    <w:rsid w:val="00BB438F"/>
    <w:rsid w:val="00BE3E92"/>
    <w:rsid w:val="00BF59DE"/>
    <w:rsid w:val="00C064F5"/>
    <w:rsid w:val="00C12087"/>
    <w:rsid w:val="00C16A9A"/>
    <w:rsid w:val="00C332A0"/>
    <w:rsid w:val="00C502BC"/>
    <w:rsid w:val="00C67CE8"/>
    <w:rsid w:val="00C8391F"/>
    <w:rsid w:val="00CA22E9"/>
    <w:rsid w:val="00CC175A"/>
    <w:rsid w:val="00CC3D33"/>
    <w:rsid w:val="00CD3597"/>
    <w:rsid w:val="00CD46C6"/>
    <w:rsid w:val="00D31764"/>
    <w:rsid w:val="00D60EE3"/>
    <w:rsid w:val="00D6204A"/>
    <w:rsid w:val="00D77FC8"/>
    <w:rsid w:val="00D9243C"/>
    <w:rsid w:val="00DB2F12"/>
    <w:rsid w:val="00DC036C"/>
    <w:rsid w:val="00E05356"/>
    <w:rsid w:val="00E23F72"/>
    <w:rsid w:val="00E26D0D"/>
    <w:rsid w:val="00E33543"/>
    <w:rsid w:val="00E4634B"/>
    <w:rsid w:val="00E530BA"/>
    <w:rsid w:val="00E75B32"/>
    <w:rsid w:val="00E82D3E"/>
    <w:rsid w:val="00E960FC"/>
    <w:rsid w:val="00EA1A6C"/>
    <w:rsid w:val="00ED1AD4"/>
    <w:rsid w:val="00ED2696"/>
    <w:rsid w:val="00F434E8"/>
    <w:rsid w:val="00F51D84"/>
    <w:rsid w:val="00F56B0C"/>
    <w:rsid w:val="00F7578C"/>
    <w:rsid w:val="00F93705"/>
    <w:rsid w:val="00FE7D72"/>
    <w:rsid w:val="00FF7E9C"/>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A2D79A"/>
  <w15:chartTrackingRefBased/>
  <w15:docId w15:val="{AEB8656D-E81E-49C0-96EA-B1579ED5D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6BFA"/>
  </w:style>
  <w:style w:type="paragraph" w:styleId="Heading1">
    <w:name w:val="heading 1"/>
    <w:basedOn w:val="Normal"/>
    <w:next w:val="Normal"/>
    <w:link w:val="Heading1Char"/>
    <w:uiPriority w:val="9"/>
    <w:qFormat/>
    <w:rsid w:val="00AC1F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1F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1F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1F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F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F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F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F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F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F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1F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1F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1F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F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F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F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F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F6A"/>
    <w:rPr>
      <w:rFonts w:eastAsiaTheme="majorEastAsia" w:cstheme="majorBidi"/>
      <w:color w:val="272727" w:themeColor="text1" w:themeTint="D8"/>
    </w:rPr>
  </w:style>
  <w:style w:type="paragraph" w:styleId="Title">
    <w:name w:val="Title"/>
    <w:basedOn w:val="Normal"/>
    <w:next w:val="Normal"/>
    <w:link w:val="TitleChar"/>
    <w:uiPriority w:val="10"/>
    <w:qFormat/>
    <w:rsid w:val="00AC1F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F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F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F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F6A"/>
    <w:pPr>
      <w:spacing w:before="160"/>
      <w:jc w:val="center"/>
    </w:pPr>
    <w:rPr>
      <w:i/>
      <w:iCs/>
      <w:color w:val="404040" w:themeColor="text1" w:themeTint="BF"/>
    </w:rPr>
  </w:style>
  <w:style w:type="character" w:customStyle="1" w:styleId="QuoteChar">
    <w:name w:val="Quote Char"/>
    <w:basedOn w:val="DefaultParagraphFont"/>
    <w:link w:val="Quote"/>
    <w:uiPriority w:val="29"/>
    <w:rsid w:val="00AC1F6A"/>
    <w:rPr>
      <w:i/>
      <w:iCs/>
      <w:color w:val="404040" w:themeColor="text1" w:themeTint="BF"/>
    </w:rPr>
  </w:style>
  <w:style w:type="paragraph" w:styleId="ListParagraph">
    <w:name w:val="List Paragraph"/>
    <w:basedOn w:val="Normal"/>
    <w:uiPriority w:val="34"/>
    <w:qFormat/>
    <w:rsid w:val="00AC1F6A"/>
    <w:pPr>
      <w:ind w:left="720"/>
      <w:contextualSpacing/>
    </w:pPr>
  </w:style>
  <w:style w:type="character" w:styleId="IntenseEmphasis">
    <w:name w:val="Intense Emphasis"/>
    <w:basedOn w:val="DefaultParagraphFont"/>
    <w:uiPriority w:val="21"/>
    <w:qFormat/>
    <w:rsid w:val="00AC1F6A"/>
    <w:rPr>
      <w:i/>
      <w:iCs/>
      <w:color w:val="2F5496" w:themeColor="accent1" w:themeShade="BF"/>
    </w:rPr>
  </w:style>
  <w:style w:type="paragraph" w:styleId="IntenseQuote">
    <w:name w:val="Intense Quote"/>
    <w:basedOn w:val="Normal"/>
    <w:next w:val="Normal"/>
    <w:link w:val="IntenseQuoteChar"/>
    <w:uiPriority w:val="30"/>
    <w:qFormat/>
    <w:rsid w:val="00AC1F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F6A"/>
    <w:rPr>
      <w:i/>
      <w:iCs/>
      <w:color w:val="2F5496" w:themeColor="accent1" w:themeShade="BF"/>
    </w:rPr>
  </w:style>
  <w:style w:type="character" w:styleId="IntenseReference">
    <w:name w:val="Intense Reference"/>
    <w:basedOn w:val="DefaultParagraphFont"/>
    <w:uiPriority w:val="32"/>
    <w:qFormat/>
    <w:rsid w:val="00AC1F6A"/>
    <w:rPr>
      <w:b/>
      <w:bCs/>
      <w:smallCaps/>
      <w:color w:val="2F5496" w:themeColor="accent1" w:themeShade="BF"/>
      <w:spacing w:val="5"/>
    </w:rPr>
  </w:style>
  <w:style w:type="paragraph" w:styleId="Header">
    <w:name w:val="header"/>
    <w:basedOn w:val="Normal"/>
    <w:link w:val="HeaderChar"/>
    <w:uiPriority w:val="99"/>
    <w:unhideWhenUsed/>
    <w:rsid w:val="002B10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024"/>
  </w:style>
  <w:style w:type="paragraph" w:styleId="Footer">
    <w:name w:val="footer"/>
    <w:basedOn w:val="Normal"/>
    <w:link w:val="FooterChar"/>
    <w:uiPriority w:val="99"/>
    <w:unhideWhenUsed/>
    <w:rsid w:val="002B10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024"/>
  </w:style>
  <w:style w:type="character" w:styleId="CommentReference">
    <w:name w:val="annotation reference"/>
    <w:basedOn w:val="DefaultParagraphFont"/>
    <w:uiPriority w:val="99"/>
    <w:semiHidden/>
    <w:unhideWhenUsed/>
    <w:rsid w:val="00512931"/>
    <w:rPr>
      <w:sz w:val="16"/>
      <w:szCs w:val="16"/>
    </w:rPr>
  </w:style>
  <w:style w:type="paragraph" w:styleId="CommentText">
    <w:name w:val="annotation text"/>
    <w:basedOn w:val="Normal"/>
    <w:link w:val="CommentTextChar"/>
    <w:uiPriority w:val="99"/>
    <w:unhideWhenUsed/>
    <w:rsid w:val="00512931"/>
    <w:pPr>
      <w:spacing w:line="240" w:lineRule="auto"/>
    </w:pPr>
    <w:rPr>
      <w:sz w:val="20"/>
      <w:szCs w:val="20"/>
    </w:rPr>
  </w:style>
  <w:style w:type="character" w:customStyle="1" w:styleId="CommentTextChar">
    <w:name w:val="Comment Text Char"/>
    <w:basedOn w:val="DefaultParagraphFont"/>
    <w:link w:val="CommentText"/>
    <w:uiPriority w:val="99"/>
    <w:rsid w:val="00512931"/>
    <w:rPr>
      <w:sz w:val="20"/>
      <w:szCs w:val="20"/>
    </w:rPr>
  </w:style>
  <w:style w:type="paragraph" w:styleId="CommentSubject">
    <w:name w:val="annotation subject"/>
    <w:basedOn w:val="CommentText"/>
    <w:next w:val="CommentText"/>
    <w:link w:val="CommentSubjectChar"/>
    <w:uiPriority w:val="99"/>
    <w:semiHidden/>
    <w:unhideWhenUsed/>
    <w:rsid w:val="00512931"/>
    <w:rPr>
      <w:b/>
      <w:bCs/>
    </w:rPr>
  </w:style>
  <w:style w:type="character" w:customStyle="1" w:styleId="CommentSubjectChar">
    <w:name w:val="Comment Subject Char"/>
    <w:basedOn w:val="CommentTextChar"/>
    <w:link w:val="CommentSubject"/>
    <w:uiPriority w:val="99"/>
    <w:semiHidden/>
    <w:rsid w:val="00512931"/>
    <w:rPr>
      <w:b/>
      <w:bCs/>
      <w:sz w:val="20"/>
      <w:szCs w:val="20"/>
    </w:rPr>
  </w:style>
  <w:style w:type="paragraph" w:styleId="BodyText">
    <w:name w:val="Body Text"/>
    <w:basedOn w:val="Normal"/>
    <w:link w:val="BodyTextChar"/>
    <w:uiPriority w:val="1"/>
    <w:qFormat/>
    <w:rsid w:val="00D77FC8"/>
    <w:pPr>
      <w:widowControl w:val="0"/>
      <w:autoSpaceDE w:val="0"/>
      <w:autoSpaceDN w:val="0"/>
      <w:spacing w:after="0" w:line="240" w:lineRule="auto"/>
    </w:pPr>
    <w:rPr>
      <w:rFonts w:ascii="Times New Roman" w:eastAsia="Times New Roman" w:hAnsi="Times New Roman" w:cs="Times New Roman"/>
      <w:kern w:val="0"/>
      <w:sz w:val="26"/>
      <w:szCs w:val="26"/>
      <w:lang w:val="en-US"/>
      <w14:ligatures w14:val="none"/>
    </w:rPr>
  </w:style>
  <w:style w:type="character" w:customStyle="1" w:styleId="BodyTextChar">
    <w:name w:val="Body Text Char"/>
    <w:basedOn w:val="DefaultParagraphFont"/>
    <w:link w:val="BodyText"/>
    <w:uiPriority w:val="1"/>
    <w:rsid w:val="00D77FC8"/>
    <w:rPr>
      <w:rFonts w:ascii="Times New Roman" w:eastAsia="Times New Roman" w:hAnsi="Times New Roman" w:cs="Times New Roman"/>
      <w:kern w:val="0"/>
      <w:sz w:val="26"/>
      <w:szCs w:val="26"/>
      <w:lang w:val="en-US"/>
      <w14:ligatures w14:val="none"/>
    </w:rPr>
  </w:style>
  <w:style w:type="paragraph" w:styleId="NormalWeb">
    <w:name w:val="Normal (Web)"/>
    <w:basedOn w:val="Normal"/>
    <w:uiPriority w:val="99"/>
    <w:unhideWhenUsed/>
    <w:rsid w:val="00C502B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0A37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1191</TotalTime>
  <Pages>17</Pages>
  <Words>4955</Words>
  <Characters>28244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Chagantipati Mohan</dc:creator>
  <cp:keywords/>
  <dc:description/>
  <cp:lastModifiedBy>SDI 1084</cp:lastModifiedBy>
  <cp:revision>99</cp:revision>
  <dcterms:created xsi:type="dcterms:W3CDTF">2025-07-31T05:51:00Z</dcterms:created>
  <dcterms:modified xsi:type="dcterms:W3CDTF">2025-09-15T11:15:00Z</dcterms:modified>
</cp:coreProperties>
</file>