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9945D" w14:textId="60EA806C" w:rsidR="008C2043" w:rsidRPr="00791B5B" w:rsidRDefault="0062091A" w:rsidP="00791B5B">
      <w:pPr>
        <w:spacing w:after="240" w:line="240" w:lineRule="auto"/>
        <w:jc w:val="both"/>
        <w:rPr>
          <w:rFonts w:ascii="Times New Roman" w:hAnsi="Times New Roman" w:cs="Times New Roman"/>
          <w:color w:val="000000" w:themeColor="text1"/>
          <w:sz w:val="24"/>
          <w:szCs w:val="24"/>
          <w:lang w:val="en-US"/>
        </w:rPr>
      </w:pPr>
      <w:bookmarkStart w:id="0" w:name="_Hlk209174854"/>
      <w:bookmarkStart w:id="1" w:name="_Hlk182880297"/>
      <w:r w:rsidRPr="00791B5B">
        <w:rPr>
          <w:rFonts w:ascii="Times New Roman" w:hAnsi="Times New Roman" w:cs="Times New Roman"/>
          <w:color w:val="000000" w:themeColor="text1"/>
          <w:sz w:val="24"/>
          <w:szCs w:val="24"/>
        </w:rPr>
        <w:t>I</w:t>
      </w:r>
      <w:r w:rsidR="008F5E90" w:rsidRPr="00791B5B">
        <w:rPr>
          <w:rFonts w:ascii="Times New Roman" w:hAnsi="Times New Roman" w:cs="Times New Roman"/>
          <w:color w:val="000000" w:themeColor="text1"/>
          <w:sz w:val="24"/>
          <w:szCs w:val="24"/>
        </w:rPr>
        <w:t>NVESTIGATING THE U</w:t>
      </w:r>
      <w:r w:rsidR="00100995" w:rsidRPr="00791B5B">
        <w:rPr>
          <w:rFonts w:ascii="Times New Roman" w:hAnsi="Times New Roman" w:cs="Times New Roman"/>
          <w:color w:val="000000" w:themeColor="text1"/>
          <w:sz w:val="24"/>
          <w:szCs w:val="24"/>
        </w:rPr>
        <w:t>TILIZATION</w:t>
      </w:r>
      <w:r w:rsidR="008C2043" w:rsidRPr="00791B5B">
        <w:rPr>
          <w:rFonts w:ascii="Times New Roman" w:hAnsi="Times New Roman" w:cs="Times New Roman"/>
          <w:color w:val="000000" w:themeColor="text1"/>
          <w:sz w:val="24"/>
          <w:szCs w:val="24"/>
        </w:rPr>
        <w:t xml:space="preserve"> OF SOLID WASTE MANAGEMENT SEGREGATED BINS (PLASTICS, GLASS, COMPOST) AT SOWETO MARKET OF LUSAKA </w:t>
      </w:r>
      <w:r w:rsidR="00240D5B" w:rsidRPr="00791B5B">
        <w:rPr>
          <w:rFonts w:ascii="Times New Roman" w:hAnsi="Times New Roman" w:cs="Times New Roman"/>
          <w:color w:val="000000" w:themeColor="text1"/>
          <w:sz w:val="24"/>
          <w:szCs w:val="24"/>
        </w:rPr>
        <w:t>DISTRICT</w:t>
      </w:r>
      <w:r w:rsidR="00240D5B" w:rsidRPr="00791B5B">
        <w:rPr>
          <w:rFonts w:ascii="Times New Roman" w:hAnsi="Times New Roman" w:cs="Times New Roman"/>
          <w:color w:val="000000" w:themeColor="text1"/>
          <w:sz w:val="24"/>
          <w:szCs w:val="24"/>
          <w:lang w:val="en-US"/>
        </w:rPr>
        <w:t>, ZAMBIA</w:t>
      </w:r>
    </w:p>
    <w:bookmarkEnd w:id="0"/>
    <w:bookmarkEnd w:id="1"/>
    <w:p w14:paraId="2F56B18B" w14:textId="77777777" w:rsidR="00E0488B" w:rsidRDefault="00E0488B" w:rsidP="00791B5B">
      <w:pPr>
        <w:spacing w:line="240" w:lineRule="auto"/>
        <w:jc w:val="both"/>
        <w:rPr>
          <w:rFonts w:ascii="Times New Roman" w:hAnsi="Times New Roman" w:cs="Times New Roman"/>
          <w:b/>
          <w:bCs/>
          <w:color w:val="000000" w:themeColor="text1"/>
          <w:sz w:val="24"/>
          <w:szCs w:val="24"/>
          <w:lang w:val="en-US"/>
        </w:rPr>
      </w:pPr>
    </w:p>
    <w:p w14:paraId="50F4E873" w14:textId="670469AB" w:rsidR="00613DE0" w:rsidRPr="00791B5B" w:rsidRDefault="009B5691" w:rsidP="00791B5B">
      <w:pPr>
        <w:spacing w:line="240" w:lineRule="auto"/>
        <w:jc w:val="both"/>
        <w:rPr>
          <w:rFonts w:ascii="Times New Roman" w:hAnsi="Times New Roman" w:cs="Times New Roman"/>
          <w:b/>
          <w:bCs/>
          <w:color w:val="000000" w:themeColor="text1"/>
          <w:sz w:val="24"/>
          <w:szCs w:val="24"/>
          <w:lang w:val="en-US"/>
        </w:rPr>
      </w:pPr>
      <w:r w:rsidRPr="00791B5B">
        <w:rPr>
          <w:rFonts w:ascii="Times New Roman" w:hAnsi="Times New Roman" w:cs="Times New Roman"/>
          <w:b/>
          <w:bCs/>
          <w:color w:val="000000" w:themeColor="text1"/>
          <w:sz w:val="24"/>
          <w:szCs w:val="24"/>
          <w:lang w:val="en-US"/>
        </w:rPr>
        <w:t>ABSTRACT</w:t>
      </w:r>
    </w:p>
    <w:p w14:paraId="160BBB57" w14:textId="77777777" w:rsidR="00803AD3" w:rsidRPr="00791B5B" w:rsidRDefault="00803AD3" w:rsidP="00791B5B">
      <w:pPr>
        <w:spacing w:line="240" w:lineRule="auto"/>
        <w:jc w:val="both"/>
        <w:rPr>
          <w:rFonts w:ascii="Times New Roman" w:eastAsia="Times New Roman" w:hAnsi="Times New Roman" w:cs="Times New Roman"/>
          <w:color w:val="000000" w:themeColor="text1"/>
          <w:sz w:val="24"/>
          <w:szCs w:val="24"/>
          <w:lang w:val="en-US"/>
        </w:rPr>
      </w:pPr>
      <w:r w:rsidRPr="00791B5B">
        <w:rPr>
          <w:rFonts w:ascii="Times New Roman" w:eastAsia="Times New Roman" w:hAnsi="Times New Roman" w:cs="Times New Roman"/>
          <w:color w:val="000000" w:themeColor="text1"/>
          <w:sz w:val="24"/>
          <w:szCs w:val="24"/>
        </w:rPr>
        <w:t xml:space="preserve">In Zambia, the problem of solid waste management cannot be over emphasized. Today Zambia is producing more waste than ever before. The increase in quantities of waste generated was because of industrialization and population growth since attainment of independence. The increase in population and growing demand for consumer goods had increased the per capital rate of waste generated in the cities resulting in a serious strain on the environment. </w:t>
      </w:r>
      <w:r w:rsidRPr="00791B5B">
        <w:rPr>
          <w:rFonts w:ascii="Times New Roman" w:eastAsia="Times New Roman" w:hAnsi="Times New Roman" w:cs="Times New Roman"/>
          <w:color w:val="000000" w:themeColor="text1"/>
          <w:sz w:val="24"/>
          <w:szCs w:val="24"/>
          <w:lang w:val="en-US"/>
        </w:rPr>
        <w:t>t</w:t>
      </w:r>
      <w:r w:rsidRPr="00791B5B">
        <w:rPr>
          <w:rFonts w:ascii="Times New Roman" w:hAnsi="Times New Roman" w:cs="Times New Roman"/>
          <w:color w:val="000000" w:themeColor="text1"/>
          <w:sz w:val="24"/>
          <w:szCs w:val="24"/>
        </w:rPr>
        <w:t xml:space="preserve">he </w:t>
      </w:r>
      <w:proofErr w:type="spellStart"/>
      <w:r w:rsidRPr="00791B5B">
        <w:rPr>
          <w:rFonts w:ascii="Times New Roman" w:hAnsi="Times New Roman" w:cs="Times New Roman"/>
          <w:color w:val="000000" w:themeColor="text1"/>
          <w:sz w:val="24"/>
          <w:szCs w:val="24"/>
        </w:rPr>
        <w:t>New</w:t>
      </w:r>
      <w:proofErr w:type="spellEnd"/>
      <w:r w:rsidRPr="00791B5B">
        <w:rPr>
          <w:rFonts w:ascii="Times New Roman" w:hAnsi="Times New Roman" w:cs="Times New Roman"/>
          <w:color w:val="000000" w:themeColor="text1"/>
          <w:sz w:val="24"/>
          <w:szCs w:val="24"/>
        </w:rPr>
        <w:t xml:space="preserve"> Soweto Market in Lusaka, Zambia, is a bustling </w:t>
      </w:r>
      <w:proofErr w:type="spellStart"/>
      <w:r w:rsidRPr="00791B5B">
        <w:rPr>
          <w:rFonts w:ascii="Times New Roman" w:hAnsi="Times New Roman" w:cs="Times New Roman"/>
          <w:color w:val="000000" w:themeColor="text1"/>
          <w:sz w:val="24"/>
          <w:szCs w:val="24"/>
        </w:rPr>
        <w:t>zambian</w:t>
      </w:r>
      <w:proofErr w:type="spellEnd"/>
      <w:r w:rsidRPr="00791B5B">
        <w:rPr>
          <w:rFonts w:ascii="Times New Roman" w:hAnsi="Times New Roman" w:cs="Times New Roman"/>
          <w:color w:val="000000" w:themeColor="text1"/>
          <w:sz w:val="24"/>
          <w:szCs w:val="24"/>
        </w:rPr>
        <w:t xml:space="preserve"> market located on Lumumba Road. Here, you'll find numerous independent vendors selling a wide variety of items, including fresh vegetables, dried foods like </w:t>
      </w:r>
      <w:proofErr w:type="spellStart"/>
      <w:r w:rsidRPr="00791B5B">
        <w:rPr>
          <w:rFonts w:ascii="Times New Roman" w:hAnsi="Times New Roman" w:cs="Times New Roman"/>
          <w:color w:val="000000" w:themeColor="text1"/>
          <w:sz w:val="24"/>
          <w:szCs w:val="24"/>
        </w:rPr>
        <w:t>ifinkubala</w:t>
      </w:r>
      <w:proofErr w:type="spellEnd"/>
      <w:r w:rsidRPr="00791B5B">
        <w:rPr>
          <w:rFonts w:ascii="Times New Roman" w:hAnsi="Times New Roman" w:cs="Times New Roman"/>
          <w:color w:val="000000" w:themeColor="text1"/>
          <w:sz w:val="24"/>
          <w:szCs w:val="24"/>
        </w:rPr>
        <w:t xml:space="preserve"> (caterpillars) and </w:t>
      </w:r>
      <w:proofErr w:type="spellStart"/>
      <w:r w:rsidRPr="00791B5B">
        <w:rPr>
          <w:rFonts w:ascii="Times New Roman" w:hAnsi="Times New Roman" w:cs="Times New Roman"/>
          <w:color w:val="000000" w:themeColor="text1"/>
          <w:sz w:val="24"/>
          <w:szCs w:val="24"/>
        </w:rPr>
        <w:t>kapenta</w:t>
      </w:r>
      <w:proofErr w:type="spellEnd"/>
      <w:r w:rsidRPr="00791B5B">
        <w:rPr>
          <w:rFonts w:ascii="Times New Roman" w:hAnsi="Times New Roman" w:cs="Times New Roman"/>
          <w:color w:val="000000" w:themeColor="text1"/>
          <w:sz w:val="24"/>
          <w:szCs w:val="24"/>
        </w:rPr>
        <w:t xml:space="preserve"> (tiny fish), and other traditional Zambian foods in bulk. Bargaining and negotiation are encouraged, as not all sellers display prices. It's a vibrant place where you can immerse yourself in the local culture and find everything you need at affordable prices.</w:t>
      </w:r>
    </w:p>
    <w:p w14:paraId="60A4317F" w14:textId="4717C11F" w:rsidR="00803AD3" w:rsidRPr="00791B5B" w:rsidRDefault="00803AD3" w:rsidP="00791B5B">
      <w:pPr>
        <w:spacing w:line="240" w:lineRule="auto"/>
        <w:jc w:val="both"/>
        <w:rPr>
          <w:rFonts w:ascii="Times New Roman" w:eastAsia="Times New Roman" w:hAnsi="Times New Roman" w:cs="Times New Roman"/>
          <w:color w:val="000000" w:themeColor="text1"/>
          <w:sz w:val="24"/>
          <w:szCs w:val="24"/>
        </w:rPr>
      </w:pPr>
      <w:r w:rsidRPr="00791B5B">
        <w:rPr>
          <w:rFonts w:ascii="Times New Roman" w:eastAsia="Times New Roman" w:hAnsi="Times New Roman" w:cs="Times New Roman"/>
          <w:color w:val="000000" w:themeColor="text1"/>
          <w:sz w:val="24"/>
          <w:szCs w:val="24"/>
        </w:rPr>
        <w:t xml:space="preserve">The research was aimed at </w:t>
      </w:r>
      <w:proofErr w:type="spellStart"/>
      <w:r w:rsidRPr="00791B5B">
        <w:rPr>
          <w:rFonts w:ascii="Times New Roman" w:eastAsia="Times New Roman" w:hAnsi="Times New Roman" w:cs="Times New Roman"/>
          <w:color w:val="000000" w:themeColor="text1"/>
          <w:sz w:val="24"/>
          <w:szCs w:val="24"/>
        </w:rPr>
        <w:t>Investigat</w:t>
      </w:r>
      <w:proofErr w:type="spellEnd"/>
      <w:r w:rsidRPr="00791B5B">
        <w:rPr>
          <w:rFonts w:ascii="Times New Roman" w:eastAsia="Times New Roman" w:hAnsi="Times New Roman" w:cs="Times New Roman"/>
          <w:color w:val="000000" w:themeColor="text1"/>
          <w:sz w:val="24"/>
          <w:szCs w:val="24"/>
          <w:lang w:val="en-US"/>
        </w:rPr>
        <w:t>e</w:t>
      </w:r>
      <w:r w:rsidRPr="00791B5B">
        <w:rPr>
          <w:rFonts w:ascii="Times New Roman" w:eastAsia="Times New Roman" w:hAnsi="Times New Roman" w:cs="Times New Roman"/>
          <w:color w:val="000000" w:themeColor="text1"/>
          <w:sz w:val="24"/>
          <w:szCs w:val="24"/>
        </w:rPr>
        <w:t xml:space="preserve"> the utilization of segregated bin in solid waste management in Soweto market of Lusaka district in Zambia.</w:t>
      </w:r>
    </w:p>
    <w:p w14:paraId="7D4E176A" w14:textId="660ECB90" w:rsidR="00803AD3" w:rsidRPr="00791B5B" w:rsidRDefault="00F07B07" w:rsidP="00791B5B">
      <w:pPr>
        <w:spacing w:line="240" w:lineRule="auto"/>
        <w:jc w:val="both"/>
        <w:rPr>
          <w:rFonts w:ascii="Times New Roman" w:hAnsi="Times New Roman" w:cs="Times New Roman"/>
          <w:color w:val="000000" w:themeColor="text1"/>
          <w:sz w:val="24"/>
          <w:szCs w:val="24"/>
        </w:rPr>
      </w:pPr>
      <w:r w:rsidRPr="00791B5B">
        <w:rPr>
          <w:rFonts w:ascii="Times New Roman" w:hAnsi="Times New Roman" w:cs="Times New Roman"/>
          <w:color w:val="000000" w:themeColor="text1"/>
          <w:sz w:val="24"/>
          <w:szCs w:val="24"/>
        </w:rPr>
        <w:t>The study comprised of 246 respondents with 236 marketeers, 5 respondents from Lusaka city council management and 5 respondents from Soweto market management. Of the respondents 100 were males and 146 were females. 41(17%) were aged between 18-24 years, 101(41%) were aged between 25-44 years, 83(34%) were aged between 45-54 while 21(9%) were aged above 55 years. A majority of the responded had secondary education and 35% had a monthly income of less than K3000, 47 % had a monthly income of K 3000 TO K 7000 while 35% earned above K 7000 in a month.</w:t>
      </w:r>
      <w:r w:rsidRPr="00791B5B">
        <w:rPr>
          <w:rFonts w:ascii="Times New Roman" w:hAnsi="Times New Roman" w:cs="Times New Roman"/>
          <w:color w:val="000000" w:themeColor="text1"/>
          <w:sz w:val="24"/>
          <w:szCs w:val="24"/>
          <w:lang w:val="en-US"/>
        </w:rPr>
        <w:t xml:space="preserve"> </w:t>
      </w:r>
      <w:r w:rsidRPr="00791B5B">
        <w:rPr>
          <w:rFonts w:ascii="Times New Roman" w:hAnsi="Times New Roman" w:cs="Times New Roman"/>
          <w:color w:val="000000" w:themeColor="text1"/>
          <w:sz w:val="24"/>
          <w:szCs w:val="24"/>
        </w:rPr>
        <w:t xml:space="preserve">Results on awareness established a majority (96%) of the marketers were aware of segregated bins in the market for solid waste management but had less understanding on the importance of segregated bin in the market for solid waste management. In the quest to assess the attitudes of traders on utilization of segregated Bins (Plastics, Glass, Compost) for solid waste managements in Soweto Market, 83% of the traders acknowledged that traders were the main contributors of underutilization of segregated solid waste bin in the market because they are the custodians and needed to take ownership themselves and sensitize customers on the matter. However, 6% of the respondents blamed the Lusaka city council on underutilization of segregated bins in the market and 11% claimed that customers contribute in that they have a responsibility of keeping the market clean by non-littering around the market as they buy merchandise. The major reasons given were that most traders lack sense of ownership hence fail to utilize the Bins, unwillingness to buy Bin Liners, long distance to Stationed Bins within the market, as well as ignorant about the consequences of dumping Garbage anywhere. As a result, the deliberately throw away garbage in open space market area, drainages and along the market road. Other reasons given were that the LCC dump sites containers are few or rather one place and that the user fees were not affordable to some traders in the sense that some they make zero sales. </w:t>
      </w:r>
      <w:r w:rsidRPr="00791B5B">
        <w:rPr>
          <w:rFonts w:ascii="Times New Roman" w:hAnsi="Times New Roman" w:cs="Times New Roman"/>
          <w:color w:val="000000" w:themeColor="text1"/>
          <w:sz w:val="24"/>
          <w:szCs w:val="24"/>
          <w:lang w:val="en-US"/>
        </w:rPr>
        <w:t xml:space="preserve"> </w:t>
      </w:r>
      <w:r w:rsidRPr="00791B5B">
        <w:rPr>
          <w:rFonts w:ascii="Times New Roman" w:hAnsi="Times New Roman" w:cs="Times New Roman"/>
          <w:color w:val="000000" w:themeColor="text1"/>
          <w:sz w:val="24"/>
          <w:szCs w:val="24"/>
        </w:rPr>
        <w:t>The local authority</w:t>
      </w:r>
      <w:r w:rsidRPr="00791B5B">
        <w:rPr>
          <w:rFonts w:ascii="Times New Roman" w:hAnsi="Times New Roman" w:cs="Times New Roman"/>
          <w:color w:val="000000" w:themeColor="text1"/>
          <w:sz w:val="24"/>
          <w:szCs w:val="24"/>
          <w:lang w:val="en-US"/>
        </w:rPr>
        <w:t xml:space="preserve"> </w:t>
      </w:r>
      <w:r w:rsidRPr="00791B5B">
        <w:rPr>
          <w:rFonts w:ascii="Times New Roman" w:hAnsi="Times New Roman" w:cs="Times New Roman"/>
          <w:color w:val="000000" w:themeColor="text1"/>
          <w:sz w:val="24"/>
          <w:szCs w:val="24"/>
        </w:rPr>
        <w:t xml:space="preserve">face a lot of problems in waste management due to lack of cooperation by residents to follow council regulations, residents throwing their waste away from LCC dump containers making waste collection difficult. Marketeers had different views on the possible solutions to the problem. Of </w:t>
      </w:r>
      <w:r w:rsidRPr="00791B5B">
        <w:rPr>
          <w:rFonts w:ascii="Times New Roman" w:hAnsi="Times New Roman" w:cs="Times New Roman"/>
          <w:color w:val="000000" w:themeColor="text1"/>
          <w:sz w:val="24"/>
          <w:szCs w:val="24"/>
        </w:rPr>
        <w:lastRenderedPageBreak/>
        <w:t>the 246 respondent’s,  8% suggested employment of more workers to collect garbage from the bins, bench to bench daily waste collection , while 18% suggested the need for educating the market community on segregated bins importance. Increase the number of LCC  Site Containers was suggested by 20% of the respondents, council to reduce waste collection charge or Free garbage collection service (25%), provision of  Bins/Bin Liners to Traders  who are unable to buy (5%), creation of a market community based waste management committee for enforcement (5%), engaging or Sub contract more Private companies for Garbage collection services (5%), put strategic segregated bins in strategic places (7%) and enforcement from LCC police to minimize illegal disposal accounted for 8% of the total respondents.</w:t>
      </w:r>
    </w:p>
    <w:p w14:paraId="18A5FD31" w14:textId="6222398C" w:rsidR="00F07B07" w:rsidRPr="00791B5B" w:rsidRDefault="00803AD3" w:rsidP="00791B5B">
      <w:pPr>
        <w:spacing w:line="240" w:lineRule="auto"/>
        <w:jc w:val="both"/>
        <w:rPr>
          <w:rFonts w:ascii="Times New Roman" w:hAnsi="Times New Roman" w:cs="Times New Roman"/>
          <w:color w:val="000000" w:themeColor="text1"/>
          <w:sz w:val="24"/>
          <w:szCs w:val="24"/>
        </w:rPr>
      </w:pPr>
      <w:r w:rsidRPr="00791B5B">
        <w:rPr>
          <w:rFonts w:ascii="Times New Roman" w:hAnsi="Times New Roman" w:cs="Times New Roman"/>
          <w:color w:val="000000" w:themeColor="text1"/>
          <w:sz w:val="24"/>
          <w:szCs w:val="24"/>
          <w:lang w:val="en-US"/>
        </w:rPr>
        <w:t xml:space="preserve">It is recommended that </w:t>
      </w:r>
      <w:r w:rsidR="00F07B07" w:rsidRPr="00791B5B">
        <w:rPr>
          <w:rFonts w:ascii="Times New Roman" w:hAnsi="Times New Roman" w:cs="Times New Roman"/>
          <w:color w:val="000000" w:themeColor="text1"/>
          <w:sz w:val="24"/>
          <w:szCs w:val="24"/>
        </w:rPr>
        <w:t xml:space="preserve">Soweto market community </w:t>
      </w:r>
      <w:r w:rsidRPr="00791B5B">
        <w:rPr>
          <w:rFonts w:ascii="Times New Roman" w:hAnsi="Times New Roman" w:cs="Times New Roman"/>
          <w:color w:val="000000" w:themeColor="text1"/>
          <w:sz w:val="24"/>
          <w:szCs w:val="24"/>
          <w:lang w:val="en-US"/>
        </w:rPr>
        <w:t xml:space="preserve">should </w:t>
      </w:r>
      <w:r w:rsidR="00F07B07" w:rsidRPr="00791B5B">
        <w:rPr>
          <w:rFonts w:ascii="Times New Roman" w:hAnsi="Times New Roman" w:cs="Times New Roman"/>
          <w:color w:val="000000" w:themeColor="text1"/>
          <w:sz w:val="24"/>
          <w:szCs w:val="24"/>
        </w:rPr>
        <w:t>establish a local based waste management committee in the market to stimulate sense of ownership</w:t>
      </w:r>
      <w:r w:rsidRPr="00791B5B">
        <w:rPr>
          <w:rFonts w:ascii="Times New Roman" w:hAnsi="Times New Roman" w:cs="Times New Roman"/>
          <w:color w:val="000000" w:themeColor="text1"/>
          <w:sz w:val="24"/>
          <w:szCs w:val="24"/>
          <w:lang w:val="en-US"/>
        </w:rPr>
        <w:t xml:space="preserve">, management to </w:t>
      </w:r>
      <w:r w:rsidR="00F07B07" w:rsidRPr="00791B5B">
        <w:rPr>
          <w:rFonts w:ascii="Times New Roman" w:hAnsi="Times New Roman" w:cs="Times New Roman"/>
          <w:color w:val="000000" w:themeColor="text1"/>
          <w:sz w:val="24"/>
          <w:szCs w:val="24"/>
        </w:rPr>
        <w:t xml:space="preserve">enforce the laws </w:t>
      </w:r>
      <w:r w:rsidRPr="00791B5B">
        <w:rPr>
          <w:rFonts w:ascii="Times New Roman" w:hAnsi="Times New Roman" w:cs="Times New Roman"/>
          <w:color w:val="000000" w:themeColor="text1"/>
          <w:sz w:val="24"/>
          <w:szCs w:val="24"/>
          <w:lang w:val="en-US"/>
        </w:rPr>
        <w:t xml:space="preserve">that </w:t>
      </w:r>
      <w:r w:rsidR="00F07B07" w:rsidRPr="00791B5B">
        <w:rPr>
          <w:rFonts w:ascii="Times New Roman" w:hAnsi="Times New Roman" w:cs="Times New Roman"/>
          <w:color w:val="000000" w:themeColor="text1"/>
          <w:sz w:val="24"/>
          <w:szCs w:val="24"/>
        </w:rPr>
        <w:t>anyone found illegal dumping the stipulated penalty should follow him/her</w:t>
      </w:r>
      <w:r w:rsidRPr="00791B5B">
        <w:rPr>
          <w:rFonts w:ascii="Times New Roman" w:hAnsi="Times New Roman" w:cs="Times New Roman"/>
          <w:color w:val="000000" w:themeColor="text1"/>
          <w:sz w:val="24"/>
          <w:szCs w:val="24"/>
          <w:lang w:val="en-US"/>
        </w:rPr>
        <w:t xml:space="preserve">, </w:t>
      </w:r>
      <w:r w:rsidR="00F07B07" w:rsidRPr="00791B5B">
        <w:rPr>
          <w:rFonts w:ascii="Times New Roman" w:hAnsi="Times New Roman" w:cs="Times New Roman"/>
          <w:color w:val="000000" w:themeColor="text1"/>
          <w:sz w:val="24"/>
          <w:szCs w:val="24"/>
        </w:rPr>
        <w:t>educate the marketeers community on the effects of solid waste disposal and engage more contractors for garbage collection services and increase on the collection frequency and avail the timetable to the market community</w:t>
      </w:r>
      <w:r w:rsidRPr="00791B5B">
        <w:rPr>
          <w:rFonts w:ascii="Times New Roman" w:hAnsi="Times New Roman" w:cs="Times New Roman"/>
          <w:color w:val="000000" w:themeColor="text1"/>
          <w:sz w:val="24"/>
          <w:szCs w:val="24"/>
          <w:lang w:val="en-US"/>
        </w:rPr>
        <w:t xml:space="preserve">. Additionally, </w:t>
      </w:r>
      <w:r w:rsidR="00F07B07" w:rsidRPr="00791B5B">
        <w:rPr>
          <w:rFonts w:ascii="Times New Roman" w:hAnsi="Times New Roman" w:cs="Times New Roman"/>
          <w:color w:val="000000" w:themeColor="text1"/>
          <w:sz w:val="24"/>
          <w:szCs w:val="24"/>
        </w:rPr>
        <w:t>come up with a mechanism to recycle solid waste from the market community</w:t>
      </w:r>
      <w:r w:rsidRPr="00791B5B">
        <w:rPr>
          <w:rFonts w:ascii="Times New Roman" w:hAnsi="Times New Roman" w:cs="Times New Roman"/>
          <w:color w:val="000000" w:themeColor="text1"/>
          <w:sz w:val="24"/>
          <w:szCs w:val="24"/>
          <w:lang w:val="en-US"/>
        </w:rPr>
        <w:t xml:space="preserve"> to </w:t>
      </w:r>
      <w:r w:rsidR="00F07B07" w:rsidRPr="00791B5B">
        <w:rPr>
          <w:rFonts w:ascii="Times New Roman" w:hAnsi="Times New Roman" w:cs="Times New Roman"/>
          <w:color w:val="000000" w:themeColor="text1"/>
          <w:sz w:val="24"/>
          <w:szCs w:val="24"/>
        </w:rPr>
        <w:t>ensure that solid waste is transformed into useful products.</w:t>
      </w:r>
    </w:p>
    <w:p w14:paraId="665FB747" w14:textId="77777777" w:rsidR="001D5172" w:rsidRPr="00791B5B" w:rsidRDefault="001D5172" w:rsidP="00791B5B">
      <w:pPr>
        <w:spacing w:line="240" w:lineRule="auto"/>
        <w:contextualSpacing/>
        <w:jc w:val="both"/>
        <w:rPr>
          <w:rFonts w:ascii="Times New Roman" w:eastAsia="Times New Roman" w:hAnsi="Times New Roman" w:cs="Times New Roman"/>
          <w:color w:val="000000" w:themeColor="text1"/>
          <w:sz w:val="24"/>
          <w:szCs w:val="24"/>
        </w:rPr>
      </w:pPr>
    </w:p>
    <w:p w14:paraId="0814DBA2" w14:textId="33F85AD7" w:rsidR="001D5172" w:rsidRDefault="001D5172" w:rsidP="00791B5B">
      <w:pPr>
        <w:spacing w:line="240" w:lineRule="auto"/>
        <w:contextualSpacing/>
        <w:jc w:val="both"/>
        <w:rPr>
          <w:rFonts w:ascii="Times New Roman" w:eastAsia="Times New Roman" w:hAnsi="Times New Roman" w:cs="Times New Roman"/>
          <w:b/>
          <w:bCs/>
          <w:color w:val="000000" w:themeColor="text1"/>
          <w:sz w:val="24"/>
          <w:szCs w:val="24"/>
        </w:rPr>
      </w:pPr>
      <w:r w:rsidRPr="00791B5B">
        <w:rPr>
          <w:rFonts w:ascii="Times New Roman" w:eastAsia="Times New Roman" w:hAnsi="Times New Roman" w:cs="Times New Roman"/>
          <w:b/>
          <w:bCs/>
          <w:color w:val="000000" w:themeColor="text1"/>
          <w:sz w:val="24"/>
          <w:szCs w:val="24"/>
          <w:lang w:val="en-US"/>
        </w:rPr>
        <w:t>Key Words: S</w:t>
      </w:r>
      <w:proofErr w:type="spellStart"/>
      <w:r w:rsidRPr="00791B5B">
        <w:rPr>
          <w:rFonts w:ascii="Times New Roman" w:eastAsia="Times New Roman" w:hAnsi="Times New Roman" w:cs="Times New Roman"/>
          <w:b/>
          <w:bCs/>
          <w:color w:val="000000" w:themeColor="text1"/>
          <w:sz w:val="24"/>
          <w:szCs w:val="24"/>
        </w:rPr>
        <w:t>olid</w:t>
      </w:r>
      <w:proofErr w:type="spellEnd"/>
      <w:r w:rsidRPr="00791B5B">
        <w:rPr>
          <w:rFonts w:ascii="Times New Roman" w:eastAsia="Times New Roman" w:hAnsi="Times New Roman" w:cs="Times New Roman"/>
          <w:b/>
          <w:bCs/>
          <w:color w:val="000000" w:themeColor="text1"/>
          <w:sz w:val="24"/>
          <w:szCs w:val="24"/>
        </w:rPr>
        <w:t xml:space="preserve"> waste management,</w:t>
      </w:r>
      <w:r w:rsidRPr="00791B5B">
        <w:rPr>
          <w:rFonts w:ascii="Times New Roman" w:eastAsia="Times New Roman" w:hAnsi="Times New Roman" w:cs="Times New Roman"/>
          <w:b/>
          <w:bCs/>
          <w:color w:val="000000" w:themeColor="text1"/>
          <w:sz w:val="24"/>
          <w:szCs w:val="24"/>
          <w:lang w:val="en-US"/>
        </w:rPr>
        <w:t xml:space="preserve"> </w:t>
      </w:r>
      <w:proofErr w:type="spellStart"/>
      <w:r w:rsidRPr="00791B5B">
        <w:rPr>
          <w:rFonts w:ascii="Times New Roman" w:eastAsia="Times New Roman" w:hAnsi="Times New Roman" w:cs="Times New Roman"/>
          <w:b/>
          <w:bCs/>
          <w:color w:val="000000" w:themeColor="text1"/>
          <w:sz w:val="24"/>
          <w:szCs w:val="24"/>
        </w:rPr>
        <w:t>soweto</w:t>
      </w:r>
      <w:proofErr w:type="spellEnd"/>
      <w:r w:rsidRPr="00791B5B">
        <w:rPr>
          <w:rFonts w:ascii="Times New Roman" w:eastAsia="Times New Roman" w:hAnsi="Times New Roman" w:cs="Times New Roman"/>
          <w:b/>
          <w:bCs/>
          <w:color w:val="000000" w:themeColor="text1"/>
          <w:sz w:val="24"/>
          <w:szCs w:val="24"/>
        </w:rPr>
        <w:t xml:space="preserve"> market, </w:t>
      </w:r>
      <w:proofErr w:type="spellStart"/>
      <w:r w:rsidRPr="00791B5B">
        <w:rPr>
          <w:rFonts w:ascii="Times New Roman" w:eastAsia="Times New Roman" w:hAnsi="Times New Roman" w:cs="Times New Roman"/>
          <w:b/>
          <w:bCs/>
          <w:color w:val="000000" w:themeColor="text1"/>
          <w:sz w:val="24"/>
          <w:szCs w:val="24"/>
        </w:rPr>
        <w:t>lusa</w:t>
      </w:r>
      <w:proofErr w:type="spellEnd"/>
      <w:r w:rsidRPr="00791B5B">
        <w:rPr>
          <w:rFonts w:ascii="Times New Roman" w:eastAsia="Times New Roman" w:hAnsi="Times New Roman" w:cs="Times New Roman"/>
          <w:b/>
          <w:bCs/>
          <w:color w:val="000000" w:themeColor="text1"/>
          <w:sz w:val="24"/>
          <w:szCs w:val="24"/>
          <w:lang w:val="en-US"/>
        </w:rPr>
        <w:t>ka</w:t>
      </w:r>
      <w:r w:rsidRPr="00791B5B">
        <w:rPr>
          <w:rFonts w:ascii="Times New Roman" w:eastAsia="Times New Roman" w:hAnsi="Times New Roman" w:cs="Times New Roman"/>
          <w:b/>
          <w:bCs/>
          <w:color w:val="000000" w:themeColor="text1"/>
          <w:sz w:val="24"/>
          <w:szCs w:val="24"/>
        </w:rPr>
        <w:t>, segregated bins,</w:t>
      </w:r>
      <w:r w:rsidRPr="00791B5B">
        <w:rPr>
          <w:rFonts w:ascii="Times New Roman" w:eastAsia="Times New Roman" w:hAnsi="Times New Roman" w:cs="Times New Roman"/>
          <w:b/>
          <w:bCs/>
          <w:color w:val="000000" w:themeColor="text1"/>
          <w:sz w:val="24"/>
          <w:szCs w:val="24"/>
          <w:lang w:val="en-US"/>
        </w:rPr>
        <w:t xml:space="preserve"> </w:t>
      </w:r>
      <w:r w:rsidRPr="00791B5B">
        <w:rPr>
          <w:rFonts w:ascii="Times New Roman" w:eastAsia="Times New Roman" w:hAnsi="Times New Roman" w:cs="Times New Roman"/>
          <w:b/>
          <w:bCs/>
          <w:color w:val="000000" w:themeColor="text1"/>
          <w:sz w:val="24"/>
          <w:szCs w:val="24"/>
        </w:rPr>
        <w:t>waste disposal</w:t>
      </w:r>
    </w:p>
    <w:p w14:paraId="78594CF3" w14:textId="77777777" w:rsidR="0004314E" w:rsidRPr="00791B5B" w:rsidRDefault="0004314E" w:rsidP="00791B5B">
      <w:pPr>
        <w:spacing w:line="240" w:lineRule="auto"/>
        <w:contextualSpacing/>
        <w:jc w:val="both"/>
        <w:rPr>
          <w:rFonts w:ascii="Times New Roman" w:eastAsia="Times New Roman" w:hAnsi="Times New Roman" w:cs="Times New Roman"/>
          <w:b/>
          <w:bCs/>
          <w:color w:val="000000" w:themeColor="text1"/>
          <w:sz w:val="24"/>
          <w:szCs w:val="24"/>
        </w:rPr>
      </w:pPr>
    </w:p>
    <w:p w14:paraId="652F8EAF" w14:textId="77777777" w:rsidR="00803AD3" w:rsidRPr="00791B5B" w:rsidRDefault="00803AD3" w:rsidP="00791B5B">
      <w:pPr>
        <w:spacing w:line="240" w:lineRule="auto"/>
        <w:contextualSpacing/>
        <w:jc w:val="both"/>
        <w:rPr>
          <w:rFonts w:ascii="Times New Roman" w:eastAsia="Times New Roman" w:hAnsi="Times New Roman" w:cs="Times New Roman"/>
          <w:color w:val="000000" w:themeColor="text1"/>
          <w:sz w:val="24"/>
          <w:szCs w:val="24"/>
          <w:lang w:val="en-US"/>
        </w:rPr>
      </w:pPr>
    </w:p>
    <w:p w14:paraId="2A9EAED8" w14:textId="3945C795" w:rsidR="008C2043" w:rsidRPr="00791B5B" w:rsidRDefault="00803AD3" w:rsidP="00791B5B">
      <w:pPr>
        <w:spacing w:line="240" w:lineRule="auto"/>
        <w:jc w:val="both"/>
        <w:rPr>
          <w:rFonts w:ascii="Times New Roman" w:hAnsi="Times New Roman" w:cs="Times New Roman"/>
          <w:color w:val="000000" w:themeColor="text1"/>
          <w:sz w:val="24"/>
          <w:szCs w:val="24"/>
        </w:rPr>
      </w:pPr>
      <w:r w:rsidRPr="00791B5B">
        <w:rPr>
          <w:rFonts w:ascii="Times New Roman" w:eastAsia="Times New Roman" w:hAnsi="Times New Roman" w:cs="Times New Roman"/>
          <w:b/>
          <w:bCs/>
          <w:color w:val="000000" w:themeColor="text1"/>
          <w:sz w:val="24"/>
          <w:szCs w:val="24"/>
        </w:rPr>
        <w:t>BACKGROUND</w:t>
      </w:r>
    </w:p>
    <w:p w14:paraId="268E3DBB" w14:textId="77777777" w:rsidR="0004053E" w:rsidRPr="00791B5B" w:rsidRDefault="0004053E" w:rsidP="00791B5B">
      <w:pPr>
        <w:tabs>
          <w:tab w:val="left" w:pos="2325"/>
        </w:tabs>
        <w:spacing w:line="240" w:lineRule="auto"/>
        <w:jc w:val="both"/>
        <w:rPr>
          <w:rFonts w:ascii="Times New Roman" w:eastAsia="Times New Roman" w:hAnsi="Times New Roman" w:cs="Times New Roman"/>
          <w:sz w:val="24"/>
          <w:szCs w:val="24"/>
          <w:lang w:val="en-US"/>
        </w:rPr>
      </w:pPr>
      <w:r w:rsidRPr="00791B5B">
        <w:rPr>
          <w:rFonts w:ascii="Times New Roman" w:eastAsia="Times New Roman" w:hAnsi="Times New Roman" w:cs="Times New Roman"/>
          <w:sz w:val="24"/>
          <w:szCs w:val="24"/>
        </w:rPr>
        <w:t>Solid Waste management refers to the systematic process of collecting, transporting, processing, recycling, and disposing of waste materials in a manner that is environmentally friendly, socially responsible, and economically viable</w:t>
      </w:r>
      <w:r w:rsidRPr="00791B5B">
        <w:rPr>
          <w:rFonts w:ascii="Times New Roman" w:eastAsia="Times New Roman" w:hAnsi="Times New Roman" w:cs="Times New Roman"/>
          <w:sz w:val="24"/>
          <w:szCs w:val="24"/>
          <w:lang w:val="en-US"/>
        </w:rPr>
        <w:t xml:space="preserve"> </w:t>
      </w:r>
      <w:r w:rsidRPr="00791B5B">
        <w:rPr>
          <w:rFonts w:ascii="Times New Roman" w:eastAsia="Times New Roman" w:hAnsi="Times New Roman" w:cs="Times New Roman"/>
          <w:b/>
          <w:bCs/>
          <w:sz w:val="24"/>
          <w:szCs w:val="24"/>
          <w:lang w:val="en-US"/>
        </w:rPr>
        <w:t>(</w:t>
      </w:r>
      <w:proofErr w:type="spellStart"/>
      <w:r w:rsidRPr="00791B5B">
        <w:rPr>
          <w:rFonts w:ascii="Times New Roman" w:eastAsia="Times New Roman" w:hAnsi="Times New Roman" w:cs="Times New Roman"/>
          <w:b/>
          <w:bCs/>
          <w:sz w:val="24"/>
          <w:szCs w:val="24"/>
          <w:lang w:val="en-US"/>
        </w:rPr>
        <w:t>Ebekozien</w:t>
      </w:r>
      <w:proofErr w:type="spellEnd"/>
      <w:r w:rsidRPr="00791B5B">
        <w:rPr>
          <w:rFonts w:ascii="Times New Roman" w:eastAsia="Times New Roman" w:hAnsi="Times New Roman" w:cs="Times New Roman"/>
          <w:b/>
          <w:bCs/>
          <w:sz w:val="24"/>
          <w:szCs w:val="24"/>
          <w:lang w:val="en-US"/>
        </w:rPr>
        <w:t xml:space="preserve"> et al., 2024)</w:t>
      </w:r>
    </w:p>
    <w:p w14:paraId="39E2E602" w14:textId="77777777" w:rsidR="0004053E" w:rsidRPr="00791B5B" w:rsidRDefault="0004053E" w:rsidP="00791B5B">
      <w:pPr>
        <w:tabs>
          <w:tab w:val="left" w:pos="2325"/>
        </w:tabs>
        <w:spacing w:line="240" w:lineRule="auto"/>
        <w:jc w:val="both"/>
        <w:rPr>
          <w:rFonts w:ascii="Times New Roman" w:eastAsia="Times New Roman" w:hAnsi="Times New Roman" w:cs="Times New Roman"/>
          <w:sz w:val="24"/>
          <w:szCs w:val="24"/>
        </w:rPr>
      </w:pPr>
      <w:r w:rsidRPr="00791B5B">
        <w:rPr>
          <w:rFonts w:ascii="Times New Roman" w:eastAsia="Times New Roman" w:hAnsi="Times New Roman" w:cs="Times New Roman"/>
          <w:sz w:val="24"/>
          <w:szCs w:val="24"/>
        </w:rPr>
        <w:t xml:space="preserve">The issue of municipal solid waste management has become a significant global concern exacerbated by continual world population growth, increased consumption, more complex waste composition and, consequently, a greater need for environmentally and socially acceptable waste disposal involving different waste streams, e.g. food, packaging and paper waste, among others </w:t>
      </w:r>
      <w:r w:rsidRPr="00791B5B">
        <w:rPr>
          <w:rFonts w:ascii="Times New Roman" w:eastAsia="Times New Roman" w:hAnsi="Times New Roman" w:cs="Times New Roman"/>
          <w:b/>
          <w:bCs/>
          <w:sz w:val="24"/>
          <w:szCs w:val="24"/>
        </w:rPr>
        <w:t>(</w:t>
      </w:r>
      <w:proofErr w:type="spellStart"/>
      <w:r w:rsidRPr="00791B5B">
        <w:rPr>
          <w:rFonts w:ascii="Times New Roman" w:eastAsia="Times New Roman" w:hAnsi="Times New Roman" w:cs="Times New Roman"/>
          <w:b/>
          <w:bCs/>
          <w:sz w:val="24"/>
          <w:szCs w:val="24"/>
        </w:rPr>
        <w:t>Kwenda</w:t>
      </w:r>
      <w:proofErr w:type="spellEnd"/>
      <w:r w:rsidRPr="00791B5B">
        <w:rPr>
          <w:rFonts w:ascii="Times New Roman" w:eastAsia="Times New Roman" w:hAnsi="Times New Roman" w:cs="Times New Roman"/>
          <w:b/>
          <w:bCs/>
          <w:sz w:val="24"/>
          <w:szCs w:val="24"/>
        </w:rPr>
        <w:t xml:space="preserve"> et al. 202</w:t>
      </w:r>
      <w:r w:rsidRPr="00791B5B">
        <w:rPr>
          <w:rFonts w:ascii="Times New Roman" w:eastAsia="Times New Roman" w:hAnsi="Times New Roman" w:cs="Times New Roman"/>
          <w:b/>
          <w:bCs/>
          <w:sz w:val="24"/>
          <w:szCs w:val="24"/>
          <w:lang w:val="en-US"/>
        </w:rPr>
        <w:t>1</w:t>
      </w:r>
      <w:r w:rsidRPr="00791B5B">
        <w:rPr>
          <w:rFonts w:ascii="Times New Roman" w:eastAsia="Times New Roman" w:hAnsi="Times New Roman" w:cs="Times New Roman"/>
          <w:b/>
          <w:bCs/>
          <w:sz w:val="24"/>
          <w:szCs w:val="24"/>
        </w:rPr>
        <w:t>).</w:t>
      </w:r>
      <w:r w:rsidRPr="00791B5B">
        <w:rPr>
          <w:rFonts w:ascii="Times New Roman" w:eastAsia="Times New Roman" w:hAnsi="Times New Roman" w:cs="Times New Roman"/>
          <w:sz w:val="24"/>
          <w:szCs w:val="24"/>
        </w:rPr>
        <w:t xml:space="preserve"> In fact, it is projected that the estimated quantity of municipal solid waste generated in the world will increase to 2.2 billion tonnes per year by 2025 referring to </w:t>
      </w:r>
      <w:proofErr w:type="spellStart"/>
      <w:r w:rsidRPr="00791B5B">
        <w:rPr>
          <w:rFonts w:ascii="Times New Roman" w:eastAsia="Times New Roman" w:hAnsi="Times New Roman" w:cs="Times New Roman"/>
          <w:b/>
          <w:bCs/>
          <w:sz w:val="24"/>
          <w:szCs w:val="24"/>
        </w:rPr>
        <w:t>Hoornweg</w:t>
      </w:r>
      <w:proofErr w:type="spellEnd"/>
      <w:r w:rsidRPr="00791B5B">
        <w:rPr>
          <w:rFonts w:ascii="Times New Roman" w:eastAsia="Times New Roman" w:hAnsi="Times New Roman" w:cs="Times New Roman"/>
          <w:b/>
          <w:bCs/>
          <w:sz w:val="24"/>
          <w:szCs w:val="24"/>
        </w:rPr>
        <w:t xml:space="preserve"> and </w:t>
      </w:r>
      <w:proofErr w:type="spellStart"/>
      <w:r w:rsidRPr="00791B5B">
        <w:rPr>
          <w:rFonts w:ascii="Times New Roman" w:eastAsia="Times New Roman" w:hAnsi="Times New Roman" w:cs="Times New Roman"/>
          <w:b/>
          <w:bCs/>
          <w:sz w:val="24"/>
          <w:szCs w:val="24"/>
        </w:rPr>
        <w:t>Bhada</w:t>
      </w:r>
      <w:proofErr w:type="spellEnd"/>
      <w:r w:rsidRPr="00791B5B">
        <w:rPr>
          <w:rFonts w:ascii="Times New Roman" w:eastAsia="Times New Roman" w:hAnsi="Times New Roman" w:cs="Times New Roman"/>
          <w:b/>
          <w:bCs/>
          <w:sz w:val="24"/>
          <w:szCs w:val="24"/>
        </w:rPr>
        <w:t xml:space="preserve"> Tata 2012</w:t>
      </w:r>
      <w:r w:rsidRPr="00791B5B">
        <w:rPr>
          <w:rFonts w:ascii="Times New Roman" w:eastAsia="Times New Roman" w:hAnsi="Times New Roman" w:cs="Times New Roman"/>
          <w:sz w:val="24"/>
          <w:szCs w:val="24"/>
        </w:rPr>
        <w:t>). Moreover, the generation of solid waste and cost of solid waste management in lower-income countries is estimated to at least double over the next two decades (World Bank 2020</w:t>
      </w:r>
      <w:r w:rsidRPr="00791B5B">
        <w:rPr>
          <w:rFonts w:ascii="Times New Roman" w:eastAsia="Times New Roman" w:hAnsi="Times New Roman" w:cs="Times New Roman"/>
          <w:b/>
          <w:bCs/>
          <w:sz w:val="24"/>
          <w:szCs w:val="24"/>
        </w:rPr>
        <w:t xml:space="preserve">; </w:t>
      </w:r>
      <w:proofErr w:type="spellStart"/>
      <w:r w:rsidRPr="00791B5B">
        <w:rPr>
          <w:rFonts w:ascii="Times New Roman" w:eastAsia="Times New Roman" w:hAnsi="Times New Roman" w:cs="Times New Roman"/>
          <w:b/>
          <w:bCs/>
          <w:sz w:val="24"/>
          <w:szCs w:val="24"/>
        </w:rPr>
        <w:t>Kwenda</w:t>
      </w:r>
      <w:proofErr w:type="spellEnd"/>
      <w:r w:rsidRPr="00791B5B">
        <w:rPr>
          <w:rFonts w:ascii="Times New Roman" w:eastAsia="Times New Roman" w:hAnsi="Times New Roman" w:cs="Times New Roman"/>
          <w:b/>
          <w:bCs/>
          <w:sz w:val="24"/>
          <w:szCs w:val="24"/>
        </w:rPr>
        <w:t xml:space="preserve"> et al. 2022</w:t>
      </w:r>
      <w:r w:rsidRPr="00791B5B">
        <w:rPr>
          <w:rFonts w:ascii="Times New Roman" w:eastAsia="Times New Roman" w:hAnsi="Times New Roman" w:cs="Times New Roman"/>
          <w:sz w:val="24"/>
          <w:szCs w:val="24"/>
        </w:rPr>
        <w:t xml:space="preserve">). </w:t>
      </w:r>
    </w:p>
    <w:p w14:paraId="5F57B962" w14:textId="4F821AA1" w:rsidR="0004053E" w:rsidRPr="00791B5B" w:rsidRDefault="0004053E" w:rsidP="00791B5B">
      <w:pPr>
        <w:tabs>
          <w:tab w:val="left" w:pos="2325"/>
        </w:tabs>
        <w:spacing w:line="240" w:lineRule="auto"/>
        <w:jc w:val="both"/>
        <w:rPr>
          <w:rFonts w:ascii="Times New Roman" w:eastAsia="Times New Roman" w:hAnsi="Times New Roman" w:cs="Times New Roman"/>
          <w:b/>
          <w:bCs/>
          <w:sz w:val="24"/>
          <w:szCs w:val="24"/>
        </w:rPr>
      </w:pPr>
      <w:r w:rsidRPr="00791B5B">
        <w:rPr>
          <w:rFonts w:ascii="Times New Roman" w:eastAsia="Times New Roman" w:hAnsi="Times New Roman" w:cs="Times New Roman"/>
          <w:sz w:val="24"/>
          <w:szCs w:val="24"/>
        </w:rPr>
        <w:t>Although municipal solid waste presents a problem for industrialised nations, it is of particular concern in developing nations which represent 70% of the world’s population .  state that nine out of ten African cities struggle with dire waste disposal issues. Some of the challenges facing municipal solid waste management systems in developing countries include service provision, inadequate waste recovery, operational challenges and waste disposal (</w:t>
      </w:r>
      <w:proofErr w:type="spellStart"/>
      <w:r w:rsidRPr="00791B5B">
        <w:rPr>
          <w:rFonts w:ascii="Times New Roman" w:eastAsia="Times New Roman" w:hAnsi="Times New Roman" w:cs="Times New Roman"/>
          <w:b/>
          <w:bCs/>
          <w:sz w:val="24"/>
          <w:szCs w:val="24"/>
        </w:rPr>
        <w:t>Kwenda</w:t>
      </w:r>
      <w:proofErr w:type="spellEnd"/>
      <w:r w:rsidRPr="00791B5B">
        <w:rPr>
          <w:rFonts w:ascii="Times New Roman" w:eastAsia="Times New Roman" w:hAnsi="Times New Roman" w:cs="Times New Roman"/>
          <w:b/>
          <w:bCs/>
          <w:sz w:val="24"/>
          <w:szCs w:val="24"/>
        </w:rPr>
        <w:t xml:space="preserve"> et al. 2022</w:t>
      </w:r>
      <w:r w:rsidRPr="00791B5B">
        <w:rPr>
          <w:rFonts w:ascii="Times New Roman" w:eastAsia="Times New Roman" w:hAnsi="Times New Roman" w:cs="Times New Roman"/>
          <w:sz w:val="24"/>
          <w:szCs w:val="24"/>
        </w:rPr>
        <w:t xml:space="preserve">). Not only are developing countries struggling with growing waste volumes, but the costs involved, waste management technology choices, local and global waste aggravate the present challenges. waste streams, collection, treatment and disposal methods are combined in waste management systems, mostly based, in terms of preference, on the widely accepted underlying premise of the </w:t>
      </w:r>
      <w:r w:rsidRPr="00791B5B">
        <w:rPr>
          <w:rFonts w:ascii="Times New Roman" w:eastAsia="Times New Roman" w:hAnsi="Times New Roman" w:cs="Times New Roman"/>
          <w:sz w:val="24"/>
          <w:szCs w:val="24"/>
        </w:rPr>
        <w:lastRenderedPageBreak/>
        <w:t xml:space="preserve">waste hierarchy. These systems and solid waste management practices differ mostly within countries and across regions and countries </w:t>
      </w:r>
      <w:r w:rsidRPr="00791B5B">
        <w:rPr>
          <w:rFonts w:ascii="Times New Roman" w:eastAsia="Times New Roman" w:hAnsi="Times New Roman" w:cs="Times New Roman"/>
          <w:b/>
          <w:bCs/>
          <w:sz w:val="24"/>
          <w:szCs w:val="24"/>
        </w:rPr>
        <w:t>(</w:t>
      </w:r>
      <w:proofErr w:type="spellStart"/>
      <w:r w:rsidRPr="00791B5B">
        <w:rPr>
          <w:rFonts w:ascii="Times New Roman" w:eastAsia="Times New Roman" w:hAnsi="Times New Roman" w:cs="Times New Roman"/>
          <w:b/>
          <w:bCs/>
          <w:sz w:val="24"/>
          <w:szCs w:val="24"/>
        </w:rPr>
        <w:t>Ziraba</w:t>
      </w:r>
      <w:proofErr w:type="spellEnd"/>
      <w:r w:rsidRPr="00791B5B">
        <w:rPr>
          <w:rFonts w:ascii="Times New Roman" w:eastAsia="Times New Roman" w:hAnsi="Times New Roman" w:cs="Times New Roman"/>
          <w:b/>
          <w:bCs/>
          <w:sz w:val="24"/>
          <w:szCs w:val="24"/>
        </w:rPr>
        <w:t xml:space="preserve"> et al. 2016). </w:t>
      </w:r>
    </w:p>
    <w:p w14:paraId="436FC722" w14:textId="77777777" w:rsidR="0004053E" w:rsidRPr="00791B5B" w:rsidRDefault="0004053E" w:rsidP="00791B5B">
      <w:pPr>
        <w:tabs>
          <w:tab w:val="left" w:pos="2325"/>
        </w:tabs>
        <w:spacing w:line="240" w:lineRule="auto"/>
        <w:jc w:val="both"/>
        <w:rPr>
          <w:rFonts w:ascii="Times New Roman" w:eastAsia="Times New Roman" w:hAnsi="Times New Roman" w:cs="Times New Roman"/>
          <w:b/>
          <w:bCs/>
          <w:sz w:val="24"/>
          <w:szCs w:val="24"/>
        </w:rPr>
      </w:pPr>
      <w:r w:rsidRPr="00791B5B">
        <w:rPr>
          <w:rFonts w:ascii="Times New Roman" w:eastAsia="Times New Roman" w:hAnsi="Times New Roman" w:cs="Times New Roman"/>
          <w:sz w:val="24"/>
          <w:szCs w:val="24"/>
        </w:rPr>
        <w:t xml:space="preserve">In developing countries, the re-use of waste and waste sorting are still not the norm. Consequently, solid waste disposal on open dump sites and waste burning still take place frequently. According to </w:t>
      </w:r>
      <w:proofErr w:type="spellStart"/>
      <w:r w:rsidRPr="00791B5B">
        <w:rPr>
          <w:rFonts w:ascii="Times New Roman" w:eastAsia="Times New Roman" w:hAnsi="Times New Roman" w:cs="Times New Roman"/>
          <w:b/>
          <w:bCs/>
          <w:sz w:val="24"/>
          <w:szCs w:val="24"/>
        </w:rPr>
        <w:t>Ziraba</w:t>
      </w:r>
      <w:proofErr w:type="spellEnd"/>
      <w:r w:rsidRPr="00791B5B">
        <w:rPr>
          <w:rFonts w:ascii="Times New Roman" w:eastAsia="Times New Roman" w:hAnsi="Times New Roman" w:cs="Times New Roman"/>
          <w:b/>
          <w:bCs/>
          <w:sz w:val="24"/>
          <w:szCs w:val="24"/>
        </w:rPr>
        <w:t xml:space="preserve"> et al. (2016</w:t>
      </w:r>
      <w:r w:rsidRPr="00791B5B">
        <w:rPr>
          <w:rFonts w:ascii="Times New Roman" w:eastAsia="Times New Roman" w:hAnsi="Times New Roman" w:cs="Times New Roman"/>
          <w:sz w:val="24"/>
          <w:szCs w:val="24"/>
        </w:rPr>
        <w:t xml:space="preserve">), differences in waste management practices reveal the state of waste management laws and policies and their enforcement, the availability of funding, as well as of waste composition and generated quantities. </w:t>
      </w:r>
      <w:proofErr w:type="spellStart"/>
      <w:r w:rsidRPr="00791B5B">
        <w:rPr>
          <w:rFonts w:ascii="Times New Roman" w:eastAsia="Times New Roman" w:hAnsi="Times New Roman" w:cs="Times New Roman"/>
          <w:b/>
          <w:bCs/>
          <w:sz w:val="24"/>
          <w:szCs w:val="24"/>
        </w:rPr>
        <w:t>Ziraba</w:t>
      </w:r>
      <w:proofErr w:type="spellEnd"/>
      <w:r w:rsidRPr="00791B5B">
        <w:rPr>
          <w:rFonts w:ascii="Times New Roman" w:eastAsia="Times New Roman" w:hAnsi="Times New Roman" w:cs="Times New Roman"/>
          <w:b/>
          <w:bCs/>
          <w:sz w:val="24"/>
          <w:szCs w:val="24"/>
        </w:rPr>
        <w:t xml:space="preserve"> et al. (2016: 58</w:t>
      </w:r>
      <w:r w:rsidRPr="00791B5B">
        <w:rPr>
          <w:rFonts w:ascii="Times New Roman" w:eastAsia="Times New Roman" w:hAnsi="Times New Roman" w:cs="Times New Roman"/>
          <w:sz w:val="24"/>
          <w:szCs w:val="24"/>
        </w:rPr>
        <w:t>) describe solid waste management in many developing countries as “not mainstreamed, poorly funded and always falling below expectation”.  Private providers and municipal authorities share the responsibility for solid  waste management in many developing countries. Collection takes place from source or  temporary dumping grounds, and waste is disposed of at open dumping sites situated on the city outskirts. The latter are spread out and exposed and trucks deposit the waste. Scavenging for usable articles and recyclables often takes place and waste bulk is reduced by burning. Complex waste composition containing industrial, medical, electronic and human waste will not get sorted (</w:t>
      </w:r>
      <w:proofErr w:type="spellStart"/>
      <w:r w:rsidRPr="00791B5B">
        <w:rPr>
          <w:rFonts w:ascii="Times New Roman" w:eastAsia="Times New Roman" w:hAnsi="Times New Roman" w:cs="Times New Roman"/>
          <w:b/>
          <w:bCs/>
          <w:sz w:val="24"/>
          <w:szCs w:val="24"/>
        </w:rPr>
        <w:t>Ziraba</w:t>
      </w:r>
      <w:proofErr w:type="spellEnd"/>
      <w:r w:rsidRPr="00791B5B">
        <w:rPr>
          <w:rFonts w:ascii="Times New Roman" w:eastAsia="Times New Roman" w:hAnsi="Times New Roman" w:cs="Times New Roman"/>
          <w:b/>
          <w:bCs/>
          <w:sz w:val="24"/>
          <w:szCs w:val="24"/>
        </w:rPr>
        <w:t xml:space="preserve"> et al. 2016). </w:t>
      </w:r>
    </w:p>
    <w:p w14:paraId="0E62020B" w14:textId="3021547F" w:rsidR="0004053E" w:rsidRPr="00791B5B" w:rsidRDefault="0004053E" w:rsidP="00791B5B">
      <w:pPr>
        <w:tabs>
          <w:tab w:val="left" w:pos="2325"/>
        </w:tabs>
        <w:spacing w:line="240" w:lineRule="auto"/>
        <w:jc w:val="both"/>
        <w:rPr>
          <w:rFonts w:ascii="Times New Roman" w:hAnsi="Times New Roman" w:cs="Times New Roman"/>
          <w:sz w:val="24"/>
          <w:szCs w:val="24"/>
          <w:lang w:val="en-US"/>
        </w:rPr>
      </w:pPr>
      <w:r w:rsidRPr="00791B5B">
        <w:rPr>
          <w:rFonts w:ascii="Times New Roman" w:hAnsi="Times New Roman" w:cs="Times New Roman"/>
          <w:sz w:val="24"/>
          <w:szCs w:val="24"/>
        </w:rPr>
        <w:t xml:space="preserve">Lusaka city is currently experiencing serious problems at all stages of solid waste management collection, sorting, recycling, reuse, transportation and disposal of garbage (United Nations Integrated Regional Information Network, 2008 and </w:t>
      </w:r>
      <w:proofErr w:type="spellStart"/>
      <w:r w:rsidRPr="00791B5B">
        <w:rPr>
          <w:rFonts w:ascii="Times New Roman" w:hAnsi="Times New Roman" w:cs="Times New Roman"/>
          <w:sz w:val="24"/>
          <w:szCs w:val="24"/>
        </w:rPr>
        <w:t>Chulu</w:t>
      </w:r>
      <w:proofErr w:type="spellEnd"/>
      <w:r w:rsidRPr="00791B5B">
        <w:rPr>
          <w:rFonts w:ascii="Times New Roman" w:hAnsi="Times New Roman" w:cs="Times New Roman"/>
          <w:sz w:val="24"/>
          <w:szCs w:val="24"/>
        </w:rPr>
        <w:t>, 2017).</w:t>
      </w:r>
      <w:r w:rsidRPr="00791B5B">
        <w:rPr>
          <w:rFonts w:ascii="Times New Roman" w:hAnsi="Times New Roman" w:cs="Times New Roman"/>
          <w:sz w:val="24"/>
          <w:szCs w:val="24"/>
          <w:lang w:val="en-US"/>
        </w:rPr>
        <w:t xml:space="preserve"> </w:t>
      </w:r>
      <w:r w:rsidRPr="00791B5B">
        <w:rPr>
          <w:rFonts w:ascii="Times New Roman" w:hAnsi="Times New Roman" w:cs="Times New Roman"/>
          <w:sz w:val="24"/>
          <w:szCs w:val="24"/>
        </w:rPr>
        <w:t>According to the Central Statistical Office (2015), in 2014, Lusaka had 24.8 percent of household waste collected with uncollected waste accumulating in the streets, vacant lots and is often burned in the open. This is regardless of the Lusaka City Council (Municipal Solid Waste Management) Regulations of 2004, which states that “a waste producer shall use the solid waste management system established by the council where such system is in operation upon payment of a solid waste collection fee (Lusaka City Council (Municipal Solid Waste Management) Regulations of 2004). Poor solid waste management in Lusaka city has led to land, water and air pollution and loss of lives due to outbreak of diseases such as cholera, dysentery and other contagious diseases (</w:t>
      </w:r>
      <w:proofErr w:type="spellStart"/>
      <w:r w:rsidRPr="00791B5B">
        <w:rPr>
          <w:rFonts w:ascii="Times New Roman" w:hAnsi="Times New Roman" w:cs="Times New Roman"/>
          <w:b/>
          <w:bCs/>
          <w:sz w:val="24"/>
          <w:szCs w:val="24"/>
          <w:lang w:val="en-US"/>
        </w:rPr>
        <w:t>Mukuka</w:t>
      </w:r>
      <w:proofErr w:type="spellEnd"/>
      <w:r w:rsidRPr="00791B5B">
        <w:rPr>
          <w:rFonts w:ascii="Times New Roman" w:hAnsi="Times New Roman" w:cs="Times New Roman"/>
          <w:b/>
          <w:bCs/>
          <w:sz w:val="24"/>
          <w:szCs w:val="24"/>
          <w:lang w:val="en-US"/>
        </w:rPr>
        <w:t xml:space="preserve"> et al., 2025</w:t>
      </w:r>
      <w:r w:rsidRPr="00791B5B">
        <w:rPr>
          <w:rFonts w:ascii="Times New Roman" w:hAnsi="Times New Roman" w:cs="Times New Roman"/>
          <w:sz w:val="24"/>
          <w:szCs w:val="24"/>
          <w:lang w:val="en-US"/>
        </w:rPr>
        <w:t xml:space="preserve">, </w:t>
      </w:r>
      <w:proofErr w:type="spellStart"/>
      <w:r w:rsidRPr="00791B5B">
        <w:rPr>
          <w:rFonts w:ascii="Times New Roman" w:hAnsi="Times New Roman" w:cs="Times New Roman"/>
          <w:b/>
          <w:bCs/>
          <w:sz w:val="24"/>
          <w:szCs w:val="24"/>
        </w:rPr>
        <w:t>Kambole</w:t>
      </w:r>
      <w:proofErr w:type="spellEnd"/>
      <w:r w:rsidRPr="00791B5B">
        <w:rPr>
          <w:rFonts w:ascii="Times New Roman" w:hAnsi="Times New Roman" w:cs="Times New Roman"/>
          <w:b/>
          <w:bCs/>
          <w:sz w:val="24"/>
          <w:szCs w:val="24"/>
        </w:rPr>
        <w:t>, 2002</w:t>
      </w:r>
      <w:r w:rsidRPr="00791B5B">
        <w:rPr>
          <w:rFonts w:ascii="Times New Roman" w:hAnsi="Times New Roman" w:cs="Times New Roman"/>
          <w:sz w:val="24"/>
          <w:szCs w:val="24"/>
          <w:lang w:val="en-US"/>
        </w:rPr>
        <w:t xml:space="preserve">). </w:t>
      </w:r>
      <w:r w:rsidRPr="00791B5B">
        <w:rPr>
          <w:rFonts w:ascii="Times New Roman" w:hAnsi="Times New Roman" w:cs="Times New Roman"/>
          <w:sz w:val="24"/>
          <w:szCs w:val="24"/>
        </w:rPr>
        <w:t>This study will focus on the crucial aspect of all value chain involved solid waste management. Generation of waste, separation, Collection, Recycling, re-use, disposal of waste.</w:t>
      </w:r>
    </w:p>
    <w:p w14:paraId="44C1992E" w14:textId="77777777" w:rsidR="005C7CB5" w:rsidRPr="00791B5B" w:rsidRDefault="005C7CB5" w:rsidP="00791B5B">
      <w:pPr>
        <w:spacing w:line="240" w:lineRule="auto"/>
        <w:jc w:val="both"/>
        <w:rPr>
          <w:rFonts w:ascii="Times New Roman" w:hAnsi="Times New Roman" w:cs="Times New Roman"/>
          <w:b/>
          <w:bCs/>
          <w:color w:val="000000" w:themeColor="text1"/>
          <w:sz w:val="24"/>
          <w:szCs w:val="24"/>
          <w:lang w:val="en-US"/>
        </w:rPr>
      </w:pPr>
      <w:r w:rsidRPr="00791B5B">
        <w:rPr>
          <w:rFonts w:ascii="Times New Roman" w:hAnsi="Times New Roman" w:cs="Times New Roman"/>
          <w:b/>
          <w:bCs/>
          <w:color w:val="000000" w:themeColor="text1"/>
          <w:sz w:val="24"/>
          <w:szCs w:val="24"/>
          <w:lang w:val="en-US"/>
        </w:rPr>
        <w:t>MATERIALS AND METHODS</w:t>
      </w:r>
      <w:bookmarkStart w:id="2" w:name="_Toc207273436"/>
    </w:p>
    <w:p w14:paraId="580FA8A9" w14:textId="77777777" w:rsidR="005C7CB5" w:rsidRPr="00791B5B" w:rsidRDefault="008C2043" w:rsidP="00791B5B">
      <w:pPr>
        <w:spacing w:line="240" w:lineRule="auto"/>
        <w:jc w:val="both"/>
        <w:rPr>
          <w:rFonts w:ascii="Times New Roman" w:hAnsi="Times New Roman" w:cs="Times New Roman"/>
          <w:color w:val="000000" w:themeColor="text1"/>
          <w:sz w:val="24"/>
          <w:szCs w:val="24"/>
          <w:lang w:val="en-US"/>
        </w:rPr>
      </w:pPr>
      <w:r w:rsidRPr="00791B5B">
        <w:rPr>
          <w:rFonts w:ascii="Times New Roman" w:hAnsi="Times New Roman" w:cs="Times New Roman"/>
          <w:b/>
          <w:bCs/>
          <w:color w:val="000000" w:themeColor="text1"/>
          <w:sz w:val="24"/>
          <w:szCs w:val="24"/>
        </w:rPr>
        <w:t>Study Design</w:t>
      </w:r>
      <w:bookmarkEnd w:id="2"/>
      <w:r w:rsidR="005C7CB5" w:rsidRPr="00791B5B">
        <w:rPr>
          <w:rFonts w:ascii="Times New Roman" w:hAnsi="Times New Roman" w:cs="Times New Roman"/>
          <w:b/>
          <w:bCs/>
          <w:color w:val="000000" w:themeColor="text1"/>
          <w:sz w:val="24"/>
          <w:szCs w:val="24"/>
          <w:lang w:val="en-US"/>
        </w:rPr>
        <w:t>:</w:t>
      </w:r>
      <w:r w:rsidR="005C7CB5" w:rsidRPr="00791B5B">
        <w:rPr>
          <w:rFonts w:ascii="Times New Roman" w:hAnsi="Times New Roman" w:cs="Times New Roman"/>
          <w:color w:val="000000" w:themeColor="text1"/>
          <w:sz w:val="24"/>
          <w:szCs w:val="24"/>
          <w:lang w:val="en-US"/>
        </w:rPr>
        <w:t xml:space="preserve"> </w:t>
      </w:r>
      <w:r w:rsidR="00D42767" w:rsidRPr="00791B5B">
        <w:rPr>
          <w:rFonts w:ascii="Times New Roman" w:hAnsi="Times New Roman" w:cs="Times New Roman"/>
          <w:color w:val="000000" w:themeColor="text1"/>
          <w:sz w:val="24"/>
          <w:szCs w:val="24"/>
          <w:lang w:val="en-US"/>
        </w:rPr>
        <w:t xml:space="preserve">Cross sectional </w:t>
      </w:r>
      <w:r w:rsidR="00E53FBE" w:rsidRPr="00791B5B">
        <w:rPr>
          <w:rFonts w:ascii="Times New Roman" w:hAnsi="Times New Roman" w:cs="Times New Roman"/>
          <w:color w:val="000000" w:themeColor="text1"/>
          <w:sz w:val="24"/>
          <w:szCs w:val="24"/>
          <w:lang w:val="en-US"/>
        </w:rPr>
        <w:t xml:space="preserve">descriptive study design was used </w:t>
      </w:r>
      <w:r w:rsidR="005C7CB5" w:rsidRPr="00791B5B">
        <w:rPr>
          <w:rFonts w:ascii="Times New Roman" w:hAnsi="Times New Roman" w:cs="Times New Roman"/>
          <w:color w:val="000000" w:themeColor="text1"/>
          <w:sz w:val="24"/>
          <w:szCs w:val="24"/>
          <w:lang w:val="en-US"/>
        </w:rPr>
        <w:t xml:space="preserve">with </w:t>
      </w:r>
      <w:r w:rsidR="00E53FBE" w:rsidRPr="00791B5B">
        <w:rPr>
          <w:rFonts w:ascii="Times New Roman" w:hAnsi="Times New Roman" w:cs="Times New Roman"/>
          <w:color w:val="000000" w:themeColor="text1"/>
          <w:sz w:val="24"/>
          <w:szCs w:val="24"/>
          <w:lang w:val="en-US"/>
        </w:rPr>
        <w:t>b</w:t>
      </w:r>
      <w:r w:rsidR="00681B13" w:rsidRPr="00791B5B">
        <w:rPr>
          <w:rFonts w:ascii="Times New Roman" w:hAnsi="Times New Roman" w:cs="Times New Roman"/>
          <w:color w:val="000000" w:themeColor="text1"/>
          <w:sz w:val="24"/>
          <w:szCs w:val="24"/>
          <w:lang w:val="en-US"/>
        </w:rPr>
        <w:t xml:space="preserve">oth </w:t>
      </w:r>
      <w:r w:rsidR="00C74372" w:rsidRPr="00791B5B">
        <w:rPr>
          <w:rFonts w:ascii="Times New Roman" w:hAnsi="Times New Roman" w:cs="Times New Roman"/>
          <w:color w:val="000000" w:themeColor="text1"/>
          <w:sz w:val="24"/>
          <w:szCs w:val="24"/>
        </w:rPr>
        <w:t xml:space="preserve">qualitative and </w:t>
      </w:r>
      <w:r w:rsidR="00115CE4" w:rsidRPr="00791B5B">
        <w:rPr>
          <w:rFonts w:ascii="Times New Roman" w:hAnsi="Times New Roman" w:cs="Times New Roman"/>
          <w:color w:val="000000" w:themeColor="text1"/>
          <w:sz w:val="24"/>
          <w:szCs w:val="24"/>
        </w:rPr>
        <w:t xml:space="preserve">quantitative </w:t>
      </w:r>
      <w:r w:rsidR="005C7CB5" w:rsidRPr="00791B5B">
        <w:rPr>
          <w:rFonts w:ascii="Times New Roman" w:hAnsi="Times New Roman" w:cs="Times New Roman"/>
          <w:color w:val="000000" w:themeColor="text1"/>
          <w:sz w:val="24"/>
          <w:szCs w:val="24"/>
          <w:lang w:val="en-US"/>
        </w:rPr>
        <w:t>approach. Q</w:t>
      </w:r>
      <w:proofErr w:type="spellStart"/>
      <w:r w:rsidR="00097915" w:rsidRPr="00791B5B">
        <w:rPr>
          <w:rFonts w:ascii="Times New Roman" w:hAnsi="Times New Roman" w:cs="Times New Roman"/>
          <w:color w:val="000000" w:themeColor="text1"/>
          <w:sz w:val="24"/>
          <w:szCs w:val="24"/>
        </w:rPr>
        <w:t>uestionnaire</w:t>
      </w:r>
      <w:proofErr w:type="spellEnd"/>
      <w:r w:rsidR="005C7CB5" w:rsidRPr="00791B5B">
        <w:rPr>
          <w:rFonts w:ascii="Times New Roman" w:hAnsi="Times New Roman" w:cs="Times New Roman"/>
          <w:color w:val="000000" w:themeColor="text1"/>
          <w:sz w:val="24"/>
          <w:szCs w:val="24"/>
          <w:lang w:val="en-US"/>
        </w:rPr>
        <w:t>s and interview guides were utilized to collect data from Soweto market traders and management.</w:t>
      </w:r>
      <w:bookmarkStart w:id="3" w:name="_Toc207273437"/>
    </w:p>
    <w:p w14:paraId="51F96C9D" w14:textId="77777777" w:rsidR="005C7CB5" w:rsidRPr="00791B5B" w:rsidRDefault="008C2043" w:rsidP="00791B5B">
      <w:pPr>
        <w:spacing w:line="240" w:lineRule="auto"/>
        <w:jc w:val="both"/>
        <w:rPr>
          <w:rFonts w:ascii="Times New Roman" w:eastAsia="Calibri" w:hAnsi="Times New Roman" w:cs="Times New Roman"/>
          <w:color w:val="000000" w:themeColor="text1"/>
          <w:sz w:val="24"/>
          <w:szCs w:val="24"/>
        </w:rPr>
      </w:pPr>
      <w:r w:rsidRPr="00791B5B">
        <w:rPr>
          <w:rFonts w:ascii="Times New Roman" w:hAnsi="Times New Roman" w:cs="Times New Roman"/>
          <w:b/>
          <w:bCs/>
          <w:color w:val="000000" w:themeColor="text1"/>
          <w:sz w:val="24"/>
          <w:szCs w:val="24"/>
        </w:rPr>
        <w:t>Study site</w:t>
      </w:r>
      <w:bookmarkEnd w:id="3"/>
      <w:r w:rsidR="005C7CB5" w:rsidRPr="00791B5B">
        <w:rPr>
          <w:rFonts w:ascii="Times New Roman" w:hAnsi="Times New Roman" w:cs="Times New Roman"/>
          <w:b/>
          <w:bCs/>
          <w:color w:val="000000" w:themeColor="text1"/>
          <w:sz w:val="24"/>
          <w:szCs w:val="24"/>
          <w:lang w:val="en-US"/>
        </w:rPr>
        <w:t>:</w:t>
      </w:r>
      <w:r w:rsidR="005C7CB5" w:rsidRPr="00791B5B">
        <w:rPr>
          <w:rFonts w:ascii="Times New Roman" w:hAnsi="Times New Roman" w:cs="Times New Roman"/>
          <w:color w:val="000000" w:themeColor="text1"/>
          <w:sz w:val="24"/>
          <w:szCs w:val="24"/>
          <w:lang w:val="en-US"/>
        </w:rPr>
        <w:t xml:space="preserve"> </w:t>
      </w:r>
      <w:r w:rsidR="004D17D5" w:rsidRPr="00791B5B">
        <w:rPr>
          <w:rFonts w:ascii="Times New Roman" w:eastAsia="Calibri" w:hAnsi="Times New Roman" w:cs="Times New Roman"/>
          <w:color w:val="000000" w:themeColor="text1"/>
          <w:sz w:val="24"/>
          <w:szCs w:val="24"/>
        </w:rPr>
        <w:t xml:space="preserve">Soweto </w:t>
      </w:r>
      <w:r w:rsidR="005C7CB5" w:rsidRPr="00791B5B">
        <w:rPr>
          <w:rFonts w:ascii="Times New Roman" w:eastAsia="Calibri" w:hAnsi="Times New Roman" w:cs="Times New Roman"/>
          <w:color w:val="000000" w:themeColor="text1"/>
          <w:sz w:val="24"/>
          <w:szCs w:val="24"/>
          <w:lang w:val="en-US"/>
        </w:rPr>
        <w:t>m</w:t>
      </w:r>
      <w:proofErr w:type="spellStart"/>
      <w:r w:rsidR="004D17D5" w:rsidRPr="00791B5B">
        <w:rPr>
          <w:rFonts w:ascii="Times New Roman" w:eastAsia="Calibri" w:hAnsi="Times New Roman" w:cs="Times New Roman"/>
          <w:color w:val="000000" w:themeColor="text1"/>
          <w:sz w:val="24"/>
          <w:szCs w:val="24"/>
        </w:rPr>
        <w:t>arket</w:t>
      </w:r>
      <w:proofErr w:type="spellEnd"/>
      <w:r w:rsidR="004D17D5" w:rsidRPr="00791B5B">
        <w:rPr>
          <w:rFonts w:ascii="Times New Roman" w:eastAsia="Calibri" w:hAnsi="Times New Roman" w:cs="Times New Roman"/>
          <w:color w:val="000000" w:themeColor="text1"/>
          <w:sz w:val="24"/>
          <w:szCs w:val="24"/>
        </w:rPr>
        <w:t xml:space="preserve"> </w:t>
      </w:r>
      <w:r w:rsidR="005C7CB5" w:rsidRPr="00791B5B">
        <w:rPr>
          <w:rFonts w:ascii="Times New Roman" w:eastAsia="Calibri" w:hAnsi="Times New Roman" w:cs="Times New Roman"/>
          <w:color w:val="000000" w:themeColor="text1"/>
          <w:sz w:val="24"/>
          <w:szCs w:val="24"/>
          <w:lang w:val="en-US"/>
        </w:rPr>
        <w:t xml:space="preserve">with </w:t>
      </w:r>
      <w:r w:rsidR="004D17D5" w:rsidRPr="00791B5B">
        <w:rPr>
          <w:rFonts w:ascii="Times New Roman" w:eastAsia="Calibri" w:hAnsi="Times New Roman" w:cs="Times New Roman"/>
          <w:color w:val="000000" w:themeColor="text1"/>
          <w:sz w:val="24"/>
          <w:szCs w:val="24"/>
        </w:rPr>
        <w:t xml:space="preserve">a population over </w:t>
      </w:r>
      <w:r w:rsidR="001C6571" w:rsidRPr="00791B5B">
        <w:rPr>
          <w:rFonts w:ascii="Times New Roman" w:eastAsia="Calibri" w:hAnsi="Times New Roman" w:cs="Times New Roman"/>
          <w:color w:val="000000" w:themeColor="text1"/>
          <w:sz w:val="24"/>
          <w:szCs w:val="24"/>
        </w:rPr>
        <w:t>50</w:t>
      </w:r>
      <w:r w:rsidR="004D17D5" w:rsidRPr="00791B5B">
        <w:rPr>
          <w:rFonts w:ascii="Times New Roman" w:eastAsia="Calibri" w:hAnsi="Times New Roman" w:cs="Times New Roman"/>
          <w:color w:val="000000" w:themeColor="text1"/>
          <w:sz w:val="24"/>
          <w:szCs w:val="24"/>
        </w:rPr>
        <w:t>0 traders in the market who are selling different types of merchandise</w:t>
      </w:r>
      <w:r w:rsidR="005C7CB5" w:rsidRPr="00791B5B">
        <w:rPr>
          <w:rFonts w:ascii="Times New Roman" w:eastAsia="Calibri" w:hAnsi="Times New Roman" w:cs="Times New Roman"/>
          <w:color w:val="000000" w:themeColor="text1"/>
          <w:sz w:val="24"/>
          <w:szCs w:val="24"/>
          <w:lang w:val="en-US"/>
        </w:rPr>
        <w:t xml:space="preserve"> and located at </w:t>
      </w:r>
      <w:r w:rsidR="005C7CB5" w:rsidRPr="00791B5B">
        <w:rPr>
          <w:rFonts w:ascii="Times New Roman" w:hAnsi="Times New Roman" w:cs="Times New Roman"/>
          <w:b/>
          <w:bCs/>
          <w:color w:val="000000" w:themeColor="text1"/>
          <w:sz w:val="24"/>
          <w:szCs w:val="24"/>
          <w:lang w:val="en-US"/>
        </w:rPr>
        <w:t>L</w:t>
      </w:r>
      <w:proofErr w:type="spellStart"/>
      <w:r w:rsidR="005C7CB5" w:rsidRPr="00791B5B">
        <w:rPr>
          <w:rFonts w:ascii="Times New Roman" w:hAnsi="Times New Roman" w:cs="Times New Roman"/>
          <w:b/>
          <w:bCs/>
          <w:color w:val="000000" w:themeColor="text1"/>
          <w:sz w:val="24"/>
          <w:szCs w:val="24"/>
        </w:rPr>
        <w:t>atitude</w:t>
      </w:r>
      <w:proofErr w:type="spellEnd"/>
      <w:r w:rsidR="005C7CB5" w:rsidRPr="00791B5B">
        <w:rPr>
          <w:rFonts w:ascii="Times New Roman" w:hAnsi="Times New Roman" w:cs="Times New Roman"/>
          <w:b/>
          <w:bCs/>
          <w:color w:val="000000" w:themeColor="text1"/>
          <w:sz w:val="24"/>
          <w:szCs w:val="24"/>
        </w:rPr>
        <w:t>:</w:t>
      </w:r>
      <w:r w:rsidR="005C7CB5" w:rsidRPr="00791B5B">
        <w:rPr>
          <w:rFonts w:ascii="Times New Roman" w:hAnsi="Times New Roman" w:cs="Times New Roman"/>
          <w:bCs/>
          <w:color w:val="000000" w:themeColor="text1"/>
          <w:sz w:val="24"/>
          <w:szCs w:val="24"/>
        </w:rPr>
        <w:t> -15.426</w:t>
      </w:r>
      <w:r w:rsidR="005C7CB5" w:rsidRPr="00791B5B">
        <w:rPr>
          <w:rFonts w:ascii="Times New Roman" w:hAnsi="Times New Roman" w:cs="Times New Roman"/>
          <w:bCs/>
          <w:color w:val="000000" w:themeColor="text1"/>
          <w:sz w:val="24"/>
          <w:szCs w:val="24"/>
          <w:lang w:val="en-US"/>
        </w:rPr>
        <w:t xml:space="preserve">, </w:t>
      </w:r>
      <w:r w:rsidR="005C7CB5" w:rsidRPr="00791B5B">
        <w:rPr>
          <w:rFonts w:ascii="Times New Roman" w:hAnsi="Times New Roman" w:cs="Times New Roman"/>
          <w:b/>
          <w:bCs/>
          <w:color w:val="000000" w:themeColor="text1"/>
          <w:sz w:val="24"/>
          <w:szCs w:val="24"/>
        </w:rPr>
        <w:t>Longitude:</w:t>
      </w:r>
      <w:r w:rsidR="005C7CB5" w:rsidRPr="00791B5B">
        <w:rPr>
          <w:rFonts w:ascii="Times New Roman" w:hAnsi="Times New Roman" w:cs="Times New Roman"/>
          <w:bCs/>
          <w:color w:val="000000" w:themeColor="text1"/>
          <w:sz w:val="24"/>
          <w:szCs w:val="24"/>
        </w:rPr>
        <w:t> 28.2816</w:t>
      </w:r>
      <w:r w:rsidR="005C7CB5" w:rsidRPr="00791B5B">
        <w:rPr>
          <w:rFonts w:ascii="Times New Roman" w:hAnsi="Times New Roman" w:cs="Times New Roman"/>
          <w:bCs/>
          <w:color w:val="000000" w:themeColor="text1"/>
          <w:sz w:val="24"/>
          <w:szCs w:val="24"/>
          <w:lang w:val="en-US"/>
        </w:rPr>
        <w:t xml:space="preserve"> </w:t>
      </w:r>
      <w:r w:rsidR="005C7CB5" w:rsidRPr="00791B5B">
        <w:rPr>
          <w:rFonts w:ascii="Times New Roman" w:hAnsi="Times New Roman" w:cs="Times New Roman"/>
          <w:bCs/>
          <w:color w:val="000000" w:themeColor="text1"/>
          <w:sz w:val="24"/>
          <w:szCs w:val="24"/>
        </w:rPr>
        <w:t>along </w:t>
      </w:r>
      <w:r w:rsidR="005C7CB5" w:rsidRPr="00791B5B">
        <w:rPr>
          <w:rFonts w:ascii="Times New Roman" w:hAnsi="Times New Roman" w:cs="Times New Roman"/>
          <w:b/>
          <w:bCs/>
          <w:color w:val="000000" w:themeColor="text1"/>
          <w:sz w:val="24"/>
          <w:szCs w:val="24"/>
        </w:rPr>
        <w:t>Lumumba Road</w:t>
      </w:r>
      <w:r w:rsidR="005C7CB5" w:rsidRPr="00791B5B">
        <w:rPr>
          <w:rFonts w:ascii="Times New Roman" w:hAnsi="Times New Roman" w:cs="Times New Roman"/>
          <w:bCs/>
          <w:color w:val="000000" w:themeColor="text1"/>
          <w:sz w:val="24"/>
          <w:szCs w:val="24"/>
        </w:rPr>
        <w:t> in the </w:t>
      </w:r>
      <w:r w:rsidR="005C7CB5" w:rsidRPr="00791B5B">
        <w:rPr>
          <w:rFonts w:ascii="Times New Roman" w:hAnsi="Times New Roman" w:cs="Times New Roman"/>
          <w:b/>
          <w:bCs/>
          <w:color w:val="000000" w:themeColor="text1"/>
          <w:sz w:val="24"/>
          <w:szCs w:val="24"/>
        </w:rPr>
        <w:t>Light Industrial Area</w:t>
      </w:r>
      <w:r w:rsidR="005C7CB5" w:rsidRPr="00791B5B">
        <w:rPr>
          <w:rFonts w:ascii="Times New Roman" w:hAnsi="Times New Roman" w:cs="Times New Roman"/>
          <w:bCs/>
          <w:color w:val="000000" w:themeColor="text1"/>
          <w:sz w:val="24"/>
          <w:szCs w:val="24"/>
        </w:rPr>
        <w:t> of Lusaka</w:t>
      </w:r>
      <w:r w:rsidR="005C7CB5" w:rsidRPr="00791B5B">
        <w:rPr>
          <w:rFonts w:ascii="Times New Roman" w:eastAsia="Calibri" w:hAnsi="Times New Roman" w:cs="Times New Roman"/>
          <w:color w:val="000000" w:themeColor="text1"/>
          <w:sz w:val="24"/>
          <w:szCs w:val="24"/>
          <w:lang w:val="en-US"/>
        </w:rPr>
        <w:t xml:space="preserve"> </w:t>
      </w:r>
      <w:r w:rsidR="000333D1" w:rsidRPr="00791B5B">
        <w:rPr>
          <w:rFonts w:ascii="Times New Roman" w:eastAsia="Calibri" w:hAnsi="Times New Roman" w:cs="Times New Roman"/>
          <w:color w:val="000000" w:themeColor="text1"/>
          <w:sz w:val="24"/>
          <w:szCs w:val="24"/>
        </w:rPr>
        <w:t xml:space="preserve">. </w:t>
      </w:r>
      <w:r w:rsidR="005C7CB5" w:rsidRPr="00791B5B">
        <w:rPr>
          <w:rFonts w:ascii="Times New Roman" w:eastAsia="Calibri" w:hAnsi="Times New Roman" w:cs="Times New Roman"/>
          <w:color w:val="000000" w:themeColor="text1"/>
          <w:sz w:val="24"/>
          <w:szCs w:val="24"/>
          <w:lang w:val="en-US"/>
        </w:rPr>
        <w:t xml:space="preserve">The market was suitable for the study due to </w:t>
      </w:r>
      <w:r w:rsidR="000333D1" w:rsidRPr="00791B5B">
        <w:rPr>
          <w:rFonts w:ascii="Times New Roman" w:eastAsia="Calibri" w:hAnsi="Times New Roman" w:cs="Times New Roman"/>
          <w:color w:val="000000" w:themeColor="text1"/>
          <w:sz w:val="24"/>
          <w:szCs w:val="24"/>
        </w:rPr>
        <w:t>t</w:t>
      </w:r>
      <w:r w:rsidRPr="00791B5B">
        <w:rPr>
          <w:rFonts w:ascii="Times New Roman" w:eastAsia="Calibri" w:hAnsi="Times New Roman" w:cs="Times New Roman"/>
          <w:color w:val="000000" w:themeColor="text1"/>
          <w:sz w:val="24"/>
          <w:szCs w:val="24"/>
        </w:rPr>
        <w:t>he accessibility, presences of utilized segregated bin for compost, glass, plastics in the trading area also</w:t>
      </w:r>
      <w:r w:rsidR="005C7CB5" w:rsidRPr="00791B5B">
        <w:rPr>
          <w:rFonts w:ascii="Times New Roman" w:eastAsia="Calibri" w:hAnsi="Times New Roman" w:cs="Times New Roman"/>
          <w:color w:val="000000" w:themeColor="text1"/>
          <w:sz w:val="24"/>
          <w:szCs w:val="24"/>
          <w:lang w:val="en-US"/>
        </w:rPr>
        <w:t xml:space="preserve"> presence of </w:t>
      </w:r>
      <w:r w:rsidR="005C7CB5" w:rsidRPr="00791B5B">
        <w:rPr>
          <w:rFonts w:ascii="Times New Roman" w:eastAsia="Calibri" w:hAnsi="Times New Roman" w:cs="Times New Roman"/>
          <w:color w:val="000000" w:themeColor="text1"/>
          <w:sz w:val="24"/>
          <w:szCs w:val="24"/>
        </w:rPr>
        <w:t>uncollected</w:t>
      </w:r>
      <w:r w:rsidRPr="00791B5B">
        <w:rPr>
          <w:rFonts w:ascii="Times New Roman" w:eastAsia="Calibri" w:hAnsi="Times New Roman" w:cs="Times New Roman"/>
          <w:color w:val="000000" w:themeColor="text1"/>
          <w:sz w:val="24"/>
          <w:szCs w:val="24"/>
        </w:rPr>
        <w:t xml:space="preserve"> garbage from dumping site. </w:t>
      </w:r>
    </w:p>
    <w:p w14:paraId="7EAD4C12" w14:textId="77777777" w:rsidR="005C7CB5" w:rsidRPr="00791B5B" w:rsidRDefault="008C2043" w:rsidP="00791B5B">
      <w:pPr>
        <w:spacing w:line="240" w:lineRule="auto"/>
        <w:jc w:val="both"/>
        <w:rPr>
          <w:rFonts w:ascii="Times New Roman" w:hAnsi="Times New Roman" w:cs="Times New Roman"/>
          <w:color w:val="000000" w:themeColor="text1"/>
          <w:sz w:val="24"/>
          <w:szCs w:val="24"/>
          <w:lang w:val="en-US"/>
        </w:rPr>
      </w:pPr>
      <w:r w:rsidRPr="00791B5B">
        <w:rPr>
          <w:rFonts w:ascii="Times New Roman" w:hAnsi="Times New Roman" w:cs="Times New Roman"/>
          <w:b/>
          <w:bCs/>
          <w:color w:val="000000" w:themeColor="text1"/>
          <w:sz w:val="24"/>
          <w:szCs w:val="24"/>
        </w:rPr>
        <w:t>Study Population</w:t>
      </w:r>
      <w:r w:rsidR="005C7CB5" w:rsidRPr="00791B5B">
        <w:rPr>
          <w:rFonts w:ascii="Times New Roman" w:eastAsia="Calibri" w:hAnsi="Times New Roman" w:cs="Times New Roman"/>
          <w:color w:val="000000" w:themeColor="text1"/>
          <w:sz w:val="24"/>
          <w:szCs w:val="24"/>
          <w:lang w:val="en-US"/>
        </w:rPr>
        <w:t xml:space="preserve">: </w:t>
      </w:r>
      <w:r w:rsidRPr="00791B5B">
        <w:rPr>
          <w:rFonts w:ascii="Times New Roman" w:hAnsi="Times New Roman" w:cs="Times New Roman"/>
          <w:color w:val="000000" w:themeColor="text1"/>
          <w:sz w:val="24"/>
          <w:szCs w:val="24"/>
        </w:rPr>
        <w:t>This study target</w:t>
      </w:r>
      <w:r w:rsidR="005C7CB5" w:rsidRPr="00791B5B">
        <w:rPr>
          <w:rFonts w:ascii="Times New Roman" w:hAnsi="Times New Roman" w:cs="Times New Roman"/>
          <w:color w:val="000000" w:themeColor="text1"/>
          <w:sz w:val="24"/>
          <w:szCs w:val="24"/>
          <w:lang w:val="en-US"/>
        </w:rPr>
        <w:t>ed</w:t>
      </w:r>
      <w:r w:rsidRPr="00791B5B">
        <w:rPr>
          <w:rFonts w:ascii="Times New Roman" w:hAnsi="Times New Roman" w:cs="Times New Roman"/>
          <w:color w:val="000000" w:themeColor="text1"/>
          <w:sz w:val="24"/>
          <w:szCs w:val="24"/>
        </w:rPr>
        <w:t xml:space="preserve"> marketeers from Soweto Market trading place</w:t>
      </w:r>
      <w:r w:rsidR="005C7CB5" w:rsidRPr="00791B5B">
        <w:rPr>
          <w:rFonts w:ascii="Times New Roman" w:hAnsi="Times New Roman" w:cs="Times New Roman"/>
          <w:color w:val="000000" w:themeColor="text1"/>
          <w:sz w:val="24"/>
          <w:szCs w:val="24"/>
          <w:lang w:val="en-US"/>
        </w:rPr>
        <w:t xml:space="preserve"> as well as management.</w:t>
      </w:r>
      <w:bookmarkStart w:id="4" w:name="_Toc207273438"/>
    </w:p>
    <w:p w14:paraId="0ABF273D" w14:textId="77777777" w:rsidR="005C7CB5" w:rsidRPr="00791B5B" w:rsidRDefault="008C2043" w:rsidP="00791B5B">
      <w:pPr>
        <w:spacing w:line="240" w:lineRule="auto"/>
        <w:jc w:val="both"/>
        <w:rPr>
          <w:rFonts w:ascii="Times New Roman" w:hAnsi="Times New Roman" w:cs="Times New Roman"/>
          <w:bCs/>
          <w:color w:val="000000" w:themeColor="text1"/>
          <w:sz w:val="24"/>
          <w:szCs w:val="24"/>
          <w:lang w:val="en-US"/>
        </w:rPr>
      </w:pPr>
      <w:r w:rsidRPr="00791B5B">
        <w:rPr>
          <w:rFonts w:ascii="Times New Roman" w:hAnsi="Times New Roman" w:cs="Times New Roman"/>
          <w:b/>
          <w:bCs/>
          <w:color w:val="000000" w:themeColor="text1"/>
          <w:sz w:val="24"/>
          <w:szCs w:val="24"/>
        </w:rPr>
        <w:t>Target Population</w:t>
      </w:r>
      <w:bookmarkEnd w:id="4"/>
      <w:r w:rsidR="005C7CB5" w:rsidRPr="00791B5B">
        <w:rPr>
          <w:rFonts w:ascii="Times New Roman" w:hAnsi="Times New Roman" w:cs="Times New Roman"/>
          <w:b/>
          <w:bCs/>
          <w:color w:val="000000" w:themeColor="text1"/>
          <w:sz w:val="24"/>
          <w:szCs w:val="24"/>
          <w:lang w:val="en-US"/>
        </w:rPr>
        <w:t xml:space="preserve">: </w:t>
      </w:r>
      <w:r w:rsidRPr="00791B5B">
        <w:rPr>
          <w:rFonts w:ascii="Times New Roman" w:eastAsia="Calibri" w:hAnsi="Times New Roman" w:cs="Times New Roman"/>
          <w:color w:val="000000" w:themeColor="text1"/>
          <w:sz w:val="24"/>
          <w:szCs w:val="24"/>
        </w:rPr>
        <w:t>The study target</w:t>
      </w:r>
      <w:r w:rsidR="005C7CB5" w:rsidRPr="00791B5B">
        <w:rPr>
          <w:rFonts w:ascii="Times New Roman" w:eastAsia="Calibri" w:hAnsi="Times New Roman" w:cs="Times New Roman"/>
          <w:color w:val="000000" w:themeColor="text1"/>
          <w:sz w:val="24"/>
          <w:szCs w:val="24"/>
          <w:lang w:val="en-US"/>
        </w:rPr>
        <w:t>ed</w:t>
      </w:r>
      <w:r w:rsidRPr="00791B5B">
        <w:rPr>
          <w:rFonts w:ascii="Times New Roman" w:eastAsia="Calibri" w:hAnsi="Times New Roman" w:cs="Times New Roman"/>
          <w:color w:val="000000" w:themeColor="text1"/>
          <w:sz w:val="24"/>
          <w:szCs w:val="24"/>
        </w:rPr>
        <w:t xml:space="preserve"> traders or marketeers who have been trading for a minimum of </w:t>
      </w:r>
      <w:r w:rsidR="001303A4" w:rsidRPr="00791B5B">
        <w:rPr>
          <w:rFonts w:ascii="Times New Roman" w:eastAsia="Calibri" w:hAnsi="Times New Roman" w:cs="Times New Roman"/>
          <w:color w:val="000000" w:themeColor="text1"/>
          <w:sz w:val="24"/>
          <w:szCs w:val="24"/>
          <w:lang w:val="en-US"/>
        </w:rPr>
        <w:t>1</w:t>
      </w:r>
      <w:r w:rsidRPr="00791B5B">
        <w:rPr>
          <w:rFonts w:ascii="Times New Roman" w:eastAsia="Calibri" w:hAnsi="Times New Roman" w:cs="Times New Roman"/>
          <w:color w:val="000000" w:themeColor="text1"/>
          <w:sz w:val="24"/>
          <w:szCs w:val="24"/>
        </w:rPr>
        <w:t xml:space="preserve"> years in the market </w:t>
      </w:r>
      <w:r w:rsidR="005C7CB5" w:rsidRPr="00791B5B">
        <w:rPr>
          <w:rFonts w:ascii="Times New Roman" w:eastAsia="Calibri" w:hAnsi="Times New Roman" w:cs="Times New Roman"/>
          <w:color w:val="000000" w:themeColor="text1"/>
          <w:sz w:val="24"/>
          <w:szCs w:val="24"/>
          <w:lang w:val="en-US"/>
        </w:rPr>
        <w:t xml:space="preserve">due to their </w:t>
      </w:r>
      <w:r w:rsidRPr="00791B5B">
        <w:rPr>
          <w:rFonts w:ascii="Times New Roman" w:eastAsia="Calibri" w:hAnsi="Times New Roman" w:cs="Times New Roman"/>
          <w:color w:val="000000" w:themeColor="text1"/>
          <w:sz w:val="24"/>
          <w:szCs w:val="24"/>
        </w:rPr>
        <w:t xml:space="preserve">experience in trend analysis of solid waste </w:t>
      </w:r>
      <w:r w:rsidRPr="00791B5B">
        <w:rPr>
          <w:rFonts w:ascii="Times New Roman" w:eastAsia="Calibri" w:hAnsi="Times New Roman" w:cs="Times New Roman"/>
          <w:color w:val="000000" w:themeColor="text1"/>
          <w:sz w:val="24"/>
          <w:szCs w:val="24"/>
        </w:rPr>
        <w:lastRenderedPageBreak/>
        <w:t>management in the market</w:t>
      </w:r>
      <w:r w:rsidR="005C7CB5" w:rsidRPr="00791B5B">
        <w:rPr>
          <w:rFonts w:ascii="Times New Roman" w:eastAsia="Calibri" w:hAnsi="Times New Roman" w:cs="Times New Roman"/>
          <w:color w:val="000000" w:themeColor="text1"/>
          <w:sz w:val="24"/>
          <w:szCs w:val="24"/>
          <w:lang w:val="en-US"/>
        </w:rPr>
        <w:t xml:space="preserve">. Additionally, </w:t>
      </w:r>
      <w:r w:rsidRPr="00791B5B">
        <w:rPr>
          <w:rFonts w:ascii="Times New Roman" w:hAnsi="Times New Roman" w:cs="Times New Roman"/>
          <w:bCs/>
          <w:color w:val="000000" w:themeColor="text1"/>
          <w:sz w:val="24"/>
          <w:szCs w:val="24"/>
        </w:rPr>
        <w:t>L</w:t>
      </w:r>
      <w:r w:rsidR="004D17D5" w:rsidRPr="00791B5B">
        <w:rPr>
          <w:rFonts w:ascii="Times New Roman" w:hAnsi="Times New Roman" w:cs="Times New Roman"/>
          <w:bCs/>
          <w:color w:val="000000" w:themeColor="text1"/>
          <w:sz w:val="24"/>
          <w:szCs w:val="24"/>
        </w:rPr>
        <w:t xml:space="preserve">usaka </w:t>
      </w:r>
      <w:r w:rsidRPr="00791B5B">
        <w:rPr>
          <w:rFonts w:ascii="Times New Roman" w:hAnsi="Times New Roman" w:cs="Times New Roman"/>
          <w:bCs/>
          <w:color w:val="000000" w:themeColor="text1"/>
          <w:sz w:val="24"/>
          <w:szCs w:val="24"/>
        </w:rPr>
        <w:t>C</w:t>
      </w:r>
      <w:r w:rsidR="004D17D5" w:rsidRPr="00791B5B">
        <w:rPr>
          <w:rFonts w:ascii="Times New Roman" w:hAnsi="Times New Roman" w:cs="Times New Roman"/>
          <w:bCs/>
          <w:color w:val="000000" w:themeColor="text1"/>
          <w:sz w:val="24"/>
          <w:szCs w:val="24"/>
        </w:rPr>
        <w:t xml:space="preserve">ity </w:t>
      </w:r>
      <w:r w:rsidRPr="00791B5B">
        <w:rPr>
          <w:rFonts w:ascii="Times New Roman" w:hAnsi="Times New Roman" w:cs="Times New Roman"/>
          <w:bCs/>
          <w:color w:val="000000" w:themeColor="text1"/>
          <w:sz w:val="24"/>
          <w:szCs w:val="24"/>
        </w:rPr>
        <w:t>C</w:t>
      </w:r>
      <w:r w:rsidR="004D17D5" w:rsidRPr="00791B5B">
        <w:rPr>
          <w:rFonts w:ascii="Times New Roman" w:hAnsi="Times New Roman" w:cs="Times New Roman"/>
          <w:bCs/>
          <w:color w:val="000000" w:themeColor="text1"/>
          <w:sz w:val="24"/>
          <w:szCs w:val="24"/>
        </w:rPr>
        <w:t>ouncil</w:t>
      </w:r>
      <w:r w:rsidRPr="00791B5B">
        <w:rPr>
          <w:rFonts w:ascii="Times New Roman" w:hAnsi="Times New Roman" w:cs="Times New Roman"/>
          <w:bCs/>
          <w:color w:val="000000" w:themeColor="text1"/>
          <w:sz w:val="24"/>
          <w:szCs w:val="24"/>
        </w:rPr>
        <w:t xml:space="preserve"> staff and management staff </w:t>
      </w:r>
      <w:r w:rsidR="005C7CB5" w:rsidRPr="00791B5B">
        <w:rPr>
          <w:rFonts w:ascii="Times New Roman" w:hAnsi="Times New Roman" w:cs="Times New Roman"/>
          <w:bCs/>
          <w:color w:val="000000" w:themeColor="text1"/>
          <w:sz w:val="24"/>
          <w:szCs w:val="24"/>
          <w:lang w:val="en-US"/>
        </w:rPr>
        <w:t>with more than one year experience were targeted</w:t>
      </w:r>
      <w:bookmarkStart w:id="5" w:name="_Toc207273439"/>
    </w:p>
    <w:p w14:paraId="0003BB06" w14:textId="32DE3926" w:rsidR="007E38C5" w:rsidRPr="00791B5B" w:rsidRDefault="008C2043" w:rsidP="00791B5B">
      <w:pPr>
        <w:spacing w:line="240" w:lineRule="auto"/>
        <w:jc w:val="both"/>
        <w:rPr>
          <w:rFonts w:ascii="Times New Roman" w:eastAsia="Calibri" w:hAnsi="Times New Roman" w:cs="Times New Roman"/>
          <w:color w:val="000000" w:themeColor="text1"/>
          <w:sz w:val="24"/>
          <w:szCs w:val="24"/>
        </w:rPr>
      </w:pPr>
      <w:r w:rsidRPr="00791B5B">
        <w:rPr>
          <w:rFonts w:ascii="Times New Roman" w:hAnsi="Times New Roman" w:cs="Times New Roman"/>
          <w:b/>
          <w:bCs/>
          <w:color w:val="000000" w:themeColor="text1"/>
          <w:sz w:val="24"/>
          <w:szCs w:val="24"/>
        </w:rPr>
        <w:t xml:space="preserve">Sampling </w:t>
      </w:r>
      <w:r w:rsidR="00824D0E" w:rsidRPr="00791B5B">
        <w:rPr>
          <w:rFonts w:ascii="Times New Roman" w:hAnsi="Times New Roman" w:cs="Times New Roman"/>
          <w:b/>
          <w:bCs/>
          <w:color w:val="000000" w:themeColor="text1"/>
          <w:sz w:val="24"/>
          <w:szCs w:val="24"/>
        </w:rPr>
        <w:t>Method</w:t>
      </w:r>
      <w:bookmarkEnd w:id="5"/>
      <w:r w:rsidR="005C7CB5" w:rsidRPr="00791B5B">
        <w:rPr>
          <w:rFonts w:ascii="Times New Roman" w:eastAsia="Calibri" w:hAnsi="Times New Roman" w:cs="Times New Roman"/>
          <w:b/>
          <w:bCs/>
          <w:color w:val="000000" w:themeColor="text1"/>
          <w:sz w:val="24"/>
          <w:szCs w:val="24"/>
          <w:lang w:val="en-US"/>
        </w:rPr>
        <w:t>:</w:t>
      </w:r>
      <w:r w:rsidR="005C7CB5" w:rsidRPr="00791B5B">
        <w:rPr>
          <w:rFonts w:ascii="Times New Roman" w:eastAsia="Calibri" w:hAnsi="Times New Roman" w:cs="Times New Roman"/>
          <w:color w:val="000000" w:themeColor="text1"/>
          <w:sz w:val="24"/>
          <w:szCs w:val="24"/>
          <w:lang w:val="en-US"/>
        </w:rPr>
        <w:t xml:space="preserve"> </w:t>
      </w:r>
      <w:r w:rsidR="00251B1B" w:rsidRPr="00791B5B">
        <w:rPr>
          <w:rFonts w:ascii="Times New Roman" w:hAnsi="Times New Roman" w:cs="Times New Roman"/>
          <w:bCs/>
          <w:color w:val="000000" w:themeColor="text1"/>
          <w:sz w:val="24"/>
          <w:szCs w:val="24"/>
        </w:rPr>
        <w:t xml:space="preserve">Systematic </w:t>
      </w:r>
      <w:r w:rsidRPr="00791B5B">
        <w:rPr>
          <w:rFonts w:ascii="Times New Roman" w:hAnsi="Times New Roman" w:cs="Times New Roman"/>
          <w:bCs/>
          <w:color w:val="000000" w:themeColor="text1"/>
          <w:sz w:val="24"/>
          <w:szCs w:val="24"/>
        </w:rPr>
        <w:t xml:space="preserve">Random sampling </w:t>
      </w:r>
      <w:r w:rsidR="005C7CB5" w:rsidRPr="00791B5B">
        <w:rPr>
          <w:rFonts w:ascii="Times New Roman" w:hAnsi="Times New Roman" w:cs="Times New Roman"/>
          <w:bCs/>
          <w:color w:val="000000" w:themeColor="text1"/>
          <w:sz w:val="24"/>
          <w:szCs w:val="24"/>
          <w:lang w:val="en-US"/>
        </w:rPr>
        <w:t>were</w:t>
      </w:r>
      <w:r w:rsidR="00251B1B" w:rsidRPr="00791B5B">
        <w:rPr>
          <w:rFonts w:ascii="Times New Roman" w:hAnsi="Times New Roman" w:cs="Times New Roman"/>
          <w:bCs/>
          <w:color w:val="000000" w:themeColor="text1"/>
          <w:sz w:val="24"/>
          <w:szCs w:val="24"/>
        </w:rPr>
        <w:t xml:space="preserve"> used to pick traders from the list that w</w:t>
      </w:r>
      <w:r w:rsidR="005C7CB5" w:rsidRPr="00791B5B">
        <w:rPr>
          <w:rFonts w:ascii="Times New Roman" w:hAnsi="Times New Roman" w:cs="Times New Roman"/>
          <w:bCs/>
          <w:color w:val="000000" w:themeColor="text1"/>
          <w:sz w:val="24"/>
          <w:szCs w:val="24"/>
          <w:lang w:val="en-US"/>
        </w:rPr>
        <w:t xml:space="preserve">as </w:t>
      </w:r>
      <w:r w:rsidR="00251B1B" w:rsidRPr="00791B5B">
        <w:rPr>
          <w:rFonts w:ascii="Times New Roman" w:hAnsi="Times New Roman" w:cs="Times New Roman"/>
          <w:bCs/>
          <w:color w:val="000000" w:themeColor="text1"/>
          <w:sz w:val="24"/>
          <w:szCs w:val="24"/>
        </w:rPr>
        <w:t xml:space="preserve">provided by Lusaka city council </w:t>
      </w:r>
      <w:r w:rsidR="005C7CB5" w:rsidRPr="00791B5B">
        <w:rPr>
          <w:rFonts w:ascii="Times New Roman" w:hAnsi="Times New Roman" w:cs="Times New Roman"/>
          <w:bCs/>
          <w:color w:val="000000" w:themeColor="text1"/>
          <w:sz w:val="24"/>
          <w:szCs w:val="24"/>
          <w:lang w:val="en-US"/>
        </w:rPr>
        <w:t xml:space="preserve">and </w:t>
      </w:r>
      <w:r w:rsidR="00251B1B" w:rsidRPr="00791B5B">
        <w:rPr>
          <w:rFonts w:ascii="Times New Roman" w:hAnsi="Times New Roman" w:cs="Times New Roman"/>
          <w:bCs/>
          <w:color w:val="000000" w:themeColor="text1"/>
          <w:sz w:val="24"/>
          <w:szCs w:val="24"/>
        </w:rPr>
        <w:t xml:space="preserve">market management. </w:t>
      </w:r>
      <w:bookmarkStart w:id="6" w:name="_Hlk188957679"/>
      <w:r w:rsidR="005C7CB5" w:rsidRPr="00791B5B">
        <w:rPr>
          <w:rFonts w:ascii="Times New Roman" w:hAnsi="Times New Roman" w:cs="Times New Roman"/>
          <w:bCs/>
          <w:color w:val="000000" w:themeColor="text1"/>
          <w:sz w:val="24"/>
          <w:szCs w:val="24"/>
          <w:lang w:val="en-US"/>
        </w:rPr>
        <w:t xml:space="preserve">Additionally, </w:t>
      </w:r>
      <w:r w:rsidR="00527526" w:rsidRPr="00791B5B">
        <w:rPr>
          <w:rFonts w:ascii="Times New Roman" w:hAnsi="Times New Roman" w:cs="Times New Roman"/>
          <w:bCs/>
          <w:color w:val="000000" w:themeColor="text1"/>
          <w:sz w:val="24"/>
          <w:szCs w:val="24"/>
          <w:lang w:val="en-US"/>
        </w:rPr>
        <w:t xml:space="preserve">two allocated </w:t>
      </w:r>
      <w:r w:rsidR="00251B1B" w:rsidRPr="00791B5B">
        <w:rPr>
          <w:rFonts w:ascii="Times New Roman" w:hAnsi="Times New Roman" w:cs="Times New Roman"/>
          <w:bCs/>
          <w:color w:val="000000" w:themeColor="text1"/>
          <w:sz w:val="24"/>
          <w:szCs w:val="24"/>
        </w:rPr>
        <w:t xml:space="preserve">Lusaka city council management and two from the </w:t>
      </w:r>
      <w:proofErr w:type="spellStart"/>
      <w:r w:rsidR="00251B1B" w:rsidRPr="00791B5B">
        <w:rPr>
          <w:rFonts w:ascii="Times New Roman" w:hAnsi="Times New Roman" w:cs="Times New Roman"/>
          <w:bCs/>
          <w:color w:val="000000" w:themeColor="text1"/>
          <w:sz w:val="24"/>
          <w:szCs w:val="24"/>
        </w:rPr>
        <w:t>soweto</w:t>
      </w:r>
      <w:proofErr w:type="spellEnd"/>
      <w:r w:rsidR="00251B1B" w:rsidRPr="00791B5B">
        <w:rPr>
          <w:rFonts w:ascii="Times New Roman" w:hAnsi="Times New Roman" w:cs="Times New Roman"/>
          <w:bCs/>
          <w:color w:val="000000" w:themeColor="text1"/>
          <w:sz w:val="24"/>
          <w:szCs w:val="24"/>
        </w:rPr>
        <w:t xml:space="preserve"> market management </w:t>
      </w:r>
      <w:r w:rsidR="00527526" w:rsidRPr="00791B5B">
        <w:rPr>
          <w:rFonts w:ascii="Times New Roman" w:hAnsi="Times New Roman" w:cs="Times New Roman"/>
          <w:bCs/>
          <w:color w:val="000000" w:themeColor="text1"/>
          <w:sz w:val="24"/>
          <w:szCs w:val="24"/>
          <w:lang w:val="en-US"/>
        </w:rPr>
        <w:t>were</w:t>
      </w:r>
      <w:r w:rsidR="00251B1B" w:rsidRPr="00791B5B">
        <w:rPr>
          <w:rFonts w:ascii="Times New Roman" w:hAnsi="Times New Roman" w:cs="Times New Roman"/>
          <w:bCs/>
          <w:color w:val="000000" w:themeColor="text1"/>
          <w:sz w:val="24"/>
          <w:szCs w:val="24"/>
        </w:rPr>
        <w:t xml:space="preserve"> interviewed</w:t>
      </w:r>
      <w:bookmarkEnd w:id="6"/>
      <w:r w:rsidR="00251B1B" w:rsidRPr="00791B5B">
        <w:rPr>
          <w:rFonts w:ascii="Times New Roman" w:hAnsi="Times New Roman" w:cs="Times New Roman"/>
          <w:bCs/>
          <w:color w:val="000000" w:themeColor="text1"/>
          <w:sz w:val="24"/>
          <w:szCs w:val="24"/>
        </w:rPr>
        <w:t>.</w:t>
      </w:r>
    </w:p>
    <w:p w14:paraId="699DA8F4" w14:textId="77777777" w:rsidR="00527526" w:rsidRPr="00791B5B" w:rsidRDefault="000F2538" w:rsidP="00791B5B">
      <w:pPr>
        <w:spacing w:after="170" w:line="240" w:lineRule="auto"/>
        <w:ind w:left="-5" w:hanging="10"/>
        <w:jc w:val="both"/>
        <w:rPr>
          <w:rFonts w:ascii="Times New Roman" w:eastAsia="Times New Roman" w:hAnsi="Times New Roman" w:cs="Times New Roman"/>
          <w:color w:val="000000" w:themeColor="text1"/>
          <w:kern w:val="2"/>
          <w:sz w:val="24"/>
          <w:szCs w:val="24"/>
          <w:lang w:val="en-US"/>
          <w14:ligatures w14:val="standardContextual"/>
        </w:rPr>
      </w:pPr>
      <w:bookmarkStart w:id="7" w:name="_Toc207273440"/>
      <w:r w:rsidRPr="00791B5B">
        <w:rPr>
          <w:rFonts w:ascii="Times New Roman" w:eastAsia="Times New Roman" w:hAnsi="Times New Roman" w:cs="Times New Roman"/>
          <w:b/>
          <w:color w:val="000000" w:themeColor="text1"/>
          <w:kern w:val="2"/>
          <w:sz w:val="24"/>
          <w:szCs w:val="24"/>
          <w14:ligatures w14:val="standardContextual"/>
        </w:rPr>
        <w:t>Sample Size</w:t>
      </w:r>
      <w:bookmarkEnd w:id="7"/>
      <w:r w:rsidR="00527526" w:rsidRPr="00791B5B">
        <w:rPr>
          <w:rFonts w:ascii="Times New Roman" w:eastAsia="Times New Roman" w:hAnsi="Times New Roman" w:cs="Times New Roman"/>
          <w:b/>
          <w:color w:val="000000" w:themeColor="text1"/>
          <w:kern w:val="2"/>
          <w:sz w:val="24"/>
          <w:szCs w:val="24"/>
          <w:lang w:val="en-US"/>
          <w14:ligatures w14:val="standardContextual"/>
        </w:rPr>
        <w:t xml:space="preserve">: </w:t>
      </w:r>
      <w:r w:rsidRPr="00791B5B">
        <w:rPr>
          <w:rFonts w:ascii="Times New Roman" w:eastAsia="Times New Roman" w:hAnsi="Times New Roman" w:cs="Times New Roman"/>
          <w:color w:val="000000" w:themeColor="text1"/>
          <w:kern w:val="2"/>
          <w:sz w:val="24"/>
          <w:szCs w:val="24"/>
          <w14:ligatures w14:val="standardContextual"/>
        </w:rPr>
        <w:t>The sample size was</w:t>
      </w:r>
      <w:r w:rsidR="00527526" w:rsidRPr="00791B5B">
        <w:rPr>
          <w:rFonts w:ascii="Times New Roman" w:eastAsia="Times New Roman" w:hAnsi="Times New Roman" w:cs="Times New Roman"/>
          <w:color w:val="000000" w:themeColor="text1"/>
          <w:kern w:val="2"/>
          <w:sz w:val="24"/>
          <w:szCs w:val="24"/>
          <w:lang w:val="en-US"/>
          <w14:ligatures w14:val="standardContextual"/>
        </w:rPr>
        <w:t xml:space="preserve"> 246 respondents as</w:t>
      </w:r>
      <w:r w:rsidRPr="00791B5B">
        <w:rPr>
          <w:rFonts w:ascii="Times New Roman" w:eastAsia="Times New Roman" w:hAnsi="Times New Roman" w:cs="Times New Roman"/>
          <w:color w:val="000000" w:themeColor="text1"/>
          <w:kern w:val="2"/>
          <w:sz w:val="24"/>
          <w:szCs w:val="24"/>
          <w14:ligatures w14:val="standardContextual"/>
        </w:rPr>
        <w:t xml:space="preserve"> determined by the </w:t>
      </w:r>
      <w:bookmarkStart w:id="8" w:name="_Hlk204847596"/>
      <w:r w:rsidRPr="00791B5B">
        <w:rPr>
          <w:rFonts w:ascii="Times New Roman" w:eastAsia="Times New Roman" w:hAnsi="Times New Roman" w:cs="Times New Roman"/>
          <w:color w:val="000000" w:themeColor="text1"/>
          <w:kern w:val="2"/>
          <w:sz w:val="24"/>
          <w:szCs w:val="24"/>
          <w14:ligatures w14:val="standardContextual"/>
        </w:rPr>
        <w:t>Cochran’s formula</w:t>
      </w:r>
      <w:bookmarkEnd w:id="8"/>
      <w:r w:rsidR="00527526" w:rsidRPr="00791B5B">
        <w:rPr>
          <w:rFonts w:ascii="Times New Roman" w:eastAsia="Times New Roman" w:hAnsi="Times New Roman" w:cs="Times New Roman"/>
          <w:color w:val="000000" w:themeColor="text1"/>
          <w:kern w:val="2"/>
          <w:sz w:val="24"/>
          <w:szCs w:val="24"/>
          <w:lang w:val="en-US"/>
          <w14:ligatures w14:val="standardContextual"/>
        </w:rPr>
        <w:t xml:space="preserve">; </w:t>
      </w:r>
      <w:r w:rsidR="00527526" w:rsidRPr="00791B5B">
        <w:rPr>
          <w:rFonts w:ascii="Times New Roman" w:eastAsia="Times New Roman" w:hAnsi="Times New Roman" w:cs="Times New Roman"/>
          <w:color w:val="000000" w:themeColor="text1"/>
          <w:kern w:val="2"/>
          <w:sz w:val="24"/>
          <w:szCs w:val="24"/>
          <w14:ligatures w14:val="standardContextual"/>
        </w:rPr>
        <w:t>N = Z2 p [1-p]/ e2</w:t>
      </w:r>
      <w:r w:rsidR="00527526" w:rsidRPr="00791B5B">
        <w:rPr>
          <w:rFonts w:ascii="Times New Roman" w:eastAsia="Times New Roman" w:hAnsi="Times New Roman" w:cs="Times New Roman"/>
          <w:color w:val="000000" w:themeColor="text1"/>
          <w:kern w:val="2"/>
          <w:sz w:val="24"/>
          <w:szCs w:val="24"/>
          <w:lang w:val="en-US"/>
          <w14:ligatures w14:val="standardContextual"/>
        </w:rPr>
        <w:t xml:space="preserve"> at </w:t>
      </w:r>
      <w:r w:rsidR="00406E9A" w:rsidRPr="00791B5B">
        <w:rPr>
          <w:rFonts w:ascii="Times New Roman" w:eastAsia="Times New Roman" w:hAnsi="Times New Roman" w:cs="Times New Roman"/>
          <w:color w:val="000000" w:themeColor="text1"/>
          <w:kern w:val="2"/>
          <w:sz w:val="24"/>
          <w:szCs w:val="24"/>
          <w14:ligatures w14:val="standardContextual"/>
        </w:rPr>
        <w:t xml:space="preserve">95% </w:t>
      </w:r>
      <w:r w:rsidR="00527526" w:rsidRPr="00791B5B">
        <w:rPr>
          <w:rFonts w:ascii="Times New Roman" w:eastAsia="Times New Roman" w:hAnsi="Times New Roman" w:cs="Times New Roman"/>
          <w:color w:val="000000" w:themeColor="text1"/>
          <w:kern w:val="2"/>
          <w:sz w:val="24"/>
          <w:szCs w:val="24"/>
          <w:lang w:val="en-US"/>
          <w14:ligatures w14:val="standardContextual"/>
        </w:rPr>
        <w:t xml:space="preserve">confidence interval, </w:t>
      </w:r>
      <w:r w:rsidR="00406E9A" w:rsidRPr="00791B5B">
        <w:rPr>
          <w:rFonts w:ascii="Times New Roman" w:eastAsia="Times New Roman" w:hAnsi="Times New Roman" w:cs="Times New Roman"/>
          <w:color w:val="000000" w:themeColor="text1"/>
          <w:kern w:val="2"/>
          <w:sz w:val="24"/>
          <w:szCs w:val="24"/>
          <w14:ligatures w14:val="standardContextual"/>
        </w:rPr>
        <w:t xml:space="preserve">estimated prevalence-80% (EFN, </w:t>
      </w:r>
      <w:proofErr w:type="spellStart"/>
      <w:r w:rsidR="00406E9A" w:rsidRPr="00791B5B">
        <w:rPr>
          <w:rFonts w:ascii="Times New Roman" w:eastAsia="Times New Roman" w:hAnsi="Times New Roman" w:cs="Times New Roman"/>
          <w:color w:val="000000" w:themeColor="text1"/>
          <w:kern w:val="2"/>
          <w:sz w:val="24"/>
          <w:szCs w:val="24"/>
          <w14:ligatures w14:val="standardContextual"/>
        </w:rPr>
        <w:t>Haut</w:t>
      </w:r>
      <w:proofErr w:type="spellEnd"/>
      <w:r w:rsidR="00406E9A" w:rsidRPr="00791B5B">
        <w:rPr>
          <w:rFonts w:ascii="Times New Roman" w:eastAsia="Times New Roman" w:hAnsi="Times New Roman" w:cs="Times New Roman"/>
          <w:color w:val="000000" w:themeColor="text1"/>
          <w:kern w:val="2"/>
          <w:sz w:val="24"/>
          <w:szCs w:val="24"/>
          <w14:ligatures w14:val="standardContextual"/>
        </w:rPr>
        <w:t xml:space="preserve"> vast et al, 2020)</w:t>
      </w:r>
      <w:r w:rsidR="00527526" w:rsidRPr="00791B5B">
        <w:rPr>
          <w:rFonts w:ascii="Times New Roman" w:eastAsia="Times New Roman" w:hAnsi="Times New Roman" w:cs="Times New Roman"/>
          <w:color w:val="000000" w:themeColor="text1"/>
          <w:kern w:val="2"/>
          <w:sz w:val="24"/>
          <w:szCs w:val="24"/>
          <w:lang w:val="en-US"/>
          <w14:ligatures w14:val="standardContextual"/>
        </w:rPr>
        <w:t xml:space="preserve"> and s</w:t>
      </w:r>
      <w:proofErr w:type="spellStart"/>
      <w:r w:rsidR="00406E9A" w:rsidRPr="00791B5B">
        <w:rPr>
          <w:rFonts w:ascii="Times New Roman" w:eastAsia="Times New Roman" w:hAnsi="Times New Roman" w:cs="Times New Roman"/>
          <w:color w:val="000000" w:themeColor="text1"/>
          <w:kern w:val="2"/>
          <w:sz w:val="24"/>
          <w:szCs w:val="24"/>
          <w14:ligatures w14:val="standardContextual"/>
        </w:rPr>
        <w:t>tandard</w:t>
      </w:r>
      <w:proofErr w:type="spellEnd"/>
      <w:r w:rsidR="00406E9A" w:rsidRPr="00791B5B">
        <w:rPr>
          <w:rFonts w:ascii="Times New Roman" w:eastAsia="Times New Roman" w:hAnsi="Times New Roman" w:cs="Times New Roman"/>
          <w:color w:val="000000" w:themeColor="text1"/>
          <w:kern w:val="2"/>
          <w:sz w:val="24"/>
          <w:szCs w:val="24"/>
          <w14:ligatures w14:val="standardContextual"/>
        </w:rPr>
        <w:t xml:space="preserve"> error</w:t>
      </w:r>
      <w:r w:rsidR="00527526" w:rsidRPr="00791B5B">
        <w:rPr>
          <w:rFonts w:ascii="Times New Roman" w:eastAsia="Times New Roman" w:hAnsi="Times New Roman" w:cs="Times New Roman"/>
          <w:color w:val="000000" w:themeColor="text1"/>
          <w:kern w:val="2"/>
          <w:sz w:val="24"/>
          <w:szCs w:val="24"/>
          <w:lang w:val="en-US"/>
          <w14:ligatures w14:val="standardContextual"/>
        </w:rPr>
        <w:t xml:space="preserve"> of </w:t>
      </w:r>
      <w:r w:rsidR="00406E9A" w:rsidRPr="00791B5B">
        <w:rPr>
          <w:rFonts w:ascii="Times New Roman" w:eastAsia="Times New Roman" w:hAnsi="Times New Roman" w:cs="Times New Roman"/>
          <w:color w:val="000000" w:themeColor="text1"/>
          <w:kern w:val="2"/>
          <w:sz w:val="24"/>
          <w:szCs w:val="24"/>
          <w14:ligatures w14:val="standardContextual"/>
        </w:rPr>
        <w:t>5%</w:t>
      </w:r>
      <w:r w:rsidR="00527526" w:rsidRPr="00791B5B">
        <w:rPr>
          <w:rFonts w:ascii="Times New Roman" w:eastAsia="Times New Roman" w:hAnsi="Times New Roman" w:cs="Times New Roman"/>
          <w:color w:val="000000" w:themeColor="text1"/>
          <w:kern w:val="2"/>
          <w:sz w:val="24"/>
          <w:szCs w:val="24"/>
          <w:lang w:val="en-US"/>
          <w14:ligatures w14:val="standardContextual"/>
        </w:rPr>
        <w:t xml:space="preserve">. </w:t>
      </w:r>
      <w:bookmarkStart w:id="9" w:name="_Toc207273441"/>
    </w:p>
    <w:p w14:paraId="76D6418D" w14:textId="77777777" w:rsidR="00527526" w:rsidRPr="00791B5B" w:rsidRDefault="008C2043" w:rsidP="00791B5B">
      <w:pPr>
        <w:spacing w:after="170" w:line="240" w:lineRule="auto"/>
        <w:ind w:left="-5" w:hanging="10"/>
        <w:jc w:val="both"/>
        <w:rPr>
          <w:rFonts w:ascii="Times New Roman" w:hAnsi="Times New Roman" w:cs="Times New Roman"/>
          <w:bCs/>
          <w:color w:val="000000" w:themeColor="text1"/>
          <w:sz w:val="24"/>
          <w:szCs w:val="24"/>
          <w:lang w:val="en-US"/>
        </w:rPr>
      </w:pPr>
      <w:r w:rsidRPr="00791B5B">
        <w:rPr>
          <w:rFonts w:ascii="Times New Roman" w:hAnsi="Times New Roman" w:cs="Times New Roman"/>
          <w:b/>
          <w:bCs/>
          <w:color w:val="000000" w:themeColor="text1"/>
          <w:sz w:val="24"/>
          <w:szCs w:val="24"/>
        </w:rPr>
        <w:t>Inclusion criteria and Exclusion Criteria</w:t>
      </w:r>
      <w:bookmarkEnd w:id="9"/>
      <w:r w:rsidR="00527526" w:rsidRPr="00791B5B">
        <w:rPr>
          <w:rFonts w:ascii="Times New Roman" w:eastAsia="Times New Roman" w:hAnsi="Times New Roman" w:cs="Times New Roman"/>
          <w:b/>
          <w:bCs/>
          <w:color w:val="000000" w:themeColor="text1"/>
          <w:kern w:val="2"/>
          <w:sz w:val="24"/>
          <w:szCs w:val="24"/>
          <w:lang w:val="en-US"/>
          <w14:ligatures w14:val="standardContextual"/>
        </w:rPr>
        <w:t xml:space="preserve">: </w:t>
      </w:r>
      <w:r w:rsidR="00527526" w:rsidRPr="00791B5B">
        <w:rPr>
          <w:rFonts w:ascii="Times New Roman" w:hAnsi="Times New Roman" w:cs="Times New Roman"/>
          <w:bCs/>
          <w:color w:val="000000" w:themeColor="text1"/>
          <w:sz w:val="24"/>
          <w:szCs w:val="24"/>
          <w:lang w:val="en-US"/>
        </w:rPr>
        <w:t>O</w:t>
      </w:r>
      <w:r w:rsidR="006B70B0" w:rsidRPr="00791B5B">
        <w:rPr>
          <w:rFonts w:ascii="Times New Roman" w:hAnsi="Times New Roman" w:cs="Times New Roman"/>
          <w:bCs/>
          <w:color w:val="000000" w:themeColor="text1"/>
          <w:sz w:val="24"/>
          <w:szCs w:val="24"/>
          <w:lang w:val="en-US"/>
        </w:rPr>
        <w:t xml:space="preserve">nly </w:t>
      </w:r>
      <w:r w:rsidR="001303A4" w:rsidRPr="00791B5B">
        <w:rPr>
          <w:rFonts w:ascii="Times New Roman" w:hAnsi="Times New Roman" w:cs="Times New Roman"/>
          <w:bCs/>
          <w:color w:val="000000" w:themeColor="text1"/>
          <w:sz w:val="24"/>
          <w:szCs w:val="24"/>
          <w:lang w:val="en-US"/>
        </w:rPr>
        <w:t xml:space="preserve"> </w:t>
      </w:r>
      <w:r w:rsidR="001303A4" w:rsidRPr="00791B5B">
        <w:rPr>
          <w:rFonts w:ascii="Times New Roman" w:hAnsi="Times New Roman" w:cs="Times New Roman"/>
          <w:bCs/>
          <w:color w:val="000000" w:themeColor="text1"/>
          <w:sz w:val="24"/>
          <w:szCs w:val="24"/>
        </w:rPr>
        <w:t xml:space="preserve">Marketeers  who </w:t>
      </w:r>
      <w:r w:rsidR="00527526" w:rsidRPr="00791B5B">
        <w:rPr>
          <w:rFonts w:ascii="Times New Roman" w:hAnsi="Times New Roman" w:cs="Times New Roman"/>
          <w:bCs/>
          <w:color w:val="000000" w:themeColor="text1"/>
          <w:sz w:val="24"/>
          <w:szCs w:val="24"/>
          <w:lang w:val="en-US"/>
        </w:rPr>
        <w:t>were</w:t>
      </w:r>
      <w:r w:rsidR="001303A4" w:rsidRPr="00791B5B">
        <w:rPr>
          <w:rFonts w:ascii="Times New Roman" w:hAnsi="Times New Roman" w:cs="Times New Roman"/>
          <w:bCs/>
          <w:color w:val="000000" w:themeColor="text1"/>
          <w:sz w:val="24"/>
          <w:szCs w:val="24"/>
        </w:rPr>
        <w:t xml:space="preserve"> selling in the market for minimum of 1 year</w:t>
      </w:r>
      <w:r w:rsidR="006B70B0" w:rsidRPr="00791B5B">
        <w:rPr>
          <w:rFonts w:ascii="Times New Roman" w:hAnsi="Times New Roman" w:cs="Times New Roman"/>
          <w:bCs/>
          <w:color w:val="000000" w:themeColor="text1"/>
          <w:sz w:val="24"/>
          <w:szCs w:val="24"/>
        </w:rPr>
        <w:t xml:space="preserve"> and </w:t>
      </w:r>
      <w:r w:rsidR="00527526" w:rsidRPr="00791B5B">
        <w:rPr>
          <w:rFonts w:ascii="Times New Roman" w:hAnsi="Times New Roman" w:cs="Times New Roman"/>
          <w:bCs/>
          <w:color w:val="000000" w:themeColor="text1"/>
          <w:sz w:val="24"/>
          <w:szCs w:val="24"/>
          <w:lang w:val="en-US"/>
        </w:rPr>
        <w:t xml:space="preserve">are above 18 years of age </w:t>
      </w:r>
      <w:r w:rsidR="006B70B0" w:rsidRPr="00791B5B">
        <w:rPr>
          <w:rFonts w:ascii="Times New Roman" w:hAnsi="Times New Roman" w:cs="Times New Roman"/>
          <w:bCs/>
          <w:color w:val="000000" w:themeColor="text1"/>
          <w:sz w:val="24"/>
          <w:szCs w:val="24"/>
        </w:rPr>
        <w:t>w</w:t>
      </w:r>
      <w:r w:rsidR="00527526" w:rsidRPr="00791B5B">
        <w:rPr>
          <w:rFonts w:ascii="Times New Roman" w:hAnsi="Times New Roman" w:cs="Times New Roman"/>
          <w:bCs/>
          <w:color w:val="000000" w:themeColor="text1"/>
          <w:sz w:val="24"/>
          <w:szCs w:val="24"/>
          <w:lang w:val="en-US"/>
        </w:rPr>
        <w:t>ere selected by systematic random sampling. Management with more than 2 years of work experience were considered for the study.</w:t>
      </w:r>
      <w:bookmarkStart w:id="10" w:name="_Toc207273444"/>
    </w:p>
    <w:p w14:paraId="62B0A973" w14:textId="77777777" w:rsidR="00527526" w:rsidRPr="00791B5B" w:rsidRDefault="008C2043" w:rsidP="00791B5B">
      <w:pPr>
        <w:spacing w:after="170" w:line="240" w:lineRule="auto"/>
        <w:ind w:left="-5" w:hanging="10"/>
        <w:jc w:val="both"/>
        <w:rPr>
          <w:rFonts w:ascii="Times New Roman" w:hAnsi="Times New Roman" w:cs="Times New Roman"/>
          <w:color w:val="000000" w:themeColor="text1"/>
          <w:sz w:val="24"/>
          <w:szCs w:val="24"/>
          <w:lang w:val="en-US"/>
        </w:rPr>
      </w:pPr>
      <w:r w:rsidRPr="00791B5B">
        <w:rPr>
          <w:rFonts w:ascii="Times New Roman" w:hAnsi="Times New Roman" w:cs="Times New Roman"/>
          <w:b/>
          <w:bCs/>
          <w:color w:val="000000" w:themeColor="text1"/>
          <w:sz w:val="24"/>
          <w:szCs w:val="24"/>
        </w:rPr>
        <w:t>Data collection tools</w:t>
      </w:r>
      <w:bookmarkEnd w:id="10"/>
      <w:r w:rsidR="00527526" w:rsidRPr="00791B5B">
        <w:rPr>
          <w:rFonts w:ascii="Times New Roman" w:hAnsi="Times New Roman" w:cs="Times New Roman"/>
          <w:b/>
          <w:bCs/>
          <w:color w:val="000000" w:themeColor="text1"/>
          <w:sz w:val="24"/>
          <w:szCs w:val="24"/>
          <w:lang w:val="en-US"/>
        </w:rPr>
        <w:t xml:space="preserve">: </w:t>
      </w:r>
      <w:r w:rsidR="00527526" w:rsidRPr="00791B5B">
        <w:rPr>
          <w:rFonts w:ascii="Times New Roman" w:hAnsi="Times New Roman" w:cs="Times New Roman"/>
          <w:color w:val="000000" w:themeColor="text1"/>
          <w:sz w:val="24"/>
          <w:szCs w:val="24"/>
          <w:lang w:val="en-US"/>
        </w:rPr>
        <w:t>Q</w:t>
      </w:r>
      <w:proofErr w:type="spellStart"/>
      <w:r w:rsidR="00516DC7" w:rsidRPr="00791B5B">
        <w:rPr>
          <w:rFonts w:ascii="Times New Roman" w:hAnsi="Times New Roman" w:cs="Times New Roman"/>
          <w:color w:val="000000" w:themeColor="text1"/>
          <w:sz w:val="24"/>
          <w:szCs w:val="24"/>
        </w:rPr>
        <w:t>uestionnaire</w:t>
      </w:r>
      <w:proofErr w:type="spellEnd"/>
      <w:r w:rsidR="00516DC7" w:rsidRPr="00791B5B">
        <w:rPr>
          <w:rFonts w:ascii="Times New Roman" w:hAnsi="Times New Roman" w:cs="Times New Roman"/>
          <w:color w:val="000000" w:themeColor="text1"/>
          <w:sz w:val="24"/>
          <w:szCs w:val="24"/>
        </w:rPr>
        <w:t xml:space="preserve"> </w:t>
      </w:r>
      <w:r w:rsidR="00527526" w:rsidRPr="00791B5B">
        <w:rPr>
          <w:rFonts w:ascii="Times New Roman" w:hAnsi="Times New Roman" w:cs="Times New Roman"/>
          <w:color w:val="000000" w:themeColor="text1"/>
          <w:sz w:val="24"/>
          <w:szCs w:val="24"/>
          <w:lang w:val="en-US"/>
        </w:rPr>
        <w:t>were</w:t>
      </w:r>
      <w:r w:rsidR="00516DC7" w:rsidRPr="00791B5B">
        <w:rPr>
          <w:rFonts w:ascii="Times New Roman" w:hAnsi="Times New Roman" w:cs="Times New Roman"/>
          <w:color w:val="000000" w:themeColor="text1"/>
          <w:sz w:val="24"/>
          <w:szCs w:val="24"/>
        </w:rPr>
        <w:t xml:space="preserve"> administered to </w:t>
      </w:r>
      <w:r w:rsidR="00527526" w:rsidRPr="00791B5B">
        <w:rPr>
          <w:rFonts w:ascii="Times New Roman" w:hAnsi="Times New Roman" w:cs="Times New Roman"/>
          <w:color w:val="000000" w:themeColor="text1"/>
          <w:sz w:val="24"/>
          <w:szCs w:val="24"/>
          <w:lang w:val="en-US"/>
        </w:rPr>
        <w:t xml:space="preserve">systematic </w:t>
      </w:r>
      <w:r w:rsidR="00516DC7" w:rsidRPr="00791B5B">
        <w:rPr>
          <w:rFonts w:ascii="Times New Roman" w:hAnsi="Times New Roman" w:cs="Times New Roman"/>
          <w:color w:val="000000" w:themeColor="text1"/>
          <w:sz w:val="24"/>
          <w:szCs w:val="24"/>
        </w:rPr>
        <w:t xml:space="preserve">randomly selected marketeers and senior staff members from Lusaka city council and </w:t>
      </w:r>
      <w:r w:rsidR="00E242A5" w:rsidRPr="00791B5B">
        <w:rPr>
          <w:rFonts w:ascii="Times New Roman" w:hAnsi="Times New Roman" w:cs="Times New Roman"/>
          <w:color w:val="000000" w:themeColor="text1"/>
          <w:sz w:val="24"/>
          <w:szCs w:val="24"/>
        </w:rPr>
        <w:t>Soweto</w:t>
      </w:r>
      <w:r w:rsidR="00516DC7" w:rsidRPr="00791B5B">
        <w:rPr>
          <w:rFonts w:ascii="Times New Roman" w:hAnsi="Times New Roman" w:cs="Times New Roman"/>
          <w:color w:val="000000" w:themeColor="text1"/>
          <w:sz w:val="24"/>
          <w:szCs w:val="24"/>
        </w:rPr>
        <w:t xml:space="preserve"> market management.</w:t>
      </w:r>
      <w:r w:rsidR="00527526" w:rsidRPr="00791B5B">
        <w:rPr>
          <w:rFonts w:ascii="Times New Roman" w:hAnsi="Times New Roman" w:cs="Times New Roman"/>
          <w:color w:val="000000" w:themeColor="text1"/>
          <w:sz w:val="24"/>
          <w:szCs w:val="24"/>
          <w:lang w:val="en-US"/>
        </w:rPr>
        <w:t xml:space="preserve"> </w:t>
      </w:r>
      <w:r w:rsidR="00527526" w:rsidRPr="00791B5B">
        <w:rPr>
          <w:rFonts w:ascii="Times New Roman" w:hAnsi="Times New Roman" w:cs="Times New Roman"/>
          <w:color w:val="000000" w:themeColor="text1"/>
          <w:sz w:val="24"/>
          <w:szCs w:val="24"/>
        </w:rPr>
        <w:t>The data collection tool employed will be a Self- administered questionnaires consisting of open and closed ended questions</w:t>
      </w:r>
      <w:r w:rsidR="00527526" w:rsidRPr="00791B5B">
        <w:rPr>
          <w:rFonts w:ascii="Times New Roman" w:hAnsi="Times New Roman" w:cs="Times New Roman"/>
          <w:color w:val="000000" w:themeColor="text1"/>
          <w:sz w:val="24"/>
          <w:szCs w:val="24"/>
          <w:lang w:val="en-US"/>
        </w:rPr>
        <w:t>.</w:t>
      </w:r>
      <w:bookmarkStart w:id="11" w:name="_Toc207273447"/>
    </w:p>
    <w:p w14:paraId="7512DF8E" w14:textId="77777777" w:rsidR="00527526" w:rsidRPr="00791B5B" w:rsidRDefault="008C2043" w:rsidP="00791B5B">
      <w:pPr>
        <w:spacing w:after="170" w:line="240" w:lineRule="auto"/>
        <w:ind w:left="-5" w:hanging="10"/>
        <w:jc w:val="both"/>
        <w:rPr>
          <w:rFonts w:ascii="Times New Roman" w:hAnsi="Times New Roman" w:cs="Times New Roman"/>
          <w:color w:val="000000" w:themeColor="text1"/>
          <w:sz w:val="24"/>
          <w:szCs w:val="24"/>
        </w:rPr>
      </w:pPr>
      <w:r w:rsidRPr="00791B5B">
        <w:rPr>
          <w:rFonts w:ascii="Times New Roman" w:hAnsi="Times New Roman" w:cs="Times New Roman"/>
          <w:color w:val="000000" w:themeColor="text1"/>
          <w:sz w:val="24"/>
          <w:szCs w:val="24"/>
        </w:rPr>
        <w:t>Data entry, processing and analysis</w:t>
      </w:r>
      <w:bookmarkEnd w:id="11"/>
      <w:r w:rsidR="00527526" w:rsidRPr="00791B5B">
        <w:rPr>
          <w:rFonts w:ascii="Times New Roman" w:hAnsi="Times New Roman" w:cs="Times New Roman"/>
          <w:color w:val="000000" w:themeColor="text1"/>
          <w:sz w:val="24"/>
          <w:szCs w:val="24"/>
          <w:lang w:val="en-US"/>
        </w:rPr>
        <w:t xml:space="preserve">: </w:t>
      </w:r>
      <w:r w:rsidRPr="00791B5B">
        <w:rPr>
          <w:rFonts w:ascii="Times New Roman" w:hAnsi="Times New Roman" w:cs="Times New Roman"/>
          <w:color w:val="000000" w:themeColor="text1"/>
          <w:sz w:val="24"/>
          <w:szCs w:val="24"/>
        </w:rPr>
        <w:t xml:space="preserve">The </w:t>
      </w:r>
      <w:r w:rsidR="00A50301" w:rsidRPr="00791B5B">
        <w:rPr>
          <w:rFonts w:ascii="Times New Roman" w:hAnsi="Times New Roman" w:cs="Times New Roman"/>
          <w:color w:val="000000" w:themeColor="text1"/>
          <w:sz w:val="24"/>
          <w:szCs w:val="24"/>
        </w:rPr>
        <w:t>questionnaires w</w:t>
      </w:r>
      <w:r w:rsidR="00527526" w:rsidRPr="00791B5B">
        <w:rPr>
          <w:rFonts w:ascii="Times New Roman" w:hAnsi="Times New Roman" w:cs="Times New Roman"/>
          <w:color w:val="000000" w:themeColor="text1"/>
          <w:sz w:val="24"/>
          <w:szCs w:val="24"/>
          <w:lang w:val="en-US"/>
        </w:rPr>
        <w:t xml:space="preserve">ere </w:t>
      </w:r>
      <w:r w:rsidR="00A50301" w:rsidRPr="00791B5B">
        <w:rPr>
          <w:rFonts w:ascii="Times New Roman" w:hAnsi="Times New Roman" w:cs="Times New Roman"/>
          <w:color w:val="000000" w:themeColor="text1"/>
          <w:sz w:val="24"/>
          <w:szCs w:val="24"/>
        </w:rPr>
        <w:t xml:space="preserve">checked </w:t>
      </w:r>
      <w:r w:rsidR="00DF65FD" w:rsidRPr="00791B5B">
        <w:rPr>
          <w:rFonts w:ascii="Times New Roman" w:hAnsi="Times New Roman" w:cs="Times New Roman"/>
          <w:color w:val="000000" w:themeColor="text1"/>
          <w:sz w:val="24"/>
          <w:szCs w:val="24"/>
        </w:rPr>
        <w:t xml:space="preserve">for </w:t>
      </w:r>
      <w:r w:rsidR="00515E3E" w:rsidRPr="00791B5B">
        <w:rPr>
          <w:rFonts w:ascii="Times New Roman" w:hAnsi="Times New Roman" w:cs="Times New Roman"/>
          <w:color w:val="000000" w:themeColor="text1"/>
          <w:sz w:val="24"/>
          <w:szCs w:val="24"/>
        </w:rPr>
        <w:t>consistency,</w:t>
      </w:r>
      <w:r w:rsidR="00A50301" w:rsidRPr="00791B5B">
        <w:rPr>
          <w:rFonts w:ascii="Times New Roman" w:hAnsi="Times New Roman" w:cs="Times New Roman"/>
          <w:color w:val="000000" w:themeColor="text1"/>
          <w:sz w:val="24"/>
          <w:szCs w:val="24"/>
        </w:rPr>
        <w:t xml:space="preserve"> accuracy and completeness. </w:t>
      </w:r>
      <w:r w:rsidR="00177EBF" w:rsidRPr="00791B5B">
        <w:rPr>
          <w:rFonts w:ascii="Times New Roman" w:hAnsi="Times New Roman" w:cs="Times New Roman"/>
          <w:color w:val="000000" w:themeColor="text1"/>
          <w:sz w:val="24"/>
          <w:szCs w:val="24"/>
        </w:rPr>
        <w:t>Qualitative</w:t>
      </w:r>
      <w:r w:rsidR="00A50301" w:rsidRPr="00791B5B">
        <w:rPr>
          <w:rFonts w:ascii="Times New Roman" w:hAnsi="Times New Roman" w:cs="Times New Roman"/>
          <w:color w:val="000000" w:themeColor="text1"/>
          <w:sz w:val="24"/>
          <w:szCs w:val="24"/>
        </w:rPr>
        <w:t xml:space="preserve"> data </w:t>
      </w:r>
      <w:r w:rsidR="00E96AE6" w:rsidRPr="00791B5B">
        <w:rPr>
          <w:rFonts w:ascii="Times New Roman" w:hAnsi="Times New Roman" w:cs="Times New Roman"/>
          <w:color w:val="000000" w:themeColor="text1"/>
          <w:sz w:val="24"/>
          <w:szCs w:val="24"/>
        </w:rPr>
        <w:t>w</w:t>
      </w:r>
      <w:r w:rsidR="00527526" w:rsidRPr="00791B5B">
        <w:rPr>
          <w:rFonts w:ascii="Times New Roman" w:hAnsi="Times New Roman" w:cs="Times New Roman"/>
          <w:color w:val="000000" w:themeColor="text1"/>
          <w:sz w:val="24"/>
          <w:szCs w:val="24"/>
          <w:lang w:val="en-US"/>
        </w:rPr>
        <w:t xml:space="preserve">as </w:t>
      </w:r>
      <w:r w:rsidR="00A50301" w:rsidRPr="00791B5B">
        <w:rPr>
          <w:rFonts w:ascii="Times New Roman" w:hAnsi="Times New Roman" w:cs="Times New Roman"/>
          <w:color w:val="000000" w:themeColor="text1"/>
          <w:sz w:val="24"/>
          <w:szCs w:val="24"/>
        </w:rPr>
        <w:t xml:space="preserve">presented in themes. </w:t>
      </w:r>
      <w:r w:rsidR="00515E3E" w:rsidRPr="00791B5B">
        <w:rPr>
          <w:rFonts w:ascii="Times New Roman" w:hAnsi="Times New Roman" w:cs="Times New Roman"/>
          <w:color w:val="000000" w:themeColor="text1"/>
          <w:sz w:val="24"/>
          <w:szCs w:val="24"/>
        </w:rPr>
        <w:t>Quantitative</w:t>
      </w:r>
      <w:r w:rsidR="00177EBF" w:rsidRPr="00791B5B">
        <w:rPr>
          <w:rFonts w:ascii="Times New Roman" w:hAnsi="Times New Roman" w:cs="Times New Roman"/>
          <w:color w:val="000000" w:themeColor="text1"/>
          <w:sz w:val="24"/>
          <w:szCs w:val="24"/>
        </w:rPr>
        <w:t xml:space="preserve"> data will be </w:t>
      </w:r>
      <w:r w:rsidR="00515E3E" w:rsidRPr="00791B5B">
        <w:rPr>
          <w:rFonts w:ascii="Times New Roman" w:hAnsi="Times New Roman" w:cs="Times New Roman"/>
          <w:color w:val="000000" w:themeColor="text1"/>
          <w:sz w:val="24"/>
          <w:szCs w:val="24"/>
        </w:rPr>
        <w:t>entered</w:t>
      </w:r>
      <w:r w:rsidR="00177EBF" w:rsidRPr="00791B5B">
        <w:rPr>
          <w:rFonts w:ascii="Times New Roman" w:hAnsi="Times New Roman" w:cs="Times New Roman"/>
          <w:color w:val="000000" w:themeColor="text1"/>
          <w:sz w:val="24"/>
          <w:szCs w:val="24"/>
        </w:rPr>
        <w:t xml:space="preserve"> in Microsoft office excel office 2013 and summarised using frequency </w:t>
      </w:r>
      <w:r w:rsidR="00515E3E" w:rsidRPr="00791B5B">
        <w:rPr>
          <w:rFonts w:ascii="Times New Roman" w:hAnsi="Times New Roman" w:cs="Times New Roman"/>
          <w:color w:val="000000" w:themeColor="text1"/>
          <w:sz w:val="24"/>
          <w:szCs w:val="24"/>
        </w:rPr>
        <w:t>tables and</w:t>
      </w:r>
      <w:r w:rsidR="00177EBF" w:rsidRPr="00791B5B">
        <w:rPr>
          <w:rFonts w:ascii="Times New Roman" w:hAnsi="Times New Roman" w:cs="Times New Roman"/>
          <w:color w:val="000000" w:themeColor="text1"/>
          <w:sz w:val="24"/>
          <w:szCs w:val="24"/>
        </w:rPr>
        <w:t xml:space="preserve"> bar charts in SPSS version 25.</w:t>
      </w:r>
      <w:bookmarkStart w:id="12" w:name="_Toc207273448"/>
    </w:p>
    <w:p w14:paraId="6E2C0E43" w14:textId="118719C6" w:rsidR="003918B7" w:rsidRPr="00791B5B" w:rsidRDefault="008C2043" w:rsidP="00791B5B">
      <w:pPr>
        <w:spacing w:line="240" w:lineRule="auto"/>
        <w:jc w:val="both"/>
        <w:rPr>
          <w:rFonts w:ascii="Times New Roman" w:eastAsia="Times New Roman" w:hAnsi="Times New Roman" w:cs="Times New Roman"/>
          <w:color w:val="000000" w:themeColor="text1"/>
          <w:sz w:val="24"/>
          <w:szCs w:val="24"/>
        </w:rPr>
      </w:pPr>
      <w:r w:rsidRPr="00791B5B">
        <w:rPr>
          <w:rFonts w:ascii="Times New Roman" w:hAnsi="Times New Roman" w:cs="Times New Roman"/>
          <w:b/>
          <w:bCs/>
          <w:color w:val="000000" w:themeColor="text1"/>
          <w:sz w:val="24"/>
          <w:szCs w:val="24"/>
        </w:rPr>
        <w:t>Ethical considerations</w:t>
      </w:r>
      <w:bookmarkEnd w:id="12"/>
      <w:r w:rsidR="00527526" w:rsidRPr="00791B5B">
        <w:rPr>
          <w:rFonts w:ascii="Times New Roman" w:hAnsi="Times New Roman" w:cs="Times New Roman"/>
          <w:b/>
          <w:bCs/>
          <w:color w:val="000000" w:themeColor="text1"/>
          <w:sz w:val="24"/>
          <w:szCs w:val="24"/>
          <w:lang w:val="en-US"/>
        </w:rPr>
        <w:t>:</w:t>
      </w:r>
      <w:r w:rsidR="00527526" w:rsidRPr="00791B5B">
        <w:rPr>
          <w:rFonts w:ascii="Times New Roman" w:hAnsi="Times New Roman" w:cs="Times New Roman"/>
          <w:color w:val="000000" w:themeColor="text1"/>
          <w:sz w:val="24"/>
          <w:szCs w:val="24"/>
          <w:lang w:val="en-US"/>
        </w:rPr>
        <w:t xml:space="preserve"> </w:t>
      </w:r>
      <w:r w:rsidR="003918B7" w:rsidRPr="00791B5B">
        <w:rPr>
          <w:rFonts w:ascii="Times New Roman" w:eastAsia="Times New Roman" w:hAnsi="Times New Roman" w:cs="Times New Roman"/>
          <w:color w:val="000000" w:themeColor="text1"/>
          <w:sz w:val="24"/>
          <w:szCs w:val="24"/>
        </w:rPr>
        <w:t>Prior to conducting this study</w:t>
      </w:r>
      <w:r w:rsidR="003918B7" w:rsidRPr="00791B5B">
        <w:rPr>
          <w:rFonts w:ascii="Times New Roman" w:hAnsi="Times New Roman" w:cs="Times New Roman"/>
          <w:color w:val="000000" w:themeColor="text1"/>
          <w:sz w:val="24"/>
          <w:szCs w:val="24"/>
          <w:lang w:val="en-US"/>
        </w:rPr>
        <w:t xml:space="preserve">, ethical clearance was sort from </w:t>
      </w:r>
      <w:proofErr w:type="spellStart"/>
      <w:r w:rsidR="00E96AE6" w:rsidRPr="00791B5B">
        <w:rPr>
          <w:rFonts w:ascii="Times New Roman" w:hAnsi="Times New Roman" w:cs="Times New Roman"/>
          <w:color w:val="000000" w:themeColor="text1"/>
          <w:sz w:val="24"/>
          <w:szCs w:val="24"/>
        </w:rPr>
        <w:t>Chreso</w:t>
      </w:r>
      <w:proofErr w:type="spellEnd"/>
      <w:r w:rsidRPr="00791B5B">
        <w:rPr>
          <w:rFonts w:ascii="Times New Roman" w:hAnsi="Times New Roman" w:cs="Times New Roman"/>
          <w:color w:val="000000" w:themeColor="text1"/>
          <w:sz w:val="24"/>
          <w:szCs w:val="24"/>
        </w:rPr>
        <w:t xml:space="preserve"> University Research Ethics Committee (CUREC).</w:t>
      </w:r>
      <w:r w:rsidR="003918B7" w:rsidRPr="00791B5B">
        <w:rPr>
          <w:rFonts w:ascii="Times New Roman" w:hAnsi="Times New Roman" w:cs="Times New Roman"/>
          <w:color w:val="000000" w:themeColor="text1"/>
          <w:sz w:val="24"/>
          <w:szCs w:val="24"/>
          <w:lang w:val="en-US"/>
        </w:rPr>
        <w:t xml:space="preserve"> </w:t>
      </w:r>
      <w:r w:rsidR="003918B7" w:rsidRPr="00791B5B">
        <w:rPr>
          <w:rFonts w:ascii="Times New Roman" w:eastAsia="Times New Roman" w:hAnsi="Times New Roman" w:cs="Times New Roman"/>
          <w:color w:val="000000" w:themeColor="text1"/>
          <w:sz w:val="24"/>
          <w:szCs w:val="24"/>
        </w:rPr>
        <w:t xml:space="preserve">Permission was sought for from </w:t>
      </w:r>
      <w:r w:rsidR="003918B7" w:rsidRPr="00791B5B">
        <w:rPr>
          <w:rFonts w:ascii="Times New Roman" w:eastAsia="Times New Roman" w:hAnsi="Times New Roman" w:cs="Times New Roman"/>
          <w:color w:val="000000" w:themeColor="text1"/>
          <w:sz w:val="24"/>
          <w:szCs w:val="24"/>
          <w:lang w:val="en-US"/>
        </w:rPr>
        <w:t>Lusaka City Council and Soweto Management</w:t>
      </w:r>
      <w:r w:rsidR="003918B7" w:rsidRPr="00791B5B">
        <w:rPr>
          <w:rFonts w:ascii="Times New Roman" w:eastAsia="Times New Roman" w:hAnsi="Times New Roman" w:cs="Times New Roman"/>
          <w:color w:val="000000" w:themeColor="text1"/>
          <w:sz w:val="24"/>
          <w:szCs w:val="24"/>
        </w:rPr>
        <w:t xml:space="preserve"> to undertake the stud</w:t>
      </w:r>
      <w:r w:rsidR="003918B7" w:rsidRPr="00791B5B">
        <w:rPr>
          <w:rFonts w:ascii="Times New Roman" w:eastAsia="Times New Roman" w:hAnsi="Times New Roman" w:cs="Times New Roman"/>
          <w:color w:val="000000" w:themeColor="text1"/>
          <w:sz w:val="24"/>
          <w:szCs w:val="24"/>
          <w:lang w:val="en-US"/>
        </w:rPr>
        <w:t>y</w:t>
      </w:r>
      <w:r w:rsidR="003918B7" w:rsidRPr="00791B5B">
        <w:rPr>
          <w:rFonts w:ascii="Times New Roman" w:eastAsia="Times New Roman" w:hAnsi="Times New Roman" w:cs="Times New Roman"/>
          <w:color w:val="000000" w:themeColor="text1"/>
          <w:sz w:val="24"/>
          <w:szCs w:val="24"/>
        </w:rPr>
        <w:t>. Prior to commencement of interviews, the purpose and the importance of the study were explained after which consent was obtained from individual participants. During interviews confidentiality was maintained by ensuring that respondents interviewed were interviewed individually in a scheduled place. All the information collected from the participant’s was kept under the custody of the researcher as confidential. The safety of the data was guaranteed by use of passwords on the lap tops. All participants were kept anonymous as questionnaires were identified as coded numbers.</w:t>
      </w:r>
    </w:p>
    <w:p w14:paraId="3139149C" w14:textId="174013D1" w:rsidR="00FD4CFD" w:rsidRPr="00791B5B" w:rsidRDefault="001303A4" w:rsidP="00791B5B">
      <w:pPr>
        <w:spacing w:line="240" w:lineRule="auto"/>
        <w:jc w:val="both"/>
        <w:rPr>
          <w:rFonts w:ascii="Times New Roman" w:eastAsia="Calibri" w:hAnsi="Times New Roman" w:cs="Times New Roman"/>
          <w:b/>
          <w:color w:val="000000" w:themeColor="text1"/>
          <w:sz w:val="24"/>
          <w:szCs w:val="24"/>
        </w:rPr>
      </w:pPr>
      <w:r w:rsidRPr="00791B5B">
        <w:rPr>
          <w:rFonts w:ascii="Times New Roman" w:eastAsia="Calibri" w:hAnsi="Times New Roman" w:cs="Times New Roman"/>
          <w:b/>
          <w:color w:val="000000" w:themeColor="text1"/>
          <w:sz w:val="24"/>
          <w:szCs w:val="24"/>
          <w:lang w:val="en-US"/>
        </w:rPr>
        <w:t>RESULTS</w:t>
      </w:r>
    </w:p>
    <w:p w14:paraId="13C44B3C" w14:textId="77777777" w:rsidR="0004053E" w:rsidRPr="00791B5B" w:rsidRDefault="0004053E" w:rsidP="00791B5B">
      <w:pPr>
        <w:tabs>
          <w:tab w:val="left" w:pos="2340"/>
          <w:tab w:val="left" w:pos="7155"/>
        </w:tabs>
        <w:spacing w:line="240" w:lineRule="auto"/>
        <w:jc w:val="both"/>
        <w:rPr>
          <w:rFonts w:ascii="Times New Roman" w:eastAsia="Calibri" w:hAnsi="Times New Roman" w:cs="Times New Roman"/>
          <w:b/>
          <w:sz w:val="24"/>
          <w:szCs w:val="24"/>
        </w:rPr>
      </w:pPr>
      <w:r w:rsidRPr="00791B5B">
        <w:rPr>
          <w:rFonts w:ascii="Times New Roman" w:eastAsia="Calibri" w:hAnsi="Times New Roman" w:cs="Times New Roman"/>
          <w:b/>
          <w:sz w:val="24"/>
          <w:szCs w:val="24"/>
        </w:rPr>
        <w:t>4.1 Demographic</w:t>
      </w:r>
      <w:r w:rsidRPr="00791B5B">
        <w:rPr>
          <w:rFonts w:ascii="Times New Roman" w:eastAsia="Calibri" w:hAnsi="Times New Roman" w:cs="Times New Roman"/>
          <w:b/>
          <w:bCs/>
          <w:sz w:val="24"/>
          <w:szCs w:val="24"/>
        </w:rPr>
        <w:t xml:space="preserve"> Characteristics of Respondents</w:t>
      </w:r>
    </w:p>
    <w:p w14:paraId="6C86F4B1" w14:textId="77777777" w:rsidR="0004053E" w:rsidRPr="00791B5B" w:rsidRDefault="0004053E" w:rsidP="00791B5B">
      <w:pPr>
        <w:spacing w:line="240" w:lineRule="auto"/>
        <w:jc w:val="both"/>
        <w:rPr>
          <w:rFonts w:ascii="Times New Roman" w:eastAsia="Calibri" w:hAnsi="Times New Roman" w:cs="Times New Roman"/>
          <w:b/>
          <w:bCs/>
          <w:sz w:val="24"/>
          <w:szCs w:val="24"/>
          <w:lang w:val="en-US"/>
        </w:rPr>
      </w:pPr>
      <w:r w:rsidRPr="00791B5B">
        <w:rPr>
          <w:rFonts w:ascii="Times New Roman" w:eastAsia="Calibri" w:hAnsi="Times New Roman" w:cs="Times New Roman"/>
          <w:sz w:val="24"/>
          <w:szCs w:val="24"/>
        </w:rPr>
        <w:t xml:space="preserve">The sample comprised 246 respondents with 236 respondents and 5 LWMU personnel, 5 from Soweto market management, Of the respondents 100 were male and 146 were female. It was discovered that most of the female respondents were supporting the affairs of the home and selling in the market is a lifestyle. This revealed that they had better understand of utilization of segregated bins solid waste management as compared to the male counterpart who exhibited some sort of ignorance on the topic. Of the sample captured, 42.5% earned a monthly income of less than K3,000 Research findings showed that low incomes among traders pay equal to market for garbage collection. The sample also revealed that most of the respondents were secondary school dropouts, and this could have affected the findings of the research. </w:t>
      </w:r>
    </w:p>
    <w:p w14:paraId="10661779" w14:textId="12D858DE" w:rsidR="0004053E" w:rsidRPr="00791B5B" w:rsidRDefault="0004314E" w:rsidP="00791B5B">
      <w:pPr>
        <w:spacing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Table 1-</w:t>
      </w:r>
      <w:r w:rsidR="0004053E" w:rsidRPr="00791B5B">
        <w:rPr>
          <w:rFonts w:ascii="Times New Roman" w:eastAsia="Calibri" w:hAnsi="Times New Roman" w:cs="Times New Roman"/>
          <w:b/>
          <w:bCs/>
          <w:sz w:val="24"/>
          <w:szCs w:val="24"/>
          <w:lang w:val="en-US"/>
        </w:rPr>
        <w:t xml:space="preserve">: </w:t>
      </w:r>
      <w:r w:rsidR="0004053E" w:rsidRPr="00791B5B">
        <w:rPr>
          <w:rFonts w:ascii="Times New Roman" w:eastAsia="Calibri" w:hAnsi="Times New Roman" w:cs="Times New Roman"/>
          <w:b/>
          <w:bCs/>
          <w:sz w:val="24"/>
          <w:szCs w:val="24"/>
        </w:rPr>
        <w:t>Demographic Characteristics of Respondents</w:t>
      </w:r>
    </w:p>
    <w:tbl>
      <w:tblPr>
        <w:tblStyle w:val="TableGridLight1"/>
        <w:tblW w:w="9136" w:type="dxa"/>
        <w:tblLayout w:type="fixed"/>
        <w:tblLook w:val="04A0" w:firstRow="1" w:lastRow="0" w:firstColumn="1" w:lastColumn="0" w:noHBand="0" w:noVBand="1"/>
      </w:tblPr>
      <w:tblGrid>
        <w:gridCol w:w="4115"/>
        <w:gridCol w:w="2109"/>
        <w:gridCol w:w="2912"/>
      </w:tblGrid>
      <w:tr w:rsidR="0004053E" w:rsidRPr="00791B5B" w14:paraId="372D8991" w14:textId="77777777" w:rsidTr="009E360F">
        <w:trPr>
          <w:trHeight w:val="527"/>
        </w:trPr>
        <w:tc>
          <w:tcPr>
            <w:tcW w:w="4115" w:type="dxa"/>
          </w:tcPr>
          <w:p w14:paraId="379F4976" w14:textId="77777777" w:rsidR="0004053E" w:rsidRPr="00791B5B" w:rsidRDefault="0004053E" w:rsidP="00791B5B">
            <w:pPr>
              <w:spacing w:line="240" w:lineRule="auto"/>
              <w:jc w:val="both"/>
              <w:rPr>
                <w:b/>
                <w:bCs/>
                <w:sz w:val="24"/>
                <w:szCs w:val="24"/>
              </w:rPr>
            </w:pPr>
            <w:r w:rsidRPr="00791B5B">
              <w:rPr>
                <w:b/>
                <w:bCs/>
                <w:sz w:val="24"/>
                <w:szCs w:val="24"/>
              </w:rPr>
              <w:lastRenderedPageBreak/>
              <w:t>Demographic Variable</w:t>
            </w:r>
          </w:p>
        </w:tc>
        <w:tc>
          <w:tcPr>
            <w:tcW w:w="2109" w:type="dxa"/>
          </w:tcPr>
          <w:p w14:paraId="74D1F8CC" w14:textId="77777777" w:rsidR="0004053E" w:rsidRPr="00791B5B" w:rsidRDefault="0004053E" w:rsidP="00791B5B">
            <w:pPr>
              <w:spacing w:line="240" w:lineRule="auto"/>
              <w:jc w:val="both"/>
              <w:rPr>
                <w:b/>
                <w:bCs/>
                <w:sz w:val="24"/>
                <w:szCs w:val="24"/>
              </w:rPr>
            </w:pPr>
            <w:r w:rsidRPr="00791B5B">
              <w:rPr>
                <w:b/>
                <w:bCs/>
                <w:sz w:val="24"/>
                <w:szCs w:val="24"/>
              </w:rPr>
              <w:t>Frequency</w:t>
            </w:r>
          </w:p>
        </w:tc>
        <w:tc>
          <w:tcPr>
            <w:tcW w:w="2912" w:type="dxa"/>
          </w:tcPr>
          <w:p w14:paraId="3642AE82" w14:textId="77777777" w:rsidR="0004053E" w:rsidRPr="00791B5B" w:rsidRDefault="0004053E" w:rsidP="00791B5B">
            <w:pPr>
              <w:spacing w:line="240" w:lineRule="auto"/>
              <w:jc w:val="both"/>
              <w:rPr>
                <w:b/>
                <w:bCs/>
                <w:sz w:val="24"/>
                <w:szCs w:val="24"/>
              </w:rPr>
            </w:pPr>
            <w:r w:rsidRPr="00791B5B">
              <w:rPr>
                <w:b/>
                <w:bCs/>
                <w:sz w:val="24"/>
                <w:szCs w:val="24"/>
              </w:rPr>
              <w:t>Percentage (%)</w:t>
            </w:r>
          </w:p>
        </w:tc>
      </w:tr>
      <w:tr w:rsidR="0004053E" w:rsidRPr="00791B5B" w14:paraId="7D85DB32" w14:textId="77777777" w:rsidTr="009E360F">
        <w:trPr>
          <w:trHeight w:val="543"/>
        </w:trPr>
        <w:tc>
          <w:tcPr>
            <w:tcW w:w="4115" w:type="dxa"/>
          </w:tcPr>
          <w:p w14:paraId="69035F6F" w14:textId="77777777" w:rsidR="0004053E" w:rsidRPr="00791B5B" w:rsidRDefault="0004053E" w:rsidP="00791B5B">
            <w:pPr>
              <w:spacing w:line="240" w:lineRule="auto"/>
              <w:jc w:val="both"/>
              <w:rPr>
                <w:sz w:val="24"/>
                <w:szCs w:val="24"/>
              </w:rPr>
            </w:pPr>
            <w:r w:rsidRPr="00791B5B">
              <w:rPr>
                <w:b/>
                <w:bCs/>
                <w:sz w:val="24"/>
                <w:szCs w:val="24"/>
              </w:rPr>
              <w:t>Gender</w:t>
            </w:r>
          </w:p>
        </w:tc>
        <w:tc>
          <w:tcPr>
            <w:tcW w:w="2109" w:type="dxa"/>
          </w:tcPr>
          <w:p w14:paraId="41710469" w14:textId="77777777" w:rsidR="0004053E" w:rsidRPr="00791B5B" w:rsidRDefault="0004053E" w:rsidP="00791B5B">
            <w:pPr>
              <w:spacing w:line="240" w:lineRule="auto"/>
              <w:jc w:val="both"/>
              <w:rPr>
                <w:sz w:val="24"/>
                <w:szCs w:val="24"/>
              </w:rPr>
            </w:pPr>
          </w:p>
        </w:tc>
        <w:tc>
          <w:tcPr>
            <w:tcW w:w="2912" w:type="dxa"/>
          </w:tcPr>
          <w:p w14:paraId="27C2F6E1" w14:textId="77777777" w:rsidR="0004053E" w:rsidRPr="00791B5B" w:rsidRDefault="0004053E" w:rsidP="00791B5B">
            <w:pPr>
              <w:spacing w:line="240" w:lineRule="auto"/>
              <w:jc w:val="both"/>
              <w:rPr>
                <w:sz w:val="24"/>
                <w:szCs w:val="24"/>
              </w:rPr>
            </w:pPr>
          </w:p>
        </w:tc>
      </w:tr>
      <w:tr w:rsidR="0004053E" w:rsidRPr="00791B5B" w14:paraId="6C3971F0" w14:textId="77777777" w:rsidTr="009E360F">
        <w:trPr>
          <w:trHeight w:val="527"/>
        </w:trPr>
        <w:tc>
          <w:tcPr>
            <w:tcW w:w="4115" w:type="dxa"/>
          </w:tcPr>
          <w:p w14:paraId="1336F59E" w14:textId="77777777" w:rsidR="0004053E" w:rsidRPr="00791B5B" w:rsidRDefault="0004053E" w:rsidP="00791B5B">
            <w:pPr>
              <w:spacing w:line="240" w:lineRule="auto"/>
              <w:jc w:val="both"/>
              <w:rPr>
                <w:sz w:val="24"/>
                <w:szCs w:val="24"/>
              </w:rPr>
            </w:pPr>
            <w:r w:rsidRPr="00791B5B">
              <w:rPr>
                <w:sz w:val="24"/>
                <w:szCs w:val="24"/>
              </w:rPr>
              <w:t>Male</w:t>
            </w:r>
          </w:p>
        </w:tc>
        <w:tc>
          <w:tcPr>
            <w:tcW w:w="2109" w:type="dxa"/>
          </w:tcPr>
          <w:p w14:paraId="3E7969F8" w14:textId="77777777" w:rsidR="0004053E" w:rsidRPr="00791B5B" w:rsidRDefault="0004053E" w:rsidP="00791B5B">
            <w:pPr>
              <w:spacing w:line="240" w:lineRule="auto"/>
              <w:jc w:val="both"/>
              <w:rPr>
                <w:sz w:val="24"/>
                <w:szCs w:val="24"/>
              </w:rPr>
            </w:pPr>
            <w:r w:rsidRPr="00791B5B">
              <w:rPr>
                <w:sz w:val="24"/>
                <w:szCs w:val="24"/>
              </w:rPr>
              <w:t>70</w:t>
            </w:r>
          </w:p>
        </w:tc>
        <w:tc>
          <w:tcPr>
            <w:tcW w:w="2912" w:type="dxa"/>
          </w:tcPr>
          <w:p w14:paraId="52E31214" w14:textId="77777777" w:rsidR="0004053E" w:rsidRPr="00791B5B" w:rsidRDefault="0004053E" w:rsidP="00791B5B">
            <w:pPr>
              <w:spacing w:line="240" w:lineRule="auto"/>
              <w:jc w:val="both"/>
              <w:rPr>
                <w:sz w:val="24"/>
                <w:szCs w:val="24"/>
              </w:rPr>
            </w:pPr>
            <w:r w:rsidRPr="00791B5B">
              <w:rPr>
                <w:sz w:val="24"/>
                <w:szCs w:val="24"/>
              </w:rPr>
              <w:t>28%</w:t>
            </w:r>
          </w:p>
        </w:tc>
      </w:tr>
      <w:tr w:rsidR="0004053E" w:rsidRPr="00791B5B" w14:paraId="2B5787C0" w14:textId="77777777" w:rsidTr="009E360F">
        <w:trPr>
          <w:trHeight w:val="527"/>
        </w:trPr>
        <w:tc>
          <w:tcPr>
            <w:tcW w:w="4115" w:type="dxa"/>
          </w:tcPr>
          <w:p w14:paraId="72D4FADF" w14:textId="77777777" w:rsidR="0004053E" w:rsidRPr="00791B5B" w:rsidRDefault="0004053E" w:rsidP="00791B5B">
            <w:pPr>
              <w:spacing w:line="240" w:lineRule="auto"/>
              <w:jc w:val="both"/>
              <w:rPr>
                <w:sz w:val="24"/>
                <w:szCs w:val="24"/>
              </w:rPr>
            </w:pPr>
            <w:r w:rsidRPr="00791B5B">
              <w:rPr>
                <w:sz w:val="24"/>
                <w:szCs w:val="24"/>
              </w:rPr>
              <w:t>Female</w:t>
            </w:r>
          </w:p>
        </w:tc>
        <w:tc>
          <w:tcPr>
            <w:tcW w:w="2109" w:type="dxa"/>
          </w:tcPr>
          <w:p w14:paraId="6FA9326C" w14:textId="77777777" w:rsidR="0004053E" w:rsidRPr="00791B5B" w:rsidRDefault="0004053E" w:rsidP="00791B5B">
            <w:pPr>
              <w:spacing w:line="240" w:lineRule="auto"/>
              <w:jc w:val="both"/>
              <w:rPr>
                <w:sz w:val="24"/>
                <w:szCs w:val="24"/>
              </w:rPr>
            </w:pPr>
            <w:r w:rsidRPr="00791B5B">
              <w:rPr>
                <w:sz w:val="24"/>
                <w:szCs w:val="24"/>
              </w:rPr>
              <w:t>176</w:t>
            </w:r>
          </w:p>
        </w:tc>
        <w:tc>
          <w:tcPr>
            <w:tcW w:w="2912" w:type="dxa"/>
          </w:tcPr>
          <w:p w14:paraId="49004B5A" w14:textId="77777777" w:rsidR="0004053E" w:rsidRPr="00791B5B" w:rsidRDefault="0004053E" w:rsidP="00791B5B">
            <w:pPr>
              <w:spacing w:line="240" w:lineRule="auto"/>
              <w:jc w:val="both"/>
              <w:rPr>
                <w:sz w:val="24"/>
                <w:szCs w:val="24"/>
              </w:rPr>
            </w:pPr>
            <w:r w:rsidRPr="00791B5B">
              <w:rPr>
                <w:sz w:val="24"/>
                <w:szCs w:val="24"/>
              </w:rPr>
              <w:t>72%</w:t>
            </w:r>
          </w:p>
        </w:tc>
      </w:tr>
      <w:tr w:rsidR="0004053E" w:rsidRPr="00791B5B" w14:paraId="4A04B6A7" w14:textId="77777777" w:rsidTr="009E360F">
        <w:trPr>
          <w:trHeight w:val="543"/>
        </w:trPr>
        <w:tc>
          <w:tcPr>
            <w:tcW w:w="4115" w:type="dxa"/>
          </w:tcPr>
          <w:p w14:paraId="57FF923C" w14:textId="77777777" w:rsidR="0004053E" w:rsidRPr="00791B5B" w:rsidRDefault="0004053E" w:rsidP="00791B5B">
            <w:pPr>
              <w:spacing w:line="240" w:lineRule="auto"/>
              <w:jc w:val="both"/>
              <w:rPr>
                <w:sz w:val="24"/>
                <w:szCs w:val="24"/>
              </w:rPr>
            </w:pPr>
            <w:r w:rsidRPr="00791B5B">
              <w:rPr>
                <w:b/>
                <w:bCs/>
                <w:sz w:val="24"/>
                <w:szCs w:val="24"/>
              </w:rPr>
              <w:t>Age Group</w:t>
            </w:r>
          </w:p>
        </w:tc>
        <w:tc>
          <w:tcPr>
            <w:tcW w:w="2109" w:type="dxa"/>
          </w:tcPr>
          <w:p w14:paraId="0299FE90" w14:textId="77777777" w:rsidR="0004053E" w:rsidRPr="00791B5B" w:rsidRDefault="0004053E" w:rsidP="00791B5B">
            <w:pPr>
              <w:spacing w:line="240" w:lineRule="auto"/>
              <w:jc w:val="both"/>
              <w:rPr>
                <w:sz w:val="24"/>
                <w:szCs w:val="24"/>
              </w:rPr>
            </w:pPr>
          </w:p>
        </w:tc>
        <w:tc>
          <w:tcPr>
            <w:tcW w:w="2912" w:type="dxa"/>
          </w:tcPr>
          <w:p w14:paraId="68C789F7" w14:textId="77777777" w:rsidR="0004053E" w:rsidRPr="00791B5B" w:rsidRDefault="0004053E" w:rsidP="00791B5B">
            <w:pPr>
              <w:spacing w:line="240" w:lineRule="auto"/>
              <w:jc w:val="both"/>
              <w:rPr>
                <w:sz w:val="24"/>
                <w:szCs w:val="24"/>
              </w:rPr>
            </w:pPr>
          </w:p>
        </w:tc>
      </w:tr>
      <w:tr w:rsidR="0004053E" w:rsidRPr="00791B5B" w14:paraId="1BAB6B1C" w14:textId="77777777" w:rsidTr="009E360F">
        <w:trPr>
          <w:trHeight w:val="527"/>
        </w:trPr>
        <w:tc>
          <w:tcPr>
            <w:tcW w:w="4115" w:type="dxa"/>
          </w:tcPr>
          <w:p w14:paraId="31E0010E" w14:textId="77777777" w:rsidR="0004053E" w:rsidRPr="00791B5B" w:rsidRDefault="0004053E" w:rsidP="00791B5B">
            <w:pPr>
              <w:spacing w:line="240" w:lineRule="auto"/>
              <w:jc w:val="both"/>
              <w:rPr>
                <w:sz w:val="24"/>
                <w:szCs w:val="24"/>
              </w:rPr>
            </w:pPr>
            <w:r w:rsidRPr="00791B5B">
              <w:rPr>
                <w:sz w:val="24"/>
                <w:szCs w:val="24"/>
              </w:rPr>
              <w:t>18-2</w:t>
            </w:r>
            <w:r w:rsidRPr="00791B5B">
              <w:rPr>
                <w:sz w:val="24"/>
                <w:szCs w:val="24"/>
                <w:lang w:val="en-US"/>
              </w:rPr>
              <w:t>4</w:t>
            </w:r>
            <w:r w:rsidRPr="00791B5B">
              <w:rPr>
                <w:sz w:val="24"/>
                <w:szCs w:val="24"/>
              </w:rPr>
              <w:t xml:space="preserve"> years</w:t>
            </w:r>
          </w:p>
        </w:tc>
        <w:tc>
          <w:tcPr>
            <w:tcW w:w="2109" w:type="dxa"/>
          </w:tcPr>
          <w:p w14:paraId="79954E80" w14:textId="77777777" w:rsidR="0004053E" w:rsidRPr="00791B5B" w:rsidRDefault="0004053E" w:rsidP="00791B5B">
            <w:pPr>
              <w:spacing w:line="240" w:lineRule="auto"/>
              <w:jc w:val="both"/>
              <w:rPr>
                <w:sz w:val="24"/>
                <w:szCs w:val="24"/>
              </w:rPr>
            </w:pPr>
            <w:r w:rsidRPr="00791B5B">
              <w:rPr>
                <w:sz w:val="24"/>
                <w:szCs w:val="24"/>
              </w:rPr>
              <w:t>41</w:t>
            </w:r>
          </w:p>
        </w:tc>
        <w:tc>
          <w:tcPr>
            <w:tcW w:w="2912" w:type="dxa"/>
          </w:tcPr>
          <w:p w14:paraId="6FF16B39" w14:textId="77777777" w:rsidR="0004053E" w:rsidRPr="00791B5B" w:rsidRDefault="0004053E" w:rsidP="00791B5B">
            <w:pPr>
              <w:spacing w:line="240" w:lineRule="auto"/>
              <w:jc w:val="both"/>
              <w:rPr>
                <w:sz w:val="24"/>
                <w:szCs w:val="24"/>
              </w:rPr>
            </w:pPr>
            <w:r w:rsidRPr="00791B5B">
              <w:rPr>
                <w:sz w:val="24"/>
                <w:szCs w:val="24"/>
              </w:rPr>
              <w:t>17%</w:t>
            </w:r>
          </w:p>
        </w:tc>
      </w:tr>
      <w:tr w:rsidR="0004053E" w:rsidRPr="00791B5B" w14:paraId="25DC4B07" w14:textId="77777777" w:rsidTr="009E360F">
        <w:trPr>
          <w:trHeight w:val="527"/>
        </w:trPr>
        <w:tc>
          <w:tcPr>
            <w:tcW w:w="4115" w:type="dxa"/>
          </w:tcPr>
          <w:p w14:paraId="1A38DF53" w14:textId="77777777" w:rsidR="0004053E" w:rsidRPr="00791B5B" w:rsidRDefault="0004053E" w:rsidP="00791B5B">
            <w:pPr>
              <w:spacing w:line="240" w:lineRule="auto"/>
              <w:jc w:val="both"/>
              <w:rPr>
                <w:sz w:val="24"/>
                <w:szCs w:val="24"/>
              </w:rPr>
            </w:pPr>
            <w:r w:rsidRPr="00791B5B">
              <w:rPr>
                <w:sz w:val="24"/>
                <w:szCs w:val="24"/>
              </w:rPr>
              <w:t>2</w:t>
            </w:r>
            <w:r w:rsidRPr="00791B5B">
              <w:rPr>
                <w:sz w:val="24"/>
                <w:szCs w:val="24"/>
                <w:lang w:val="en-US"/>
              </w:rPr>
              <w:t>5</w:t>
            </w:r>
            <w:r w:rsidRPr="00791B5B">
              <w:rPr>
                <w:sz w:val="24"/>
                <w:szCs w:val="24"/>
              </w:rPr>
              <w:t>-</w:t>
            </w:r>
            <w:r w:rsidRPr="00791B5B">
              <w:rPr>
                <w:sz w:val="24"/>
                <w:szCs w:val="24"/>
                <w:lang w:val="en-US"/>
              </w:rPr>
              <w:t>44</w:t>
            </w:r>
            <w:r w:rsidRPr="00791B5B">
              <w:rPr>
                <w:sz w:val="24"/>
                <w:szCs w:val="24"/>
              </w:rPr>
              <w:t xml:space="preserve"> years</w:t>
            </w:r>
          </w:p>
        </w:tc>
        <w:tc>
          <w:tcPr>
            <w:tcW w:w="2109" w:type="dxa"/>
          </w:tcPr>
          <w:p w14:paraId="12DC37F1" w14:textId="77777777" w:rsidR="0004053E" w:rsidRPr="00791B5B" w:rsidRDefault="0004053E" w:rsidP="00791B5B">
            <w:pPr>
              <w:spacing w:line="240" w:lineRule="auto"/>
              <w:jc w:val="both"/>
              <w:rPr>
                <w:sz w:val="24"/>
                <w:szCs w:val="24"/>
              </w:rPr>
            </w:pPr>
            <w:r w:rsidRPr="00791B5B">
              <w:rPr>
                <w:sz w:val="24"/>
                <w:szCs w:val="24"/>
              </w:rPr>
              <w:t>101</w:t>
            </w:r>
          </w:p>
        </w:tc>
        <w:tc>
          <w:tcPr>
            <w:tcW w:w="2912" w:type="dxa"/>
          </w:tcPr>
          <w:p w14:paraId="255AC24A" w14:textId="77777777" w:rsidR="0004053E" w:rsidRPr="00791B5B" w:rsidRDefault="0004053E" w:rsidP="00791B5B">
            <w:pPr>
              <w:spacing w:line="240" w:lineRule="auto"/>
              <w:jc w:val="both"/>
              <w:rPr>
                <w:sz w:val="24"/>
                <w:szCs w:val="24"/>
              </w:rPr>
            </w:pPr>
            <w:r w:rsidRPr="00791B5B">
              <w:rPr>
                <w:sz w:val="24"/>
                <w:szCs w:val="24"/>
              </w:rPr>
              <w:t>41%</w:t>
            </w:r>
          </w:p>
        </w:tc>
      </w:tr>
      <w:tr w:rsidR="0004053E" w:rsidRPr="00791B5B" w14:paraId="501401A6" w14:textId="77777777" w:rsidTr="009E360F">
        <w:trPr>
          <w:trHeight w:val="543"/>
        </w:trPr>
        <w:tc>
          <w:tcPr>
            <w:tcW w:w="4115" w:type="dxa"/>
          </w:tcPr>
          <w:p w14:paraId="0F372396" w14:textId="77777777" w:rsidR="0004053E" w:rsidRPr="00791B5B" w:rsidRDefault="0004053E" w:rsidP="00791B5B">
            <w:pPr>
              <w:spacing w:line="240" w:lineRule="auto"/>
              <w:jc w:val="both"/>
              <w:rPr>
                <w:sz w:val="24"/>
                <w:szCs w:val="24"/>
              </w:rPr>
            </w:pPr>
            <w:r w:rsidRPr="00791B5B">
              <w:rPr>
                <w:sz w:val="24"/>
                <w:szCs w:val="24"/>
                <w:lang w:val="en-US"/>
              </w:rPr>
              <w:t>45</w:t>
            </w:r>
            <w:r w:rsidRPr="00791B5B">
              <w:rPr>
                <w:sz w:val="24"/>
                <w:szCs w:val="24"/>
              </w:rPr>
              <w:t>-5</w:t>
            </w:r>
            <w:r w:rsidRPr="00791B5B">
              <w:rPr>
                <w:sz w:val="24"/>
                <w:szCs w:val="24"/>
                <w:lang w:val="en-US"/>
              </w:rPr>
              <w:t>4</w:t>
            </w:r>
            <w:r w:rsidRPr="00791B5B">
              <w:rPr>
                <w:sz w:val="24"/>
                <w:szCs w:val="24"/>
              </w:rPr>
              <w:t xml:space="preserve"> years</w:t>
            </w:r>
          </w:p>
        </w:tc>
        <w:tc>
          <w:tcPr>
            <w:tcW w:w="2109" w:type="dxa"/>
          </w:tcPr>
          <w:p w14:paraId="515CF560" w14:textId="77777777" w:rsidR="0004053E" w:rsidRPr="00791B5B" w:rsidRDefault="0004053E" w:rsidP="00791B5B">
            <w:pPr>
              <w:spacing w:line="240" w:lineRule="auto"/>
              <w:jc w:val="both"/>
              <w:rPr>
                <w:sz w:val="24"/>
                <w:szCs w:val="24"/>
              </w:rPr>
            </w:pPr>
            <w:r w:rsidRPr="00791B5B">
              <w:rPr>
                <w:sz w:val="24"/>
                <w:szCs w:val="24"/>
              </w:rPr>
              <w:t>83</w:t>
            </w:r>
          </w:p>
        </w:tc>
        <w:tc>
          <w:tcPr>
            <w:tcW w:w="2912" w:type="dxa"/>
          </w:tcPr>
          <w:p w14:paraId="763E5371" w14:textId="77777777" w:rsidR="0004053E" w:rsidRPr="00791B5B" w:rsidRDefault="0004053E" w:rsidP="00791B5B">
            <w:pPr>
              <w:spacing w:line="240" w:lineRule="auto"/>
              <w:jc w:val="both"/>
              <w:rPr>
                <w:sz w:val="24"/>
                <w:szCs w:val="24"/>
              </w:rPr>
            </w:pPr>
            <w:r w:rsidRPr="00791B5B">
              <w:rPr>
                <w:sz w:val="24"/>
                <w:szCs w:val="24"/>
              </w:rPr>
              <w:t>34%</w:t>
            </w:r>
          </w:p>
        </w:tc>
      </w:tr>
      <w:tr w:rsidR="0004053E" w:rsidRPr="00791B5B" w14:paraId="7787465D" w14:textId="77777777" w:rsidTr="009E360F">
        <w:trPr>
          <w:trHeight w:val="527"/>
        </w:trPr>
        <w:tc>
          <w:tcPr>
            <w:tcW w:w="4115" w:type="dxa"/>
          </w:tcPr>
          <w:p w14:paraId="2A9010DA" w14:textId="77777777" w:rsidR="0004053E" w:rsidRPr="00791B5B" w:rsidRDefault="0004053E" w:rsidP="00791B5B">
            <w:pPr>
              <w:spacing w:line="240" w:lineRule="auto"/>
              <w:jc w:val="both"/>
              <w:rPr>
                <w:sz w:val="24"/>
                <w:szCs w:val="24"/>
              </w:rPr>
            </w:pPr>
            <w:r w:rsidRPr="00791B5B">
              <w:rPr>
                <w:sz w:val="24"/>
                <w:szCs w:val="24"/>
                <w:lang w:val="en-US"/>
              </w:rPr>
              <w:t>Above 55</w:t>
            </w:r>
            <w:r w:rsidRPr="00791B5B">
              <w:rPr>
                <w:sz w:val="24"/>
                <w:szCs w:val="24"/>
              </w:rPr>
              <w:t xml:space="preserve"> years</w:t>
            </w:r>
          </w:p>
        </w:tc>
        <w:tc>
          <w:tcPr>
            <w:tcW w:w="2109" w:type="dxa"/>
          </w:tcPr>
          <w:p w14:paraId="73E342F9" w14:textId="77777777" w:rsidR="0004053E" w:rsidRPr="00791B5B" w:rsidRDefault="0004053E" w:rsidP="00791B5B">
            <w:pPr>
              <w:spacing w:line="240" w:lineRule="auto"/>
              <w:jc w:val="both"/>
              <w:rPr>
                <w:sz w:val="24"/>
                <w:szCs w:val="24"/>
              </w:rPr>
            </w:pPr>
            <w:r w:rsidRPr="00791B5B">
              <w:rPr>
                <w:sz w:val="24"/>
                <w:szCs w:val="24"/>
              </w:rPr>
              <w:t>21</w:t>
            </w:r>
          </w:p>
        </w:tc>
        <w:tc>
          <w:tcPr>
            <w:tcW w:w="2912" w:type="dxa"/>
          </w:tcPr>
          <w:p w14:paraId="708D4B1B" w14:textId="77777777" w:rsidR="0004053E" w:rsidRPr="00791B5B" w:rsidRDefault="0004053E" w:rsidP="00791B5B">
            <w:pPr>
              <w:spacing w:line="240" w:lineRule="auto"/>
              <w:jc w:val="both"/>
              <w:rPr>
                <w:sz w:val="24"/>
                <w:szCs w:val="24"/>
              </w:rPr>
            </w:pPr>
            <w:r w:rsidRPr="00791B5B">
              <w:rPr>
                <w:sz w:val="24"/>
                <w:szCs w:val="24"/>
              </w:rPr>
              <w:t>9%</w:t>
            </w:r>
          </w:p>
        </w:tc>
      </w:tr>
      <w:tr w:rsidR="0004053E" w:rsidRPr="00791B5B" w14:paraId="2575525D" w14:textId="77777777" w:rsidTr="009E360F">
        <w:trPr>
          <w:trHeight w:val="527"/>
        </w:trPr>
        <w:tc>
          <w:tcPr>
            <w:tcW w:w="4115" w:type="dxa"/>
          </w:tcPr>
          <w:p w14:paraId="1BA34BDB" w14:textId="77777777" w:rsidR="0004053E" w:rsidRPr="00791B5B" w:rsidRDefault="0004053E" w:rsidP="00791B5B">
            <w:pPr>
              <w:spacing w:line="240" w:lineRule="auto"/>
              <w:jc w:val="both"/>
              <w:rPr>
                <w:sz w:val="24"/>
                <w:szCs w:val="24"/>
              </w:rPr>
            </w:pPr>
            <w:r w:rsidRPr="00791B5B">
              <w:rPr>
                <w:b/>
                <w:bCs/>
                <w:sz w:val="24"/>
                <w:szCs w:val="24"/>
              </w:rPr>
              <w:t>Level of Education</w:t>
            </w:r>
          </w:p>
        </w:tc>
        <w:tc>
          <w:tcPr>
            <w:tcW w:w="2109" w:type="dxa"/>
          </w:tcPr>
          <w:p w14:paraId="62A1E3F4" w14:textId="77777777" w:rsidR="0004053E" w:rsidRPr="00791B5B" w:rsidRDefault="0004053E" w:rsidP="00791B5B">
            <w:pPr>
              <w:spacing w:line="240" w:lineRule="auto"/>
              <w:jc w:val="both"/>
              <w:rPr>
                <w:sz w:val="24"/>
                <w:szCs w:val="24"/>
              </w:rPr>
            </w:pPr>
          </w:p>
        </w:tc>
        <w:tc>
          <w:tcPr>
            <w:tcW w:w="2912" w:type="dxa"/>
          </w:tcPr>
          <w:p w14:paraId="77B2E7D8" w14:textId="77777777" w:rsidR="0004053E" w:rsidRPr="00791B5B" w:rsidRDefault="0004053E" w:rsidP="00791B5B">
            <w:pPr>
              <w:spacing w:line="240" w:lineRule="auto"/>
              <w:jc w:val="both"/>
              <w:rPr>
                <w:sz w:val="24"/>
                <w:szCs w:val="24"/>
              </w:rPr>
            </w:pPr>
          </w:p>
        </w:tc>
      </w:tr>
      <w:tr w:rsidR="0004053E" w:rsidRPr="00791B5B" w14:paraId="15678F21" w14:textId="77777777" w:rsidTr="009E360F">
        <w:trPr>
          <w:trHeight w:val="543"/>
        </w:trPr>
        <w:tc>
          <w:tcPr>
            <w:tcW w:w="4115" w:type="dxa"/>
          </w:tcPr>
          <w:p w14:paraId="20E58E3B" w14:textId="77777777" w:rsidR="0004053E" w:rsidRPr="00791B5B" w:rsidRDefault="0004053E" w:rsidP="00791B5B">
            <w:pPr>
              <w:spacing w:line="240" w:lineRule="auto"/>
              <w:jc w:val="both"/>
              <w:rPr>
                <w:sz w:val="24"/>
                <w:szCs w:val="24"/>
              </w:rPr>
            </w:pPr>
            <w:r w:rsidRPr="00791B5B">
              <w:rPr>
                <w:sz w:val="24"/>
                <w:szCs w:val="24"/>
              </w:rPr>
              <w:t>No Formal Education</w:t>
            </w:r>
          </w:p>
        </w:tc>
        <w:tc>
          <w:tcPr>
            <w:tcW w:w="2109" w:type="dxa"/>
          </w:tcPr>
          <w:p w14:paraId="218E3C1C" w14:textId="77777777" w:rsidR="0004053E" w:rsidRPr="00791B5B" w:rsidRDefault="0004053E" w:rsidP="00791B5B">
            <w:pPr>
              <w:spacing w:line="240" w:lineRule="auto"/>
              <w:jc w:val="both"/>
              <w:rPr>
                <w:sz w:val="24"/>
                <w:szCs w:val="24"/>
              </w:rPr>
            </w:pPr>
            <w:r w:rsidRPr="00791B5B">
              <w:rPr>
                <w:sz w:val="24"/>
                <w:szCs w:val="24"/>
              </w:rPr>
              <w:t>69</w:t>
            </w:r>
          </w:p>
        </w:tc>
        <w:tc>
          <w:tcPr>
            <w:tcW w:w="2912" w:type="dxa"/>
          </w:tcPr>
          <w:p w14:paraId="68A4CD5E" w14:textId="77777777" w:rsidR="0004053E" w:rsidRPr="00791B5B" w:rsidRDefault="0004053E" w:rsidP="00791B5B">
            <w:pPr>
              <w:spacing w:line="240" w:lineRule="auto"/>
              <w:jc w:val="both"/>
              <w:rPr>
                <w:sz w:val="24"/>
                <w:szCs w:val="24"/>
              </w:rPr>
            </w:pPr>
            <w:r w:rsidRPr="00791B5B">
              <w:rPr>
                <w:sz w:val="24"/>
                <w:szCs w:val="24"/>
              </w:rPr>
              <w:t>0%</w:t>
            </w:r>
          </w:p>
        </w:tc>
      </w:tr>
      <w:tr w:rsidR="0004053E" w:rsidRPr="00791B5B" w14:paraId="38EB0711" w14:textId="77777777" w:rsidTr="009E360F">
        <w:trPr>
          <w:trHeight w:val="527"/>
        </w:trPr>
        <w:tc>
          <w:tcPr>
            <w:tcW w:w="4115" w:type="dxa"/>
          </w:tcPr>
          <w:p w14:paraId="40EAA1C1" w14:textId="77777777" w:rsidR="0004053E" w:rsidRPr="00791B5B" w:rsidRDefault="0004053E" w:rsidP="00791B5B">
            <w:pPr>
              <w:spacing w:line="240" w:lineRule="auto"/>
              <w:jc w:val="both"/>
              <w:rPr>
                <w:sz w:val="24"/>
                <w:szCs w:val="24"/>
              </w:rPr>
            </w:pPr>
            <w:r w:rsidRPr="00791B5B">
              <w:rPr>
                <w:sz w:val="24"/>
                <w:szCs w:val="24"/>
              </w:rPr>
              <w:t>Primary Education</w:t>
            </w:r>
          </w:p>
        </w:tc>
        <w:tc>
          <w:tcPr>
            <w:tcW w:w="2109" w:type="dxa"/>
          </w:tcPr>
          <w:p w14:paraId="044C4EDF" w14:textId="77777777" w:rsidR="0004053E" w:rsidRPr="00791B5B" w:rsidRDefault="0004053E" w:rsidP="00791B5B">
            <w:pPr>
              <w:spacing w:line="240" w:lineRule="auto"/>
              <w:jc w:val="both"/>
              <w:rPr>
                <w:sz w:val="24"/>
                <w:szCs w:val="24"/>
              </w:rPr>
            </w:pPr>
            <w:r w:rsidRPr="00791B5B">
              <w:rPr>
                <w:sz w:val="24"/>
                <w:szCs w:val="24"/>
              </w:rPr>
              <w:t>87</w:t>
            </w:r>
          </w:p>
        </w:tc>
        <w:tc>
          <w:tcPr>
            <w:tcW w:w="2912" w:type="dxa"/>
          </w:tcPr>
          <w:p w14:paraId="7E7A67BF" w14:textId="77777777" w:rsidR="0004053E" w:rsidRPr="00791B5B" w:rsidRDefault="0004053E" w:rsidP="00791B5B">
            <w:pPr>
              <w:spacing w:line="240" w:lineRule="auto"/>
              <w:jc w:val="both"/>
              <w:rPr>
                <w:sz w:val="24"/>
                <w:szCs w:val="24"/>
              </w:rPr>
            </w:pPr>
            <w:r w:rsidRPr="00791B5B">
              <w:rPr>
                <w:sz w:val="24"/>
                <w:szCs w:val="24"/>
              </w:rPr>
              <w:t>35%</w:t>
            </w:r>
          </w:p>
        </w:tc>
      </w:tr>
      <w:tr w:rsidR="0004053E" w:rsidRPr="00791B5B" w14:paraId="38532AA2" w14:textId="77777777" w:rsidTr="009E360F">
        <w:trPr>
          <w:trHeight w:val="527"/>
        </w:trPr>
        <w:tc>
          <w:tcPr>
            <w:tcW w:w="4115" w:type="dxa"/>
          </w:tcPr>
          <w:p w14:paraId="2B7AFA9B" w14:textId="77777777" w:rsidR="0004053E" w:rsidRPr="00791B5B" w:rsidRDefault="0004053E" w:rsidP="00791B5B">
            <w:pPr>
              <w:spacing w:line="240" w:lineRule="auto"/>
              <w:jc w:val="both"/>
              <w:rPr>
                <w:sz w:val="24"/>
                <w:szCs w:val="24"/>
              </w:rPr>
            </w:pPr>
            <w:r w:rsidRPr="00791B5B">
              <w:rPr>
                <w:sz w:val="24"/>
                <w:szCs w:val="24"/>
              </w:rPr>
              <w:t>Secondary Education</w:t>
            </w:r>
          </w:p>
        </w:tc>
        <w:tc>
          <w:tcPr>
            <w:tcW w:w="2109" w:type="dxa"/>
          </w:tcPr>
          <w:p w14:paraId="27ECE793" w14:textId="77777777" w:rsidR="0004053E" w:rsidRPr="00791B5B" w:rsidRDefault="0004053E" w:rsidP="00791B5B">
            <w:pPr>
              <w:spacing w:line="240" w:lineRule="auto"/>
              <w:jc w:val="both"/>
              <w:rPr>
                <w:sz w:val="24"/>
                <w:szCs w:val="24"/>
              </w:rPr>
            </w:pPr>
            <w:r w:rsidRPr="00791B5B">
              <w:rPr>
                <w:sz w:val="24"/>
                <w:szCs w:val="24"/>
              </w:rPr>
              <w:t>90</w:t>
            </w:r>
          </w:p>
        </w:tc>
        <w:tc>
          <w:tcPr>
            <w:tcW w:w="2912" w:type="dxa"/>
          </w:tcPr>
          <w:p w14:paraId="467CAF05" w14:textId="77777777" w:rsidR="0004053E" w:rsidRPr="00791B5B" w:rsidRDefault="0004053E" w:rsidP="00791B5B">
            <w:pPr>
              <w:spacing w:line="240" w:lineRule="auto"/>
              <w:jc w:val="both"/>
              <w:rPr>
                <w:sz w:val="24"/>
                <w:szCs w:val="24"/>
              </w:rPr>
            </w:pPr>
            <w:r w:rsidRPr="00791B5B">
              <w:rPr>
                <w:sz w:val="24"/>
                <w:szCs w:val="24"/>
              </w:rPr>
              <w:t>37%</w:t>
            </w:r>
          </w:p>
        </w:tc>
      </w:tr>
      <w:tr w:rsidR="0004053E" w:rsidRPr="00791B5B" w14:paraId="093CA4F8" w14:textId="77777777" w:rsidTr="009E360F">
        <w:trPr>
          <w:trHeight w:val="543"/>
        </w:trPr>
        <w:tc>
          <w:tcPr>
            <w:tcW w:w="4115" w:type="dxa"/>
          </w:tcPr>
          <w:p w14:paraId="69975E31" w14:textId="77777777" w:rsidR="0004053E" w:rsidRPr="00791B5B" w:rsidRDefault="0004053E" w:rsidP="00791B5B">
            <w:pPr>
              <w:spacing w:line="240" w:lineRule="auto"/>
              <w:jc w:val="both"/>
              <w:rPr>
                <w:sz w:val="24"/>
                <w:szCs w:val="24"/>
              </w:rPr>
            </w:pPr>
            <w:r w:rsidRPr="00791B5B">
              <w:rPr>
                <w:sz w:val="24"/>
                <w:szCs w:val="24"/>
              </w:rPr>
              <w:t>Tertiary Education</w:t>
            </w:r>
          </w:p>
        </w:tc>
        <w:tc>
          <w:tcPr>
            <w:tcW w:w="2109" w:type="dxa"/>
          </w:tcPr>
          <w:p w14:paraId="6F0579BB" w14:textId="77777777" w:rsidR="0004053E" w:rsidRPr="00791B5B" w:rsidRDefault="0004053E" w:rsidP="00791B5B">
            <w:pPr>
              <w:spacing w:line="240" w:lineRule="auto"/>
              <w:jc w:val="both"/>
              <w:rPr>
                <w:sz w:val="24"/>
                <w:szCs w:val="24"/>
              </w:rPr>
            </w:pPr>
          </w:p>
        </w:tc>
        <w:tc>
          <w:tcPr>
            <w:tcW w:w="2912" w:type="dxa"/>
          </w:tcPr>
          <w:p w14:paraId="401BE568" w14:textId="77777777" w:rsidR="0004053E" w:rsidRPr="00791B5B" w:rsidRDefault="0004053E" w:rsidP="00791B5B">
            <w:pPr>
              <w:spacing w:line="240" w:lineRule="auto"/>
              <w:jc w:val="both"/>
              <w:rPr>
                <w:sz w:val="24"/>
                <w:szCs w:val="24"/>
              </w:rPr>
            </w:pPr>
          </w:p>
        </w:tc>
      </w:tr>
      <w:tr w:rsidR="0004053E" w:rsidRPr="00791B5B" w14:paraId="5B4714C7" w14:textId="77777777" w:rsidTr="009E360F">
        <w:trPr>
          <w:trHeight w:val="527"/>
        </w:trPr>
        <w:tc>
          <w:tcPr>
            <w:tcW w:w="4115" w:type="dxa"/>
          </w:tcPr>
          <w:p w14:paraId="76917DEE" w14:textId="77777777" w:rsidR="0004053E" w:rsidRPr="00791B5B" w:rsidRDefault="0004053E" w:rsidP="00791B5B">
            <w:pPr>
              <w:spacing w:line="240" w:lineRule="auto"/>
              <w:jc w:val="both"/>
              <w:rPr>
                <w:sz w:val="24"/>
                <w:szCs w:val="24"/>
              </w:rPr>
            </w:pPr>
            <w:r w:rsidRPr="00791B5B">
              <w:rPr>
                <w:b/>
                <w:bCs/>
                <w:sz w:val="24"/>
                <w:szCs w:val="24"/>
              </w:rPr>
              <w:t>Household Income</w:t>
            </w:r>
          </w:p>
        </w:tc>
        <w:tc>
          <w:tcPr>
            <w:tcW w:w="2109" w:type="dxa"/>
          </w:tcPr>
          <w:p w14:paraId="46990A5F" w14:textId="77777777" w:rsidR="0004053E" w:rsidRPr="00791B5B" w:rsidRDefault="0004053E" w:rsidP="00791B5B">
            <w:pPr>
              <w:spacing w:line="240" w:lineRule="auto"/>
              <w:jc w:val="both"/>
              <w:rPr>
                <w:sz w:val="24"/>
                <w:szCs w:val="24"/>
              </w:rPr>
            </w:pPr>
          </w:p>
        </w:tc>
        <w:tc>
          <w:tcPr>
            <w:tcW w:w="2912" w:type="dxa"/>
          </w:tcPr>
          <w:p w14:paraId="782FC28A" w14:textId="77777777" w:rsidR="0004053E" w:rsidRPr="00791B5B" w:rsidRDefault="0004053E" w:rsidP="00791B5B">
            <w:pPr>
              <w:spacing w:line="240" w:lineRule="auto"/>
              <w:jc w:val="both"/>
              <w:rPr>
                <w:sz w:val="24"/>
                <w:szCs w:val="24"/>
              </w:rPr>
            </w:pPr>
          </w:p>
        </w:tc>
      </w:tr>
      <w:tr w:rsidR="0004053E" w:rsidRPr="00791B5B" w14:paraId="5103E401" w14:textId="77777777" w:rsidTr="009E360F">
        <w:trPr>
          <w:trHeight w:val="527"/>
        </w:trPr>
        <w:tc>
          <w:tcPr>
            <w:tcW w:w="4115" w:type="dxa"/>
          </w:tcPr>
          <w:p w14:paraId="50F4FED1" w14:textId="77777777" w:rsidR="0004053E" w:rsidRPr="00791B5B" w:rsidRDefault="0004053E" w:rsidP="00791B5B">
            <w:pPr>
              <w:spacing w:line="240" w:lineRule="auto"/>
              <w:jc w:val="both"/>
              <w:rPr>
                <w:sz w:val="24"/>
                <w:szCs w:val="24"/>
              </w:rPr>
            </w:pPr>
            <w:r w:rsidRPr="00791B5B">
              <w:rPr>
                <w:sz w:val="24"/>
                <w:szCs w:val="24"/>
              </w:rPr>
              <w:t>K3000</w:t>
            </w:r>
          </w:p>
        </w:tc>
        <w:tc>
          <w:tcPr>
            <w:tcW w:w="2109" w:type="dxa"/>
          </w:tcPr>
          <w:p w14:paraId="61E080AC" w14:textId="77777777" w:rsidR="0004053E" w:rsidRPr="00791B5B" w:rsidRDefault="0004053E" w:rsidP="00791B5B">
            <w:pPr>
              <w:spacing w:line="240" w:lineRule="auto"/>
              <w:jc w:val="both"/>
              <w:rPr>
                <w:sz w:val="24"/>
                <w:szCs w:val="24"/>
              </w:rPr>
            </w:pPr>
            <w:r w:rsidRPr="00791B5B">
              <w:rPr>
                <w:sz w:val="24"/>
                <w:szCs w:val="24"/>
              </w:rPr>
              <w:t>85</w:t>
            </w:r>
          </w:p>
        </w:tc>
        <w:tc>
          <w:tcPr>
            <w:tcW w:w="2912" w:type="dxa"/>
          </w:tcPr>
          <w:p w14:paraId="7CB54423" w14:textId="77777777" w:rsidR="0004053E" w:rsidRPr="00791B5B" w:rsidRDefault="0004053E" w:rsidP="00791B5B">
            <w:pPr>
              <w:spacing w:line="240" w:lineRule="auto"/>
              <w:jc w:val="both"/>
              <w:rPr>
                <w:sz w:val="24"/>
                <w:szCs w:val="24"/>
              </w:rPr>
            </w:pPr>
            <w:r w:rsidRPr="00791B5B">
              <w:rPr>
                <w:sz w:val="24"/>
                <w:szCs w:val="24"/>
              </w:rPr>
              <w:t>35%</w:t>
            </w:r>
          </w:p>
        </w:tc>
      </w:tr>
      <w:tr w:rsidR="0004053E" w:rsidRPr="00791B5B" w14:paraId="0F22C334" w14:textId="77777777" w:rsidTr="009E360F">
        <w:trPr>
          <w:trHeight w:val="527"/>
        </w:trPr>
        <w:tc>
          <w:tcPr>
            <w:tcW w:w="4115" w:type="dxa"/>
          </w:tcPr>
          <w:p w14:paraId="1D4EECC8" w14:textId="77777777" w:rsidR="0004053E" w:rsidRPr="00791B5B" w:rsidRDefault="0004053E" w:rsidP="00791B5B">
            <w:pPr>
              <w:spacing w:line="240" w:lineRule="auto"/>
              <w:jc w:val="both"/>
              <w:rPr>
                <w:sz w:val="24"/>
                <w:szCs w:val="24"/>
              </w:rPr>
            </w:pPr>
            <w:r w:rsidRPr="00791B5B">
              <w:rPr>
                <w:sz w:val="24"/>
                <w:szCs w:val="24"/>
              </w:rPr>
              <w:t>K3000-K7000</w:t>
            </w:r>
          </w:p>
        </w:tc>
        <w:tc>
          <w:tcPr>
            <w:tcW w:w="2109" w:type="dxa"/>
          </w:tcPr>
          <w:p w14:paraId="77DE7624" w14:textId="77777777" w:rsidR="0004053E" w:rsidRPr="00791B5B" w:rsidRDefault="0004053E" w:rsidP="00791B5B">
            <w:pPr>
              <w:spacing w:line="240" w:lineRule="auto"/>
              <w:jc w:val="both"/>
              <w:rPr>
                <w:sz w:val="24"/>
                <w:szCs w:val="24"/>
              </w:rPr>
            </w:pPr>
            <w:r w:rsidRPr="00791B5B">
              <w:rPr>
                <w:sz w:val="24"/>
                <w:szCs w:val="24"/>
              </w:rPr>
              <w:t>115</w:t>
            </w:r>
          </w:p>
        </w:tc>
        <w:tc>
          <w:tcPr>
            <w:tcW w:w="2912" w:type="dxa"/>
          </w:tcPr>
          <w:p w14:paraId="2C6739D7" w14:textId="77777777" w:rsidR="0004053E" w:rsidRPr="00791B5B" w:rsidRDefault="0004053E" w:rsidP="00791B5B">
            <w:pPr>
              <w:spacing w:line="240" w:lineRule="auto"/>
              <w:jc w:val="both"/>
              <w:rPr>
                <w:sz w:val="24"/>
                <w:szCs w:val="24"/>
              </w:rPr>
            </w:pPr>
            <w:r w:rsidRPr="00791B5B">
              <w:rPr>
                <w:sz w:val="24"/>
                <w:szCs w:val="24"/>
              </w:rPr>
              <w:t>47%</w:t>
            </w:r>
          </w:p>
        </w:tc>
      </w:tr>
      <w:tr w:rsidR="0004053E" w:rsidRPr="00791B5B" w14:paraId="359A07D2" w14:textId="77777777" w:rsidTr="009E360F">
        <w:trPr>
          <w:trHeight w:val="527"/>
        </w:trPr>
        <w:tc>
          <w:tcPr>
            <w:tcW w:w="4115" w:type="dxa"/>
          </w:tcPr>
          <w:p w14:paraId="43A74A0D" w14:textId="77777777" w:rsidR="0004053E" w:rsidRPr="00791B5B" w:rsidRDefault="0004053E" w:rsidP="00791B5B">
            <w:pPr>
              <w:spacing w:line="240" w:lineRule="auto"/>
              <w:jc w:val="both"/>
              <w:rPr>
                <w:sz w:val="24"/>
                <w:szCs w:val="24"/>
              </w:rPr>
            </w:pPr>
            <w:r w:rsidRPr="00791B5B">
              <w:rPr>
                <w:sz w:val="24"/>
                <w:szCs w:val="24"/>
              </w:rPr>
              <w:t>AboveK7000</w:t>
            </w:r>
          </w:p>
        </w:tc>
        <w:tc>
          <w:tcPr>
            <w:tcW w:w="2109" w:type="dxa"/>
          </w:tcPr>
          <w:p w14:paraId="03D0BC5A" w14:textId="77777777" w:rsidR="0004053E" w:rsidRPr="00791B5B" w:rsidRDefault="0004053E" w:rsidP="00791B5B">
            <w:pPr>
              <w:spacing w:line="240" w:lineRule="auto"/>
              <w:jc w:val="both"/>
              <w:rPr>
                <w:sz w:val="24"/>
                <w:szCs w:val="24"/>
              </w:rPr>
            </w:pPr>
            <w:r w:rsidRPr="00791B5B">
              <w:rPr>
                <w:sz w:val="24"/>
                <w:szCs w:val="24"/>
              </w:rPr>
              <w:t>85</w:t>
            </w:r>
          </w:p>
        </w:tc>
        <w:tc>
          <w:tcPr>
            <w:tcW w:w="2912" w:type="dxa"/>
          </w:tcPr>
          <w:p w14:paraId="79D6842F" w14:textId="77777777" w:rsidR="0004053E" w:rsidRPr="00791B5B" w:rsidRDefault="0004053E" w:rsidP="00791B5B">
            <w:pPr>
              <w:spacing w:line="240" w:lineRule="auto"/>
              <w:jc w:val="both"/>
              <w:rPr>
                <w:sz w:val="24"/>
                <w:szCs w:val="24"/>
              </w:rPr>
            </w:pPr>
            <w:r w:rsidRPr="00791B5B">
              <w:rPr>
                <w:sz w:val="24"/>
                <w:szCs w:val="24"/>
              </w:rPr>
              <w:t>35%</w:t>
            </w:r>
          </w:p>
        </w:tc>
      </w:tr>
    </w:tbl>
    <w:p w14:paraId="712AC9CB" w14:textId="77777777" w:rsidR="0004053E" w:rsidRPr="00791B5B" w:rsidRDefault="0004053E" w:rsidP="00791B5B">
      <w:pPr>
        <w:pStyle w:val="Heading1"/>
        <w:spacing w:line="240" w:lineRule="auto"/>
        <w:rPr>
          <w:rFonts w:ascii="Times New Roman" w:eastAsia="Calibri" w:hAnsi="Times New Roman" w:cs="Times New Roman"/>
          <w:b/>
          <w:bCs/>
          <w:sz w:val="24"/>
          <w:szCs w:val="24"/>
        </w:rPr>
      </w:pPr>
      <w:bookmarkStart w:id="13" w:name="_Hlk206012311"/>
      <w:bookmarkStart w:id="14" w:name="_Toc208175630"/>
      <w:bookmarkStart w:id="15" w:name="_Hlk182366581"/>
      <w:r w:rsidRPr="00791B5B">
        <w:rPr>
          <w:rFonts w:ascii="Times New Roman" w:eastAsia="Calibri" w:hAnsi="Times New Roman" w:cs="Times New Roman"/>
          <w:sz w:val="24"/>
          <w:szCs w:val="24"/>
          <w:lang w:val="en-US"/>
        </w:rPr>
        <w:t xml:space="preserve">4.2 </w:t>
      </w:r>
      <w:bookmarkEnd w:id="13"/>
      <w:r w:rsidRPr="00791B5B">
        <w:rPr>
          <w:rFonts w:ascii="Times New Roman" w:eastAsia="Calibri" w:hAnsi="Times New Roman" w:cs="Times New Roman"/>
          <w:b/>
          <w:bCs/>
          <w:sz w:val="24"/>
          <w:szCs w:val="24"/>
          <w:lang w:val="en-US"/>
        </w:rPr>
        <w:t>A</w:t>
      </w:r>
      <w:proofErr w:type="spellStart"/>
      <w:r w:rsidRPr="00791B5B">
        <w:rPr>
          <w:rFonts w:ascii="Times New Roman" w:eastAsia="Calibri" w:hAnsi="Times New Roman" w:cs="Times New Roman"/>
          <w:b/>
          <w:bCs/>
          <w:sz w:val="24"/>
          <w:szCs w:val="24"/>
        </w:rPr>
        <w:t>wareness</w:t>
      </w:r>
      <w:proofErr w:type="spellEnd"/>
      <w:r w:rsidRPr="00791B5B">
        <w:rPr>
          <w:rFonts w:ascii="Times New Roman" w:eastAsia="Calibri" w:hAnsi="Times New Roman" w:cs="Times New Roman"/>
          <w:b/>
          <w:bCs/>
          <w:sz w:val="24"/>
          <w:szCs w:val="24"/>
        </w:rPr>
        <w:t xml:space="preserve"> </w:t>
      </w:r>
      <w:r w:rsidRPr="00791B5B">
        <w:rPr>
          <w:rFonts w:ascii="Times New Roman" w:eastAsia="Calibri" w:hAnsi="Times New Roman" w:cs="Times New Roman"/>
          <w:b/>
          <w:bCs/>
          <w:sz w:val="24"/>
          <w:szCs w:val="24"/>
          <w:lang w:val="en-US"/>
        </w:rPr>
        <w:t>of</w:t>
      </w:r>
      <w:r w:rsidRPr="00791B5B">
        <w:rPr>
          <w:rFonts w:ascii="Times New Roman" w:eastAsia="Calibri" w:hAnsi="Times New Roman" w:cs="Times New Roman"/>
          <w:b/>
          <w:bCs/>
          <w:sz w:val="24"/>
          <w:szCs w:val="24"/>
        </w:rPr>
        <w:t xml:space="preserve"> marketeers on the presence of segregated solid waste management bins in the market and their importance for solid waste management at Soweto market of Lusaka district of Zambia.</w:t>
      </w:r>
      <w:bookmarkEnd w:id="14"/>
    </w:p>
    <w:p w14:paraId="118C6E08" w14:textId="77777777" w:rsidR="0004053E" w:rsidRPr="00791B5B" w:rsidRDefault="0004053E" w:rsidP="00791B5B">
      <w:pPr>
        <w:spacing w:line="240" w:lineRule="auto"/>
        <w:jc w:val="both"/>
        <w:rPr>
          <w:rFonts w:ascii="Times New Roman" w:eastAsia="Calibri" w:hAnsi="Times New Roman" w:cs="Times New Roman"/>
          <w:sz w:val="24"/>
          <w:szCs w:val="24"/>
        </w:rPr>
      </w:pPr>
      <w:r w:rsidRPr="00791B5B">
        <w:rPr>
          <w:rFonts w:ascii="Times New Roman" w:eastAsia="Calibri" w:hAnsi="Times New Roman" w:cs="Times New Roman"/>
          <w:sz w:val="24"/>
          <w:szCs w:val="24"/>
          <w:lang w:val="en-US"/>
        </w:rPr>
        <w:t>B</w:t>
      </w:r>
      <w:proofErr w:type="spellStart"/>
      <w:r w:rsidRPr="00791B5B">
        <w:rPr>
          <w:rFonts w:ascii="Times New Roman" w:eastAsia="Calibri" w:hAnsi="Times New Roman" w:cs="Times New Roman"/>
          <w:sz w:val="24"/>
          <w:szCs w:val="24"/>
        </w:rPr>
        <w:t>oth</w:t>
      </w:r>
      <w:proofErr w:type="spellEnd"/>
      <w:r w:rsidRPr="00791B5B">
        <w:rPr>
          <w:rFonts w:ascii="Times New Roman" w:eastAsia="Calibri" w:hAnsi="Times New Roman" w:cs="Times New Roman"/>
          <w:sz w:val="24"/>
          <w:szCs w:val="24"/>
        </w:rPr>
        <w:t xml:space="preserve"> Staff at the council and marketeers (respondents) were asked through the questionnaire to give their opinion on whether they are aware on the segregated bins (Glass, Plastics, Compost) presence in the market for solid waste management. </w:t>
      </w:r>
    </w:p>
    <w:p w14:paraId="5365D0FE" w14:textId="77777777" w:rsidR="0004053E" w:rsidRPr="00791B5B" w:rsidRDefault="0004053E" w:rsidP="00791B5B">
      <w:pPr>
        <w:spacing w:line="240" w:lineRule="auto"/>
        <w:jc w:val="both"/>
        <w:rPr>
          <w:rFonts w:ascii="Times New Roman" w:eastAsia="Calibri" w:hAnsi="Times New Roman" w:cs="Times New Roman"/>
          <w:sz w:val="24"/>
          <w:szCs w:val="24"/>
        </w:rPr>
      </w:pPr>
      <w:r w:rsidRPr="00791B5B">
        <w:rPr>
          <w:rFonts w:ascii="Times New Roman" w:hAnsi="Times New Roman" w:cs="Times New Roman"/>
          <w:noProof/>
          <w:sz w:val="24"/>
          <w:szCs w:val="24"/>
          <w14:ligatures w14:val="standardContextual"/>
        </w:rPr>
        <w:lastRenderedPageBreak/>
        <w:drawing>
          <wp:inline distT="0" distB="0" distL="0" distR="0" wp14:anchorId="0F432640" wp14:editId="1E1F185A">
            <wp:extent cx="5974080" cy="3413760"/>
            <wp:effectExtent l="0" t="0" r="7620" b="15240"/>
            <wp:docPr id="1735801899" name="Chart 1">
              <a:extLst xmlns:a="http://schemas.openxmlformats.org/drawingml/2006/main">
                <a:ext uri="{FF2B5EF4-FFF2-40B4-BE49-F238E27FC236}">
                  <a16:creationId xmlns:a16="http://schemas.microsoft.com/office/drawing/2014/main" id="{9012C1B9-9286-AAB0-4ADF-157490EF6A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bookmarkEnd w:id="15"/>
    <w:p w14:paraId="040F80EF" w14:textId="05DBA3E5" w:rsidR="0004053E" w:rsidRPr="00791B5B" w:rsidRDefault="0004053E" w:rsidP="00791B5B">
      <w:pPr>
        <w:spacing w:line="240" w:lineRule="auto"/>
        <w:jc w:val="both"/>
        <w:rPr>
          <w:rFonts w:ascii="Times New Roman" w:eastAsia="Calibri" w:hAnsi="Times New Roman" w:cs="Times New Roman"/>
          <w:sz w:val="24"/>
          <w:szCs w:val="24"/>
          <w:lang w:val="en-US"/>
        </w:rPr>
      </w:pPr>
      <w:r w:rsidRPr="00791B5B">
        <w:rPr>
          <w:rFonts w:ascii="Times New Roman" w:eastAsia="Calibri" w:hAnsi="Times New Roman" w:cs="Times New Roman"/>
          <w:sz w:val="24"/>
          <w:szCs w:val="24"/>
          <w:lang w:val="en-US"/>
        </w:rPr>
        <w:t>Figure.1 4% of stakeholders were aware of the presence of segregated bins in the market and 96% of traders are aware of the presence of bins in the market</w:t>
      </w:r>
    </w:p>
    <w:p w14:paraId="61D21070" w14:textId="77777777" w:rsidR="0004053E" w:rsidRPr="00791B5B" w:rsidRDefault="0004053E" w:rsidP="00791B5B">
      <w:pPr>
        <w:spacing w:line="240" w:lineRule="auto"/>
        <w:jc w:val="both"/>
        <w:rPr>
          <w:rFonts w:ascii="Times New Roman" w:eastAsia="Calibri" w:hAnsi="Times New Roman" w:cs="Times New Roman"/>
          <w:b/>
          <w:bCs/>
          <w:sz w:val="24"/>
          <w:szCs w:val="24"/>
        </w:rPr>
      </w:pPr>
      <w:r w:rsidRPr="00791B5B">
        <w:rPr>
          <w:rFonts w:ascii="Times New Roman" w:eastAsia="Calibri" w:hAnsi="Times New Roman" w:cs="Times New Roman"/>
          <w:b/>
          <w:sz w:val="24"/>
          <w:szCs w:val="24"/>
        </w:rPr>
        <w:t>4.</w:t>
      </w:r>
      <w:bookmarkStart w:id="16" w:name="_Hlk207273457"/>
      <w:r w:rsidRPr="00791B5B">
        <w:rPr>
          <w:rFonts w:ascii="Times New Roman" w:eastAsia="Calibri" w:hAnsi="Times New Roman" w:cs="Times New Roman"/>
          <w:b/>
          <w:sz w:val="24"/>
          <w:szCs w:val="24"/>
        </w:rPr>
        <w:t xml:space="preserve">3 </w:t>
      </w:r>
      <w:r w:rsidRPr="00791B5B">
        <w:rPr>
          <w:rFonts w:ascii="Times New Roman" w:eastAsia="Calibri" w:hAnsi="Times New Roman" w:cs="Times New Roman"/>
          <w:b/>
          <w:bCs/>
          <w:sz w:val="24"/>
          <w:szCs w:val="24"/>
        </w:rPr>
        <w:t>Assessing the attitudes and practices of Soweto market marketeers towards segregated bins solid waste management of Lusaka district of Zambia.</w:t>
      </w:r>
      <w:bookmarkEnd w:id="16"/>
    </w:p>
    <w:p w14:paraId="52CD7AB1" w14:textId="55F5A5C3" w:rsidR="0004053E" w:rsidRPr="00791B5B" w:rsidRDefault="0004053E" w:rsidP="00791B5B">
      <w:pPr>
        <w:spacing w:line="240" w:lineRule="auto"/>
        <w:jc w:val="both"/>
        <w:rPr>
          <w:rFonts w:ascii="Times New Roman" w:eastAsia="Calibri" w:hAnsi="Times New Roman" w:cs="Times New Roman"/>
          <w:b/>
          <w:bCs/>
          <w:sz w:val="24"/>
          <w:szCs w:val="24"/>
          <w:lang w:val="en-US"/>
        </w:rPr>
      </w:pPr>
      <w:r w:rsidRPr="00791B5B">
        <w:rPr>
          <w:rFonts w:ascii="Times New Roman" w:eastAsia="Calibri" w:hAnsi="Times New Roman" w:cs="Times New Roman"/>
          <w:sz w:val="24"/>
          <w:szCs w:val="24"/>
        </w:rPr>
        <w:t>An interview was conducted with the LCC/Soweto market management team to find out the role it plays in utilization of segregated bins by traders/garbage collectors in Soweto market</w:t>
      </w:r>
      <w:r w:rsidRPr="00791B5B">
        <w:rPr>
          <w:rFonts w:ascii="Times New Roman" w:eastAsia="Calibri" w:hAnsi="Times New Roman" w:cs="Times New Roman"/>
          <w:sz w:val="24"/>
          <w:szCs w:val="24"/>
          <w:lang w:val="en-US"/>
        </w:rPr>
        <w:t>. Refer to figure 2.</w:t>
      </w:r>
    </w:p>
    <w:p w14:paraId="2FE8C89F" w14:textId="77777777" w:rsidR="0004053E" w:rsidRPr="00791B5B" w:rsidRDefault="0004053E" w:rsidP="00791B5B">
      <w:pPr>
        <w:spacing w:line="240" w:lineRule="auto"/>
        <w:jc w:val="both"/>
        <w:rPr>
          <w:rFonts w:ascii="Times New Roman" w:eastAsia="Calibri" w:hAnsi="Times New Roman" w:cs="Times New Roman"/>
          <w:b/>
          <w:sz w:val="24"/>
          <w:szCs w:val="24"/>
        </w:rPr>
      </w:pPr>
      <w:r w:rsidRPr="00791B5B">
        <w:rPr>
          <w:rFonts w:ascii="Times New Roman" w:hAnsi="Times New Roman" w:cs="Times New Roman"/>
          <w:noProof/>
          <w:sz w:val="24"/>
          <w:szCs w:val="24"/>
          <w14:ligatures w14:val="standardContextual"/>
        </w:rPr>
        <w:lastRenderedPageBreak/>
        <w:drawing>
          <wp:inline distT="0" distB="0" distL="0" distR="0" wp14:anchorId="29F609E4" wp14:editId="5EE63775">
            <wp:extent cx="6124506" cy="3228975"/>
            <wp:effectExtent l="0" t="0" r="10160" b="9525"/>
            <wp:docPr id="1906809001" name="Chart 1">
              <a:extLst xmlns:a="http://schemas.openxmlformats.org/drawingml/2006/main">
                <a:ext uri="{FF2B5EF4-FFF2-40B4-BE49-F238E27FC236}">
                  <a16:creationId xmlns:a16="http://schemas.microsoft.com/office/drawing/2014/main" id="{7D11FA15-C9B4-0C51-8E25-4B86B49738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6539F5" w14:textId="2EE17852" w:rsidR="0004053E" w:rsidRPr="00791B5B" w:rsidRDefault="0004053E" w:rsidP="00791B5B">
      <w:pPr>
        <w:spacing w:line="240" w:lineRule="auto"/>
        <w:jc w:val="both"/>
        <w:rPr>
          <w:rFonts w:ascii="Times New Roman" w:eastAsia="Calibri" w:hAnsi="Times New Roman" w:cs="Times New Roman"/>
          <w:bCs/>
          <w:sz w:val="24"/>
          <w:szCs w:val="24"/>
          <w:lang w:val="en-US"/>
        </w:rPr>
      </w:pPr>
      <w:bookmarkStart w:id="17" w:name="_Hlk207273458"/>
      <w:r w:rsidRPr="00791B5B">
        <w:rPr>
          <w:rFonts w:ascii="Times New Roman" w:eastAsia="Calibri" w:hAnsi="Times New Roman" w:cs="Times New Roman"/>
          <w:bCs/>
          <w:sz w:val="24"/>
          <w:szCs w:val="24"/>
          <w:lang w:val="en-US"/>
        </w:rPr>
        <w:t>Figure 2 100 (415) acknowledged illegal dumping of waste, 70 (28%) expressed ignorance on presence of bins, 50 (20% indicated the need for free collection services, 16 (7%) were found to be throwing litters anyhow in the market while 10 (4%) expressed dependency syndrome on the government to provide all the necessities for waste disposal.</w:t>
      </w:r>
    </w:p>
    <w:p w14:paraId="166D1657" w14:textId="77777777" w:rsidR="0004053E" w:rsidRPr="00791B5B" w:rsidRDefault="0004053E" w:rsidP="00791B5B">
      <w:pPr>
        <w:spacing w:line="240" w:lineRule="auto"/>
        <w:jc w:val="both"/>
        <w:rPr>
          <w:rFonts w:ascii="Times New Roman" w:eastAsia="Calibri" w:hAnsi="Times New Roman" w:cs="Times New Roman"/>
          <w:sz w:val="24"/>
          <w:szCs w:val="24"/>
        </w:rPr>
      </w:pPr>
      <w:r w:rsidRPr="00791B5B">
        <w:rPr>
          <w:rFonts w:ascii="Times New Roman" w:eastAsia="Calibri" w:hAnsi="Times New Roman" w:cs="Times New Roman"/>
          <w:b/>
          <w:sz w:val="24"/>
          <w:szCs w:val="24"/>
        </w:rPr>
        <w:t xml:space="preserve">4.3 </w:t>
      </w:r>
      <w:bookmarkStart w:id="18" w:name="_Hlk177267297"/>
      <w:r w:rsidRPr="00791B5B">
        <w:rPr>
          <w:rFonts w:ascii="Times New Roman" w:eastAsia="Calibri" w:hAnsi="Times New Roman" w:cs="Times New Roman"/>
          <w:b/>
          <w:sz w:val="24"/>
          <w:szCs w:val="24"/>
        </w:rPr>
        <w:t>Measures put in place by the Lusaka City Council/Soweto market management to support utilization of segregated bins in the market by Traders</w:t>
      </w:r>
      <w:bookmarkEnd w:id="17"/>
      <w:r w:rsidRPr="00791B5B">
        <w:rPr>
          <w:rFonts w:ascii="Times New Roman" w:eastAsia="Calibri" w:hAnsi="Times New Roman" w:cs="Times New Roman"/>
          <w:b/>
          <w:sz w:val="24"/>
          <w:szCs w:val="24"/>
        </w:rPr>
        <w:t>.</w:t>
      </w:r>
    </w:p>
    <w:bookmarkEnd w:id="18"/>
    <w:p w14:paraId="71FED321" w14:textId="77777777" w:rsidR="0004053E" w:rsidRPr="00791B5B" w:rsidRDefault="0004053E" w:rsidP="00791B5B">
      <w:pPr>
        <w:spacing w:line="240" w:lineRule="auto"/>
        <w:jc w:val="both"/>
        <w:rPr>
          <w:rFonts w:ascii="Times New Roman" w:eastAsia="Calibri" w:hAnsi="Times New Roman" w:cs="Times New Roman"/>
          <w:sz w:val="24"/>
          <w:szCs w:val="24"/>
        </w:rPr>
      </w:pPr>
      <w:r w:rsidRPr="00791B5B">
        <w:rPr>
          <w:rFonts w:ascii="Times New Roman" w:eastAsia="Calibri" w:hAnsi="Times New Roman" w:cs="Times New Roman"/>
          <w:sz w:val="24"/>
          <w:szCs w:val="24"/>
        </w:rPr>
        <w:t>An interview was conducted with the LCC/Soweto market management team to find out the role it plays in utilization of segregated bins by traders/garbage collectors in Soweto market. The local authority LCC like any other municipality one of its major functions was the provision of secondary collection of waste from the marketplace and industrial areas within the city to final disposal sites. The legal framework under which the local authority carried out its function was the local government Act and Lusaka Waste Management By-Laws in particular. These in their existing form according to the council were adequate in dealing with management of solid waste within market/trading areas. However, the LWMU personnel said that the council faced a lot of problems in market areas in solid waste management due to lack of cooperation by marketeers/traders to follow council regulations. He further said that collection of garbage was difficult because most clients/traders threw their solid in undesignated bins within the market area and away from LCC dump containers. The LWMU personnel said the council worked hand in hand with the Zambia Environmental Management Agency (ZEMA) under the environmental management act of the laws of Zambia in carrying out waste management duties. The council personnel further said that the existing inadequate funding for operations of the local authority was from the central government. At market level, traders level, customers level, the waste generators are obliged to pay for the services they received. However, the government was the major financer of the operatio</w:t>
      </w:r>
      <w:bookmarkStart w:id="19" w:name="_Hlk27836388"/>
      <w:r w:rsidRPr="00791B5B">
        <w:rPr>
          <w:rFonts w:ascii="Times New Roman" w:eastAsia="Calibri" w:hAnsi="Times New Roman" w:cs="Times New Roman"/>
          <w:sz w:val="24"/>
          <w:szCs w:val="24"/>
        </w:rPr>
        <w:t xml:space="preserve">ns of the LCC in form of grants which is inadequate.                     </w:t>
      </w:r>
    </w:p>
    <w:p w14:paraId="57F69CC9" w14:textId="77777777" w:rsidR="0004053E" w:rsidRPr="00791B5B" w:rsidRDefault="0004053E" w:rsidP="00791B5B">
      <w:pPr>
        <w:spacing w:line="240" w:lineRule="auto"/>
        <w:jc w:val="both"/>
        <w:rPr>
          <w:rFonts w:ascii="Times New Roman" w:eastAsia="Calibri" w:hAnsi="Times New Roman" w:cs="Times New Roman"/>
          <w:b/>
          <w:sz w:val="24"/>
          <w:szCs w:val="24"/>
        </w:rPr>
      </w:pPr>
      <w:r w:rsidRPr="00791B5B">
        <w:rPr>
          <w:rFonts w:ascii="Times New Roman" w:eastAsia="Calibri" w:hAnsi="Times New Roman" w:cs="Times New Roman"/>
          <w:b/>
          <w:sz w:val="24"/>
          <w:szCs w:val="24"/>
        </w:rPr>
        <w:t>4.3.1 Measures put in place by the Lusaka City Council/Soweto market management to support Mitigation on utilization of segregated bins in the market by Traders.</w:t>
      </w:r>
    </w:p>
    <w:p w14:paraId="2AE9B857" w14:textId="77777777" w:rsidR="0004053E" w:rsidRPr="00791B5B" w:rsidRDefault="0004053E" w:rsidP="00791B5B">
      <w:pPr>
        <w:spacing w:line="240" w:lineRule="auto"/>
        <w:jc w:val="both"/>
        <w:rPr>
          <w:rFonts w:ascii="Times New Roman" w:eastAsia="Calibri" w:hAnsi="Times New Roman" w:cs="Times New Roman"/>
          <w:sz w:val="24"/>
          <w:szCs w:val="24"/>
        </w:rPr>
      </w:pPr>
      <w:r w:rsidRPr="00791B5B">
        <w:rPr>
          <w:rFonts w:ascii="Times New Roman" w:eastAsia="Calibri" w:hAnsi="Times New Roman" w:cs="Times New Roman"/>
          <w:sz w:val="24"/>
          <w:szCs w:val="24"/>
        </w:rPr>
        <w:lastRenderedPageBreak/>
        <w:t>Marketeers/Traders were asked through the questionnaire on what could be done to mitigate the issue in the market. The table below shows the mostly suggested solutions made by respondents.</w:t>
      </w:r>
    </w:p>
    <w:bookmarkEnd w:id="19"/>
    <w:p w14:paraId="6351BBF8" w14:textId="77777777" w:rsidR="0004053E" w:rsidRPr="00791B5B" w:rsidRDefault="0004053E" w:rsidP="00791B5B">
      <w:pPr>
        <w:spacing w:line="240" w:lineRule="auto"/>
        <w:jc w:val="both"/>
        <w:rPr>
          <w:rFonts w:ascii="Times New Roman" w:eastAsia="Calibri" w:hAnsi="Times New Roman" w:cs="Times New Roman"/>
          <w:b/>
          <w:sz w:val="24"/>
          <w:szCs w:val="24"/>
        </w:rPr>
      </w:pPr>
      <w:r w:rsidRPr="00791B5B">
        <w:rPr>
          <w:rFonts w:ascii="Times New Roman" w:eastAsia="Calibri" w:hAnsi="Times New Roman" w:cs="Times New Roman"/>
          <w:b/>
          <w:sz w:val="24"/>
          <w:szCs w:val="24"/>
        </w:rPr>
        <w:t xml:space="preserve">Source (field data) </w:t>
      </w:r>
    </w:p>
    <w:p w14:paraId="51A4F52E" w14:textId="77777777" w:rsidR="0004053E" w:rsidRPr="00791B5B" w:rsidRDefault="0004053E" w:rsidP="00791B5B">
      <w:pPr>
        <w:spacing w:line="240" w:lineRule="auto"/>
        <w:jc w:val="both"/>
        <w:rPr>
          <w:rFonts w:ascii="Times New Roman" w:eastAsia="Calibri" w:hAnsi="Times New Roman" w:cs="Times New Roman"/>
          <w:b/>
          <w:sz w:val="24"/>
          <w:szCs w:val="24"/>
        </w:rPr>
      </w:pPr>
      <w:r w:rsidRPr="00791B5B">
        <w:rPr>
          <w:rFonts w:ascii="Times New Roman" w:hAnsi="Times New Roman" w:cs="Times New Roman"/>
          <w:noProof/>
          <w:sz w:val="24"/>
          <w:szCs w:val="24"/>
          <w14:ligatures w14:val="standardContextual"/>
        </w:rPr>
        <w:drawing>
          <wp:inline distT="0" distB="0" distL="0" distR="0" wp14:anchorId="40EA7638" wp14:editId="7DC61FB3">
            <wp:extent cx="5943600" cy="4069080"/>
            <wp:effectExtent l="0" t="0" r="0" b="7620"/>
            <wp:docPr id="2116731241"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C30CAB" w14:textId="5C03AB97" w:rsidR="003C068B" w:rsidRDefault="003C068B" w:rsidP="00791B5B">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Fig 3-</w:t>
      </w:r>
      <w:r w:rsidR="00E92841">
        <w:rPr>
          <w:rFonts w:ascii="Times New Roman" w:eastAsia="Calibri" w:hAnsi="Times New Roman" w:cs="Times New Roman"/>
          <w:sz w:val="24"/>
          <w:szCs w:val="24"/>
        </w:rPr>
        <w:t xml:space="preserve"> LCC Staff/Market management feedback on </w:t>
      </w:r>
      <w:r w:rsidR="009B111B">
        <w:rPr>
          <w:rFonts w:ascii="Times New Roman" w:eastAsia="Calibri" w:hAnsi="Times New Roman" w:cs="Times New Roman"/>
          <w:sz w:val="24"/>
          <w:szCs w:val="24"/>
        </w:rPr>
        <w:t xml:space="preserve">the </w:t>
      </w:r>
      <w:r w:rsidR="00E92841">
        <w:rPr>
          <w:rFonts w:ascii="Times New Roman" w:eastAsia="Calibri" w:hAnsi="Times New Roman" w:cs="Times New Roman"/>
          <w:sz w:val="24"/>
          <w:szCs w:val="24"/>
        </w:rPr>
        <w:t xml:space="preserve">Role of LCC in </w:t>
      </w:r>
      <w:r w:rsidR="009B111B">
        <w:rPr>
          <w:rFonts w:ascii="Times New Roman" w:eastAsia="Calibri" w:hAnsi="Times New Roman" w:cs="Times New Roman"/>
          <w:sz w:val="24"/>
          <w:szCs w:val="24"/>
        </w:rPr>
        <w:t>mitigating</w:t>
      </w:r>
      <w:r w:rsidR="00E92841">
        <w:rPr>
          <w:rFonts w:ascii="Times New Roman" w:eastAsia="Calibri" w:hAnsi="Times New Roman" w:cs="Times New Roman"/>
          <w:sz w:val="24"/>
          <w:szCs w:val="24"/>
        </w:rPr>
        <w:t xml:space="preserve"> solid waste disposal</w:t>
      </w:r>
    </w:p>
    <w:p w14:paraId="405EC89E" w14:textId="23415E15" w:rsidR="0004053E" w:rsidRPr="00791B5B" w:rsidRDefault="0004053E" w:rsidP="00791B5B">
      <w:pPr>
        <w:spacing w:line="240" w:lineRule="auto"/>
        <w:jc w:val="both"/>
        <w:rPr>
          <w:rFonts w:ascii="Times New Roman" w:eastAsia="Calibri" w:hAnsi="Times New Roman" w:cs="Times New Roman"/>
          <w:sz w:val="24"/>
          <w:szCs w:val="24"/>
        </w:rPr>
      </w:pPr>
      <w:r w:rsidRPr="00791B5B">
        <w:rPr>
          <w:rFonts w:ascii="Times New Roman" w:eastAsia="Calibri" w:hAnsi="Times New Roman" w:cs="Times New Roman"/>
          <w:sz w:val="24"/>
          <w:szCs w:val="24"/>
        </w:rPr>
        <w:t xml:space="preserve">Marketeers had different views on the possible solutions to the problem. </w:t>
      </w:r>
      <w:bookmarkStart w:id="20" w:name="_Hlk182367250"/>
      <w:r w:rsidRPr="00791B5B">
        <w:rPr>
          <w:rFonts w:ascii="Times New Roman" w:eastAsia="Calibri" w:hAnsi="Times New Roman" w:cs="Times New Roman"/>
          <w:sz w:val="24"/>
          <w:szCs w:val="24"/>
        </w:rPr>
        <w:t xml:space="preserve">Of the 246 respondent’s,  Employ more workers to collect garbage from the bins, bench to bench daily waste collection 8%, Need for educating the market community on segregated bins importance, 18% Increase the number of LCC  Site Containers that even if they delay collecting there is no spill overs of garbage on ground, 20% Council to reduce waste collection charge or Free garbage collection service, 25% Provide Bins/Bin Liners to Traders  who are unable to buy </w:t>
      </w:r>
      <w:r w:rsidRPr="00791B5B">
        <w:rPr>
          <w:rFonts w:ascii="Times New Roman" w:eastAsia="Calibri" w:hAnsi="Times New Roman" w:cs="Times New Roman"/>
          <w:sz w:val="24"/>
          <w:szCs w:val="24"/>
        </w:rPr>
        <w:tab/>
        <w:t>5%, Create a market community based waste management committee for enforcement 5%, Engage or Sub contract more Private companies for Garbage collection services 5%, Put Strategic Segregated Bins in Strategic Places 7%, Enforcement from LCC police to minimize illegal disposal 8%.</w:t>
      </w:r>
      <w:bookmarkEnd w:id="20"/>
    </w:p>
    <w:p w14:paraId="50106E43" w14:textId="77777777" w:rsidR="0004053E" w:rsidRPr="00791B5B" w:rsidRDefault="006F255A" w:rsidP="00791B5B">
      <w:pPr>
        <w:spacing w:line="240" w:lineRule="auto"/>
        <w:jc w:val="both"/>
        <w:rPr>
          <w:rFonts w:ascii="Times New Roman" w:eastAsia="Calibri" w:hAnsi="Times New Roman" w:cs="Times New Roman"/>
          <w:b/>
          <w:color w:val="000000" w:themeColor="text1"/>
          <w:sz w:val="24"/>
          <w:szCs w:val="24"/>
        </w:rPr>
      </w:pPr>
      <w:r w:rsidRPr="00791B5B">
        <w:rPr>
          <w:rFonts w:ascii="Times New Roman" w:eastAsia="Calibri" w:hAnsi="Times New Roman" w:cs="Times New Roman"/>
          <w:b/>
          <w:color w:val="000000" w:themeColor="text1"/>
          <w:sz w:val="24"/>
          <w:szCs w:val="24"/>
        </w:rPr>
        <w:t>DISCUSION</w:t>
      </w:r>
      <w:bookmarkStart w:id="21" w:name="_Toc207273450"/>
    </w:p>
    <w:p w14:paraId="57D7778E" w14:textId="77777777" w:rsidR="0004053E" w:rsidRPr="00791B5B" w:rsidRDefault="0004053E" w:rsidP="00791B5B">
      <w:pPr>
        <w:spacing w:line="240" w:lineRule="auto"/>
        <w:jc w:val="both"/>
        <w:rPr>
          <w:rFonts w:ascii="Times New Roman" w:eastAsia="Calibri" w:hAnsi="Times New Roman" w:cs="Times New Roman"/>
          <w:b/>
          <w:color w:val="000000" w:themeColor="text1"/>
          <w:sz w:val="24"/>
          <w:szCs w:val="24"/>
        </w:rPr>
      </w:pPr>
      <w:r w:rsidRPr="00791B5B">
        <w:rPr>
          <w:rFonts w:ascii="Times New Roman" w:eastAsia="Calibri" w:hAnsi="Times New Roman" w:cs="Times New Roman"/>
          <w:color w:val="000000" w:themeColor="text1"/>
          <w:sz w:val="24"/>
          <w:szCs w:val="24"/>
        </w:rPr>
        <w:t xml:space="preserve">The </w:t>
      </w:r>
      <w:r w:rsidRPr="00791B5B">
        <w:rPr>
          <w:rFonts w:ascii="Times New Roman" w:eastAsia="Calibri" w:hAnsi="Times New Roman" w:cs="Times New Roman"/>
          <w:color w:val="000000" w:themeColor="text1"/>
          <w:sz w:val="24"/>
          <w:szCs w:val="24"/>
          <w:lang w:val="en-US"/>
        </w:rPr>
        <w:t xml:space="preserve">study comprised of </w:t>
      </w:r>
      <w:r w:rsidRPr="00791B5B">
        <w:rPr>
          <w:rFonts w:ascii="Times New Roman" w:eastAsia="Calibri" w:hAnsi="Times New Roman" w:cs="Times New Roman"/>
          <w:color w:val="000000" w:themeColor="text1"/>
          <w:sz w:val="24"/>
          <w:szCs w:val="24"/>
        </w:rPr>
        <w:t>246 respondents with 236</w:t>
      </w:r>
      <w:r w:rsidRPr="00791B5B">
        <w:rPr>
          <w:rFonts w:ascii="Times New Roman" w:eastAsia="Calibri" w:hAnsi="Times New Roman" w:cs="Times New Roman"/>
          <w:color w:val="000000" w:themeColor="text1"/>
          <w:sz w:val="24"/>
          <w:szCs w:val="24"/>
          <w:lang w:val="en-US"/>
        </w:rPr>
        <w:t xml:space="preserve"> marketeers, </w:t>
      </w:r>
      <w:r w:rsidRPr="00791B5B">
        <w:rPr>
          <w:rFonts w:ascii="Times New Roman" w:eastAsia="Calibri" w:hAnsi="Times New Roman" w:cs="Times New Roman"/>
          <w:color w:val="000000" w:themeColor="text1"/>
          <w:sz w:val="24"/>
          <w:szCs w:val="24"/>
        </w:rPr>
        <w:t xml:space="preserve">5 </w:t>
      </w:r>
      <w:r w:rsidRPr="00791B5B">
        <w:rPr>
          <w:rFonts w:ascii="Times New Roman" w:eastAsia="Calibri" w:hAnsi="Times New Roman" w:cs="Times New Roman"/>
          <w:color w:val="000000" w:themeColor="text1"/>
          <w:sz w:val="24"/>
          <w:szCs w:val="24"/>
          <w:lang w:val="en-US"/>
        </w:rPr>
        <w:t xml:space="preserve">respondents from Lusaka city council management and </w:t>
      </w:r>
      <w:r w:rsidRPr="00791B5B">
        <w:rPr>
          <w:rFonts w:ascii="Times New Roman" w:eastAsia="Calibri" w:hAnsi="Times New Roman" w:cs="Times New Roman"/>
          <w:color w:val="000000" w:themeColor="text1"/>
          <w:sz w:val="24"/>
          <w:szCs w:val="24"/>
        </w:rPr>
        <w:t xml:space="preserve">5 </w:t>
      </w:r>
      <w:r w:rsidRPr="00791B5B">
        <w:rPr>
          <w:rFonts w:ascii="Times New Roman" w:eastAsia="Calibri" w:hAnsi="Times New Roman" w:cs="Times New Roman"/>
          <w:color w:val="000000" w:themeColor="text1"/>
          <w:sz w:val="24"/>
          <w:szCs w:val="24"/>
          <w:lang w:val="en-US"/>
        </w:rPr>
        <w:t xml:space="preserve">respondents </w:t>
      </w:r>
      <w:r w:rsidRPr="00791B5B">
        <w:rPr>
          <w:rFonts w:ascii="Times New Roman" w:eastAsia="Calibri" w:hAnsi="Times New Roman" w:cs="Times New Roman"/>
          <w:color w:val="000000" w:themeColor="text1"/>
          <w:sz w:val="24"/>
          <w:szCs w:val="24"/>
        </w:rPr>
        <w:t>from Soweto market management</w:t>
      </w:r>
      <w:r w:rsidRPr="00791B5B">
        <w:rPr>
          <w:rFonts w:ascii="Times New Roman" w:eastAsia="Calibri" w:hAnsi="Times New Roman" w:cs="Times New Roman"/>
          <w:color w:val="000000" w:themeColor="text1"/>
          <w:sz w:val="24"/>
          <w:szCs w:val="24"/>
          <w:lang w:val="en-US"/>
        </w:rPr>
        <w:t xml:space="preserve">. </w:t>
      </w:r>
      <w:r w:rsidRPr="00791B5B">
        <w:rPr>
          <w:rFonts w:ascii="Times New Roman" w:eastAsia="Calibri" w:hAnsi="Times New Roman" w:cs="Times New Roman"/>
          <w:color w:val="000000" w:themeColor="text1"/>
          <w:sz w:val="24"/>
          <w:szCs w:val="24"/>
        </w:rPr>
        <w:t>Of the respondents 100 were male</w:t>
      </w:r>
      <w:r w:rsidRPr="00791B5B">
        <w:rPr>
          <w:rFonts w:ascii="Times New Roman" w:eastAsia="Calibri" w:hAnsi="Times New Roman" w:cs="Times New Roman"/>
          <w:color w:val="000000" w:themeColor="text1"/>
          <w:sz w:val="24"/>
          <w:szCs w:val="24"/>
          <w:lang w:val="en-US"/>
        </w:rPr>
        <w:t>s</w:t>
      </w:r>
      <w:r w:rsidRPr="00791B5B">
        <w:rPr>
          <w:rFonts w:ascii="Times New Roman" w:eastAsia="Calibri" w:hAnsi="Times New Roman" w:cs="Times New Roman"/>
          <w:color w:val="000000" w:themeColor="text1"/>
          <w:sz w:val="24"/>
          <w:szCs w:val="24"/>
        </w:rPr>
        <w:t xml:space="preserve"> and 146 were female</w:t>
      </w:r>
      <w:r w:rsidRPr="00791B5B">
        <w:rPr>
          <w:rFonts w:ascii="Times New Roman" w:eastAsia="Calibri" w:hAnsi="Times New Roman" w:cs="Times New Roman"/>
          <w:color w:val="000000" w:themeColor="text1"/>
          <w:sz w:val="24"/>
          <w:szCs w:val="24"/>
          <w:lang w:val="en-US"/>
        </w:rPr>
        <w:t>s</w:t>
      </w:r>
      <w:r w:rsidRPr="00791B5B">
        <w:rPr>
          <w:rFonts w:ascii="Times New Roman" w:eastAsia="Calibri" w:hAnsi="Times New Roman" w:cs="Times New Roman"/>
          <w:color w:val="000000" w:themeColor="text1"/>
          <w:sz w:val="24"/>
          <w:szCs w:val="24"/>
        </w:rPr>
        <w:t xml:space="preserve">. </w:t>
      </w:r>
      <w:r w:rsidRPr="00791B5B">
        <w:rPr>
          <w:rFonts w:ascii="Times New Roman" w:eastAsia="Calibri" w:hAnsi="Times New Roman" w:cs="Times New Roman"/>
          <w:color w:val="000000" w:themeColor="text1"/>
          <w:sz w:val="24"/>
          <w:szCs w:val="24"/>
          <w:lang w:val="en-US"/>
        </w:rPr>
        <w:t xml:space="preserve">41(17%) were aged between 18-24 years, 101(41%) were aged between 25-44 years, 83(34%) were aged between 45-54 while 21(9%) were aged above 55 years. A majority of the responded had secondary education and 35% had a monthly income of less than </w:t>
      </w:r>
      <w:r w:rsidRPr="00791B5B">
        <w:rPr>
          <w:rFonts w:ascii="Times New Roman" w:eastAsia="Calibri" w:hAnsi="Times New Roman" w:cs="Times New Roman"/>
          <w:color w:val="000000" w:themeColor="text1"/>
          <w:sz w:val="24"/>
          <w:szCs w:val="24"/>
          <w:lang w:val="en-US"/>
        </w:rPr>
        <w:lastRenderedPageBreak/>
        <w:t xml:space="preserve">K3000, 47 % had a monthly income of K 3000 TO K 7000 while 35% earned above K 7000 in a month. </w:t>
      </w:r>
      <w:r w:rsidRPr="00791B5B">
        <w:rPr>
          <w:rFonts w:ascii="Times New Roman" w:eastAsia="Calibri" w:hAnsi="Times New Roman" w:cs="Times New Roman"/>
          <w:color w:val="000000" w:themeColor="text1"/>
          <w:sz w:val="24"/>
          <w:szCs w:val="24"/>
        </w:rPr>
        <w:t>This revealed that women were mostly marketeer as compared to men. The age variable was important in the research as it was discovered that responses varied with age difference. For instance, Responses on the topic were better in the higher age groups as compared to 15-25 years’ group.  In the findings, the education variable showed that people had different understanding and views about solid waste management. For instance, respondents with little education responded with limited knowledge on importance segregated bins towards recycling purpose. It was also discovered that the income variable had a direct relationship with the on utilization of segregated bins among the traders hence illegal dumping of solid waste</w:t>
      </w:r>
      <w:r w:rsidRPr="00791B5B">
        <w:rPr>
          <w:rFonts w:ascii="Times New Roman" w:eastAsia="Calibri" w:hAnsi="Times New Roman" w:cs="Times New Roman"/>
          <w:color w:val="000000" w:themeColor="text1"/>
          <w:sz w:val="24"/>
          <w:szCs w:val="24"/>
          <w:lang w:val="en-US"/>
        </w:rPr>
        <w:t>.</w:t>
      </w:r>
    </w:p>
    <w:p w14:paraId="08E33605" w14:textId="77777777" w:rsidR="0004053E" w:rsidRPr="00791B5B" w:rsidRDefault="0004053E" w:rsidP="00791B5B">
      <w:pPr>
        <w:spacing w:line="240" w:lineRule="auto"/>
        <w:jc w:val="both"/>
        <w:rPr>
          <w:rFonts w:ascii="Times New Roman" w:eastAsia="Calibri" w:hAnsi="Times New Roman" w:cs="Times New Roman"/>
          <w:b/>
          <w:color w:val="000000" w:themeColor="text1"/>
          <w:sz w:val="24"/>
          <w:szCs w:val="24"/>
        </w:rPr>
      </w:pPr>
      <w:r w:rsidRPr="00791B5B">
        <w:rPr>
          <w:rFonts w:ascii="Times New Roman" w:eastAsia="Calibri" w:hAnsi="Times New Roman" w:cs="Times New Roman"/>
          <w:bCs/>
          <w:color w:val="000000" w:themeColor="text1"/>
          <w:sz w:val="24"/>
          <w:szCs w:val="24"/>
          <w:lang w:val="en-US"/>
        </w:rPr>
        <w:t xml:space="preserve">Results on awareness established a majority (96%) of the marketers were aware of </w:t>
      </w:r>
      <w:r w:rsidRPr="00791B5B">
        <w:rPr>
          <w:rFonts w:ascii="Times New Roman" w:eastAsia="Calibri" w:hAnsi="Times New Roman" w:cs="Times New Roman"/>
          <w:bCs/>
          <w:color w:val="000000" w:themeColor="text1"/>
          <w:sz w:val="24"/>
          <w:szCs w:val="24"/>
        </w:rPr>
        <w:t>segregated bins in the market for solid waste management</w:t>
      </w:r>
      <w:r w:rsidRPr="00791B5B">
        <w:rPr>
          <w:rFonts w:ascii="Times New Roman" w:eastAsia="Calibri" w:hAnsi="Times New Roman" w:cs="Times New Roman"/>
          <w:bCs/>
          <w:color w:val="000000" w:themeColor="text1"/>
          <w:sz w:val="24"/>
          <w:szCs w:val="24"/>
          <w:lang w:val="en-US"/>
        </w:rPr>
        <w:t xml:space="preserve"> but had less </w:t>
      </w:r>
      <w:r w:rsidRPr="00791B5B">
        <w:rPr>
          <w:rFonts w:ascii="Times New Roman" w:eastAsia="Calibri" w:hAnsi="Times New Roman" w:cs="Times New Roman"/>
          <w:bCs/>
          <w:color w:val="000000" w:themeColor="text1"/>
          <w:sz w:val="24"/>
          <w:szCs w:val="24"/>
        </w:rPr>
        <w:t>understanding on the importance of segregated bin in the market for solid waste management</w:t>
      </w:r>
      <w:r w:rsidRPr="00791B5B">
        <w:rPr>
          <w:rFonts w:ascii="Times New Roman" w:eastAsia="Calibri" w:hAnsi="Times New Roman" w:cs="Times New Roman"/>
          <w:bCs/>
          <w:color w:val="000000" w:themeColor="text1"/>
          <w:sz w:val="24"/>
          <w:szCs w:val="24"/>
          <w:lang w:val="en-US"/>
        </w:rPr>
        <w:t xml:space="preserve">. </w:t>
      </w:r>
      <w:r w:rsidRPr="00791B5B">
        <w:rPr>
          <w:rFonts w:ascii="Times New Roman" w:eastAsia="Calibri" w:hAnsi="Times New Roman" w:cs="Times New Roman"/>
          <w:color w:val="000000" w:themeColor="text1"/>
          <w:sz w:val="24"/>
          <w:szCs w:val="24"/>
          <w:lang w:val="en-US"/>
        </w:rPr>
        <w:t>During the s</w:t>
      </w:r>
      <w:proofErr w:type="spellStart"/>
      <w:r w:rsidRPr="00791B5B">
        <w:rPr>
          <w:rFonts w:ascii="Times New Roman" w:eastAsia="Calibri" w:hAnsi="Times New Roman" w:cs="Times New Roman"/>
          <w:color w:val="000000" w:themeColor="text1"/>
          <w:sz w:val="24"/>
          <w:szCs w:val="24"/>
        </w:rPr>
        <w:t>ssessment</w:t>
      </w:r>
      <w:proofErr w:type="spellEnd"/>
      <w:r w:rsidRPr="00791B5B">
        <w:rPr>
          <w:rFonts w:ascii="Times New Roman" w:eastAsia="Calibri" w:hAnsi="Times New Roman" w:cs="Times New Roman"/>
          <w:color w:val="000000" w:themeColor="text1"/>
          <w:sz w:val="24"/>
          <w:szCs w:val="24"/>
        </w:rPr>
        <w:t xml:space="preserve"> of solid waste management </w:t>
      </w:r>
      <w:proofErr w:type="spellStart"/>
      <w:r w:rsidRPr="00791B5B">
        <w:rPr>
          <w:rFonts w:ascii="Times New Roman" w:eastAsia="Calibri" w:hAnsi="Times New Roman" w:cs="Times New Roman"/>
          <w:color w:val="000000" w:themeColor="text1"/>
          <w:sz w:val="24"/>
          <w:szCs w:val="24"/>
        </w:rPr>
        <w:t>mtendere</w:t>
      </w:r>
      <w:proofErr w:type="spellEnd"/>
      <w:r w:rsidRPr="00791B5B">
        <w:rPr>
          <w:rFonts w:ascii="Times New Roman" w:eastAsia="Calibri" w:hAnsi="Times New Roman" w:cs="Times New Roman"/>
          <w:color w:val="000000" w:themeColor="text1"/>
          <w:sz w:val="24"/>
          <w:szCs w:val="24"/>
        </w:rPr>
        <w:t xml:space="preserve"> township</w:t>
      </w:r>
      <w:r w:rsidRPr="00791B5B">
        <w:rPr>
          <w:rFonts w:ascii="Times New Roman" w:eastAsia="Calibri" w:hAnsi="Times New Roman" w:cs="Times New Roman"/>
          <w:color w:val="000000" w:themeColor="text1"/>
          <w:sz w:val="24"/>
          <w:szCs w:val="24"/>
          <w:lang w:val="en-US"/>
        </w:rPr>
        <w:t>, the majority of participants, 259 (93.8%) were not aware of segregated waste management while 17 (6.2%) were aware (</w:t>
      </w:r>
      <w:proofErr w:type="spellStart"/>
      <w:r w:rsidRPr="00791B5B">
        <w:rPr>
          <w:rFonts w:ascii="Times New Roman" w:eastAsia="Calibri" w:hAnsi="Times New Roman" w:cs="Times New Roman"/>
          <w:color w:val="000000" w:themeColor="text1"/>
          <w:sz w:val="24"/>
          <w:szCs w:val="24"/>
          <w:lang w:val="en-US"/>
        </w:rPr>
        <w:t>Chisanga</w:t>
      </w:r>
      <w:proofErr w:type="spellEnd"/>
      <w:r w:rsidRPr="00791B5B">
        <w:rPr>
          <w:rFonts w:ascii="Times New Roman" w:eastAsia="Calibri" w:hAnsi="Times New Roman" w:cs="Times New Roman"/>
          <w:color w:val="000000" w:themeColor="text1"/>
          <w:sz w:val="24"/>
          <w:szCs w:val="24"/>
          <w:lang w:val="en-US"/>
        </w:rPr>
        <w:t xml:space="preserve"> et al., 2024). This indicate that there is awareness in our study site (Soweto) than </w:t>
      </w:r>
      <w:proofErr w:type="spellStart"/>
      <w:r w:rsidRPr="00791B5B">
        <w:rPr>
          <w:rFonts w:ascii="Times New Roman" w:eastAsia="Calibri" w:hAnsi="Times New Roman" w:cs="Times New Roman"/>
          <w:color w:val="000000" w:themeColor="text1"/>
          <w:sz w:val="24"/>
          <w:szCs w:val="24"/>
          <w:lang w:val="en-US"/>
        </w:rPr>
        <w:t>Mtendere</w:t>
      </w:r>
      <w:proofErr w:type="spellEnd"/>
      <w:r w:rsidRPr="00791B5B">
        <w:rPr>
          <w:rFonts w:ascii="Times New Roman" w:eastAsia="Calibri" w:hAnsi="Times New Roman" w:cs="Times New Roman"/>
          <w:color w:val="000000" w:themeColor="text1"/>
          <w:sz w:val="24"/>
          <w:szCs w:val="24"/>
          <w:lang w:val="en-US"/>
        </w:rPr>
        <w:t xml:space="preserve"> township. </w:t>
      </w:r>
    </w:p>
    <w:p w14:paraId="6D240DBA" w14:textId="77777777" w:rsidR="0004053E" w:rsidRPr="00791B5B" w:rsidRDefault="0004053E" w:rsidP="00791B5B">
      <w:pPr>
        <w:spacing w:line="240" w:lineRule="auto"/>
        <w:jc w:val="both"/>
        <w:rPr>
          <w:rFonts w:ascii="Times New Roman" w:eastAsia="Calibri" w:hAnsi="Times New Roman" w:cs="Times New Roman"/>
          <w:b/>
          <w:color w:val="000000" w:themeColor="text1"/>
          <w:sz w:val="24"/>
          <w:szCs w:val="24"/>
        </w:rPr>
      </w:pPr>
      <w:r w:rsidRPr="00791B5B">
        <w:rPr>
          <w:rFonts w:ascii="Times New Roman" w:eastAsia="Calibri" w:hAnsi="Times New Roman" w:cs="Times New Roman"/>
          <w:bCs/>
          <w:color w:val="000000" w:themeColor="text1"/>
          <w:sz w:val="24"/>
          <w:szCs w:val="24"/>
          <w:lang w:val="en-US"/>
        </w:rPr>
        <w:t xml:space="preserve">In the quest to assess the attitudes of traders on </w:t>
      </w:r>
      <w:r w:rsidRPr="00791B5B">
        <w:rPr>
          <w:rFonts w:ascii="Times New Roman" w:eastAsia="Calibri" w:hAnsi="Times New Roman" w:cs="Times New Roman"/>
          <w:bCs/>
          <w:color w:val="000000" w:themeColor="text1"/>
          <w:sz w:val="24"/>
          <w:szCs w:val="24"/>
        </w:rPr>
        <w:t>utilization of segregated Bins (Plastics, Glass, Compost) for solid waste managements in Soweto Market</w:t>
      </w:r>
      <w:r w:rsidRPr="00791B5B">
        <w:rPr>
          <w:rFonts w:ascii="Times New Roman" w:eastAsia="Calibri" w:hAnsi="Times New Roman" w:cs="Times New Roman"/>
          <w:bCs/>
          <w:color w:val="000000" w:themeColor="text1"/>
          <w:sz w:val="24"/>
          <w:szCs w:val="24"/>
          <w:lang w:val="en-US"/>
        </w:rPr>
        <w:t xml:space="preserve">, 83% of the traders acknowledged that </w:t>
      </w:r>
      <w:r w:rsidRPr="00791B5B">
        <w:rPr>
          <w:rFonts w:ascii="Times New Roman" w:eastAsia="Calibri" w:hAnsi="Times New Roman" w:cs="Times New Roman"/>
          <w:bCs/>
          <w:color w:val="000000" w:themeColor="text1"/>
          <w:sz w:val="24"/>
          <w:szCs w:val="24"/>
        </w:rPr>
        <w:t>traders were the main contributors of underutilization of segregated solid waste bin in the market because they are the custodians and need</w:t>
      </w:r>
      <w:r w:rsidRPr="00791B5B">
        <w:rPr>
          <w:rFonts w:ascii="Times New Roman" w:eastAsia="Calibri" w:hAnsi="Times New Roman" w:cs="Times New Roman"/>
          <w:bCs/>
          <w:color w:val="000000" w:themeColor="text1"/>
          <w:sz w:val="24"/>
          <w:szCs w:val="24"/>
          <w:lang w:val="en-US"/>
        </w:rPr>
        <w:t>ed</w:t>
      </w:r>
      <w:r w:rsidRPr="00791B5B">
        <w:rPr>
          <w:rFonts w:ascii="Times New Roman" w:eastAsia="Calibri" w:hAnsi="Times New Roman" w:cs="Times New Roman"/>
          <w:bCs/>
          <w:color w:val="000000" w:themeColor="text1"/>
          <w:sz w:val="24"/>
          <w:szCs w:val="24"/>
        </w:rPr>
        <w:t xml:space="preserve"> to take ownership themselves and sensitize customers on the matter.</w:t>
      </w:r>
      <w:r w:rsidRPr="00791B5B">
        <w:rPr>
          <w:rFonts w:ascii="Times New Roman" w:eastAsia="Calibri" w:hAnsi="Times New Roman" w:cs="Times New Roman"/>
          <w:bCs/>
          <w:color w:val="000000" w:themeColor="text1"/>
          <w:sz w:val="24"/>
          <w:szCs w:val="24"/>
          <w:lang w:val="en-US"/>
        </w:rPr>
        <w:t xml:space="preserve"> However, </w:t>
      </w:r>
      <w:r w:rsidRPr="00791B5B">
        <w:rPr>
          <w:rFonts w:ascii="Times New Roman" w:eastAsia="Calibri" w:hAnsi="Times New Roman" w:cs="Times New Roman"/>
          <w:bCs/>
          <w:color w:val="000000" w:themeColor="text1"/>
          <w:sz w:val="24"/>
          <w:szCs w:val="24"/>
        </w:rPr>
        <w:t xml:space="preserve">6% </w:t>
      </w:r>
      <w:r w:rsidRPr="00791B5B">
        <w:rPr>
          <w:rFonts w:ascii="Times New Roman" w:eastAsia="Calibri" w:hAnsi="Times New Roman" w:cs="Times New Roman"/>
          <w:bCs/>
          <w:color w:val="000000" w:themeColor="text1"/>
          <w:sz w:val="24"/>
          <w:szCs w:val="24"/>
          <w:lang w:val="en-US"/>
        </w:rPr>
        <w:t xml:space="preserve">of the </w:t>
      </w:r>
      <w:r w:rsidRPr="00791B5B">
        <w:rPr>
          <w:rFonts w:ascii="Times New Roman" w:eastAsia="Calibri" w:hAnsi="Times New Roman" w:cs="Times New Roman"/>
          <w:bCs/>
          <w:color w:val="000000" w:themeColor="text1"/>
          <w:sz w:val="24"/>
          <w:szCs w:val="24"/>
        </w:rPr>
        <w:t>respondents blame</w:t>
      </w:r>
      <w:r w:rsidRPr="00791B5B">
        <w:rPr>
          <w:rFonts w:ascii="Times New Roman" w:eastAsia="Calibri" w:hAnsi="Times New Roman" w:cs="Times New Roman"/>
          <w:bCs/>
          <w:color w:val="000000" w:themeColor="text1"/>
          <w:sz w:val="24"/>
          <w:szCs w:val="24"/>
          <w:lang w:val="en-US"/>
        </w:rPr>
        <w:t>d</w:t>
      </w:r>
      <w:r w:rsidRPr="00791B5B">
        <w:rPr>
          <w:rFonts w:ascii="Times New Roman" w:eastAsia="Calibri" w:hAnsi="Times New Roman" w:cs="Times New Roman"/>
          <w:bCs/>
          <w:color w:val="000000" w:themeColor="text1"/>
          <w:sz w:val="24"/>
          <w:szCs w:val="24"/>
        </w:rPr>
        <w:t xml:space="preserve"> the Lusaka city council on underutilization of segregated bins in the market and 11% claimed that customers contribute</w:t>
      </w:r>
      <w:r w:rsidRPr="00791B5B">
        <w:rPr>
          <w:rFonts w:ascii="Times New Roman" w:eastAsia="Calibri" w:hAnsi="Times New Roman" w:cs="Times New Roman"/>
          <w:bCs/>
          <w:color w:val="000000" w:themeColor="text1"/>
          <w:sz w:val="24"/>
          <w:szCs w:val="24"/>
          <w:lang w:val="en-US"/>
        </w:rPr>
        <w:t xml:space="preserve"> in that</w:t>
      </w:r>
      <w:r w:rsidRPr="00791B5B">
        <w:rPr>
          <w:rFonts w:ascii="Times New Roman" w:eastAsia="Calibri" w:hAnsi="Times New Roman" w:cs="Times New Roman"/>
          <w:bCs/>
          <w:color w:val="000000" w:themeColor="text1"/>
          <w:sz w:val="24"/>
          <w:szCs w:val="24"/>
        </w:rPr>
        <w:t xml:space="preserve"> they have a responsibility of keeping the market clean by non-littering around the market as they buy merchandise.</w:t>
      </w:r>
      <w:r w:rsidRPr="00791B5B">
        <w:rPr>
          <w:rFonts w:ascii="Times New Roman" w:eastAsia="Calibri" w:hAnsi="Times New Roman" w:cs="Times New Roman"/>
          <w:bCs/>
          <w:color w:val="000000" w:themeColor="text1"/>
          <w:sz w:val="24"/>
          <w:szCs w:val="24"/>
          <w:lang w:val="en-US"/>
        </w:rPr>
        <w:t xml:space="preserve"> </w:t>
      </w:r>
      <w:r w:rsidRPr="00791B5B">
        <w:rPr>
          <w:rFonts w:ascii="Times New Roman" w:eastAsia="Calibri" w:hAnsi="Times New Roman" w:cs="Times New Roman"/>
          <w:color w:val="000000" w:themeColor="text1"/>
          <w:sz w:val="24"/>
          <w:szCs w:val="24"/>
        </w:rPr>
        <w:t>The major reasons given were that most traders lack sense of ownership hence fail to utilize the Bins, unwillingness to buy Bin Liners, long distance to Stationed Bins within the market, as well as ignorant about the consequences of dumping Garbage anywhere. As a result, the deliberately throw away garbage in open space market area, drainages and along the market road. Other reasons given were that the LCC dump sites containers are few or rather one place and that the user fees were not affordable to some traders in the sense that some they make zero sales.</w:t>
      </w:r>
      <w:r w:rsidRPr="00791B5B">
        <w:rPr>
          <w:rFonts w:ascii="Times New Roman" w:eastAsia="Calibri" w:hAnsi="Times New Roman" w:cs="Times New Roman"/>
          <w:color w:val="000000" w:themeColor="text1"/>
          <w:sz w:val="24"/>
          <w:szCs w:val="24"/>
          <w:lang w:val="en-US"/>
        </w:rPr>
        <w:t xml:space="preserve"> During the assessment at </w:t>
      </w:r>
      <w:proofErr w:type="spellStart"/>
      <w:r w:rsidRPr="00791B5B">
        <w:rPr>
          <w:rFonts w:ascii="Times New Roman" w:hAnsi="Times New Roman" w:cs="Times New Roman"/>
          <w:color w:val="000000" w:themeColor="text1"/>
          <w:sz w:val="24"/>
          <w:szCs w:val="24"/>
        </w:rPr>
        <w:t>Dzaleka</w:t>
      </w:r>
      <w:proofErr w:type="spellEnd"/>
      <w:r w:rsidRPr="00791B5B">
        <w:rPr>
          <w:rFonts w:ascii="Times New Roman" w:eastAsia="Calibri" w:hAnsi="Times New Roman" w:cs="Times New Roman"/>
          <w:color w:val="000000" w:themeColor="text1"/>
          <w:sz w:val="24"/>
          <w:szCs w:val="24"/>
          <w:lang w:val="en-US"/>
        </w:rPr>
        <w:t xml:space="preserve"> Market in Dowa the study found that majority (94.20%) of respondents reported not doing solid waste separation, majority (79.99%) of respondents indiscriminately disposed </w:t>
      </w:r>
      <w:proofErr w:type="spellStart"/>
      <w:r w:rsidRPr="00791B5B">
        <w:rPr>
          <w:rFonts w:ascii="Times New Roman" w:eastAsia="Calibri" w:hAnsi="Times New Roman" w:cs="Times New Roman"/>
          <w:color w:val="000000" w:themeColor="text1"/>
          <w:sz w:val="24"/>
          <w:szCs w:val="24"/>
          <w:lang w:val="en-US"/>
        </w:rPr>
        <w:t>off</w:t>
      </w:r>
      <w:proofErr w:type="spellEnd"/>
      <w:r w:rsidRPr="00791B5B">
        <w:rPr>
          <w:rFonts w:ascii="Times New Roman" w:eastAsia="Calibri" w:hAnsi="Times New Roman" w:cs="Times New Roman"/>
          <w:color w:val="000000" w:themeColor="text1"/>
          <w:sz w:val="24"/>
          <w:szCs w:val="24"/>
          <w:lang w:val="en-US"/>
        </w:rPr>
        <w:t xml:space="preserve"> solid waste in drains or gutters and slightly above half (52.17%) of respondents reported doing open dumping. This shows that our study site is better as it indicates that only 6% contribution from non-key stakeholders.</w:t>
      </w:r>
      <w:r w:rsidRPr="00791B5B">
        <w:rPr>
          <w:rFonts w:ascii="Times New Roman" w:hAnsi="Times New Roman" w:cs="Times New Roman"/>
          <w:color w:val="000000" w:themeColor="text1"/>
          <w:sz w:val="24"/>
          <w:szCs w:val="24"/>
        </w:rPr>
        <w:t xml:space="preserve"> </w:t>
      </w:r>
      <w:r w:rsidRPr="00791B5B">
        <w:rPr>
          <w:rFonts w:ascii="Times New Roman" w:hAnsi="Times New Roman" w:cs="Times New Roman"/>
          <w:color w:val="000000" w:themeColor="text1"/>
          <w:sz w:val="24"/>
          <w:szCs w:val="24"/>
          <w:lang w:val="en-US"/>
        </w:rPr>
        <w:t>(</w:t>
      </w:r>
      <w:proofErr w:type="spellStart"/>
      <w:r w:rsidRPr="00791B5B">
        <w:rPr>
          <w:rFonts w:ascii="Times New Roman" w:eastAsia="Calibri" w:hAnsi="Times New Roman" w:cs="Times New Roman"/>
          <w:color w:val="000000" w:themeColor="text1"/>
          <w:sz w:val="24"/>
          <w:szCs w:val="24"/>
          <w:lang w:val="en-US"/>
        </w:rPr>
        <w:t>Malani</w:t>
      </w:r>
      <w:proofErr w:type="spellEnd"/>
      <w:r w:rsidRPr="00791B5B">
        <w:rPr>
          <w:rFonts w:ascii="Times New Roman" w:eastAsia="Calibri" w:hAnsi="Times New Roman" w:cs="Times New Roman"/>
          <w:color w:val="000000" w:themeColor="text1"/>
          <w:sz w:val="24"/>
          <w:szCs w:val="24"/>
          <w:lang w:val="en-US"/>
        </w:rPr>
        <w:t xml:space="preserve"> Geoffrey </w:t>
      </w:r>
      <w:proofErr w:type="spellStart"/>
      <w:r w:rsidRPr="00791B5B">
        <w:rPr>
          <w:rFonts w:ascii="Times New Roman" w:eastAsia="Calibri" w:hAnsi="Times New Roman" w:cs="Times New Roman"/>
          <w:color w:val="000000" w:themeColor="text1"/>
          <w:sz w:val="24"/>
          <w:szCs w:val="24"/>
          <w:lang w:val="en-US"/>
        </w:rPr>
        <w:t>Changaya</w:t>
      </w:r>
      <w:proofErr w:type="spellEnd"/>
      <w:r w:rsidRPr="00791B5B">
        <w:rPr>
          <w:rFonts w:ascii="Times New Roman" w:eastAsia="Calibri" w:hAnsi="Times New Roman" w:cs="Times New Roman"/>
          <w:color w:val="000000" w:themeColor="text1"/>
          <w:sz w:val="24"/>
          <w:szCs w:val="24"/>
          <w:lang w:val="en-US"/>
        </w:rPr>
        <w:t xml:space="preserve"> 2024)</w:t>
      </w:r>
    </w:p>
    <w:p w14:paraId="3666BC84" w14:textId="77777777" w:rsidR="0004053E" w:rsidRPr="00791B5B" w:rsidRDefault="0004053E" w:rsidP="00791B5B">
      <w:pPr>
        <w:spacing w:line="240" w:lineRule="auto"/>
        <w:jc w:val="both"/>
        <w:rPr>
          <w:rFonts w:ascii="Times New Roman" w:eastAsia="Calibri" w:hAnsi="Times New Roman" w:cs="Times New Roman"/>
          <w:b/>
          <w:color w:val="000000" w:themeColor="text1"/>
          <w:sz w:val="24"/>
          <w:szCs w:val="24"/>
        </w:rPr>
      </w:pPr>
      <w:r w:rsidRPr="00791B5B">
        <w:rPr>
          <w:rFonts w:ascii="Times New Roman" w:eastAsia="Calibri" w:hAnsi="Times New Roman" w:cs="Times New Roman"/>
          <w:color w:val="000000" w:themeColor="text1"/>
          <w:sz w:val="24"/>
          <w:szCs w:val="24"/>
        </w:rPr>
        <w:t xml:space="preserve">The local authority LCC like any other municipality one of its major function was the provision of secondary collection of waste from residential and industrial areas within the city to final disposal sites. The legal framework under which the local authority carried out its function was the local government Act and Lusaka Waste Management By-Laws in particular. These in their existing form according to the council were adequate in dealing with management of solid waste within peri urban areas. However, </w:t>
      </w:r>
      <w:r w:rsidRPr="00791B5B">
        <w:rPr>
          <w:rFonts w:ascii="Times New Roman" w:eastAsia="Calibri" w:hAnsi="Times New Roman" w:cs="Times New Roman"/>
          <w:color w:val="000000" w:themeColor="text1"/>
          <w:sz w:val="24"/>
          <w:szCs w:val="24"/>
          <w:lang w:val="en-US"/>
        </w:rPr>
        <w:t xml:space="preserve">face </w:t>
      </w:r>
      <w:r w:rsidRPr="00791B5B">
        <w:rPr>
          <w:rFonts w:ascii="Times New Roman" w:eastAsia="Calibri" w:hAnsi="Times New Roman" w:cs="Times New Roman"/>
          <w:color w:val="000000" w:themeColor="text1"/>
          <w:sz w:val="24"/>
          <w:szCs w:val="24"/>
        </w:rPr>
        <w:t>a lot of problems</w:t>
      </w:r>
      <w:r w:rsidRPr="00791B5B">
        <w:rPr>
          <w:rFonts w:ascii="Times New Roman" w:eastAsia="Calibri" w:hAnsi="Times New Roman" w:cs="Times New Roman"/>
          <w:color w:val="000000" w:themeColor="text1"/>
          <w:sz w:val="24"/>
          <w:szCs w:val="24"/>
          <w:lang w:val="en-US"/>
        </w:rPr>
        <w:t xml:space="preserve"> </w:t>
      </w:r>
      <w:r w:rsidRPr="00791B5B">
        <w:rPr>
          <w:rFonts w:ascii="Times New Roman" w:eastAsia="Calibri" w:hAnsi="Times New Roman" w:cs="Times New Roman"/>
          <w:color w:val="000000" w:themeColor="text1"/>
          <w:sz w:val="24"/>
          <w:szCs w:val="24"/>
        </w:rPr>
        <w:t>in waste management due to lack of cooperation by residents to follow council regulations</w:t>
      </w:r>
      <w:r w:rsidRPr="00791B5B">
        <w:rPr>
          <w:rFonts w:ascii="Times New Roman" w:eastAsia="Calibri" w:hAnsi="Times New Roman" w:cs="Times New Roman"/>
          <w:color w:val="000000" w:themeColor="text1"/>
          <w:sz w:val="24"/>
          <w:szCs w:val="24"/>
          <w:lang w:val="en-US"/>
        </w:rPr>
        <w:t xml:space="preserve">, </w:t>
      </w:r>
      <w:r w:rsidRPr="00791B5B">
        <w:rPr>
          <w:rFonts w:ascii="Times New Roman" w:eastAsia="Calibri" w:hAnsi="Times New Roman" w:cs="Times New Roman"/>
          <w:color w:val="000000" w:themeColor="text1"/>
          <w:sz w:val="24"/>
          <w:szCs w:val="24"/>
        </w:rPr>
        <w:t xml:space="preserve">residents </w:t>
      </w:r>
      <w:proofErr w:type="spellStart"/>
      <w:r w:rsidRPr="00791B5B">
        <w:rPr>
          <w:rFonts w:ascii="Times New Roman" w:eastAsia="Calibri" w:hAnsi="Times New Roman" w:cs="Times New Roman"/>
          <w:color w:val="000000" w:themeColor="text1"/>
          <w:sz w:val="24"/>
          <w:szCs w:val="24"/>
        </w:rPr>
        <w:t>thr</w:t>
      </w:r>
      <w:proofErr w:type="spellEnd"/>
      <w:r w:rsidRPr="00791B5B">
        <w:rPr>
          <w:rFonts w:ascii="Times New Roman" w:eastAsia="Calibri" w:hAnsi="Times New Roman" w:cs="Times New Roman"/>
          <w:color w:val="000000" w:themeColor="text1"/>
          <w:sz w:val="24"/>
          <w:szCs w:val="24"/>
          <w:lang w:val="en-US"/>
        </w:rPr>
        <w:t>o</w:t>
      </w:r>
      <w:r w:rsidRPr="00791B5B">
        <w:rPr>
          <w:rFonts w:ascii="Times New Roman" w:eastAsia="Calibri" w:hAnsi="Times New Roman" w:cs="Times New Roman"/>
          <w:color w:val="000000" w:themeColor="text1"/>
          <w:sz w:val="24"/>
          <w:szCs w:val="24"/>
        </w:rPr>
        <w:t>w</w:t>
      </w:r>
      <w:proofErr w:type="spellStart"/>
      <w:r w:rsidRPr="00791B5B">
        <w:rPr>
          <w:rFonts w:ascii="Times New Roman" w:eastAsia="Calibri" w:hAnsi="Times New Roman" w:cs="Times New Roman"/>
          <w:color w:val="000000" w:themeColor="text1"/>
          <w:sz w:val="24"/>
          <w:szCs w:val="24"/>
          <w:lang w:val="en-US"/>
        </w:rPr>
        <w:t>ing</w:t>
      </w:r>
      <w:proofErr w:type="spellEnd"/>
      <w:r w:rsidRPr="00791B5B">
        <w:rPr>
          <w:rFonts w:ascii="Times New Roman" w:eastAsia="Calibri" w:hAnsi="Times New Roman" w:cs="Times New Roman"/>
          <w:color w:val="000000" w:themeColor="text1"/>
          <w:sz w:val="24"/>
          <w:szCs w:val="24"/>
        </w:rPr>
        <w:t xml:space="preserve"> their waste away from LCC dump containers</w:t>
      </w:r>
      <w:r w:rsidRPr="00791B5B">
        <w:rPr>
          <w:rFonts w:ascii="Times New Roman" w:eastAsia="Calibri" w:hAnsi="Times New Roman" w:cs="Times New Roman"/>
          <w:color w:val="000000" w:themeColor="text1"/>
          <w:sz w:val="24"/>
          <w:szCs w:val="24"/>
          <w:lang w:val="en-US"/>
        </w:rPr>
        <w:t xml:space="preserve"> making waste collection difficult. </w:t>
      </w:r>
      <w:r w:rsidRPr="00791B5B">
        <w:rPr>
          <w:rFonts w:ascii="Times New Roman" w:eastAsia="Calibri" w:hAnsi="Times New Roman" w:cs="Times New Roman"/>
          <w:color w:val="000000" w:themeColor="text1"/>
          <w:sz w:val="24"/>
          <w:szCs w:val="24"/>
        </w:rPr>
        <w:t>Marketeers had different views on the possible solutions to the problem. Of the 246 respondent’s, 8</w:t>
      </w:r>
      <w:r w:rsidRPr="00791B5B">
        <w:rPr>
          <w:rFonts w:ascii="Times New Roman" w:eastAsia="Calibri" w:hAnsi="Times New Roman" w:cs="Times New Roman"/>
          <w:color w:val="000000" w:themeColor="text1"/>
          <w:sz w:val="24"/>
          <w:szCs w:val="24"/>
          <w:lang w:val="en-US"/>
        </w:rPr>
        <w:t xml:space="preserve">% suggested employment of </w:t>
      </w:r>
      <w:r w:rsidRPr="00791B5B">
        <w:rPr>
          <w:rFonts w:ascii="Times New Roman" w:eastAsia="Calibri" w:hAnsi="Times New Roman" w:cs="Times New Roman"/>
          <w:color w:val="000000" w:themeColor="text1"/>
          <w:sz w:val="24"/>
          <w:szCs w:val="24"/>
        </w:rPr>
        <w:t>more workers to collect garbage from the bins, bench to bench daily waste collection</w:t>
      </w:r>
      <w:r w:rsidRPr="00791B5B">
        <w:rPr>
          <w:rFonts w:ascii="Times New Roman" w:eastAsia="Calibri" w:hAnsi="Times New Roman" w:cs="Times New Roman"/>
          <w:color w:val="000000" w:themeColor="text1"/>
          <w:sz w:val="24"/>
          <w:szCs w:val="24"/>
          <w:lang w:val="en-US"/>
        </w:rPr>
        <w:t xml:space="preserve"> </w:t>
      </w:r>
      <w:r w:rsidRPr="00791B5B">
        <w:rPr>
          <w:rFonts w:ascii="Times New Roman" w:eastAsia="Calibri" w:hAnsi="Times New Roman" w:cs="Times New Roman"/>
          <w:color w:val="000000" w:themeColor="text1"/>
          <w:sz w:val="24"/>
          <w:szCs w:val="24"/>
        </w:rPr>
        <w:t xml:space="preserve">, </w:t>
      </w:r>
      <w:r w:rsidRPr="00791B5B">
        <w:rPr>
          <w:rFonts w:ascii="Times New Roman" w:eastAsia="Calibri" w:hAnsi="Times New Roman" w:cs="Times New Roman"/>
          <w:color w:val="000000" w:themeColor="text1"/>
          <w:sz w:val="24"/>
          <w:szCs w:val="24"/>
          <w:lang w:val="en-US"/>
        </w:rPr>
        <w:t>while 18% suggested the n</w:t>
      </w:r>
      <w:proofErr w:type="spellStart"/>
      <w:r w:rsidRPr="00791B5B">
        <w:rPr>
          <w:rFonts w:ascii="Times New Roman" w:eastAsia="Calibri" w:hAnsi="Times New Roman" w:cs="Times New Roman"/>
          <w:color w:val="000000" w:themeColor="text1"/>
          <w:sz w:val="24"/>
          <w:szCs w:val="24"/>
        </w:rPr>
        <w:t>eed</w:t>
      </w:r>
      <w:proofErr w:type="spellEnd"/>
      <w:r w:rsidRPr="00791B5B">
        <w:rPr>
          <w:rFonts w:ascii="Times New Roman" w:eastAsia="Calibri" w:hAnsi="Times New Roman" w:cs="Times New Roman"/>
          <w:color w:val="000000" w:themeColor="text1"/>
          <w:sz w:val="24"/>
          <w:szCs w:val="24"/>
        </w:rPr>
        <w:t xml:space="preserve"> for educating the market community on segregated bins importance</w:t>
      </w:r>
      <w:r w:rsidRPr="00791B5B">
        <w:rPr>
          <w:rFonts w:ascii="Times New Roman" w:eastAsia="Calibri" w:hAnsi="Times New Roman" w:cs="Times New Roman"/>
          <w:color w:val="000000" w:themeColor="text1"/>
          <w:sz w:val="24"/>
          <w:szCs w:val="24"/>
          <w:lang w:val="en-US"/>
        </w:rPr>
        <w:t xml:space="preserve">. </w:t>
      </w:r>
      <w:r w:rsidRPr="00791B5B">
        <w:rPr>
          <w:rFonts w:ascii="Times New Roman" w:eastAsia="Calibri" w:hAnsi="Times New Roman" w:cs="Times New Roman"/>
          <w:color w:val="000000" w:themeColor="text1"/>
          <w:sz w:val="24"/>
          <w:szCs w:val="24"/>
        </w:rPr>
        <w:t>Increase the number of LCC  Site Containers</w:t>
      </w:r>
      <w:r w:rsidRPr="00791B5B">
        <w:rPr>
          <w:rFonts w:ascii="Times New Roman" w:eastAsia="Calibri" w:hAnsi="Times New Roman" w:cs="Times New Roman"/>
          <w:color w:val="000000" w:themeColor="text1"/>
          <w:sz w:val="24"/>
          <w:szCs w:val="24"/>
          <w:lang w:val="en-US"/>
        </w:rPr>
        <w:t xml:space="preserve"> was suggested by 20% of the respondents</w:t>
      </w:r>
      <w:r w:rsidRPr="00791B5B">
        <w:rPr>
          <w:rFonts w:ascii="Times New Roman" w:eastAsia="Calibri" w:hAnsi="Times New Roman" w:cs="Times New Roman"/>
          <w:color w:val="000000" w:themeColor="text1"/>
          <w:sz w:val="24"/>
          <w:szCs w:val="24"/>
        </w:rPr>
        <w:t xml:space="preserve">, </w:t>
      </w:r>
      <w:r w:rsidRPr="00791B5B">
        <w:rPr>
          <w:rFonts w:ascii="Times New Roman" w:eastAsia="Calibri" w:hAnsi="Times New Roman" w:cs="Times New Roman"/>
          <w:color w:val="000000" w:themeColor="text1"/>
          <w:sz w:val="24"/>
          <w:szCs w:val="24"/>
          <w:lang w:val="en-US"/>
        </w:rPr>
        <w:t>c</w:t>
      </w:r>
      <w:proofErr w:type="spellStart"/>
      <w:r w:rsidRPr="00791B5B">
        <w:rPr>
          <w:rFonts w:ascii="Times New Roman" w:eastAsia="Calibri" w:hAnsi="Times New Roman" w:cs="Times New Roman"/>
          <w:color w:val="000000" w:themeColor="text1"/>
          <w:sz w:val="24"/>
          <w:szCs w:val="24"/>
        </w:rPr>
        <w:t>ouncil</w:t>
      </w:r>
      <w:proofErr w:type="spellEnd"/>
      <w:r w:rsidRPr="00791B5B">
        <w:rPr>
          <w:rFonts w:ascii="Times New Roman" w:eastAsia="Calibri" w:hAnsi="Times New Roman" w:cs="Times New Roman"/>
          <w:color w:val="000000" w:themeColor="text1"/>
          <w:sz w:val="24"/>
          <w:szCs w:val="24"/>
        </w:rPr>
        <w:t xml:space="preserve"> to reduce </w:t>
      </w:r>
      <w:r w:rsidRPr="00791B5B">
        <w:rPr>
          <w:rFonts w:ascii="Times New Roman" w:eastAsia="Calibri" w:hAnsi="Times New Roman" w:cs="Times New Roman"/>
          <w:color w:val="000000" w:themeColor="text1"/>
          <w:sz w:val="24"/>
          <w:szCs w:val="24"/>
        </w:rPr>
        <w:lastRenderedPageBreak/>
        <w:t>waste collection charge or Free garbage collection service</w:t>
      </w:r>
      <w:r w:rsidRPr="00791B5B">
        <w:rPr>
          <w:rFonts w:ascii="Times New Roman" w:eastAsia="Calibri" w:hAnsi="Times New Roman" w:cs="Times New Roman"/>
          <w:color w:val="000000" w:themeColor="text1"/>
          <w:sz w:val="24"/>
          <w:szCs w:val="24"/>
          <w:lang w:val="en-US"/>
        </w:rPr>
        <w:t xml:space="preserve"> (25%), p</w:t>
      </w:r>
      <w:proofErr w:type="spellStart"/>
      <w:r w:rsidRPr="00791B5B">
        <w:rPr>
          <w:rFonts w:ascii="Times New Roman" w:eastAsia="Calibri" w:hAnsi="Times New Roman" w:cs="Times New Roman"/>
          <w:color w:val="000000" w:themeColor="text1"/>
          <w:sz w:val="24"/>
          <w:szCs w:val="24"/>
        </w:rPr>
        <w:t>rovi</w:t>
      </w:r>
      <w:r w:rsidRPr="00791B5B">
        <w:rPr>
          <w:rFonts w:ascii="Times New Roman" w:eastAsia="Calibri" w:hAnsi="Times New Roman" w:cs="Times New Roman"/>
          <w:color w:val="000000" w:themeColor="text1"/>
          <w:sz w:val="24"/>
          <w:szCs w:val="24"/>
          <w:lang w:val="en-US"/>
        </w:rPr>
        <w:t>sion</w:t>
      </w:r>
      <w:proofErr w:type="spellEnd"/>
      <w:r w:rsidRPr="00791B5B">
        <w:rPr>
          <w:rFonts w:ascii="Times New Roman" w:eastAsia="Calibri" w:hAnsi="Times New Roman" w:cs="Times New Roman"/>
          <w:color w:val="000000" w:themeColor="text1"/>
          <w:sz w:val="24"/>
          <w:szCs w:val="24"/>
          <w:lang w:val="en-US"/>
        </w:rPr>
        <w:t xml:space="preserve"> of </w:t>
      </w:r>
      <w:r w:rsidRPr="00791B5B">
        <w:rPr>
          <w:rFonts w:ascii="Times New Roman" w:eastAsia="Calibri" w:hAnsi="Times New Roman" w:cs="Times New Roman"/>
          <w:color w:val="000000" w:themeColor="text1"/>
          <w:sz w:val="24"/>
          <w:szCs w:val="24"/>
        </w:rPr>
        <w:t xml:space="preserve"> Bins/Bin Liners to Traders  who are unable to buy</w:t>
      </w:r>
      <w:r w:rsidRPr="00791B5B">
        <w:rPr>
          <w:rFonts w:ascii="Times New Roman" w:eastAsia="Calibri" w:hAnsi="Times New Roman" w:cs="Times New Roman"/>
          <w:color w:val="000000" w:themeColor="text1"/>
          <w:sz w:val="24"/>
          <w:szCs w:val="24"/>
          <w:lang w:val="en-US"/>
        </w:rPr>
        <w:t xml:space="preserve"> (</w:t>
      </w:r>
      <w:r w:rsidRPr="00791B5B">
        <w:rPr>
          <w:rFonts w:ascii="Times New Roman" w:eastAsia="Calibri" w:hAnsi="Times New Roman" w:cs="Times New Roman"/>
          <w:color w:val="000000" w:themeColor="text1"/>
          <w:sz w:val="24"/>
          <w:szCs w:val="24"/>
        </w:rPr>
        <w:t>5%</w:t>
      </w:r>
      <w:r w:rsidRPr="00791B5B">
        <w:rPr>
          <w:rFonts w:ascii="Times New Roman" w:eastAsia="Calibri" w:hAnsi="Times New Roman" w:cs="Times New Roman"/>
          <w:color w:val="000000" w:themeColor="text1"/>
          <w:sz w:val="24"/>
          <w:szCs w:val="24"/>
          <w:lang w:val="en-US"/>
        </w:rPr>
        <w:t>)</w:t>
      </w:r>
      <w:r w:rsidRPr="00791B5B">
        <w:rPr>
          <w:rFonts w:ascii="Times New Roman" w:eastAsia="Calibri" w:hAnsi="Times New Roman" w:cs="Times New Roman"/>
          <w:color w:val="000000" w:themeColor="text1"/>
          <w:sz w:val="24"/>
          <w:szCs w:val="24"/>
        </w:rPr>
        <w:t xml:space="preserve">, </w:t>
      </w:r>
      <w:r w:rsidRPr="00791B5B">
        <w:rPr>
          <w:rFonts w:ascii="Times New Roman" w:eastAsia="Calibri" w:hAnsi="Times New Roman" w:cs="Times New Roman"/>
          <w:color w:val="000000" w:themeColor="text1"/>
          <w:sz w:val="24"/>
          <w:szCs w:val="24"/>
          <w:lang w:val="en-US"/>
        </w:rPr>
        <w:t>c</w:t>
      </w:r>
      <w:proofErr w:type="spellStart"/>
      <w:r w:rsidRPr="00791B5B">
        <w:rPr>
          <w:rFonts w:ascii="Times New Roman" w:eastAsia="Calibri" w:hAnsi="Times New Roman" w:cs="Times New Roman"/>
          <w:color w:val="000000" w:themeColor="text1"/>
          <w:sz w:val="24"/>
          <w:szCs w:val="24"/>
        </w:rPr>
        <w:t>reat</w:t>
      </w:r>
      <w:proofErr w:type="spellEnd"/>
      <w:r w:rsidRPr="00791B5B">
        <w:rPr>
          <w:rFonts w:ascii="Times New Roman" w:eastAsia="Calibri" w:hAnsi="Times New Roman" w:cs="Times New Roman"/>
          <w:color w:val="000000" w:themeColor="text1"/>
          <w:sz w:val="24"/>
          <w:szCs w:val="24"/>
          <w:lang w:val="en-US"/>
        </w:rPr>
        <w:t>ion of</w:t>
      </w:r>
      <w:r w:rsidRPr="00791B5B">
        <w:rPr>
          <w:rFonts w:ascii="Times New Roman" w:eastAsia="Calibri" w:hAnsi="Times New Roman" w:cs="Times New Roman"/>
          <w:color w:val="000000" w:themeColor="text1"/>
          <w:sz w:val="24"/>
          <w:szCs w:val="24"/>
        </w:rPr>
        <w:t xml:space="preserve"> a market community based waste management committee for enforcement </w:t>
      </w:r>
      <w:r w:rsidRPr="00791B5B">
        <w:rPr>
          <w:rFonts w:ascii="Times New Roman" w:eastAsia="Calibri" w:hAnsi="Times New Roman" w:cs="Times New Roman"/>
          <w:color w:val="000000" w:themeColor="text1"/>
          <w:sz w:val="24"/>
          <w:szCs w:val="24"/>
          <w:lang w:val="en-US"/>
        </w:rPr>
        <w:t>(</w:t>
      </w:r>
      <w:r w:rsidRPr="00791B5B">
        <w:rPr>
          <w:rFonts w:ascii="Times New Roman" w:eastAsia="Calibri" w:hAnsi="Times New Roman" w:cs="Times New Roman"/>
          <w:color w:val="000000" w:themeColor="text1"/>
          <w:sz w:val="24"/>
          <w:szCs w:val="24"/>
        </w:rPr>
        <w:t>5%</w:t>
      </w:r>
      <w:r w:rsidRPr="00791B5B">
        <w:rPr>
          <w:rFonts w:ascii="Times New Roman" w:eastAsia="Calibri" w:hAnsi="Times New Roman" w:cs="Times New Roman"/>
          <w:color w:val="000000" w:themeColor="text1"/>
          <w:sz w:val="24"/>
          <w:szCs w:val="24"/>
          <w:lang w:val="en-US"/>
        </w:rPr>
        <w:t>)</w:t>
      </w:r>
      <w:r w:rsidRPr="00791B5B">
        <w:rPr>
          <w:rFonts w:ascii="Times New Roman" w:eastAsia="Calibri" w:hAnsi="Times New Roman" w:cs="Times New Roman"/>
          <w:color w:val="000000" w:themeColor="text1"/>
          <w:sz w:val="24"/>
          <w:szCs w:val="24"/>
        </w:rPr>
        <w:t xml:space="preserve">, </w:t>
      </w:r>
      <w:r w:rsidRPr="00791B5B">
        <w:rPr>
          <w:rFonts w:ascii="Times New Roman" w:eastAsia="Calibri" w:hAnsi="Times New Roman" w:cs="Times New Roman"/>
          <w:color w:val="000000" w:themeColor="text1"/>
          <w:sz w:val="24"/>
          <w:szCs w:val="24"/>
          <w:lang w:val="en-US"/>
        </w:rPr>
        <w:t>e</w:t>
      </w:r>
      <w:proofErr w:type="spellStart"/>
      <w:r w:rsidRPr="00791B5B">
        <w:rPr>
          <w:rFonts w:ascii="Times New Roman" w:eastAsia="Calibri" w:hAnsi="Times New Roman" w:cs="Times New Roman"/>
          <w:color w:val="000000" w:themeColor="text1"/>
          <w:sz w:val="24"/>
          <w:szCs w:val="24"/>
        </w:rPr>
        <w:t>ngag</w:t>
      </w:r>
      <w:r w:rsidRPr="00791B5B">
        <w:rPr>
          <w:rFonts w:ascii="Times New Roman" w:eastAsia="Calibri" w:hAnsi="Times New Roman" w:cs="Times New Roman"/>
          <w:color w:val="000000" w:themeColor="text1"/>
          <w:sz w:val="24"/>
          <w:szCs w:val="24"/>
          <w:lang w:val="en-US"/>
        </w:rPr>
        <w:t>ing</w:t>
      </w:r>
      <w:proofErr w:type="spellEnd"/>
      <w:r w:rsidRPr="00791B5B">
        <w:rPr>
          <w:rFonts w:ascii="Times New Roman" w:eastAsia="Calibri" w:hAnsi="Times New Roman" w:cs="Times New Roman"/>
          <w:color w:val="000000" w:themeColor="text1"/>
          <w:sz w:val="24"/>
          <w:szCs w:val="24"/>
        </w:rPr>
        <w:t xml:space="preserve"> or Sub contract more Private companies for Garbage collection services </w:t>
      </w:r>
      <w:r w:rsidRPr="00791B5B">
        <w:rPr>
          <w:rFonts w:ascii="Times New Roman" w:eastAsia="Calibri" w:hAnsi="Times New Roman" w:cs="Times New Roman"/>
          <w:color w:val="000000" w:themeColor="text1"/>
          <w:sz w:val="24"/>
          <w:szCs w:val="24"/>
          <w:lang w:val="en-US"/>
        </w:rPr>
        <w:t>(</w:t>
      </w:r>
      <w:r w:rsidRPr="00791B5B">
        <w:rPr>
          <w:rFonts w:ascii="Times New Roman" w:eastAsia="Calibri" w:hAnsi="Times New Roman" w:cs="Times New Roman"/>
          <w:color w:val="000000" w:themeColor="text1"/>
          <w:sz w:val="24"/>
          <w:szCs w:val="24"/>
        </w:rPr>
        <w:t>5%</w:t>
      </w:r>
      <w:r w:rsidRPr="00791B5B">
        <w:rPr>
          <w:rFonts w:ascii="Times New Roman" w:eastAsia="Calibri" w:hAnsi="Times New Roman" w:cs="Times New Roman"/>
          <w:color w:val="000000" w:themeColor="text1"/>
          <w:sz w:val="24"/>
          <w:szCs w:val="24"/>
          <w:lang w:val="en-US"/>
        </w:rPr>
        <w:t>), p</w:t>
      </w:r>
      <w:proofErr w:type="spellStart"/>
      <w:r w:rsidRPr="00791B5B">
        <w:rPr>
          <w:rFonts w:ascii="Times New Roman" w:eastAsia="Calibri" w:hAnsi="Times New Roman" w:cs="Times New Roman"/>
          <w:color w:val="000000" w:themeColor="text1"/>
          <w:sz w:val="24"/>
          <w:szCs w:val="24"/>
        </w:rPr>
        <w:t>ut</w:t>
      </w:r>
      <w:proofErr w:type="spellEnd"/>
      <w:r w:rsidRPr="00791B5B">
        <w:rPr>
          <w:rFonts w:ascii="Times New Roman" w:eastAsia="Calibri" w:hAnsi="Times New Roman" w:cs="Times New Roman"/>
          <w:color w:val="000000" w:themeColor="text1"/>
          <w:sz w:val="24"/>
          <w:szCs w:val="24"/>
        </w:rPr>
        <w:t xml:space="preserve"> </w:t>
      </w:r>
      <w:r w:rsidRPr="00791B5B">
        <w:rPr>
          <w:rFonts w:ascii="Times New Roman" w:eastAsia="Calibri" w:hAnsi="Times New Roman" w:cs="Times New Roman"/>
          <w:color w:val="000000" w:themeColor="text1"/>
          <w:sz w:val="24"/>
          <w:szCs w:val="24"/>
          <w:lang w:val="en-US"/>
        </w:rPr>
        <w:t>s</w:t>
      </w:r>
      <w:proofErr w:type="spellStart"/>
      <w:r w:rsidRPr="00791B5B">
        <w:rPr>
          <w:rFonts w:ascii="Times New Roman" w:eastAsia="Calibri" w:hAnsi="Times New Roman" w:cs="Times New Roman"/>
          <w:color w:val="000000" w:themeColor="text1"/>
          <w:sz w:val="24"/>
          <w:szCs w:val="24"/>
        </w:rPr>
        <w:t>trategic</w:t>
      </w:r>
      <w:proofErr w:type="spellEnd"/>
      <w:r w:rsidRPr="00791B5B">
        <w:rPr>
          <w:rFonts w:ascii="Times New Roman" w:eastAsia="Calibri" w:hAnsi="Times New Roman" w:cs="Times New Roman"/>
          <w:color w:val="000000" w:themeColor="text1"/>
          <w:sz w:val="24"/>
          <w:szCs w:val="24"/>
        </w:rPr>
        <w:t xml:space="preserve"> </w:t>
      </w:r>
      <w:r w:rsidRPr="00791B5B">
        <w:rPr>
          <w:rFonts w:ascii="Times New Roman" w:eastAsia="Calibri" w:hAnsi="Times New Roman" w:cs="Times New Roman"/>
          <w:color w:val="000000" w:themeColor="text1"/>
          <w:sz w:val="24"/>
          <w:szCs w:val="24"/>
          <w:lang w:val="en-US"/>
        </w:rPr>
        <w:t>s</w:t>
      </w:r>
      <w:proofErr w:type="spellStart"/>
      <w:r w:rsidRPr="00791B5B">
        <w:rPr>
          <w:rFonts w:ascii="Times New Roman" w:eastAsia="Calibri" w:hAnsi="Times New Roman" w:cs="Times New Roman"/>
          <w:color w:val="000000" w:themeColor="text1"/>
          <w:sz w:val="24"/>
          <w:szCs w:val="24"/>
        </w:rPr>
        <w:t>egregated</w:t>
      </w:r>
      <w:proofErr w:type="spellEnd"/>
      <w:r w:rsidRPr="00791B5B">
        <w:rPr>
          <w:rFonts w:ascii="Times New Roman" w:eastAsia="Calibri" w:hAnsi="Times New Roman" w:cs="Times New Roman"/>
          <w:color w:val="000000" w:themeColor="text1"/>
          <w:sz w:val="24"/>
          <w:szCs w:val="24"/>
        </w:rPr>
        <w:t xml:space="preserve"> </w:t>
      </w:r>
      <w:r w:rsidRPr="00791B5B">
        <w:rPr>
          <w:rFonts w:ascii="Times New Roman" w:eastAsia="Calibri" w:hAnsi="Times New Roman" w:cs="Times New Roman"/>
          <w:color w:val="000000" w:themeColor="text1"/>
          <w:sz w:val="24"/>
          <w:szCs w:val="24"/>
          <w:lang w:val="en-US"/>
        </w:rPr>
        <w:t>b</w:t>
      </w:r>
      <w:r w:rsidRPr="00791B5B">
        <w:rPr>
          <w:rFonts w:ascii="Times New Roman" w:eastAsia="Calibri" w:hAnsi="Times New Roman" w:cs="Times New Roman"/>
          <w:color w:val="000000" w:themeColor="text1"/>
          <w:sz w:val="24"/>
          <w:szCs w:val="24"/>
        </w:rPr>
        <w:t xml:space="preserve">ins in </w:t>
      </w:r>
      <w:r w:rsidRPr="00791B5B">
        <w:rPr>
          <w:rFonts w:ascii="Times New Roman" w:eastAsia="Calibri" w:hAnsi="Times New Roman" w:cs="Times New Roman"/>
          <w:color w:val="000000" w:themeColor="text1"/>
          <w:sz w:val="24"/>
          <w:szCs w:val="24"/>
          <w:lang w:val="en-US"/>
        </w:rPr>
        <w:t>s</w:t>
      </w:r>
      <w:proofErr w:type="spellStart"/>
      <w:r w:rsidRPr="00791B5B">
        <w:rPr>
          <w:rFonts w:ascii="Times New Roman" w:eastAsia="Calibri" w:hAnsi="Times New Roman" w:cs="Times New Roman"/>
          <w:color w:val="000000" w:themeColor="text1"/>
          <w:sz w:val="24"/>
          <w:szCs w:val="24"/>
        </w:rPr>
        <w:t>trategic</w:t>
      </w:r>
      <w:proofErr w:type="spellEnd"/>
      <w:r w:rsidRPr="00791B5B">
        <w:rPr>
          <w:rFonts w:ascii="Times New Roman" w:eastAsia="Calibri" w:hAnsi="Times New Roman" w:cs="Times New Roman"/>
          <w:color w:val="000000" w:themeColor="text1"/>
          <w:sz w:val="24"/>
          <w:szCs w:val="24"/>
        </w:rPr>
        <w:t xml:space="preserve"> </w:t>
      </w:r>
      <w:r w:rsidRPr="00791B5B">
        <w:rPr>
          <w:rFonts w:ascii="Times New Roman" w:eastAsia="Calibri" w:hAnsi="Times New Roman" w:cs="Times New Roman"/>
          <w:color w:val="000000" w:themeColor="text1"/>
          <w:sz w:val="24"/>
          <w:szCs w:val="24"/>
          <w:lang w:val="en-US"/>
        </w:rPr>
        <w:t>p</w:t>
      </w:r>
      <w:r w:rsidRPr="00791B5B">
        <w:rPr>
          <w:rFonts w:ascii="Times New Roman" w:eastAsia="Calibri" w:hAnsi="Times New Roman" w:cs="Times New Roman"/>
          <w:color w:val="000000" w:themeColor="text1"/>
          <w:sz w:val="24"/>
          <w:szCs w:val="24"/>
        </w:rPr>
        <w:t xml:space="preserve">laces </w:t>
      </w:r>
      <w:r w:rsidRPr="00791B5B">
        <w:rPr>
          <w:rFonts w:ascii="Times New Roman" w:eastAsia="Calibri" w:hAnsi="Times New Roman" w:cs="Times New Roman"/>
          <w:color w:val="000000" w:themeColor="text1"/>
          <w:sz w:val="24"/>
          <w:szCs w:val="24"/>
          <w:lang w:val="en-US"/>
        </w:rPr>
        <w:t>(</w:t>
      </w:r>
      <w:r w:rsidRPr="00791B5B">
        <w:rPr>
          <w:rFonts w:ascii="Times New Roman" w:eastAsia="Calibri" w:hAnsi="Times New Roman" w:cs="Times New Roman"/>
          <w:color w:val="000000" w:themeColor="text1"/>
          <w:sz w:val="24"/>
          <w:szCs w:val="24"/>
        </w:rPr>
        <w:t>7%</w:t>
      </w:r>
      <w:r w:rsidRPr="00791B5B">
        <w:rPr>
          <w:rFonts w:ascii="Times New Roman" w:eastAsia="Calibri" w:hAnsi="Times New Roman" w:cs="Times New Roman"/>
          <w:color w:val="000000" w:themeColor="text1"/>
          <w:sz w:val="24"/>
          <w:szCs w:val="24"/>
          <w:lang w:val="en-US"/>
        </w:rPr>
        <w:t>) and e</w:t>
      </w:r>
      <w:proofErr w:type="spellStart"/>
      <w:r w:rsidRPr="00791B5B">
        <w:rPr>
          <w:rFonts w:ascii="Times New Roman" w:eastAsia="Calibri" w:hAnsi="Times New Roman" w:cs="Times New Roman"/>
          <w:color w:val="000000" w:themeColor="text1"/>
          <w:sz w:val="24"/>
          <w:szCs w:val="24"/>
        </w:rPr>
        <w:t>nforcement</w:t>
      </w:r>
      <w:proofErr w:type="spellEnd"/>
      <w:r w:rsidRPr="00791B5B">
        <w:rPr>
          <w:rFonts w:ascii="Times New Roman" w:eastAsia="Calibri" w:hAnsi="Times New Roman" w:cs="Times New Roman"/>
          <w:color w:val="000000" w:themeColor="text1"/>
          <w:sz w:val="24"/>
          <w:szCs w:val="24"/>
        </w:rPr>
        <w:t xml:space="preserve"> from LCC police to minimize illegal disposal </w:t>
      </w:r>
      <w:r w:rsidRPr="00791B5B">
        <w:rPr>
          <w:rFonts w:ascii="Times New Roman" w:eastAsia="Calibri" w:hAnsi="Times New Roman" w:cs="Times New Roman"/>
          <w:color w:val="000000" w:themeColor="text1"/>
          <w:sz w:val="24"/>
          <w:szCs w:val="24"/>
          <w:lang w:val="en-US"/>
        </w:rPr>
        <w:t xml:space="preserve">accounted for </w:t>
      </w:r>
      <w:r w:rsidRPr="00791B5B">
        <w:rPr>
          <w:rFonts w:ascii="Times New Roman" w:eastAsia="Calibri" w:hAnsi="Times New Roman" w:cs="Times New Roman"/>
          <w:color w:val="000000" w:themeColor="text1"/>
          <w:sz w:val="24"/>
          <w:szCs w:val="24"/>
        </w:rPr>
        <w:t>8%</w:t>
      </w:r>
      <w:r w:rsidRPr="00791B5B">
        <w:rPr>
          <w:rFonts w:ascii="Times New Roman" w:eastAsia="Calibri" w:hAnsi="Times New Roman" w:cs="Times New Roman"/>
          <w:color w:val="000000" w:themeColor="text1"/>
          <w:sz w:val="24"/>
          <w:szCs w:val="24"/>
          <w:lang w:val="en-US"/>
        </w:rPr>
        <w:t xml:space="preserve"> of the total respondents.</w:t>
      </w:r>
    </w:p>
    <w:p w14:paraId="2D8707E4" w14:textId="77777777" w:rsidR="0004053E" w:rsidRPr="00791B5B" w:rsidRDefault="0004053E" w:rsidP="00791B5B">
      <w:pPr>
        <w:spacing w:line="240" w:lineRule="auto"/>
        <w:jc w:val="both"/>
        <w:rPr>
          <w:rFonts w:ascii="Times New Roman" w:eastAsia="Calibri" w:hAnsi="Times New Roman" w:cs="Times New Roman"/>
          <w:color w:val="000000" w:themeColor="text1"/>
          <w:sz w:val="24"/>
          <w:szCs w:val="24"/>
        </w:rPr>
      </w:pPr>
      <w:r w:rsidRPr="00791B5B">
        <w:rPr>
          <w:rFonts w:ascii="Times New Roman" w:eastAsia="Calibri" w:hAnsi="Times New Roman" w:cs="Times New Roman"/>
          <w:color w:val="000000" w:themeColor="text1"/>
          <w:sz w:val="24"/>
          <w:szCs w:val="24"/>
          <w:lang w:val="en-US"/>
        </w:rPr>
        <w:t>During an assessment revealed that Exploring the role of local authorities and community participation in solid waste management in sub-Saharan Africa, a study of Alexandra, Johannesburg, South Africa. Revealed that local authorities need to close the gap in the in the following area need for communication 7%, unity with stakeholders 20%, community participation 27%, education 23%, support by the local community 10%, (Serge, et., 2021) this assessment revealed that our site needs to improve as our rating from respondents were below compared to their ratings. The</w:t>
      </w:r>
      <w:r w:rsidRPr="00791B5B">
        <w:rPr>
          <w:rFonts w:ascii="Times New Roman" w:eastAsia="Calibri" w:hAnsi="Times New Roman" w:cs="Times New Roman"/>
          <w:color w:val="000000" w:themeColor="text1"/>
          <w:sz w:val="24"/>
          <w:szCs w:val="24"/>
        </w:rPr>
        <w:t xml:space="preserve"> </w:t>
      </w:r>
      <w:r w:rsidRPr="00791B5B">
        <w:rPr>
          <w:rFonts w:ascii="Times New Roman" w:eastAsia="Calibri" w:hAnsi="Times New Roman" w:cs="Times New Roman"/>
          <w:color w:val="000000" w:themeColor="text1"/>
          <w:sz w:val="24"/>
          <w:szCs w:val="24"/>
          <w:lang w:val="en-US"/>
        </w:rPr>
        <w:t>h</w:t>
      </w:r>
      <w:proofErr w:type="spellStart"/>
      <w:r w:rsidRPr="00791B5B">
        <w:rPr>
          <w:rFonts w:ascii="Times New Roman" w:eastAsia="Calibri" w:hAnsi="Times New Roman" w:cs="Times New Roman"/>
          <w:color w:val="000000" w:themeColor="text1"/>
          <w:sz w:val="24"/>
          <w:szCs w:val="24"/>
        </w:rPr>
        <w:t>ealth</w:t>
      </w:r>
      <w:proofErr w:type="spellEnd"/>
      <w:r w:rsidRPr="00791B5B">
        <w:rPr>
          <w:rFonts w:ascii="Times New Roman" w:eastAsia="Calibri" w:hAnsi="Times New Roman" w:cs="Times New Roman"/>
          <w:color w:val="000000" w:themeColor="text1"/>
          <w:sz w:val="24"/>
          <w:szCs w:val="24"/>
        </w:rPr>
        <w:t>/</w:t>
      </w:r>
      <w:r w:rsidRPr="00791B5B">
        <w:rPr>
          <w:rFonts w:ascii="Times New Roman" w:eastAsia="Calibri" w:hAnsi="Times New Roman" w:cs="Times New Roman"/>
          <w:color w:val="000000" w:themeColor="text1"/>
          <w:sz w:val="24"/>
          <w:szCs w:val="24"/>
          <w:lang w:val="en-US"/>
        </w:rPr>
        <w:t>e</w:t>
      </w:r>
      <w:proofErr w:type="spellStart"/>
      <w:r w:rsidRPr="00791B5B">
        <w:rPr>
          <w:rFonts w:ascii="Times New Roman" w:eastAsia="Calibri" w:hAnsi="Times New Roman" w:cs="Times New Roman"/>
          <w:color w:val="000000" w:themeColor="text1"/>
          <w:sz w:val="24"/>
          <w:szCs w:val="24"/>
        </w:rPr>
        <w:t>conomic</w:t>
      </w:r>
      <w:proofErr w:type="spellEnd"/>
      <w:r w:rsidRPr="00791B5B">
        <w:rPr>
          <w:rFonts w:ascii="Times New Roman" w:eastAsia="Calibri" w:hAnsi="Times New Roman" w:cs="Times New Roman"/>
          <w:color w:val="000000" w:themeColor="text1"/>
          <w:sz w:val="24"/>
          <w:szCs w:val="24"/>
        </w:rPr>
        <w:t>/environmental impacts of underutilization of segregated bins within the trading places could lead to potential sources of diseases which may result to closure of the trading due to outbreak.  Utilization of segregated bins (Plastics, Glass, Compost) solid waste caused bad smells, bad scenery and air pollution and garbage was accumulating at alarming rates in the market, also caused blockages of drainages and roads and that it was also a breeding ground for rats and flies.</w:t>
      </w:r>
    </w:p>
    <w:p w14:paraId="6B49DB8B" w14:textId="77777777" w:rsidR="0004053E" w:rsidRPr="00791B5B" w:rsidRDefault="0004053E" w:rsidP="00791B5B">
      <w:pPr>
        <w:spacing w:line="240" w:lineRule="auto"/>
        <w:jc w:val="both"/>
        <w:rPr>
          <w:rFonts w:ascii="Times New Roman" w:eastAsia="Calibri" w:hAnsi="Times New Roman" w:cs="Times New Roman"/>
          <w:b/>
          <w:color w:val="000000" w:themeColor="text1"/>
          <w:sz w:val="24"/>
          <w:szCs w:val="24"/>
        </w:rPr>
      </w:pPr>
      <w:r w:rsidRPr="00791B5B">
        <w:rPr>
          <w:rFonts w:ascii="Times New Roman" w:eastAsia="Calibri" w:hAnsi="Times New Roman" w:cs="Times New Roman"/>
          <w:color w:val="000000" w:themeColor="text1"/>
          <w:sz w:val="24"/>
          <w:szCs w:val="24"/>
        </w:rPr>
        <w:t>During the assessment of the study (</w:t>
      </w:r>
      <w:proofErr w:type="spellStart"/>
      <w:r w:rsidRPr="00791B5B">
        <w:rPr>
          <w:rFonts w:ascii="Times New Roman" w:eastAsia="Calibri" w:hAnsi="Times New Roman" w:cs="Times New Roman"/>
          <w:color w:val="000000" w:themeColor="text1"/>
          <w:sz w:val="24"/>
          <w:szCs w:val="24"/>
        </w:rPr>
        <w:t>Ziraba</w:t>
      </w:r>
      <w:proofErr w:type="spellEnd"/>
      <w:r w:rsidRPr="00791B5B">
        <w:rPr>
          <w:rFonts w:ascii="Times New Roman" w:eastAsia="Calibri" w:hAnsi="Times New Roman" w:cs="Times New Roman"/>
          <w:color w:val="000000" w:themeColor="text1"/>
          <w:sz w:val="24"/>
          <w:szCs w:val="24"/>
        </w:rPr>
        <w:t xml:space="preserve"> et al. 2016 )  revealed that the impact of solid waste on health is varied and may depend on numerous factors including the nature of the waste, duration of exposure, the population exposed, and availability of prevention and mitigation interventions. The impacts may range from mild psychological effects to severe morbidity, disability or death. The literature on health impacts of solid waste exposure remains weak and inconclusive in many cases due the difficulties encountered in accurately ascertaining exposure, controlling for confounders, accounting for duration of exposure and inability to follow up those exposed to ascertain outcomes that do not manifest in the short-term  and the  schematic conceptual representation of the linkages between exposure to the various types of solid waste, the pathways to negative outcomes and final impact on health. The representation here is only illustrative and not exhaustive. For ease of understanding, health impacts have been categorized into four a) Infection transmission: This could be bacterial, viral and other disease-causing organisms) Physical bodily injury: These may include cuts, drowning, blunt trauma, and chemical or radiation injury. This may range from immediate skin or inhalation burns, to longer terms effects’) non-communicable diseases- long term exposure may lead to cellular damage and development of cancer while other might result in bodily organ injury and damaged) Emotional/psychological effects (strong smells, unsightly waste as human body parts.</w:t>
      </w:r>
    </w:p>
    <w:p w14:paraId="42A60A14" w14:textId="77777777" w:rsidR="0004053E" w:rsidRPr="00791B5B" w:rsidRDefault="0004053E" w:rsidP="00791B5B">
      <w:pPr>
        <w:spacing w:line="240" w:lineRule="auto"/>
        <w:jc w:val="both"/>
        <w:rPr>
          <w:rFonts w:ascii="Times New Roman" w:eastAsia="Calibri" w:hAnsi="Times New Roman" w:cs="Times New Roman"/>
          <w:b/>
          <w:color w:val="000000" w:themeColor="text1"/>
          <w:sz w:val="24"/>
          <w:szCs w:val="24"/>
        </w:rPr>
      </w:pPr>
      <w:r w:rsidRPr="00791B5B">
        <w:rPr>
          <w:rFonts w:ascii="Times New Roman" w:eastAsia="Calibri" w:hAnsi="Times New Roman" w:cs="Times New Roman"/>
          <w:color w:val="000000" w:themeColor="text1"/>
          <w:sz w:val="24"/>
          <w:szCs w:val="24"/>
        </w:rPr>
        <w:t>This assessment revealed similar finding for the study results concerning impact of health lead by solid waste management.</w:t>
      </w:r>
    </w:p>
    <w:p w14:paraId="3B57E2C2" w14:textId="77777777" w:rsidR="0004053E" w:rsidRPr="00791B5B" w:rsidRDefault="0004053E" w:rsidP="00791B5B">
      <w:pPr>
        <w:spacing w:line="240" w:lineRule="auto"/>
        <w:jc w:val="both"/>
        <w:rPr>
          <w:rFonts w:ascii="Times New Roman" w:eastAsia="Calibri" w:hAnsi="Times New Roman" w:cs="Times New Roman"/>
          <w:b/>
          <w:color w:val="000000" w:themeColor="text1"/>
          <w:sz w:val="24"/>
          <w:szCs w:val="24"/>
        </w:rPr>
      </w:pPr>
      <w:r w:rsidRPr="00791B5B">
        <w:rPr>
          <w:rFonts w:ascii="Times New Roman" w:eastAsia="Calibri" w:hAnsi="Times New Roman" w:cs="Times New Roman"/>
          <w:b/>
          <w:sz w:val="24"/>
          <w:szCs w:val="24"/>
        </w:rPr>
        <w:t>Conclusions.</w:t>
      </w:r>
    </w:p>
    <w:p w14:paraId="3E44FA99" w14:textId="77777777" w:rsidR="0004053E" w:rsidRPr="00791B5B" w:rsidRDefault="0004053E" w:rsidP="00791B5B">
      <w:pPr>
        <w:spacing w:line="240" w:lineRule="auto"/>
        <w:jc w:val="both"/>
        <w:rPr>
          <w:rFonts w:ascii="Times New Roman" w:eastAsia="Calibri" w:hAnsi="Times New Roman" w:cs="Times New Roman"/>
          <w:b/>
          <w:color w:val="000000" w:themeColor="text1"/>
          <w:sz w:val="24"/>
          <w:szCs w:val="24"/>
        </w:rPr>
      </w:pPr>
      <w:r w:rsidRPr="00791B5B">
        <w:rPr>
          <w:rFonts w:ascii="Times New Roman" w:hAnsi="Times New Roman" w:cs="Times New Roman"/>
          <w:color w:val="000000" w:themeColor="text1"/>
          <w:sz w:val="24"/>
          <w:szCs w:val="24"/>
          <w:lang w:val="en-US"/>
        </w:rPr>
        <w:t>A majority (</w:t>
      </w:r>
      <w:r w:rsidRPr="00791B5B">
        <w:rPr>
          <w:rFonts w:ascii="Times New Roman" w:hAnsi="Times New Roman" w:cs="Times New Roman"/>
          <w:color w:val="000000" w:themeColor="text1"/>
          <w:sz w:val="24"/>
          <w:szCs w:val="24"/>
        </w:rPr>
        <w:t>83%</w:t>
      </w:r>
      <w:r w:rsidRPr="00791B5B">
        <w:rPr>
          <w:rFonts w:ascii="Times New Roman" w:hAnsi="Times New Roman" w:cs="Times New Roman"/>
          <w:color w:val="000000" w:themeColor="text1"/>
          <w:sz w:val="24"/>
          <w:szCs w:val="24"/>
          <w:lang w:val="en-US"/>
        </w:rPr>
        <w:t>)</w:t>
      </w:r>
      <w:r w:rsidRPr="00791B5B">
        <w:rPr>
          <w:rFonts w:ascii="Times New Roman" w:hAnsi="Times New Roman" w:cs="Times New Roman"/>
          <w:color w:val="000000" w:themeColor="text1"/>
          <w:sz w:val="24"/>
          <w:szCs w:val="24"/>
        </w:rPr>
        <w:t xml:space="preserve"> of the traders </w:t>
      </w:r>
      <w:r w:rsidRPr="00791B5B">
        <w:rPr>
          <w:rFonts w:ascii="Times New Roman" w:hAnsi="Times New Roman" w:cs="Times New Roman"/>
          <w:color w:val="000000" w:themeColor="text1"/>
          <w:sz w:val="24"/>
          <w:szCs w:val="24"/>
          <w:lang w:val="en-US"/>
        </w:rPr>
        <w:t xml:space="preserve">at Soweto market of Lusaka are aware of </w:t>
      </w:r>
      <w:r w:rsidRPr="00791B5B">
        <w:rPr>
          <w:rFonts w:ascii="Times New Roman" w:hAnsi="Times New Roman" w:cs="Times New Roman"/>
          <w:color w:val="000000" w:themeColor="text1"/>
          <w:sz w:val="24"/>
          <w:szCs w:val="24"/>
        </w:rPr>
        <w:t xml:space="preserve">segregated solid waste bin </w:t>
      </w:r>
      <w:r w:rsidRPr="00791B5B">
        <w:rPr>
          <w:rFonts w:ascii="Times New Roman" w:hAnsi="Times New Roman" w:cs="Times New Roman"/>
          <w:color w:val="000000" w:themeColor="text1"/>
          <w:sz w:val="24"/>
          <w:szCs w:val="24"/>
          <w:lang w:val="en-US"/>
        </w:rPr>
        <w:t xml:space="preserve">and </w:t>
      </w:r>
      <w:r w:rsidRPr="00791B5B">
        <w:rPr>
          <w:rFonts w:ascii="Times New Roman" w:hAnsi="Times New Roman" w:cs="Times New Roman"/>
          <w:color w:val="000000" w:themeColor="text1"/>
          <w:sz w:val="24"/>
          <w:szCs w:val="24"/>
        </w:rPr>
        <w:t>acknowledge</w:t>
      </w:r>
      <w:r w:rsidRPr="00791B5B">
        <w:rPr>
          <w:rFonts w:ascii="Times New Roman" w:hAnsi="Times New Roman" w:cs="Times New Roman"/>
          <w:color w:val="000000" w:themeColor="text1"/>
          <w:sz w:val="24"/>
          <w:szCs w:val="24"/>
          <w:lang w:val="en-US"/>
        </w:rPr>
        <w:t xml:space="preserve"> that </w:t>
      </w:r>
      <w:r w:rsidRPr="00791B5B">
        <w:rPr>
          <w:rFonts w:ascii="Times New Roman" w:hAnsi="Times New Roman" w:cs="Times New Roman"/>
          <w:color w:val="000000" w:themeColor="text1"/>
          <w:sz w:val="24"/>
          <w:szCs w:val="24"/>
        </w:rPr>
        <w:t xml:space="preserve">they are the custodians and needed to take ownership themselves and sensitize customers on the matter. </w:t>
      </w:r>
      <w:r w:rsidRPr="00791B5B">
        <w:rPr>
          <w:rFonts w:ascii="Times New Roman" w:hAnsi="Times New Roman" w:cs="Times New Roman"/>
          <w:color w:val="000000" w:themeColor="text1"/>
          <w:sz w:val="24"/>
          <w:szCs w:val="24"/>
          <w:lang w:val="en-US"/>
        </w:rPr>
        <w:t xml:space="preserve">Most </w:t>
      </w:r>
      <w:r w:rsidRPr="00791B5B">
        <w:rPr>
          <w:rFonts w:ascii="Times New Roman" w:hAnsi="Times New Roman" w:cs="Times New Roman"/>
          <w:color w:val="000000" w:themeColor="text1"/>
          <w:sz w:val="24"/>
          <w:szCs w:val="24"/>
        </w:rPr>
        <w:t xml:space="preserve">traders lack sense of ownership hence fail to utilize the </w:t>
      </w:r>
      <w:r w:rsidRPr="00791B5B">
        <w:rPr>
          <w:rFonts w:ascii="Times New Roman" w:hAnsi="Times New Roman" w:cs="Times New Roman"/>
          <w:color w:val="000000" w:themeColor="text1"/>
          <w:sz w:val="24"/>
          <w:szCs w:val="24"/>
          <w:lang w:val="en-US"/>
        </w:rPr>
        <w:t>b</w:t>
      </w:r>
      <w:r w:rsidRPr="00791B5B">
        <w:rPr>
          <w:rFonts w:ascii="Times New Roman" w:hAnsi="Times New Roman" w:cs="Times New Roman"/>
          <w:color w:val="000000" w:themeColor="text1"/>
          <w:sz w:val="24"/>
          <w:szCs w:val="24"/>
        </w:rPr>
        <w:t>ins</w:t>
      </w:r>
      <w:r w:rsidRPr="00791B5B">
        <w:rPr>
          <w:rFonts w:ascii="Times New Roman" w:hAnsi="Times New Roman" w:cs="Times New Roman"/>
          <w:color w:val="000000" w:themeColor="text1"/>
          <w:sz w:val="24"/>
          <w:szCs w:val="24"/>
          <w:lang w:val="en-US"/>
        </w:rPr>
        <w:t xml:space="preserve">. Traders attribute </w:t>
      </w:r>
      <w:r w:rsidRPr="00791B5B">
        <w:rPr>
          <w:rFonts w:ascii="Times New Roman" w:hAnsi="Times New Roman" w:cs="Times New Roman"/>
          <w:color w:val="000000" w:themeColor="text1"/>
          <w:sz w:val="24"/>
          <w:szCs w:val="24"/>
        </w:rPr>
        <w:t xml:space="preserve">long distance to </w:t>
      </w:r>
      <w:r w:rsidRPr="00791B5B">
        <w:rPr>
          <w:rFonts w:ascii="Times New Roman" w:hAnsi="Times New Roman" w:cs="Times New Roman"/>
          <w:color w:val="000000" w:themeColor="text1"/>
          <w:sz w:val="24"/>
          <w:szCs w:val="24"/>
          <w:lang w:val="en-US"/>
        </w:rPr>
        <w:t>s</w:t>
      </w:r>
      <w:proofErr w:type="spellStart"/>
      <w:r w:rsidRPr="00791B5B">
        <w:rPr>
          <w:rFonts w:ascii="Times New Roman" w:hAnsi="Times New Roman" w:cs="Times New Roman"/>
          <w:color w:val="000000" w:themeColor="text1"/>
          <w:sz w:val="24"/>
          <w:szCs w:val="24"/>
        </w:rPr>
        <w:t>tationed</w:t>
      </w:r>
      <w:proofErr w:type="spellEnd"/>
      <w:r w:rsidRPr="00791B5B">
        <w:rPr>
          <w:rFonts w:ascii="Times New Roman" w:hAnsi="Times New Roman" w:cs="Times New Roman"/>
          <w:color w:val="000000" w:themeColor="text1"/>
          <w:sz w:val="24"/>
          <w:szCs w:val="24"/>
        </w:rPr>
        <w:t xml:space="preserve"> </w:t>
      </w:r>
      <w:r w:rsidRPr="00791B5B">
        <w:rPr>
          <w:rFonts w:ascii="Times New Roman" w:hAnsi="Times New Roman" w:cs="Times New Roman"/>
          <w:color w:val="000000" w:themeColor="text1"/>
          <w:sz w:val="24"/>
          <w:szCs w:val="24"/>
          <w:lang w:val="en-US"/>
        </w:rPr>
        <w:t>b</w:t>
      </w:r>
      <w:r w:rsidRPr="00791B5B">
        <w:rPr>
          <w:rFonts w:ascii="Times New Roman" w:hAnsi="Times New Roman" w:cs="Times New Roman"/>
          <w:color w:val="000000" w:themeColor="text1"/>
          <w:sz w:val="24"/>
          <w:szCs w:val="24"/>
        </w:rPr>
        <w:t xml:space="preserve">ins within the market, as well as </w:t>
      </w:r>
      <w:proofErr w:type="spellStart"/>
      <w:r w:rsidRPr="00791B5B">
        <w:rPr>
          <w:rFonts w:ascii="Times New Roman" w:hAnsi="Times New Roman" w:cs="Times New Roman"/>
          <w:color w:val="000000" w:themeColor="text1"/>
          <w:sz w:val="24"/>
          <w:szCs w:val="24"/>
        </w:rPr>
        <w:t>ignoran</w:t>
      </w:r>
      <w:r w:rsidRPr="00791B5B">
        <w:rPr>
          <w:rFonts w:ascii="Times New Roman" w:hAnsi="Times New Roman" w:cs="Times New Roman"/>
          <w:color w:val="000000" w:themeColor="text1"/>
          <w:sz w:val="24"/>
          <w:szCs w:val="24"/>
          <w:lang w:val="en-US"/>
        </w:rPr>
        <w:t>ce</w:t>
      </w:r>
      <w:proofErr w:type="spellEnd"/>
      <w:r w:rsidRPr="00791B5B">
        <w:rPr>
          <w:rFonts w:ascii="Times New Roman" w:hAnsi="Times New Roman" w:cs="Times New Roman"/>
          <w:color w:val="000000" w:themeColor="text1"/>
          <w:sz w:val="24"/>
          <w:szCs w:val="24"/>
        </w:rPr>
        <w:t xml:space="preserve"> about the consequences of dumping </w:t>
      </w:r>
      <w:r w:rsidRPr="00791B5B">
        <w:rPr>
          <w:rFonts w:ascii="Times New Roman" w:hAnsi="Times New Roman" w:cs="Times New Roman"/>
          <w:color w:val="000000" w:themeColor="text1"/>
          <w:sz w:val="24"/>
          <w:szCs w:val="24"/>
          <w:lang w:val="en-US"/>
        </w:rPr>
        <w:t>g</w:t>
      </w:r>
      <w:proofErr w:type="spellStart"/>
      <w:r w:rsidRPr="00791B5B">
        <w:rPr>
          <w:rFonts w:ascii="Times New Roman" w:hAnsi="Times New Roman" w:cs="Times New Roman"/>
          <w:color w:val="000000" w:themeColor="text1"/>
          <w:sz w:val="24"/>
          <w:szCs w:val="24"/>
        </w:rPr>
        <w:t>arbage</w:t>
      </w:r>
      <w:proofErr w:type="spellEnd"/>
      <w:r w:rsidRPr="00791B5B">
        <w:rPr>
          <w:rFonts w:ascii="Times New Roman" w:hAnsi="Times New Roman" w:cs="Times New Roman"/>
          <w:color w:val="000000" w:themeColor="text1"/>
          <w:sz w:val="24"/>
          <w:szCs w:val="24"/>
        </w:rPr>
        <w:t xml:space="preserve"> anywhere</w:t>
      </w:r>
      <w:r w:rsidRPr="00791B5B">
        <w:rPr>
          <w:rFonts w:ascii="Times New Roman" w:hAnsi="Times New Roman" w:cs="Times New Roman"/>
          <w:color w:val="000000" w:themeColor="text1"/>
          <w:sz w:val="24"/>
          <w:szCs w:val="24"/>
          <w:lang w:val="en-US"/>
        </w:rPr>
        <w:t xml:space="preserve"> as the contributing factors to underutilization of segregated waste bins leading to </w:t>
      </w:r>
      <w:r w:rsidRPr="00791B5B">
        <w:rPr>
          <w:rFonts w:ascii="Times New Roman" w:hAnsi="Times New Roman" w:cs="Times New Roman"/>
          <w:color w:val="000000" w:themeColor="text1"/>
          <w:sz w:val="24"/>
          <w:szCs w:val="24"/>
        </w:rPr>
        <w:t>deliberately throw</w:t>
      </w:r>
      <w:proofErr w:type="spellStart"/>
      <w:r w:rsidRPr="00791B5B">
        <w:rPr>
          <w:rFonts w:ascii="Times New Roman" w:hAnsi="Times New Roman" w:cs="Times New Roman"/>
          <w:color w:val="000000" w:themeColor="text1"/>
          <w:sz w:val="24"/>
          <w:szCs w:val="24"/>
          <w:lang w:val="en-US"/>
        </w:rPr>
        <w:t>ing</w:t>
      </w:r>
      <w:proofErr w:type="spellEnd"/>
      <w:r w:rsidRPr="00791B5B">
        <w:rPr>
          <w:rFonts w:ascii="Times New Roman" w:hAnsi="Times New Roman" w:cs="Times New Roman"/>
          <w:color w:val="000000" w:themeColor="text1"/>
          <w:sz w:val="24"/>
          <w:szCs w:val="24"/>
        </w:rPr>
        <w:t xml:space="preserve"> away garbage in open space market area, drainages and along the market road.</w:t>
      </w:r>
      <w:r w:rsidRPr="00791B5B">
        <w:rPr>
          <w:rFonts w:ascii="Times New Roman" w:hAnsi="Times New Roman" w:cs="Times New Roman"/>
          <w:color w:val="000000" w:themeColor="text1"/>
          <w:sz w:val="24"/>
          <w:szCs w:val="24"/>
          <w:lang w:val="en-US"/>
        </w:rPr>
        <w:t xml:space="preserve"> Additionally, lack of enough </w:t>
      </w:r>
      <w:r w:rsidRPr="00791B5B">
        <w:rPr>
          <w:rFonts w:ascii="Times New Roman" w:hAnsi="Times New Roman" w:cs="Times New Roman"/>
          <w:color w:val="000000" w:themeColor="text1"/>
          <w:sz w:val="24"/>
          <w:szCs w:val="24"/>
        </w:rPr>
        <w:t xml:space="preserve">dump sites containers </w:t>
      </w:r>
      <w:r w:rsidRPr="00791B5B">
        <w:rPr>
          <w:rFonts w:ascii="Times New Roman" w:hAnsi="Times New Roman" w:cs="Times New Roman"/>
          <w:color w:val="000000" w:themeColor="text1"/>
          <w:sz w:val="24"/>
          <w:szCs w:val="24"/>
          <w:lang w:val="en-US"/>
        </w:rPr>
        <w:t xml:space="preserve">and </w:t>
      </w:r>
      <w:r w:rsidRPr="00791B5B">
        <w:rPr>
          <w:rFonts w:ascii="Times New Roman" w:hAnsi="Times New Roman" w:cs="Times New Roman"/>
          <w:color w:val="000000" w:themeColor="text1"/>
          <w:sz w:val="24"/>
          <w:szCs w:val="24"/>
          <w:lang w:val="en-US"/>
        </w:rPr>
        <w:lastRenderedPageBreak/>
        <w:t xml:space="preserve">unaffordable </w:t>
      </w:r>
      <w:r w:rsidRPr="00791B5B">
        <w:rPr>
          <w:rFonts w:ascii="Times New Roman" w:hAnsi="Times New Roman" w:cs="Times New Roman"/>
          <w:color w:val="000000" w:themeColor="text1"/>
          <w:sz w:val="24"/>
          <w:szCs w:val="24"/>
        </w:rPr>
        <w:t>user fees</w:t>
      </w:r>
      <w:r w:rsidRPr="00791B5B">
        <w:rPr>
          <w:rFonts w:ascii="Times New Roman" w:hAnsi="Times New Roman" w:cs="Times New Roman"/>
          <w:color w:val="000000" w:themeColor="text1"/>
          <w:sz w:val="24"/>
          <w:szCs w:val="24"/>
          <w:lang w:val="en-US"/>
        </w:rPr>
        <w:t xml:space="preserve">. </w:t>
      </w:r>
      <w:r w:rsidRPr="00791B5B">
        <w:rPr>
          <w:rFonts w:ascii="Times New Roman" w:hAnsi="Times New Roman" w:cs="Times New Roman"/>
          <w:color w:val="000000" w:themeColor="text1"/>
          <w:sz w:val="24"/>
          <w:szCs w:val="24"/>
        </w:rPr>
        <w:t>The local authority</w:t>
      </w:r>
      <w:r w:rsidRPr="00791B5B">
        <w:rPr>
          <w:rFonts w:ascii="Times New Roman" w:hAnsi="Times New Roman" w:cs="Times New Roman"/>
          <w:color w:val="000000" w:themeColor="text1"/>
          <w:sz w:val="24"/>
          <w:szCs w:val="24"/>
          <w:lang w:val="en-US"/>
        </w:rPr>
        <w:t xml:space="preserve"> </w:t>
      </w:r>
      <w:r w:rsidRPr="00791B5B">
        <w:rPr>
          <w:rFonts w:ascii="Times New Roman" w:hAnsi="Times New Roman" w:cs="Times New Roman"/>
          <w:color w:val="000000" w:themeColor="text1"/>
          <w:sz w:val="24"/>
          <w:szCs w:val="24"/>
        </w:rPr>
        <w:t xml:space="preserve">face a lot of problems in waste management due to lack of cooperation by residents to follow council regulations, residents throwing their waste away from LCC dump containers making waste collection difficult. </w:t>
      </w:r>
    </w:p>
    <w:p w14:paraId="43D2D794" w14:textId="77777777" w:rsidR="0004053E" w:rsidRPr="00791B5B" w:rsidRDefault="0004053E" w:rsidP="00791B5B">
      <w:pPr>
        <w:spacing w:line="240" w:lineRule="auto"/>
        <w:jc w:val="both"/>
        <w:rPr>
          <w:rFonts w:ascii="Times New Roman" w:eastAsia="Calibri" w:hAnsi="Times New Roman" w:cs="Times New Roman"/>
          <w:b/>
          <w:color w:val="000000" w:themeColor="text1"/>
          <w:sz w:val="24"/>
          <w:szCs w:val="24"/>
        </w:rPr>
      </w:pPr>
      <w:r w:rsidRPr="00791B5B">
        <w:rPr>
          <w:rFonts w:ascii="Times New Roman" w:eastAsia="Calibri" w:hAnsi="Times New Roman" w:cs="Times New Roman"/>
          <w:b/>
          <w:sz w:val="24"/>
          <w:szCs w:val="24"/>
        </w:rPr>
        <w:t>Recommendations</w:t>
      </w:r>
    </w:p>
    <w:p w14:paraId="50388FA3" w14:textId="77777777" w:rsidR="0004053E" w:rsidRDefault="0004053E" w:rsidP="00791B5B">
      <w:pPr>
        <w:spacing w:line="240" w:lineRule="auto"/>
        <w:jc w:val="both"/>
        <w:rPr>
          <w:rFonts w:ascii="Times New Roman" w:eastAsia="Calibri" w:hAnsi="Times New Roman" w:cs="Times New Roman"/>
          <w:color w:val="000000" w:themeColor="text1"/>
          <w:sz w:val="24"/>
          <w:szCs w:val="24"/>
        </w:rPr>
      </w:pPr>
      <w:r w:rsidRPr="00791B5B">
        <w:rPr>
          <w:rFonts w:ascii="Times New Roman" w:eastAsia="Calibri" w:hAnsi="Times New Roman" w:cs="Times New Roman"/>
          <w:color w:val="000000" w:themeColor="text1"/>
          <w:sz w:val="24"/>
          <w:szCs w:val="24"/>
        </w:rPr>
        <w:t>Research findings revealed that there was less market community ownership in waste management that’s why they could not hold each other accountable when disposing solid waste concerning utilization of segregated and need for education awareness on the subject matter.</w:t>
      </w:r>
      <w:r w:rsidRPr="00791B5B">
        <w:rPr>
          <w:rFonts w:ascii="Times New Roman" w:eastAsia="Calibri" w:hAnsi="Times New Roman" w:cs="Times New Roman"/>
          <w:color w:val="000000" w:themeColor="text1"/>
          <w:sz w:val="24"/>
          <w:szCs w:val="24"/>
          <w:lang w:val="en-US"/>
        </w:rPr>
        <w:t xml:space="preserve"> The following are the recommendations.</w:t>
      </w:r>
      <w:r w:rsidRPr="00791B5B">
        <w:rPr>
          <w:rFonts w:ascii="Times New Roman" w:eastAsia="Calibri" w:hAnsi="Times New Roman" w:cs="Times New Roman"/>
          <w:b/>
          <w:color w:val="000000" w:themeColor="text1"/>
          <w:sz w:val="24"/>
          <w:szCs w:val="24"/>
          <w:lang w:val="en-US"/>
        </w:rPr>
        <w:t xml:space="preserve"> </w:t>
      </w:r>
      <w:r w:rsidRPr="00791B5B">
        <w:rPr>
          <w:rFonts w:ascii="Times New Roman" w:eastAsia="Calibri" w:hAnsi="Times New Roman" w:cs="Times New Roman"/>
          <w:color w:val="000000" w:themeColor="text1"/>
          <w:sz w:val="24"/>
          <w:szCs w:val="24"/>
        </w:rPr>
        <w:t xml:space="preserve">Soweto market community </w:t>
      </w:r>
      <w:r w:rsidRPr="00791B5B">
        <w:rPr>
          <w:rFonts w:ascii="Times New Roman" w:eastAsia="Calibri" w:hAnsi="Times New Roman" w:cs="Times New Roman"/>
          <w:color w:val="000000" w:themeColor="text1"/>
          <w:sz w:val="24"/>
          <w:szCs w:val="24"/>
          <w:lang w:val="en-US"/>
        </w:rPr>
        <w:t xml:space="preserve">to </w:t>
      </w:r>
      <w:r w:rsidRPr="00791B5B">
        <w:rPr>
          <w:rFonts w:ascii="Times New Roman" w:eastAsia="Calibri" w:hAnsi="Times New Roman" w:cs="Times New Roman"/>
          <w:color w:val="000000" w:themeColor="text1"/>
          <w:sz w:val="24"/>
          <w:szCs w:val="24"/>
        </w:rPr>
        <w:t>establish a local based waste management committee in the market to stimulate sense of ownership.</w:t>
      </w:r>
      <w:r w:rsidRPr="00791B5B">
        <w:rPr>
          <w:rFonts w:ascii="Times New Roman" w:eastAsia="Calibri" w:hAnsi="Times New Roman" w:cs="Times New Roman"/>
          <w:b/>
          <w:color w:val="000000" w:themeColor="text1"/>
          <w:sz w:val="24"/>
          <w:szCs w:val="24"/>
          <w:lang w:val="en-US"/>
        </w:rPr>
        <w:t xml:space="preserve"> </w:t>
      </w:r>
      <w:r w:rsidRPr="00791B5B">
        <w:rPr>
          <w:rFonts w:ascii="Times New Roman" w:eastAsia="Calibri" w:hAnsi="Times New Roman" w:cs="Times New Roman"/>
          <w:color w:val="000000" w:themeColor="text1"/>
          <w:sz w:val="24"/>
          <w:szCs w:val="24"/>
          <w:lang w:val="en-US"/>
        </w:rPr>
        <w:t>T</w:t>
      </w:r>
      <w:r w:rsidRPr="00791B5B">
        <w:rPr>
          <w:rFonts w:ascii="Times New Roman" w:eastAsia="Calibri" w:hAnsi="Times New Roman" w:cs="Times New Roman"/>
          <w:color w:val="000000" w:themeColor="text1"/>
          <w:sz w:val="24"/>
          <w:szCs w:val="24"/>
        </w:rPr>
        <w:t>here is need to enforce the laws anyone who found illegal dumping the stipulated penalty should follow him/her.</w:t>
      </w:r>
      <w:r w:rsidRPr="00791B5B">
        <w:rPr>
          <w:rFonts w:ascii="Times New Roman" w:eastAsia="Calibri" w:hAnsi="Times New Roman" w:cs="Times New Roman"/>
          <w:b/>
          <w:color w:val="000000" w:themeColor="text1"/>
          <w:sz w:val="24"/>
          <w:szCs w:val="24"/>
          <w:lang w:val="en-US"/>
        </w:rPr>
        <w:t xml:space="preserve"> </w:t>
      </w:r>
      <w:r w:rsidRPr="00791B5B">
        <w:rPr>
          <w:rFonts w:ascii="Times New Roman" w:eastAsia="Calibri" w:hAnsi="Times New Roman" w:cs="Times New Roman"/>
          <w:color w:val="000000" w:themeColor="text1"/>
          <w:sz w:val="24"/>
          <w:szCs w:val="24"/>
        </w:rPr>
        <w:t>LWMU to educate the marketeers community on the effects of solid waste disposal</w:t>
      </w:r>
      <w:r w:rsidRPr="00791B5B">
        <w:rPr>
          <w:rFonts w:ascii="Times New Roman" w:eastAsia="Calibri" w:hAnsi="Times New Roman" w:cs="Times New Roman"/>
          <w:color w:val="000000" w:themeColor="text1"/>
          <w:sz w:val="24"/>
          <w:szCs w:val="24"/>
          <w:lang w:val="en-US"/>
        </w:rPr>
        <w:t xml:space="preserve"> and </w:t>
      </w:r>
      <w:r w:rsidRPr="00791B5B">
        <w:rPr>
          <w:rFonts w:ascii="Times New Roman" w:eastAsia="Calibri" w:hAnsi="Times New Roman" w:cs="Times New Roman"/>
          <w:color w:val="000000" w:themeColor="text1"/>
          <w:sz w:val="24"/>
          <w:szCs w:val="24"/>
        </w:rPr>
        <w:t>engage more contractors for garbage collection services and increase on the collection frequency and avail the timetable to the market community</w:t>
      </w:r>
      <w:r w:rsidRPr="00791B5B">
        <w:rPr>
          <w:rFonts w:ascii="Times New Roman" w:eastAsia="Calibri" w:hAnsi="Times New Roman" w:cs="Times New Roman"/>
          <w:b/>
          <w:color w:val="000000" w:themeColor="text1"/>
          <w:sz w:val="24"/>
          <w:szCs w:val="24"/>
          <w:lang w:val="en-US"/>
        </w:rPr>
        <w:t xml:space="preserve">. </w:t>
      </w:r>
      <w:r w:rsidRPr="00791B5B">
        <w:rPr>
          <w:rFonts w:ascii="Times New Roman" w:eastAsia="Calibri" w:hAnsi="Times New Roman" w:cs="Times New Roman"/>
          <w:color w:val="000000" w:themeColor="text1"/>
          <w:sz w:val="24"/>
          <w:szCs w:val="24"/>
        </w:rPr>
        <w:t xml:space="preserve">The LWMU should come up with a mechanism to recycle solid waste from the market community, </w:t>
      </w:r>
      <w:proofErr w:type="gramStart"/>
      <w:r w:rsidRPr="00791B5B">
        <w:rPr>
          <w:rFonts w:ascii="Times New Roman" w:eastAsia="Calibri" w:hAnsi="Times New Roman" w:cs="Times New Roman"/>
          <w:color w:val="000000" w:themeColor="text1"/>
          <w:sz w:val="24"/>
          <w:szCs w:val="24"/>
        </w:rPr>
        <w:t>Such</w:t>
      </w:r>
      <w:proofErr w:type="gramEnd"/>
      <w:r w:rsidRPr="00791B5B">
        <w:rPr>
          <w:rFonts w:ascii="Times New Roman" w:eastAsia="Calibri" w:hAnsi="Times New Roman" w:cs="Times New Roman"/>
          <w:color w:val="000000" w:themeColor="text1"/>
          <w:sz w:val="24"/>
          <w:szCs w:val="24"/>
        </w:rPr>
        <w:t xml:space="preserve"> a practice could ensure that solid waste is transformed into useful products.</w:t>
      </w:r>
    </w:p>
    <w:p w14:paraId="743E55E8" w14:textId="77777777" w:rsidR="003C068B" w:rsidRDefault="003C068B" w:rsidP="00791B5B">
      <w:pPr>
        <w:spacing w:line="240" w:lineRule="auto"/>
        <w:jc w:val="both"/>
        <w:rPr>
          <w:rFonts w:ascii="Times New Roman" w:eastAsia="Calibri" w:hAnsi="Times New Roman" w:cs="Times New Roman"/>
          <w:color w:val="000000" w:themeColor="text1"/>
          <w:sz w:val="24"/>
          <w:szCs w:val="24"/>
        </w:rPr>
      </w:pPr>
    </w:p>
    <w:p w14:paraId="47463797" w14:textId="77777777" w:rsidR="003C068B" w:rsidRPr="00791B5B" w:rsidRDefault="003C068B" w:rsidP="00791B5B">
      <w:pPr>
        <w:spacing w:line="240" w:lineRule="auto"/>
        <w:jc w:val="both"/>
        <w:rPr>
          <w:rFonts w:ascii="Times New Roman" w:eastAsia="Calibri" w:hAnsi="Times New Roman" w:cs="Times New Roman"/>
          <w:color w:val="000000" w:themeColor="text1"/>
          <w:sz w:val="24"/>
          <w:szCs w:val="24"/>
        </w:rPr>
      </w:pPr>
      <w:bookmarkStart w:id="22" w:name="_GoBack"/>
      <w:bookmarkEnd w:id="22"/>
    </w:p>
    <w:p w14:paraId="465DBE22" w14:textId="3D48E49E" w:rsidR="00982CE0" w:rsidRPr="00791B5B" w:rsidRDefault="0004053E" w:rsidP="00791B5B">
      <w:pPr>
        <w:spacing w:line="240" w:lineRule="auto"/>
        <w:jc w:val="both"/>
        <w:rPr>
          <w:rFonts w:ascii="Times New Roman" w:eastAsia="Calibri" w:hAnsi="Times New Roman" w:cs="Times New Roman"/>
          <w:b/>
          <w:color w:val="000000" w:themeColor="text1"/>
          <w:sz w:val="24"/>
          <w:szCs w:val="24"/>
        </w:rPr>
      </w:pPr>
      <w:proofErr w:type="spellStart"/>
      <w:r w:rsidRPr="00791B5B">
        <w:rPr>
          <w:rFonts w:ascii="Times New Roman" w:hAnsi="Times New Roman" w:cs="Times New Roman"/>
          <w:b/>
          <w:bCs/>
          <w:color w:val="000000" w:themeColor="text1"/>
          <w:sz w:val="24"/>
          <w:szCs w:val="24"/>
        </w:rPr>
        <w:t>Refference</w:t>
      </w:r>
      <w:bookmarkEnd w:id="21"/>
      <w:proofErr w:type="spellEnd"/>
      <w:r w:rsidRPr="00791B5B">
        <w:rPr>
          <w:rFonts w:ascii="Times New Roman" w:hAnsi="Times New Roman" w:cs="Times New Roman"/>
          <w:b/>
          <w:bCs/>
          <w:color w:val="000000" w:themeColor="text1"/>
          <w:sz w:val="24"/>
          <w:szCs w:val="24"/>
          <w:lang w:val="en-US"/>
        </w:rPr>
        <w:t>s</w:t>
      </w:r>
    </w:p>
    <w:p w14:paraId="7142329A"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r w:rsidRPr="00791B5B">
        <w:rPr>
          <w:rFonts w:ascii="Times New Roman" w:eastAsia="Calibri" w:hAnsi="Times New Roman" w:cs="Times New Roman"/>
          <w:bCs/>
          <w:color w:val="000000" w:themeColor="text1"/>
          <w:sz w:val="24"/>
          <w:szCs w:val="24"/>
        </w:rPr>
        <w:t>Akmal, T.; Jamil, F. Assessing Health Damages from Improper Disposal of Solid Waste in Metropolitan Islamabad–Rawalpindi, Pakistan. Sustainability 2021, 13, 2717</w:t>
      </w:r>
    </w:p>
    <w:p w14:paraId="139C42CC"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r w:rsidRPr="00791B5B">
        <w:rPr>
          <w:rFonts w:ascii="Times New Roman" w:eastAsia="Calibri" w:hAnsi="Times New Roman" w:cs="Times New Roman"/>
          <w:bCs/>
          <w:color w:val="000000" w:themeColor="text1"/>
          <w:sz w:val="24"/>
          <w:szCs w:val="24"/>
        </w:rPr>
        <w:t xml:space="preserve">Ali </w:t>
      </w:r>
      <w:proofErr w:type="spellStart"/>
      <w:r w:rsidRPr="00791B5B">
        <w:rPr>
          <w:rFonts w:ascii="Times New Roman" w:eastAsia="Calibri" w:hAnsi="Times New Roman" w:cs="Times New Roman"/>
          <w:bCs/>
          <w:color w:val="000000" w:themeColor="text1"/>
          <w:sz w:val="24"/>
          <w:szCs w:val="24"/>
        </w:rPr>
        <w:t>Babaei</w:t>
      </w:r>
      <w:proofErr w:type="spellEnd"/>
      <w:r w:rsidRPr="00791B5B">
        <w:rPr>
          <w:rFonts w:ascii="Times New Roman" w:eastAsia="Calibri" w:hAnsi="Times New Roman" w:cs="Times New Roman"/>
          <w:bCs/>
          <w:color w:val="000000" w:themeColor="text1"/>
          <w:sz w:val="24"/>
          <w:szCs w:val="24"/>
        </w:rPr>
        <w:t xml:space="preserve">, </w:t>
      </w:r>
      <w:proofErr w:type="spellStart"/>
      <w:r w:rsidRPr="00791B5B">
        <w:rPr>
          <w:rFonts w:ascii="Times New Roman" w:eastAsia="Calibri" w:hAnsi="Times New Roman" w:cs="Times New Roman"/>
          <w:bCs/>
          <w:color w:val="000000" w:themeColor="text1"/>
          <w:sz w:val="24"/>
          <w:szCs w:val="24"/>
        </w:rPr>
        <w:t>Nadali</w:t>
      </w:r>
      <w:proofErr w:type="spellEnd"/>
      <w:r w:rsidRPr="00791B5B">
        <w:rPr>
          <w:rFonts w:ascii="Times New Roman" w:eastAsia="Calibri" w:hAnsi="Times New Roman" w:cs="Times New Roman"/>
          <w:bCs/>
          <w:color w:val="000000" w:themeColor="text1"/>
          <w:sz w:val="24"/>
          <w:szCs w:val="24"/>
        </w:rPr>
        <w:t xml:space="preserve"> </w:t>
      </w:r>
      <w:proofErr w:type="spellStart"/>
      <w:r w:rsidRPr="00791B5B">
        <w:rPr>
          <w:rFonts w:ascii="Times New Roman" w:eastAsia="Calibri" w:hAnsi="Times New Roman" w:cs="Times New Roman"/>
          <w:bCs/>
          <w:color w:val="000000" w:themeColor="text1"/>
          <w:sz w:val="24"/>
          <w:szCs w:val="24"/>
        </w:rPr>
        <w:t>Alavi</w:t>
      </w:r>
      <w:proofErr w:type="spellEnd"/>
      <w:r w:rsidRPr="00791B5B">
        <w:rPr>
          <w:rFonts w:ascii="Times New Roman" w:eastAsia="Calibri" w:hAnsi="Times New Roman" w:cs="Times New Roman"/>
          <w:bCs/>
          <w:color w:val="000000" w:themeColor="text1"/>
          <w:sz w:val="24"/>
          <w:szCs w:val="24"/>
        </w:rPr>
        <w:t xml:space="preserve">, </w:t>
      </w:r>
      <w:proofErr w:type="spellStart"/>
      <w:r w:rsidRPr="00791B5B">
        <w:rPr>
          <w:rFonts w:ascii="Times New Roman" w:eastAsia="Calibri" w:hAnsi="Times New Roman" w:cs="Times New Roman"/>
          <w:bCs/>
          <w:color w:val="000000" w:themeColor="text1"/>
          <w:sz w:val="24"/>
          <w:szCs w:val="24"/>
        </w:rPr>
        <w:t>Gholamreza</w:t>
      </w:r>
      <w:proofErr w:type="spellEnd"/>
      <w:r w:rsidRPr="00791B5B">
        <w:rPr>
          <w:rFonts w:ascii="Times New Roman" w:eastAsia="Calibri" w:hAnsi="Times New Roman" w:cs="Times New Roman"/>
          <w:bCs/>
          <w:color w:val="000000" w:themeColor="text1"/>
          <w:sz w:val="24"/>
          <w:szCs w:val="24"/>
        </w:rPr>
        <w:t xml:space="preserve"> </w:t>
      </w:r>
      <w:proofErr w:type="spellStart"/>
      <w:r w:rsidRPr="00791B5B">
        <w:rPr>
          <w:rFonts w:ascii="Times New Roman" w:eastAsia="Calibri" w:hAnsi="Times New Roman" w:cs="Times New Roman"/>
          <w:bCs/>
          <w:color w:val="000000" w:themeColor="text1"/>
          <w:sz w:val="24"/>
          <w:szCs w:val="24"/>
        </w:rPr>
        <w:t>Goudarzi</w:t>
      </w:r>
      <w:proofErr w:type="spellEnd"/>
      <w:r w:rsidRPr="00791B5B">
        <w:rPr>
          <w:rFonts w:ascii="Times New Roman" w:eastAsia="Calibri" w:hAnsi="Times New Roman" w:cs="Times New Roman"/>
          <w:bCs/>
          <w:color w:val="000000" w:themeColor="text1"/>
          <w:sz w:val="24"/>
          <w:szCs w:val="24"/>
        </w:rPr>
        <w:t xml:space="preserve">, Pari </w:t>
      </w:r>
      <w:proofErr w:type="spellStart"/>
      <w:r w:rsidRPr="00791B5B">
        <w:rPr>
          <w:rFonts w:ascii="Times New Roman" w:eastAsia="Calibri" w:hAnsi="Times New Roman" w:cs="Times New Roman"/>
          <w:bCs/>
          <w:color w:val="000000" w:themeColor="text1"/>
          <w:sz w:val="24"/>
          <w:szCs w:val="24"/>
        </w:rPr>
        <w:t>Teymouri</w:t>
      </w:r>
      <w:proofErr w:type="spellEnd"/>
      <w:r w:rsidRPr="00791B5B">
        <w:rPr>
          <w:rFonts w:ascii="Times New Roman" w:eastAsia="Calibri" w:hAnsi="Times New Roman" w:cs="Times New Roman"/>
          <w:bCs/>
          <w:color w:val="000000" w:themeColor="text1"/>
          <w:sz w:val="24"/>
          <w:szCs w:val="24"/>
        </w:rPr>
        <w:t xml:space="preserve"> Tabriz  2015,Household recycling knowledge, attitudes and practices towards solid waste management.</w:t>
      </w:r>
    </w:p>
    <w:p w14:paraId="6CBB4188"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r w:rsidRPr="00791B5B">
        <w:rPr>
          <w:rFonts w:ascii="Times New Roman" w:eastAsia="Calibri" w:hAnsi="Times New Roman" w:cs="Times New Roman"/>
          <w:bCs/>
          <w:color w:val="000000" w:themeColor="text1"/>
          <w:sz w:val="24"/>
          <w:szCs w:val="24"/>
        </w:rPr>
        <w:t xml:space="preserve">Central Statistical Office, 2015. Living Conditions Monitoring Survey of 2013/14, John </w:t>
      </w:r>
      <w:proofErr w:type="spellStart"/>
      <w:r w:rsidRPr="00791B5B">
        <w:rPr>
          <w:rFonts w:ascii="Times New Roman" w:eastAsia="Calibri" w:hAnsi="Times New Roman" w:cs="Times New Roman"/>
          <w:bCs/>
          <w:color w:val="000000" w:themeColor="text1"/>
          <w:sz w:val="24"/>
          <w:szCs w:val="24"/>
        </w:rPr>
        <w:t>Mbita</w:t>
      </w:r>
      <w:proofErr w:type="spellEnd"/>
      <w:r w:rsidRPr="00791B5B">
        <w:rPr>
          <w:rFonts w:ascii="Times New Roman" w:eastAsia="Calibri" w:hAnsi="Times New Roman" w:cs="Times New Roman"/>
          <w:bCs/>
          <w:color w:val="000000" w:themeColor="text1"/>
          <w:sz w:val="24"/>
          <w:szCs w:val="24"/>
        </w:rPr>
        <w:t>/Nationalist Road, Lusaka.</w:t>
      </w:r>
    </w:p>
    <w:p w14:paraId="66CDEBCD"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Chisanga</w:t>
      </w:r>
      <w:proofErr w:type="spellEnd"/>
      <w:r w:rsidRPr="00791B5B">
        <w:rPr>
          <w:rFonts w:ascii="Times New Roman" w:eastAsia="Calibri" w:hAnsi="Times New Roman" w:cs="Times New Roman"/>
          <w:bCs/>
          <w:color w:val="000000" w:themeColor="text1"/>
          <w:sz w:val="24"/>
          <w:szCs w:val="24"/>
        </w:rPr>
        <w:t xml:space="preserve">, A., </w:t>
      </w:r>
      <w:proofErr w:type="spellStart"/>
      <w:r w:rsidRPr="00791B5B">
        <w:rPr>
          <w:rFonts w:ascii="Times New Roman" w:eastAsia="Calibri" w:hAnsi="Times New Roman" w:cs="Times New Roman"/>
          <w:bCs/>
          <w:color w:val="000000" w:themeColor="text1"/>
          <w:sz w:val="24"/>
          <w:szCs w:val="24"/>
        </w:rPr>
        <w:t>Daka</w:t>
      </w:r>
      <w:proofErr w:type="spellEnd"/>
      <w:r w:rsidRPr="00791B5B">
        <w:rPr>
          <w:rFonts w:ascii="Times New Roman" w:eastAsia="Calibri" w:hAnsi="Times New Roman" w:cs="Times New Roman"/>
          <w:bCs/>
          <w:color w:val="000000" w:themeColor="text1"/>
          <w:sz w:val="24"/>
          <w:szCs w:val="24"/>
        </w:rPr>
        <w:t xml:space="preserve">, S., </w:t>
      </w:r>
      <w:proofErr w:type="spellStart"/>
      <w:r w:rsidRPr="00791B5B">
        <w:rPr>
          <w:rFonts w:ascii="Times New Roman" w:eastAsia="Calibri" w:hAnsi="Times New Roman" w:cs="Times New Roman"/>
          <w:bCs/>
          <w:color w:val="000000" w:themeColor="text1"/>
          <w:sz w:val="24"/>
          <w:szCs w:val="24"/>
        </w:rPr>
        <w:t>Simbeye</w:t>
      </w:r>
      <w:proofErr w:type="spellEnd"/>
      <w:r w:rsidRPr="00791B5B">
        <w:rPr>
          <w:rFonts w:ascii="Times New Roman" w:eastAsia="Calibri" w:hAnsi="Times New Roman" w:cs="Times New Roman"/>
          <w:bCs/>
          <w:color w:val="000000" w:themeColor="text1"/>
          <w:sz w:val="24"/>
          <w:szCs w:val="24"/>
        </w:rPr>
        <w:t xml:space="preserve">, T.S., </w:t>
      </w:r>
      <w:proofErr w:type="spellStart"/>
      <w:r w:rsidRPr="00791B5B">
        <w:rPr>
          <w:rFonts w:ascii="Times New Roman" w:eastAsia="Calibri" w:hAnsi="Times New Roman" w:cs="Times New Roman"/>
          <w:bCs/>
          <w:color w:val="000000" w:themeColor="text1"/>
          <w:sz w:val="24"/>
          <w:szCs w:val="24"/>
        </w:rPr>
        <w:t>Masebe</w:t>
      </w:r>
      <w:proofErr w:type="spellEnd"/>
      <w:r w:rsidRPr="00791B5B">
        <w:rPr>
          <w:rFonts w:ascii="Times New Roman" w:eastAsia="Calibri" w:hAnsi="Times New Roman" w:cs="Times New Roman"/>
          <w:bCs/>
          <w:color w:val="000000" w:themeColor="text1"/>
          <w:sz w:val="24"/>
          <w:szCs w:val="24"/>
        </w:rPr>
        <w:t xml:space="preserve">, E., Mulenga, R., Mary, C., Mwape, K., </w:t>
      </w:r>
      <w:proofErr w:type="spellStart"/>
      <w:r w:rsidRPr="00791B5B">
        <w:rPr>
          <w:rFonts w:ascii="Times New Roman" w:eastAsia="Calibri" w:hAnsi="Times New Roman" w:cs="Times New Roman"/>
          <w:bCs/>
          <w:color w:val="000000" w:themeColor="text1"/>
          <w:sz w:val="24"/>
          <w:szCs w:val="24"/>
        </w:rPr>
        <w:t>Mukupo</w:t>
      </w:r>
      <w:proofErr w:type="spellEnd"/>
      <w:r w:rsidRPr="00791B5B">
        <w:rPr>
          <w:rFonts w:ascii="Times New Roman" w:eastAsia="Calibri" w:hAnsi="Times New Roman" w:cs="Times New Roman"/>
          <w:bCs/>
          <w:color w:val="000000" w:themeColor="text1"/>
          <w:sz w:val="24"/>
          <w:szCs w:val="24"/>
        </w:rPr>
        <w:t xml:space="preserve">, F., </w:t>
      </w:r>
      <w:proofErr w:type="spellStart"/>
      <w:r w:rsidRPr="00791B5B">
        <w:rPr>
          <w:rFonts w:ascii="Times New Roman" w:eastAsia="Calibri" w:hAnsi="Times New Roman" w:cs="Times New Roman"/>
          <w:bCs/>
          <w:color w:val="000000" w:themeColor="text1"/>
          <w:sz w:val="24"/>
          <w:szCs w:val="24"/>
        </w:rPr>
        <w:t>Chirwa</w:t>
      </w:r>
      <w:proofErr w:type="spellEnd"/>
      <w:r w:rsidRPr="00791B5B">
        <w:rPr>
          <w:rFonts w:ascii="Times New Roman" w:eastAsia="Calibri" w:hAnsi="Times New Roman" w:cs="Times New Roman"/>
          <w:bCs/>
          <w:color w:val="000000" w:themeColor="text1"/>
          <w:sz w:val="24"/>
          <w:szCs w:val="24"/>
        </w:rPr>
        <w:t xml:space="preserve">, E., </w:t>
      </w:r>
      <w:proofErr w:type="spellStart"/>
      <w:r w:rsidRPr="00791B5B">
        <w:rPr>
          <w:rFonts w:ascii="Times New Roman" w:eastAsia="Calibri" w:hAnsi="Times New Roman" w:cs="Times New Roman"/>
          <w:bCs/>
          <w:color w:val="000000" w:themeColor="text1"/>
          <w:sz w:val="24"/>
          <w:szCs w:val="24"/>
        </w:rPr>
        <w:t>Nyahoda</w:t>
      </w:r>
      <w:proofErr w:type="spellEnd"/>
      <w:r w:rsidRPr="00791B5B">
        <w:rPr>
          <w:rFonts w:ascii="Times New Roman" w:eastAsia="Calibri" w:hAnsi="Times New Roman" w:cs="Times New Roman"/>
          <w:bCs/>
          <w:color w:val="000000" w:themeColor="text1"/>
          <w:sz w:val="24"/>
          <w:szCs w:val="24"/>
        </w:rPr>
        <w:t xml:space="preserve">, I. and </w:t>
      </w:r>
      <w:proofErr w:type="spellStart"/>
      <w:r w:rsidRPr="00791B5B">
        <w:rPr>
          <w:rFonts w:ascii="Times New Roman" w:eastAsia="Calibri" w:hAnsi="Times New Roman" w:cs="Times New Roman"/>
          <w:bCs/>
          <w:color w:val="000000" w:themeColor="text1"/>
          <w:sz w:val="24"/>
          <w:szCs w:val="24"/>
        </w:rPr>
        <w:t>Katunga</w:t>
      </w:r>
      <w:proofErr w:type="spellEnd"/>
      <w:r w:rsidRPr="00791B5B">
        <w:rPr>
          <w:rFonts w:ascii="Times New Roman" w:eastAsia="Calibri" w:hAnsi="Times New Roman" w:cs="Times New Roman"/>
          <w:bCs/>
          <w:color w:val="000000" w:themeColor="text1"/>
          <w:sz w:val="24"/>
          <w:szCs w:val="24"/>
        </w:rPr>
        <w:t xml:space="preserve">, M., 2024. Assessment of Solid Waste Management Practices in High-Density Residential Townships: A Case Study of </w:t>
      </w:r>
      <w:proofErr w:type="spellStart"/>
      <w:r w:rsidRPr="00791B5B">
        <w:rPr>
          <w:rFonts w:ascii="Times New Roman" w:eastAsia="Calibri" w:hAnsi="Times New Roman" w:cs="Times New Roman"/>
          <w:bCs/>
          <w:color w:val="000000" w:themeColor="text1"/>
          <w:sz w:val="24"/>
          <w:szCs w:val="24"/>
        </w:rPr>
        <w:t>Mtendere</w:t>
      </w:r>
      <w:proofErr w:type="spellEnd"/>
      <w:r w:rsidRPr="00791B5B">
        <w:rPr>
          <w:rFonts w:ascii="Times New Roman" w:eastAsia="Calibri" w:hAnsi="Times New Roman" w:cs="Times New Roman"/>
          <w:bCs/>
          <w:color w:val="000000" w:themeColor="text1"/>
          <w:sz w:val="24"/>
          <w:szCs w:val="24"/>
        </w:rPr>
        <w:t xml:space="preserve"> Township in Lusaka, Zambia. International Journal of Research and Innovation in Social Sciences, 8(3).</w:t>
      </w:r>
    </w:p>
    <w:p w14:paraId="04DBF8CF"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Chulu</w:t>
      </w:r>
      <w:proofErr w:type="spellEnd"/>
      <w:r w:rsidRPr="00791B5B">
        <w:rPr>
          <w:rFonts w:ascii="Times New Roman" w:eastAsia="Calibri" w:hAnsi="Times New Roman" w:cs="Times New Roman"/>
          <w:bCs/>
          <w:color w:val="000000" w:themeColor="text1"/>
          <w:sz w:val="24"/>
          <w:szCs w:val="24"/>
        </w:rPr>
        <w:t>, I. 2017. Effectiveness of Garbage Collection by Private Companies: A Case Study of Lusaka, Master’s Thesis, University of Zambia.</w:t>
      </w:r>
    </w:p>
    <w:p w14:paraId="05E4CECE"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r w:rsidRPr="00791B5B">
        <w:rPr>
          <w:rFonts w:ascii="Times New Roman" w:eastAsia="Calibri" w:hAnsi="Times New Roman" w:cs="Times New Roman"/>
          <w:bCs/>
          <w:color w:val="000000" w:themeColor="text1"/>
          <w:sz w:val="24"/>
          <w:szCs w:val="24"/>
        </w:rPr>
        <w:t xml:space="preserve">De </w:t>
      </w:r>
      <w:proofErr w:type="spellStart"/>
      <w:r w:rsidRPr="00791B5B">
        <w:rPr>
          <w:rFonts w:ascii="Times New Roman" w:eastAsia="Calibri" w:hAnsi="Times New Roman" w:cs="Times New Roman"/>
          <w:bCs/>
          <w:color w:val="000000" w:themeColor="text1"/>
          <w:sz w:val="24"/>
          <w:szCs w:val="24"/>
        </w:rPr>
        <w:t>Morais</w:t>
      </w:r>
      <w:proofErr w:type="spellEnd"/>
      <w:r w:rsidRPr="00791B5B">
        <w:rPr>
          <w:rFonts w:ascii="Times New Roman" w:eastAsia="Calibri" w:hAnsi="Times New Roman" w:cs="Times New Roman"/>
          <w:bCs/>
          <w:color w:val="000000" w:themeColor="text1"/>
          <w:sz w:val="24"/>
          <w:szCs w:val="24"/>
        </w:rPr>
        <w:t xml:space="preserve"> Vieira, V.H.A. &amp; Matheus, D.R. 2018. The Impact of Socioeconomic Factors on  Municipal  Solid  Waste  Generation  in  São  Paulo,  Brazil.  Waste  Management  &amp; Research. 36(1):79-85</w:t>
      </w:r>
    </w:p>
    <w:p w14:paraId="35DE71C1"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r w:rsidRPr="00791B5B">
        <w:rPr>
          <w:rFonts w:ascii="Times New Roman" w:eastAsia="Calibri" w:hAnsi="Times New Roman" w:cs="Times New Roman"/>
          <w:bCs/>
          <w:color w:val="000000" w:themeColor="text1"/>
          <w:sz w:val="24"/>
          <w:szCs w:val="24"/>
        </w:rPr>
        <w:t>Development Series, Knowledge Papers; available at: http://go.worldbank.org/BCQEP0TMO0 (accessed 22 June 2012)</w:t>
      </w:r>
    </w:p>
    <w:p w14:paraId="31BEC671"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Ebekozien</w:t>
      </w:r>
      <w:proofErr w:type="spellEnd"/>
      <w:r w:rsidRPr="00791B5B">
        <w:rPr>
          <w:rFonts w:ascii="Times New Roman" w:eastAsia="Calibri" w:hAnsi="Times New Roman" w:cs="Times New Roman"/>
          <w:bCs/>
          <w:color w:val="000000" w:themeColor="text1"/>
          <w:sz w:val="24"/>
          <w:szCs w:val="24"/>
        </w:rPr>
        <w:t xml:space="preserve">, A., </w:t>
      </w:r>
      <w:proofErr w:type="spellStart"/>
      <w:r w:rsidRPr="00791B5B">
        <w:rPr>
          <w:rFonts w:ascii="Times New Roman" w:eastAsia="Calibri" w:hAnsi="Times New Roman" w:cs="Times New Roman"/>
          <w:bCs/>
          <w:color w:val="000000" w:themeColor="text1"/>
          <w:sz w:val="24"/>
          <w:szCs w:val="24"/>
        </w:rPr>
        <w:t>Aigbavboa</w:t>
      </w:r>
      <w:proofErr w:type="spellEnd"/>
      <w:r w:rsidRPr="00791B5B">
        <w:rPr>
          <w:rFonts w:ascii="Times New Roman" w:eastAsia="Calibri" w:hAnsi="Times New Roman" w:cs="Times New Roman"/>
          <w:bCs/>
          <w:color w:val="000000" w:themeColor="text1"/>
          <w:sz w:val="24"/>
          <w:szCs w:val="24"/>
        </w:rPr>
        <w:t xml:space="preserve">, C., </w:t>
      </w:r>
      <w:proofErr w:type="spellStart"/>
      <w:r w:rsidRPr="00791B5B">
        <w:rPr>
          <w:rFonts w:ascii="Times New Roman" w:eastAsia="Calibri" w:hAnsi="Times New Roman" w:cs="Times New Roman"/>
          <w:bCs/>
          <w:color w:val="000000" w:themeColor="text1"/>
          <w:sz w:val="24"/>
          <w:szCs w:val="24"/>
        </w:rPr>
        <w:t>Emuchay</w:t>
      </w:r>
      <w:proofErr w:type="spellEnd"/>
      <w:r w:rsidRPr="00791B5B">
        <w:rPr>
          <w:rFonts w:ascii="Times New Roman" w:eastAsia="Calibri" w:hAnsi="Times New Roman" w:cs="Times New Roman"/>
          <w:bCs/>
          <w:color w:val="000000" w:themeColor="text1"/>
          <w:sz w:val="24"/>
          <w:szCs w:val="24"/>
        </w:rPr>
        <w:t xml:space="preserve">, F.E., </w:t>
      </w:r>
      <w:proofErr w:type="spellStart"/>
      <w:r w:rsidRPr="00791B5B">
        <w:rPr>
          <w:rFonts w:ascii="Times New Roman" w:eastAsia="Calibri" w:hAnsi="Times New Roman" w:cs="Times New Roman"/>
          <w:bCs/>
          <w:color w:val="000000" w:themeColor="text1"/>
          <w:sz w:val="24"/>
          <w:szCs w:val="24"/>
        </w:rPr>
        <w:t>Aigbedion</w:t>
      </w:r>
      <w:proofErr w:type="spellEnd"/>
      <w:r w:rsidRPr="00791B5B">
        <w:rPr>
          <w:rFonts w:ascii="Times New Roman" w:eastAsia="Calibri" w:hAnsi="Times New Roman" w:cs="Times New Roman"/>
          <w:bCs/>
          <w:color w:val="000000" w:themeColor="text1"/>
          <w:sz w:val="24"/>
          <w:szCs w:val="24"/>
        </w:rPr>
        <w:t xml:space="preserve">, M., </w:t>
      </w:r>
      <w:proofErr w:type="spellStart"/>
      <w:r w:rsidRPr="00791B5B">
        <w:rPr>
          <w:rFonts w:ascii="Times New Roman" w:eastAsia="Calibri" w:hAnsi="Times New Roman" w:cs="Times New Roman"/>
          <w:bCs/>
          <w:color w:val="000000" w:themeColor="text1"/>
          <w:sz w:val="24"/>
          <w:szCs w:val="24"/>
        </w:rPr>
        <w:t>Ogbaini</w:t>
      </w:r>
      <w:proofErr w:type="spellEnd"/>
      <w:r w:rsidRPr="00791B5B">
        <w:rPr>
          <w:rFonts w:ascii="Times New Roman" w:eastAsia="Calibri" w:hAnsi="Times New Roman" w:cs="Times New Roman"/>
          <w:bCs/>
          <w:color w:val="000000" w:themeColor="text1"/>
          <w:sz w:val="24"/>
          <w:szCs w:val="24"/>
        </w:rPr>
        <w:t xml:space="preserve">, I.F. and </w:t>
      </w:r>
      <w:proofErr w:type="spellStart"/>
      <w:r w:rsidRPr="00791B5B">
        <w:rPr>
          <w:rFonts w:ascii="Times New Roman" w:eastAsia="Calibri" w:hAnsi="Times New Roman" w:cs="Times New Roman"/>
          <w:bCs/>
          <w:color w:val="000000" w:themeColor="text1"/>
          <w:sz w:val="24"/>
          <w:szCs w:val="24"/>
        </w:rPr>
        <w:t>Awo</w:t>
      </w:r>
      <w:proofErr w:type="spellEnd"/>
      <w:r w:rsidRPr="00791B5B">
        <w:rPr>
          <w:rFonts w:ascii="Times New Roman" w:eastAsia="Calibri" w:hAnsi="Times New Roman" w:cs="Times New Roman"/>
          <w:bCs/>
          <w:color w:val="000000" w:themeColor="text1"/>
          <w:sz w:val="24"/>
          <w:szCs w:val="24"/>
        </w:rPr>
        <w:t>-Osagie, A.I., 2024. Urban solid waste challenges and opportunities to promote sustainable developing cities through the fourth industrial revolution technologies. International Journal of Building Pathology and Adaptation, 42(4), pp.729-750.</w:t>
      </w:r>
    </w:p>
    <w:p w14:paraId="7ECFA1E8"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r w:rsidRPr="00791B5B">
        <w:rPr>
          <w:rFonts w:ascii="Times New Roman" w:eastAsia="Calibri" w:hAnsi="Times New Roman" w:cs="Times New Roman"/>
          <w:bCs/>
          <w:color w:val="000000" w:themeColor="text1"/>
          <w:sz w:val="24"/>
          <w:szCs w:val="24"/>
        </w:rPr>
        <w:lastRenderedPageBreak/>
        <w:t xml:space="preserve">Factors in Debre </w:t>
      </w:r>
      <w:proofErr w:type="spellStart"/>
      <w:r w:rsidRPr="00791B5B">
        <w:rPr>
          <w:rFonts w:ascii="Times New Roman" w:eastAsia="Calibri" w:hAnsi="Times New Roman" w:cs="Times New Roman"/>
          <w:bCs/>
          <w:color w:val="000000" w:themeColor="text1"/>
          <w:sz w:val="24"/>
          <w:szCs w:val="24"/>
        </w:rPr>
        <w:t>Berhan</w:t>
      </w:r>
      <w:proofErr w:type="spellEnd"/>
      <w:r w:rsidRPr="00791B5B">
        <w:rPr>
          <w:rFonts w:ascii="Times New Roman" w:eastAsia="Calibri" w:hAnsi="Times New Roman" w:cs="Times New Roman"/>
          <w:bCs/>
          <w:color w:val="000000" w:themeColor="text1"/>
          <w:sz w:val="24"/>
          <w:szCs w:val="24"/>
        </w:rPr>
        <w:t xml:space="preserve"> Town, Amhara Regional State, Ethiopia. Int J Waste </w:t>
      </w:r>
      <w:proofErr w:type="spellStart"/>
      <w:r w:rsidRPr="00791B5B">
        <w:rPr>
          <w:rFonts w:ascii="Times New Roman" w:eastAsia="Calibri" w:hAnsi="Times New Roman" w:cs="Times New Roman"/>
          <w:bCs/>
          <w:color w:val="000000" w:themeColor="text1"/>
          <w:sz w:val="24"/>
          <w:szCs w:val="24"/>
        </w:rPr>
        <w:t>Resour</w:t>
      </w:r>
      <w:proofErr w:type="spellEnd"/>
      <w:r w:rsidRPr="00791B5B">
        <w:rPr>
          <w:rFonts w:ascii="Times New Roman" w:eastAsia="Calibri" w:hAnsi="Times New Roman" w:cs="Times New Roman"/>
          <w:bCs/>
          <w:color w:val="000000" w:themeColor="text1"/>
          <w:sz w:val="24"/>
          <w:szCs w:val="24"/>
        </w:rPr>
        <w:t xml:space="preserve"> 11: 416.</w:t>
      </w:r>
    </w:p>
    <w:p w14:paraId="7E833EB5"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r w:rsidRPr="00791B5B">
        <w:rPr>
          <w:rFonts w:ascii="Times New Roman" w:eastAsia="Calibri" w:hAnsi="Times New Roman" w:cs="Times New Roman"/>
          <w:bCs/>
          <w:color w:val="000000" w:themeColor="text1"/>
          <w:sz w:val="24"/>
          <w:szCs w:val="24"/>
        </w:rPr>
        <w:t xml:space="preserve">Filho, W.L., </w:t>
      </w:r>
      <w:proofErr w:type="spellStart"/>
      <w:r w:rsidRPr="00791B5B">
        <w:rPr>
          <w:rFonts w:ascii="Times New Roman" w:eastAsia="Calibri" w:hAnsi="Times New Roman" w:cs="Times New Roman"/>
          <w:bCs/>
          <w:color w:val="000000" w:themeColor="text1"/>
          <w:sz w:val="24"/>
          <w:szCs w:val="24"/>
        </w:rPr>
        <w:t>Brandli</w:t>
      </w:r>
      <w:proofErr w:type="spellEnd"/>
      <w:r w:rsidRPr="00791B5B">
        <w:rPr>
          <w:rFonts w:ascii="Times New Roman" w:eastAsia="Calibri" w:hAnsi="Times New Roman" w:cs="Times New Roman"/>
          <w:bCs/>
          <w:color w:val="000000" w:themeColor="text1"/>
          <w:sz w:val="24"/>
          <w:szCs w:val="24"/>
        </w:rPr>
        <w:t xml:space="preserve">, L., </w:t>
      </w:r>
      <w:proofErr w:type="spellStart"/>
      <w:r w:rsidRPr="00791B5B">
        <w:rPr>
          <w:rFonts w:ascii="Times New Roman" w:eastAsia="Calibri" w:hAnsi="Times New Roman" w:cs="Times New Roman"/>
          <w:bCs/>
          <w:color w:val="000000" w:themeColor="text1"/>
          <w:sz w:val="24"/>
          <w:szCs w:val="24"/>
        </w:rPr>
        <w:t>Moora</w:t>
      </w:r>
      <w:proofErr w:type="spellEnd"/>
      <w:r w:rsidRPr="00791B5B">
        <w:rPr>
          <w:rFonts w:ascii="Times New Roman" w:eastAsia="Calibri" w:hAnsi="Times New Roman" w:cs="Times New Roman"/>
          <w:bCs/>
          <w:color w:val="000000" w:themeColor="text1"/>
          <w:sz w:val="24"/>
          <w:szCs w:val="24"/>
        </w:rPr>
        <w:t xml:space="preserve">, H., </w:t>
      </w:r>
      <w:proofErr w:type="spellStart"/>
      <w:r w:rsidRPr="00791B5B">
        <w:rPr>
          <w:rFonts w:ascii="Times New Roman" w:eastAsia="Calibri" w:hAnsi="Times New Roman" w:cs="Times New Roman"/>
          <w:bCs/>
          <w:color w:val="000000" w:themeColor="text1"/>
          <w:sz w:val="24"/>
          <w:szCs w:val="24"/>
        </w:rPr>
        <w:t>Kruopiené</w:t>
      </w:r>
      <w:proofErr w:type="spellEnd"/>
      <w:r w:rsidRPr="00791B5B">
        <w:rPr>
          <w:rFonts w:ascii="Times New Roman" w:eastAsia="Calibri" w:hAnsi="Times New Roman" w:cs="Times New Roman"/>
          <w:bCs/>
          <w:color w:val="000000" w:themeColor="text1"/>
          <w:sz w:val="24"/>
          <w:szCs w:val="24"/>
        </w:rPr>
        <w:t xml:space="preserve">, J. &amp; </w:t>
      </w:r>
      <w:proofErr w:type="spellStart"/>
      <w:r w:rsidRPr="00791B5B">
        <w:rPr>
          <w:rFonts w:ascii="Times New Roman" w:eastAsia="Calibri" w:hAnsi="Times New Roman" w:cs="Times New Roman"/>
          <w:bCs/>
          <w:color w:val="000000" w:themeColor="text1"/>
          <w:sz w:val="24"/>
          <w:szCs w:val="24"/>
        </w:rPr>
        <w:t>Stenmarck</w:t>
      </w:r>
      <w:proofErr w:type="spellEnd"/>
      <w:r w:rsidRPr="00791B5B">
        <w:rPr>
          <w:rFonts w:ascii="Times New Roman" w:eastAsia="Calibri" w:hAnsi="Times New Roman" w:cs="Times New Roman"/>
          <w:bCs/>
          <w:color w:val="000000" w:themeColor="text1"/>
          <w:sz w:val="24"/>
          <w:szCs w:val="24"/>
        </w:rPr>
        <w:t>, A. 2016. Benchmarking Approaches and Methods in the Field of Urban Waste Management. Journal of Cleaner Production. 112(5):4377-4386. https://doi.org/10.1016/j.jclepro.2015.09.065</w:t>
      </w:r>
    </w:p>
    <w:p w14:paraId="0C09A8A8"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Genati</w:t>
      </w:r>
      <w:proofErr w:type="spellEnd"/>
      <w:r w:rsidRPr="00791B5B">
        <w:rPr>
          <w:rFonts w:ascii="Times New Roman" w:eastAsia="Calibri" w:hAnsi="Times New Roman" w:cs="Times New Roman"/>
          <w:bCs/>
          <w:color w:val="000000" w:themeColor="text1"/>
          <w:sz w:val="24"/>
          <w:szCs w:val="24"/>
        </w:rPr>
        <w:t xml:space="preserve"> G, </w:t>
      </w:r>
      <w:proofErr w:type="spellStart"/>
      <w:r w:rsidRPr="00791B5B">
        <w:rPr>
          <w:rFonts w:ascii="Times New Roman" w:eastAsia="Calibri" w:hAnsi="Times New Roman" w:cs="Times New Roman"/>
          <w:bCs/>
          <w:color w:val="000000" w:themeColor="text1"/>
          <w:sz w:val="24"/>
          <w:szCs w:val="24"/>
        </w:rPr>
        <w:t>Ahmednur</w:t>
      </w:r>
      <w:proofErr w:type="spellEnd"/>
      <w:r w:rsidRPr="00791B5B">
        <w:rPr>
          <w:rFonts w:ascii="Times New Roman" w:eastAsia="Calibri" w:hAnsi="Times New Roman" w:cs="Times New Roman"/>
          <w:bCs/>
          <w:color w:val="000000" w:themeColor="text1"/>
          <w:sz w:val="24"/>
          <w:szCs w:val="24"/>
        </w:rPr>
        <w:t xml:space="preserve"> M, </w:t>
      </w:r>
      <w:proofErr w:type="spellStart"/>
      <w:r w:rsidRPr="00791B5B">
        <w:rPr>
          <w:rFonts w:ascii="Times New Roman" w:eastAsia="Calibri" w:hAnsi="Times New Roman" w:cs="Times New Roman"/>
          <w:bCs/>
          <w:color w:val="000000" w:themeColor="text1"/>
          <w:sz w:val="24"/>
          <w:szCs w:val="24"/>
        </w:rPr>
        <w:t>Berihun</w:t>
      </w:r>
      <w:proofErr w:type="spellEnd"/>
      <w:r w:rsidRPr="00791B5B">
        <w:rPr>
          <w:rFonts w:ascii="Times New Roman" w:eastAsia="Calibri" w:hAnsi="Times New Roman" w:cs="Times New Roman"/>
          <w:bCs/>
          <w:color w:val="000000" w:themeColor="text1"/>
          <w:sz w:val="24"/>
          <w:szCs w:val="24"/>
        </w:rPr>
        <w:t xml:space="preserve"> G, </w:t>
      </w:r>
      <w:proofErr w:type="spellStart"/>
      <w:r w:rsidRPr="00791B5B">
        <w:rPr>
          <w:rFonts w:ascii="Times New Roman" w:eastAsia="Calibri" w:hAnsi="Times New Roman" w:cs="Times New Roman"/>
          <w:bCs/>
          <w:color w:val="000000" w:themeColor="text1"/>
          <w:sz w:val="24"/>
          <w:szCs w:val="24"/>
        </w:rPr>
        <w:t>Teym</w:t>
      </w:r>
      <w:proofErr w:type="spellEnd"/>
      <w:r w:rsidRPr="00791B5B">
        <w:rPr>
          <w:rFonts w:ascii="Times New Roman" w:eastAsia="Calibri" w:hAnsi="Times New Roman" w:cs="Times New Roman"/>
          <w:bCs/>
          <w:color w:val="000000" w:themeColor="text1"/>
          <w:sz w:val="24"/>
          <w:szCs w:val="24"/>
        </w:rPr>
        <w:t xml:space="preserve"> A  (2021) Assessment of Household Solid Waste Management Practice and Associated </w:t>
      </w:r>
    </w:p>
    <w:p w14:paraId="6997F518"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Genati</w:t>
      </w:r>
      <w:proofErr w:type="spellEnd"/>
      <w:r w:rsidRPr="00791B5B">
        <w:rPr>
          <w:rFonts w:ascii="Times New Roman" w:eastAsia="Calibri" w:hAnsi="Times New Roman" w:cs="Times New Roman"/>
          <w:bCs/>
          <w:color w:val="000000" w:themeColor="text1"/>
          <w:sz w:val="24"/>
          <w:szCs w:val="24"/>
        </w:rPr>
        <w:t xml:space="preserve"> G, </w:t>
      </w:r>
      <w:proofErr w:type="spellStart"/>
      <w:r w:rsidRPr="00791B5B">
        <w:rPr>
          <w:rFonts w:ascii="Times New Roman" w:eastAsia="Calibri" w:hAnsi="Times New Roman" w:cs="Times New Roman"/>
          <w:bCs/>
          <w:color w:val="000000" w:themeColor="text1"/>
          <w:sz w:val="24"/>
          <w:szCs w:val="24"/>
        </w:rPr>
        <w:t>Ahmednur</w:t>
      </w:r>
      <w:proofErr w:type="spellEnd"/>
      <w:r w:rsidRPr="00791B5B">
        <w:rPr>
          <w:rFonts w:ascii="Times New Roman" w:eastAsia="Calibri" w:hAnsi="Times New Roman" w:cs="Times New Roman"/>
          <w:bCs/>
          <w:color w:val="000000" w:themeColor="text1"/>
          <w:sz w:val="24"/>
          <w:szCs w:val="24"/>
        </w:rPr>
        <w:t xml:space="preserve"> M, </w:t>
      </w:r>
      <w:proofErr w:type="spellStart"/>
      <w:r w:rsidRPr="00791B5B">
        <w:rPr>
          <w:rFonts w:ascii="Times New Roman" w:eastAsia="Calibri" w:hAnsi="Times New Roman" w:cs="Times New Roman"/>
          <w:bCs/>
          <w:color w:val="000000" w:themeColor="text1"/>
          <w:sz w:val="24"/>
          <w:szCs w:val="24"/>
        </w:rPr>
        <w:t>Berihun</w:t>
      </w:r>
      <w:proofErr w:type="spellEnd"/>
      <w:r w:rsidRPr="00791B5B">
        <w:rPr>
          <w:rFonts w:ascii="Times New Roman" w:eastAsia="Calibri" w:hAnsi="Times New Roman" w:cs="Times New Roman"/>
          <w:bCs/>
          <w:color w:val="000000" w:themeColor="text1"/>
          <w:sz w:val="24"/>
          <w:szCs w:val="24"/>
        </w:rPr>
        <w:t xml:space="preserve"> G, </w:t>
      </w:r>
      <w:proofErr w:type="spellStart"/>
      <w:r w:rsidRPr="00791B5B">
        <w:rPr>
          <w:rFonts w:ascii="Times New Roman" w:eastAsia="Calibri" w:hAnsi="Times New Roman" w:cs="Times New Roman"/>
          <w:bCs/>
          <w:color w:val="000000" w:themeColor="text1"/>
          <w:sz w:val="24"/>
          <w:szCs w:val="24"/>
        </w:rPr>
        <w:t>Teym</w:t>
      </w:r>
      <w:proofErr w:type="spellEnd"/>
      <w:r w:rsidRPr="00791B5B">
        <w:rPr>
          <w:rFonts w:ascii="Times New Roman" w:eastAsia="Calibri" w:hAnsi="Times New Roman" w:cs="Times New Roman"/>
          <w:bCs/>
          <w:color w:val="000000" w:themeColor="text1"/>
          <w:sz w:val="24"/>
          <w:szCs w:val="24"/>
        </w:rPr>
        <w:t xml:space="preserve"> A  (2021) Assessment of Household Solid Waste Management Practice and Associated Factors in Debre </w:t>
      </w:r>
      <w:proofErr w:type="spellStart"/>
      <w:r w:rsidRPr="00791B5B">
        <w:rPr>
          <w:rFonts w:ascii="Times New Roman" w:eastAsia="Calibri" w:hAnsi="Times New Roman" w:cs="Times New Roman"/>
          <w:bCs/>
          <w:color w:val="000000" w:themeColor="text1"/>
          <w:sz w:val="24"/>
          <w:szCs w:val="24"/>
        </w:rPr>
        <w:t>Berhan</w:t>
      </w:r>
      <w:proofErr w:type="spellEnd"/>
      <w:r w:rsidRPr="00791B5B">
        <w:rPr>
          <w:rFonts w:ascii="Times New Roman" w:eastAsia="Calibri" w:hAnsi="Times New Roman" w:cs="Times New Roman"/>
          <w:bCs/>
          <w:color w:val="000000" w:themeColor="text1"/>
          <w:sz w:val="24"/>
          <w:szCs w:val="24"/>
        </w:rPr>
        <w:t xml:space="preserve"> Town, Amhara Regional State, Ethiopia. Int J Waste </w:t>
      </w:r>
      <w:proofErr w:type="spellStart"/>
      <w:r w:rsidRPr="00791B5B">
        <w:rPr>
          <w:rFonts w:ascii="Times New Roman" w:eastAsia="Calibri" w:hAnsi="Times New Roman" w:cs="Times New Roman"/>
          <w:bCs/>
          <w:color w:val="000000" w:themeColor="text1"/>
          <w:sz w:val="24"/>
          <w:szCs w:val="24"/>
        </w:rPr>
        <w:t>Resour</w:t>
      </w:r>
      <w:proofErr w:type="spellEnd"/>
      <w:r w:rsidRPr="00791B5B">
        <w:rPr>
          <w:rFonts w:ascii="Times New Roman" w:eastAsia="Calibri" w:hAnsi="Times New Roman" w:cs="Times New Roman"/>
          <w:bCs/>
          <w:color w:val="000000" w:themeColor="text1"/>
          <w:sz w:val="24"/>
          <w:szCs w:val="24"/>
        </w:rPr>
        <w:t xml:space="preserve"> 11: 416.</w:t>
      </w:r>
    </w:p>
    <w:p w14:paraId="05A27F2D"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Gorobets</w:t>
      </w:r>
      <w:proofErr w:type="spellEnd"/>
      <w:r w:rsidRPr="00791B5B">
        <w:rPr>
          <w:rFonts w:ascii="Times New Roman" w:eastAsia="Calibri" w:hAnsi="Times New Roman" w:cs="Times New Roman"/>
          <w:bCs/>
          <w:color w:val="000000" w:themeColor="text1"/>
          <w:sz w:val="24"/>
          <w:szCs w:val="24"/>
        </w:rPr>
        <w:t>, A. 2019. Urban Waste Recycling in Developing Countries Should Be Improved. Current Science. 117(2):173-174</w:t>
      </w:r>
    </w:p>
    <w:p w14:paraId="45F59293"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Gudmann</w:t>
      </w:r>
      <w:proofErr w:type="spellEnd"/>
      <w:r w:rsidRPr="00791B5B">
        <w:rPr>
          <w:rFonts w:ascii="Times New Roman" w:eastAsia="Calibri" w:hAnsi="Times New Roman" w:cs="Times New Roman"/>
          <w:bCs/>
          <w:color w:val="000000" w:themeColor="text1"/>
          <w:sz w:val="24"/>
          <w:szCs w:val="24"/>
        </w:rPr>
        <w:t xml:space="preserve"> </w:t>
      </w:r>
      <w:proofErr w:type="spellStart"/>
      <w:r w:rsidRPr="00791B5B">
        <w:rPr>
          <w:rFonts w:ascii="Times New Roman" w:eastAsia="Calibri" w:hAnsi="Times New Roman" w:cs="Times New Roman"/>
          <w:bCs/>
          <w:color w:val="000000" w:themeColor="text1"/>
          <w:sz w:val="24"/>
          <w:szCs w:val="24"/>
        </w:rPr>
        <w:t>Knutsson</w:t>
      </w:r>
      <w:proofErr w:type="spellEnd"/>
      <w:r w:rsidRPr="00791B5B">
        <w:rPr>
          <w:rFonts w:ascii="Times New Roman" w:eastAsia="Calibri" w:hAnsi="Times New Roman" w:cs="Times New Roman"/>
          <w:bCs/>
          <w:color w:val="000000" w:themeColor="text1"/>
          <w:sz w:val="24"/>
          <w:szCs w:val="24"/>
        </w:rPr>
        <w:t>, S.;</w:t>
      </w:r>
      <w:proofErr w:type="spellStart"/>
      <w:r w:rsidRPr="00791B5B">
        <w:rPr>
          <w:rFonts w:ascii="Times New Roman" w:eastAsia="Calibri" w:hAnsi="Times New Roman" w:cs="Times New Roman"/>
          <w:bCs/>
          <w:color w:val="000000" w:themeColor="text1"/>
          <w:sz w:val="24"/>
          <w:szCs w:val="24"/>
        </w:rPr>
        <w:t>Asplund</w:t>
      </w:r>
      <w:proofErr w:type="spellEnd"/>
      <w:r w:rsidRPr="00791B5B">
        <w:rPr>
          <w:rFonts w:ascii="Times New Roman" w:eastAsia="Calibri" w:hAnsi="Times New Roman" w:cs="Times New Roman"/>
          <w:bCs/>
          <w:color w:val="000000" w:themeColor="text1"/>
          <w:sz w:val="24"/>
          <w:szCs w:val="24"/>
        </w:rPr>
        <w:t xml:space="preserve">, T.; </w:t>
      </w:r>
      <w:proofErr w:type="spellStart"/>
      <w:r w:rsidRPr="00791B5B">
        <w:rPr>
          <w:rFonts w:ascii="Times New Roman" w:eastAsia="Calibri" w:hAnsi="Times New Roman" w:cs="Times New Roman"/>
          <w:bCs/>
          <w:color w:val="000000" w:themeColor="text1"/>
          <w:sz w:val="24"/>
          <w:szCs w:val="24"/>
        </w:rPr>
        <w:t>Höst</w:t>
      </w:r>
      <w:proofErr w:type="spellEnd"/>
      <w:r w:rsidRPr="00791B5B">
        <w:rPr>
          <w:rFonts w:ascii="Times New Roman" w:eastAsia="Calibri" w:hAnsi="Times New Roman" w:cs="Times New Roman"/>
          <w:bCs/>
          <w:color w:val="000000" w:themeColor="text1"/>
          <w:sz w:val="24"/>
          <w:szCs w:val="24"/>
        </w:rPr>
        <w:t xml:space="preserve">, G.; </w:t>
      </w:r>
      <w:proofErr w:type="spellStart"/>
      <w:r w:rsidRPr="00791B5B">
        <w:rPr>
          <w:rFonts w:ascii="Times New Roman" w:eastAsia="Calibri" w:hAnsi="Times New Roman" w:cs="Times New Roman"/>
          <w:bCs/>
          <w:color w:val="000000" w:themeColor="text1"/>
          <w:sz w:val="24"/>
          <w:szCs w:val="24"/>
        </w:rPr>
        <w:t>Schönborn</w:t>
      </w:r>
      <w:proofErr w:type="spellEnd"/>
      <w:r w:rsidRPr="00791B5B">
        <w:rPr>
          <w:rFonts w:ascii="Times New Roman" w:eastAsia="Calibri" w:hAnsi="Times New Roman" w:cs="Times New Roman"/>
          <w:bCs/>
          <w:color w:val="000000" w:themeColor="text1"/>
          <w:sz w:val="24"/>
          <w:szCs w:val="24"/>
        </w:rPr>
        <w:t xml:space="preserve">, </w:t>
      </w:r>
      <w:proofErr w:type="spellStart"/>
      <w:r w:rsidRPr="00791B5B">
        <w:rPr>
          <w:rFonts w:ascii="Times New Roman" w:eastAsia="Calibri" w:hAnsi="Times New Roman" w:cs="Times New Roman"/>
          <w:bCs/>
          <w:color w:val="000000" w:themeColor="text1"/>
          <w:sz w:val="24"/>
          <w:szCs w:val="24"/>
        </w:rPr>
        <w:t>K.J.Public</w:t>
      </w:r>
      <w:proofErr w:type="spellEnd"/>
      <w:r w:rsidRPr="00791B5B">
        <w:rPr>
          <w:rFonts w:ascii="Times New Roman" w:eastAsia="Calibri" w:hAnsi="Times New Roman" w:cs="Times New Roman"/>
          <w:bCs/>
          <w:color w:val="000000" w:themeColor="text1"/>
          <w:sz w:val="24"/>
          <w:szCs w:val="24"/>
        </w:rPr>
        <w:t xml:space="preserve"> Perceptions of </w:t>
      </w:r>
      <w:proofErr w:type="spellStart"/>
      <w:r w:rsidRPr="00791B5B">
        <w:rPr>
          <w:rFonts w:ascii="Times New Roman" w:eastAsia="Calibri" w:hAnsi="Times New Roman" w:cs="Times New Roman"/>
          <w:bCs/>
          <w:color w:val="000000" w:themeColor="text1"/>
          <w:sz w:val="24"/>
          <w:szCs w:val="24"/>
        </w:rPr>
        <w:t>WasteManagement</w:t>
      </w:r>
      <w:proofErr w:type="spellEnd"/>
      <w:r w:rsidRPr="00791B5B">
        <w:rPr>
          <w:rFonts w:ascii="Times New Roman" w:eastAsia="Calibri" w:hAnsi="Times New Roman" w:cs="Times New Roman"/>
          <w:bCs/>
          <w:color w:val="000000" w:themeColor="text1"/>
          <w:sz w:val="24"/>
          <w:szCs w:val="24"/>
        </w:rPr>
        <w:t xml:space="preserve"> in Sri Lanka: A </w:t>
      </w:r>
      <w:proofErr w:type="spellStart"/>
      <w:r w:rsidRPr="00791B5B">
        <w:rPr>
          <w:rFonts w:ascii="Times New Roman" w:eastAsia="Calibri" w:hAnsi="Times New Roman" w:cs="Times New Roman"/>
          <w:bCs/>
          <w:color w:val="000000" w:themeColor="text1"/>
          <w:sz w:val="24"/>
          <w:szCs w:val="24"/>
        </w:rPr>
        <w:t>FocusGroup</w:t>
      </w:r>
      <w:proofErr w:type="spellEnd"/>
      <w:r w:rsidRPr="00791B5B">
        <w:rPr>
          <w:rFonts w:ascii="Times New Roman" w:eastAsia="Calibri" w:hAnsi="Times New Roman" w:cs="Times New Roman"/>
          <w:bCs/>
          <w:color w:val="000000" w:themeColor="text1"/>
          <w:sz w:val="24"/>
          <w:szCs w:val="24"/>
        </w:rPr>
        <w:t xml:space="preserve"> Study. Sustainability 2021,13,12960. </w:t>
      </w:r>
    </w:p>
    <w:p w14:paraId="7904F833"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Haregu</w:t>
      </w:r>
      <w:proofErr w:type="spellEnd"/>
      <w:r w:rsidRPr="00791B5B">
        <w:rPr>
          <w:rFonts w:ascii="Times New Roman" w:eastAsia="Calibri" w:hAnsi="Times New Roman" w:cs="Times New Roman"/>
          <w:bCs/>
          <w:color w:val="000000" w:themeColor="text1"/>
          <w:sz w:val="24"/>
          <w:szCs w:val="24"/>
        </w:rPr>
        <w:t xml:space="preserve"> TN, </w:t>
      </w:r>
      <w:proofErr w:type="spellStart"/>
      <w:r w:rsidRPr="00791B5B">
        <w:rPr>
          <w:rFonts w:ascii="Times New Roman" w:eastAsia="Calibri" w:hAnsi="Times New Roman" w:cs="Times New Roman"/>
          <w:bCs/>
          <w:color w:val="000000" w:themeColor="text1"/>
          <w:sz w:val="24"/>
          <w:szCs w:val="24"/>
        </w:rPr>
        <w:t>Ziraba</w:t>
      </w:r>
      <w:proofErr w:type="spellEnd"/>
      <w:r w:rsidRPr="00791B5B">
        <w:rPr>
          <w:rFonts w:ascii="Times New Roman" w:eastAsia="Calibri" w:hAnsi="Times New Roman" w:cs="Times New Roman"/>
          <w:bCs/>
          <w:color w:val="000000" w:themeColor="text1"/>
          <w:sz w:val="24"/>
          <w:szCs w:val="24"/>
        </w:rPr>
        <w:t xml:space="preserve"> AK, </w:t>
      </w:r>
      <w:proofErr w:type="spellStart"/>
      <w:r w:rsidRPr="00791B5B">
        <w:rPr>
          <w:rFonts w:ascii="Times New Roman" w:eastAsia="Calibri" w:hAnsi="Times New Roman" w:cs="Times New Roman"/>
          <w:bCs/>
          <w:color w:val="000000" w:themeColor="text1"/>
          <w:sz w:val="24"/>
          <w:szCs w:val="24"/>
        </w:rPr>
        <w:t>Mberu</w:t>
      </w:r>
      <w:proofErr w:type="spellEnd"/>
      <w:r w:rsidRPr="00791B5B">
        <w:rPr>
          <w:rFonts w:ascii="Times New Roman" w:eastAsia="Calibri" w:hAnsi="Times New Roman" w:cs="Times New Roman"/>
          <w:bCs/>
          <w:color w:val="000000" w:themeColor="text1"/>
          <w:sz w:val="24"/>
          <w:szCs w:val="24"/>
        </w:rPr>
        <w:t xml:space="preserve"> B. Integration of Solid Waste </w:t>
      </w:r>
      <w:proofErr w:type="spellStart"/>
      <w:r w:rsidRPr="00791B5B">
        <w:rPr>
          <w:rFonts w:ascii="Times New Roman" w:eastAsia="Calibri" w:hAnsi="Times New Roman" w:cs="Times New Roman"/>
          <w:bCs/>
          <w:color w:val="000000" w:themeColor="text1"/>
          <w:sz w:val="24"/>
          <w:szCs w:val="24"/>
        </w:rPr>
        <w:t>ManagementPolicies</w:t>
      </w:r>
      <w:proofErr w:type="spellEnd"/>
      <w:r w:rsidRPr="00791B5B">
        <w:rPr>
          <w:rFonts w:ascii="Times New Roman" w:eastAsia="Calibri" w:hAnsi="Times New Roman" w:cs="Times New Roman"/>
          <w:bCs/>
          <w:color w:val="000000" w:themeColor="text1"/>
          <w:sz w:val="24"/>
          <w:szCs w:val="24"/>
        </w:rPr>
        <w:t xml:space="preserve"> in Kenya: Analysis of coherence, gaps and overlaps. Kenya: N </w:t>
      </w:r>
      <w:proofErr w:type="spellStart"/>
      <w:r w:rsidRPr="00791B5B">
        <w:rPr>
          <w:rFonts w:ascii="Times New Roman" w:eastAsia="Calibri" w:hAnsi="Times New Roman" w:cs="Times New Roman"/>
          <w:bCs/>
          <w:color w:val="000000" w:themeColor="text1"/>
          <w:sz w:val="24"/>
          <w:szCs w:val="24"/>
        </w:rPr>
        <w:t>AfricanPopulation</w:t>
      </w:r>
      <w:proofErr w:type="spellEnd"/>
      <w:r w:rsidRPr="00791B5B">
        <w:rPr>
          <w:rFonts w:ascii="Times New Roman" w:eastAsia="Calibri" w:hAnsi="Times New Roman" w:cs="Times New Roman"/>
          <w:bCs/>
          <w:color w:val="000000" w:themeColor="text1"/>
          <w:sz w:val="24"/>
          <w:szCs w:val="24"/>
        </w:rPr>
        <w:t xml:space="preserve"> and Health Research </w:t>
      </w:r>
      <w:proofErr w:type="spellStart"/>
      <w:r w:rsidRPr="00791B5B">
        <w:rPr>
          <w:rFonts w:ascii="Times New Roman" w:eastAsia="Calibri" w:hAnsi="Times New Roman" w:cs="Times New Roman"/>
          <w:bCs/>
          <w:color w:val="000000" w:themeColor="text1"/>
          <w:sz w:val="24"/>
          <w:szCs w:val="24"/>
        </w:rPr>
        <w:t>Center</w:t>
      </w:r>
      <w:proofErr w:type="spellEnd"/>
      <w:r w:rsidRPr="00791B5B">
        <w:rPr>
          <w:rFonts w:ascii="Times New Roman" w:eastAsia="Calibri" w:hAnsi="Times New Roman" w:cs="Times New Roman"/>
          <w:bCs/>
          <w:color w:val="000000" w:themeColor="text1"/>
          <w:sz w:val="24"/>
          <w:szCs w:val="24"/>
        </w:rPr>
        <w:t>; 2016</w:t>
      </w:r>
    </w:p>
    <w:p w14:paraId="4EB2C4D2"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Hoornweg</w:t>
      </w:r>
      <w:proofErr w:type="spellEnd"/>
      <w:r w:rsidRPr="00791B5B">
        <w:rPr>
          <w:rFonts w:ascii="Times New Roman" w:eastAsia="Calibri" w:hAnsi="Times New Roman" w:cs="Times New Roman"/>
          <w:bCs/>
          <w:color w:val="000000" w:themeColor="text1"/>
          <w:sz w:val="24"/>
          <w:szCs w:val="24"/>
        </w:rPr>
        <w:t xml:space="preserve">, D. and </w:t>
      </w:r>
      <w:proofErr w:type="spellStart"/>
      <w:r w:rsidRPr="00791B5B">
        <w:rPr>
          <w:rFonts w:ascii="Times New Roman" w:eastAsia="Calibri" w:hAnsi="Times New Roman" w:cs="Times New Roman"/>
          <w:bCs/>
          <w:color w:val="000000" w:themeColor="text1"/>
          <w:sz w:val="24"/>
          <w:szCs w:val="24"/>
        </w:rPr>
        <w:t>Bhada</w:t>
      </w:r>
      <w:proofErr w:type="spellEnd"/>
      <w:r w:rsidRPr="00791B5B">
        <w:rPr>
          <w:rFonts w:ascii="Times New Roman" w:eastAsia="Calibri" w:hAnsi="Times New Roman" w:cs="Times New Roman"/>
          <w:bCs/>
          <w:color w:val="000000" w:themeColor="text1"/>
          <w:sz w:val="24"/>
          <w:szCs w:val="24"/>
        </w:rPr>
        <w:t>-Tata, P. (2012) What a Waste—A Global Review of Solid Waste Management.</w:t>
      </w:r>
    </w:p>
    <w:p w14:paraId="3B3595B7"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Kambole</w:t>
      </w:r>
      <w:proofErr w:type="spellEnd"/>
      <w:r w:rsidRPr="00791B5B">
        <w:rPr>
          <w:rFonts w:ascii="Times New Roman" w:eastAsia="Calibri" w:hAnsi="Times New Roman" w:cs="Times New Roman"/>
          <w:bCs/>
          <w:color w:val="000000" w:themeColor="text1"/>
          <w:sz w:val="24"/>
          <w:szCs w:val="24"/>
        </w:rPr>
        <w:t>, M. S., 2002. Lusaka Solid Waste and Sanitation Management Project-Institutional Waste Survey for the City of Lusaka, Lusaka.</w:t>
      </w:r>
    </w:p>
    <w:p w14:paraId="11BD56C3"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r w:rsidRPr="00791B5B">
        <w:rPr>
          <w:rFonts w:ascii="Times New Roman" w:eastAsia="Calibri" w:hAnsi="Times New Roman" w:cs="Times New Roman"/>
          <w:bCs/>
          <w:color w:val="000000" w:themeColor="text1"/>
          <w:sz w:val="24"/>
          <w:szCs w:val="24"/>
        </w:rPr>
        <w:t xml:space="preserve">Khan  A 2020: E-waste Recycling and Management, Environmental Chemistry for a Sustainable World 33, </w:t>
      </w:r>
    </w:p>
    <w:p w14:paraId="27B6430B"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r w:rsidRPr="00791B5B">
        <w:rPr>
          <w:rFonts w:ascii="Times New Roman" w:eastAsia="Calibri" w:hAnsi="Times New Roman" w:cs="Times New Roman"/>
          <w:bCs/>
          <w:color w:val="000000" w:themeColor="text1"/>
          <w:sz w:val="24"/>
          <w:szCs w:val="24"/>
        </w:rPr>
        <w:t xml:space="preserve">Kirkman R, </w:t>
      </w:r>
      <w:proofErr w:type="spellStart"/>
      <w:r w:rsidRPr="00791B5B">
        <w:rPr>
          <w:rFonts w:ascii="Times New Roman" w:eastAsia="Calibri" w:hAnsi="Times New Roman" w:cs="Times New Roman"/>
          <w:bCs/>
          <w:color w:val="000000" w:themeColor="text1"/>
          <w:sz w:val="24"/>
          <w:szCs w:val="24"/>
        </w:rPr>
        <w:t>Voulvoulis</w:t>
      </w:r>
      <w:proofErr w:type="spellEnd"/>
      <w:r w:rsidRPr="00791B5B">
        <w:rPr>
          <w:rFonts w:ascii="Times New Roman" w:eastAsia="Calibri" w:hAnsi="Times New Roman" w:cs="Times New Roman"/>
          <w:bCs/>
          <w:color w:val="000000" w:themeColor="text1"/>
          <w:sz w:val="24"/>
          <w:szCs w:val="24"/>
        </w:rPr>
        <w:t xml:space="preserve"> 2017 . The role of public communication in decision making for waste management infrastructure</w:t>
      </w:r>
    </w:p>
    <w:p w14:paraId="1636CC6C"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Kubanza</w:t>
      </w:r>
      <w:proofErr w:type="spellEnd"/>
      <w:r w:rsidRPr="00791B5B">
        <w:rPr>
          <w:rFonts w:ascii="Times New Roman" w:eastAsia="Calibri" w:hAnsi="Times New Roman" w:cs="Times New Roman"/>
          <w:bCs/>
          <w:color w:val="000000" w:themeColor="text1"/>
          <w:sz w:val="24"/>
          <w:szCs w:val="24"/>
        </w:rPr>
        <w:t xml:space="preserve">, N.S. And </w:t>
      </w:r>
      <w:proofErr w:type="spellStart"/>
      <w:r w:rsidRPr="00791B5B">
        <w:rPr>
          <w:rFonts w:ascii="Times New Roman" w:eastAsia="Calibri" w:hAnsi="Times New Roman" w:cs="Times New Roman"/>
          <w:bCs/>
          <w:color w:val="000000" w:themeColor="text1"/>
          <w:sz w:val="24"/>
          <w:szCs w:val="24"/>
        </w:rPr>
        <w:t>Simatele</w:t>
      </w:r>
      <w:proofErr w:type="spellEnd"/>
      <w:r w:rsidRPr="00791B5B">
        <w:rPr>
          <w:rFonts w:ascii="Times New Roman" w:eastAsia="Calibri" w:hAnsi="Times New Roman" w:cs="Times New Roman"/>
          <w:bCs/>
          <w:color w:val="000000" w:themeColor="text1"/>
          <w:sz w:val="24"/>
          <w:szCs w:val="24"/>
        </w:rPr>
        <w:t xml:space="preserve">, M.D. (2019). Sustainable Solid Waste Management in Developing Countries: A Study of Institutional Strengthening for </w:t>
      </w:r>
    </w:p>
    <w:p w14:paraId="4F4D1364"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Kwenda</w:t>
      </w:r>
      <w:proofErr w:type="spellEnd"/>
      <w:r w:rsidRPr="00791B5B">
        <w:rPr>
          <w:rFonts w:ascii="Times New Roman" w:eastAsia="Calibri" w:hAnsi="Times New Roman" w:cs="Times New Roman"/>
          <w:bCs/>
          <w:color w:val="000000" w:themeColor="text1"/>
          <w:sz w:val="24"/>
          <w:szCs w:val="24"/>
        </w:rPr>
        <w:t xml:space="preserve">,  P.R.,  </w:t>
      </w:r>
      <w:proofErr w:type="spellStart"/>
      <w:r w:rsidRPr="00791B5B">
        <w:rPr>
          <w:rFonts w:ascii="Times New Roman" w:eastAsia="Calibri" w:hAnsi="Times New Roman" w:cs="Times New Roman"/>
          <w:bCs/>
          <w:color w:val="000000" w:themeColor="text1"/>
          <w:sz w:val="24"/>
          <w:szCs w:val="24"/>
        </w:rPr>
        <w:t>Lagerwall</w:t>
      </w:r>
      <w:proofErr w:type="spellEnd"/>
      <w:r w:rsidRPr="00791B5B">
        <w:rPr>
          <w:rFonts w:ascii="Times New Roman" w:eastAsia="Calibri" w:hAnsi="Times New Roman" w:cs="Times New Roman"/>
          <w:bCs/>
          <w:color w:val="000000" w:themeColor="text1"/>
          <w:sz w:val="24"/>
          <w:szCs w:val="24"/>
        </w:rPr>
        <w:t xml:space="preserve">,  G.,  </w:t>
      </w:r>
      <w:proofErr w:type="spellStart"/>
      <w:r w:rsidRPr="00791B5B">
        <w:rPr>
          <w:rFonts w:ascii="Times New Roman" w:eastAsia="Calibri" w:hAnsi="Times New Roman" w:cs="Times New Roman"/>
          <w:bCs/>
          <w:color w:val="000000" w:themeColor="text1"/>
          <w:sz w:val="24"/>
          <w:szCs w:val="24"/>
        </w:rPr>
        <w:t>Eker</w:t>
      </w:r>
      <w:proofErr w:type="spellEnd"/>
      <w:r w:rsidRPr="00791B5B">
        <w:rPr>
          <w:rFonts w:ascii="Times New Roman" w:eastAsia="Calibri" w:hAnsi="Times New Roman" w:cs="Times New Roman"/>
          <w:bCs/>
          <w:color w:val="000000" w:themeColor="text1"/>
          <w:sz w:val="24"/>
          <w:szCs w:val="24"/>
        </w:rPr>
        <w:t xml:space="preserve">,  S.  &amp;  Van  </w:t>
      </w:r>
      <w:proofErr w:type="spellStart"/>
      <w:r w:rsidRPr="00791B5B">
        <w:rPr>
          <w:rFonts w:ascii="Times New Roman" w:eastAsia="Calibri" w:hAnsi="Times New Roman" w:cs="Times New Roman"/>
          <w:bCs/>
          <w:color w:val="000000" w:themeColor="text1"/>
          <w:sz w:val="24"/>
          <w:szCs w:val="24"/>
        </w:rPr>
        <w:t>Ruijven</w:t>
      </w:r>
      <w:proofErr w:type="spellEnd"/>
      <w:r w:rsidRPr="00791B5B">
        <w:rPr>
          <w:rFonts w:ascii="Times New Roman" w:eastAsia="Calibri" w:hAnsi="Times New Roman" w:cs="Times New Roman"/>
          <w:bCs/>
          <w:color w:val="000000" w:themeColor="text1"/>
          <w:sz w:val="24"/>
          <w:szCs w:val="24"/>
        </w:rPr>
        <w:t>,  B.  2022.  A  Mini-review  on Household Solid Waste Management Systems in Low-income Developing Countries: A Case Study of Urban Harare City, Zimbabwe. Waste Management &amp; Research. 40(2)139-153</w:t>
      </w:r>
    </w:p>
    <w:p w14:paraId="6D091198"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Kwenda</w:t>
      </w:r>
      <w:proofErr w:type="spellEnd"/>
      <w:r w:rsidRPr="00791B5B">
        <w:rPr>
          <w:rFonts w:ascii="Times New Roman" w:eastAsia="Calibri" w:hAnsi="Times New Roman" w:cs="Times New Roman"/>
          <w:bCs/>
          <w:color w:val="000000" w:themeColor="text1"/>
          <w:sz w:val="24"/>
          <w:szCs w:val="24"/>
        </w:rPr>
        <w:t xml:space="preserve">, P.R., </w:t>
      </w:r>
      <w:proofErr w:type="spellStart"/>
      <w:r w:rsidRPr="00791B5B">
        <w:rPr>
          <w:rFonts w:ascii="Times New Roman" w:eastAsia="Calibri" w:hAnsi="Times New Roman" w:cs="Times New Roman"/>
          <w:bCs/>
          <w:color w:val="000000" w:themeColor="text1"/>
          <w:sz w:val="24"/>
          <w:szCs w:val="24"/>
        </w:rPr>
        <w:t>Lagerwall</w:t>
      </w:r>
      <w:proofErr w:type="spellEnd"/>
      <w:r w:rsidRPr="00791B5B">
        <w:rPr>
          <w:rFonts w:ascii="Times New Roman" w:eastAsia="Calibri" w:hAnsi="Times New Roman" w:cs="Times New Roman"/>
          <w:bCs/>
          <w:color w:val="000000" w:themeColor="text1"/>
          <w:sz w:val="24"/>
          <w:szCs w:val="24"/>
        </w:rPr>
        <w:t xml:space="preserve">, G., </w:t>
      </w:r>
      <w:proofErr w:type="spellStart"/>
      <w:r w:rsidRPr="00791B5B">
        <w:rPr>
          <w:rFonts w:ascii="Times New Roman" w:eastAsia="Calibri" w:hAnsi="Times New Roman" w:cs="Times New Roman"/>
          <w:bCs/>
          <w:color w:val="000000" w:themeColor="text1"/>
          <w:sz w:val="24"/>
          <w:szCs w:val="24"/>
        </w:rPr>
        <w:t>Eker</w:t>
      </w:r>
      <w:proofErr w:type="spellEnd"/>
      <w:r w:rsidRPr="00791B5B">
        <w:rPr>
          <w:rFonts w:ascii="Times New Roman" w:eastAsia="Calibri" w:hAnsi="Times New Roman" w:cs="Times New Roman"/>
          <w:bCs/>
          <w:color w:val="000000" w:themeColor="text1"/>
          <w:sz w:val="24"/>
          <w:szCs w:val="24"/>
        </w:rPr>
        <w:t xml:space="preserve">, S. and Van </w:t>
      </w:r>
      <w:proofErr w:type="spellStart"/>
      <w:r w:rsidRPr="00791B5B">
        <w:rPr>
          <w:rFonts w:ascii="Times New Roman" w:eastAsia="Calibri" w:hAnsi="Times New Roman" w:cs="Times New Roman"/>
          <w:bCs/>
          <w:color w:val="000000" w:themeColor="text1"/>
          <w:sz w:val="24"/>
          <w:szCs w:val="24"/>
        </w:rPr>
        <w:t>Ruijven</w:t>
      </w:r>
      <w:proofErr w:type="spellEnd"/>
      <w:r w:rsidRPr="00791B5B">
        <w:rPr>
          <w:rFonts w:ascii="Times New Roman" w:eastAsia="Calibri" w:hAnsi="Times New Roman" w:cs="Times New Roman"/>
          <w:bCs/>
          <w:color w:val="000000" w:themeColor="text1"/>
          <w:sz w:val="24"/>
          <w:szCs w:val="24"/>
        </w:rPr>
        <w:t>, B., 2021. Determining an integrated solid waste management action plan for urban Harare city, Zimbabwe: a system dynamics approach (Doctoral dissertation, School of Engineering, University of KwaZulu-Natal, Pietermaritzburg, South Africa).</w:t>
      </w:r>
    </w:p>
    <w:p w14:paraId="0FF4DD1F"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r w:rsidRPr="00791B5B">
        <w:rPr>
          <w:rFonts w:ascii="Times New Roman" w:eastAsia="Calibri" w:hAnsi="Times New Roman" w:cs="Times New Roman"/>
          <w:bCs/>
          <w:color w:val="000000" w:themeColor="text1"/>
          <w:sz w:val="24"/>
          <w:szCs w:val="24"/>
        </w:rPr>
        <w:t xml:space="preserve">Ma, J., &amp; </w:t>
      </w:r>
      <w:proofErr w:type="spellStart"/>
      <w:r w:rsidRPr="00791B5B">
        <w:rPr>
          <w:rFonts w:ascii="Times New Roman" w:eastAsia="Calibri" w:hAnsi="Times New Roman" w:cs="Times New Roman"/>
          <w:bCs/>
          <w:color w:val="000000" w:themeColor="text1"/>
          <w:sz w:val="24"/>
          <w:szCs w:val="24"/>
        </w:rPr>
        <w:t>Hipel</w:t>
      </w:r>
      <w:proofErr w:type="spellEnd"/>
      <w:r w:rsidRPr="00791B5B">
        <w:rPr>
          <w:rFonts w:ascii="Times New Roman" w:eastAsia="Calibri" w:hAnsi="Times New Roman" w:cs="Times New Roman"/>
          <w:bCs/>
          <w:color w:val="000000" w:themeColor="text1"/>
          <w:sz w:val="24"/>
          <w:szCs w:val="24"/>
        </w:rPr>
        <w:t>, K. W. (2016). Exploring social dimensions of municipal solid waste management around the globe–A systematic literature review. Waste Management, 56, 3-1</w:t>
      </w:r>
    </w:p>
    <w:p w14:paraId="3FD3AD20"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Malani</w:t>
      </w:r>
      <w:proofErr w:type="spellEnd"/>
      <w:r w:rsidRPr="00791B5B">
        <w:rPr>
          <w:rFonts w:ascii="Times New Roman" w:eastAsia="Calibri" w:hAnsi="Times New Roman" w:cs="Times New Roman"/>
          <w:bCs/>
          <w:color w:val="000000" w:themeColor="text1"/>
          <w:sz w:val="24"/>
          <w:szCs w:val="24"/>
        </w:rPr>
        <w:t xml:space="preserve"> Geoffrey </w:t>
      </w:r>
      <w:proofErr w:type="spellStart"/>
      <w:r w:rsidRPr="00791B5B">
        <w:rPr>
          <w:rFonts w:ascii="Times New Roman" w:eastAsia="Calibri" w:hAnsi="Times New Roman" w:cs="Times New Roman"/>
          <w:bCs/>
          <w:color w:val="000000" w:themeColor="text1"/>
          <w:sz w:val="24"/>
          <w:szCs w:val="24"/>
        </w:rPr>
        <w:t>Changaya</w:t>
      </w:r>
      <w:proofErr w:type="spellEnd"/>
      <w:r w:rsidRPr="00791B5B">
        <w:rPr>
          <w:rFonts w:ascii="Times New Roman" w:eastAsia="Calibri" w:hAnsi="Times New Roman" w:cs="Times New Roman"/>
          <w:bCs/>
          <w:color w:val="000000" w:themeColor="text1"/>
          <w:sz w:val="24"/>
          <w:szCs w:val="24"/>
        </w:rPr>
        <w:t xml:space="preserve">, Knowledge 2024,  Attitudes and Practices of Market Users on Solid Waste Management at </w:t>
      </w:r>
      <w:proofErr w:type="spellStart"/>
      <w:r w:rsidRPr="00791B5B">
        <w:rPr>
          <w:rFonts w:ascii="Times New Roman" w:eastAsia="Calibri" w:hAnsi="Times New Roman" w:cs="Times New Roman"/>
          <w:bCs/>
          <w:color w:val="000000" w:themeColor="text1"/>
          <w:sz w:val="24"/>
          <w:szCs w:val="24"/>
        </w:rPr>
        <w:t>Dzaleka</w:t>
      </w:r>
      <w:proofErr w:type="spellEnd"/>
      <w:r w:rsidRPr="00791B5B">
        <w:rPr>
          <w:rFonts w:ascii="Times New Roman" w:eastAsia="Calibri" w:hAnsi="Times New Roman" w:cs="Times New Roman"/>
          <w:bCs/>
          <w:color w:val="000000" w:themeColor="text1"/>
          <w:sz w:val="24"/>
          <w:szCs w:val="24"/>
        </w:rPr>
        <w:t xml:space="preserve"> in Dowa..</w:t>
      </w:r>
    </w:p>
    <w:p w14:paraId="36A58DAD"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lastRenderedPageBreak/>
        <w:t>Malinauskaite</w:t>
      </w:r>
      <w:proofErr w:type="spellEnd"/>
      <w:r w:rsidRPr="00791B5B">
        <w:rPr>
          <w:rFonts w:ascii="Times New Roman" w:eastAsia="Calibri" w:hAnsi="Times New Roman" w:cs="Times New Roman"/>
          <w:bCs/>
          <w:color w:val="000000" w:themeColor="text1"/>
          <w:sz w:val="24"/>
          <w:szCs w:val="24"/>
        </w:rPr>
        <w:t xml:space="preserve">, J., </w:t>
      </w:r>
      <w:proofErr w:type="spellStart"/>
      <w:r w:rsidRPr="00791B5B">
        <w:rPr>
          <w:rFonts w:ascii="Times New Roman" w:eastAsia="Calibri" w:hAnsi="Times New Roman" w:cs="Times New Roman"/>
          <w:bCs/>
          <w:color w:val="000000" w:themeColor="text1"/>
          <w:sz w:val="24"/>
          <w:szCs w:val="24"/>
        </w:rPr>
        <w:t>Jouhara</w:t>
      </w:r>
      <w:proofErr w:type="spellEnd"/>
      <w:r w:rsidRPr="00791B5B">
        <w:rPr>
          <w:rFonts w:ascii="Times New Roman" w:eastAsia="Calibri" w:hAnsi="Times New Roman" w:cs="Times New Roman"/>
          <w:bCs/>
          <w:color w:val="000000" w:themeColor="text1"/>
          <w:sz w:val="24"/>
          <w:szCs w:val="24"/>
        </w:rPr>
        <w:t xml:space="preserve">, H., </w:t>
      </w:r>
      <w:proofErr w:type="spellStart"/>
      <w:r w:rsidRPr="00791B5B">
        <w:rPr>
          <w:rFonts w:ascii="Times New Roman" w:eastAsia="Calibri" w:hAnsi="Times New Roman" w:cs="Times New Roman"/>
          <w:bCs/>
          <w:color w:val="000000" w:themeColor="text1"/>
          <w:sz w:val="24"/>
          <w:szCs w:val="24"/>
        </w:rPr>
        <w:t>Czajczyńska</w:t>
      </w:r>
      <w:proofErr w:type="spellEnd"/>
      <w:r w:rsidRPr="00791B5B">
        <w:rPr>
          <w:rFonts w:ascii="Times New Roman" w:eastAsia="Calibri" w:hAnsi="Times New Roman" w:cs="Times New Roman"/>
          <w:bCs/>
          <w:color w:val="000000" w:themeColor="text1"/>
          <w:sz w:val="24"/>
          <w:szCs w:val="24"/>
        </w:rPr>
        <w:t xml:space="preserve">, D., </w:t>
      </w:r>
      <w:proofErr w:type="spellStart"/>
      <w:r w:rsidRPr="00791B5B">
        <w:rPr>
          <w:rFonts w:ascii="Times New Roman" w:eastAsia="Calibri" w:hAnsi="Times New Roman" w:cs="Times New Roman"/>
          <w:bCs/>
          <w:color w:val="000000" w:themeColor="text1"/>
          <w:sz w:val="24"/>
          <w:szCs w:val="24"/>
        </w:rPr>
        <w:t>Stanchev</w:t>
      </w:r>
      <w:proofErr w:type="spellEnd"/>
      <w:r w:rsidRPr="00791B5B">
        <w:rPr>
          <w:rFonts w:ascii="Times New Roman" w:eastAsia="Calibri" w:hAnsi="Times New Roman" w:cs="Times New Roman"/>
          <w:bCs/>
          <w:color w:val="000000" w:themeColor="text1"/>
          <w:sz w:val="24"/>
          <w:szCs w:val="24"/>
        </w:rPr>
        <w:t xml:space="preserve">, P., </w:t>
      </w:r>
      <w:proofErr w:type="spellStart"/>
      <w:r w:rsidRPr="00791B5B">
        <w:rPr>
          <w:rFonts w:ascii="Times New Roman" w:eastAsia="Calibri" w:hAnsi="Times New Roman" w:cs="Times New Roman"/>
          <w:bCs/>
          <w:color w:val="000000" w:themeColor="text1"/>
          <w:sz w:val="24"/>
          <w:szCs w:val="24"/>
        </w:rPr>
        <w:t>Katsou</w:t>
      </w:r>
      <w:proofErr w:type="spellEnd"/>
      <w:r w:rsidRPr="00791B5B">
        <w:rPr>
          <w:rFonts w:ascii="Times New Roman" w:eastAsia="Calibri" w:hAnsi="Times New Roman" w:cs="Times New Roman"/>
          <w:bCs/>
          <w:color w:val="000000" w:themeColor="text1"/>
          <w:sz w:val="24"/>
          <w:szCs w:val="24"/>
        </w:rPr>
        <w:t xml:space="preserve">, E., </w:t>
      </w:r>
      <w:proofErr w:type="spellStart"/>
      <w:r w:rsidRPr="00791B5B">
        <w:rPr>
          <w:rFonts w:ascii="Times New Roman" w:eastAsia="Calibri" w:hAnsi="Times New Roman" w:cs="Times New Roman"/>
          <w:bCs/>
          <w:color w:val="000000" w:themeColor="text1"/>
          <w:sz w:val="24"/>
          <w:szCs w:val="24"/>
        </w:rPr>
        <w:t>Rostkowski</w:t>
      </w:r>
      <w:proofErr w:type="spellEnd"/>
      <w:r w:rsidRPr="00791B5B">
        <w:rPr>
          <w:rFonts w:ascii="Times New Roman" w:eastAsia="Calibri" w:hAnsi="Times New Roman" w:cs="Times New Roman"/>
          <w:bCs/>
          <w:color w:val="000000" w:themeColor="text1"/>
          <w:sz w:val="24"/>
          <w:szCs w:val="24"/>
        </w:rPr>
        <w:t>, P. et al. (2017). Municipal Solid Waste Management and Waste-To-Energy in the Context of a Circular Economy and Energy Recycling in Europe. Energy, 141, 2013-2044.</w:t>
      </w:r>
    </w:p>
    <w:p w14:paraId="0838F2A7"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r w:rsidRPr="00791B5B">
        <w:rPr>
          <w:rFonts w:ascii="Times New Roman" w:eastAsia="Calibri" w:hAnsi="Times New Roman" w:cs="Times New Roman"/>
          <w:bCs/>
          <w:color w:val="000000" w:themeColor="text1"/>
          <w:sz w:val="24"/>
          <w:szCs w:val="24"/>
        </w:rPr>
        <w:t xml:space="preserve">Marshall, R.E. and </w:t>
      </w:r>
      <w:proofErr w:type="spellStart"/>
      <w:r w:rsidRPr="00791B5B">
        <w:rPr>
          <w:rFonts w:ascii="Times New Roman" w:eastAsia="Calibri" w:hAnsi="Times New Roman" w:cs="Times New Roman"/>
          <w:bCs/>
          <w:color w:val="000000" w:themeColor="text1"/>
          <w:sz w:val="24"/>
          <w:szCs w:val="24"/>
        </w:rPr>
        <w:t>Farahbakhsh</w:t>
      </w:r>
      <w:proofErr w:type="spellEnd"/>
      <w:r w:rsidRPr="00791B5B">
        <w:rPr>
          <w:rFonts w:ascii="Times New Roman" w:eastAsia="Calibri" w:hAnsi="Times New Roman" w:cs="Times New Roman"/>
          <w:bCs/>
          <w:color w:val="000000" w:themeColor="text1"/>
          <w:sz w:val="24"/>
          <w:szCs w:val="24"/>
        </w:rPr>
        <w:t>, K. (2013) Systems Approaches to Integrated Solid Waste Management in Developing Countries. Waste Management, 33, 988-1003.</w:t>
      </w:r>
    </w:p>
    <w:p w14:paraId="0BC1AB1E"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Mukuka</w:t>
      </w:r>
      <w:proofErr w:type="spellEnd"/>
      <w:r w:rsidRPr="00791B5B">
        <w:rPr>
          <w:rFonts w:ascii="Times New Roman" w:eastAsia="Calibri" w:hAnsi="Times New Roman" w:cs="Times New Roman"/>
          <w:bCs/>
          <w:color w:val="000000" w:themeColor="text1"/>
          <w:sz w:val="24"/>
          <w:szCs w:val="24"/>
        </w:rPr>
        <w:t xml:space="preserve">, B., </w:t>
      </w:r>
      <w:proofErr w:type="spellStart"/>
      <w:r w:rsidRPr="00791B5B">
        <w:rPr>
          <w:rFonts w:ascii="Times New Roman" w:eastAsia="Calibri" w:hAnsi="Times New Roman" w:cs="Times New Roman"/>
          <w:bCs/>
          <w:color w:val="000000" w:themeColor="text1"/>
          <w:sz w:val="24"/>
          <w:szCs w:val="24"/>
        </w:rPr>
        <w:t>Mwansa</w:t>
      </w:r>
      <w:proofErr w:type="spellEnd"/>
      <w:r w:rsidRPr="00791B5B">
        <w:rPr>
          <w:rFonts w:ascii="Times New Roman" w:eastAsia="Calibri" w:hAnsi="Times New Roman" w:cs="Times New Roman"/>
          <w:bCs/>
          <w:color w:val="000000" w:themeColor="text1"/>
          <w:sz w:val="24"/>
          <w:szCs w:val="24"/>
        </w:rPr>
        <w:t xml:space="preserve">, P., </w:t>
      </w:r>
      <w:proofErr w:type="spellStart"/>
      <w:r w:rsidRPr="00791B5B">
        <w:rPr>
          <w:rFonts w:ascii="Times New Roman" w:eastAsia="Calibri" w:hAnsi="Times New Roman" w:cs="Times New Roman"/>
          <w:bCs/>
          <w:color w:val="000000" w:themeColor="text1"/>
          <w:sz w:val="24"/>
          <w:szCs w:val="24"/>
        </w:rPr>
        <w:t>Mweemba</w:t>
      </w:r>
      <w:proofErr w:type="spellEnd"/>
      <w:r w:rsidRPr="00791B5B">
        <w:rPr>
          <w:rFonts w:ascii="Times New Roman" w:eastAsia="Calibri" w:hAnsi="Times New Roman" w:cs="Times New Roman"/>
          <w:bCs/>
          <w:color w:val="000000" w:themeColor="text1"/>
          <w:sz w:val="24"/>
          <w:szCs w:val="24"/>
        </w:rPr>
        <w:t xml:space="preserve">, B., </w:t>
      </w:r>
      <w:proofErr w:type="spellStart"/>
      <w:r w:rsidRPr="00791B5B">
        <w:rPr>
          <w:rFonts w:ascii="Times New Roman" w:eastAsia="Calibri" w:hAnsi="Times New Roman" w:cs="Times New Roman"/>
          <w:bCs/>
          <w:color w:val="000000" w:themeColor="text1"/>
          <w:sz w:val="24"/>
          <w:szCs w:val="24"/>
        </w:rPr>
        <w:t>Simwango</w:t>
      </w:r>
      <w:proofErr w:type="spellEnd"/>
      <w:r w:rsidRPr="00791B5B">
        <w:rPr>
          <w:rFonts w:ascii="Times New Roman" w:eastAsia="Calibri" w:hAnsi="Times New Roman" w:cs="Times New Roman"/>
          <w:bCs/>
          <w:color w:val="000000" w:themeColor="text1"/>
          <w:sz w:val="24"/>
          <w:szCs w:val="24"/>
        </w:rPr>
        <w:t xml:space="preserve">, M., </w:t>
      </w:r>
      <w:proofErr w:type="spellStart"/>
      <w:r w:rsidRPr="00791B5B">
        <w:rPr>
          <w:rFonts w:ascii="Times New Roman" w:eastAsia="Calibri" w:hAnsi="Times New Roman" w:cs="Times New Roman"/>
          <w:bCs/>
          <w:color w:val="000000" w:themeColor="text1"/>
          <w:sz w:val="24"/>
          <w:szCs w:val="24"/>
        </w:rPr>
        <w:t>Chimfwembe</w:t>
      </w:r>
      <w:proofErr w:type="spellEnd"/>
      <w:r w:rsidRPr="00791B5B">
        <w:rPr>
          <w:rFonts w:ascii="Times New Roman" w:eastAsia="Calibri" w:hAnsi="Times New Roman" w:cs="Times New Roman"/>
          <w:bCs/>
          <w:color w:val="000000" w:themeColor="text1"/>
          <w:sz w:val="24"/>
          <w:szCs w:val="24"/>
        </w:rPr>
        <w:t xml:space="preserve">, K. and Chanda, T.C., 2025. Determining water quality and the associated risk factors to contamination in </w:t>
      </w:r>
      <w:proofErr w:type="spellStart"/>
      <w:r w:rsidRPr="00791B5B">
        <w:rPr>
          <w:rFonts w:ascii="Times New Roman" w:eastAsia="Calibri" w:hAnsi="Times New Roman" w:cs="Times New Roman"/>
          <w:bCs/>
          <w:color w:val="000000" w:themeColor="text1"/>
          <w:sz w:val="24"/>
          <w:szCs w:val="24"/>
        </w:rPr>
        <w:t>kalingalinga</w:t>
      </w:r>
      <w:proofErr w:type="spellEnd"/>
      <w:r w:rsidRPr="00791B5B">
        <w:rPr>
          <w:rFonts w:ascii="Times New Roman" w:eastAsia="Calibri" w:hAnsi="Times New Roman" w:cs="Times New Roman"/>
          <w:bCs/>
          <w:color w:val="000000" w:themeColor="text1"/>
          <w:sz w:val="24"/>
          <w:szCs w:val="24"/>
        </w:rPr>
        <w:t xml:space="preserve"> compound of Lusaka District, Zambia. Zambia (April 10, 2025).</w:t>
      </w:r>
    </w:p>
    <w:p w14:paraId="1FCE4517"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Nawa</w:t>
      </w:r>
      <w:proofErr w:type="spellEnd"/>
      <w:r w:rsidRPr="00791B5B">
        <w:rPr>
          <w:rFonts w:ascii="Times New Roman" w:eastAsia="Calibri" w:hAnsi="Times New Roman" w:cs="Times New Roman"/>
          <w:bCs/>
          <w:color w:val="000000" w:themeColor="text1"/>
          <w:sz w:val="24"/>
          <w:szCs w:val="24"/>
        </w:rPr>
        <w:t xml:space="preserve">, D., 2017. Where does Lusaka Waste Go? Zambia Daily Mail Limited, October </w:t>
      </w:r>
    </w:p>
    <w:p w14:paraId="473D36C2"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r w:rsidRPr="00791B5B">
        <w:rPr>
          <w:rFonts w:ascii="Times New Roman" w:eastAsia="Calibri" w:hAnsi="Times New Roman" w:cs="Times New Roman"/>
          <w:bCs/>
          <w:color w:val="000000" w:themeColor="text1"/>
          <w:sz w:val="24"/>
          <w:szCs w:val="24"/>
        </w:rPr>
        <w:t xml:space="preserve">Njeru, J. 2006. The Urban Political Ecology  of Plastic Bag Waste Problem in Nairobi, Kenya. </w:t>
      </w:r>
      <w:proofErr w:type="spellStart"/>
      <w:r w:rsidRPr="00791B5B">
        <w:rPr>
          <w:rFonts w:ascii="Times New Roman" w:eastAsia="Calibri" w:hAnsi="Times New Roman" w:cs="Times New Roman"/>
          <w:bCs/>
          <w:color w:val="000000" w:themeColor="text1"/>
          <w:sz w:val="24"/>
          <w:szCs w:val="24"/>
        </w:rPr>
        <w:t>Geoforum</w:t>
      </w:r>
      <w:proofErr w:type="spellEnd"/>
      <w:r w:rsidRPr="00791B5B">
        <w:rPr>
          <w:rFonts w:ascii="Times New Roman" w:eastAsia="Calibri" w:hAnsi="Times New Roman" w:cs="Times New Roman"/>
          <w:bCs/>
          <w:color w:val="000000" w:themeColor="text1"/>
          <w:sz w:val="24"/>
          <w:szCs w:val="24"/>
        </w:rPr>
        <w:t xml:space="preserve">. 37(6):1046-1058. https://doi.org/10.1016/j.geoforum.2006.03.003    </w:t>
      </w:r>
    </w:p>
    <w:p w14:paraId="126A7B2F"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Nzalalemba</w:t>
      </w:r>
      <w:proofErr w:type="spellEnd"/>
      <w:r w:rsidRPr="00791B5B">
        <w:rPr>
          <w:rFonts w:ascii="Times New Roman" w:eastAsia="Calibri" w:hAnsi="Times New Roman" w:cs="Times New Roman"/>
          <w:bCs/>
          <w:color w:val="000000" w:themeColor="text1"/>
          <w:sz w:val="24"/>
          <w:szCs w:val="24"/>
        </w:rPr>
        <w:t xml:space="preserve"> Serge </w:t>
      </w:r>
      <w:proofErr w:type="spellStart"/>
      <w:r w:rsidRPr="00791B5B">
        <w:rPr>
          <w:rFonts w:ascii="Times New Roman" w:eastAsia="Calibri" w:hAnsi="Times New Roman" w:cs="Times New Roman"/>
          <w:bCs/>
          <w:color w:val="000000" w:themeColor="text1"/>
          <w:sz w:val="24"/>
          <w:szCs w:val="24"/>
        </w:rPr>
        <w:t>Kubanza</w:t>
      </w:r>
      <w:proofErr w:type="spellEnd"/>
      <w:r w:rsidRPr="00791B5B">
        <w:rPr>
          <w:rFonts w:ascii="Times New Roman" w:eastAsia="Calibri" w:hAnsi="Times New Roman" w:cs="Times New Roman"/>
          <w:bCs/>
          <w:color w:val="000000" w:themeColor="text1"/>
          <w:sz w:val="24"/>
          <w:szCs w:val="24"/>
        </w:rPr>
        <w:t xml:space="preserve">, </w:t>
      </w:r>
      <w:proofErr w:type="spellStart"/>
      <w:r w:rsidRPr="00791B5B">
        <w:rPr>
          <w:rFonts w:ascii="Times New Roman" w:eastAsia="Calibri" w:hAnsi="Times New Roman" w:cs="Times New Roman"/>
          <w:bCs/>
          <w:color w:val="000000" w:themeColor="text1"/>
          <w:sz w:val="24"/>
          <w:szCs w:val="24"/>
        </w:rPr>
        <w:t>Ruwadzano</w:t>
      </w:r>
      <w:proofErr w:type="spellEnd"/>
      <w:r w:rsidRPr="00791B5B">
        <w:rPr>
          <w:rFonts w:ascii="Times New Roman" w:eastAsia="Calibri" w:hAnsi="Times New Roman" w:cs="Times New Roman"/>
          <w:bCs/>
          <w:color w:val="000000" w:themeColor="text1"/>
          <w:sz w:val="24"/>
          <w:szCs w:val="24"/>
        </w:rPr>
        <w:t xml:space="preserve"> </w:t>
      </w:r>
      <w:proofErr w:type="spellStart"/>
      <w:r w:rsidRPr="00791B5B">
        <w:rPr>
          <w:rFonts w:ascii="Times New Roman" w:eastAsia="Calibri" w:hAnsi="Times New Roman" w:cs="Times New Roman"/>
          <w:bCs/>
          <w:color w:val="000000" w:themeColor="text1"/>
          <w:sz w:val="24"/>
          <w:szCs w:val="24"/>
        </w:rPr>
        <w:t>Matsika</w:t>
      </w:r>
      <w:proofErr w:type="spellEnd"/>
      <w:r w:rsidRPr="00791B5B">
        <w:rPr>
          <w:rFonts w:ascii="Times New Roman" w:eastAsia="Calibri" w:hAnsi="Times New Roman" w:cs="Times New Roman"/>
          <w:bCs/>
          <w:color w:val="000000" w:themeColor="text1"/>
          <w:sz w:val="24"/>
          <w:szCs w:val="24"/>
        </w:rPr>
        <w:t xml:space="preserve"> &amp; Charles </w:t>
      </w:r>
      <w:proofErr w:type="spellStart"/>
      <w:r w:rsidRPr="00791B5B">
        <w:rPr>
          <w:rFonts w:ascii="Times New Roman" w:eastAsia="Calibri" w:hAnsi="Times New Roman" w:cs="Times New Roman"/>
          <w:bCs/>
          <w:color w:val="000000" w:themeColor="text1"/>
          <w:sz w:val="24"/>
          <w:szCs w:val="24"/>
        </w:rPr>
        <w:t>GimbaMagha</w:t>
      </w:r>
      <w:proofErr w:type="spellEnd"/>
      <w:r w:rsidRPr="00791B5B">
        <w:rPr>
          <w:rFonts w:ascii="Times New Roman" w:eastAsia="Calibri" w:hAnsi="Times New Roman" w:cs="Times New Roman"/>
          <w:bCs/>
          <w:color w:val="000000" w:themeColor="text1"/>
          <w:sz w:val="24"/>
          <w:szCs w:val="24"/>
        </w:rPr>
        <w:t xml:space="preserve"> (2021): Exploring the role of local authorities and community participation in solid </w:t>
      </w:r>
      <w:proofErr w:type="spellStart"/>
      <w:r w:rsidRPr="00791B5B">
        <w:rPr>
          <w:rFonts w:ascii="Times New Roman" w:eastAsia="Calibri" w:hAnsi="Times New Roman" w:cs="Times New Roman"/>
          <w:bCs/>
          <w:color w:val="000000" w:themeColor="text1"/>
          <w:sz w:val="24"/>
          <w:szCs w:val="24"/>
        </w:rPr>
        <w:t>wastemanagement</w:t>
      </w:r>
      <w:proofErr w:type="spellEnd"/>
      <w:r w:rsidRPr="00791B5B">
        <w:rPr>
          <w:rFonts w:ascii="Times New Roman" w:eastAsia="Calibri" w:hAnsi="Times New Roman" w:cs="Times New Roman"/>
          <w:bCs/>
          <w:color w:val="000000" w:themeColor="text1"/>
          <w:sz w:val="24"/>
          <w:szCs w:val="24"/>
        </w:rPr>
        <w:t xml:space="preserve"> in </w:t>
      </w:r>
      <w:proofErr w:type="spellStart"/>
      <w:r w:rsidRPr="00791B5B">
        <w:rPr>
          <w:rFonts w:ascii="Times New Roman" w:eastAsia="Calibri" w:hAnsi="Times New Roman" w:cs="Times New Roman"/>
          <w:bCs/>
          <w:color w:val="000000" w:themeColor="text1"/>
          <w:sz w:val="24"/>
          <w:szCs w:val="24"/>
        </w:rPr>
        <w:t>sub-saharan</w:t>
      </w:r>
      <w:proofErr w:type="spellEnd"/>
      <w:r w:rsidRPr="00791B5B">
        <w:rPr>
          <w:rFonts w:ascii="Times New Roman" w:eastAsia="Calibri" w:hAnsi="Times New Roman" w:cs="Times New Roman"/>
          <w:bCs/>
          <w:color w:val="000000" w:themeColor="text1"/>
          <w:sz w:val="24"/>
          <w:szCs w:val="24"/>
        </w:rPr>
        <w:t xml:space="preserve"> Africa: a study of Alexandra, Johannesburg, South Africa, </w:t>
      </w:r>
      <w:proofErr w:type="spellStart"/>
      <w:r w:rsidRPr="00791B5B">
        <w:rPr>
          <w:rFonts w:ascii="Times New Roman" w:eastAsia="Calibri" w:hAnsi="Times New Roman" w:cs="Times New Roman"/>
          <w:bCs/>
          <w:color w:val="000000" w:themeColor="text1"/>
          <w:sz w:val="24"/>
          <w:szCs w:val="24"/>
        </w:rPr>
        <w:t>LocalEnvironment</w:t>
      </w:r>
      <w:proofErr w:type="spellEnd"/>
      <w:r w:rsidRPr="00791B5B">
        <w:rPr>
          <w:rFonts w:ascii="Times New Roman" w:eastAsia="Calibri" w:hAnsi="Times New Roman" w:cs="Times New Roman"/>
          <w:bCs/>
          <w:color w:val="000000" w:themeColor="text1"/>
          <w:sz w:val="24"/>
          <w:szCs w:val="24"/>
        </w:rPr>
        <w:t>, DOI</w:t>
      </w:r>
    </w:p>
    <w:p w14:paraId="1A047139"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Okot-Okumu</w:t>
      </w:r>
      <w:proofErr w:type="spellEnd"/>
      <w:r w:rsidRPr="00791B5B">
        <w:rPr>
          <w:rFonts w:ascii="Times New Roman" w:eastAsia="Calibri" w:hAnsi="Times New Roman" w:cs="Times New Roman"/>
          <w:bCs/>
          <w:color w:val="000000" w:themeColor="text1"/>
          <w:sz w:val="24"/>
          <w:szCs w:val="24"/>
        </w:rPr>
        <w:t xml:space="preserve">, J. (2012). Solid Waste Management in African Cities—East Africa. In Waste Management—An Integrated Vision. </w:t>
      </w:r>
      <w:proofErr w:type="spellStart"/>
      <w:r w:rsidRPr="00791B5B">
        <w:rPr>
          <w:rFonts w:ascii="Times New Roman" w:eastAsia="Calibri" w:hAnsi="Times New Roman" w:cs="Times New Roman"/>
          <w:bCs/>
          <w:color w:val="000000" w:themeColor="text1"/>
          <w:sz w:val="24"/>
          <w:szCs w:val="24"/>
        </w:rPr>
        <w:t>InTech</w:t>
      </w:r>
      <w:proofErr w:type="spellEnd"/>
      <w:r w:rsidRPr="00791B5B">
        <w:rPr>
          <w:rFonts w:ascii="Times New Roman" w:eastAsia="Calibri" w:hAnsi="Times New Roman" w:cs="Times New Roman"/>
          <w:bCs/>
          <w:color w:val="000000" w:themeColor="text1"/>
          <w:sz w:val="24"/>
          <w:szCs w:val="24"/>
        </w:rPr>
        <w:t>.</w:t>
      </w:r>
    </w:p>
    <w:p w14:paraId="3778658F"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Olukoju</w:t>
      </w:r>
      <w:proofErr w:type="spellEnd"/>
      <w:r w:rsidRPr="00791B5B">
        <w:rPr>
          <w:rFonts w:ascii="Times New Roman" w:eastAsia="Calibri" w:hAnsi="Times New Roman" w:cs="Times New Roman"/>
          <w:bCs/>
          <w:color w:val="000000" w:themeColor="text1"/>
          <w:sz w:val="24"/>
          <w:szCs w:val="24"/>
        </w:rPr>
        <w:t>, A. 2018. “Filthy Rich” and “Dirt Poor”: Social and Cultural Dimensions of Solid Waste Management (SWM) in Lagos. Social Dynamics: A Journal of African Studies, 44, 88-106.</w:t>
      </w:r>
    </w:p>
    <w:p w14:paraId="56ABE14A" w14:textId="3DA7833D"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paghasian</w:t>
      </w:r>
      <w:proofErr w:type="spellEnd"/>
      <w:r w:rsidRPr="00791B5B">
        <w:rPr>
          <w:rFonts w:ascii="Times New Roman" w:eastAsia="Calibri" w:hAnsi="Times New Roman" w:cs="Times New Roman"/>
          <w:bCs/>
          <w:color w:val="000000" w:themeColor="text1"/>
          <w:sz w:val="24"/>
          <w:szCs w:val="24"/>
        </w:rPr>
        <w:t xml:space="preserve">, M.C. (2017) Awareness and Practices on Solid Waste Management among College Students in Mindanao State University </w:t>
      </w:r>
      <w:proofErr w:type="spellStart"/>
      <w:r w:rsidRPr="00791B5B">
        <w:rPr>
          <w:rFonts w:ascii="Times New Roman" w:eastAsia="Calibri" w:hAnsi="Times New Roman" w:cs="Times New Roman"/>
          <w:bCs/>
          <w:color w:val="000000" w:themeColor="text1"/>
          <w:sz w:val="24"/>
          <w:szCs w:val="24"/>
        </w:rPr>
        <w:t>Maigo</w:t>
      </w:r>
      <w:proofErr w:type="spellEnd"/>
      <w:r w:rsidRPr="00791B5B">
        <w:rPr>
          <w:rFonts w:ascii="Times New Roman" w:eastAsia="Calibri" w:hAnsi="Times New Roman" w:cs="Times New Roman"/>
          <w:bCs/>
          <w:color w:val="000000" w:themeColor="text1"/>
          <w:sz w:val="24"/>
          <w:szCs w:val="24"/>
        </w:rPr>
        <w:t xml:space="preserve"> School of Arts and Trades. Proceedings of the 3rd International Conference on Education and Training (ICET 2017), 128, 5-12.</w:t>
      </w:r>
    </w:p>
    <w:p w14:paraId="1AEEB2E5"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r w:rsidRPr="00791B5B">
        <w:rPr>
          <w:rFonts w:ascii="Times New Roman" w:eastAsia="Calibri" w:hAnsi="Times New Roman" w:cs="Times New Roman"/>
          <w:bCs/>
          <w:color w:val="000000" w:themeColor="text1"/>
          <w:sz w:val="24"/>
          <w:szCs w:val="24"/>
        </w:rPr>
        <w:t>Samuel A Sarkodie, Phebe A Owusu :Environment, Development and Sustainability: A Multidisciplinary Approach to the Theory and Practice of Sustainable Development, 2021, vol. 23, issue 5, No 68,</w:t>
      </w:r>
    </w:p>
    <w:p w14:paraId="5251BAF4"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r w:rsidRPr="00791B5B">
        <w:rPr>
          <w:rFonts w:ascii="Times New Roman" w:eastAsia="Calibri" w:hAnsi="Times New Roman" w:cs="Times New Roman"/>
          <w:bCs/>
          <w:color w:val="000000" w:themeColor="text1"/>
          <w:sz w:val="24"/>
          <w:szCs w:val="24"/>
        </w:rPr>
        <w:t>Solid Waste Management in Johannesburg, South Africa. Journal of Environmental Planning and Management. doi:10.1080/0964568.2019.1576510</w:t>
      </w:r>
    </w:p>
    <w:p w14:paraId="247E1296"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Wassihun</w:t>
      </w:r>
      <w:proofErr w:type="spellEnd"/>
      <w:r w:rsidRPr="00791B5B">
        <w:rPr>
          <w:rFonts w:ascii="Times New Roman" w:eastAsia="Calibri" w:hAnsi="Times New Roman" w:cs="Times New Roman"/>
          <w:bCs/>
          <w:color w:val="000000" w:themeColor="text1"/>
          <w:sz w:val="24"/>
          <w:szCs w:val="24"/>
        </w:rPr>
        <w:t xml:space="preserve"> GW, </w:t>
      </w:r>
      <w:proofErr w:type="spellStart"/>
      <w:r w:rsidRPr="00791B5B">
        <w:rPr>
          <w:rFonts w:ascii="Times New Roman" w:eastAsia="Calibri" w:hAnsi="Times New Roman" w:cs="Times New Roman"/>
          <w:bCs/>
          <w:color w:val="000000" w:themeColor="text1"/>
          <w:sz w:val="24"/>
          <w:szCs w:val="24"/>
        </w:rPr>
        <w:t>Gichamo</w:t>
      </w:r>
      <w:proofErr w:type="spellEnd"/>
      <w:r w:rsidRPr="00791B5B">
        <w:rPr>
          <w:rFonts w:ascii="Times New Roman" w:eastAsia="Calibri" w:hAnsi="Times New Roman" w:cs="Times New Roman"/>
          <w:bCs/>
          <w:color w:val="000000" w:themeColor="text1"/>
          <w:sz w:val="24"/>
          <w:szCs w:val="24"/>
        </w:rPr>
        <w:t xml:space="preserve"> BW (2019) Unison to Post-modernism or a Risky Radicalized Approach? Environmental Citizenship for Waste Management as a </w:t>
      </w:r>
      <w:proofErr w:type="spellStart"/>
      <w:r w:rsidRPr="00791B5B">
        <w:rPr>
          <w:rFonts w:ascii="Times New Roman" w:eastAsia="Calibri" w:hAnsi="Times New Roman" w:cs="Times New Roman"/>
          <w:bCs/>
          <w:color w:val="000000" w:themeColor="text1"/>
          <w:sz w:val="24"/>
          <w:szCs w:val="24"/>
        </w:rPr>
        <w:t>Reex</w:t>
      </w:r>
      <w:proofErr w:type="spellEnd"/>
      <w:r w:rsidRPr="00791B5B">
        <w:rPr>
          <w:rFonts w:ascii="Times New Roman" w:eastAsia="Calibri" w:hAnsi="Times New Roman" w:cs="Times New Roman"/>
          <w:bCs/>
          <w:color w:val="000000" w:themeColor="text1"/>
          <w:sz w:val="24"/>
          <w:szCs w:val="24"/>
        </w:rPr>
        <w:t xml:space="preserve"> of Identity Claims in </w:t>
      </w:r>
      <w:proofErr w:type="spellStart"/>
      <w:r w:rsidRPr="00791B5B">
        <w:rPr>
          <w:rFonts w:ascii="Times New Roman" w:eastAsia="Calibri" w:hAnsi="Times New Roman" w:cs="Times New Roman"/>
          <w:bCs/>
          <w:color w:val="000000" w:themeColor="text1"/>
          <w:sz w:val="24"/>
          <w:szCs w:val="24"/>
        </w:rPr>
        <w:t>Wolkite</w:t>
      </w:r>
      <w:proofErr w:type="spellEnd"/>
      <w:r w:rsidRPr="00791B5B">
        <w:rPr>
          <w:rFonts w:ascii="Times New Roman" w:eastAsia="Calibri" w:hAnsi="Times New Roman" w:cs="Times New Roman"/>
          <w:bCs/>
          <w:color w:val="000000" w:themeColor="text1"/>
          <w:sz w:val="24"/>
          <w:szCs w:val="24"/>
        </w:rPr>
        <w:t xml:space="preserve"> Town. J Waste </w:t>
      </w:r>
      <w:proofErr w:type="spellStart"/>
      <w:r w:rsidRPr="00791B5B">
        <w:rPr>
          <w:rFonts w:ascii="Times New Roman" w:eastAsia="Calibri" w:hAnsi="Times New Roman" w:cs="Times New Roman"/>
          <w:bCs/>
          <w:color w:val="000000" w:themeColor="text1"/>
          <w:sz w:val="24"/>
          <w:szCs w:val="24"/>
        </w:rPr>
        <w:t>Manag</w:t>
      </w:r>
      <w:proofErr w:type="spellEnd"/>
      <w:r w:rsidRPr="00791B5B">
        <w:rPr>
          <w:rFonts w:ascii="Times New Roman" w:eastAsia="Calibri" w:hAnsi="Times New Roman" w:cs="Times New Roman"/>
          <w:bCs/>
          <w:color w:val="000000" w:themeColor="text1"/>
          <w:sz w:val="24"/>
          <w:szCs w:val="24"/>
        </w:rPr>
        <w:t xml:space="preserve"> Disposal 1: 205</w:t>
      </w:r>
    </w:p>
    <w:p w14:paraId="139BC635"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r w:rsidRPr="00791B5B">
        <w:rPr>
          <w:rFonts w:ascii="Times New Roman" w:eastAsia="Calibri" w:hAnsi="Times New Roman" w:cs="Times New Roman"/>
          <w:bCs/>
          <w:color w:val="000000" w:themeColor="text1"/>
          <w:sz w:val="24"/>
          <w:szCs w:val="24"/>
        </w:rPr>
        <w:t>World  Bank.  2020.  What  a  Waste:  A  Global  Review  of  Solid  Waste  Management. Available  at:  https://openknowledge.worldbank.org/handle/10986/17388  (accessed  21 February 2022</w:t>
      </w:r>
    </w:p>
    <w:p w14:paraId="5A0F9E31"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r w:rsidRPr="00791B5B">
        <w:rPr>
          <w:rFonts w:ascii="Times New Roman" w:eastAsia="Calibri" w:hAnsi="Times New Roman" w:cs="Times New Roman"/>
          <w:bCs/>
          <w:color w:val="000000" w:themeColor="text1"/>
          <w:sz w:val="24"/>
          <w:szCs w:val="24"/>
        </w:rPr>
        <w:t xml:space="preserve">World Bank (2012) What A Waste; A Global Review of Solid Waste </w:t>
      </w:r>
      <w:proofErr w:type="spellStart"/>
      <w:r w:rsidRPr="00791B5B">
        <w:rPr>
          <w:rFonts w:ascii="Times New Roman" w:eastAsia="Calibri" w:hAnsi="Times New Roman" w:cs="Times New Roman"/>
          <w:bCs/>
          <w:color w:val="000000" w:themeColor="text1"/>
          <w:sz w:val="24"/>
          <w:szCs w:val="24"/>
        </w:rPr>
        <w:t>Management,Urban</w:t>
      </w:r>
      <w:proofErr w:type="spellEnd"/>
    </w:p>
    <w:p w14:paraId="2434ADD2"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Wulandhary</w:t>
      </w:r>
      <w:proofErr w:type="spellEnd"/>
      <w:r w:rsidRPr="00791B5B">
        <w:rPr>
          <w:rFonts w:ascii="Times New Roman" w:eastAsia="Calibri" w:hAnsi="Times New Roman" w:cs="Times New Roman"/>
          <w:bCs/>
          <w:color w:val="000000" w:themeColor="text1"/>
          <w:sz w:val="24"/>
          <w:szCs w:val="24"/>
        </w:rPr>
        <w:t xml:space="preserve">  S,  </w:t>
      </w:r>
      <w:proofErr w:type="spellStart"/>
      <w:r w:rsidRPr="00791B5B">
        <w:rPr>
          <w:rFonts w:ascii="Times New Roman" w:eastAsia="Calibri" w:hAnsi="Times New Roman" w:cs="Times New Roman"/>
          <w:bCs/>
          <w:color w:val="000000" w:themeColor="text1"/>
          <w:sz w:val="24"/>
          <w:szCs w:val="24"/>
        </w:rPr>
        <w:t>Soesilo</w:t>
      </w:r>
      <w:proofErr w:type="spellEnd"/>
      <w:r w:rsidRPr="00791B5B">
        <w:rPr>
          <w:rFonts w:ascii="Times New Roman" w:eastAsia="Calibri" w:hAnsi="Times New Roman" w:cs="Times New Roman"/>
          <w:bCs/>
          <w:color w:val="000000" w:themeColor="text1"/>
          <w:sz w:val="24"/>
          <w:szCs w:val="24"/>
        </w:rPr>
        <w:t xml:space="preserve">  TEB,  </w:t>
      </w:r>
      <w:proofErr w:type="spellStart"/>
      <w:r w:rsidRPr="00791B5B">
        <w:rPr>
          <w:rFonts w:ascii="Times New Roman" w:eastAsia="Calibri" w:hAnsi="Times New Roman" w:cs="Times New Roman"/>
          <w:bCs/>
          <w:color w:val="000000" w:themeColor="text1"/>
          <w:sz w:val="24"/>
          <w:szCs w:val="24"/>
        </w:rPr>
        <w:t>Moersidik</w:t>
      </w:r>
      <w:proofErr w:type="spellEnd"/>
      <w:r w:rsidRPr="00791B5B">
        <w:rPr>
          <w:rFonts w:ascii="Times New Roman" w:eastAsia="Calibri" w:hAnsi="Times New Roman" w:cs="Times New Roman"/>
          <w:bCs/>
          <w:color w:val="000000" w:themeColor="text1"/>
          <w:sz w:val="24"/>
          <w:szCs w:val="24"/>
        </w:rPr>
        <w:t xml:space="preserve">  SS,  </w:t>
      </w:r>
      <w:proofErr w:type="spellStart"/>
      <w:r w:rsidRPr="00791B5B">
        <w:rPr>
          <w:rFonts w:ascii="Times New Roman" w:eastAsia="Calibri" w:hAnsi="Times New Roman" w:cs="Times New Roman"/>
          <w:bCs/>
          <w:color w:val="000000" w:themeColor="text1"/>
          <w:sz w:val="24"/>
          <w:szCs w:val="24"/>
        </w:rPr>
        <w:t>Asteria</w:t>
      </w:r>
      <w:proofErr w:type="spellEnd"/>
      <w:r w:rsidRPr="00791B5B">
        <w:rPr>
          <w:rFonts w:ascii="Times New Roman" w:eastAsia="Calibri" w:hAnsi="Times New Roman" w:cs="Times New Roman"/>
          <w:bCs/>
          <w:color w:val="000000" w:themeColor="text1"/>
          <w:sz w:val="24"/>
          <w:szCs w:val="24"/>
        </w:rPr>
        <w:t xml:space="preserve">  D.  2019. Protecting  Water  Resources  by  Sustainable  Household Solid Waste Management in Jakarta, Indonesia. IOP Conf Ser  Earth  Environ  Sci.  399</w:t>
      </w:r>
    </w:p>
    <w:p w14:paraId="13FD19F9" w14:textId="77777777"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t>Yoada</w:t>
      </w:r>
      <w:proofErr w:type="spellEnd"/>
      <w:r w:rsidRPr="00791B5B">
        <w:rPr>
          <w:rFonts w:ascii="Times New Roman" w:eastAsia="Calibri" w:hAnsi="Times New Roman" w:cs="Times New Roman"/>
          <w:bCs/>
          <w:color w:val="000000" w:themeColor="text1"/>
          <w:sz w:val="24"/>
          <w:szCs w:val="24"/>
        </w:rPr>
        <w:t xml:space="preserve">, R.M., </w:t>
      </w:r>
      <w:proofErr w:type="spellStart"/>
      <w:r w:rsidRPr="00791B5B">
        <w:rPr>
          <w:rFonts w:ascii="Times New Roman" w:eastAsia="Calibri" w:hAnsi="Times New Roman" w:cs="Times New Roman"/>
          <w:bCs/>
          <w:color w:val="000000" w:themeColor="text1"/>
          <w:sz w:val="24"/>
          <w:szCs w:val="24"/>
        </w:rPr>
        <w:t>Chirawurah</w:t>
      </w:r>
      <w:proofErr w:type="spellEnd"/>
      <w:r w:rsidRPr="00791B5B">
        <w:rPr>
          <w:rFonts w:ascii="Times New Roman" w:eastAsia="Calibri" w:hAnsi="Times New Roman" w:cs="Times New Roman"/>
          <w:bCs/>
          <w:color w:val="000000" w:themeColor="text1"/>
          <w:sz w:val="24"/>
          <w:szCs w:val="24"/>
        </w:rPr>
        <w:t>, D. and Adongo, P.B. (2014) Domestic Waste Disposal Practice and Perceptions of Private Sector Waste Management in Urban Accra. BMC Public Health, 14, 697.</w:t>
      </w:r>
    </w:p>
    <w:p w14:paraId="3D02A6A1" w14:textId="6FDA2046" w:rsidR="0004053E" w:rsidRPr="00791B5B" w:rsidRDefault="0004053E" w:rsidP="00791B5B">
      <w:pPr>
        <w:spacing w:line="240" w:lineRule="auto"/>
        <w:jc w:val="both"/>
        <w:rPr>
          <w:rFonts w:ascii="Times New Roman" w:eastAsia="Calibri" w:hAnsi="Times New Roman" w:cs="Times New Roman"/>
          <w:bCs/>
          <w:color w:val="000000" w:themeColor="text1"/>
          <w:sz w:val="24"/>
          <w:szCs w:val="24"/>
        </w:rPr>
      </w:pPr>
      <w:proofErr w:type="spellStart"/>
      <w:r w:rsidRPr="00791B5B">
        <w:rPr>
          <w:rFonts w:ascii="Times New Roman" w:eastAsia="Calibri" w:hAnsi="Times New Roman" w:cs="Times New Roman"/>
          <w:bCs/>
          <w:color w:val="000000" w:themeColor="text1"/>
          <w:sz w:val="24"/>
          <w:szCs w:val="24"/>
        </w:rPr>
        <w:lastRenderedPageBreak/>
        <w:t>Ziraba</w:t>
      </w:r>
      <w:proofErr w:type="spellEnd"/>
      <w:r w:rsidRPr="00791B5B">
        <w:rPr>
          <w:rFonts w:ascii="Times New Roman" w:eastAsia="Calibri" w:hAnsi="Times New Roman" w:cs="Times New Roman"/>
          <w:bCs/>
          <w:color w:val="000000" w:themeColor="text1"/>
          <w:sz w:val="24"/>
          <w:szCs w:val="24"/>
        </w:rPr>
        <w:t xml:space="preserve">, A.K., </w:t>
      </w:r>
      <w:proofErr w:type="spellStart"/>
      <w:r w:rsidRPr="00791B5B">
        <w:rPr>
          <w:rFonts w:ascii="Times New Roman" w:eastAsia="Calibri" w:hAnsi="Times New Roman" w:cs="Times New Roman"/>
          <w:bCs/>
          <w:color w:val="000000" w:themeColor="text1"/>
          <w:sz w:val="24"/>
          <w:szCs w:val="24"/>
        </w:rPr>
        <w:t>Haregu</w:t>
      </w:r>
      <w:proofErr w:type="spellEnd"/>
      <w:r w:rsidRPr="00791B5B">
        <w:rPr>
          <w:rFonts w:ascii="Times New Roman" w:eastAsia="Calibri" w:hAnsi="Times New Roman" w:cs="Times New Roman"/>
          <w:bCs/>
          <w:color w:val="000000" w:themeColor="text1"/>
          <w:sz w:val="24"/>
          <w:szCs w:val="24"/>
        </w:rPr>
        <w:t xml:space="preserve">, T.N. &amp; </w:t>
      </w:r>
      <w:proofErr w:type="spellStart"/>
      <w:r w:rsidRPr="00791B5B">
        <w:rPr>
          <w:rFonts w:ascii="Times New Roman" w:eastAsia="Calibri" w:hAnsi="Times New Roman" w:cs="Times New Roman"/>
          <w:bCs/>
          <w:color w:val="000000" w:themeColor="text1"/>
          <w:sz w:val="24"/>
          <w:szCs w:val="24"/>
        </w:rPr>
        <w:t>Mberu</w:t>
      </w:r>
      <w:proofErr w:type="spellEnd"/>
      <w:r w:rsidRPr="00791B5B">
        <w:rPr>
          <w:rFonts w:ascii="Times New Roman" w:eastAsia="Calibri" w:hAnsi="Times New Roman" w:cs="Times New Roman"/>
          <w:bCs/>
          <w:color w:val="000000" w:themeColor="text1"/>
          <w:sz w:val="24"/>
          <w:szCs w:val="24"/>
        </w:rPr>
        <w:t>, B. 2016. A Review and Framework for Understanding the Potential Impact of Poor Solid Waste Management on Health in Developing Countries. Archives of Public Health. 74:55-65.</w:t>
      </w:r>
    </w:p>
    <w:sectPr w:rsidR="0004053E" w:rsidRPr="00791B5B" w:rsidSect="00436E4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pgNumType w:start="0"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DC3E1" w14:textId="77777777" w:rsidR="000E6F00" w:rsidRDefault="000E6F00">
      <w:pPr>
        <w:spacing w:after="0" w:line="240" w:lineRule="auto"/>
      </w:pPr>
      <w:r>
        <w:separator/>
      </w:r>
    </w:p>
  </w:endnote>
  <w:endnote w:type="continuationSeparator" w:id="0">
    <w:p w14:paraId="05E86C2B" w14:textId="77777777" w:rsidR="000E6F00" w:rsidRDefault="000E6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009C2" w14:textId="77777777" w:rsidR="00E0488B" w:rsidRDefault="00E04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9303130"/>
      <w:docPartObj>
        <w:docPartGallery w:val="Page Numbers (Bottom of Page)"/>
        <w:docPartUnique/>
      </w:docPartObj>
    </w:sdtPr>
    <w:sdtEndPr>
      <w:rPr>
        <w:noProof/>
      </w:rPr>
    </w:sdtEndPr>
    <w:sdtContent>
      <w:p w14:paraId="05719113" w14:textId="79A1E41D" w:rsidR="006C0164" w:rsidRDefault="006C01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62514D" w14:textId="7A3F9D5C" w:rsidR="00CE0CFB" w:rsidRDefault="00CE0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23F08" w14:textId="77777777" w:rsidR="00E0488B" w:rsidRDefault="00E04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AD79B" w14:textId="77777777" w:rsidR="000E6F00" w:rsidRDefault="000E6F00">
      <w:pPr>
        <w:spacing w:after="0" w:line="240" w:lineRule="auto"/>
      </w:pPr>
      <w:r>
        <w:separator/>
      </w:r>
    </w:p>
  </w:footnote>
  <w:footnote w:type="continuationSeparator" w:id="0">
    <w:p w14:paraId="2E6FA2E5" w14:textId="77777777" w:rsidR="000E6F00" w:rsidRDefault="000E6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1E74E" w14:textId="25ED3652" w:rsidR="00E0488B" w:rsidRDefault="00E0488B">
    <w:pPr>
      <w:pStyle w:val="Header"/>
    </w:pPr>
    <w:r>
      <w:rPr>
        <w:noProof/>
      </w:rPr>
      <w:pict w14:anchorId="27453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7309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FC38" w14:textId="4E5224CC" w:rsidR="00E0488B" w:rsidRDefault="00E0488B">
    <w:pPr>
      <w:pStyle w:val="Header"/>
    </w:pPr>
    <w:r>
      <w:rPr>
        <w:noProof/>
      </w:rPr>
      <w:pict w14:anchorId="57F78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7309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A936" w14:textId="304E5D59" w:rsidR="00E0488B" w:rsidRDefault="00E0488B">
    <w:pPr>
      <w:pStyle w:val="Header"/>
    </w:pPr>
    <w:r>
      <w:rPr>
        <w:noProof/>
      </w:rPr>
      <w:pict w14:anchorId="327AE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7309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2pt;height:15.2pt" o:bullet="t">
        <v:imagedata r:id="rId1" o:title="mso8E1A"/>
      </v:shape>
    </w:pict>
  </w:numPicBullet>
  <w:abstractNum w:abstractNumId="0" w15:restartNumberingAfterBreak="0">
    <w:nsid w:val="012E6685"/>
    <w:multiLevelType w:val="hybridMultilevel"/>
    <w:tmpl w:val="A46C53C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03BC042A"/>
    <w:multiLevelType w:val="hybridMultilevel"/>
    <w:tmpl w:val="C7F824CA"/>
    <w:lvl w:ilvl="0" w:tplc="0409001B">
      <w:start w:val="1"/>
      <w:numFmt w:val="lowerRoman"/>
      <w:lvlText w:val="%1."/>
      <w:lvlJc w:val="righ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 w15:restartNumberingAfterBreak="0">
    <w:nsid w:val="03CC4F93"/>
    <w:multiLevelType w:val="hybridMultilevel"/>
    <w:tmpl w:val="15722E5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 w15:restartNumberingAfterBreak="0">
    <w:nsid w:val="07527CC9"/>
    <w:multiLevelType w:val="hybridMultilevel"/>
    <w:tmpl w:val="DC9287D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0C15344E"/>
    <w:multiLevelType w:val="hybridMultilevel"/>
    <w:tmpl w:val="FC32B8C6"/>
    <w:lvl w:ilvl="0" w:tplc="28CC5D22">
      <w:start w:val="1"/>
      <w:numFmt w:val="decimal"/>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5" w15:restartNumberingAfterBreak="0">
    <w:nsid w:val="0E4D3F8A"/>
    <w:multiLevelType w:val="hybridMultilevel"/>
    <w:tmpl w:val="8E34E5B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6" w15:restartNumberingAfterBreak="0">
    <w:nsid w:val="116D3B30"/>
    <w:multiLevelType w:val="multilevel"/>
    <w:tmpl w:val="AC58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D1E33"/>
    <w:multiLevelType w:val="hybridMultilevel"/>
    <w:tmpl w:val="82C07E5E"/>
    <w:lvl w:ilvl="0" w:tplc="4C090007">
      <w:start w:val="1"/>
      <w:numFmt w:val="bullet"/>
      <w:lvlText w:val=""/>
      <w:lvlPicBulletId w:val="0"/>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8" w15:restartNumberingAfterBreak="0">
    <w:nsid w:val="1D2A1132"/>
    <w:multiLevelType w:val="hybridMultilevel"/>
    <w:tmpl w:val="A3687300"/>
    <w:lvl w:ilvl="0" w:tplc="4C090007">
      <w:start w:val="1"/>
      <w:numFmt w:val="bullet"/>
      <w:lvlText w:val=""/>
      <w:lvlPicBulletId w:val="0"/>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15:restartNumberingAfterBreak="0">
    <w:nsid w:val="1E956AC9"/>
    <w:multiLevelType w:val="hybridMultilevel"/>
    <w:tmpl w:val="014E5114"/>
    <w:lvl w:ilvl="0" w:tplc="B6E01C68">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95AC5"/>
    <w:multiLevelType w:val="hybridMultilevel"/>
    <w:tmpl w:val="EED29F2E"/>
    <w:lvl w:ilvl="0" w:tplc="4C090007">
      <w:start w:val="1"/>
      <w:numFmt w:val="bullet"/>
      <w:lvlText w:val=""/>
      <w:lvlPicBulletId w:val="0"/>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1" w15:restartNumberingAfterBreak="0">
    <w:nsid w:val="216C65BC"/>
    <w:multiLevelType w:val="multilevel"/>
    <w:tmpl w:val="69929CD0"/>
    <w:lvl w:ilvl="0">
      <w:start w:val="4"/>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abstractNum w:abstractNumId="12" w15:restartNumberingAfterBreak="0">
    <w:nsid w:val="259D4444"/>
    <w:multiLevelType w:val="hybridMultilevel"/>
    <w:tmpl w:val="6290C2A8"/>
    <w:lvl w:ilvl="0" w:tplc="4C090007">
      <w:start w:val="1"/>
      <w:numFmt w:val="bullet"/>
      <w:lvlText w:val=""/>
      <w:lvlPicBulletId w:val="0"/>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3" w15:restartNumberingAfterBreak="0">
    <w:nsid w:val="28CA7FFE"/>
    <w:multiLevelType w:val="hybridMultilevel"/>
    <w:tmpl w:val="7C86AC64"/>
    <w:lvl w:ilvl="0" w:tplc="4C090007">
      <w:start w:val="1"/>
      <w:numFmt w:val="bullet"/>
      <w:lvlText w:val=""/>
      <w:lvlPicBulletId w:val="0"/>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4" w15:restartNumberingAfterBreak="0">
    <w:nsid w:val="29055263"/>
    <w:multiLevelType w:val="hybridMultilevel"/>
    <w:tmpl w:val="B79EA596"/>
    <w:lvl w:ilvl="0" w:tplc="8696B9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77400A"/>
    <w:multiLevelType w:val="hybridMultilevel"/>
    <w:tmpl w:val="005ACA00"/>
    <w:lvl w:ilvl="0" w:tplc="4C090007">
      <w:start w:val="1"/>
      <w:numFmt w:val="bullet"/>
      <w:lvlText w:val=""/>
      <w:lvlPicBulletId w:val="0"/>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6" w15:restartNumberingAfterBreak="0">
    <w:nsid w:val="2B8543BE"/>
    <w:multiLevelType w:val="multilevel"/>
    <w:tmpl w:val="17E2B118"/>
    <w:lvl w:ilvl="0">
      <w:start w:val="1"/>
      <w:numFmt w:val="decimal"/>
      <w:lvlText w:val="%1"/>
      <w:lvlJc w:val="left"/>
      <w:pPr>
        <w:ind w:left="672" w:hanging="672"/>
      </w:pPr>
      <w:rPr>
        <w:rFonts w:hint="default"/>
      </w:rPr>
    </w:lvl>
    <w:lvl w:ilvl="1">
      <w:start w:val="5"/>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9057C4"/>
    <w:multiLevelType w:val="hybridMultilevel"/>
    <w:tmpl w:val="83F0FAEE"/>
    <w:lvl w:ilvl="0" w:tplc="4C090007">
      <w:start w:val="1"/>
      <w:numFmt w:val="bullet"/>
      <w:lvlText w:val=""/>
      <w:lvlPicBulletId w:val="0"/>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8" w15:restartNumberingAfterBreak="0">
    <w:nsid w:val="32BA57A0"/>
    <w:multiLevelType w:val="hybridMultilevel"/>
    <w:tmpl w:val="C25E072E"/>
    <w:lvl w:ilvl="0" w:tplc="4C090001">
      <w:start w:val="1"/>
      <w:numFmt w:val="bullet"/>
      <w:lvlText w:val=""/>
      <w:lvlJc w:val="left"/>
      <w:pPr>
        <w:ind w:left="780" w:hanging="360"/>
      </w:pPr>
      <w:rPr>
        <w:rFonts w:ascii="Symbol" w:hAnsi="Symbol" w:hint="default"/>
      </w:rPr>
    </w:lvl>
    <w:lvl w:ilvl="1" w:tplc="4C090003" w:tentative="1">
      <w:start w:val="1"/>
      <w:numFmt w:val="bullet"/>
      <w:lvlText w:val="o"/>
      <w:lvlJc w:val="left"/>
      <w:pPr>
        <w:ind w:left="1500" w:hanging="360"/>
      </w:pPr>
      <w:rPr>
        <w:rFonts w:ascii="Courier New" w:hAnsi="Courier New" w:cs="Courier New" w:hint="default"/>
      </w:rPr>
    </w:lvl>
    <w:lvl w:ilvl="2" w:tplc="4C090005" w:tentative="1">
      <w:start w:val="1"/>
      <w:numFmt w:val="bullet"/>
      <w:lvlText w:val=""/>
      <w:lvlJc w:val="left"/>
      <w:pPr>
        <w:ind w:left="2220" w:hanging="360"/>
      </w:pPr>
      <w:rPr>
        <w:rFonts w:ascii="Wingdings" w:hAnsi="Wingdings" w:hint="default"/>
      </w:rPr>
    </w:lvl>
    <w:lvl w:ilvl="3" w:tplc="4C090001" w:tentative="1">
      <w:start w:val="1"/>
      <w:numFmt w:val="bullet"/>
      <w:lvlText w:val=""/>
      <w:lvlJc w:val="left"/>
      <w:pPr>
        <w:ind w:left="2940" w:hanging="360"/>
      </w:pPr>
      <w:rPr>
        <w:rFonts w:ascii="Symbol" w:hAnsi="Symbol" w:hint="default"/>
      </w:rPr>
    </w:lvl>
    <w:lvl w:ilvl="4" w:tplc="4C090003" w:tentative="1">
      <w:start w:val="1"/>
      <w:numFmt w:val="bullet"/>
      <w:lvlText w:val="o"/>
      <w:lvlJc w:val="left"/>
      <w:pPr>
        <w:ind w:left="3660" w:hanging="360"/>
      </w:pPr>
      <w:rPr>
        <w:rFonts w:ascii="Courier New" w:hAnsi="Courier New" w:cs="Courier New" w:hint="default"/>
      </w:rPr>
    </w:lvl>
    <w:lvl w:ilvl="5" w:tplc="4C090005" w:tentative="1">
      <w:start w:val="1"/>
      <w:numFmt w:val="bullet"/>
      <w:lvlText w:val=""/>
      <w:lvlJc w:val="left"/>
      <w:pPr>
        <w:ind w:left="4380" w:hanging="360"/>
      </w:pPr>
      <w:rPr>
        <w:rFonts w:ascii="Wingdings" w:hAnsi="Wingdings" w:hint="default"/>
      </w:rPr>
    </w:lvl>
    <w:lvl w:ilvl="6" w:tplc="4C090001" w:tentative="1">
      <w:start w:val="1"/>
      <w:numFmt w:val="bullet"/>
      <w:lvlText w:val=""/>
      <w:lvlJc w:val="left"/>
      <w:pPr>
        <w:ind w:left="5100" w:hanging="360"/>
      </w:pPr>
      <w:rPr>
        <w:rFonts w:ascii="Symbol" w:hAnsi="Symbol" w:hint="default"/>
      </w:rPr>
    </w:lvl>
    <w:lvl w:ilvl="7" w:tplc="4C090003" w:tentative="1">
      <w:start w:val="1"/>
      <w:numFmt w:val="bullet"/>
      <w:lvlText w:val="o"/>
      <w:lvlJc w:val="left"/>
      <w:pPr>
        <w:ind w:left="5820" w:hanging="360"/>
      </w:pPr>
      <w:rPr>
        <w:rFonts w:ascii="Courier New" w:hAnsi="Courier New" w:cs="Courier New" w:hint="default"/>
      </w:rPr>
    </w:lvl>
    <w:lvl w:ilvl="8" w:tplc="4C090005" w:tentative="1">
      <w:start w:val="1"/>
      <w:numFmt w:val="bullet"/>
      <w:lvlText w:val=""/>
      <w:lvlJc w:val="left"/>
      <w:pPr>
        <w:ind w:left="6540" w:hanging="360"/>
      </w:pPr>
      <w:rPr>
        <w:rFonts w:ascii="Wingdings" w:hAnsi="Wingdings" w:hint="default"/>
      </w:rPr>
    </w:lvl>
  </w:abstractNum>
  <w:abstractNum w:abstractNumId="19" w15:restartNumberingAfterBreak="0">
    <w:nsid w:val="33416F21"/>
    <w:multiLevelType w:val="hybridMultilevel"/>
    <w:tmpl w:val="359ACBCE"/>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9F6E9C"/>
    <w:multiLevelType w:val="hybridMultilevel"/>
    <w:tmpl w:val="4E0231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6AC3288"/>
    <w:multiLevelType w:val="hybridMultilevel"/>
    <w:tmpl w:val="9304ACD8"/>
    <w:lvl w:ilvl="0" w:tplc="4C090007">
      <w:start w:val="1"/>
      <w:numFmt w:val="bullet"/>
      <w:lvlText w:val=""/>
      <w:lvlPicBulletId w:val="0"/>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2" w15:restartNumberingAfterBreak="0">
    <w:nsid w:val="39941459"/>
    <w:multiLevelType w:val="hybridMultilevel"/>
    <w:tmpl w:val="C4D4A71A"/>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3" w15:restartNumberingAfterBreak="0">
    <w:nsid w:val="3C6F33F0"/>
    <w:multiLevelType w:val="hybridMultilevel"/>
    <w:tmpl w:val="6A5E3A76"/>
    <w:lvl w:ilvl="0" w:tplc="4C090007">
      <w:start w:val="1"/>
      <w:numFmt w:val="bullet"/>
      <w:lvlText w:val=""/>
      <w:lvlPicBulletId w:val="0"/>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4" w15:restartNumberingAfterBreak="0">
    <w:nsid w:val="3E411000"/>
    <w:multiLevelType w:val="hybridMultilevel"/>
    <w:tmpl w:val="0D586F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EF21014"/>
    <w:multiLevelType w:val="hybridMultilevel"/>
    <w:tmpl w:val="E57A28B0"/>
    <w:lvl w:ilvl="0" w:tplc="D40674C4">
      <w:start w:val="1"/>
      <w:numFmt w:val="decimal"/>
      <w:lvlText w:val="%1."/>
      <w:lvlJc w:val="left"/>
      <w:pPr>
        <w:ind w:left="780" w:hanging="360"/>
      </w:pPr>
      <w:rPr>
        <w:rFonts w:hint="default"/>
      </w:rPr>
    </w:lvl>
    <w:lvl w:ilvl="1" w:tplc="4C090019" w:tentative="1">
      <w:start w:val="1"/>
      <w:numFmt w:val="lowerLetter"/>
      <w:lvlText w:val="%2."/>
      <w:lvlJc w:val="left"/>
      <w:pPr>
        <w:ind w:left="1500" w:hanging="360"/>
      </w:pPr>
    </w:lvl>
    <w:lvl w:ilvl="2" w:tplc="4C09001B" w:tentative="1">
      <w:start w:val="1"/>
      <w:numFmt w:val="lowerRoman"/>
      <w:lvlText w:val="%3."/>
      <w:lvlJc w:val="right"/>
      <w:pPr>
        <w:ind w:left="2220" w:hanging="180"/>
      </w:pPr>
    </w:lvl>
    <w:lvl w:ilvl="3" w:tplc="4C09000F" w:tentative="1">
      <w:start w:val="1"/>
      <w:numFmt w:val="decimal"/>
      <w:lvlText w:val="%4."/>
      <w:lvlJc w:val="left"/>
      <w:pPr>
        <w:ind w:left="2940" w:hanging="360"/>
      </w:pPr>
    </w:lvl>
    <w:lvl w:ilvl="4" w:tplc="4C090019" w:tentative="1">
      <w:start w:val="1"/>
      <w:numFmt w:val="lowerLetter"/>
      <w:lvlText w:val="%5."/>
      <w:lvlJc w:val="left"/>
      <w:pPr>
        <w:ind w:left="3660" w:hanging="360"/>
      </w:pPr>
    </w:lvl>
    <w:lvl w:ilvl="5" w:tplc="4C09001B" w:tentative="1">
      <w:start w:val="1"/>
      <w:numFmt w:val="lowerRoman"/>
      <w:lvlText w:val="%6."/>
      <w:lvlJc w:val="right"/>
      <w:pPr>
        <w:ind w:left="4380" w:hanging="180"/>
      </w:pPr>
    </w:lvl>
    <w:lvl w:ilvl="6" w:tplc="4C09000F" w:tentative="1">
      <w:start w:val="1"/>
      <w:numFmt w:val="decimal"/>
      <w:lvlText w:val="%7."/>
      <w:lvlJc w:val="left"/>
      <w:pPr>
        <w:ind w:left="5100" w:hanging="360"/>
      </w:pPr>
    </w:lvl>
    <w:lvl w:ilvl="7" w:tplc="4C090019" w:tentative="1">
      <w:start w:val="1"/>
      <w:numFmt w:val="lowerLetter"/>
      <w:lvlText w:val="%8."/>
      <w:lvlJc w:val="left"/>
      <w:pPr>
        <w:ind w:left="5820" w:hanging="360"/>
      </w:pPr>
    </w:lvl>
    <w:lvl w:ilvl="8" w:tplc="4C09001B" w:tentative="1">
      <w:start w:val="1"/>
      <w:numFmt w:val="lowerRoman"/>
      <w:lvlText w:val="%9."/>
      <w:lvlJc w:val="right"/>
      <w:pPr>
        <w:ind w:left="6540" w:hanging="180"/>
      </w:pPr>
    </w:lvl>
  </w:abstractNum>
  <w:abstractNum w:abstractNumId="26" w15:restartNumberingAfterBreak="0">
    <w:nsid w:val="40B35BEB"/>
    <w:multiLevelType w:val="hybridMultilevel"/>
    <w:tmpl w:val="3EEE81E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7" w15:restartNumberingAfterBreak="0">
    <w:nsid w:val="4B2C1E65"/>
    <w:multiLevelType w:val="hybridMultilevel"/>
    <w:tmpl w:val="9E86F40E"/>
    <w:lvl w:ilvl="0" w:tplc="4C090001">
      <w:start w:val="1"/>
      <w:numFmt w:val="bullet"/>
      <w:lvlText w:val=""/>
      <w:lvlJc w:val="left"/>
      <w:pPr>
        <w:ind w:left="1080" w:hanging="360"/>
      </w:pPr>
      <w:rPr>
        <w:rFonts w:ascii="Symbol" w:hAnsi="Symbol"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28" w15:restartNumberingAfterBreak="0">
    <w:nsid w:val="55E742E6"/>
    <w:multiLevelType w:val="hybridMultilevel"/>
    <w:tmpl w:val="431E2D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6A37994"/>
    <w:multiLevelType w:val="hybridMultilevel"/>
    <w:tmpl w:val="0C429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12DF"/>
    <w:multiLevelType w:val="hybridMultilevel"/>
    <w:tmpl w:val="5C78C40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1" w15:restartNumberingAfterBreak="0">
    <w:nsid w:val="5A9259E4"/>
    <w:multiLevelType w:val="hybridMultilevel"/>
    <w:tmpl w:val="8BD4BAA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2" w15:restartNumberingAfterBreak="0">
    <w:nsid w:val="5E594C4F"/>
    <w:multiLevelType w:val="multilevel"/>
    <w:tmpl w:val="9532478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0637911"/>
    <w:multiLevelType w:val="hybridMultilevel"/>
    <w:tmpl w:val="1E7CF7C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4" w15:restartNumberingAfterBreak="0">
    <w:nsid w:val="63160722"/>
    <w:multiLevelType w:val="hybridMultilevel"/>
    <w:tmpl w:val="B6E869C8"/>
    <w:lvl w:ilvl="0" w:tplc="87E495BA">
      <w:start w:val="1"/>
      <w:numFmt w:val="bullet"/>
      <w:lvlText w:val=""/>
      <w:lvlJc w:val="left"/>
      <w:pPr>
        <w:ind w:left="3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1EA64F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1D81D5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236CBF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3A66A3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DAE631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B022D2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1D808F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029E7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75F003A"/>
    <w:multiLevelType w:val="multilevel"/>
    <w:tmpl w:val="ACD261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D31F74"/>
    <w:multiLevelType w:val="hybridMultilevel"/>
    <w:tmpl w:val="359ACBCE"/>
    <w:lvl w:ilvl="0" w:tplc="2DE86B74">
      <w:start w:val="1"/>
      <w:numFmt w:val="decimal"/>
      <w:lvlText w:val="%1."/>
      <w:lvlJc w:val="left"/>
      <w:pPr>
        <w:ind w:left="720" w:hanging="360"/>
      </w:pPr>
      <w:rPr>
        <w:rFonts w:ascii="Times New Roman" w:eastAsia="Calibri" w:hAnsi="Times New Roman" w:cs="Times New Roman"/>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7" w15:restartNumberingAfterBreak="0">
    <w:nsid w:val="6FFA0B5A"/>
    <w:multiLevelType w:val="multilevel"/>
    <w:tmpl w:val="5676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900944"/>
    <w:multiLevelType w:val="multilevel"/>
    <w:tmpl w:val="3E4678C4"/>
    <w:lvl w:ilvl="0">
      <w:start w:val="5"/>
      <w:numFmt w:val="decimal"/>
      <w:lvlText w:val="%1"/>
      <w:lvlJc w:val="left"/>
      <w:pPr>
        <w:ind w:left="360" w:hanging="360"/>
      </w:pPr>
      <w:rPr>
        <w:rFonts w:hint="default"/>
      </w:rPr>
    </w:lvl>
    <w:lvl w:ilvl="1">
      <w:start w:val="5"/>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9" w15:restartNumberingAfterBreak="0">
    <w:nsid w:val="79866021"/>
    <w:multiLevelType w:val="multilevel"/>
    <w:tmpl w:val="4D8A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9819FE"/>
    <w:multiLevelType w:val="hybridMultilevel"/>
    <w:tmpl w:val="359ACBCE"/>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F163D72"/>
    <w:multiLevelType w:val="multilevel"/>
    <w:tmpl w:val="04BA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8"/>
  </w:num>
  <w:num w:numId="3">
    <w:abstractNumId w:val="35"/>
  </w:num>
  <w:num w:numId="4">
    <w:abstractNumId w:val="33"/>
  </w:num>
  <w:num w:numId="5">
    <w:abstractNumId w:val="16"/>
  </w:num>
  <w:num w:numId="6">
    <w:abstractNumId w:val="4"/>
  </w:num>
  <w:num w:numId="7">
    <w:abstractNumId w:val="19"/>
  </w:num>
  <w:num w:numId="8">
    <w:abstractNumId w:val="34"/>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0"/>
  </w:num>
  <w:num w:numId="13">
    <w:abstractNumId w:val="11"/>
  </w:num>
  <w:num w:numId="14">
    <w:abstractNumId w:val="25"/>
  </w:num>
  <w:num w:numId="15">
    <w:abstractNumId w:val="32"/>
  </w:num>
  <w:num w:numId="16">
    <w:abstractNumId w:val="9"/>
  </w:num>
  <w:num w:numId="17">
    <w:abstractNumId w:val="17"/>
  </w:num>
  <w:num w:numId="18">
    <w:abstractNumId w:val="23"/>
  </w:num>
  <w:num w:numId="19">
    <w:abstractNumId w:val="13"/>
  </w:num>
  <w:num w:numId="20">
    <w:abstractNumId w:val="21"/>
  </w:num>
  <w:num w:numId="21">
    <w:abstractNumId w:val="8"/>
  </w:num>
  <w:num w:numId="22">
    <w:abstractNumId w:val="15"/>
  </w:num>
  <w:num w:numId="23">
    <w:abstractNumId w:val="10"/>
  </w:num>
  <w:num w:numId="24">
    <w:abstractNumId w:val="7"/>
  </w:num>
  <w:num w:numId="25">
    <w:abstractNumId w:val="12"/>
  </w:num>
  <w:num w:numId="26">
    <w:abstractNumId w:val="3"/>
  </w:num>
  <w:num w:numId="27">
    <w:abstractNumId w:val="27"/>
  </w:num>
  <w:num w:numId="28">
    <w:abstractNumId w:val="31"/>
  </w:num>
  <w:num w:numId="29">
    <w:abstractNumId w:val="0"/>
  </w:num>
  <w:num w:numId="30">
    <w:abstractNumId w:val="2"/>
  </w:num>
  <w:num w:numId="31">
    <w:abstractNumId w:val="26"/>
  </w:num>
  <w:num w:numId="32">
    <w:abstractNumId w:val="5"/>
  </w:num>
  <w:num w:numId="33">
    <w:abstractNumId w:val="30"/>
  </w:num>
  <w:num w:numId="34">
    <w:abstractNumId w:val="41"/>
  </w:num>
  <w:num w:numId="35">
    <w:abstractNumId w:val="6"/>
  </w:num>
  <w:num w:numId="36">
    <w:abstractNumId w:val="37"/>
  </w:num>
  <w:num w:numId="37">
    <w:abstractNumId w:val="39"/>
  </w:num>
  <w:num w:numId="38">
    <w:abstractNumId w:val="40"/>
  </w:num>
  <w:num w:numId="39">
    <w:abstractNumId w:val="29"/>
  </w:num>
  <w:num w:numId="40">
    <w:abstractNumId w:val="14"/>
  </w:num>
  <w:num w:numId="41">
    <w:abstractNumId w:val="38"/>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3tjCwMDI3MbAwtDRW0lEKTi0uzszPAykwrAUA1HF/9iwAAAA="/>
  </w:docVars>
  <w:rsids>
    <w:rsidRoot w:val="008C2043"/>
    <w:rsid w:val="00010C4C"/>
    <w:rsid w:val="00012BCD"/>
    <w:rsid w:val="00012F2D"/>
    <w:rsid w:val="00022FFF"/>
    <w:rsid w:val="00027BC7"/>
    <w:rsid w:val="00031800"/>
    <w:rsid w:val="00032B39"/>
    <w:rsid w:val="000333D1"/>
    <w:rsid w:val="00033F22"/>
    <w:rsid w:val="000340FA"/>
    <w:rsid w:val="0003608F"/>
    <w:rsid w:val="0004053E"/>
    <w:rsid w:val="000412DB"/>
    <w:rsid w:val="00042985"/>
    <w:rsid w:val="0004314E"/>
    <w:rsid w:val="00044038"/>
    <w:rsid w:val="00044AAC"/>
    <w:rsid w:val="0005437A"/>
    <w:rsid w:val="00055A87"/>
    <w:rsid w:val="000561E6"/>
    <w:rsid w:val="00071333"/>
    <w:rsid w:val="00073046"/>
    <w:rsid w:val="00073396"/>
    <w:rsid w:val="00074C7D"/>
    <w:rsid w:val="00081CD7"/>
    <w:rsid w:val="00085796"/>
    <w:rsid w:val="00091BAF"/>
    <w:rsid w:val="00092564"/>
    <w:rsid w:val="000947BE"/>
    <w:rsid w:val="00095336"/>
    <w:rsid w:val="00096E5A"/>
    <w:rsid w:val="00096F04"/>
    <w:rsid w:val="00097915"/>
    <w:rsid w:val="000A02C3"/>
    <w:rsid w:val="000A0E8E"/>
    <w:rsid w:val="000A1A8F"/>
    <w:rsid w:val="000A3C13"/>
    <w:rsid w:val="000B20D3"/>
    <w:rsid w:val="000B213F"/>
    <w:rsid w:val="000B28A4"/>
    <w:rsid w:val="000B4AC8"/>
    <w:rsid w:val="000B6503"/>
    <w:rsid w:val="000B70B2"/>
    <w:rsid w:val="000C09B5"/>
    <w:rsid w:val="000C09E6"/>
    <w:rsid w:val="000C2C09"/>
    <w:rsid w:val="000C43AC"/>
    <w:rsid w:val="000C66FB"/>
    <w:rsid w:val="000C7584"/>
    <w:rsid w:val="000D013E"/>
    <w:rsid w:val="000D0CB7"/>
    <w:rsid w:val="000E28C5"/>
    <w:rsid w:val="000E5566"/>
    <w:rsid w:val="000E5ACF"/>
    <w:rsid w:val="000E6F00"/>
    <w:rsid w:val="000F2538"/>
    <w:rsid w:val="000F3B0D"/>
    <w:rsid w:val="00100995"/>
    <w:rsid w:val="00102E8A"/>
    <w:rsid w:val="00106A60"/>
    <w:rsid w:val="001114D4"/>
    <w:rsid w:val="001145F7"/>
    <w:rsid w:val="00115CE4"/>
    <w:rsid w:val="00123F4F"/>
    <w:rsid w:val="00124E04"/>
    <w:rsid w:val="001250CF"/>
    <w:rsid w:val="001303A4"/>
    <w:rsid w:val="00132E52"/>
    <w:rsid w:val="00136337"/>
    <w:rsid w:val="00141A55"/>
    <w:rsid w:val="00142278"/>
    <w:rsid w:val="00153672"/>
    <w:rsid w:val="001575CD"/>
    <w:rsid w:val="00164E14"/>
    <w:rsid w:val="001670A3"/>
    <w:rsid w:val="00167488"/>
    <w:rsid w:val="0016756B"/>
    <w:rsid w:val="001738B5"/>
    <w:rsid w:val="00175262"/>
    <w:rsid w:val="00177EBF"/>
    <w:rsid w:val="001800CF"/>
    <w:rsid w:val="0018571E"/>
    <w:rsid w:val="00186DD8"/>
    <w:rsid w:val="001875EB"/>
    <w:rsid w:val="00187F77"/>
    <w:rsid w:val="00191B2C"/>
    <w:rsid w:val="00192AC8"/>
    <w:rsid w:val="001938DC"/>
    <w:rsid w:val="00194B7A"/>
    <w:rsid w:val="001A6756"/>
    <w:rsid w:val="001B78D8"/>
    <w:rsid w:val="001C1921"/>
    <w:rsid w:val="001C411D"/>
    <w:rsid w:val="001C6571"/>
    <w:rsid w:val="001C6AC0"/>
    <w:rsid w:val="001C7ED1"/>
    <w:rsid w:val="001D43C8"/>
    <w:rsid w:val="001D5172"/>
    <w:rsid w:val="001D5EFF"/>
    <w:rsid w:val="001E1751"/>
    <w:rsid w:val="001F25A9"/>
    <w:rsid w:val="001F2AD0"/>
    <w:rsid w:val="001F5A87"/>
    <w:rsid w:val="00200E4B"/>
    <w:rsid w:val="002041AF"/>
    <w:rsid w:val="00206D45"/>
    <w:rsid w:val="00207358"/>
    <w:rsid w:val="00210187"/>
    <w:rsid w:val="00211B42"/>
    <w:rsid w:val="002144E1"/>
    <w:rsid w:val="0021548C"/>
    <w:rsid w:val="002165C3"/>
    <w:rsid w:val="00220C63"/>
    <w:rsid w:val="002230FB"/>
    <w:rsid w:val="002252F4"/>
    <w:rsid w:val="00225B0D"/>
    <w:rsid w:val="002267C1"/>
    <w:rsid w:val="002277AB"/>
    <w:rsid w:val="00231B4A"/>
    <w:rsid w:val="00232AD7"/>
    <w:rsid w:val="00233E56"/>
    <w:rsid w:val="00240D5B"/>
    <w:rsid w:val="00240E5C"/>
    <w:rsid w:val="00242146"/>
    <w:rsid w:val="00244AD9"/>
    <w:rsid w:val="00250B0A"/>
    <w:rsid w:val="00251B1B"/>
    <w:rsid w:val="00253622"/>
    <w:rsid w:val="002549D1"/>
    <w:rsid w:val="0025656D"/>
    <w:rsid w:val="00256D2D"/>
    <w:rsid w:val="00262BD3"/>
    <w:rsid w:val="00265946"/>
    <w:rsid w:val="002712CB"/>
    <w:rsid w:val="002713DA"/>
    <w:rsid w:val="002729B8"/>
    <w:rsid w:val="00275C52"/>
    <w:rsid w:val="00280125"/>
    <w:rsid w:val="002810AA"/>
    <w:rsid w:val="00281C2E"/>
    <w:rsid w:val="00281F46"/>
    <w:rsid w:val="00283D6B"/>
    <w:rsid w:val="002845B5"/>
    <w:rsid w:val="0028743F"/>
    <w:rsid w:val="00287C14"/>
    <w:rsid w:val="00291E3D"/>
    <w:rsid w:val="002925E0"/>
    <w:rsid w:val="002A42D8"/>
    <w:rsid w:val="002A4347"/>
    <w:rsid w:val="002A469A"/>
    <w:rsid w:val="002A6643"/>
    <w:rsid w:val="002B1523"/>
    <w:rsid w:val="002B23F9"/>
    <w:rsid w:val="002C1737"/>
    <w:rsid w:val="002C7AC0"/>
    <w:rsid w:val="002D14FA"/>
    <w:rsid w:val="002D2997"/>
    <w:rsid w:val="002D2FFB"/>
    <w:rsid w:val="002D41EC"/>
    <w:rsid w:val="002D4551"/>
    <w:rsid w:val="002E39F0"/>
    <w:rsid w:val="002F08E9"/>
    <w:rsid w:val="002F1CAD"/>
    <w:rsid w:val="002F2DE8"/>
    <w:rsid w:val="002F4599"/>
    <w:rsid w:val="002F6D6F"/>
    <w:rsid w:val="00301940"/>
    <w:rsid w:val="003102E0"/>
    <w:rsid w:val="00311313"/>
    <w:rsid w:val="00316B4B"/>
    <w:rsid w:val="00317035"/>
    <w:rsid w:val="003207B2"/>
    <w:rsid w:val="00321E0B"/>
    <w:rsid w:val="00323A72"/>
    <w:rsid w:val="00324F5D"/>
    <w:rsid w:val="00334E86"/>
    <w:rsid w:val="0033562E"/>
    <w:rsid w:val="00335875"/>
    <w:rsid w:val="0034020B"/>
    <w:rsid w:val="0034142B"/>
    <w:rsid w:val="003432EB"/>
    <w:rsid w:val="003444E6"/>
    <w:rsid w:val="0035187C"/>
    <w:rsid w:val="00351F8E"/>
    <w:rsid w:val="003566F0"/>
    <w:rsid w:val="00361418"/>
    <w:rsid w:val="00362C22"/>
    <w:rsid w:val="00362CDC"/>
    <w:rsid w:val="003633E9"/>
    <w:rsid w:val="00364435"/>
    <w:rsid w:val="003658A2"/>
    <w:rsid w:val="00366881"/>
    <w:rsid w:val="00375321"/>
    <w:rsid w:val="0038075B"/>
    <w:rsid w:val="00383385"/>
    <w:rsid w:val="003841B3"/>
    <w:rsid w:val="00384FAB"/>
    <w:rsid w:val="003859FF"/>
    <w:rsid w:val="0039182A"/>
    <w:rsid w:val="003918B7"/>
    <w:rsid w:val="003977FA"/>
    <w:rsid w:val="003A132B"/>
    <w:rsid w:val="003A32F4"/>
    <w:rsid w:val="003A4C1A"/>
    <w:rsid w:val="003A7A33"/>
    <w:rsid w:val="003B0948"/>
    <w:rsid w:val="003B65FF"/>
    <w:rsid w:val="003B663E"/>
    <w:rsid w:val="003C068B"/>
    <w:rsid w:val="003C0AF0"/>
    <w:rsid w:val="003D1711"/>
    <w:rsid w:val="003D3E51"/>
    <w:rsid w:val="003D484B"/>
    <w:rsid w:val="003D4DAC"/>
    <w:rsid w:val="003D731A"/>
    <w:rsid w:val="003D7FB5"/>
    <w:rsid w:val="003E0B8B"/>
    <w:rsid w:val="003F05BD"/>
    <w:rsid w:val="003F1E27"/>
    <w:rsid w:val="003F6092"/>
    <w:rsid w:val="003F6905"/>
    <w:rsid w:val="00404B89"/>
    <w:rsid w:val="00404CE0"/>
    <w:rsid w:val="00406E9A"/>
    <w:rsid w:val="0040763B"/>
    <w:rsid w:val="004129E1"/>
    <w:rsid w:val="00413084"/>
    <w:rsid w:val="00417368"/>
    <w:rsid w:val="00417555"/>
    <w:rsid w:val="00421F48"/>
    <w:rsid w:val="0042258F"/>
    <w:rsid w:val="00426206"/>
    <w:rsid w:val="004342F3"/>
    <w:rsid w:val="0043600F"/>
    <w:rsid w:val="00436E42"/>
    <w:rsid w:val="004376D2"/>
    <w:rsid w:val="00440C87"/>
    <w:rsid w:val="0044222B"/>
    <w:rsid w:val="00442D68"/>
    <w:rsid w:val="00443E80"/>
    <w:rsid w:val="0044621C"/>
    <w:rsid w:val="00450362"/>
    <w:rsid w:val="00452476"/>
    <w:rsid w:val="00453889"/>
    <w:rsid w:val="00460272"/>
    <w:rsid w:val="0046202B"/>
    <w:rsid w:val="0046389C"/>
    <w:rsid w:val="00471613"/>
    <w:rsid w:val="00472CE8"/>
    <w:rsid w:val="00475640"/>
    <w:rsid w:val="0047603A"/>
    <w:rsid w:val="00476737"/>
    <w:rsid w:val="00477055"/>
    <w:rsid w:val="0047726C"/>
    <w:rsid w:val="004774C6"/>
    <w:rsid w:val="00477967"/>
    <w:rsid w:val="004820A5"/>
    <w:rsid w:val="00483071"/>
    <w:rsid w:val="004837C5"/>
    <w:rsid w:val="00492FA2"/>
    <w:rsid w:val="004936F9"/>
    <w:rsid w:val="004A4D57"/>
    <w:rsid w:val="004A7787"/>
    <w:rsid w:val="004B2570"/>
    <w:rsid w:val="004B2D77"/>
    <w:rsid w:val="004B315A"/>
    <w:rsid w:val="004B6832"/>
    <w:rsid w:val="004C041A"/>
    <w:rsid w:val="004C0BE8"/>
    <w:rsid w:val="004D17D5"/>
    <w:rsid w:val="004D6ADC"/>
    <w:rsid w:val="004D7E66"/>
    <w:rsid w:val="004E1800"/>
    <w:rsid w:val="004E2249"/>
    <w:rsid w:val="004E6754"/>
    <w:rsid w:val="004F2A98"/>
    <w:rsid w:val="004F4257"/>
    <w:rsid w:val="004F615A"/>
    <w:rsid w:val="004F63BC"/>
    <w:rsid w:val="00500006"/>
    <w:rsid w:val="00502BF0"/>
    <w:rsid w:val="0050697A"/>
    <w:rsid w:val="005101DE"/>
    <w:rsid w:val="0051199A"/>
    <w:rsid w:val="00512B30"/>
    <w:rsid w:val="00514983"/>
    <w:rsid w:val="005151C5"/>
    <w:rsid w:val="00515E3E"/>
    <w:rsid w:val="00516A3D"/>
    <w:rsid w:val="00516DC7"/>
    <w:rsid w:val="005176AD"/>
    <w:rsid w:val="00521B3D"/>
    <w:rsid w:val="00522E2B"/>
    <w:rsid w:val="005243C1"/>
    <w:rsid w:val="0052443F"/>
    <w:rsid w:val="00526608"/>
    <w:rsid w:val="00526AA0"/>
    <w:rsid w:val="00527526"/>
    <w:rsid w:val="005340CE"/>
    <w:rsid w:val="00535BB3"/>
    <w:rsid w:val="005365ED"/>
    <w:rsid w:val="00543143"/>
    <w:rsid w:val="00544CDA"/>
    <w:rsid w:val="00551A9F"/>
    <w:rsid w:val="00551DF3"/>
    <w:rsid w:val="005529D4"/>
    <w:rsid w:val="00552F99"/>
    <w:rsid w:val="00553802"/>
    <w:rsid w:val="00555748"/>
    <w:rsid w:val="00560DF1"/>
    <w:rsid w:val="005677E8"/>
    <w:rsid w:val="0057104A"/>
    <w:rsid w:val="0057385E"/>
    <w:rsid w:val="005757AF"/>
    <w:rsid w:val="00577331"/>
    <w:rsid w:val="00580EE5"/>
    <w:rsid w:val="00583FB2"/>
    <w:rsid w:val="00585BF3"/>
    <w:rsid w:val="00586596"/>
    <w:rsid w:val="00591BE6"/>
    <w:rsid w:val="00592B51"/>
    <w:rsid w:val="005975A4"/>
    <w:rsid w:val="005A1A0E"/>
    <w:rsid w:val="005B280C"/>
    <w:rsid w:val="005B34D7"/>
    <w:rsid w:val="005B4251"/>
    <w:rsid w:val="005B54E5"/>
    <w:rsid w:val="005C0B26"/>
    <w:rsid w:val="005C414E"/>
    <w:rsid w:val="005C5A52"/>
    <w:rsid w:val="005C7CB5"/>
    <w:rsid w:val="005D6B4D"/>
    <w:rsid w:val="005E0551"/>
    <w:rsid w:val="005E4650"/>
    <w:rsid w:val="005E7558"/>
    <w:rsid w:val="005E7E11"/>
    <w:rsid w:val="005F02AE"/>
    <w:rsid w:val="005F0FD9"/>
    <w:rsid w:val="005F14C1"/>
    <w:rsid w:val="005F54E6"/>
    <w:rsid w:val="005F60B7"/>
    <w:rsid w:val="005F60F0"/>
    <w:rsid w:val="005F7666"/>
    <w:rsid w:val="00601A32"/>
    <w:rsid w:val="00602104"/>
    <w:rsid w:val="0060597A"/>
    <w:rsid w:val="006075C2"/>
    <w:rsid w:val="00607BBF"/>
    <w:rsid w:val="00610773"/>
    <w:rsid w:val="00611BB6"/>
    <w:rsid w:val="00613DE0"/>
    <w:rsid w:val="006149A0"/>
    <w:rsid w:val="0061672D"/>
    <w:rsid w:val="00617C3A"/>
    <w:rsid w:val="0062091A"/>
    <w:rsid w:val="00621271"/>
    <w:rsid w:val="006240B5"/>
    <w:rsid w:val="00624D60"/>
    <w:rsid w:val="00626413"/>
    <w:rsid w:val="00626E66"/>
    <w:rsid w:val="00627885"/>
    <w:rsid w:val="00631EA0"/>
    <w:rsid w:val="00636374"/>
    <w:rsid w:val="006369AA"/>
    <w:rsid w:val="00637C2C"/>
    <w:rsid w:val="006419FB"/>
    <w:rsid w:val="0064562D"/>
    <w:rsid w:val="0064770A"/>
    <w:rsid w:val="00652AD4"/>
    <w:rsid w:val="00662BDA"/>
    <w:rsid w:val="00662C48"/>
    <w:rsid w:val="00664A3C"/>
    <w:rsid w:val="00670834"/>
    <w:rsid w:val="0067486E"/>
    <w:rsid w:val="00680104"/>
    <w:rsid w:val="00680E4D"/>
    <w:rsid w:val="00681B13"/>
    <w:rsid w:val="00681FC7"/>
    <w:rsid w:val="006824B3"/>
    <w:rsid w:val="00682882"/>
    <w:rsid w:val="00682972"/>
    <w:rsid w:val="0068393B"/>
    <w:rsid w:val="0068495F"/>
    <w:rsid w:val="00685728"/>
    <w:rsid w:val="00686450"/>
    <w:rsid w:val="00686BFE"/>
    <w:rsid w:val="00687417"/>
    <w:rsid w:val="00690665"/>
    <w:rsid w:val="006928E2"/>
    <w:rsid w:val="00693A54"/>
    <w:rsid w:val="006959D6"/>
    <w:rsid w:val="00695AF0"/>
    <w:rsid w:val="006A0C3B"/>
    <w:rsid w:val="006A5B4B"/>
    <w:rsid w:val="006B0B46"/>
    <w:rsid w:val="006B3FC0"/>
    <w:rsid w:val="006B60F8"/>
    <w:rsid w:val="006B6FA1"/>
    <w:rsid w:val="006B70B0"/>
    <w:rsid w:val="006C0164"/>
    <w:rsid w:val="006C0439"/>
    <w:rsid w:val="006C0C29"/>
    <w:rsid w:val="006C0F4E"/>
    <w:rsid w:val="006C202B"/>
    <w:rsid w:val="006C6395"/>
    <w:rsid w:val="006D422F"/>
    <w:rsid w:val="006D60AC"/>
    <w:rsid w:val="006D65EE"/>
    <w:rsid w:val="006D7ECD"/>
    <w:rsid w:val="006E0801"/>
    <w:rsid w:val="006E169D"/>
    <w:rsid w:val="006E259A"/>
    <w:rsid w:val="006E29B8"/>
    <w:rsid w:val="006E323B"/>
    <w:rsid w:val="006E4820"/>
    <w:rsid w:val="006E7726"/>
    <w:rsid w:val="006F12EC"/>
    <w:rsid w:val="006F1F99"/>
    <w:rsid w:val="006F255A"/>
    <w:rsid w:val="006F66B5"/>
    <w:rsid w:val="006F748B"/>
    <w:rsid w:val="0070056E"/>
    <w:rsid w:val="00702D2D"/>
    <w:rsid w:val="00704B44"/>
    <w:rsid w:val="00705753"/>
    <w:rsid w:val="007103F5"/>
    <w:rsid w:val="00711BE3"/>
    <w:rsid w:val="007135D1"/>
    <w:rsid w:val="00713D4D"/>
    <w:rsid w:val="00715F5A"/>
    <w:rsid w:val="0071607D"/>
    <w:rsid w:val="00722ABE"/>
    <w:rsid w:val="007262A5"/>
    <w:rsid w:val="00734E47"/>
    <w:rsid w:val="00736EBE"/>
    <w:rsid w:val="0074139B"/>
    <w:rsid w:val="00741B35"/>
    <w:rsid w:val="00741B56"/>
    <w:rsid w:val="00747EB5"/>
    <w:rsid w:val="007518E5"/>
    <w:rsid w:val="0075265C"/>
    <w:rsid w:val="0075353B"/>
    <w:rsid w:val="007561C3"/>
    <w:rsid w:val="00757ACD"/>
    <w:rsid w:val="0076024E"/>
    <w:rsid w:val="007634F2"/>
    <w:rsid w:val="00764C52"/>
    <w:rsid w:val="00765730"/>
    <w:rsid w:val="00770D31"/>
    <w:rsid w:val="00772196"/>
    <w:rsid w:val="007774A1"/>
    <w:rsid w:val="00777DF4"/>
    <w:rsid w:val="007805AE"/>
    <w:rsid w:val="007824D8"/>
    <w:rsid w:val="007847C8"/>
    <w:rsid w:val="00787080"/>
    <w:rsid w:val="00791444"/>
    <w:rsid w:val="00791B5B"/>
    <w:rsid w:val="007929A3"/>
    <w:rsid w:val="00793D0C"/>
    <w:rsid w:val="00793D2B"/>
    <w:rsid w:val="00795661"/>
    <w:rsid w:val="007B6431"/>
    <w:rsid w:val="007C01EE"/>
    <w:rsid w:val="007C0802"/>
    <w:rsid w:val="007C69FD"/>
    <w:rsid w:val="007D3061"/>
    <w:rsid w:val="007D79B9"/>
    <w:rsid w:val="007E1DC2"/>
    <w:rsid w:val="007E38C5"/>
    <w:rsid w:val="007E6038"/>
    <w:rsid w:val="007E7974"/>
    <w:rsid w:val="007F005C"/>
    <w:rsid w:val="007F5319"/>
    <w:rsid w:val="007F5B74"/>
    <w:rsid w:val="00800DA4"/>
    <w:rsid w:val="008020DD"/>
    <w:rsid w:val="00803AD3"/>
    <w:rsid w:val="00804DA2"/>
    <w:rsid w:val="008057C6"/>
    <w:rsid w:val="00810870"/>
    <w:rsid w:val="008129F7"/>
    <w:rsid w:val="008206BA"/>
    <w:rsid w:val="00822366"/>
    <w:rsid w:val="008229BB"/>
    <w:rsid w:val="00824D0E"/>
    <w:rsid w:val="00824D57"/>
    <w:rsid w:val="00824EEB"/>
    <w:rsid w:val="00826C97"/>
    <w:rsid w:val="008278CD"/>
    <w:rsid w:val="008313BB"/>
    <w:rsid w:val="00834CD4"/>
    <w:rsid w:val="008356CD"/>
    <w:rsid w:val="00836B8E"/>
    <w:rsid w:val="008403AD"/>
    <w:rsid w:val="00841146"/>
    <w:rsid w:val="00841930"/>
    <w:rsid w:val="0084260D"/>
    <w:rsid w:val="008454BF"/>
    <w:rsid w:val="00852197"/>
    <w:rsid w:val="00860D3D"/>
    <w:rsid w:val="008630DD"/>
    <w:rsid w:val="00865A97"/>
    <w:rsid w:val="00867533"/>
    <w:rsid w:val="008706A5"/>
    <w:rsid w:val="008723EB"/>
    <w:rsid w:val="0087743A"/>
    <w:rsid w:val="00883C80"/>
    <w:rsid w:val="00885BB3"/>
    <w:rsid w:val="00891472"/>
    <w:rsid w:val="008933F3"/>
    <w:rsid w:val="00895321"/>
    <w:rsid w:val="008A3A3C"/>
    <w:rsid w:val="008A5829"/>
    <w:rsid w:val="008A5D51"/>
    <w:rsid w:val="008A64F0"/>
    <w:rsid w:val="008B5E2E"/>
    <w:rsid w:val="008C2043"/>
    <w:rsid w:val="008D4FC0"/>
    <w:rsid w:val="008D687E"/>
    <w:rsid w:val="008E25AD"/>
    <w:rsid w:val="008E4C9E"/>
    <w:rsid w:val="008E7A9D"/>
    <w:rsid w:val="008F1979"/>
    <w:rsid w:val="008F31EF"/>
    <w:rsid w:val="008F5E90"/>
    <w:rsid w:val="0090154A"/>
    <w:rsid w:val="009018C5"/>
    <w:rsid w:val="00902464"/>
    <w:rsid w:val="009034BE"/>
    <w:rsid w:val="00903B60"/>
    <w:rsid w:val="009044B5"/>
    <w:rsid w:val="0090469F"/>
    <w:rsid w:val="0090559A"/>
    <w:rsid w:val="00906F1B"/>
    <w:rsid w:val="00911C64"/>
    <w:rsid w:val="00913FD2"/>
    <w:rsid w:val="00917614"/>
    <w:rsid w:val="00923265"/>
    <w:rsid w:val="00925D60"/>
    <w:rsid w:val="009303D4"/>
    <w:rsid w:val="0093240F"/>
    <w:rsid w:val="00932F6C"/>
    <w:rsid w:val="00934389"/>
    <w:rsid w:val="00936573"/>
    <w:rsid w:val="00936A32"/>
    <w:rsid w:val="00937F2B"/>
    <w:rsid w:val="00943D06"/>
    <w:rsid w:val="00944656"/>
    <w:rsid w:val="00945EC2"/>
    <w:rsid w:val="009668AF"/>
    <w:rsid w:val="009718EA"/>
    <w:rsid w:val="009723C7"/>
    <w:rsid w:val="00973EFC"/>
    <w:rsid w:val="009774AA"/>
    <w:rsid w:val="009809BC"/>
    <w:rsid w:val="00981E2C"/>
    <w:rsid w:val="00982CE0"/>
    <w:rsid w:val="00983242"/>
    <w:rsid w:val="00985FD5"/>
    <w:rsid w:val="00996F30"/>
    <w:rsid w:val="009A0007"/>
    <w:rsid w:val="009A1221"/>
    <w:rsid w:val="009A38AD"/>
    <w:rsid w:val="009A5DF5"/>
    <w:rsid w:val="009B0319"/>
    <w:rsid w:val="009B111B"/>
    <w:rsid w:val="009B3834"/>
    <w:rsid w:val="009B5691"/>
    <w:rsid w:val="009B6265"/>
    <w:rsid w:val="009B6492"/>
    <w:rsid w:val="009C17BC"/>
    <w:rsid w:val="009C2B22"/>
    <w:rsid w:val="009C4F76"/>
    <w:rsid w:val="009C7560"/>
    <w:rsid w:val="009D3446"/>
    <w:rsid w:val="009D4DE7"/>
    <w:rsid w:val="009E25B9"/>
    <w:rsid w:val="009E36E9"/>
    <w:rsid w:val="009E7057"/>
    <w:rsid w:val="009F0B7E"/>
    <w:rsid w:val="009F2D02"/>
    <w:rsid w:val="009F6910"/>
    <w:rsid w:val="00A00D0A"/>
    <w:rsid w:val="00A0518B"/>
    <w:rsid w:val="00A055F3"/>
    <w:rsid w:val="00A07696"/>
    <w:rsid w:val="00A07FF9"/>
    <w:rsid w:val="00A12806"/>
    <w:rsid w:val="00A1304C"/>
    <w:rsid w:val="00A150C0"/>
    <w:rsid w:val="00A22871"/>
    <w:rsid w:val="00A2367F"/>
    <w:rsid w:val="00A2564E"/>
    <w:rsid w:val="00A31610"/>
    <w:rsid w:val="00A33073"/>
    <w:rsid w:val="00A3369E"/>
    <w:rsid w:val="00A355B8"/>
    <w:rsid w:val="00A36775"/>
    <w:rsid w:val="00A42351"/>
    <w:rsid w:val="00A44EA9"/>
    <w:rsid w:val="00A45DF9"/>
    <w:rsid w:val="00A50301"/>
    <w:rsid w:val="00A57284"/>
    <w:rsid w:val="00A626F5"/>
    <w:rsid w:val="00A636A4"/>
    <w:rsid w:val="00A637A6"/>
    <w:rsid w:val="00A63F6D"/>
    <w:rsid w:val="00A65484"/>
    <w:rsid w:val="00A65CF5"/>
    <w:rsid w:val="00A66C61"/>
    <w:rsid w:val="00A72D05"/>
    <w:rsid w:val="00A72F07"/>
    <w:rsid w:val="00A743D9"/>
    <w:rsid w:val="00A7510A"/>
    <w:rsid w:val="00A866F9"/>
    <w:rsid w:val="00A879FB"/>
    <w:rsid w:val="00AA3917"/>
    <w:rsid w:val="00AA39C7"/>
    <w:rsid w:val="00AA4156"/>
    <w:rsid w:val="00AA6172"/>
    <w:rsid w:val="00AA63AA"/>
    <w:rsid w:val="00AA6791"/>
    <w:rsid w:val="00AB2C74"/>
    <w:rsid w:val="00AB3347"/>
    <w:rsid w:val="00AC2BA6"/>
    <w:rsid w:val="00AC5E49"/>
    <w:rsid w:val="00AC5E5D"/>
    <w:rsid w:val="00AC736F"/>
    <w:rsid w:val="00AD0449"/>
    <w:rsid w:val="00AD2AD6"/>
    <w:rsid w:val="00AD60CD"/>
    <w:rsid w:val="00AD638A"/>
    <w:rsid w:val="00AD7452"/>
    <w:rsid w:val="00AE0B4C"/>
    <w:rsid w:val="00AE1AB1"/>
    <w:rsid w:val="00AE2C1A"/>
    <w:rsid w:val="00AF11FA"/>
    <w:rsid w:val="00AF45D9"/>
    <w:rsid w:val="00AF4C04"/>
    <w:rsid w:val="00AF4C14"/>
    <w:rsid w:val="00AF6670"/>
    <w:rsid w:val="00AF6D12"/>
    <w:rsid w:val="00AF7D49"/>
    <w:rsid w:val="00B0029E"/>
    <w:rsid w:val="00B0167C"/>
    <w:rsid w:val="00B0294A"/>
    <w:rsid w:val="00B03764"/>
    <w:rsid w:val="00B078D4"/>
    <w:rsid w:val="00B12A6F"/>
    <w:rsid w:val="00B1305A"/>
    <w:rsid w:val="00B23A96"/>
    <w:rsid w:val="00B24D11"/>
    <w:rsid w:val="00B26493"/>
    <w:rsid w:val="00B27CBC"/>
    <w:rsid w:val="00B35BB1"/>
    <w:rsid w:val="00B36BD6"/>
    <w:rsid w:val="00B42953"/>
    <w:rsid w:val="00B43733"/>
    <w:rsid w:val="00B4562B"/>
    <w:rsid w:val="00B50D72"/>
    <w:rsid w:val="00B51F58"/>
    <w:rsid w:val="00B53623"/>
    <w:rsid w:val="00B53672"/>
    <w:rsid w:val="00B573F8"/>
    <w:rsid w:val="00B63B7C"/>
    <w:rsid w:val="00B720A6"/>
    <w:rsid w:val="00B751B4"/>
    <w:rsid w:val="00B82C6C"/>
    <w:rsid w:val="00B82D58"/>
    <w:rsid w:val="00B872CF"/>
    <w:rsid w:val="00B94BFD"/>
    <w:rsid w:val="00B96A46"/>
    <w:rsid w:val="00BA161F"/>
    <w:rsid w:val="00BA26C1"/>
    <w:rsid w:val="00BA3535"/>
    <w:rsid w:val="00BA6050"/>
    <w:rsid w:val="00BA7123"/>
    <w:rsid w:val="00BA79FC"/>
    <w:rsid w:val="00BB0F53"/>
    <w:rsid w:val="00BC1EF0"/>
    <w:rsid w:val="00BC34E3"/>
    <w:rsid w:val="00BC3E3A"/>
    <w:rsid w:val="00BC3FB5"/>
    <w:rsid w:val="00BC4312"/>
    <w:rsid w:val="00BC45A6"/>
    <w:rsid w:val="00BC7564"/>
    <w:rsid w:val="00BD0072"/>
    <w:rsid w:val="00BD020B"/>
    <w:rsid w:val="00BD496B"/>
    <w:rsid w:val="00BD5465"/>
    <w:rsid w:val="00BE0E81"/>
    <w:rsid w:val="00BE3299"/>
    <w:rsid w:val="00BE56F5"/>
    <w:rsid w:val="00BF2ED7"/>
    <w:rsid w:val="00BF4879"/>
    <w:rsid w:val="00BF7ECF"/>
    <w:rsid w:val="00C00248"/>
    <w:rsid w:val="00C01984"/>
    <w:rsid w:val="00C024F2"/>
    <w:rsid w:val="00C04557"/>
    <w:rsid w:val="00C04F15"/>
    <w:rsid w:val="00C12C50"/>
    <w:rsid w:val="00C142E1"/>
    <w:rsid w:val="00C20CA0"/>
    <w:rsid w:val="00C20F3F"/>
    <w:rsid w:val="00C21E4D"/>
    <w:rsid w:val="00C23D05"/>
    <w:rsid w:val="00C2738F"/>
    <w:rsid w:val="00C27B64"/>
    <w:rsid w:val="00C27DAD"/>
    <w:rsid w:val="00C31426"/>
    <w:rsid w:val="00C3628C"/>
    <w:rsid w:val="00C41CB8"/>
    <w:rsid w:val="00C4229A"/>
    <w:rsid w:val="00C529E5"/>
    <w:rsid w:val="00C52D58"/>
    <w:rsid w:val="00C56B1D"/>
    <w:rsid w:val="00C60C74"/>
    <w:rsid w:val="00C61C12"/>
    <w:rsid w:val="00C6226D"/>
    <w:rsid w:val="00C641EA"/>
    <w:rsid w:val="00C667FA"/>
    <w:rsid w:val="00C66FA1"/>
    <w:rsid w:val="00C71B7B"/>
    <w:rsid w:val="00C74372"/>
    <w:rsid w:val="00C7713A"/>
    <w:rsid w:val="00C8083E"/>
    <w:rsid w:val="00C81949"/>
    <w:rsid w:val="00C84CBF"/>
    <w:rsid w:val="00C85FAB"/>
    <w:rsid w:val="00C9345A"/>
    <w:rsid w:val="00C96451"/>
    <w:rsid w:val="00C975DE"/>
    <w:rsid w:val="00CA2AE6"/>
    <w:rsid w:val="00CA6316"/>
    <w:rsid w:val="00CB2D71"/>
    <w:rsid w:val="00CB502A"/>
    <w:rsid w:val="00CC0107"/>
    <w:rsid w:val="00CC189D"/>
    <w:rsid w:val="00CC2C7C"/>
    <w:rsid w:val="00CC42BE"/>
    <w:rsid w:val="00CC52DA"/>
    <w:rsid w:val="00CC5510"/>
    <w:rsid w:val="00CD2C1D"/>
    <w:rsid w:val="00CD5DA0"/>
    <w:rsid w:val="00CE0CFB"/>
    <w:rsid w:val="00CE4837"/>
    <w:rsid w:val="00CE56E4"/>
    <w:rsid w:val="00CE57AF"/>
    <w:rsid w:val="00CF2CC6"/>
    <w:rsid w:val="00CF3591"/>
    <w:rsid w:val="00CF772D"/>
    <w:rsid w:val="00D05C4D"/>
    <w:rsid w:val="00D07549"/>
    <w:rsid w:val="00D10E4C"/>
    <w:rsid w:val="00D1242A"/>
    <w:rsid w:val="00D12CB3"/>
    <w:rsid w:val="00D2142C"/>
    <w:rsid w:val="00D27BDF"/>
    <w:rsid w:val="00D30EFF"/>
    <w:rsid w:val="00D3669E"/>
    <w:rsid w:val="00D374D5"/>
    <w:rsid w:val="00D4183E"/>
    <w:rsid w:val="00D41D37"/>
    <w:rsid w:val="00D42767"/>
    <w:rsid w:val="00D476E0"/>
    <w:rsid w:val="00D51FA5"/>
    <w:rsid w:val="00D53073"/>
    <w:rsid w:val="00D600E2"/>
    <w:rsid w:val="00D6028A"/>
    <w:rsid w:val="00D607C2"/>
    <w:rsid w:val="00D626C2"/>
    <w:rsid w:val="00D64C02"/>
    <w:rsid w:val="00D71056"/>
    <w:rsid w:val="00D728D1"/>
    <w:rsid w:val="00D74D22"/>
    <w:rsid w:val="00D7513F"/>
    <w:rsid w:val="00D755F2"/>
    <w:rsid w:val="00D7742D"/>
    <w:rsid w:val="00D77F09"/>
    <w:rsid w:val="00D80691"/>
    <w:rsid w:val="00D83B43"/>
    <w:rsid w:val="00D83EC4"/>
    <w:rsid w:val="00D85A9F"/>
    <w:rsid w:val="00D91843"/>
    <w:rsid w:val="00D9729F"/>
    <w:rsid w:val="00D97B0F"/>
    <w:rsid w:val="00DA5001"/>
    <w:rsid w:val="00DA604C"/>
    <w:rsid w:val="00DB366A"/>
    <w:rsid w:val="00DB4F08"/>
    <w:rsid w:val="00DC4C62"/>
    <w:rsid w:val="00DD2E88"/>
    <w:rsid w:val="00DE1F6F"/>
    <w:rsid w:val="00DE30BA"/>
    <w:rsid w:val="00DE4DE6"/>
    <w:rsid w:val="00DF009B"/>
    <w:rsid w:val="00DF00DB"/>
    <w:rsid w:val="00DF02FF"/>
    <w:rsid w:val="00DF4077"/>
    <w:rsid w:val="00DF5B61"/>
    <w:rsid w:val="00DF65FD"/>
    <w:rsid w:val="00E0463D"/>
    <w:rsid w:val="00E0488B"/>
    <w:rsid w:val="00E07E35"/>
    <w:rsid w:val="00E101E1"/>
    <w:rsid w:val="00E10CBB"/>
    <w:rsid w:val="00E1150D"/>
    <w:rsid w:val="00E13154"/>
    <w:rsid w:val="00E17429"/>
    <w:rsid w:val="00E17E54"/>
    <w:rsid w:val="00E21FB2"/>
    <w:rsid w:val="00E23026"/>
    <w:rsid w:val="00E242A5"/>
    <w:rsid w:val="00E271A5"/>
    <w:rsid w:val="00E3103C"/>
    <w:rsid w:val="00E33BB8"/>
    <w:rsid w:val="00E36935"/>
    <w:rsid w:val="00E369CE"/>
    <w:rsid w:val="00E47B68"/>
    <w:rsid w:val="00E50AE7"/>
    <w:rsid w:val="00E50B8D"/>
    <w:rsid w:val="00E527DA"/>
    <w:rsid w:val="00E53E44"/>
    <w:rsid w:val="00E53FBE"/>
    <w:rsid w:val="00E5459C"/>
    <w:rsid w:val="00E60E0D"/>
    <w:rsid w:val="00E7053B"/>
    <w:rsid w:val="00E71E0A"/>
    <w:rsid w:val="00E7251B"/>
    <w:rsid w:val="00E75D12"/>
    <w:rsid w:val="00E76CF2"/>
    <w:rsid w:val="00E845AE"/>
    <w:rsid w:val="00E84897"/>
    <w:rsid w:val="00E84E83"/>
    <w:rsid w:val="00E92841"/>
    <w:rsid w:val="00E92B27"/>
    <w:rsid w:val="00E952A6"/>
    <w:rsid w:val="00E95711"/>
    <w:rsid w:val="00E95CBE"/>
    <w:rsid w:val="00E96AE6"/>
    <w:rsid w:val="00E96EEA"/>
    <w:rsid w:val="00E97C4C"/>
    <w:rsid w:val="00EA1DFC"/>
    <w:rsid w:val="00EA2709"/>
    <w:rsid w:val="00EA3A2F"/>
    <w:rsid w:val="00EA3AE3"/>
    <w:rsid w:val="00EA5B59"/>
    <w:rsid w:val="00EB272A"/>
    <w:rsid w:val="00EB39ED"/>
    <w:rsid w:val="00EC23A6"/>
    <w:rsid w:val="00EC3A88"/>
    <w:rsid w:val="00EC4C7A"/>
    <w:rsid w:val="00EC4D41"/>
    <w:rsid w:val="00EC75C9"/>
    <w:rsid w:val="00ED6167"/>
    <w:rsid w:val="00ED64BC"/>
    <w:rsid w:val="00EE07B0"/>
    <w:rsid w:val="00EE2E70"/>
    <w:rsid w:val="00EE532E"/>
    <w:rsid w:val="00EE53D9"/>
    <w:rsid w:val="00EE57D4"/>
    <w:rsid w:val="00EF0982"/>
    <w:rsid w:val="00EF21DB"/>
    <w:rsid w:val="00EF5808"/>
    <w:rsid w:val="00EF66F6"/>
    <w:rsid w:val="00F01312"/>
    <w:rsid w:val="00F01BFB"/>
    <w:rsid w:val="00F06F8D"/>
    <w:rsid w:val="00F0709F"/>
    <w:rsid w:val="00F07B07"/>
    <w:rsid w:val="00F1435C"/>
    <w:rsid w:val="00F15C1B"/>
    <w:rsid w:val="00F16823"/>
    <w:rsid w:val="00F16DB3"/>
    <w:rsid w:val="00F17D57"/>
    <w:rsid w:val="00F2231E"/>
    <w:rsid w:val="00F2487B"/>
    <w:rsid w:val="00F24F57"/>
    <w:rsid w:val="00F254F5"/>
    <w:rsid w:val="00F26D03"/>
    <w:rsid w:val="00F2733D"/>
    <w:rsid w:val="00F31CD0"/>
    <w:rsid w:val="00F375CE"/>
    <w:rsid w:val="00F37868"/>
    <w:rsid w:val="00F37BEB"/>
    <w:rsid w:val="00F4029C"/>
    <w:rsid w:val="00F41491"/>
    <w:rsid w:val="00F46294"/>
    <w:rsid w:val="00F46F6F"/>
    <w:rsid w:val="00F526A8"/>
    <w:rsid w:val="00F533F3"/>
    <w:rsid w:val="00F57012"/>
    <w:rsid w:val="00F61103"/>
    <w:rsid w:val="00F6402D"/>
    <w:rsid w:val="00F72FA4"/>
    <w:rsid w:val="00F7442A"/>
    <w:rsid w:val="00F82DB1"/>
    <w:rsid w:val="00F86CCD"/>
    <w:rsid w:val="00F879F4"/>
    <w:rsid w:val="00F87B5A"/>
    <w:rsid w:val="00F91DB9"/>
    <w:rsid w:val="00F92249"/>
    <w:rsid w:val="00F93A34"/>
    <w:rsid w:val="00F95B3E"/>
    <w:rsid w:val="00FA077D"/>
    <w:rsid w:val="00FA0B9D"/>
    <w:rsid w:val="00FA702F"/>
    <w:rsid w:val="00FA7D46"/>
    <w:rsid w:val="00FA7F1C"/>
    <w:rsid w:val="00FB0993"/>
    <w:rsid w:val="00FB496E"/>
    <w:rsid w:val="00FC0FBF"/>
    <w:rsid w:val="00FC1713"/>
    <w:rsid w:val="00FC5FAC"/>
    <w:rsid w:val="00FC6CAF"/>
    <w:rsid w:val="00FD01AB"/>
    <w:rsid w:val="00FD04F4"/>
    <w:rsid w:val="00FD12F7"/>
    <w:rsid w:val="00FD1334"/>
    <w:rsid w:val="00FD2743"/>
    <w:rsid w:val="00FD4536"/>
    <w:rsid w:val="00FD4CFD"/>
    <w:rsid w:val="00FD5806"/>
    <w:rsid w:val="00FE10D1"/>
    <w:rsid w:val="00FE7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F1E57A"/>
  <w15:chartTrackingRefBased/>
  <w15:docId w15:val="{D4E92761-E85B-4C59-AD6E-D695873D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043"/>
    <w:pPr>
      <w:spacing w:line="259" w:lineRule="auto"/>
    </w:pPr>
    <w:rPr>
      <w:kern w:val="0"/>
      <w:sz w:val="22"/>
      <w:szCs w:val="22"/>
      <w14:ligatures w14:val="none"/>
    </w:rPr>
  </w:style>
  <w:style w:type="paragraph" w:styleId="Heading1">
    <w:name w:val="heading 1"/>
    <w:basedOn w:val="Normal"/>
    <w:next w:val="Normal"/>
    <w:link w:val="Heading1Char"/>
    <w:uiPriority w:val="9"/>
    <w:qFormat/>
    <w:rsid w:val="008C2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2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0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0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0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2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0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0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0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043"/>
    <w:rPr>
      <w:rFonts w:eastAsiaTheme="majorEastAsia" w:cstheme="majorBidi"/>
      <w:color w:val="272727" w:themeColor="text1" w:themeTint="D8"/>
    </w:rPr>
  </w:style>
  <w:style w:type="paragraph" w:styleId="Title">
    <w:name w:val="Title"/>
    <w:basedOn w:val="Normal"/>
    <w:next w:val="Normal"/>
    <w:link w:val="TitleChar"/>
    <w:uiPriority w:val="10"/>
    <w:qFormat/>
    <w:rsid w:val="008C2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043"/>
    <w:pPr>
      <w:spacing w:before="160"/>
      <w:jc w:val="center"/>
    </w:pPr>
    <w:rPr>
      <w:i/>
      <w:iCs/>
      <w:color w:val="404040" w:themeColor="text1" w:themeTint="BF"/>
    </w:rPr>
  </w:style>
  <w:style w:type="character" w:customStyle="1" w:styleId="QuoteChar">
    <w:name w:val="Quote Char"/>
    <w:basedOn w:val="DefaultParagraphFont"/>
    <w:link w:val="Quote"/>
    <w:uiPriority w:val="29"/>
    <w:rsid w:val="008C2043"/>
    <w:rPr>
      <w:i/>
      <w:iCs/>
      <w:color w:val="404040" w:themeColor="text1" w:themeTint="BF"/>
    </w:rPr>
  </w:style>
  <w:style w:type="paragraph" w:styleId="ListParagraph">
    <w:name w:val="List Paragraph"/>
    <w:basedOn w:val="Normal"/>
    <w:uiPriority w:val="34"/>
    <w:qFormat/>
    <w:rsid w:val="008C2043"/>
    <w:pPr>
      <w:ind w:left="720"/>
      <w:contextualSpacing/>
    </w:pPr>
  </w:style>
  <w:style w:type="character" w:styleId="IntenseEmphasis">
    <w:name w:val="Intense Emphasis"/>
    <w:basedOn w:val="DefaultParagraphFont"/>
    <w:uiPriority w:val="21"/>
    <w:qFormat/>
    <w:rsid w:val="008C2043"/>
    <w:rPr>
      <w:i/>
      <w:iCs/>
      <w:color w:val="0F4761" w:themeColor="accent1" w:themeShade="BF"/>
    </w:rPr>
  </w:style>
  <w:style w:type="paragraph" w:styleId="IntenseQuote">
    <w:name w:val="Intense Quote"/>
    <w:basedOn w:val="Normal"/>
    <w:next w:val="Normal"/>
    <w:link w:val="IntenseQuoteChar"/>
    <w:uiPriority w:val="30"/>
    <w:qFormat/>
    <w:rsid w:val="008C2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043"/>
    <w:rPr>
      <w:i/>
      <w:iCs/>
      <w:color w:val="0F4761" w:themeColor="accent1" w:themeShade="BF"/>
    </w:rPr>
  </w:style>
  <w:style w:type="character" w:styleId="IntenseReference">
    <w:name w:val="Intense Reference"/>
    <w:basedOn w:val="DefaultParagraphFont"/>
    <w:uiPriority w:val="32"/>
    <w:qFormat/>
    <w:rsid w:val="008C2043"/>
    <w:rPr>
      <w:b/>
      <w:bCs/>
      <w:smallCaps/>
      <w:color w:val="0F4761" w:themeColor="accent1" w:themeShade="BF"/>
      <w:spacing w:val="5"/>
    </w:rPr>
  </w:style>
  <w:style w:type="paragraph" w:styleId="Footer">
    <w:name w:val="footer"/>
    <w:basedOn w:val="Normal"/>
    <w:link w:val="FooterChar"/>
    <w:uiPriority w:val="99"/>
    <w:unhideWhenUsed/>
    <w:rsid w:val="008C2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043"/>
    <w:rPr>
      <w:kern w:val="0"/>
      <w:sz w:val="22"/>
      <w:szCs w:val="22"/>
      <w14:ligatures w14:val="none"/>
    </w:rPr>
  </w:style>
  <w:style w:type="table" w:styleId="TableGrid">
    <w:name w:val="Table Grid"/>
    <w:basedOn w:val="TableNormal"/>
    <w:uiPriority w:val="59"/>
    <w:rsid w:val="008C204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2043"/>
    <w:rPr>
      <w:sz w:val="16"/>
      <w:szCs w:val="16"/>
    </w:rPr>
  </w:style>
  <w:style w:type="paragraph" w:styleId="CommentText">
    <w:name w:val="annotation text"/>
    <w:basedOn w:val="Normal"/>
    <w:link w:val="CommentTextChar"/>
    <w:uiPriority w:val="99"/>
    <w:unhideWhenUsed/>
    <w:rsid w:val="008C2043"/>
    <w:pPr>
      <w:spacing w:line="240" w:lineRule="auto"/>
    </w:pPr>
    <w:rPr>
      <w:sz w:val="20"/>
      <w:szCs w:val="20"/>
    </w:rPr>
  </w:style>
  <w:style w:type="character" w:customStyle="1" w:styleId="CommentTextChar">
    <w:name w:val="Comment Text Char"/>
    <w:basedOn w:val="DefaultParagraphFont"/>
    <w:link w:val="CommentText"/>
    <w:uiPriority w:val="99"/>
    <w:rsid w:val="008C2043"/>
    <w:rPr>
      <w:kern w:val="0"/>
      <w:sz w:val="20"/>
      <w:szCs w:val="20"/>
      <w14:ligatures w14:val="none"/>
    </w:rPr>
  </w:style>
  <w:style w:type="paragraph" w:styleId="NoSpacing">
    <w:name w:val="No Spacing"/>
    <w:uiPriority w:val="1"/>
    <w:qFormat/>
    <w:rsid w:val="009A1221"/>
    <w:pPr>
      <w:spacing w:after="0" w:line="240" w:lineRule="auto"/>
    </w:pPr>
    <w:rPr>
      <w:kern w:val="0"/>
      <w:sz w:val="22"/>
      <w:szCs w:val="22"/>
      <w14:ligatures w14:val="none"/>
    </w:rPr>
  </w:style>
  <w:style w:type="paragraph" w:styleId="TOCHeading">
    <w:name w:val="TOC Heading"/>
    <w:basedOn w:val="Heading1"/>
    <w:next w:val="Normal"/>
    <w:uiPriority w:val="39"/>
    <w:unhideWhenUsed/>
    <w:qFormat/>
    <w:rsid w:val="007F5319"/>
    <w:pPr>
      <w:spacing w:before="240" w:after="0"/>
      <w:outlineLvl w:val="9"/>
    </w:pPr>
    <w:rPr>
      <w:sz w:val="32"/>
      <w:szCs w:val="32"/>
      <w:lang w:val="en-US"/>
    </w:rPr>
  </w:style>
  <w:style w:type="paragraph" w:styleId="TOC1">
    <w:name w:val="toc 1"/>
    <w:basedOn w:val="Normal"/>
    <w:next w:val="Normal"/>
    <w:autoRedefine/>
    <w:uiPriority w:val="39"/>
    <w:unhideWhenUsed/>
    <w:rsid w:val="007F5319"/>
    <w:pPr>
      <w:spacing w:after="100"/>
    </w:pPr>
  </w:style>
  <w:style w:type="paragraph" w:styleId="TOC2">
    <w:name w:val="toc 2"/>
    <w:basedOn w:val="Normal"/>
    <w:next w:val="Normal"/>
    <w:autoRedefine/>
    <w:uiPriority w:val="39"/>
    <w:unhideWhenUsed/>
    <w:rsid w:val="007F5319"/>
    <w:pPr>
      <w:spacing w:after="100"/>
      <w:ind w:left="220"/>
    </w:pPr>
  </w:style>
  <w:style w:type="character" w:styleId="Hyperlink">
    <w:name w:val="Hyperlink"/>
    <w:basedOn w:val="DefaultParagraphFont"/>
    <w:uiPriority w:val="99"/>
    <w:unhideWhenUsed/>
    <w:rsid w:val="007F5319"/>
    <w:rPr>
      <w:color w:val="467886" w:themeColor="hyperlink"/>
      <w:u w:val="single"/>
    </w:rPr>
  </w:style>
  <w:style w:type="paragraph" w:styleId="Header">
    <w:name w:val="header"/>
    <w:basedOn w:val="Normal"/>
    <w:link w:val="HeaderChar"/>
    <w:uiPriority w:val="99"/>
    <w:unhideWhenUsed/>
    <w:rsid w:val="006857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728"/>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9B6492"/>
    <w:rPr>
      <w:b/>
      <w:bCs/>
    </w:rPr>
  </w:style>
  <w:style w:type="character" w:customStyle="1" w:styleId="CommentSubjectChar">
    <w:name w:val="Comment Subject Char"/>
    <w:basedOn w:val="CommentTextChar"/>
    <w:link w:val="CommentSubject"/>
    <w:uiPriority w:val="99"/>
    <w:semiHidden/>
    <w:rsid w:val="009B6492"/>
    <w:rPr>
      <w:b/>
      <w:bCs/>
      <w:kern w:val="0"/>
      <w:sz w:val="20"/>
      <w:szCs w:val="20"/>
      <w14:ligatures w14:val="none"/>
    </w:rPr>
  </w:style>
  <w:style w:type="table" w:customStyle="1" w:styleId="TableGridLight1">
    <w:name w:val="Table Grid Light1"/>
    <w:basedOn w:val="TableNormal"/>
    <w:uiPriority w:val="40"/>
    <w:qFormat/>
    <w:rsid w:val="0046389C"/>
    <w:pPr>
      <w:spacing w:after="0" w:line="240" w:lineRule="auto"/>
    </w:pPr>
    <w:rPr>
      <w:rFonts w:ascii="Times New Roman" w:eastAsia="SimSun" w:hAnsi="Times New Roman" w:cs="Times New Roman"/>
      <w:kern w:val="0"/>
      <w:sz w:val="20"/>
      <w:szCs w:val="20"/>
      <w:lang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6389C"/>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893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67742">
      <w:bodyDiv w:val="1"/>
      <w:marLeft w:val="0"/>
      <w:marRight w:val="0"/>
      <w:marTop w:val="0"/>
      <w:marBottom w:val="0"/>
      <w:divBdr>
        <w:top w:val="none" w:sz="0" w:space="0" w:color="auto"/>
        <w:left w:val="none" w:sz="0" w:space="0" w:color="auto"/>
        <w:bottom w:val="none" w:sz="0" w:space="0" w:color="auto"/>
        <w:right w:val="none" w:sz="0" w:space="0" w:color="auto"/>
      </w:divBdr>
      <w:divsChild>
        <w:div w:id="1153133043">
          <w:marLeft w:val="0"/>
          <w:marRight w:val="0"/>
          <w:marTop w:val="0"/>
          <w:marBottom w:val="0"/>
          <w:divBdr>
            <w:top w:val="none" w:sz="0" w:space="0" w:color="auto"/>
            <w:left w:val="none" w:sz="0" w:space="0" w:color="auto"/>
            <w:bottom w:val="none" w:sz="0" w:space="0" w:color="auto"/>
            <w:right w:val="none" w:sz="0" w:space="0" w:color="auto"/>
          </w:divBdr>
        </w:div>
        <w:div w:id="798955564">
          <w:marLeft w:val="0"/>
          <w:marRight w:val="0"/>
          <w:marTop w:val="0"/>
          <w:marBottom w:val="0"/>
          <w:divBdr>
            <w:top w:val="none" w:sz="0" w:space="0" w:color="auto"/>
            <w:left w:val="none" w:sz="0" w:space="0" w:color="auto"/>
            <w:bottom w:val="none" w:sz="0" w:space="0" w:color="auto"/>
            <w:right w:val="none" w:sz="0" w:space="0" w:color="auto"/>
          </w:divBdr>
        </w:div>
        <w:div w:id="1559704076">
          <w:marLeft w:val="0"/>
          <w:marRight w:val="0"/>
          <w:marTop w:val="0"/>
          <w:marBottom w:val="0"/>
          <w:divBdr>
            <w:top w:val="none" w:sz="0" w:space="0" w:color="auto"/>
            <w:left w:val="none" w:sz="0" w:space="0" w:color="auto"/>
            <w:bottom w:val="none" w:sz="0" w:space="0" w:color="auto"/>
            <w:right w:val="none" w:sz="0" w:space="0" w:color="auto"/>
          </w:divBdr>
        </w:div>
        <w:div w:id="537544975">
          <w:marLeft w:val="0"/>
          <w:marRight w:val="0"/>
          <w:marTop w:val="0"/>
          <w:marBottom w:val="0"/>
          <w:divBdr>
            <w:top w:val="none" w:sz="0" w:space="0" w:color="auto"/>
            <w:left w:val="none" w:sz="0" w:space="0" w:color="auto"/>
            <w:bottom w:val="none" w:sz="0" w:space="0" w:color="auto"/>
            <w:right w:val="none" w:sz="0" w:space="0" w:color="auto"/>
          </w:divBdr>
        </w:div>
        <w:div w:id="1836218215">
          <w:marLeft w:val="0"/>
          <w:marRight w:val="0"/>
          <w:marTop w:val="0"/>
          <w:marBottom w:val="0"/>
          <w:divBdr>
            <w:top w:val="none" w:sz="0" w:space="0" w:color="auto"/>
            <w:left w:val="none" w:sz="0" w:space="0" w:color="auto"/>
            <w:bottom w:val="none" w:sz="0" w:space="0" w:color="auto"/>
            <w:right w:val="none" w:sz="0" w:space="0" w:color="auto"/>
          </w:divBdr>
        </w:div>
        <w:div w:id="1643462418">
          <w:marLeft w:val="0"/>
          <w:marRight w:val="0"/>
          <w:marTop w:val="0"/>
          <w:marBottom w:val="0"/>
          <w:divBdr>
            <w:top w:val="none" w:sz="0" w:space="0" w:color="auto"/>
            <w:left w:val="none" w:sz="0" w:space="0" w:color="auto"/>
            <w:bottom w:val="none" w:sz="0" w:space="0" w:color="auto"/>
            <w:right w:val="none" w:sz="0" w:space="0" w:color="auto"/>
          </w:divBdr>
        </w:div>
        <w:div w:id="988291049">
          <w:marLeft w:val="0"/>
          <w:marRight w:val="0"/>
          <w:marTop w:val="0"/>
          <w:marBottom w:val="0"/>
          <w:divBdr>
            <w:top w:val="none" w:sz="0" w:space="0" w:color="auto"/>
            <w:left w:val="none" w:sz="0" w:space="0" w:color="auto"/>
            <w:bottom w:val="none" w:sz="0" w:space="0" w:color="auto"/>
            <w:right w:val="none" w:sz="0" w:space="0" w:color="auto"/>
          </w:divBdr>
        </w:div>
        <w:div w:id="1083603545">
          <w:marLeft w:val="0"/>
          <w:marRight w:val="0"/>
          <w:marTop w:val="0"/>
          <w:marBottom w:val="0"/>
          <w:divBdr>
            <w:top w:val="none" w:sz="0" w:space="0" w:color="auto"/>
            <w:left w:val="none" w:sz="0" w:space="0" w:color="auto"/>
            <w:bottom w:val="none" w:sz="0" w:space="0" w:color="auto"/>
            <w:right w:val="none" w:sz="0" w:space="0" w:color="auto"/>
          </w:divBdr>
        </w:div>
        <w:div w:id="1451122256">
          <w:marLeft w:val="0"/>
          <w:marRight w:val="0"/>
          <w:marTop w:val="0"/>
          <w:marBottom w:val="0"/>
          <w:divBdr>
            <w:top w:val="none" w:sz="0" w:space="0" w:color="auto"/>
            <w:left w:val="none" w:sz="0" w:space="0" w:color="auto"/>
            <w:bottom w:val="none" w:sz="0" w:space="0" w:color="auto"/>
            <w:right w:val="none" w:sz="0" w:space="0" w:color="auto"/>
          </w:divBdr>
        </w:div>
        <w:div w:id="1410614024">
          <w:marLeft w:val="0"/>
          <w:marRight w:val="0"/>
          <w:marTop w:val="0"/>
          <w:marBottom w:val="0"/>
          <w:divBdr>
            <w:top w:val="none" w:sz="0" w:space="0" w:color="auto"/>
            <w:left w:val="none" w:sz="0" w:space="0" w:color="auto"/>
            <w:bottom w:val="none" w:sz="0" w:space="0" w:color="auto"/>
            <w:right w:val="none" w:sz="0" w:space="0" w:color="auto"/>
          </w:divBdr>
        </w:div>
        <w:div w:id="822282447">
          <w:marLeft w:val="0"/>
          <w:marRight w:val="0"/>
          <w:marTop w:val="0"/>
          <w:marBottom w:val="0"/>
          <w:divBdr>
            <w:top w:val="none" w:sz="0" w:space="0" w:color="auto"/>
            <w:left w:val="none" w:sz="0" w:space="0" w:color="auto"/>
            <w:bottom w:val="none" w:sz="0" w:space="0" w:color="auto"/>
            <w:right w:val="none" w:sz="0" w:space="0" w:color="auto"/>
          </w:divBdr>
        </w:div>
        <w:div w:id="1971591060">
          <w:marLeft w:val="0"/>
          <w:marRight w:val="0"/>
          <w:marTop w:val="0"/>
          <w:marBottom w:val="0"/>
          <w:divBdr>
            <w:top w:val="none" w:sz="0" w:space="0" w:color="auto"/>
            <w:left w:val="none" w:sz="0" w:space="0" w:color="auto"/>
            <w:bottom w:val="none" w:sz="0" w:space="0" w:color="auto"/>
            <w:right w:val="none" w:sz="0" w:space="0" w:color="auto"/>
          </w:divBdr>
        </w:div>
      </w:divsChild>
    </w:div>
    <w:div w:id="300112856">
      <w:bodyDiv w:val="1"/>
      <w:marLeft w:val="0"/>
      <w:marRight w:val="0"/>
      <w:marTop w:val="0"/>
      <w:marBottom w:val="0"/>
      <w:divBdr>
        <w:top w:val="none" w:sz="0" w:space="0" w:color="auto"/>
        <w:left w:val="none" w:sz="0" w:space="0" w:color="auto"/>
        <w:bottom w:val="none" w:sz="0" w:space="0" w:color="auto"/>
        <w:right w:val="none" w:sz="0" w:space="0" w:color="auto"/>
      </w:divBdr>
    </w:div>
    <w:div w:id="442306186">
      <w:bodyDiv w:val="1"/>
      <w:marLeft w:val="0"/>
      <w:marRight w:val="0"/>
      <w:marTop w:val="0"/>
      <w:marBottom w:val="0"/>
      <w:divBdr>
        <w:top w:val="none" w:sz="0" w:space="0" w:color="auto"/>
        <w:left w:val="none" w:sz="0" w:space="0" w:color="auto"/>
        <w:bottom w:val="none" w:sz="0" w:space="0" w:color="auto"/>
        <w:right w:val="none" w:sz="0" w:space="0" w:color="auto"/>
      </w:divBdr>
    </w:div>
    <w:div w:id="529954640">
      <w:bodyDiv w:val="1"/>
      <w:marLeft w:val="0"/>
      <w:marRight w:val="0"/>
      <w:marTop w:val="0"/>
      <w:marBottom w:val="0"/>
      <w:divBdr>
        <w:top w:val="none" w:sz="0" w:space="0" w:color="auto"/>
        <w:left w:val="none" w:sz="0" w:space="0" w:color="auto"/>
        <w:bottom w:val="none" w:sz="0" w:space="0" w:color="auto"/>
        <w:right w:val="none" w:sz="0" w:space="0" w:color="auto"/>
      </w:divBdr>
    </w:div>
    <w:div w:id="574895204">
      <w:bodyDiv w:val="1"/>
      <w:marLeft w:val="0"/>
      <w:marRight w:val="0"/>
      <w:marTop w:val="0"/>
      <w:marBottom w:val="0"/>
      <w:divBdr>
        <w:top w:val="none" w:sz="0" w:space="0" w:color="auto"/>
        <w:left w:val="none" w:sz="0" w:space="0" w:color="auto"/>
        <w:bottom w:val="none" w:sz="0" w:space="0" w:color="auto"/>
        <w:right w:val="none" w:sz="0" w:space="0" w:color="auto"/>
      </w:divBdr>
    </w:div>
    <w:div w:id="1030378742">
      <w:bodyDiv w:val="1"/>
      <w:marLeft w:val="0"/>
      <w:marRight w:val="0"/>
      <w:marTop w:val="0"/>
      <w:marBottom w:val="0"/>
      <w:divBdr>
        <w:top w:val="none" w:sz="0" w:space="0" w:color="auto"/>
        <w:left w:val="none" w:sz="0" w:space="0" w:color="auto"/>
        <w:bottom w:val="none" w:sz="0" w:space="0" w:color="auto"/>
        <w:right w:val="none" w:sz="0" w:space="0" w:color="auto"/>
      </w:divBdr>
    </w:div>
    <w:div w:id="1343581665">
      <w:bodyDiv w:val="1"/>
      <w:marLeft w:val="0"/>
      <w:marRight w:val="0"/>
      <w:marTop w:val="0"/>
      <w:marBottom w:val="0"/>
      <w:divBdr>
        <w:top w:val="none" w:sz="0" w:space="0" w:color="auto"/>
        <w:left w:val="none" w:sz="0" w:space="0" w:color="auto"/>
        <w:bottom w:val="none" w:sz="0" w:space="0" w:color="auto"/>
        <w:right w:val="none" w:sz="0" w:space="0" w:color="auto"/>
      </w:divBdr>
    </w:div>
    <w:div w:id="198785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Stakeholders</a:t>
            </a:r>
            <a:r>
              <a:rPr lang="en-US" baseline="0"/>
              <a:t> who are  a</a:t>
            </a:r>
            <a:r>
              <a:rPr lang="en-US"/>
              <a:t>ware</a:t>
            </a:r>
            <a:r>
              <a:rPr lang="en-US" baseline="0"/>
              <a:t> about the presence of segregated bins in the market</a:t>
            </a:r>
            <a:endParaRPr lang="en-US"/>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718-874A-9F0B-184DDB18860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718-874A-9F0B-184DDB18860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718-874A-9F0B-184DDB18860C}"/>
              </c:ext>
            </c:extLst>
          </c:dPt>
          <c:dLbls>
            <c:dLbl>
              <c:idx val="1"/>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A7B5D07E-0D5F-4B1C-8339-1D81AE80D699}" type="VALUE">
                      <a:rPr lang="en-US"/>
                      <a:pPr>
                        <a:defRPr sz="900" b="0" i="0" u="none" strike="noStrike" kern="1200" baseline="0">
                          <a:solidFill>
                            <a:schemeClr val="tx1">
                              <a:lumMod val="75000"/>
                              <a:lumOff val="25000"/>
                            </a:schemeClr>
                          </a:solidFill>
                          <a:latin typeface="+mn-lt"/>
                          <a:ea typeface="+mn-ea"/>
                          <a:cs typeface="+mn-cs"/>
                        </a:defRPr>
                      </a:pPr>
                      <a:t>[VALUE]</a:t>
                    </a:fld>
                    <a:r>
                      <a:rPr lang="en-US"/>
                      <a:t>    (96%)</a:t>
                    </a:r>
                  </a:p>
                </c:rich>
              </c:tx>
              <c:spPr>
                <a:noFill/>
                <a:ln>
                  <a:noFill/>
                </a:ln>
                <a:effectLst/>
              </c:spPr>
              <c:dLblPos val="bestFi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3-8718-874A-9F0B-184DDB18860C}"/>
                </c:ext>
              </c:extLst>
            </c:dLbl>
            <c:dLbl>
              <c:idx val="2"/>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D902DDAB-DB86-42B4-91C5-B30923C866C6}" type="VALUE">
                      <a:rPr lang="en-US"/>
                      <a:pPr>
                        <a:defRPr sz="900" b="0" i="0" u="none" strike="noStrike" kern="1200" baseline="0">
                          <a:solidFill>
                            <a:schemeClr val="tx1">
                              <a:lumMod val="75000"/>
                              <a:lumOff val="25000"/>
                            </a:schemeClr>
                          </a:solidFill>
                          <a:latin typeface="+mn-lt"/>
                          <a:ea typeface="+mn-ea"/>
                          <a:cs typeface="+mn-cs"/>
                        </a:defRPr>
                      </a:pPr>
                      <a:t>[VALUE]</a:t>
                    </a:fld>
                    <a:r>
                      <a:rPr lang="en-US" baseline="0"/>
                      <a:t>    (4%)</a:t>
                    </a:r>
                  </a:p>
                </c:rich>
              </c:tx>
              <c:spPr>
                <a:noFill/>
                <a:ln>
                  <a:noFill/>
                </a:ln>
                <a:effectLst/>
              </c:spPr>
              <c:dLblPos val="bestFi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5-8718-874A-9F0B-184DDB1886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Sheet1!$G$6:$G$8</c:f>
              <c:strCache>
                <c:ptCount val="3"/>
                <c:pt idx="0">
                  <c:v>Stakeholder awareness of presence of segregated bin in the market</c:v>
                </c:pt>
                <c:pt idx="1">
                  <c:v>Traders</c:v>
                </c:pt>
                <c:pt idx="2">
                  <c:v>Stakeholders</c:v>
                </c:pt>
              </c:strCache>
            </c:strRef>
          </c:cat>
          <c:val>
            <c:numRef>
              <c:f>Sheet1!$H$6:$H$8</c:f>
              <c:numCache>
                <c:formatCode>General</c:formatCode>
                <c:ptCount val="3"/>
                <c:pt idx="1">
                  <c:v>236</c:v>
                </c:pt>
                <c:pt idx="2">
                  <c:v>10</c:v>
                </c:pt>
              </c:numCache>
            </c:numRef>
          </c:val>
          <c:extLst>
            <c:ext xmlns:c16="http://schemas.microsoft.com/office/drawing/2014/chart" uri="{C3380CC4-5D6E-409C-BE32-E72D297353CC}">
              <c16:uniqueId val="{00000006-8718-874A-9F0B-184DDB18860C}"/>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8-8718-874A-9F0B-184DDB18860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8718-874A-9F0B-184DDB18860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8718-874A-9F0B-184DDB18860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Sheet1!$G$6:$G$8</c:f>
              <c:strCache>
                <c:ptCount val="3"/>
                <c:pt idx="0">
                  <c:v>Stakeholder awareness of presence of segregated bin in the market</c:v>
                </c:pt>
                <c:pt idx="1">
                  <c:v>Traders</c:v>
                </c:pt>
                <c:pt idx="2">
                  <c:v>Stakeholders</c:v>
                </c:pt>
              </c:strCache>
            </c:strRef>
          </c:cat>
          <c:val>
            <c:numRef>
              <c:f>Sheet1!$I$6:$I$8</c:f>
              <c:numCache>
                <c:formatCode>0%</c:formatCode>
                <c:ptCount val="3"/>
                <c:pt idx="1">
                  <c:v>0.96</c:v>
                </c:pt>
                <c:pt idx="2">
                  <c:v>0.04</c:v>
                </c:pt>
              </c:numCache>
            </c:numRef>
          </c:val>
          <c:extLst>
            <c:ext xmlns:c16="http://schemas.microsoft.com/office/drawing/2014/chart" uri="{C3380CC4-5D6E-409C-BE32-E72D297353CC}">
              <c16:uniqueId val="{0000000D-8718-874A-9F0B-184DDB18860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Attitude/Practices</a:t>
            </a:r>
            <a:r>
              <a:rPr lang="en-US" baseline="0"/>
              <a:t> of traders towards solid waste in the market </a:t>
            </a:r>
            <a:endParaRPr lang="en-US"/>
          </a:p>
        </c:rich>
      </c:tx>
      <c:layout>
        <c:manualLayout>
          <c:xMode val="edge"/>
          <c:yMode val="edge"/>
          <c:x val="3.3471588552467853E-2"/>
          <c:y val="3.1465093411996069E-2"/>
        </c:manualLayout>
      </c:layout>
      <c:overlay val="0"/>
      <c:spPr>
        <a:noFill/>
        <a:ln>
          <a:noFill/>
        </a:ln>
        <a:effectLst/>
      </c:spPr>
    </c:title>
    <c:autoTitleDeleted val="0"/>
    <c:plotArea>
      <c:layout/>
      <c:pieChart>
        <c:varyColors val="1"/>
        <c:ser>
          <c:idx val="6"/>
          <c:order val="6"/>
          <c:explosion val="11"/>
          <c:dPt>
            <c:idx val="0"/>
            <c:bubble3D val="0"/>
            <c:spPr>
              <a:solidFill>
                <a:schemeClr val="accent1"/>
              </a:solidFill>
              <a:ln>
                <a:noFill/>
              </a:ln>
              <a:effectLst/>
            </c:spPr>
            <c:extLst>
              <c:ext xmlns:c16="http://schemas.microsoft.com/office/drawing/2014/chart" uri="{C3380CC4-5D6E-409C-BE32-E72D297353CC}">
                <c16:uniqueId val="{00000001-F6C5-5444-995B-5DA411ECE963}"/>
              </c:ext>
            </c:extLst>
          </c:dPt>
          <c:dPt>
            <c:idx val="1"/>
            <c:bubble3D val="0"/>
            <c:spPr>
              <a:solidFill>
                <a:schemeClr val="accent2"/>
              </a:solidFill>
              <a:ln>
                <a:noFill/>
              </a:ln>
              <a:effectLst/>
            </c:spPr>
            <c:extLst>
              <c:ext xmlns:c16="http://schemas.microsoft.com/office/drawing/2014/chart" uri="{C3380CC4-5D6E-409C-BE32-E72D297353CC}">
                <c16:uniqueId val="{00000003-F6C5-5444-995B-5DA411ECE963}"/>
              </c:ext>
            </c:extLst>
          </c:dPt>
          <c:dPt>
            <c:idx val="2"/>
            <c:bubble3D val="0"/>
            <c:spPr>
              <a:solidFill>
                <a:schemeClr val="accent3"/>
              </a:solidFill>
              <a:ln>
                <a:noFill/>
              </a:ln>
              <a:effectLst/>
            </c:spPr>
            <c:extLst>
              <c:ext xmlns:c16="http://schemas.microsoft.com/office/drawing/2014/chart" uri="{C3380CC4-5D6E-409C-BE32-E72D297353CC}">
                <c16:uniqueId val="{00000005-F6C5-5444-995B-5DA411ECE963}"/>
              </c:ext>
            </c:extLst>
          </c:dPt>
          <c:dPt>
            <c:idx val="3"/>
            <c:bubble3D val="0"/>
            <c:spPr>
              <a:solidFill>
                <a:schemeClr val="accent4"/>
              </a:solidFill>
              <a:ln>
                <a:noFill/>
              </a:ln>
              <a:effectLst/>
            </c:spPr>
            <c:extLst>
              <c:ext xmlns:c16="http://schemas.microsoft.com/office/drawing/2014/chart" uri="{C3380CC4-5D6E-409C-BE32-E72D297353CC}">
                <c16:uniqueId val="{00000007-F6C5-5444-995B-5DA411ECE963}"/>
              </c:ext>
            </c:extLst>
          </c:dPt>
          <c:dPt>
            <c:idx val="4"/>
            <c:bubble3D val="0"/>
            <c:spPr>
              <a:solidFill>
                <a:schemeClr val="accent5"/>
              </a:solidFill>
              <a:ln>
                <a:noFill/>
              </a:ln>
              <a:effectLst/>
            </c:spPr>
            <c:extLst>
              <c:ext xmlns:c16="http://schemas.microsoft.com/office/drawing/2014/chart" uri="{C3380CC4-5D6E-409C-BE32-E72D297353CC}">
                <c16:uniqueId val="{00000009-F6C5-5444-995B-5DA411ECE963}"/>
              </c:ext>
            </c:extLst>
          </c:dPt>
          <c:dLbls>
            <c:dLbl>
              <c:idx val="0"/>
              <c:tx>
                <c:rich>
                  <a:bodyPr/>
                  <a:lstStyle/>
                  <a:p>
                    <a:r>
                      <a:rPr lang="en-US"/>
                      <a:t>100 (41%)</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C5-5444-995B-5DA411ECE963}"/>
                </c:ext>
              </c:extLst>
            </c:dLbl>
            <c:dLbl>
              <c:idx val="1"/>
              <c:tx>
                <c:rich>
                  <a:bodyPr/>
                  <a:lstStyle/>
                  <a:p>
                    <a:r>
                      <a:rPr lang="en-US"/>
                      <a:t> 70 ( 28%)</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C5-5444-995B-5DA411ECE963}"/>
                </c:ext>
              </c:extLst>
            </c:dLbl>
            <c:dLbl>
              <c:idx val="2"/>
              <c:tx>
                <c:rich>
                  <a:bodyPr/>
                  <a:lstStyle/>
                  <a:p>
                    <a:fld id="{E9F125CA-8178-4E60-A7E7-4C65D251815D}" type="VALUE">
                      <a:rPr lang="en-US"/>
                      <a:pPr/>
                      <a:t>[VALUE]</a:t>
                    </a:fld>
                    <a:r>
                      <a:rPr lang="en-US"/>
                      <a:t>  (20</a:t>
                    </a:r>
                    <a:r>
                      <a:rPr lang="en-US" baseline="0"/>
                      <a:t> %)</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6C5-5444-995B-5DA411ECE963}"/>
                </c:ext>
              </c:extLst>
            </c:dLbl>
            <c:dLbl>
              <c:idx val="3"/>
              <c:tx>
                <c:rich>
                  <a:bodyPr/>
                  <a:lstStyle/>
                  <a:p>
                    <a:fld id="{040CAC28-1692-4A0C-8B9B-178C1B156555}" type="VALUE">
                      <a:rPr lang="en-US"/>
                      <a:pPr/>
                      <a:t>[VALUE]</a:t>
                    </a:fld>
                    <a:r>
                      <a:rPr lang="en-US" baseline="0"/>
                      <a:t> (7%)</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6C5-5444-995B-5DA411ECE963}"/>
                </c:ext>
              </c:extLst>
            </c:dLbl>
            <c:dLbl>
              <c:idx val="4"/>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10 (4%)</a:t>
                    </a:r>
                  </a:p>
                </c:rich>
              </c:tx>
              <c:spPr>
                <a:noFill/>
                <a:ln>
                  <a:noFill/>
                </a:ln>
                <a:effectLst/>
              </c:spPr>
              <c:dLblPos val="bestFi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9-F6C5-5444-995B-5DA411ECE9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Sheet3!$H$9:$H$13</c:f>
              <c:strCache>
                <c:ptCount val="5"/>
                <c:pt idx="0">
                  <c:v>Acknowledged Illegal dumping of  waste disposal into undesignated bins by some traders</c:v>
                </c:pt>
                <c:pt idx="1">
                  <c:v>Expressed ignorance on the presence/importance of bins in the market.</c:v>
                </c:pt>
                <c:pt idx="2">
                  <c:v>Traders wants free collection services from there stand by council staff.</c:v>
                </c:pt>
                <c:pt idx="3">
                  <c:v>Throwing of litters anyhow within the market.</c:v>
                </c:pt>
                <c:pt idx="4">
                  <c:v>Dependency syndrome of government to provide </c:v>
                </c:pt>
              </c:strCache>
              <c:extLst/>
            </c:strRef>
          </c:cat>
          <c:val>
            <c:numRef>
              <c:f>Sheet3!$O$9:$O$13</c:f>
              <c:numCache>
                <c:formatCode>General</c:formatCode>
                <c:ptCount val="5"/>
                <c:pt idx="0">
                  <c:v>100</c:v>
                </c:pt>
                <c:pt idx="1">
                  <c:v>70</c:v>
                </c:pt>
                <c:pt idx="2">
                  <c:v>50</c:v>
                </c:pt>
                <c:pt idx="3">
                  <c:v>16</c:v>
                </c:pt>
                <c:pt idx="4">
                  <c:v>10</c:v>
                </c:pt>
              </c:numCache>
            </c:numRef>
          </c:val>
          <c:extLst>
            <c:ext xmlns:c16="http://schemas.microsoft.com/office/drawing/2014/chart" uri="{C3380CC4-5D6E-409C-BE32-E72D297353CC}">
              <c16:uniqueId val="{0000000A-F6C5-5444-995B-5DA411ECE963}"/>
            </c:ext>
          </c:extLst>
        </c:ser>
        <c:ser>
          <c:idx val="7"/>
          <c:order val="7"/>
          <c:dPt>
            <c:idx val="0"/>
            <c:bubble3D val="0"/>
            <c:spPr>
              <a:solidFill>
                <a:schemeClr val="accent1"/>
              </a:solidFill>
              <a:ln>
                <a:noFill/>
              </a:ln>
              <a:effectLst/>
            </c:spPr>
            <c:extLst>
              <c:ext xmlns:c16="http://schemas.microsoft.com/office/drawing/2014/chart" uri="{C3380CC4-5D6E-409C-BE32-E72D297353CC}">
                <c16:uniqueId val="{0000000C-F6C5-5444-995B-5DA411ECE963}"/>
              </c:ext>
            </c:extLst>
          </c:dPt>
          <c:dPt>
            <c:idx val="1"/>
            <c:bubble3D val="0"/>
            <c:spPr>
              <a:solidFill>
                <a:schemeClr val="accent2"/>
              </a:solidFill>
              <a:ln>
                <a:noFill/>
              </a:ln>
              <a:effectLst/>
            </c:spPr>
            <c:extLst>
              <c:ext xmlns:c16="http://schemas.microsoft.com/office/drawing/2014/chart" uri="{C3380CC4-5D6E-409C-BE32-E72D297353CC}">
                <c16:uniqueId val="{0000000E-F6C5-5444-995B-5DA411ECE963}"/>
              </c:ext>
            </c:extLst>
          </c:dPt>
          <c:dPt>
            <c:idx val="2"/>
            <c:bubble3D val="0"/>
            <c:spPr>
              <a:solidFill>
                <a:schemeClr val="accent3"/>
              </a:solidFill>
              <a:ln>
                <a:noFill/>
              </a:ln>
              <a:effectLst/>
            </c:spPr>
            <c:extLst>
              <c:ext xmlns:c16="http://schemas.microsoft.com/office/drawing/2014/chart" uri="{C3380CC4-5D6E-409C-BE32-E72D297353CC}">
                <c16:uniqueId val="{00000010-F6C5-5444-995B-5DA411ECE963}"/>
              </c:ext>
            </c:extLst>
          </c:dPt>
          <c:dPt>
            <c:idx val="3"/>
            <c:bubble3D val="0"/>
            <c:spPr>
              <a:solidFill>
                <a:schemeClr val="accent4"/>
              </a:solidFill>
              <a:ln>
                <a:noFill/>
              </a:ln>
              <a:effectLst/>
            </c:spPr>
            <c:extLst>
              <c:ext xmlns:c16="http://schemas.microsoft.com/office/drawing/2014/chart" uri="{C3380CC4-5D6E-409C-BE32-E72D297353CC}">
                <c16:uniqueId val="{00000012-F6C5-5444-995B-5DA411ECE963}"/>
              </c:ext>
            </c:extLst>
          </c:dPt>
          <c:dPt>
            <c:idx val="4"/>
            <c:bubble3D val="0"/>
            <c:spPr>
              <a:solidFill>
                <a:schemeClr val="accent5"/>
              </a:solidFill>
              <a:ln>
                <a:noFill/>
              </a:ln>
              <a:effectLst/>
            </c:spPr>
            <c:extLst>
              <c:ext xmlns:c16="http://schemas.microsoft.com/office/drawing/2014/chart" uri="{C3380CC4-5D6E-409C-BE32-E72D297353CC}">
                <c16:uniqueId val="{00000014-F6C5-5444-995B-5DA411ECE96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Sheet3!$H$9:$H$13</c:f>
              <c:strCache>
                <c:ptCount val="5"/>
                <c:pt idx="0">
                  <c:v>Acknowledged Illegal dumping of  waste disposal into undesignated bins by some traders</c:v>
                </c:pt>
                <c:pt idx="1">
                  <c:v>Expressed ignorance on the presence/importance of bins in the market.</c:v>
                </c:pt>
                <c:pt idx="2">
                  <c:v>Traders wants free collection services from there stand by council staff.</c:v>
                </c:pt>
                <c:pt idx="3">
                  <c:v>Throwing of litters anyhow within the market.</c:v>
                </c:pt>
                <c:pt idx="4">
                  <c:v>Dependency syndrome of government to provide </c:v>
                </c:pt>
              </c:strCache>
              <c:extLst/>
            </c:strRef>
          </c:cat>
          <c:val>
            <c:numRef>
              <c:f>Sheet3!$P$9:$P$13</c:f>
              <c:numCache>
                <c:formatCode>General</c:formatCode>
                <c:ptCount val="5"/>
                <c:pt idx="0">
                  <c:v>246</c:v>
                </c:pt>
                <c:pt idx="1">
                  <c:v>246</c:v>
                </c:pt>
                <c:pt idx="2">
                  <c:v>246</c:v>
                </c:pt>
                <c:pt idx="3">
                  <c:v>246</c:v>
                </c:pt>
                <c:pt idx="4">
                  <c:v>246</c:v>
                </c:pt>
              </c:numCache>
            </c:numRef>
          </c:val>
          <c:extLst>
            <c:ext xmlns:c16="http://schemas.microsoft.com/office/drawing/2014/chart" uri="{C3380CC4-5D6E-409C-BE32-E72D297353CC}">
              <c16:uniqueId val="{00000015-F6C5-5444-995B-5DA411ECE963}"/>
            </c:ext>
          </c:extLst>
        </c:ser>
        <c:ser>
          <c:idx val="8"/>
          <c:order val="8"/>
          <c:dPt>
            <c:idx val="0"/>
            <c:bubble3D val="0"/>
            <c:spPr>
              <a:solidFill>
                <a:schemeClr val="accent1"/>
              </a:solidFill>
              <a:ln>
                <a:noFill/>
              </a:ln>
              <a:effectLst/>
            </c:spPr>
            <c:extLst>
              <c:ext xmlns:c16="http://schemas.microsoft.com/office/drawing/2014/chart" uri="{C3380CC4-5D6E-409C-BE32-E72D297353CC}">
                <c16:uniqueId val="{00000017-F6C5-5444-995B-5DA411ECE963}"/>
              </c:ext>
            </c:extLst>
          </c:dPt>
          <c:dPt>
            <c:idx val="1"/>
            <c:bubble3D val="0"/>
            <c:spPr>
              <a:solidFill>
                <a:schemeClr val="accent2"/>
              </a:solidFill>
              <a:ln>
                <a:noFill/>
              </a:ln>
              <a:effectLst/>
            </c:spPr>
            <c:extLst>
              <c:ext xmlns:c16="http://schemas.microsoft.com/office/drawing/2014/chart" uri="{C3380CC4-5D6E-409C-BE32-E72D297353CC}">
                <c16:uniqueId val="{00000019-F6C5-5444-995B-5DA411ECE963}"/>
              </c:ext>
            </c:extLst>
          </c:dPt>
          <c:dPt>
            <c:idx val="2"/>
            <c:bubble3D val="0"/>
            <c:spPr>
              <a:solidFill>
                <a:schemeClr val="accent3"/>
              </a:solidFill>
              <a:ln>
                <a:noFill/>
              </a:ln>
              <a:effectLst/>
            </c:spPr>
            <c:extLst>
              <c:ext xmlns:c16="http://schemas.microsoft.com/office/drawing/2014/chart" uri="{C3380CC4-5D6E-409C-BE32-E72D297353CC}">
                <c16:uniqueId val="{0000001B-F6C5-5444-995B-5DA411ECE963}"/>
              </c:ext>
            </c:extLst>
          </c:dPt>
          <c:dPt>
            <c:idx val="3"/>
            <c:bubble3D val="0"/>
            <c:spPr>
              <a:solidFill>
                <a:schemeClr val="accent4"/>
              </a:solidFill>
              <a:ln>
                <a:noFill/>
              </a:ln>
              <a:effectLst/>
            </c:spPr>
            <c:extLst>
              <c:ext xmlns:c16="http://schemas.microsoft.com/office/drawing/2014/chart" uri="{C3380CC4-5D6E-409C-BE32-E72D297353CC}">
                <c16:uniqueId val="{0000001D-F6C5-5444-995B-5DA411ECE963}"/>
              </c:ext>
            </c:extLst>
          </c:dPt>
          <c:dPt>
            <c:idx val="4"/>
            <c:bubble3D val="0"/>
            <c:spPr>
              <a:solidFill>
                <a:schemeClr val="accent5"/>
              </a:solidFill>
              <a:ln>
                <a:noFill/>
              </a:ln>
              <a:effectLst/>
            </c:spPr>
            <c:extLst>
              <c:ext xmlns:c16="http://schemas.microsoft.com/office/drawing/2014/chart" uri="{C3380CC4-5D6E-409C-BE32-E72D297353CC}">
                <c16:uniqueId val="{0000001F-F6C5-5444-995B-5DA411ECE96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Sheet3!$H$9:$H$13</c:f>
              <c:strCache>
                <c:ptCount val="5"/>
                <c:pt idx="0">
                  <c:v>Acknowledged Illegal dumping of  waste disposal into undesignated bins by some traders</c:v>
                </c:pt>
                <c:pt idx="1">
                  <c:v>Expressed ignorance on the presence/importance of bins in the market.</c:v>
                </c:pt>
                <c:pt idx="2">
                  <c:v>Traders wants free collection services from there stand by council staff.</c:v>
                </c:pt>
                <c:pt idx="3">
                  <c:v>Throwing of litters anyhow within the market.</c:v>
                </c:pt>
                <c:pt idx="4">
                  <c:v>Dependency syndrome of government to provide </c:v>
                </c:pt>
              </c:strCache>
              <c:extLst/>
            </c:strRef>
          </c:cat>
          <c:val>
            <c:numRef>
              <c:f>Sheet3!$Q$9:$Q$13</c:f>
              <c:numCache>
                <c:formatCode>0%</c:formatCode>
                <c:ptCount val="5"/>
                <c:pt idx="0">
                  <c:v>0.4065040650406504</c:v>
                </c:pt>
                <c:pt idx="1">
                  <c:v>0.28455284552845528</c:v>
                </c:pt>
                <c:pt idx="2">
                  <c:v>0.2032520325203252</c:v>
                </c:pt>
                <c:pt idx="3">
                  <c:v>6.5040650406504072E-2</c:v>
                </c:pt>
                <c:pt idx="4">
                  <c:v>4.065040650406504E-2</c:v>
                </c:pt>
              </c:numCache>
            </c:numRef>
          </c:val>
          <c:extLst>
            <c:ext xmlns:c16="http://schemas.microsoft.com/office/drawing/2014/chart" uri="{C3380CC4-5D6E-409C-BE32-E72D297353CC}">
              <c16:uniqueId val="{00000020-F6C5-5444-995B-5DA411ECE963}"/>
            </c:ext>
          </c:extLst>
        </c:ser>
        <c:dLbls>
          <c:dLblPos val="bestFit"/>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0"/>
                <c:order val="0"/>
                <c:dPt>
                  <c:idx val="0"/>
                  <c:bubble3D val="0"/>
                  <c:spPr>
                    <a:solidFill>
                      <a:schemeClr val="accent1"/>
                    </a:solidFill>
                    <a:ln>
                      <a:noFill/>
                    </a:ln>
                    <a:effectLst/>
                  </c:spPr>
                  <c:extLst>
                    <c:ext xmlns:c16="http://schemas.microsoft.com/office/drawing/2014/chart" uri="{C3380CC4-5D6E-409C-BE32-E72D297353CC}">
                      <c16:uniqueId val="{00000022-F6C5-5444-995B-5DA411ECE963}"/>
                    </c:ext>
                  </c:extLst>
                </c:dPt>
                <c:dPt>
                  <c:idx val="1"/>
                  <c:bubble3D val="0"/>
                  <c:spPr>
                    <a:solidFill>
                      <a:schemeClr val="accent2"/>
                    </a:solidFill>
                    <a:ln>
                      <a:noFill/>
                    </a:ln>
                    <a:effectLst/>
                  </c:spPr>
                  <c:extLst>
                    <c:ext xmlns:c16="http://schemas.microsoft.com/office/drawing/2014/chart" uri="{C3380CC4-5D6E-409C-BE32-E72D297353CC}">
                      <c16:uniqueId val="{00000024-F6C5-5444-995B-5DA411ECE963}"/>
                    </c:ext>
                  </c:extLst>
                </c:dPt>
                <c:dPt>
                  <c:idx val="2"/>
                  <c:bubble3D val="0"/>
                  <c:spPr>
                    <a:solidFill>
                      <a:schemeClr val="accent3"/>
                    </a:solidFill>
                    <a:ln>
                      <a:noFill/>
                    </a:ln>
                    <a:effectLst/>
                  </c:spPr>
                  <c:extLst>
                    <c:ext xmlns:c16="http://schemas.microsoft.com/office/drawing/2014/chart" uri="{C3380CC4-5D6E-409C-BE32-E72D297353CC}">
                      <c16:uniqueId val="{00000026-F6C5-5444-995B-5DA411ECE963}"/>
                    </c:ext>
                  </c:extLst>
                </c:dPt>
                <c:dPt>
                  <c:idx val="3"/>
                  <c:bubble3D val="0"/>
                  <c:spPr>
                    <a:solidFill>
                      <a:schemeClr val="accent4"/>
                    </a:solidFill>
                    <a:ln>
                      <a:noFill/>
                    </a:ln>
                    <a:effectLst/>
                  </c:spPr>
                  <c:extLst>
                    <c:ext xmlns:c16="http://schemas.microsoft.com/office/drawing/2014/chart" uri="{C3380CC4-5D6E-409C-BE32-E72D297353CC}">
                      <c16:uniqueId val="{00000028-F6C5-5444-995B-5DA411ECE963}"/>
                    </c:ext>
                  </c:extLst>
                </c:dPt>
                <c:dPt>
                  <c:idx val="4"/>
                  <c:bubble3D val="0"/>
                  <c:spPr>
                    <a:solidFill>
                      <a:schemeClr val="accent5"/>
                    </a:solidFill>
                    <a:ln>
                      <a:noFill/>
                    </a:ln>
                    <a:effectLst/>
                  </c:spPr>
                  <c:extLst>
                    <c:ext xmlns:c16="http://schemas.microsoft.com/office/drawing/2014/chart" uri="{C3380CC4-5D6E-409C-BE32-E72D297353CC}">
                      <c16:uniqueId val="{0000002A-F6C5-5444-995B-5DA411ECE96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Sheet3!$H$9:$H$13</c15:sqref>
                        </c15:formulaRef>
                      </c:ext>
                    </c:extLst>
                    <c:strCache>
                      <c:ptCount val="5"/>
                      <c:pt idx="0">
                        <c:v>Acknowledged Illegal dumping of  waste disposal into undesignated bins by some traders</c:v>
                      </c:pt>
                      <c:pt idx="1">
                        <c:v>Expressed ignorance on the presence/importance of bins in the market.</c:v>
                      </c:pt>
                      <c:pt idx="2">
                        <c:v>Traders wants free collection services from there stand by council staff.</c:v>
                      </c:pt>
                      <c:pt idx="3">
                        <c:v>Throwing of litters anyhow within the market.</c:v>
                      </c:pt>
                      <c:pt idx="4">
                        <c:v>Dependency syndrome of government to provide </c:v>
                      </c:pt>
                    </c:strCache>
                  </c:strRef>
                </c:cat>
                <c:val>
                  <c:numRef>
                    <c:extLst>
                      <c:ext uri="{02D57815-91ED-43cb-92C2-25804820EDAC}">
                        <c15:formulaRef>
                          <c15:sqref>Sheet3!$I$9:$I$13</c15:sqref>
                        </c15:formulaRef>
                      </c:ext>
                    </c:extLst>
                    <c:numCache>
                      <c:formatCode>General</c:formatCode>
                      <c:ptCount val="5"/>
                    </c:numCache>
                  </c:numRef>
                </c:val>
                <c:extLst>
                  <c:ext xmlns:c16="http://schemas.microsoft.com/office/drawing/2014/chart" uri="{C3380CC4-5D6E-409C-BE32-E72D297353CC}">
                    <c16:uniqueId val="{0000002B-F6C5-5444-995B-5DA411ECE963}"/>
                  </c:ext>
                </c:extLst>
              </c15:ser>
            </c15:filteredPieSeries>
            <c15:filteredPieSeries>
              <c15:ser>
                <c:idx val="1"/>
                <c:order val="1"/>
                <c:dPt>
                  <c:idx val="0"/>
                  <c:bubble3D val="0"/>
                  <c:spPr>
                    <a:solidFill>
                      <a:schemeClr val="accent1"/>
                    </a:solidFill>
                    <a:ln>
                      <a:noFill/>
                    </a:ln>
                    <a:effectLst/>
                  </c:spPr>
                  <c:extLst xmlns:c15="http://schemas.microsoft.com/office/drawing/2012/chart">
                    <c:ext xmlns:c16="http://schemas.microsoft.com/office/drawing/2014/chart" uri="{C3380CC4-5D6E-409C-BE32-E72D297353CC}">
                      <c16:uniqueId val="{0000002D-F6C5-5444-995B-5DA411ECE963}"/>
                    </c:ext>
                  </c:extLst>
                </c:dPt>
                <c:dPt>
                  <c:idx val="1"/>
                  <c:bubble3D val="0"/>
                  <c:spPr>
                    <a:solidFill>
                      <a:schemeClr val="accent2"/>
                    </a:solidFill>
                    <a:ln>
                      <a:noFill/>
                    </a:ln>
                    <a:effectLst/>
                  </c:spPr>
                  <c:extLst xmlns:c15="http://schemas.microsoft.com/office/drawing/2012/chart">
                    <c:ext xmlns:c16="http://schemas.microsoft.com/office/drawing/2014/chart" uri="{C3380CC4-5D6E-409C-BE32-E72D297353CC}">
                      <c16:uniqueId val="{0000002F-F6C5-5444-995B-5DA411ECE963}"/>
                    </c:ext>
                  </c:extLst>
                </c:dPt>
                <c:dPt>
                  <c:idx val="2"/>
                  <c:bubble3D val="0"/>
                  <c:spPr>
                    <a:solidFill>
                      <a:schemeClr val="accent3"/>
                    </a:solidFill>
                    <a:ln>
                      <a:noFill/>
                    </a:ln>
                    <a:effectLst/>
                  </c:spPr>
                  <c:extLst xmlns:c15="http://schemas.microsoft.com/office/drawing/2012/chart">
                    <c:ext xmlns:c16="http://schemas.microsoft.com/office/drawing/2014/chart" uri="{C3380CC4-5D6E-409C-BE32-E72D297353CC}">
                      <c16:uniqueId val="{00000031-F6C5-5444-995B-5DA411ECE963}"/>
                    </c:ext>
                  </c:extLst>
                </c:dPt>
                <c:dPt>
                  <c:idx val="3"/>
                  <c:bubble3D val="0"/>
                  <c:spPr>
                    <a:solidFill>
                      <a:schemeClr val="accent4"/>
                    </a:solidFill>
                    <a:ln>
                      <a:noFill/>
                    </a:ln>
                    <a:effectLst/>
                  </c:spPr>
                  <c:extLst xmlns:c15="http://schemas.microsoft.com/office/drawing/2012/chart">
                    <c:ext xmlns:c16="http://schemas.microsoft.com/office/drawing/2014/chart" uri="{C3380CC4-5D6E-409C-BE32-E72D297353CC}">
                      <c16:uniqueId val="{00000033-F6C5-5444-995B-5DA411ECE963}"/>
                    </c:ext>
                  </c:extLst>
                </c:dPt>
                <c:dPt>
                  <c:idx val="4"/>
                  <c:bubble3D val="0"/>
                  <c:spPr>
                    <a:solidFill>
                      <a:schemeClr val="accent5"/>
                    </a:solidFill>
                    <a:ln>
                      <a:noFill/>
                    </a:ln>
                    <a:effectLst/>
                  </c:spPr>
                  <c:extLst xmlns:c15="http://schemas.microsoft.com/office/drawing/2012/chart">
                    <c:ext xmlns:c16="http://schemas.microsoft.com/office/drawing/2014/chart" uri="{C3380CC4-5D6E-409C-BE32-E72D297353CC}">
                      <c16:uniqueId val="{00000035-F6C5-5444-995B-5DA411ECE96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Sheet3!$H$9:$H$13</c15:sqref>
                        </c15:formulaRef>
                      </c:ext>
                    </c:extLst>
                    <c:strCache>
                      <c:ptCount val="5"/>
                      <c:pt idx="0">
                        <c:v>Acknowledged Illegal dumping of  waste disposal into undesignated bins by some traders</c:v>
                      </c:pt>
                      <c:pt idx="1">
                        <c:v>Expressed ignorance on the presence/importance of bins in the market.</c:v>
                      </c:pt>
                      <c:pt idx="2">
                        <c:v>Traders wants free collection services from there stand by council staff.</c:v>
                      </c:pt>
                      <c:pt idx="3">
                        <c:v>Throwing of litters anyhow within the market.</c:v>
                      </c:pt>
                      <c:pt idx="4">
                        <c:v>Dependency syndrome of government to provide </c:v>
                      </c:pt>
                    </c:strCache>
                  </c:strRef>
                </c:cat>
                <c:val>
                  <c:numRef>
                    <c:extLst xmlns:c15="http://schemas.microsoft.com/office/drawing/2012/chart">
                      <c:ext xmlns:c15="http://schemas.microsoft.com/office/drawing/2012/chart" uri="{02D57815-91ED-43cb-92C2-25804820EDAC}">
                        <c15:formulaRef>
                          <c15:sqref>Sheet3!$J$9:$J$13</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36-F6C5-5444-995B-5DA411ECE963}"/>
                  </c:ext>
                </c:extLst>
              </c15:ser>
            </c15:filteredPieSeries>
            <c15:filteredPieSeries>
              <c15:ser>
                <c:idx val="2"/>
                <c:order val="2"/>
                <c:dPt>
                  <c:idx val="0"/>
                  <c:bubble3D val="0"/>
                  <c:spPr>
                    <a:solidFill>
                      <a:schemeClr val="accent1"/>
                    </a:solidFill>
                    <a:ln>
                      <a:noFill/>
                    </a:ln>
                    <a:effectLst/>
                  </c:spPr>
                  <c:extLst xmlns:c15="http://schemas.microsoft.com/office/drawing/2012/chart">
                    <c:ext xmlns:c16="http://schemas.microsoft.com/office/drawing/2014/chart" uri="{C3380CC4-5D6E-409C-BE32-E72D297353CC}">
                      <c16:uniqueId val="{00000038-F6C5-5444-995B-5DA411ECE963}"/>
                    </c:ext>
                  </c:extLst>
                </c:dPt>
                <c:dPt>
                  <c:idx val="1"/>
                  <c:bubble3D val="0"/>
                  <c:spPr>
                    <a:solidFill>
                      <a:schemeClr val="accent2"/>
                    </a:solidFill>
                    <a:ln>
                      <a:noFill/>
                    </a:ln>
                    <a:effectLst/>
                  </c:spPr>
                  <c:extLst xmlns:c15="http://schemas.microsoft.com/office/drawing/2012/chart">
                    <c:ext xmlns:c16="http://schemas.microsoft.com/office/drawing/2014/chart" uri="{C3380CC4-5D6E-409C-BE32-E72D297353CC}">
                      <c16:uniqueId val="{0000003A-F6C5-5444-995B-5DA411ECE963}"/>
                    </c:ext>
                  </c:extLst>
                </c:dPt>
                <c:dPt>
                  <c:idx val="2"/>
                  <c:bubble3D val="0"/>
                  <c:spPr>
                    <a:solidFill>
                      <a:schemeClr val="accent3"/>
                    </a:solidFill>
                    <a:ln>
                      <a:noFill/>
                    </a:ln>
                    <a:effectLst/>
                  </c:spPr>
                  <c:extLst xmlns:c15="http://schemas.microsoft.com/office/drawing/2012/chart">
                    <c:ext xmlns:c16="http://schemas.microsoft.com/office/drawing/2014/chart" uri="{C3380CC4-5D6E-409C-BE32-E72D297353CC}">
                      <c16:uniqueId val="{0000003C-F6C5-5444-995B-5DA411ECE963}"/>
                    </c:ext>
                  </c:extLst>
                </c:dPt>
                <c:dPt>
                  <c:idx val="3"/>
                  <c:bubble3D val="0"/>
                  <c:spPr>
                    <a:solidFill>
                      <a:schemeClr val="accent4"/>
                    </a:solidFill>
                    <a:ln>
                      <a:noFill/>
                    </a:ln>
                    <a:effectLst/>
                  </c:spPr>
                  <c:extLst xmlns:c15="http://schemas.microsoft.com/office/drawing/2012/chart">
                    <c:ext xmlns:c16="http://schemas.microsoft.com/office/drawing/2014/chart" uri="{C3380CC4-5D6E-409C-BE32-E72D297353CC}">
                      <c16:uniqueId val="{0000003E-F6C5-5444-995B-5DA411ECE963}"/>
                    </c:ext>
                  </c:extLst>
                </c:dPt>
                <c:dPt>
                  <c:idx val="4"/>
                  <c:bubble3D val="0"/>
                  <c:spPr>
                    <a:solidFill>
                      <a:schemeClr val="accent5"/>
                    </a:solidFill>
                    <a:ln>
                      <a:noFill/>
                    </a:ln>
                    <a:effectLst/>
                  </c:spPr>
                  <c:extLst xmlns:c15="http://schemas.microsoft.com/office/drawing/2012/chart">
                    <c:ext xmlns:c16="http://schemas.microsoft.com/office/drawing/2014/chart" uri="{C3380CC4-5D6E-409C-BE32-E72D297353CC}">
                      <c16:uniqueId val="{00000040-F6C5-5444-995B-5DA411ECE96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Sheet3!$H$9:$H$13</c15:sqref>
                        </c15:formulaRef>
                      </c:ext>
                    </c:extLst>
                    <c:strCache>
                      <c:ptCount val="5"/>
                      <c:pt idx="0">
                        <c:v>Acknowledged Illegal dumping of  waste disposal into undesignated bins by some traders</c:v>
                      </c:pt>
                      <c:pt idx="1">
                        <c:v>Expressed ignorance on the presence/importance of bins in the market.</c:v>
                      </c:pt>
                      <c:pt idx="2">
                        <c:v>Traders wants free collection services from there stand by council staff.</c:v>
                      </c:pt>
                      <c:pt idx="3">
                        <c:v>Throwing of litters anyhow within the market.</c:v>
                      </c:pt>
                      <c:pt idx="4">
                        <c:v>Dependency syndrome of government to provide </c:v>
                      </c:pt>
                    </c:strCache>
                  </c:strRef>
                </c:cat>
                <c:val>
                  <c:numRef>
                    <c:extLst xmlns:c15="http://schemas.microsoft.com/office/drawing/2012/chart">
                      <c:ext xmlns:c15="http://schemas.microsoft.com/office/drawing/2012/chart" uri="{02D57815-91ED-43cb-92C2-25804820EDAC}">
                        <c15:formulaRef>
                          <c15:sqref>Sheet3!$K$9:$K$13</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41-F6C5-5444-995B-5DA411ECE963}"/>
                  </c:ext>
                </c:extLst>
              </c15:ser>
            </c15:filteredPieSeries>
            <c15:filteredPieSeries>
              <c15:ser>
                <c:idx val="3"/>
                <c:order val="3"/>
                <c:dPt>
                  <c:idx val="0"/>
                  <c:bubble3D val="0"/>
                  <c:spPr>
                    <a:solidFill>
                      <a:schemeClr val="accent1"/>
                    </a:solidFill>
                    <a:ln>
                      <a:noFill/>
                    </a:ln>
                    <a:effectLst/>
                  </c:spPr>
                  <c:extLst xmlns:c15="http://schemas.microsoft.com/office/drawing/2012/chart">
                    <c:ext xmlns:c16="http://schemas.microsoft.com/office/drawing/2014/chart" uri="{C3380CC4-5D6E-409C-BE32-E72D297353CC}">
                      <c16:uniqueId val="{00000043-F6C5-5444-995B-5DA411ECE963}"/>
                    </c:ext>
                  </c:extLst>
                </c:dPt>
                <c:dPt>
                  <c:idx val="1"/>
                  <c:bubble3D val="0"/>
                  <c:spPr>
                    <a:solidFill>
                      <a:schemeClr val="accent2"/>
                    </a:solidFill>
                    <a:ln>
                      <a:noFill/>
                    </a:ln>
                    <a:effectLst/>
                  </c:spPr>
                  <c:extLst xmlns:c15="http://schemas.microsoft.com/office/drawing/2012/chart">
                    <c:ext xmlns:c16="http://schemas.microsoft.com/office/drawing/2014/chart" uri="{C3380CC4-5D6E-409C-BE32-E72D297353CC}">
                      <c16:uniqueId val="{00000045-F6C5-5444-995B-5DA411ECE963}"/>
                    </c:ext>
                  </c:extLst>
                </c:dPt>
                <c:dPt>
                  <c:idx val="2"/>
                  <c:bubble3D val="0"/>
                  <c:spPr>
                    <a:solidFill>
                      <a:schemeClr val="accent3"/>
                    </a:solidFill>
                    <a:ln>
                      <a:noFill/>
                    </a:ln>
                    <a:effectLst/>
                  </c:spPr>
                  <c:extLst xmlns:c15="http://schemas.microsoft.com/office/drawing/2012/chart">
                    <c:ext xmlns:c16="http://schemas.microsoft.com/office/drawing/2014/chart" uri="{C3380CC4-5D6E-409C-BE32-E72D297353CC}">
                      <c16:uniqueId val="{00000047-F6C5-5444-995B-5DA411ECE963}"/>
                    </c:ext>
                  </c:extLst>
                </c:dPt>
                <c:dPt>
                  <c:idx val="3"/>
                  <c:bubble3D val="0"/>
                  <c:spPr>
                    <a:solidFill>
                      <a:schemeClr val="accent4"/>
                    </a:solidFill>
                    <a:ln>
                      <a:noFill/>
                    </a:ln>
                    <a:effectLst/>
                  </c:spPr>
                  <c:extLst xmlns:c15="http://schemas.microsoft.com/office/drawing/2012/chart">
                    <c:ext xmlns:c16="http://schemas.microsoft.com/office/drawing/2014/chart" uri="{C3380CC4-5D6E-409C-BE32-E72D297353CC}">
                      <c16:uniqueId val="{00000049-F6C5-5444-995B-5DA411ECE963}"/>
                    </c:ext>
                  </c:extLst>
                </c:dPt>
                <c:dPt>
                  <c:idx val="4"/>
                  <c:bubble3D val="0"/>
                  <c:spPr>
                    <a:solidFill>
                      <a:schemeClr val="accent5"/>
                    </a:solidFill>
                    <a:ln>
                      <a:noFill/>
                    </a:ln>
                    <a:effectLst/>
                  </c:spPr>
                  <c:extLst xmlns:c15="http://schemas.microsoft.com/office/drawing/2012/chart">
                    <c:ext xmlns:c16="http://schemas.microsoft.com/office/drawing/2014/chart" uri="{C3380CC4-5D6E-409C-BE32-E72D297353CC}">
                      <c16:uniqueId val="{0000004B-F6C5-5444-995B-5DA411ECE96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Sheet3!$H$9:$H$13</c15:sqref>
                        </c15:formulaRef>
                      </c:ext>
                    </c:extLst>
                    <c:strCache>
                      <c:ptCount val="5"/>
                      <c:pt idx="0">
                        <c:v>Acknowledged Illegal dumping of  waste disposal into undesignated bins by some traders</c:v>
                      </c:pt>
                      <c:pt idx="1">
                        <c:v>Expressed ignorance on the presence/importance of bins in the market.</c:v>
                      </c:pt>
                      <c:pt idx="2">
                        <c:v>Traders wants free collection services from there stand by council staff.</c:v>
                      </c:pt>
                      <c:pt idx="3">
                        <c:v>Throwing of litters anyhow within the market.</c:v>
                      </c:pt>
                      <c:pt idx="4">
                        <c:v>Dependency syndrome of government to provide </c:v>
                      </c:pt>
                    </c:strCache>
                  </c:strRef>
                </c:cat>
                <c:val>
                  <c:numRef>
                    <c:extLst xmlns:c15="http://schemas.microsoft.com/office/drawing/2012/chart">
                      <c:ext xmlns:c15="http://schemas.microsoft.com/office/drawing/2012/chart" uri="{02D57815-91ED-43cb-92C2-25804820EDAC}">
                        <c15:formulaRef>
                          <c15:sqref>Sheet3!$L$9:$L$13</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4C-F6C5-5444-995B-5DA411ECE963}"/>
                  </c:ext>
                </c:extLst>
              </c15:ser>
            </c15:filteredPieSeries>
            <c15:filteredPieSeries>
              <c15:ser>
                <c:idx val="4"/>
                <c:order val="4"/>
                <c:dPt>
                  <c:idx val="0"/>
                  <c:bubble3D val="0"/>
                  <c:spPr>
                    <a:solidFill>
                      <a:schemeClr val="accent1"/>
                    </a:solidFill>
                    <a:ln>
                      <a:noFill/>
                    </a:ln>
                    <a:effectLst/>
                  </c:spPr>
                  <c:extLst xmlns:c15="http://schemas.microsoft.com/office/drawing/2012/chart">
                    <c:ext xmlns:c16="http://schemas.microsoft.com/office/drawing/2014/chart" uri="{C3380CC4-5D6E-409C-BE32-E72D297353CC}">
                      <c16:uniqueId val="{0000004E-F6C5-5444-995B-5DA411ECE963}"/>
                    </c:ext>
                  </c:extLst>
                </c:dPt>
                <c:dPt>
                  <c:idx val="1"/>
                  <c:bubble3D val="0"/>
                  <c:spPr>
                    <a:solidFill>
                      <a:schemeClr val="accent2"/>
                    </a:solidFill>
                    <a:ln>
                      <a:noFill/>
                    </a:ln>
                    <a:effectLst/>
                  </c:spPr>
                  <c:extLst xmlns:c15="http://schemas.microsoft.com/office/drawing/2012/chart">
                    <c:ext xmlns:c16="http://schemas.microsoft.com/office/drawing/2014/chart" uri="{C3380CC4-5D6E-409C-BE32-E72D297353CC}">
                      <c16:uniqueId val="{00000050-F6C5-5444-995B-5DA411ECE963}"/>
                    </c:ext>
                  </c:extLst>
                </c:dPt>
                <c:dPt>
                  <c:idx val="2"/>
                  <c:bubble3D val="0"/>
                  <c:spPr>
                    <a:solidFill>
                      <a:schemeClr val="accent3"/>
                    </a:solidFill>
                    <a:ln>
                      <a:noFill/>
                    </a:ln>
                    <a:effectLst/>
                  </c:spPr>
                  <c:extLst xmlns:c15="http://schemas.microsoft.com/office/drawing/2012/chart">
                    <c:ext xmlns:c16="http://schemas.microsoft.com/office/drawing/2014/chart" uri="{C3380CC4-5D6E-409C-BE32-E72D297353CC}">
                      <c16:uniqueId val="{00000052-F6C5-5444-995B-5DA411ECE963}"/>
                    </c:ext>
                  </c:extLst>
                </c:dPt>
                <c:dPt>
                  <c:idx val="3"/>
                  <c:bubble3D val="0"/>
                  <c:spPr>
                    <a:solidFill>
                      <a:schemeClr val="accent4"/>
                    </a:solidFill>
                    <a:ln>
                      <a:noFill/>
                    </a:ln>
                    <a:effectLst/>
                  </c:spPr>
                  <c:extLst xmlns:c15="http://schemas.microsoft.com/office/drawing/2012/chart">
                    <c:ext xmlns:c16="http://schemas.microsoft.com/office/drawing/2014/chart" uri="{C3380CC4-5D6E-409C-BE32-E72D297353CC}">
                      <c16:uniqueId val="{00000054-F6C5-5444-995B-5DA411ECE963}"/>
                    </c:ext>
                  </c:extLst>
                </c:dPt>
                <c:dPt>
                  <c:idx val="4"/>
                  <c:bubble3D val="0"/>
                  <c:spPr>
                    <a:solidFill>
                      <a:schemeClr val="accent5"/>
                    </a:solidFill>
                    <a:ln>
                      <a:noFill/>
                    </a:ln>
                    <a:effectLst/>
                  </c:spPr>
                  <c:extLst xmlns:c15="http://schemas.microsoft.com/office/drawing/2012/chart">
                    <c:ext xmlns:c16="http://schemas.microsoft.com/office/drawing/2014/chart" uri="{C3380CC4-5D6E-409C-BE32-E72D297353CC}">
                      <c16:uniqueId val="{00000056-F6C5-5444-995B-5DA411ECE96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Sheet3!$H$9:$H$13</c15:sqref>
                        </c15:formulaRef>
                      </c:ext>
                    </c:extLst>
                    <c:strCache>
                      <c:ptCount val="5"/>
                      <c:pt idx="0">
                        <c:v>Acknowledged Illegal dumping of  waste disposal into undesignated bins by some traders</c:v>
                      </c:pt>
                      <c:pt idx="1">
                        <c:v>Expressed ignorance on the presence/importance of bins in the market.</c:v>
                      </c:pt>
                      <c:pt idx="2">
                        <c:v>Traders wants free collection services from there stand by council staff.</c:v>
                      </c:pt>
                      <c:pt idx="3">
                        <c:v>Throwing of litters anyhow within the market.</c:v>
                      </c:pt>
                      <c:pt idx="4">
                        <c:v>Dependency syndrome of government to provide </c:v>
                      </c:pt>
                    </c:strCache>
                  </c:strRef>
                </c:cat>
                <c:val>
                  <c:numRef>
                    <c:extLst xmlns:c15="http://schemas.microsoft.com/office/drawing/2012/chart">
                      <c:ext xmlns:c15="http://schemas.microsoft.com/office/drawing/2012/chart" uri="{02D57815-91ED-43cb-92C2-25804820EDAC}">
                        <c15:formulaRef>
                          <c15:sqref>Sheet3!$M$9:$M$13</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57-F6C5-5444-995B-5DA411ECE963}"/>
                  </c:ext>
                </c:extLst>
              </c15:ser>
            </c15:filteredPieSeries>
            <c15:filteredPieSeries>
              <c15:ser>
                <c:idx val="5"/>
                <c:order val="5"/>
                <c:dPt>
                  <c:idx val="0"/>
                  <c:bubble3D val="0"/>
                  <c:spPr>
                    <a:solidFill>
                      <a:schemeClr val="accent1"/>
                    </a:solidFill>
                    <a:ln>
                      <a:noFill/>
                    </a:ln>
                    <a:effectLst/>
                  </c:spPr>
                  <c:extLst xmlns:c15="http://schemas.microsoft.com/office/drawing/2012/chart">
                    <c:ext xmlns:c16="http://schemas.microsoft.com/office/drawing/2014/chart" uri="{C3380CC4-5D6E-409C-BE32-E72D297353CC}">
                      <c16:uniqueId val="{00000059-F6C5-5444-995B-5DA411ECE963}"/>
                    </c:ext>
                  </c:extLst>
                </c:dPt>
                <c:dPt>
                  <c:idx val="1"/>
                  <c:bubble3D val="0"/>
                  <c:spPr>
                    <a:solidFill>
                      <a:schemeClr val="accent2"/>
                    </a:solidFill>
                    <a:ln>
                      <a:noFill/>
                    </a:ln>
                    <a:effectLst/>
                  </c:spPr>
                  <c:extLst xmlns:c15="http://schemas.microsoft.com/office/drawing/2012/chart">
                    <c:ext xmlns:c16="http://schemas.microsoft.com/office/drawing/2014/chart" uri="{C3380CC4-5D6E-409C-BE32-E72D297353CC}">
                      <c16:uniqueId val="{0000005B-F6C5-5444-995B-5DA411ECE963}"/>
                    </c:ext>
                  </c:extLst>
                </c:dPt>
                <c:dPt>
                  <c:idx val="2"/>
                  <c:bubble3D val="0"/>
                  <c:spPr>
                    <a:solidFill>
                      <a:schemeClr val="accent3"/>
                    </a:solidFill>
                    <a:ln>
                      <a:noFill/>
                    </a:ln>
                    <a:effectLst/>
                  </c:spPr>
                  <c:extLst xmlns:c15="http://schemas.microsoft.com/office/drawing/2012/chart">
                    <c:ext xmlns:c16="http://schemas.microsoft.com/office/drawing/2014/chart" uri="{C3380CC4-5D6E-409C-BE32-E72D297353CC}">
                      <c16:uniqueId val="{0000005D-F6C5-5444-995B-5DA411ECE963}"/>
                    </c:ext>
                  </c:extLst>
                </c:dPt>
                <c:dPt>
                  <c:idx val="3"/>
                  <c:bubble3D val="0"/>
                  <c:spPr>
                    <a:solidFill>
                      <a:schemeClr val="accent4"/>
                    </a:solidFill>
                    <a:ln>
                      <a:noFill/>
                    </a:ln>
                    <a:effectLst/>
                  </c:spPr>
                  <c:extLst xmlns:c15="http://schemas.microsoft.com/office/drawing/2012/chart">
                    <c:ext xmlns:c16="http://schemas.microsoft.com/office/drawing/2014/chart" uri="{C3380CC4-5D6E-409C-BE32-E72D297353CC}">
                      <c16:uniqueId val="{0000005F-F6C5-5444-995B-5DA411ECE963}"/>
                    </c:ext>
                  </c:extLst>
                </c:dPt>
                <c:dPt>
                  <c:idx val="4"/>
                  <c:bubble3D val="0"/>
                  <c:spPr>
                    <a:solidFill>
                      <a:schemeClr val="accent5"/>
                    </a:solidFill>
                    <a:ln>
                      <a:noFill/>
                    </a:ln>
                    <a:effectLst/>
                  </c:spPr>
                  <c:extLst xmlns:c15="http://schemas.microsoft.com/office/drawing/2012/chart">
                    <c:ext xmlns:c16="http://schemas.microsoft.com/office/drawing/2014/chart" uri="{C3380CC4-5D6E-409C-BE32-E72D297353CC}">
                      <c16:uniqueId val="{00000061-F6C5-5444-995B-5DA411ECE96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Sheet3!$H$9:$H$13</c15:sqref>
                        </c15:formulaRef>
                      </c:ext>
                    </c:extLst>
                    <c:strCache>
                      <c:ptCount val="5"/>
                      <c:pt idx="0">
                        <c:v>Acknowledged Illegal dumping of  waste disposal into undesignated bins by some traders</c:v>
                      </c:pt>
                      <c:pt idx="1">
                        <c:v>Expressed ignorance on the presence/importance of bins in the market.</c:v>
                      </c:pt>
                      <c:pt idx="2">
                        <c:v>Traders wants free collection services from there stand by council staff.</c:v>
                      </c:pt>
                      <c:pt idx="3">
                        <c:v>Throwing of litters anyhow within the market.</c:v>
                      </c:pt>
                      <c:pt idx="4">
                        <c:v>Dependency syndrome of government to provide </c:v>
                      </c:pt>
                    </c:strCache>
                  </c:strRef>
                </c:cat>
                <c:val>
                  <c:numRef>
                    <c:extLst xmlns:c15="http://schemas.microsoft.com/office/drawing/2012/chart">
                      <c:ext xmlns:c15="http://schemas.microsoft.com/office/drawing/2012/chart" uri="{02D57815-91ED-43cb-92C2-25804820EDAC}">
                        <c15:formulaRef>
                          <c15:sqref>Sheet3!$N$9:$N$13</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62-F6C5-5444-995B-5DA411ECE963}"/>
                  </c:ext>
                </c:extLst>
              </c15:ser>
            </c15:filteredPieSeries>
          </c:ext>
        </c:extLst>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ZA"/>
              <a:t>LCC Staff/</a:t>
            </a:r>
            <a:r>
              <a:rPr lang="en-ZA" baseline="0"/>
              <a:t> Market management feedback  on Role of LCC in mitigating solid waste disposal </a:t>
            </a:r>
            <a:endParaRPr lang="en-Z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Sheet1!$H$2</c:f>
              <c:strCache>
                <c:ptCount val="1"/>
                <c:pt idx="0">
                  <c:v>Respondents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Sheet1!$G$3:$G$9</c:f>
              <c:strCache>
                <c:ptCount val="7"/>
                <c:pt idx="0">
                  <c:v>Employ more workers to collect garbage from the bins, bench to bench daily waste collection.</c:v>
                </c:pt>
                <c:pt idx="1">
                  <c:v>Need for educating the market community on segregated bins importance</c:v>
                </c:pt>
                <c:pt idx="2">
                  <c:v>Increase the number of LCC  Site Containers that even if they delay collecting there is no spill overs of gabbage on ground</c:v>
                </c:pt>
                <c:pt idx="3">
                  <c:v>Council to reduce waste collection charge or Free garbage collection service</c:v>
                </c:pt>
                <c:pt idx="4">
                  <c:v>Provide Bins/Bin Liners to Traders  who are unable to buy </c:v>
                </c:pt>
                <c:pt idx="5">
                  <c:v>Create a market community based waste management committee for enforcement</c:v>
                </c:pt>
                <c:pt idx="6">
                  <c:v>Engage or Sub contract more Private companies for Garbage collection services </c:v>
                </c:pt>
              </c:strCache>
            </c:strRef>
          </c:cat>
          <c:val>
            <c:numRef>
              <c:f>Sheet1!$H$3:$H$9</c:f>
              <c:numCache>
                <c:formatCode>General</c:formatCode>
                <c:ptCount val="7"/>
                <c:pt idx="0">
                  <c:v>21</c:v>
                </c:pt>
                <c:pt idx="1">
                  <c:v>27</c:v>
                </c:pt>
                <c:pt idx="2">
                  <c:v>19</c:v>
                </c:pt>
                <c:pt idx="3">
                  <c:v>63</c:v>
                </c:pt>
                <c:pt idx="4">
                  <c:v>53</c:v>
                </c:pt>
                <c:pt idx="5">
                  <c:v>21</c:v>
                </c:pt>
                <c:pt idx="6">
                  <c:v>7</c:v>
                </c:pt>
              </c:numCache>
            </c:numRef>
          </c:val>
          <c:extLst>
            <c:ext xmlns:c16="http://schemas.microsoft.com/office/drawing/2014/chart" uri="{C3380CC4-5D6E-409C-BE32-E72D297353CC}">
              <c16:uniqueId val="{00000000-818E-AC47-B479-7AF7E548910C}"/>
            </c:ext>
          </c:extLst>
        </c:ser>
        <c:ser>
          <c:idx val="1"/>
          <c:order val="1"/>
          <c:tx>
            <c:strRef>
              <c:f>Sheet1!$I$2</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Sheet1!$G$3:$G$9</c:f>
              <c:strCache>
                <c:ptCount val="7"/>
                <c:pt idx="0">
                  <c:v>Employ more workers to collect garbage from the bins, bench to bench daily waste collection.</c:v>
                </c:pt>
                <c:pt idx="1">
                  <c:v>Need for educating the market community on segregated bins importance</c:v>
                </c:pt>
                <c:pt idx="2">
                  <c:v>Increase the number of LCC  Site Containers that even if they delay collecting there is no spill overs of gabbage on ground</c:v>
                </c:pt>
                <c:pt idx="3">
                  <c:v>Council to reduce waste collection charge or Free garbage collection service</c:v>
                </c:pt>
                <c:pt idx="4">
                  <c:v>Provide Bins/Bin Liners to Traders  who are unable to buy </c:v>
                </c:pt>
                <c:pt idx="5">
                  <c:v>Create a market community based waste management committee for enforcement</c:v>
                </c:pt>
                <c:pt idx="6">
                  <c:v>Engage or Sub contract more Private companies for Garbage collection services </c:v>
                </c:pt>
              </c:strCache>
            </c:strRef>
          </c:cat>
          <c:val>
            <c:numRef>
              <c:f>Sheet1!$I$3:$I$9</c:f>
              <c:numCache>
                <c:formatCode>0%</c:formatCode>
                <c:ptCount val="7"/>
                <c:pt idx="0">
                  <c:v>7.4999999999999997E-2</c:v>
                </c:pt>
                <c:pt idx="1">
                  <c:v>0.17499999999999999</c:v>
                </c:pt>
                <c:pt idx="2">
                  <c:v>0.2</c:v>
                </c:pt>
                <c:pt idx="3">
                  <c:v>0.2</c:v>
                </c:pt>
                <c:pt idx="4">
                  <c:v>0.25</c:v>
                </c:pt>
                <c:pt idx="5">
                  <c:v>0.05</c:v>
                </c:pt>
                <c:pt idx="6">
                  <c:v>0.05</c:v>
                </c:pt>
              </c:numCache>
            </c:numRef>
          </c:val>
          <c:extLst>
            <c:ext xmlns:c16="http://schemas.microsoft.com/office/drawing/2014/chart" uri="{C3380CC4-5D6E-409C-BE32-E72D297353CC}">
              <c16:uniqueId val="{00000001-818E-AC47-B479-7AF7E548910C}"/>
            </c:ext>
          </c:extLst>
        </c:ser>
        <c:dLbls>
          <c:dLblPos val="outEnd"/>
          <c:showLegendKey val="0"/>
          <c:showVal val="1"/>
          <c:showCatName val="0"/>
          <c:showSerName val="0"/>
          <c:showPercent val="0"/>
          <c:showBubbleSize val="0"/>
        </c:dLbls>
        <c:gapWidth val="182"/>
        <c:axId val="421414768"/>
        <c:axId val="421415424"/>
      </c:barChart>
      <c:catAx>
        <c:axId val="421414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415424"/>
        <c:crosses val="autoZero"/>
        <c:auto val="1"/>
        <c:lblAlgn val="ctr"/>
        <c:lblOffset val="100"/>
        <c:noMultiLvlLbl val="0"/>
      </c:catAx>
      <c:valAx>
        <c:axId val="421415424"/>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21414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BC098-C3EB-45B8-98AA-EF2BE59C5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5326</Words>
  <Characters>30359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Chulu</dc:creator>
  <cp:keywords/>
  <dc:description/>
  <cp:lastModifiedBy>SDI 1084</cp:lastModifiedBy>
  <cp:revision>8</cp:revision>
  <dcterms:created xsi:type="dcterms:W3CDTF">2025-09-08T18:01:00Z</dcterms:created>
  <dcterms:modified xsi:type="dcterms:W3CDTF">2025-09-19T08:51:00Z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d08cc684-15c4-41aa-877b-a040078eb21e</vt:lpwstr>
  </property>
</Properties>
</file>