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B8171" w14:textId="77777777" w:rsidR="001C4868" w:rsidRDefault="001C4868" w:rsidP="00906D5E">
      <w:pPr>
        <w:spacing w:line="480" w:lineRule="auto"/>
        <w:jc w:val="center"/>
        <w:rPr>
          <w:rFonts w:ascii="Times New Roman" w:eastAsia="Times New Roman" w:hAnsi="Times New Roman" w:cs="Times New Roman"/>
          <w:b/>
        </w:rPr>
      </w:pPr>
      <w:r w:rsidRPr="001C4868">
        <w:rPr>
          <w:rFonts w:ascii="Times New Roman" w:eastAsia="Times New Roman" w:hAnsi="Times New Roman" w:cs="Times New Roman"/>
          <w:b/>
        </w:rPr>
        <w:t xml:space="preserve">Original Research Article </w:t>
      </w:r>
    </w:p>
    <w:p w14:paraId="566A39DA" w14:textId="68B264F3" w:rsidR="001D2E54" w:rsidRDefault="009D57AC" w:rsidP="00693C08">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Association between the Demographic Factors, Dyslipidemia </w:t>
      </w:r>
      <w:proofErr w:type="gramStart"/>
      <w:r>
        <w:rPr>
          <w:rFonts w:ascii="Times New Roman" w:eastAsia="Times New Roman" w:hAnsi="Times New Roman" w:cs="Times New Roman"/>
          <w:b/>
        </w:rPr>
        <w:t>and  Frequency</w:t>
      </w:r>
      <w:proofErr w:type="gramEnd"/>
      <w:r>
        <w:rPr>
          <w:rFonts w:ascii="Times New Roman" w:eastAsia="Times New Roman" w:hAnsi="Times New Roman" w:cs="Times New Roman"/>
          <w:b/>
        </w:rPr>
        <w:t xml:space="preserve"> of Blood Donation among Blood Donors in Ibadan, Oyo States, Nigeria.</w:t>
      </w:r>
    </w:p>
    <w:p w14:paraId="443A4533" w14:textId="77777777" w:rsidR="00B968F9" w:rsidRDefault="009D57AC">
      <w:pPr>
        <w:spacing w:line="48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rPr>
        <w:t>ABSTRACT</w:t>
      </w:r>
    </w:p>
    <w:p w14:paraId="0A7D89AD" w14:textId="77777777" w:rsidR="00B968F9" w:rsidRDefault="009D57AC">
      <w:pPr>
        <w:spacing w:line="480" w:lineRule="auto"/>
        <w:jc w:val="both"/>
        <w:rPr>
          <w:rFonts w:ascii="Times New Roman" w:eastAsia="Times New Roman" w:hAnsi="Times New Roman" w:cs="Times New Roman"/>
          <w:color w:val="000000"/>
          <w:sz w:val="22"/>
          <w:szCs w:val="22"/>
        </w:rPr>
      </w:pPr>
      <w:r w:rsidRPr="001D2E54">
        <w:rPr>
          <w:rFonts w:ascii="Times New Roman" w:eastAsia="Times New Roman" w:hAnsi="Times New Roman" w:cs="Times New Roman"/>
          <w:b/>
          <w:color w:val="000000"/>
          <w:sz w:val="22"/>
          <w:szCs w:val="22"/>
        </w:rPr>
        <w:t>Background:</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Dyslipidaemia</w:t>
      </w:r>
      <w:proofErr w:type="spellEnd"/>
      <w:r>
        <w:rPr>
          <w:rFonts w:ascii="Times New Roman" w:eastAsia="Times New Roman" w:hAnsi="Times New Roman" w:cs="Times New Roman"/>
          <w:color w:val="000000"/>
          <w:sz w:val="22"/>
          <w:szCs w:val="22"/>
        </w:rPr>
        <w:t>, a key modifiable risk factor for cardiovascular diseases (CVDs), is a growing public health concern globally and in Nigeria, where CVD-related morbidity and mortality rates are on the increase. Blood donations influence on lipid metabolism remains underexplored.</w:t>
      </w:r>
    </w:p>
    <w:p w14:paraId="0D1764A7" w14:textId="77777777"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sz w:val="22"/>
          <w:szCs w:val="22"/>
        </w:rPr>
      </w:pPr>
      <w:r w:rsidRPr="001D2E54">
        <w:rPr>
          <w:rFonts w:ascii="Times New Roman" w:eastAsia="Times New Roman" w:hAnsi="Times New Roman" w:cs="Times New Roman"/>
          <w:b/>
          <w:color w:val="000000"/>
          <w:sz w:val="22"/>
          <w:szCs w:val="22"/>
        </w:rPr>
        <w:t>Objective:</w:t>
      </w:r>
      <w:r>
        <w:rPr>
          <w:rFonts w:ascii="Times New Roman" w:eastAsia="Times New Roman" w:hAnsi="Times New Roman" w:cs="Times New Roman"/>
          <w:color w:val="000000"/>
          <w:sz w:val="22"/>
          <w:szCs w:val="22"/>
        </w:rPr>
        <w:t xml:space="preserve"> To determine the prevalence and patterns of </w:t>
      </w:r>
      <w:proofErr w:type="spellStart"/>
      <w:r>
        <w:rPr>
          <w:rFonts w:ascii="Times New Roman" w:eastAsia="Times New Roman" w:hAnsi="Times New Roman" w:cs="Times New Roman"/>
          <w:color w:val="000000"/>
          <w:sz w:val="22"/>
          <w:szCs w:val="22"/>
        </w:rPr>
        <w:t>dyslipidaemia</w:t>
      </w:r>
      <w:proofErr w:type="spellEnd"/>
      <w:r>
        <w:rPr>
          <w:rFonts w:ascii="Times New Roman" w:eastAsia="Times New Roman" w:hAnsi="Times New Roman" w:cs="Times New Roman"/>
          <w:color w:val="000000"/>
          <w:sz w:val="22"/>
          <w:szCs w:val="22"/>
        </w:rPr>
        <w:t xml:space="preserve"> among blood donors in south-west Nigeria and the associations with demographic factors and donation frequency.</w:t>
      </w:r>
    </w:p>
    <w:p w14:paraId="557D13FD" w14:textId="77777777"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sz w:val="22"/>
          <w:szCs w:val="22"/>
        </w:rPr>
      </w:pPr>
      <w:r w:rsidRPr="001D2E54">
        <w:rPr>
          <w:rFonts w:ascii="Times New Roman" w:eastAsia="Times New Roman" w:hAnsi="Times New Roman" w:cs="Times New Roman"/>
          <w:b/>
          <w:color w:val="000000"/>
          <w:sz w:val="22"/>
          <w:szCs w:val="22"/>
        </w:rPr>
        <w:t>Methods:</w:t>
      </w:r>
      <w:r>
        <w:rPr>
          <w:rFonts w:ascii="Times New Roman" w:eastAsia="Times New Roman" w:hAnsi="Times New Roman" w:cs="Times New Roman"/>
          <w:color w:val="000000"/>
          <w:sz w:val="22"/>
          <w:szCs w:val="22"/>
        </w:rPr>
        <w:t xml:space="preserve"> A cross-sectional study of 300 eligible adults (250 donors, </w:t>
      </w:r>
      <w:bookmarkStart w:id="0" w:name="_GoBack"/>
      <w:bookmarkEnd w:id="0"/>
      <w:r>
        <w:rPr>
          <w:rFonts w:ascii="Times New Roman" w:eastAsia="Times New Roman" w:hAnsi="Times New Roman" w:cs="Times New Roman"/>
          <w:color w:val="000000"/>
          <w:sz w:val="22"/>
          <w:szCs w:val="22"/>
        </w:rPr>
        <w:t xml:space="preserve">50 controls) aged 18–65 years was conducted in Ibadan. Donors were grouped as first-time, occasional, or regular. Socio-demographic and anthropometric data were obtained, and fasting venous blood </w:t>
      </w:r>
      <w:proofErr w:type="spellStart"/>
      <w:r>
        <w:rPr>
          <w:rFonts w:ascii="Times New Roman" w:eastAsia="Times New Roman" w:hAnsi="Times New Roman" w:cs="Times New Roman"/>
          <w:color w:val="000000"/>
          <w:sz w:val="22"/>
          <w:szCs w:val="22"/>
        </w:rPr>
        <w:t>analysed</w:t>
      </w:r>
      <w:proofErr w:type="spellEnd"/>
      <w:r>
        <w:rPr>
          <w:rFonts w:ascii="Times New Roman" w:eastAsia="Times New Roman" w:hAnsi="Times New Roman" w:cs="Times New Roman"/>
          <w:color w:val="000000"/>
          <w:sz w:val="22"/>
          <w:szCs w:val="22"/>
        </w:rPr>
        <w:t xml:space="preserve"> for total cholesterol (TC), triglycerides (TG), high-density lipoprotein cholesterol (HDL-C), and low-density lipoprotein cholesterol (LDL-C). </w:t>
      </w:r>
      <w:proofErr w:type="spellStart"/>
      <w:r>
        <w:rPr>
          <w:rFonts w:ascii="Times New Roman" w:eastAsia="Times New Roman" w:hAnsi="Times New Roman" w:cs="Times New Roman"/>
          <w:color w:val="000000"/>
          <w:sz w:val="22"/>
          <w:szCs w:val="22"/>
        </w:rPr>
        <w:t>Dyslipidaemia</w:t>
      </w:r>
      <w:proofErr w:type="spellEnd"/>
      <w:r>
        <w:rPr>
          <w:rFonts w:ascii="Times New Roman" w:eastAsia="Times New Roman" w:hAnsi="Times New Roman" w:cs="Times New Roman"/>
          <w:color w:val="000000"/>
          <w:sz w:val="22"/>
          <w:szCs w:val="22"/>
        </w:rPr>
        <w:t xml:space="preserve"> was defined using NCEP ATP III criteria.</w:t>
      </w:r>
    </w:p>
    <w:p w14:paraId="3A74A907" w14:textId="77777777"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sz w:val="22"/>
          <w:szCs w:val="22"/>
        </w:rPr>
      </w:pPr>
      <w:r w:rsidRPr="001D2E54">
        <w:rPr>
          <w:rFonts w:ascii="Times New Roman" w:eastAsia="Times New Roman" w:hAnsi="Times New Roman" w:cs="Times New Roman"/>
          <w:b/>
          <w:color w:val="000000"/>
          <w:sz w:val="22"/>
          <w:szCs w:val="22"/>
        </w:rPr>
        <w:t>Results:</w:t>
      </w:r>
      <w:r>
        <w:rPr>
          <w:rFonts w:ascii="Times New Roman" w:eastAsia="Times New Roman" w:hAnsi="Times New Roman" w:cs="Times New Roman"/>
          <w:color w:val="000000"/>
          <w:sz w:val="22"/>
          <w:szCs w:val="22"/>
        </w:rPr>
        <w:t xml:space="preserve"> The prevalence of </w:t>
      </w:r>
      <w:proofErr w:type="spellStart"/>
      <w:r>
        <w:rPr>
          <w:rFonts w:ascii="Times New Roman" w:eastAsia="Times New Roman" w:hAnsi="Times New Roman" w:cs="Times New Roman"/>
          <w:color w:val="000000"/>
          <w:sz w:val="22"/>
          <w:szCs w:val="22"/>
        </w:rPr>
        <w:t>dyslipidaemia</w:t>
      </w:r>
      <w:proofErr w:type="spellEnd"/>
      <w:r>
        <w:rPr>
          <w:rFonts w:ascii="Times New Roman" w:eastAsia="Times New Roman" w:hAnsi="Times New Roman" w:cs="Times New Roman"/>
          <w:color w:val="000000"/>
          <w:sz w:val="22"/>
          <w:szCs w:val="22"/>
        </w:rPr>
        <w:t xml:space="preserve"> was 26.0% among donors. Donors had significantly higher TC (206.90 ± 25.42 mg/dL) than controls (190.40 ± 19.54 mg/dL, p &lt; 0.001), while TG levels were significantly lower in donors (144.35 ± 27.13 mg/dL) compared to controls (155.60 ± 25.68 mg/dL, p = 0.007). No significant differences were found in LDL-C (p = 0.599) or HDL-C (p = 0.107). Higher TC, HDL-C and lower TG levels were significantly associated with donation frequency (p = 0.020, 0.001, 0.001 respectively). </w:t>
      </w:r>
    </w:p>
    <w:p w14:paraId="28853C66" w14:textId="77777777"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sz w:val="22"/>
          <w:szCs w:val="22"/>
        </w:rPr>
      </w:pPr>
      <w:r w:rsidRPr="001D2E54">
        <w:rPr>
          <w:rFonts w:ascii="Times New Roman" w:eastAsia="Times New Roman" w:hAnsi="Times New Roman" w:cs="Times New Roman"/>
          <w:b/>
          <w:color w:val="000000"/>
          <w:sz w:val="22"/>
          <w:szCs w:val="22"/>
        </w:rPr>
        <w:t>Conclusion:</w:t>
      </w:r>
      <w:r>
        <w:rPr>
          <w:rFonts w:ascii="Times New Roman" w:eastAsia="Times New Roman" w:hAnsi="Times New Roman" w:cs="Times New Roman"/>
          <w:color w:val="000000"/>
          <w:sz w:val="22"/>
          <w:szCs w:val="22"/>
        </w:rPr>
        <w:t xml:space="preserve"> This study suggests a possible beneficial impact of regular blood donation on lipid modulation, highlights the importance of routine lipid screening among blood donors and potential metabolic effects of repeated blood donation.</w:t>
      </w:r>
    </w:p>
    <w:p w14:paraId="1A6ADA24" w14:textId="77777777"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sz w:val="22"/>
          <w:szCs w:val="22"/>
        </w:rPr>
      </w:pPr>
      <w:r w:rsidRPr="001D2E54">
        <w:rPr>
          <w:rFonts w:ascii="Times New Roman" w:eastAsia="Times New Roman" w:hAnsi="Times New Roman" w:cs="Times New Roman"/>
          <w:b/>
          <w:color w:val="000000"/>
          <w:sz w:val="22"/>
          <w:szCs w:val="22"/>
        </w:rPr>
        <w:lastRenderedPageBreak/>
        <w:t>Keywords</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Dyslipidaemia</w:t>
      </w:r>
      <w:proofErr w:type="spellEnd"/>
      <w:r>
        <w:rPr>
          <w:rFonts w:ascii="Times New Roman" w:eastAsia="Times New Roman" w:hAnsi="Times New Roman" w:cs="Times New Roman"/>
          <w:color w:val="000000"/>
          <w:sz w:val="22"/>
          <w:szCs w:val="22"/>
        </w:rPr>
        <w:t>, cardiovascular disease, blood donors</w:t>
      </w:r>
    </w:p>
    <w:p w14:paraId="103F5CB1" w14:textId="77777777" w:rsidR="00B968F9" w:rsidRDefault="00B968F9">
      <w:pPr>
        <w:pBdr>
          <w:top w:val="nil"/>
          <w:left w:val="nil"/>
          <w:bottom w:val="nil"/>
          <w:right w:val="nil"/>
          <w:between w:val="nil"/>
        </w:pBdr>
        <w:spacing w:line="480" w:lineRule="auto"/>
        <w:jc w:val="both"/>
        <w:rPr>
          <w:rFonts w:ascii="Times New Roman" w:eastAsia="Times New Roman" w:hAnsi="Times New Roman" w:cs="Times New Roman"/>
          <w:color w:val="000000"/>
        </w:rPr>
      </w:pPr>
    </w:p>
    <w:p w14:paraId="69D39BF5" w14:textId="77777777" w:rsidR="00906D5E" w:rsidRDefault="00906D5E">
      <w:pPr>
        <w:pBdr>
          <w:top w:val="nil"/>
          <w:left w:val="nil"/>
          <w:bottom w:val="nil"/>
          <w:right w:val="nil"/>
          <w:between w:val="nil"/>
        </w:pBdr>
        <w:spacing w:line="480" w:lineRule="auto"/>
        <w:jc w:val="both"/>
        <w:rPr>
          <w:rFonts w:ascii="Times New Roman" w:eastAsia="Times New Roman" w:hAnsi="Times New Roman" w:cs="Times New Roman"/>
          <w:color w:val="000000"/>
        </w:rPr>
      </w:pPr>
    </w:p>
    <w:p w14:paraId="761305E7" w14:textId="77777777"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Pr>
          <w:rFonts w:ascii="Times New Roman" w:eastAsia="Times New Roman" w:hAnsi="Times New Roman" w:cs="Times New Roman"/>
          <w:b/>
          <w:bCs/>
          <w:color w:val="000000"/>
        </w:rPr>
        <w:t>Introduction</w:t>
      </w:r>
    </w:p>
    <w:p w14:paraId="52D67171" w14:textId="77777777"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Cardiovascular diseases (CVDs) remain the leading cause of death globally, with </w:t>
      </w:r>
      <w:proofErr w:type="spellStart"/>
      <w:r>
        <w:rPr>
          <w:rFonts w:ascii="Times New Roman" w:eastAsia="Times New Roman" w:hAnsi="Times New Roman" w:cs="Times New Roman"/>
          <w:color w:val="000000"/>
        </w:rPr>
        <w:t>dyslipidaemia</w:t>
      </w:r>
      <w:proofErr w:type="spellEnd"/>
      <w:r>
        <w:rPr>
          <w:rFonts w:ascii="Times New Roman" w:eastAsia="Times New Roman" w:hAnsi="Times New Roman" w:cs="Times New Roman"/>
          <w:color w:val="000000"/>
        </w:rPr>
        <w:t xml:space="preserve"> recognized as one of the most important modifiable risk </w:t>
      </w:r>
      <w:proofErr w:type="gramStart"/>
      <w:r>
        <w:rPr>
          <w:rFonts w:ascii="Times New Roman" w:eastAsia="Times New Roman" w:hAnsi="Times New Roman" w:cs="Times New Roman"/>
          <w:color w:val="000000"/>
        </w:rPr>
        <w:t>factors.¹</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Dyslipidaemia</w:t>
      </w:r>
      <w:proofErr w:type="spellEnd"/>
      <w:r>
        <w:rPr>
          <w:rFonts w:ascii="Times New Roman" w:eastAsia="Times New Roman" w:hAnsi="Times New Roman" w:cs="Times New Roman"/>
          <w:color w:val="000000"/>
        </w:rPr>
        <w:t xml:space="preserve"> refers to abnormal levels of blood lipids—such as total cholesterol (TC), triglycerides (TG), low-density lipoprotein cholesterol (LDL-C), and high-density lipoprotein cholesterol (HDL-C)—and is strongly linked to atherosclerosis and coronary artery disease.⁶ ⁷. In Nigeria, studies have reported high prevalence rates of </w:t>
      </w:r>
      <w:proofErr w:type="spellStart"/>
      <w:r>
        <w:rPr>
          <w:rFonts w:ascii="Times New Roman" w:eastAsia="Times New Roman" w:hAnsi="Times New Roman" w:cs="Times New Roman"/>
          <w:color w:val="000000"/>
        </w:rPr>
        <w:t>dyslipidaemia</w:t>
      </w:r>
      <w:proofErr w:type="spellEnd"/>
      <w:r>
        <w:rPr>
          <w:rFonts w:ascii="Times New Roman" w:eastAsia="Times New Roman" w:hAnsi="Times New Roman" w:cs="Times New Roman"/>
          <w:color w:val="000000"/>
        </w:rPr>
        <w:t xml:space="preserve"> even among apparently healthy </w:t>
      </w:r>
      <w:proofErr w:type="gramStart"/>
      <w:r>
        <w:rPr>
          <w:rFonts w:ascii="Times New Roman" w:eastAsia="Times New Roman" w:hAnsi="Times New Roman" w:cs="Times New Roman"/>
          <w:color w:val="000000"/>
        </w:rPr>
        <w:t>adults,²</w:t>
      </w:r>
      <w:proofErr w:type="gramEnd"/>
      <w:r>
        <w:rPr>
          <w:rFonts w:ascii="Times New Roman" w:eastAsia="Times New Roman" w:hAnsi="Times New Roman" w:cs="Times New Roman"/>
          <w:color w:val="000000"/>
        </w:rPr>
        <w:t xml:space="preserve"> with many individuals remaining undiagnosed until complications arise due to its asymptomatic nature.</w:t>
      </w:r>
    </w:p>
    <w:p w14:paraId="07CAE614" w14:textId="77777777"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Blood donation is a cornerstone of transfusion medicine, providing life-saving products to recipients. However, its potential impact on donor lipid profiles remains an area of active research. Several studies suggest that regular donation may exert a lipid-lowering effect by reducing body iron stores, thereby minimizing oxidative stress and improving cardiovascular </w:t>
      </w:r>
      <w:proofErr w:type="gramStart"/>
      <w:r>
        <w:rPr>
          <w:rFonts w:ascii="Times New Roman" w:eastAsia="Times New Roman" w:hAnsi="Times New Roman" w:cs="Times New Roman"/>
          <w:color w:val="000000"/>
        </w:rPr>
        <w:t>health,³</w:t>
      </w:r>
      <w:proofErr w:type="gramEnd"/>
      <w:r>
        <w:rPr>
          <w:rFonts w:ascii="Times New Roman" w:eastAsia="Times New Roman" w:hAnsi="Times New Roman" w:cs="Times New Roman"/>
          <w:color w:val="000000"/>
        </w:rPr>
        <w:t xml:space="preserve"> while others have found no significant post-donation lipid changes.⁴ In Nigeria, voluntary donation rates are low, with family replacement dominating the donor pool,⁵ making lipid monitoring in donors essential for ensuring safety and identifying cardiovascular risk.</w:t>
      </w:r>
    </w:p>
    <w:p w14:paraId="0DE94192" w14:textId="77777777"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Demographic factors—including age, sex, and body mass index (BMI)—also significantly influence lipid concentrations. Advancing age is commonly associated with elevated TC and LDL-</w:t>
      </w:r>
      <w:proofErr w:type="gramStart"/>
      <w:r>
        <w:rPr>
          <w:rFonts w:ascii="Times New Roman" w:eastAsia="Times New Roman" w:hAnsi="Times New Roman" w:cs="Times New Roman"/>
          <w:color w:val="000000"/>
        </w:rPr>
        <w:t>C,¹</w:t>
      </w:r>
      <w:proofErr w:type="gramEnd"/>
      <w:r>
        <w:rPr>
          <w:rFonts w:ascii="Times New Roman" w:eastAsia="Times New Roman" w:hAnsi="Times New Roman" w:cs="Times New Roman"/>
          <w:color w:val="000000"/>
        </w:rPr>
        <w:t xml:space="preserve"> men generally exhibit less favorable lipid profiles than women until the latter reach </w:t>
      </w:r>
      <w:r>
        <w:rPr>
          <w:rFonts w:ascii="Times New Roman" w:eastAsia="Times New Roman" w:hAnsi="Times New Roman" w:cs="Times New Roman"/>
          <w:color w:val="000000"/>
        </w:rPr>
        <w:lastRenderedPageBreak/>
        <w:t>menopause,² and higher BMI correlates strongly with atherogenic lipid patterns, increasing CVD risk.³</w:t>
      </w:r>
    </w:p>
    <w:p w14:paraId="48852946" w14:textId="77777777"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Dyslipidaemia</w:t>
      </w:r>
      <w:proofErr w:type="spellEnd"/>
      <w:r>
        <w:rPr>
          <w:rFonts w:ascii="Times New Roman" w:eastAsia="Times New Roman" w:hAnsi="Times New Roman" w:cs="Times New Roman"/>
          <w:color w:val="000000"/>
        </w:rPr>
        <w:t xml:space="preserve">, as a major contributor to CVDs—the foremost cause of mortality worldwide⁸—is a significant global health challenge. According to the World Health Organization (WHO), CVDs are responsible for nearly 17.9 million deaths annually.⁹ In Nigeria, where healthcare systems already face the dual burden of inadequate blood supplies and a high prevalence of </w:t>
      </w:r>
      <w:proofErr w:type="spellStart"/>
      <w:r>
        <w:rPr>
          <w:rFonts w:ascii="Times New Roman" w:eastAsia="Times New Roman" w:hAnsi="Times New Roman" w:cs="Times New Roman"/>
          <w:color w:val="000000"/>
        </w:rPr>
        <w:t>dyslipidaemia</w:t>
      </w:r>
      <w:proofErr w:type="spellEnd"/>
      <w:r>
        <w:rPr>
          <w:rFonts w:ascii="Times New Roman" w:eastAsia="Times New Roman" w:hAnsi="Times New Roman" w:cs="Times New Roman"/>
          <w:color w:val="000000"/>
        </w:rPr>
        <w:t>, research indicates that approximately 55% of apparently healthy adults have elevated cholesterol levels.¹⁰ The condition results from imbalances in plasma lipids, including increased TC, LDL-C, TGs, or reduced HDL-C,¹¹ ¹² and may present singly or in combination.¹³ Although its causes are multifactorial, genetic factors are estimated to account for 43–83% of the variation in lipid levels among healthy individuals.¹⁴</w:t>
      </w:r>
    </w:p>
    <w:p w14:paraId="378D34DA" w14:textId="77777777"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Against this backdrop, the present study determined the prevalence and patterns of </w:t>
      </w:r>
      <w:proofErr w:type="spellStart"/>
      <w:r>
        <w:rPr>
          <w:rFonts w:ascii="Times New Roman" w:eastAsia="Times New Roman" w:hAnsi="Times New Roman" w:cs="Times New Roman"/>
          <w:color w:val="000000"/>
        </w:rPr>
        <w:t>dyslipidaemia</w:t>
      </w:r>
      <w:proofErr w:type="spellEnd"/>
      <w:r>
        <w:rPr>
          <w:rFonts w:ascii="Times New Roman" w:eastAsia="Times New Roman" w:hAnsi="Times New Roman" w:cs="Times New Roman"/>
          <w:color w:val="000000"/>
        </w:rPr>
        <w:t xml:space="preserve"> among blood donors in Ibadan, South-West Nigeria, and examined its associations with demographic factors and donation frequency. Understanding these relationships is essential for safeguarding donor health, guiding targeted recruitment strategies, and reducing CVD risk in this population.</w:t>
      </w:r>
    </w:p>
    <w:p w14:paraId="3F31618B" w14:textId="77777777" w:rsidR="00B968F9" w:rsidRDefault="00B968F9">
      <w:pPr>
        <w:spacing w:line="480" w:lineRule="auto"/>
        <w:jc w:val="both"/>
        <w:rPr>
          <w:rFonts w:ascii="Times New Roman" w:eastAsia="Times New Roman" w:hAnsi="Times New Roman" w:cs="Times New Roman"/>
          <w:b/>
        </w:rPr>
      </w:pPr>
    </w:p>
    <w:p w14:paraId="6477DCDF" w14:textId="77777777" w:rsidR="00B968F9" w:rsidRDefault="00B968F9">
      <w:pPr>
        <w:spacing w:line="480" w:lineRule="auto"/>
        <w:jc w:val="both"/>
        <w:rPr>
          <w:rFonts w:ascii="Times New Roman" w:eastAsia="Times New Roman" w:hAnsi="Times New Roman" w:cs="Times New Roman"/>
          <w:b/>
        </w:rPr>
      </w:pPr>
    </w:p>
    <w:p w14:paraId="65614CDF" w14:textId="77777777" w:rsidR="00B968F9" w:rsidRDefault="00B968F9">
      <w:pPr>
        <w:spacing w:line="480" w:lineRule="auto"/>
        <w:jc w:val="both"/>
        <w:rPr>
          <w:rFonts w:ascii="Times New Roman" w:eastAsia="Times New Roman" w:hAnsi="Times New Roman" w:cs="Times New Roman"/>
          <w:b/>
        </w:rPr>
      </w:pPr>
    </w:p>
    <w:p w14:paraId="60CEFC7F" w14:textId="77777777" w:rsidR="00B968F9" w:rsidRDefault="00B968F9">
      <w:pPr>
        <w:spacing w:line="480" w:lineRule="auto"/>
        <w:jc w:val="both"/>
        <w:rPr>
          <w:rFonts w:ascii="Times New Roman" w:eastAsia="Times New Roman" w:hAnsi="Times New Roman" w:cs="Times New Roman"/>
          <w:b/>
        </w:rPr>
      </w:pPr>
    </w:p>
    <w:p w14:paraId="7FB98D24" w14:textId="77777777" w:rsidR="00B968F9" w:rsidRDefault="00B968F9">
      <w:pPr>
        <w:spacing w:line="480" w:lineRule="auto"/>
        <w:jc w:val="both"/>
        <w:rPr>
          <w:rFonts w:ascii="Times New Roman" w:eastAsia="Times New Roman" w:hAnsi="Times New Roman" w:cs="Times New Roman"/>
          <w:b/>
        </w:rPr>
      </w:pPr>
    </w:p>
    <w:p w14:paraId="0C68ABB2"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2. Methods</w:t>
      </w:r>
    </w:p>
    <w:p w14:paraId="268F8AD5"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2.1 Study design and setting</w:t>
      </w:r>
    </w:p>
    <w:p w14:paraId="6BCDC593"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A cross-sectional descriptive study was carried out from October 2024 to March 2025 at the National Blood Transfusion Service (NBTS) Centre in Ibadan, Oyo State, Nigeria, as well as at selected private laboratories serving as designated blood donation points.</w:t>
      </w:r>
    </w:p>
    <w:p w14:paraId="50217B15" w14:textId="77777777" w:rsidR="00B968F9" w:rsidRDefault="009D57AC">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2.2 Study population</w:t>
      </w:r>
    </w:p>
    <w:p w14:paraId="2F7BB703"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Participants were healthy male and female adults aged 18–65 years. The donor group comprised first-time donors, occasional donors (2–3 donations per year), and regular donors (≥4 donations per year). A control group of non-donors, matched for age and sex, was included for comparative analysis.</w:t>
      </w:r>
    </w:p>
    <w:p w14:paraId="3828B486"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2.3 Inclusion and exclusion criteria</w:t>
      </w:r>
    </w:p>
    <w:p w14:paraId="0CA248A2"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Eligible participants were clinically healthy adults who provided written informed consent. Exclusion criteria included a history of lipid disorders, use of lipid-lowering medication, diabetes mellitus, cardiovascular disease, chronic kidney disease, chronic liver disease, or unwillingness to participate.</w:t>
      </w:r>
    </w:p>
    <w:p w14:paraId="48C91B0F"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2.4 Sample size</w:t>
      </w:r>
    </w:p>
    <w:p w14:paraId="661FEEBB"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minimum required sample size of 270 participants was calculated using Cochran’s </w:t>
      </w:r>
      <w:proofErr w:type="gramStart"/>
      <w:r>
        <w:rPr>
          <w:rFonts w:ascii="Times New Roman" w:eastAsia="Times New Roman" w:hAnsi="Times New Roman" w:cs="Times New Roman"/>
        </w:rPr>
        <w:t>formula,¹</w:t>
      </w:r>
      <w:proofErr w:type="gramEnd"/>
      <w:r>
        <w:rPr>
          <w:rFonts w:ascii="Times New Roman" w:eastAsia="Times New Roman" w:hAnsi="Times New Roman" w:cs="Times New Roman"/>
        </w:rPr>
        <w:t xml:space="preserve"> assuming a </w:t>
      </w:r>
      <w:proofErr w:type="spellStart"/>
      <w:r>
        <w:rPr>
          <w:rFonts w:ascii="Times New Roman" w:eastAsia="Times New Roman" w:hAnsi="Times New Roman" w:cs="Times New Roman"/>
        </w:rPr>
        <w:t>dyslipidaemia</w:t>
      </w:r>
      <w:proofErr w:type="spellEnd"/>
      <w:r>
        <w:rPr>
          <w:rFonts w:ascii="Times New Roman" w:eastAsia="Times New Roman" w:hAnsi="Times New Roman" w:cs="Times New Roman"/>
        </w:rPr>
        <w:t xml:space="preserve"> prevalence of 22.8% and a 5% margin of error. To account for a potential 10% attrition rate, the final target sample size was set at 300 participants, comprising 250 blood donors and 50 non-donor controls.</w:t>
      </w:r>
    </w:p>
    <w:p w14:paraId="7216656E" w14:textId="77777777" w:rsidR="00B968F9" w:rsidRDefault="00B968F9">
      <w:pPr>
        <w:spacing w:line="480" w:lineRule="auto"/>
        <w:jc w:val="both"/>
        <w:rPr>
          <w:rFonts w:ascii="Times New Roman" w:eastAsia="Times New Roman" w:hAnsi="Times New Roman" w:cs="Times New Roman"/>
          <w:b/>
        </w:rPr>
      </w:pPr>
    </w:p>
    <w:p w14:paraId="603E2392"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2.5 Sampling and data collection</w:t>
      </w:r>
    </w:p>
    <w:p w14:paraId="4AE7868F"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Participants were selected using random sampling from donor lists. Data were obtained through interviewer-administered questionnaires that captured socio-demographic characteristics, donation history, physical activity, and smoking status. Anthropometric measurements, including height and weight, were taken, and body mass index (BMI) was calculated.</w:t>
      </w:r>
    </w:p>
    <w:p w14:paraId="2F21F2B8"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2.6 Blood sample collection and biochemical analysis</w:t>
      </w:r>
    </w:p>
    <w:p w14:paraId="44693D5B"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Five </w:t>
      </w:r>
      <w:proofErr w:type="spellStart"/>
      <w:r>
        <w:rPr>
          <w:rFonts w:ascii="Times New Roman" w:eastAsia="Times New Roman" w:hAnsi="Times New Roman" w:cs="Times New Roman"/>
        </w:rPr>
        <w:t>millilitres</w:t>
      </w:r>
      <w:proofErr w:type="spellEnd"/>
      <w:r>
        <w:rPr>
          <w:rFonts w:ascii="Times New Roman" w:eastAsia="Times New Roman" w:hAnsi="Times New Roman" w:cs="Times New Roman"/>
        </w:rPr>
        <w:t xml:space="preserve"> of venous blood were collected from each participant after an overnight fast. Serum lipid parameters (total cholesterol (TC), triglycerides (TG), and high-density lipoprotein cholesterol (HDL-C)) were measured using standard enzymatic methods with Randox® reagents on a spectrophotometer. Low-density lipoprotein cholesterol (LDL-C) was calculated using the </w:t>
      </w:r>
      <w:proofErr w:type="spellStart"/>
      <w:r>
        <w:rPr>
          <w:rFonts w:ascii="Times New Roman" w:eastAsia="Times New Roman" w:hAnsi="Times New Roman" w:cs="Times New Roman"/>
        </w:rPr>
        <w:t>Friedewald</w:t>
      </w:r>
      <w:proofErr w:type="spellEnd"/>
      <w:r>
        <w:rPr>
          <w:rFonts w:ascii="Times New Roman" w:eastAsia="Times New Roman" w:hAnsi="Times New Roman" w:cs="Times New Roman"/>
        </w:rPr>
        <w:t xml:space="preserve"> formula. </w:t>
      </w:r>
      <w:proofErr w:type="spellStart"/>
      <w:r>
        <w:rPr>
          <w:rFonts w:ascii="Times New Roman" w:eastAsia="Times New Roman" w:hAnsi="Times New Roman" w:cs="Times New Roman"/>
        </w:rPr>
        <w:t>Dyslipidaemia</w:t>
      </w:r>
      <w:proofErr w:type="spellEnd"/>
      <w:r>
        <w:rPr>
          <w:rFonts w:ascii="Times New Roman" w:eastAsia="Times New Roman" w:hAnsi="Times New Roman" w:cs="Times New Roman"/>
        </w:rPr>
        <w:t xml:space="preserve"> was defined according to the National Cholesterol Education Program Adult Treatment Panel III (NCEP ATP III) criteria.</w:t>
      </w:r>
    </w:p>
    <w:p w14:paraId="1463B4F6"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2.7 Statistical analysis</w:t>
      </w:r>
    </w:p>
    <w:p w14:paraId="5022003B"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Data were </w:t>
      </w:r>
      <w:proofErr w:type="spellStart"/>
      <w:r>
        <w:rPr>
          <w:rFonts w:ascii="Times New Roman" w:eastAsia="Times New Roman" w:hAnsi="Times New Roman" w:cs="Times New Roman"/>
        </w:rPr>
        <w:t>analysed</w:t>
      </w:r>
      <w:proofErr w:type="spellEnd"/>
      <w:r>
        <w:rPr>
          <w:rFonts w:ascii="Times New Roman" w:eastAsia="Times New Roman" w:hAnsi="Times New Roman" w:cs="Times New Roman"/>
        </w:rPr>
        <w:t xml:space="preserve"> using IBM SPSS 23.0. Continuous variables were expressed as mean ± standard </w:t>
      </w:r>
      <w:proofErr w:type="gramStart"/>
      <w:r>
        <w:rPr>
          <w:rFonts w:ascii="Times New Roman" w:eastAsia="Times New Roman" w:hAnsi="Times New Roman" w:cs="Times New Roman"/>
        </w:rPr>
        <w:t>deviation(</w:t>
      </w:r>
      <w:proofErr w:type="gramEnd"/>
      <w:r>
        <w:rPr>
          <w:rFonts w:ascii="Times New Roman" w:eastAsia="Times New Roman" w:hAnsi="Times New Roman" w:cs="Times New Roman"/>
        </w:rPr>
        <w:t xml:space="preserve">SD), while categorical variables were presented as frequencies and percentages. Mean differences were assessed using independent-sample t-tests and one-way analysis of variance (ANOVA). Associations between </w:t>
      </w:r>
      <w:proofErr w:type="spellStart"/>
      <w:r>
        <w:rPr>
          <w:rFonts w:ascii="Times New Roman" w:eastAsia="Times New Roman" w:hAnsi="Times New Roman" w:cs="Times New Roman"/>
        </w:rPr>
        <w:t>dyslipidaemia</w:t>
      </w:r>
      <w:proofErr w:type="spellEnd"/>
      <w:r>
        <w:rPr>
          <w:rFonts w:ascii="Times New Roman" w:eastAsia="Times New Roman" w:hAnsi="Times New Roman" w:cs="Times New Roman"/>
        </w:rPr>
        <w:t>, demographic variables, and donation frequency were examined using the chi-square test. A p-value ≤ 0.05 was considered statistically significant.</w:t>
      </w:r>
    </w:p>
    <w:p w14:paraId="436FC07C" w14:textId="77777777" w:rsidR="00B968F9" w:rsidRDefault="00B968F9">
      <w:pPr>
        <w:spacing w:line="480" w:lineRule="auto"/>
        <w:jc w:val="both"/>
        <w:rPr>
          <w:rFonts w:ascii="Times New Roman" w:eastAsia="Times New Roman" w:hAnsi="Times New Roman" w:cs="Times New Roman"/>
        </w:rPr>
      </w:pPr>
    </w:p>
    <w:p w14:paraId="313821D9" w14:textId="77777777" w:rsidR="00B968F9" w:rsidRDefault="00B968F9">
      <w:pPr>
        <w:spacing w:line="480" w:lineRule="auto"/>
        <w:jc w:val="both"/>
        <w:rPr>
          <w:rFonts w:ascii="Times New Roman" w:eastAsia="Times New Roman" w:hAnsi="Times New Roman" w:cs="Times New Roman"/>
        </w:rPr>
      </w:pPr>
    </w:p>
    <w:p w14:paraId="517762A3"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rPr>
        <w:lastRenderedPageBreak/>
        <w:t xml:space="preserve">3. </w:t>
      </w:r>
      <w:r>
        <w:rPr>
          <w:rFonts w:ascii="Times New Roman" w:eastAsia="Times New Roman" w:hAnsi="Times New Roman" w:cs="Times New Roman"/>
          <w:b/>
        </w:rPr>
        <w:t>Results</w:t>
      </w:r>
    </w:p>
    <w:p w14:paraId="6C0FFB20"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3.1 Sociodemographic Characteristics of Study Participants</w:t>
      </w:r>
    </w:p>
    <w:p w14:paraId="3C21FAC1"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Table 1. Sociodemographic Characteristics of Study Participants </w:t>
      </w:r>
    </w:p>
    <w:tbl>
      <w:tblPr>
        <w:tblStyle w:val="ListTable6Colorful1"/>
        <w:tblW w:w="6681" w:type="dxa"/>
        <w:tblLayout w:type="fixed"/>
        <w:tblLook w:val="0420" w:firstRow="1" w:lastRow="0" w:firstColumn="0" w:lastColumn="0" w:noHBand="0" w:noVBand="1"/>
      </w:tblPr>
      <w:tblGrid>
        <w:gridCol w:w="2310"/>
        <w:gridCol w:w="2215"/>
        <w:gridCol w:w="2156"/>
      </w:tblGrid>
      <w:tr w:rsidR="00B968F9" w14:paraId="6E87FAC0" w14:textId="77777777" w:rsidTr="00B968F9">
        <w:trPr>
          <w:cnfStyle w:val="100000000000" w:firstRow="1" w:lastRow="0" w:firstColumn="0" w:lastColumn="0" w:oddVBand="0" w:evenVBand="0" w:oddHBand="0" w:evenHBand="0" w:firstRowFirstColumn="0" w:firstRowLastColumn="0" w:lastRowFirstColumn="0" w:lastRowLastColumn="0"/>
        </w:trPr>
        <w:tc>
          <w:tcPr>
            <w:tcW w:w="2310" w:type="dxa"/>
            <w:vAlign w:val="center"/>
          </w:tcPr>
          <w:p w14:paraId="7E9D88F7"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Variable</w:t>
            </w:r>
          </w:p>
        </w:tc>
        <w:tc>
          <w:tcPr>
            <w:tcW w:w="2215" w:type="dxa"/>
            <w:vAlign w:val="center"/>
          </w:tcPr>
          <w:p w14:paraId="7C9C572D"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Blood donors</w:t>
            </w:r>
          </w:p>
          <w:p w14:paraId="14C94579"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(n=250)</w:t>
            </w:r>
          </w:p>
        </w:tc>
        <w:tc>
          <w:tcPr>
            <w:tcW w:w="2156" w:type="dxa"/>
            <w:vAlign w:val="center"/>
          </w:tcPr>
          <w:p w14:paraId="087AEAA2"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Controls (n=50)</w:t>
            </w:r>
          </w:p>
        </w:tc>
      </w:tr>
      <w:tr w:rsidR="00B968F9" w14:paraId="0B76BA4B" w14:textId="77777777"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14:paraId="71AB96E7" w14:textId="77777777"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Age (years)</w:t>
            </w:r>
          </w:p>
        </w:tc>
        <w:tc>
          <w:tcPr>
            <w:tcW w:w="2215" w:type="dxa"/>
            <w:shd w:val="clear" w:color="auto" w:fill="auto"/>
            <w:vAlign w:val="center"/>
          </w:tcPr>
          <w:p w14:paraId="5EC8FF32" w14:textId="77777777" w:rsidR="00B968F9" w:rsidRDefault="00B968F9">
            <w:pPr>
              <w:spacing w:line="360" w:lineRule="auto"/>
              <w:jc w:val="center"/>
              <w:rPr>
                <w:rFonts w:ascii="Times New Roman" w:eastAsia="Times New Roman" w:hAnsi="Times New Roman" w:cs="Times New Roman"/>
              </w:rPr>
            </w:pPr>
          </w:p>
        </w:tc>
        <w:tc>
          <w:tcPr>
            <w:tcW w:w="2156" w:type="dxa"/>
            <w:shd w:val="clear" w:color="auto" w:fill="auto"/>
            <w:vAlign w:val="center"/>
          </w:tcPr>
          <w:p w14:paraId="5FF314ED" w14:textId="77777777" w:rsidR="00B968F9" w:rsidRDefault="00B968F9">
            <w:pPr>
              <w:spacing w:line="360" w:lineRule="auto"/>
              <w:jc w:val="center"/>
              <w:rPr>
                <w:rFonts w:ascii="Times New Roman" w:eastAsia="Times New Roman" w:hAnsi="Times New Roman" w:cs="Times New Roman"/>
              </w:rPr>
            </w:pPr>
          </w:p>
        </w:tc>
      </w:tr>
      <w:tr w:rsidR="00B968F9" w14:paraId="57877EA2" w14:textId="77777777" w:rsidTr="00B968F9">
        <w:tc>
          <w:tcPr>
            <w:tcW w:w="2310" w:type="dxa"/>
            <w:vAlign w:val="center"/>
          </w:tcPr>
          <w:p w14:paraId="64D57BD4" w14:textId="77777777"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Mean ± SD</w:t>
            </w:r>
          </w:p>
        </w:tc>
        <w:tc>
          <w:tcPr>
            <w:tcW w:w="2215" w:type="dxa"/>
            <w:vAlign w:val="center"/>
          </w:tcPr>
          <w:p w14:paraId="6CFC50C6"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36.5 ± 10.2</w:t>
            </w:r>
          </w:p>
        </w:tc>
        <w:tc>
          <w:tcPr>
            <w:tcW w:w="2156" w:type="dxa"/>
            <w:vAlign w:val="center"/>
          </w:tcPr>
          <w:p w14:paraId="26B3B730"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38.1 ± 9.8</w:t>
            </w:r>
          </w:p>
        </w:tc>
      </w:tr>
      <w:tr w:rsidR="00B968F9" w14:paraId="0D49B007" w14:textId="77777777"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14:paraId="0411F0A9"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&lt;20</w:t>
            </w:r>
          </w:p>
        </w:tc>
        <w:tc>
          <w:tcPr>
            <w:tcW w:w="2215" w:type="dxa"/>
            <w:shd w:val="clear" w:color="auto" w:fill="auto"/>
            <w:vAlign w:val="center"/>
          </w:tcPr>
          <w:p w14:paraId="3F4A34C6"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5(2.0%)</w:t>
            </w:r>
          </w:p>
        </w:tc>
        <w:tc>
          <w:tcPr>
            <w:tcW w:w="2156" w:type="dxa"/>
            <w:shd w:val="clear" w:color="auto" w:fill="auto"/>
            <w:vAlign w:val="center"/>
          </w:tcPr>
          <w:p w14:paraId="1CD75E4F"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3(6.0%)</w:t>
            </w:r>
          </w:p>
        </w:tc>
      </w:tr>
      <w:tr w:rsidR="00B968F9" w14:paraId="663D8FB2" w14:textId="77777777" w:rsidTr="00B968F9">
        <w:tc>
          <w:tcPr>
            <w:tcW w:w="2310" w:type="dxa"/>
            <w:vAlign w:val="center"/>
          </w:tcPr>
          <w:p w14:paraId="5EF2C047"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21-30</w:t>
            </w:r>
          </w:p>
        </w:tc>
        <w:tc>
          <w:tcPr>
            <w:tcW w:w="2215" w:type="dxa"/>
            <w:vAlign w:val="center"/>
          </w:tcPr>
          <w:p w14:paraId="21C7456D"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68(27.2%)</w:t>
            </w:r>
          </w:p>
        </w:tc>
        <w:tc>
          <w:tcPr>
            <w:tcW w:w="2156" w:type="dxa"/>
            <w:vAlign w:val="center"/>
          </w:tcPr>
          <w:p w14:paraId="74BF3412"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11(22.0%)</w:t>
            </w:r>
          </w:p>
        </w:tc>
      </w:tr>
      <w:tr w:rsidR="00B968F9" w14:paraId="7B400D54" w14:textId="77777777"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14:paraId="62BE94ED"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31-40</w:t>
            </w:r>
          </w:p>
        </w:tc>
        <w:tc>
          <w:tcPr>
            <w:tcW w:w="2215" w:type="dxa"/>
            <w:shd w:val="clear" w:color="auto" w:fill="auto"/>
            <w:vAlign w:val="center"/>
          </w:tcPr>
          <w:p w14:paraId="44642C34"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62(24.8%)</w:t>
            </w:r>
          </w:p>
        </w:tc>
        <w:tc>
          <w:tcPr>
            <w:tcW w:w="2156" w:type="dxa"/>
            <w:shd w:val="clear" w:color="auto" w:fill="auto"/>
            <w:vAlign w:val="center"/>
          </w:tcPr>
          <w:p w14:paraId="52009424"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15(30.0%)</w:t>
            </w:r>
          </w:p>
        </w:tc>
      </w:tr>
      <w:tr w:rsidR="00B968F9" w14:paraId="633E97BC" w14:textId="77777777" w:rsidTr="00B968F9">
        <w:tc>
          <w:tcPr>
            <w:tcW w:w="2310" w:type="dxa"/>
            <w:vAlign w:val="center"/>
          </w:tcPr>
          <w:p w14:paraId="634C5111"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41-50</w:t>
            </w:r>
          </w:p>
        </w:tc>
        <w:tc>
          <w:tcPr>
            <w:tcW w:w="2215" w:type="dxa"/>
            <w:vAlign w:val="center"/>
          </w:tcPr>
          <w:p w14:paraId="01CED544"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59(23.6%)</w:t>
            </w:r>
          </w:p>
        </w:tc>
        <w:tc>
          <w:tcPr>
            <w:tcW w:w="2156" w:type="dxa"/>
            <w:vAlign w:val="center"/>
          </w:tcPr>
          <w:p w14:paraId="76D84E3E"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11(22.0%)</w:t>
            </w:r>
          </w:p>
        </w:tc>
      </w:tr>
      <w:tr w:rsidR="00B968F9" w14:paraId="167F9686" w14:textId="77777777"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14:paraId="734FF7C3"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2215" w:type="dxa"/>
            <w:shd w:val="clear" w:color="auto" w:fill="auto"/>
            <w:vAlign w:val="center"/>
          </w:tcPr>
          <w:p w14:paraId="5DE0E654"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56(22.4%)</w:t>
            </w:r>
          </w:p>
        </w:tc>
        <w:tc>
          <w:tcPr>
            <w:tcW w:w="2156" w:type="dxa"/>
            <w:shd w:val="clear" w:color="auto" w:fill="auto"/>
            <w:vAlign w:val="center"/>
          </w:tcPr>
          <w:p w14:paraId="17F11356"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10(20.0%)</w:t>
            </w:r>
          </w:p>
        </w:tc>
      </w:tr>
      <w:tr w:rsidR="00B968F9" w14:paraId="2EF5710E" w14:textId="77777777" w:rsidTr="00B968F9">
        <w:tc>
          <w:tcPr>
            <w:tcW w:w="2310" w:type="dxa"/>
            <w:vAlign w:val="center"/>
          </w:tcPr>
          <w:p w14:paraId="37BE42B6" w14:textId="77777777"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Sex, n (%)</w:t>
            </w:r>
          </w:p>
        </w:tc>
        <w:tc>
          <w:tcPr>
            <w:tcW w:w="2215" w:type="dxa"/>
            <w:vAlign w:val="center"/>
          </w:tcPr>
          <w:p w14:paraId="19120428" w14:textId="77777777" w:rsidR="00B968F9" w:rsidRDefault="00B968F9">
            <w:pPr>
              <w:spacing w:line="360" w:lineRule="auto"/>
              <w:jc w:val="center"/>
              <w:rPr>
                <w:rFonts w:ascii="Times New Roman" w:eastAsia="Times New Roman" w:hAnsi="Times New Roman" w:cs="Times New Roman"/>
              </w:rPr>
            </w:pPr>
          </w:p>
        </w:tc>
        <w:tc>
          <w:tcPr>
            <w:tcW w:w="2156" w:type="dxa"/>
            <w:vAlign w:val="center"/>
          </w:tcPr>
          <w:p w14:paraId="6336234F" w14:textId="77777777" w:rsidR="00B968F9" w:rsidRDefault="00B968F9">
            <w:pPr>
              <w:spacing w:line="360" w:lineRule="auto"/>
              <w:jc w:val="center"/>
              <w:rPr>
                <w:rFonts w:ascii="Times New Roman" w:eastAsia="Times New Roman" w:hAnsi="Times New Roman" w:cs="Times New Roman"/>
              </w:rPr>
            </w:pPr>
          </w:p>
        </w:tc>
      </w:tr>
      <w:tr w:rsidR="00B968F9" w14:paraId="2361343A" w14:textId="77777777"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14:paraId="18FEFA62"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Female</w:t>
            </w:r>
          </w:p>
        </w:tc>
        <w:tc>
          <w:tcPr>
            <w:tcW w:w="2215" w:type="dxa"/>
            <w:shd w:val="clear" w:color="auto" w:fill="auto"/>
            <w:vAlign w:val="center"/>
          </w:tcPr>
          <w:p w14:paraId="08D84258"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10(4.0%)</w:t>
            </w:r>
          </w:p>
        </w:tc>
        <w:tc>
          <w:tcPr>
            <w:tcW w:w="2156" w:type="dxa"/>
            <w:shd w:val="clear" w:color="auto" w:fill="auto"/>
            <w:vAlign w:val="center"/>
          </w:tcPr>
          <w:p w14:paraId="6B75DB0B"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28(56.0%)</w:t>
            </w:r>
          </w:p>
        </w:tc>
      </w:tr>
      <w:tr w:rsidR="00B968F9" w14:paraId="5765F304" w14:textId="77777777" w:rsidTr="00B968F9">
        <w:tc>
          <w:tcPr>
            <w:tcW w:w="2310" w:type="dxa"/>
            <w:vAlign w:val="center"/>
          </w:tcPr>
          <w:p w14:paraId="631D5907"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Male</w:t>
            </w:r>
          </w:p>
        </w:tc>
        <w:tc>
          <w:tcPr>
            <w:tcW w:w="2215" w:type="dxa"/>
            <w:vAlign w:val="center"/>
          </w:tcPr>
          <w:p w14:paraId="77ED5814"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240(96.0%)</w:t>
            </w:r>
          </w:p>
        </w:tc>
        <w:tc>
          <w:tcPr>
            <w:tcW w:w="2156" w:type="dxa"/>
            <w:vAlign w:val="center"/>
          </w:tcPr>
          <w:p w14:paraId="6758DEBD"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22(44.0%)</w:t>
            </w:r>
          </w:p>
        </w:tc>
      </w:tr>
      <w:tr w:rsidR="00B968F9" w14:paraId="3ED6A737" w14:textId="77777777"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14:paraId="7D28D20A" w14:textId="77777777"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BMI, n (%)</w:t>
            </w:r>
          </w:p>
        </w:tc>
        <w:tc>
          <w:tcPr>
            <w:tcW w:w="2215" w:type="dxa"/>
            <w:shd w:val="clear" w:color="auto" w:fill="auto"/>
            <w:vAlign w:val="center"/>
          </w:tcPr>
          <w:p w14:paraId="220ED7EC" w14:textId="77777777" w:rsidR="00B968F9" w:rsidRDefault="00B968F9">
            <w:pPr>
              <w:spacing w:line="360" w:lineRule="auto"/>
              <w:jc w:val="center"/>
              <w:rPr>
                <w:rFonts w:ascii="Times New Roman" w:eastAsia="Times New Roman" w:hAnsi="Times New Roman" w:cs="Times New Roman"/>
              </w:rPr>
            </w:pPr>
          </w:p>
        </w:tc>
        <w:tc>
          <w:tcPr>
            <w:tcW w:w="2156" w:type="dxa"/>
            <w:shd w:val="clear" w:color="auto" w:fill="auto"/>
            <w:vAlign w:val="center"/>
          </w:tcPr>
          <w:p w14:paraId="2E7E502D" w14:textId="77777777" w:rsidR="00B968F9" w:rsidRDefault="00B968F9">
            <w:pPr>
              <w:spacing w:line="360" w:lineRule="auto"/>
              <w:jc w:val="center"/>
              <w:rPr>
                <w:rFonts w:ascii="Times New Roman" w:eastAsia="Times New Roman" w:hAnsi="Times New Roman" w:cs="Times New Roman"/>
              </w:rPr>
            </w:pPr>
          </w:p>
        </w:tc>
      </w:tr>
      <w:tr w:rsidR="00B968F9" w14:paraId="1313FE2B" w14:textId="77777777" w:rsidTr="00B968F9">
        <w:tc>
          <w:tcPr>
            <w:tcW w:w="2310" w:type="dxa"/>
            <w:vAlign w:val="center"/>
          </w:tcPr>
          <w:p w14:paraId="4BD9ACCA" w14:textId="77777777"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Mean ± SD</w:t>
            </w:r>
          </w:p>
        </w:tc>
        <w:tc>
          <w:tcPr>
            <w:tcW w:w="2215" w:type="dxa"/>
            <w:vAlign w:val="center"/>
          </w:tcPr>
          <w:p w14:paraId="78C6A9FB"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23.1 ± 2.8</w:t>
            </w:r>
          </w:p>
        </w:tc>
        <w:tc>
          <w:tcPr>
            <w:tcW w:w="2156" w:type="dxa"/>
            <w:vAlign w:val="center"/>
          </w:tcPr>
          <w:p w14:paraId="7873F1E6"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25.6 ± 4.1</w:t>
            </w:r>
          </w:p>
        </w:tc>
      </w:tr>
      <w:tr w:rsidR="00B968F9" w14:paraId="26D8924F" w14:textId="77777777"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14:paraId="010A639C"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Underweight</w:t>
            </w:r>
          </w:p>
        </w:tc>
        <w:tc>
          <w:tcPr>
            <w:tcW w:w="2215" w:type="dxa"/>
            <w:shd w:val="clear" w:color="auto" w:fill="auto"/>
            <w:vAlign w:val="center"/>
          </w:tcPr>
          <w:p w14:paraId="069BFCB1"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156" w:type="dxa"/>
            <w:shd w:val="clear" w:color="auto" w:fill="auto"/>
            <w:vAlign w:val="center"/>
          </w:tcPr>
          <w:p w14:paraId="2939BB70"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13(26.0%)</w:t>
            </w:r>
          </w:p>
        </w:tc>
      </w:tr>
      <w:tr w:rsidR="00B968F9" w14:paraId="729F7800" w14:textId="77777777" w:rsidTr="00B968F9">
        <w:tc>
          <w:tcPr>
            <w:tcW w:w="2310" w:type="dxa"/>
            <w:vAlign w:val="center"/>
          </w:tcPr>
          <w:p w14:paraId="5D71BA59"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Normal weight</w:t>
            </w:r>
          </w:p>
        </w:tc>
        <w:tc>
          <w:tcPr>
            <w:tcW w:w="2215" w:type="dxa"/>
            <w:vAlign w:val="center"/>
          </w:tcPr>
          <w:p w14:paraId="6F06E220"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180(72.0%)</w:t>
            </w:r>
          </w:p>
        </w:tc>
        <w:tc>
          <w:tcPr>
            <w:tcW w:w="2156" w:type="dxa"/>
            <w:vAlign w:val="center"/>
          </w:tcPr>
          <w:p w14:paraId="761DDC75"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12(24.0%)</w:t>
            </w:r>
          </w:p>
        </w:tc>
      </w:tr>
      <w:tr w:rsidR="00B968F9" w14:paraId="5AD207AA" w14:textId="77777777"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14:paraId="6ACB8FCF"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Overweight</w:t>
            </w:r>
          </w:p>
        </w:tc>
        <w:tc>
          <w:tcPr>
            <w:tcW w:w="2215" w:type="dxa"/>
            <w:shd w:val="clear" w:color="auto" w:fill="auto"/>
            <w:vAlign w:val="center"/>
          </w:tcPr>
          <w:p w14:paraId="1E58E320"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50(20.0%)</w:t>
            </w:r>
          </w:p>
        </w:tc>
        <w:tc>
          <w:tcPr>
            <w:tcW w:w="2156" w:type="dxa"/>
            <w:shd w:val="clear" w:color="auto" w:fill="auto"/>
            <w:vAlign w:val="center"/>
          </w:tcPr>
          <w:p w14:paraId="530DFDE4"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12(24.0%)</w:t>
            </w:r>
          </w:p>
        </w:tc>
      </w:tr>
      <w:tr w:rsidR="00B968F9" w14:paraId="4B3B1158" w14:textId="77777777" w:rsidTr="00B968F9">
        <w:tc>
          <w:tcPr>
            <w:tcW w:w="2310" w:type="dxa"/>
            <w:vAlign w:val="center"/>
          </w:tcPr>
          <w:p w14:paraId="467CFDEB"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Obese</w:t>
            </w:r>
          </w:p>
        </w:tc>
        <w:tc>
          <w:tcPr>
            <w:tcW w:w="2215" w:type="dxa"/>
            <w:vAlign w:val="center"/>
          </w:tcPr>
          <w:p w14:paraId="4425EF32"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20(8.0%)</w:t>
            </w:r>
          </w:p>
        </w:tc>
        <w:tc>
          <w:tcPr>
            <w:tcW w:w="2156" w:type="dxa"/>
            <w:vAlign w:val="center"/>
          </w:tcPr>
          <w:p w14:paraId="7E562E4C"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13(26.0%)</w:t>
            </w:r>
          </w:p>
        </w:tc>
      </w:tr>
      <w:tr w:rsidR="00B968F9" w14:paraId="0E90A139" w14:textId="77777777"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14:paraId="34154100" w14:textId="77777777"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Donation frequency, n (%)</w:t>
            </w:r>
          </w:p>
        </w:tc>
        <w:tc>
          <w:tcPr>
            <w:tcW w:w="2215" w:type="dxa"/>
            <w:shd w:val="clear" w:color="auto" w:fill="auto"/>
            <w:vAlign w:val="center"/>
          </w:tcPr>
          <w:p w14:paraId="2E6B6349" w14:textId="77777777" w:rsidR="00B968F9" w:rsidRDefault="00B968F9">
            <w:pPr>
              <w:spacing w:line="360" w:lineRule="auto"/>
              <w:jc w:val="center"/>
              <w:rPr>
                <w:rFonts w:ascii="Times New Roman" w:eastAsia="Times New Roman" w:hAnsi="Times New Roman" w:cs="Times New Roman"/>
              </w:rPr>
            </w:pPr>
          </w:p>
        </w:tc>
        <w:tc>
          <w:tcPr>
            <w:tcW w:w="2156" w:type="dxa"/>
            <w:shd w:val="clear" w:color="auto" w:fill="auto"/>
            <w:vAlign w:val="center"/>
          </w:tcPr>
          <w:p w14:paraId="68CCA987" w14:textId="77777777" w:rsidR="00B968F9" w:rsidRDefault="00B968F9">
            <w:pPr>
              <w:spacing w:line="360" w:lineRule="auto"/>
              <w:jc w:val="center"/>
              <w:rPr>
                <w:rFonts w:ascii="Times New Roman" w:eastAsia="Times New Roman" w:hAnsi="Times New Roman" w:cs="Times New Roman"/>
              </w:rPr>
            </w:pPr>
          </w:p>
        </w:tc>
      </w:tr>
      <w:tr w:rsidR="00B968F9" w14:paraId="1A6B6B02" w14:textId="77777777" w:rsidTr="00B968F9">
        <w:tc>
          <w:tcPr>
            <w:tcW w:w="2310" w:type="dxa"/>
            <w:vAlign w:val="center"/>
          </w:tcPr>
          <w:p w14:paraId="5D85C0E0"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First time</w:t>
            </w:r>
          </w:p>
        </w:tc>
        <w:tc>
          <w:tcPr>
            <w:tcW w:w="2215" w:type="dxa"/>
            <w:vAlign w:val="center"/>
          </w:tcPr>
          <w:p w14:paraId="6F4541EA"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85(34.0%)</w:t>
            </w:r>
          </w:p>
        </w:tc>
        <w:tc>
          <w:tcPr>
            <w:tcW w:w="2156" w:type="dxa"/>
            <w:vAlign w:val="center"/>
          </w:tcPr>
          <w:p w14:paraId="4EFEA777"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B968F9" w14:paraId="387436C9" w14:textId="77777777"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14:paraId="25F4D8FC"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Occasionally (2-3 years)</w:t>
            </w:r>
          </w:p>
        </w:tc>
        <w:tc>
          <w:tcPr>
            <w:tcW w:w="2215" w:type="dxa"/>
            <w:shd w:val="clear" w:color="auto" w:fill="auto"/>
            <w:vAlign w:val="center"/>
          </w:tcPr>
          <w:p w14:paraId="3D350A4C"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90(36.0%)</w:t>
            </w:r>
          </w:p>
        </w:tc>
        <w:tc>
          <w:tcPr>
            <w:tcW w:w="2156" w:type="dxa"/>
            <w:shd w:val="clear" w:color="auto" w:fill="auto"/>
            <w:vAlign w:val="center"/>
          </w:tcPr>
          <w:p w14:paraId="36D8DBC7"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B968F9" w14:paraId="1FD2780E" w14:textId="77777777" w:rsidTr="00B968F9">
        <w:tc>
          <w:tcPr>
            <w:tcW w:w="2310" w:type="dxa"/>
            <w:vAlign w:val="center"/>
          </w:tcPr>
          <w:p w14:paraId="5D66A086"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Regularly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4 years)</w:t>
            </w:r>
          </w:p>
        </w:tc>
        <w:tc>
          <w:tcPr>
            <w:tcW w:w="2215" w:type="dxa"/>
            <w:vAlign w:val="center"/>
          </w:tcPr>
          <w:p w14:paraId="452916E9"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75(30.0%)</w:t>
            </w:r>
          </w:p>
        </w:tc>
        <w:tc>
          <w:tcPr>
            <w:tcW w:w="2156" w:type="dxa"/>
            <w:vAlign w:val="center"/>
          </w:tcPr>
          <w:p w14:paraId="5460C781"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NA</w:t>
            </w:r>
          </w:p>
        </w:tc>
      </w:tr>
    </w:tbl>
    <w:p w14:paraId="685482E8" w14:textId="77777777" w:rsidR="00B968F9" w:rsidRDefault="00B968F9">
      <w:pPr>
        <w:spacing w:line="480" w:lineRule="auto"/>
        <w:jc w:val="both"/>
        <w:rPr>
          <w:rFonts w:ascii="Times New Roman" w:eastAsia="Times New Roman" w:hAnsi="Times New Roman" w:cs="Times New Roman"/>
        </w:rPr>
      </w:pPr>
    </w:p>
    <w:p w14:paraId="0D2EE59C"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Table 1 highlights key demographic differences between blood donors and controls in South-West Nigeria. The donor pool was predominantly male (96%), reflecting cultural or logistical barriers to female donation in </w:t>
      </w:r>
      <w:proofErr w:type="gramStart"/>
      <w:r>
        <w:rPr>
          <w:rFonts w:ascii="Times New Roman" w:eastAsia="Times New Roman" w:hAnsi="Times New Roman" w:cs="Times New Roman"/>
        </w:rPr>
        <w:t>Nigeria,  consistent</w:t>
      </w:r>
      <w:proofErr w:type="gramEnd"/>
      <w:r>
        <w:rPr>
          <w:rFonts w:ascii="Times New Roman" w:eastAsia="Times New Roman" w:hAnsi="Times New Roman" w:cs="Times New Roman"/>
        </w:rPr>
        <w:t xml:space="preserve"> with prior studies.¹¹ The mean ages of donors (36.5 ± 10.2 years) and controls (38.1 ± 9.8 years) were broadly comparable, with both groups showing representation across key age categories (Table 1). However, minor variations were observed, such as a higher proportion of donors aged 21–30 (27.2% vs. 22.0%) and controls aged 31–40 (30.0% vs. 24.8%). However, the predominance of donors aged 21–50 aligns with global trends of younger, healthier individuals donating blood.  </w:t>
      </w:r>
    </w:p>
    <w:p w14:paraId="5B2B57A7"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Donors were healthier by BMI standards: 72% had normal weight vs. 24% of controls, while obesity was rare (8% vs. 26%). This likely reflects pre-donation screening that excludes obese/underweight individuals, biasing donors toward healthier metabolic profiles.  The near-even split of first-time (34%), occasional (36%), and regular donors (30%) allows robust analysis of donation frequency effects. The high proportion of repeat donors suggests successful retention strategies at the NBTS center.  </w:t>
      </w:r>
    </w:p>
    <w:p w14:paraId="28CE9489"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homogeneity of donors (male, normal BMI) may limit generalizability but underscores the need to diversify donor recruitment (e.g., women, older adults) while maintaining health standards. </w:t>
      </w:r>
    </w:p>
    <w:p w14:paraId="182510B5" w14:textId="77777777" w:rsidR="00B968F9" w:rsidRDefault="00B968F9">
      <w:pPr>
        <w:spacing w:line="480" w:lineRule="auto"/>
        <w:jc w:val="both"/>
        <w:rPr>
          <w:rFonts w:ascii="Times New Roman" w:eastAsia="Times New Roman" w:hAnsi="Times New Roman" w:cs="Times New Roman"/>
        </w:rPr>
      </w:pPr>
    </w:p>
    <w:p w14:paraId="60FEA76D" w14:textId="77777777" w:rsidR="00B968F9" w:rsidRDefault="009D57AC">
      <w:pPr>
        <w:rPr>
          <w:rFonts w:ascii="Times New Roman" w:eastAsia="Times New Roman" w:hAnsi="Times New Roman" w:cs="Times New Roman"/>
          <w:b/>
        </w:rPr>
      </w:pPr>
      <w:r>
        <w:rPr>
          <w:rFonts w:ascii="Times New Roman" w:eastAsia="Times New Roman" w:hAnsi="Times New Roman" w:cs="Times New Roman"/>
          <w:b/>
        </w:rPr>
        <w:br w:type="page"/>
      </w:r>
    </w:p>
    <w:p w14:paraId="2469D8DD"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3.2 Comparison of Lipid Profiles between Donors and Controls</w:t>
      </w:r>
    </w:p>
    <w:p w14:paraId="0BB16F14"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Table 2. Comparison of Lipid Profiles between Donors and Controls</w:t>
      </w:r>
    </w:p>
    <w:tbl>
      <w:tblPr>
        <w:tblStyle w:val="ListTable6Colorful1"/>
        <w:tblW w:w="6681" w:type="dxa"/>
        <w:tblLayout w:type="fixed"/>
        <w:tblLook w:val="0420" w:firstRow="1" w:lastRow="0" w:firstColumn="0" w:lastColumn="0" w:noHBand="0" w:noVBand="1"/>
      </w:tblPr>
      <w:tblGrid>
        <w:gridCol w:w="1671"/>
        <w:gridCol w:w="1670"/>
        <w:gridCol w:w="1670"/>
        <w:gridCol w:w="1670"/>
      </w:tblGrid>
      <w:tr w:rsidR="00B968F9" w14:paraId="5F209A03" w14:textId="77777777" w:rsidTr="00B968F9">
        <w:trPr>
          <w:cnfStyle w:val="100000000000" w:firstRow="1" w:lastRow="0" w:firstColumn="0" w:lastColumn="0" w:oddVBand="0" w:evenVBand="0" w:oddHBand="0" w:evenHBand="0" w:firstRowFirstColumn="0" w:firstRowLastColumn="0" w:lastRowFirstColumn="0" w:lastRowLastColumn="0"/>
        </w:trPr>
        <w:tc>
          <w:tcPr>
            <w:tcW w:w="1671" w:type="dxa"/>
            <w:vAlign w:val="center"/>
          </w:tcPr>
          <w:p w14:paraId="30FF0F1C"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Parameter</w:t>
            </w:r>
          </w:p>
        </w:tc>
        <w:tc>
          <w:tcPr>
            <w:tcW w:w="1670" w:type="dxa"/>
            <w:vAlign w:val="center"/>
          </w:tcPr>
          <w:p w14:paraId="43F36B88"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Donors (mean ± SD)</w:t>
            </w:r>
          </w:p>
        </w:tc>
        <w:tc>
          <w:tcPr>
            <w:tcW w:w="1670" w:type="dxa"/>
            <w:vAlign w:val="center"/>
          </w:tcPr>
          <w:p w14:paraId="6C710962"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Controls (mean ± SD)</w:t>
            </w:r>
          </w:p>
        </w:tc>
        <w:tc>
          <w:tcPr>
            <w:tcW w:w="1670" w:type="dxa"/>
            <w:vAlign w:val="center"/>
          </w:tcPr>
          <w:p w14:paraId="4781F1A8"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p-value</w:t>
            </w:r>
          </w:p>
        </w:tc>
      </w:tr>
      <w:tr w:rsidR="00B968F9" w14:paraId="2E2948EF" w14:textId="77777777" w:rsidTr="00B968F9">
        <w:trPr>
          <w:cnfStyle w:val="000000100000" w:firstRow="0" w:lastRow="0" w:firstColumn="0" w:lastColumn="0" w:oddVBand="0" w:evenVBand="0" w:oddHBand="1" w:evenHBand="0" w:firstRowFirstColumn="0" w:firstRowLastColumn="0" w:lastRowFirstColumn="0" w:lastRowLastColumn="0"/>
        </w:trPr>
        <w:tc>
          <w:tcPr>
            <w:tcW w:w="1671" w:type="dxa"/>
            <w:shd w:val="clear" w:color="auto" w:fill="auto"/>
            <w:vAlign w:val="center"/>
          </w:tcPr>
          <w:p w14:paraId="00C15915"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Total Cholesterol (mg/dL)</w:t>
            </w:r>
          </w:p>
        </w:tc>
        <w:tc>
          <w:tcPr>
            <w:tcW w:w="1670" w:type="dxa"/>
            <w:shd w:val="clear" w:color="auto" w:fill="auto"/>
            <w:vAlign w:val="center"/>
          </w:tcPr>
          <w:p w14:paraId="14833500"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206.90 ± 25.42</w:t>
            </w:r>
          </w:p>
        </w:tc>
        <w:tc>
          <w:tcPr>
            <w:tcW w:w="1670" w:type="dxa"/>
            <w:shd w:val="clear" w:color="auto" w:fill="auto"/>
            <w:vAlign w:val="center"/>
          </w:tcPr>
          <w:p w14:paraId="08950796"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190.40 ± 19.54</w:t>
            </w:r>
          </w:p>
        </w:tc>
        <w:tc>
          <w:tcPr>
            <w:tcW w:w="1670" w:type="dxa"/>
            <w:shd w:val="clear" w:color="auto" w:fill="auto"/>
            <w:vAlign w:val="center"/>
          </w:tcPr>
          <w:p w14:paraId="5850C884"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&lt;0.001</w:t>
            </w:r>
          </w:p>
        </w:tc>
      </w:tr>
      <w:tr w:rsidR="00B968F9" w14:paraId="5C912904" w14:textId="77777777" w:rsidTr="00B968F9">
        <w:tc>
          <w:tcPr>
            <w:tcW w:w="1671" w:type="dxa"/>
            <w:vAlign w:val="center"/>
          </w:tcPr>
          <w:p w14:paraId="00DFB3DF"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Triglycerides (mg/dL)</w:t>
            </w:r>
          </w:p>
        </w:tc>
        <w:tc>
          <w:tcPr>
            <w:tcW w:w="1670" w:type="dxa"/>
            <w:vAlign w:val="center"/>
          </w:tcPr>
          <w:p w14:paraId="21042A96"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144.35 ± 27.13</w:t>
            </w:r>
          </w:p>
        </w:tc>
        <w:tc>
          <w:tcPr>
            <w:tcW w:w="1670" w:type="dxa"/>
            <w:vAlign w:val="center"/>
          </w:tcPr>
          <w:p w14:paraId="37E2754A"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155.60 ± 25.68</w:t>
            </w:r>
          </w:p>
        </w:tc>
        <w:tc>
          <w:tcPr>
            <w:tcW w:w="1670" w:type="dxa"/>
            <w:vAlign w:val="center"/>
          </w:tcPr>
          <w:p w14:paraId="05BA7117"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&lt;0.007</w:t>
            </w:r>
          </w:p>
        </w:tc>
      </w:tr>
      <w:tr w:rsidR="00B968F9" w14:paraId="468E3374" w14:textId="77777777" w:rsidTr="00B968F9">
        <w:trPr>
          <w:cnfStyle w:val="000000100000" w:firstRow="0" w:lastRow="0" w:firstColumn="0" w:lastColumn="0" w:oddVBand="0" w:evenVBand="0" w:oddHBand="1" w:evenHBand="0" w:firstRowFirstColumn="0" w:firstRowLastColumn="0" w:lastRowFirstColumn="0" w:lastRowLastColumn="0"/>
        </w:trPr>
        <w:tc>
          <w:tcPr>
            <w:tcW w:w="1671" w:type="dxa"/>
            <w:shd w:val="clear" w:color="auto" w:fill="auto"/>
            <w:vAlign w:val="center"/>
          </w:tcPr>
          <w:p w14:paraId="47DF57FE"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LDL-C (mg/dL)</w:t>
            </w:r>
          </w:p>
        </w:tc>
        <w:tc>
          <w:tcPr>
            <w:tcW w:w="1670" w:type="dxa"/>
            <w:shd w:val="clear" w:color="auto" w:fill="auto"/>
            <w:vAlign w:val="center"/>
          </w:tcPr>
          <w:p w14:paraId="5E3F876F"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128.93 ± 23.09</w:t>
            </w:r>
          </w:p>
        </w:tc>
        <w:tc>
          <w:tcPr>
            <w:tcW w:w="1670" w:type="dxa"/>
            <w:shd w:val="clear" w:color="auto" w:fill="auto"/>
            <w:vAlign w:val="center"/>
          </w:tcPr>
          <w:p w14:paraId="463B9733"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127.12 ± 16.53</w:t>
            </w:r>
          </w:p>
        </w:tc>
        <w:tc>
          <w:tcPr>
            <w:tcW w:w="1670" w:type="dxa"/>
            <w:shd w:val="clear" w:color="auto" w:fill="auto"/>
            <w:vAlign w:val="center"/>
          </w:tcPr>
          <w:p w14:paraId="77244C40"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&lt;0.599</w:t>
            </w:r>
          </w:p>
        </w:tc>
      </w:tr>
      <w:tr w:rsidR="00B968F9" w14:paraId="10439EC4" w14:textId="77777777" w:rsidTr="00B968F9">
        <w:tc>
          <w:tcPr>
            <w:tcW w:w="1671" w:type="dxa"/>
            <w:vAlign w:val="center"/>
          </w:tcPr>
          <w:p w14:paraId="5858BAE3"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HDL-C (mg/dL)</w:t>
            </w:r>
          </w:p>
        </w:tc>
        <w:tc>
          <w:tcPr>
            <w:tcW w:w="1670" w:type="dxa"/>
            <w:vAlign w:val="center"/>
          </w:tcPr>
          <w:p w14:paraId="5F0676D2"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50.50 ± 8.90</w:t>
            </w:r>
          </w:p>
        </w:tc>
        <w:tc>
          <w:tcPr>
            <w:tcW w:w="1670" w:type="dxa"/>
            <w:vAlign w:val="center"/>
          </w:tcPr>
          <w:p w14:paraId="160946C2"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48.16 ± 11.29</w:t>
            </w:r>
          </w:p>
        </w:tc>
        <w:tc>
          <w:tcPr>
            <w:tcW w:w="1670" w:type="dxa"/>
            <w:vAlign w:val="center"/>
          </w:tcPr>
          <w:p w14:paraId="7CEC4C9A" w14:textId="77777777"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&lt;0.107</w:t>
            </w:r>
          </w:p>
        </w:tc>
      </w:tr>
    </w:tbl>
    <w:p w14:paraId="0D2E918F" w14:textId="77777777" w:rsidR="00B968F9" w:rsidRDefault="00B968F9">
      <w:pPr>
        <w:spacing w:line="480" w:lineRule="auto"/>
        <w:jc w:val="both"/>
        <w:rPr>
          <w:rFonts w:ascii="Times New Roman" w:eastAsia="Times New Roman" w:hAnsi="Times New Roman" w:cs="Times New Roman"/>
        </w:rPr>
      </w:pPr>
    </w:p>
    <w:p w14:paraId="4E92D1F2"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Table 2 reveals critical contrasts in lipid metabolism between donors and controls. Donors had higher TC (206.9 vs. 190.4 mg/dL, p &lt; 0.001), contradicting studies linking donation to lower </w:t>
      </w:r>
      <w:proofErr w:type="gramStart"/>
      <w:r>
        <w:rPr>
          <w:rFonts w:ascii="Times New Roman" w:eastAsia="Times New Roman" w:hAnsi="Times New Roman" w:cs="Times New Roman"/>
        </w:rPr>
        <w:t>TC.¹</w:t>
      </w:r>
      <w:proofErr w:type="gramEnd"/>
      <w:r>
        <w:rPr>
          <w:rFonts w:ascii="Times New Roman" w:eastAsia="Times New Roman" w:hAnsi="Times New Roman" w:cs="Times New Roman"/>
        </w:rPr>
        <w:t xml:space="preserve">⁶ This may reflect dietary patterns rich in saturated fats, which could offset donation’s lipid-lowering effects. Despite healthier BMI profiles than controls (72% vs. 24% normal weight, Table 1), donors’ TC remained higher, suggesting diet or genetic factors may play a stronger role than BMI. Donors also had lower TG (144.4 vs. 155.6 mg/dL, p = 0.007), supporting the hypothesis that repeated phlebotomy reduces TG through iron depletion and improved lipid </w:t>
      </w:r>
      <w:proofErr w:type="gramStart"/>
      <w:r>
        <w:rPr>
          <w:rFonts w:ascii="Times New Roman" w:eastAsia="Times New Roman" w:hAnsi="Times New Roman" w:cs="Times New Roman"/>
        </w:rPr>
        <w:t>clearance.¹</w:t>
      </w:r>
      <w:proofErr w:type="gramEnd"/>
      <w:r>
        <w:rPr>
          <w:rFonts w:ascii="Times New Roman" w:eastAsia="Times New Roman" w:hAnsi="Times New Roman" w:cs="Times New Roman"/>
        </w:rPr>
        <w:t xml:space="preserve">⁶ There were no significant differences in LDL-C (p = 0.599) or HDL-C (p = 0.107), suggesting that donation frequency may not uniformly improve all lipid fractions. However, the trend toward higher HDL-C in donors aligns with studies linking donation to improved </w:t>
      </w:r>
      <w:r>
        <w:rPr>
          <w:rFonts w:ascii="Times New Roman" w:eastAsia="Times New Roman" w:hAnsi="Times New Roman" w:cs="Times New Roman"/>
        </w:rPr>
        <w:lastRenderedPageBreak/>
        <w:t xml:space="preserve">endothelial </w:t>
      </w:r>
      <w:proofErr w:type="gramStart"/>
      <w:r>
        <w:rPr>
          <w:rFonts w:ascii="Times New Roman" w:eastAsia="Times New Roman" w:hAnsi="Times New Roman" w:cs="Times New Roman"/>
        </w:rPr>
        <w:t>function.⁸</w:t>
      </w:r>
      <w:proofErr w:type="gramEnd"/>
      <w:r>
        <w:rPr>
          <w:rFonts w:ascii="Times New Roman" w:eastAsia="Times New Roman" w:hAnsi="Times New Roman" w:cs="Times New Roman"/>
        </w:rPr>
        <w:t xml:space="preserve"> Lower TG in donors supports the potential cardioprotective role of regular donation, but elevated TC warrants lipid screening for donor safety.  </w:t>
      </w:r>
    </w:p>
    <w:p w14:paraId="718D1730"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Longitudinal studies are needed to clarify if TC elevations are transient (e.g., post-donation compensation) or persistent.  </w:t>
      </w:r>
    </w:p>
    <w:p w14:paraId="4CBF8A51"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3.3 Prevalence of </w:t>
      </w:r>
      <w:proofErr w:type="spellStart"/>
      <w:r>
        <w:rPr>
          <w:rFonts w:ascii="Times New Roman" w:eastAsia="Times New Roman" w:hAnsi="Times New Roman" w:cs="Times New Roman"/>
          <w:b/>
        </w:rPr>
        <w:t>dyslipidaemia</w:t>
      </w:r>
      <w:proofErr w:type="spellEnd"/>
    </w:p>
    <w:p w14:paraId="6B2A2542"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overall prevalence of </w:t>
      </w:r>
      <w:proofErr w:type="spellStart"/>
      <w:r>
        <w:rPr>
          <w:rFonts w:ascii="Times New Roman" w:eastAsia="Times New Roman" w:hAnsi="Times New Roman" w:cs="Times New Roman"/>
        </w:rPr>
        <w:t>dyslipidaemia</w:t>
      </w:r>
      <w:proofErr w:type="spellEnd"/>
      <w:r>
        <w:rPr>
          <w:rFonts w:ascii="Times New Roman" w:eastAsia="Times New Roman" w:hAnsi="Times New Roman" w:cs="Times New Roman"/>
        </w:rPr>
        <w:t xml:space="preserve"> was 26.0% among donors and 34.0% among controls, with the difference not reaching statistical significance (p = 0.134). Among donors, elevated total cholesterol (TC) (mean: 206.90 mg/dL) was the most frequent lipid abnormality, exceeding the NCEP ATP III threshold, followed by hypertriglyceridemia (mean TG: 144.35 mg/dL) and reduced HDL-C (mean: 50.50 mg/dL). Notably, LDL-C levels (mean: 128.93 mg/dL) were also elevated but did not differ significantly from controls (p=0.599).</w:t>
      </w:r>
    </w:p>
    <w:p w14:paraId="4AE43B07" w14:textId="77777777" w:rsidR="00B968F9" w:rsidRDefault="009D57AC">
      <w:pPr>
        <w:rPr>
          <w:rFonts w:ascii="Times New Roman" w:hAnsi="Times New Roman" w:cs="Times New Roman"/>
          <w:b/>
          <w:bCs/>
        </w:rPr>
      </w:pPr>
      <w:r>
        <w:rPr>
          <w:rFonts w:ascii="Times New Roman" w:hAnsi="Times New Roman" w:cs="Times New Roman"/>
          <w:b/>
          <w:bCs/>
        </w:rPr>
        <w:br w:type="page"/>
      </w:r>
    </w:p>
    <w:p w14:paraId="30B964AB" w14:textId="77777777" w:rsidR="00B968F9" w:rsidRDefault="009D57AC">
      <w:pPr>
        <w:spacing w:line="360" w:lineRule="auto"/>
        <w:rPr>
          <w:rFonts w:ascii="Times New Roman" w:hAnsi="Times New Roman" w:cs="Times New Roman"/>
          <w:b/>
          <w:bCs/>
        </w:rPr>
      </w:pPr>
      <w:r>
        <w:rPr>
          <w:rFonts w:ascii="Times New Roman" w:hAnsi="Times New Roman" w:cs="Times New Roman"/>
          <w:b/>
          <w:bCs/>
        </w:rPr>
        <w:lastRenderedPageBreak/>
        <w:t xml:space="preserve">Table 3: Prevalence of </w:t>
      </w:r>
      <w:proofErr w:type="spellStart"/>
      <w:r>
        <w:rPr>
          <w:rFonts w:ascii="Times New Roman" w:hAnsi="Times New Roman" w:cs="Times New Roman"/>
          <w:b/>
          <w:bCs/>
        </w:rPr>
        <w:t>Dyslipidaemia</w:t>
      </w:r>
      <w:proofErr w:type="spellEnd"/>
      <w:r>
        <w:rPr>
          <w:rFonts w:ascii="Times New Roman" w:hAnsi="Times New Roman" w:cs="Times New Roman"/>
          <w:b/>
          <w:bCs/>
        </w:rPr>
        <w:t xml:space="preserve"> (Based on </w:t>
      </w:r>
      <w:proofErr w:type="spellStart"/>
      <w:r>
        <w:rPr>
          <w:rFonts w:ascii="Times New Roman" w:hAnsi="Times New Roman" w:cs="Times New Roman"/>
          <w:b/>
          <w:bCs/>
        </w:rPr>
        <w:t>NcepAtp</w:t>
      </w:r>
      <w:proofErr w:type="spellEnd"/>
      <w:r>
        <w:rPr>
          <w:rFonts w:ascii="Times New Roman" w:hAnsi="Times New Roman" w:cs="Times New Roman"/>
          <w:b/>
          <w:bCs/>
        </w:rPr>
        <w:t xml:space="preserve"> Iii Criteria) Among Test and Control Groups </w:t>
      </w:r>
    </w:p>
    <w:tbl>
      <w:tblPr>
        <w:tblStyle w:val="ListTable6Colorful1"/>
        <w:tblW w:w="0" w:type="auto"/>
        <w:tblLook w:val="04A0" w:firstRow="1" w:lastRow="0" w:firstColumn="1" w:lastColumn="0" w:noHBand="0" w:noVBand="1"/>
      </w:tblPr>
      <w:tblGrid>
        <w:gridCol w:w="2008"/>
        <w:gridCol w:w="1187"/>
        <w:gridCol w:w="1158"/>
        <w:gridCol w:w="1187"/>
        <w:gridCol w:w="1158"/>
        <w:gridCol w:w="1942"/>
      </w:tblGrid>
      <w:tr w:rsidR="00B968F9" w14:paraId="2FBD49A5" w14:textId="77777777" w:rsidTr="00B96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5357C7E4" w14:textId="77777777" w:rsidR="00B968F9" w:rsidRDefault="009D57AC">
            <w:pPr>
              <w:spacing w:after="160" w:line="360" w:lineRule="auto"/>
              <w:rPr>
                <w:rFonts w:ascii="Times New Roman" w:hAnsi="Times New Roman" w:cs="Times New Roman"/>
              </w:rPr>
            </w:pPr>
            <w:proofErr w:type="spellStart"/>
            <w:r>
              <w:rPr>
                <w:rFonts w:ascii="Times New Roman" w:hAnsi="Times New Roman" w:cs="Times New Roman"/>
                <w:b w:val="0"/>
                <w:bCs w:val="0"/>
              </w:rPr>
              <w:t>Dyslipidaemi</w:t>
            </w:r>
            <w:proofErr w:type="spellEnd"/>
            <w:r>
              <w:rPr>
                <w:rFonts w:ascii="Times New Roman" w:hAnsi="Times New Roman" w:cs="Times New Roman"/>
                <w:b w:val="0"/>
                <w:bCs w:val="0"/>
              </w:rPr>
              <w:t xml:space="preserve"> status</w:t>
            </w:r>
          </w:p>
        </w:tc>
        <w:tc>
          <w:tcPr>
            <w:tcW w:w="2345" w:type="dxa"/>
            <w:gridSpan w:val="2"/>
            <w:hideMark/>
          </w:tcPr>
          <w:p w14:paraId="699C5283" w14:textId="77777777" w:rsidR="00B968F9" w:rsidRDefault="009D57AC">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Test (n = 250)</w:t>
            </w:r>
          </w:p>
        </w:tc>
        <w:tc>
          <w:tcPr>
            <w:tcW w:w="2345" w:type="dxa"/>
            <w:gridSpan w:val="2"/>
            <w:hideMark/>
          </w:tcPr>
          <w:p w14:paraId="2D165FE1" w14:textId="77777777" w:rsidR="00B968F9" w:rsidRDefault="009D57AC">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Control (n = 50)</w:t>
            </w:r>
          </w:p>
        </w:tc>
        <w:tc>
          <w:tcPr>
            <w:tcW w:w="1942" w:type="dxa"/>
          </w:tcPr>
          <w:p w14:paraId="4E6910FB" w14:textId="77777777" w:rsidR="00B968F9" w:rsidRDefault="009D57A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p-value</w:t>
            </w:r>
          </w:p>
        </w:tc>
      </w:tr>
      <w:tr w:rsidR="00B968F9" w14:paraId="69867F34" w14:textId="77777777" w:rsidTr="00B96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shd w:val="clear" w:color="auto" w:fill="auto"/>
          </w:tcPr>
          <w:p w14:paraId="0BBF1E54" w14:textId="77777777" w:rsidR="00B968F9" w:rsidRDefault="00B968F9">
            <w:pPr>
              <w:spacing w:after="160" w:line="360" w:lineRule="auto"/>
              <w:rPr>
                <w:rFonts w:ascii="Times New Roman" w:hAnsi="Times New Roman" w:cs="Times New Roman"/>
              </w:rPr>
            </w:pPr>
          </w:p>
        </w:tc>
        <w:tc>
          <w:tcPr>
            <w:tcW w:w="1187" w:type="dxa"/>
            <w:shd w:val="clear" w:color="auto" w:fill="auto"/>
            <w:hideMark/>
          </w:tcPr>
          <w:p w14:paraId="3DFB38C2" w14:textId="77777777"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Freq</w:t>
            </w:r>
          </w:p>
        </w:tc>
        <w:tc>
          <w:tcPr>
            <w:tcW w:w="1158" w:type="dxa"/>
            <w:shd w:val="clear" w:color="auto" w:fill="auto"/>
            <w:hideMark/>
          </w:tcPr>
          <w:p w14:paraId="69BD45D0" w14:textId="77777777"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187" w:type="dxa"/>
            <w:shd w:val="clear" w:color="auto" w:fill="auto"/>
            <w:hideMark/>
          </w:tcPr>
          <w:p w14:paraId="1D2C2683" w14:textId="77777777"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Freq</w:t>
            </w:r>
          </w:p>
        </w:tc>
        <w:tc>
          <w:tcPr>
            <w:tcW w:w="1158" w:type="dxa"/>
            <w:shd w:val="clear" w:color="auto" w:fill="auto"/>
            <w:hideMark/>
          </w:tcPr>
          <w:p w14:paraId="41CE4349" w14:textId="77777777"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942" w:type="dxa"/>
            <w:shd w:val="clear" w:color="auto" w:fill="auto"/>
          </w:tcPr>
          <w:p w14:paraId="20F81D3D" w14:textId="77777777" w:rsidR="00B968F9" w:rsidRDefault="00B968F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968F9" w14:paraId="758A6A4A" w14:textId="77777777" w:rsidTr="00B968F9">
        <w:tc>
          <w:tcPr>
            <w:cnfStyle w:val="001000000000" w:firstRow="0" w:lastRow="0" w:firstColumn="1" w:lastColumn="0" w:oddVBand="0" w:evenVBand="0" w:oddHBand="0" w:evenHBand="0" w:firstRowFirstColumn="0" w:firstRowLastColumn="0" w:lastRowFirstColumn="0" w:lastRowLastColumn="0"/>
            <w:tcW w:w="2008" w:type="dxa"/>
            <w:hideMark/>
          </w:tcPr>
          <w:p w14:paraId="67CAEA1F" w14:textId="77777777" w:rsidR="00B968F9" w:rsidRDefault="009D57AC">
            <w:pPr>
              <w:spacing w:after="160" w:line="360" w:lineRule="auto"/>
              <w:rPr>
                <w:rFonts w:ascii="Times New Roman" w:hAnsi="Times New Roman" w:cs="Times New Roman"/>
              </w:rPr>
            </w:pPr>
            <w:r>
              <w:rPr>
                <w:rFonts w:ascii="Times New Roman" w:hAnsi="Times New Roman" w:cs="Times New Roman"/>
                <w:b w:val="0"/>
                <w:bCs w:val="0"/>
              </w:rPr>
              <w:t>Present (≥ 1 abnormal lipid value)</w:t>
            </w:r>
          </w:p>
        </w:tc>
        <w:tc>
          <w:tcPr>
            <w:tcW w:w="1187" w:type="dxa"/>
            <w:hideMark/>
          </w:tcPr>
          <w:p w14:paraId="6E84873E" w14:textId="77777777" w:rsidR="00B968F9" w:rsidRDefault="009D57AC">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65</w:t>
            </w:r>
          </w:p>
        </w:tc>
        <w:tc>
          <w:tcPr>
            <w:tcW w:w="1158" w:type="dxa"/>
            <w:hideMark/>
          </w:tcPr>
          <w:p w14:paraId="6D454983" w14:textId="77777777" w:rsidR="00B968F9" w:rsidRDefault="009D57AC">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26.0</w:t>
            </w:r>
          </w:p>
        </w:tc>
        <w:tc>
          <w:tcPr>
            <w:tcW w:w="1187" w:type="dxa"/>
            <w:hideMark/>
          </w:tcPr>
          <w:p w14:paraId="16220753" w14:textId="77777777" w:rsidR="00B968F9" w:rsidRDefault="009D57AC">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tc>
        <w:tc>
          <w:tcPr>
            <w:tcW w:w="1158" w:type="dxa"/>
            <w:hideMark/>
          </w:tcPr>
          <w:p w14:paraId="327FC1D0" w14:textId="77777777" w:rsidR="00B968F9" w:rsidRDefault="009D57AC">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34.0</w:t>
            </w:r>
          </w:p>
        </w:tc>
        <w:tc>
          <w:tcPr>
            <w:tcW w:w="1942" w:type="dxa"/>
          </w:tcPr>
          <w:p w14:paraId="6A3B070D" w14:textId="77777777" w:rsidR="00B968F9" w:rsidRDefault="009D57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0.134</w:t>
            </w:r>
          </w:p>
        </w:tc>
      </w:tr>
      <w:tr w:rsidR="00B968F9" w14:paraId="549DAAFE" w14:textId="77777777" w:rsidTr="00B96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shd w:val="clear" w:color="auto" w:fill="auto"/>
            <w:hideMark/>
          </w:tcPr>
          <w:p w14:paraId="5A1CA0A7" w14:textId="77777777" w:rsidR="00B968F9" w:rsidRDefault="009D57AC">
            <w:pPr>
              <w:spacing w:after="160" w:line="360" w:lineRule="auto"/>
              <w:rPr>
                <w:rFonts w:ascii="Times New Roman" w:hAnsi="Times New Roman" w:cs="Times New Roman"/>
              </w:rPr>
            </w:pPr>
            <w:r>
              <w:rPr>
                <w:rFonts w:ascii="Times New Roman" w:hAnsi="Times New Roman" w:cs="Times New Roman"/>
                <w:b w:val="0"/>
                <w:bCs w:val="0"/>
              </w:rPr>
              <w:t xml:space="preserve">Absent (All normal lipid values) </w:t>
            </w:r>
          </w:p>
        </w:tc>
        <w:tc>
          <w:tcPr>
            <w:tcW w:w="1187" w:type="dxa"/>
            <w:shd w:val="clear" w:color="auto" w:fill="auto"/>
            <w:hideMark/>
          </w:tcPr>
          <w:p w14:paraId="174C059B" w14:textId="77777777"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w:t>
            </w:r>
          </w:p>
        </w:tc>
        <w:tc>
          <w:tcPr>
            <w:tcW w:w="1158" w:type="dxa"/>
            <w:shd w:val="clear" w:color="auto" w:fill="auto"/>
            <w:hideMark/>
          </w:tcPr>
          <w:p w14:paraId="5A7FC41A" w14:textId="77777777"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74.0</w:t>
            </w:r>
          </w:p>
        </w:tc>
        <w:tc>
          <w:tcPr>
            <w:tcW w:w="1187" w:type="dxa"/>
            <w:shd w:val="clear" w:color="auto" w:fill="auto"/>
            <w:hideMark/>
          </w:tcPr>
          <w:p w14:paraId="72930D82" w14:textId="77777777"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33</w:t>
            </w:r>
          </w:p>
        </w:tc>
        <w:tc>
          <w:tcPr>
            <w:tcW w:w="1158" w:type="dxa"/>
            <w:shd w:val="clear" w:color="auto" w:fill="auto"/>
            <w:hideMark/>
          </w:tcPr>
          <w:p w14:paraId="0E7A1BEE" w14:textId="77777777"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66.0</w:t>
            </w:r>
          </w:p>
        </w:tc>
        <w:tc>
          <w:tcPr>
            <w:tcW w:w="1942" w:type="dxa"/>
            <w:shd w:val="clear" w:color="auto" w:fill="auto"/>
          </w:tcPr>
          <w:p w14:paraId="7D8E3BEB" w14:textId="77777777" w:rsidR="00B968F9" w:rsidRDefault="009D57A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0.107</w:t>
            </w:r>
          </w:p>
        </w:tc>
      </w:tr>
    </w:tbl>
    <w:p w14:paraId="3FB5BF98" w14:textId="77777777" w:rsidR="00B968F9" w:rsidRDefault="009D57AC">
      <w:pPr>
        <w:spacing w:line="360" w:lineRule="auto"/>
        <w:rPr>
          <w:rFonts w:ascii="Times New Roman" w:hAnsi="Times New Roman" w:cs="Times New Roman"/>
        </w:rPr>
      </w:pPr>
      <w:r>
        <w:rPr>
          <w:rFonts w:ascii="Times New Roman" w:hAnsi="Times New Roman" w:cs="Times New Roman"/>
        </w:rPr>
        <w:t>Freq: Frequency; %: Percentage</w:t>
      </w:r>
    </w:p>
    <w:p w14:paraId="3A840495" w14:textId="77777777" w:rsidR="00B968F9" w:rsidRDefault="00B968F9">
      <w:pPr>
        <w:spacing w:line="480" w:lineRule="auto"/>
        <w:jc w:val="both"/>
        <w:rPr>
          <w:rFonts w:ascii="Times New Roman" w:eastAsia="Times New Roman" w:hAnsi="Times New Roman" w:cs="Times New Roman"/>
          <w:b/>
        </w:rPr>
      </w:pPr>
    </w:p>
    <w:p w14:paraId="75B0A436" w14:textId="77777777" w:rsidR="00B968F9" w:rsidRDefault="00B968F9">
      <w:pPr>
        <w:spacing w:line="480" w:lineRule="auto"/>
        <w:jc w:val="both"/>
        <w:rPr>
          <w:rFonts w:ascii="Times New Roman" w:eastAsia="Times New Roman" w:hAnsi="Times New Roman" w:cs="Times New Roman"/>
          <w:b/>
        </w:rPr>
      </w:pPr>
    </w:p>
    <w:p w14:paraId="1498B4E4" w14:textId="77777777" w:rsidR="00B968F9" w:rsidRDefault="009D57AC">
      <w:pPr>
        <w:rPr>
          <w:rFonts w:ascii="Times New Roman" w:eastAsia="Times New Roman" w:hAnsi="Times New Roman" w:cs="Times New Roman"/>
          <w:b/>
          <w:bCs/>
        </w:rPr>
      </w:pPr>
      <w:r>
        <w:rPr>
          <w:rFonts w:ascii="Times New Roman" w:eastAsia="Times New Roman" w:hAnsi="Times New Roman" w:cs="Times New Roman"/>
          <w:b/>
          <w:bCs/>
        </w:rPr>
        <w:br w:type="page"/>
      </w:r>
    </w:p>
    <w:p w14:paraId="41603950" w14:textId="77777777" w:rsidR="00B968F9" w:rsidRDefault="009D57AC">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 xml:space="preserve">3.4 Association with Demographic factors </w:t>
      </w:r>
    </w:p>
    <w:p w14:paraId="23838B87"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The analysis as seen in table 3, revealed three key patterns: (1) Donors aged ≥40 showed significantly elevated total cholesterol and LDL-C, but no notable differences in triglycerides or HDL-C; (2) Male donors had markedly higher triglycerides and lower HDL-C compared to females, with no significant variations in TC or LDL-C; (3) Higher BMI was associated with increased total cholesterol and triglycerides, but showed no meaningful links to LDL-C or HDL-C levels. These findings suggest age, sex, and BMI differentially impact specific lipid parameters rather than producing uniform effects across all cholesterol fractions.</w:t>
      </w:r>
    </w:p>
    <w:p w14:paraId="088C8F3D" w14:textId="77777777" w:rsidR="00B968F9" w:rsidRDefault="009D57AC">
      <w:pPr>
        <w:rPr>
          <w:rFonts w:ascii="Times New Roman" w:hAnsi="Times New Roman" w:cs="Times New Roman"/>
          <w:b/>
          <w:bCs/>
        </w:rPr>
      </w:pPr>
      <w:r>
        <w:rPr>
          <w:rFonts w:ascii="Times New Roman" w:hAnsi="Times New Roman" w:cs="Times New Roman"/>
          <w:b/>
          <w:bCs/>
        </w:rPr>
        <w:br w:type="page"/>
      </w:r>
    </w:p>
    <w:p w14:paraId="135FDECB" w14:textId="77777777" w:rsidR="00B968F9" w:rsidRDefault="009D57AC">
      <w:pPr>
        <w:spacing w:line="360" w:lineRule="auto"/>
        <w:rPr>
          <w:rFonts w:ascii="Times New Roman" w:hAnsi="Times New Roman" w:cs="Times New Roman"/>
          <w:b/>
          <w:bCs/>
        </w:rPr>
      </w:pPr>
      <w:r>
        <w:rPr>
          <w:rFonts w:ascii="Times New Roman" w:hAnsi="Times New Roman" w:cs="Times New Roman"/>
          <w:b/>
          <w:bCs/>
        </w:rPr>
        <w:lastRenderedPageBreak/>
        <w:t xml:space="preserve">Table 4: Association Between Sociodemographic Factors and </w:t>
      </w:r>
      <w:proofErr w:type="spellStart"/>
      <w:r>
        <w:rPr>
          <w:rFonts w:ascii="Times New Roman" w:hAnsi="Times New Roman" w:cs="Times New Roman"/>
          <w:b/>
          <w:bCs/>
        </w:rPr>
        <w:t>Dyslipidaemiaamong</w:t>
      </w:r>
      <w:proofErr w:type="spellEnd"/>
      <w:r>
        <w:rPr>
          <w:rFonts w:ascii="Times New Roman" w:hAnsi="Times New Roman" w:cs="Times New Roman"/>
          <w:b/>
          <w:bCs/>
        </w:rPr>
        <w:t xml:space="preserve"> Blood Donors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1930"/>
        <w:gridCol w:w="1120"/>
        <w:gridCol w:w="1020"/>
        <w:gridCol w:w="741"/>
        <w:gridCol w:w="749"/>
        <w:gridCol w:w="1308"/>
      </w:tblGrid>
      <w:tr w:rsidR="00B968F9" w14:paraId="67C1A402" w14:textId="77777777">
        <w:trPr>
          <w:trHeight w:val="205"/>
        </w:trPr>
        <w:tc>
          <w:tcPr>
            <w:tcW w:w="3702" w:type="dxa"/>
            <w:gridSpan w:val="2"/>
            <w:vMerge w:val="restart"/>
            <w:tcBorders>
              <w:top w:val="single" w:sz="4" w:space="0" w:color="auto"/>
              <w:bottom w:val="single" w:sz="4" w:space="0" w:color="auto"/>
            </w:tcBorders>
          </w:tcPr>
          <w:p w14:paraId="5FF2DE19" w14:textId="77777777" w:rsidR="00B968F9" w:rsidRDefault="00B968F9">
            <w:pPr>
              <w:spacing w:line="360" w:lineRule="auto"/>
              <w:rPr>
                <w:rFonts w:ascii="Times New Roman" w:hAnsi="Times New Roman" w:cs="Times New Roman"/>
                <w:b/>
                <w:bCs/>
                <w:sz w:val="24"/>
                <w:szCs w:val="24"/>
              </w:rPr>
            </w:pPr>
          </w:p>
        </w:tc>
        <w:tc>
          <w:tcPr>
            <w:tcW w:w="2140" w:type="dxa"/>
            <w:gridSpan w:val="2"/>
          </w:tcPr>
          <w:p w14:paraId="033F4272" w14:textId="77777777" w:rsidR="00B968F9" w:rsidRDefault="009D57AC">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Dyslipidaemia</w:t>
            </w:r>
            <w:proofErr w:type="spellEnd"/>
          </w:p>
        </w:tc>
        <w:tc>
          <w:tcPr>
            <w:tcW w:w="741" w:type="dxa"/>
          </w:tcPr>
          <w:p w14:paraId="2CE4CF54" w14:textId="77777777"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749" w:type="dxa"/>
            <w:vMerge w:val="restart"/>
            <w:tcBorders>
              <w:top w:val="single" w:sz="4" w:space="0" w:color="auto"/>
              <w:bottom w:val="single" w:sz="4" w:space="0" w:color="auto"/>
            </w:tcBorders>
          </w:tcPr>
          <w:p w14:paraId="60F2A108" w14:textId="77777777" w:rsidR="00B968F9" w:rsidRDefault="009D57AC">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dF</w:t>
            </w:r>
            <w:proofErr w:type="spellEnd"/>
          </w:p>
        </w:tc>
        <w:tc>
          <w:tcPr>
            <w:tcW w:w="1308" w:type="dxa"/>
            <w:vMerge w:val="restart"/>
            <w:tcBorders>
              <w:top w:val="single" w:sz="4" w:space="0" w:color="auto"/>
              <w:bottom w:val="single" w:sz="4" w:space="0" w:color="auto"/>
            </w:tcBorders>
          </w:tcPr>
          <w:p w14:paraId="5718A6BE" w14:textId="77777777"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p-value</w:t>
            </w:r>
          </w:p>
        </w:tc>
      </w:tr>
      <w:tr w:rsidR="00B968F9" w14:paraId="4188F161" w14:textId="77777777">
        <w:trPr>
          <w:trHeight w:val="205"/>
        </w:trPr>
        <w:tc>
          <w:tcPr>
            <w:tcW w:w="3702" w:type="dxa"/>
            <w:gridSpan w:val="2"/>
            <w:vMerge/>
            <w:tcBorders>
              <w:top w:val="nil"/>
              <w:bottom w:val="single" w:sz="4" w:space="0" w:color="auto"/>
            </w:tcBorders>
          </w:tcPr>
          <w:p w14:paraId="0ABDCA87" w14:textId="77777777" w:rsidR="00B968F9" w:rsidRDefault="00B968F9">
            <w:pPr>
              <w:spacing w:line="360" w:lineRule="auto"/>
              <w:rPr>
                <w:rFonts w:ascii="Times New Roman" w:hAnsi="Times New Roman" w:cs="Times New Roman"/>
                <w:sz w:val="24"/>
                <w:szCs w:val="24"/>
              </w:rPr>
            </w:pPr>
          </w:p>
        </w:tc>
        <w:tc>
          <w:tcPr>
            <w:tcW w:w="1120" w:type="dxa"/>
            <w:tcBorders>
              <w:top w:val="nil"/>
              <w:bottom w:val="single" w:sz="4" w:space="0" w:color="auto"/>
            </w:tcBorders>
          </w:tcPr>
          <w:p w14:paraId="2E0F62CD" w14:textId="77777777"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Yes</w:t>
            </w:r>
          </w:p>
        </w:tc>
        <w:tc>
          <w:tcPr>
            <w:tcW w:w="1020" w:type="dxa"/>
            <w:tcBorders>
              <w:top w:val="nil"/>
              <w:bottom w:val="single" w:sz="4" w:space="0" w:color="auto"/>
            </w:tcBorders>
          </w:tcPr>
          <w:p w14:paraId="1F4E306F" w14:textId="77777777"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No</w:t>
            </w:r>
          </w:p>
        </w:tc>
        <w:tc>
          <w:tcPr>
            <w:tcW w:w="741" w:type="dxa"/>
            <w:tcBorders>
              <w:top w:val="nil"/>
              <w:bottom w:val="single" w:sz="4" w:space="0" w:color="auto"/>
            </w:tcBorders>
          </w:tcPr>
          <w:p w14:paraId="15A4E3A0" w14:textId="77777777" w:rsidR="00B968F9" w:rsidRDefault="00B968F9">
            <w:pPr>
              <w:spacing w:line="360" w:lineRule="auto"/>
              <w:rPr>
                <w:rFonts w:ascii="Times New Roman" w:hAnsi="Times New Roman" w:cs="Times New Roman"/>
                <w:sz w:val="24"/>
                <w:szCs w:val="24"/>
              </w:rPr>
            </w:pPr>
          </w:p>
        </w:tc>
        <w:tc>
          <w:tcPr>
            <w:tcW w:w="749" w:type="dxa"/>
            <w:vMerge/>
            <w:tcBorders>
              <w:top w:val="nil"/>
              <w:bottom w:val="single" w:sz="4" w:space="0" w:color="auto"/>
            </w:tcBorders>
          </w:tcPr>
          <w:p w14:paraId="71BD27AC" w14:textId="77777777" w:rsidR="00B968F9" w:rsidRDefault="00B968F9">
            <w:pPr>
              <w:spacing w:line="360" w:lineRule="auto"/>
              <w:rPr>
                <w:rFonts w:ascii="Times New Roman" w:hAnsi="Times New Roman" w:cs="Times New Roman"/>
                <w:sz w:val="24"/>
                <w:szCs w:val="24"/>
              </w:rPr>
            </w:pPr>
          </w:p>
        </w:tc>
        <w:tc>
          <w:tcPr>
            <w:tcW w:w="1308" w:type="dxa"/>
            <w:vMerge/>
            <w:tcBorders>
              <w:top w:val="nil"/>
              <w:bottom w:val="single" w:sz="4" w:space="0" w:color="auto"/>
            </w:tcBorders>
          </w:tcPr>
          <w:p w14:paraId="00A7D452" w14:textId="77777777" w:rsidR="00B968F9" w:rsidRDefault="00B968F9">
            <w:pPr>
              <w:spacing w:line="360" w:lineRule="auto"/>
              <w:rPr>
                <w:rFonts w:ascii="Times New Roman" w:hAnsi="Times New Roman" w:cs="Times New Roman"/>
                <w:sz w:val="24"/>
                <w:szCs w:val="24"/>
              </w:rPr>
            </w:pPr>
          </w:p>
        </w:tc>
      </w:tr>
      <w:tr w:rsidR="00B968F9" w14:paraId="4D627AAF" w14:textId="77777777">
        <w:trPr>
          <w:trHeight w:val="205"/>
        </w:trPr>
        <w:tc>
          <w:tcPr>
            <w:tcW w:w="1772" w:type="dxa"/>
            <w:vMerge w:val="restart"/>
            <w:tcBorders>
              <w:top w:val="single" w:sz="4" w:space="0" w:color="auto"/>
            </w:tcBorders>
          </w:tcPr>
          <w:p w14:paraId="3DA0FACB"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Gender</w:t>
            </w:r>
          </w:p>
        </w:tc>
        <w:tc>
          <w:tcPr>
            <w:tcW w:w="1930" w:type="dxa"/>
            <w:tcBorders>
              <w:top w:val="single" w:sz="4" w:space="0" w:color="auto"/>
            </w:tcBorders>
          </w:tcPr>
          <w:p w14:paraId="63C219E8"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Male</w:t>
            </w:r>
          </w:p>
        </w:tc>
        <w:tc>
          <w:tcPr>
            <w:tcW w:w="1120" w:type="dxa"/>
            <w:tcBorders>
              <w:top w:val="single" w:sz="4" w:space="0" w:color="auto"/>
            </w:tcBorders>
          </w:tcPr>
          <w:p w14:paraId="2868C328"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89</w:t>
            </w:r>
          </w:p>
        </w:tc>
        <w:tc>
          <w:tcPr>
            <w:tcW w:w="1020" w:type="dxa"/>
            <w:tcBorders>
              <w:top w:val="single" w:sz="4" w:space="0" w:color="auto"/>
            </w:tcBorders>
          </w:tcPr>
          <w:p w14:paraId="5613A242"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151</w:t>
            </w:r>
          </w:p>
        </w:tc>
        <w:tc>
          <w:tcPr>
            <w:tcW w:w="741" w:type="dxa"/>
            <w:tcBorders>
              <w:top w:val="single" w:sz="4" w:space="0" w:color="auto"/>
            </w:tcBorders>
          </w:tcPr>
          <w:p w14:paraId="4A4497D1"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240</w:t>
            </w:r>
          </w:p>
        </w:tc>
        <w:tc>
          <w:tcPr>
            <w:tcW w:w="749" w:type="dxa"/>
            <w:vMerge w:val="restart"/>
            <w:tcBorders>
              <w:top w:val="single" w:sz="4" w:space="0" w:color="auto"/>
            </w:tcBorders>
          </w:tcPr>
          <w:p w14:paraId="4480FE99"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308" w:type="dxa"/>
            <w:vMerge w:val="restart"/>
            <w:tcBorders>
              <w:top w:val="single" w:sz="4" w:space="0" w:color="auto"/>
            </w:tcBorders>
          </w:tcPr>
          <w:p w14:paraId="23B40CF9"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0.409</w:t>
            </w:r>
          </w:p>
        </w:tc>
      </w:tr>
      <w:tr w:rsidR="00B968F9" w14:paraId="4CC4A173" w14:textId="77777777">
        <w:trPr>
          <w:trHeight w:val="205"/>
        </w:trPr>
        <w:tc>
          <w:tcPr>
            <w:tcW w:w="1772" w:type="dxa"/>
            <w:vMerge/>
          </w:tcPr>
          <w:p w14:paraId="56095753" w14:textId="77777777" w:rsidR="00B968F9" w:rsidRDefault="00B968F9">
            <w:pPr>
              <w:spacing w:line="360" w:lineRule="auto"/>
              <w:rPr>
                <w:rFonts w:ascii="Times New Roman" w:hAnsi="Times New Roman" w:cs="Times New Roman"/>
                <w:sz w:val="24"/>
                <w:szCs w:val="24"/>
              </w:rPr>
            </w:pPr>
          </w:p>
        </w:tc>
        <w:tc>
          <w:tcPr>
            <w:tcW w:w="1930" w:type="dxa"/>
          </w:tcPr>
          <w:p w14:paraId="3F67FD7E"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1120" w:type="dxa"/>
          </w:tcPr>
          <w:p w14:paraId="1374ABA9"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020" w:type="dxa"/>
          </w:tcPr>
          <w:p w14:paraId="7DEA208C"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741" w:type="dxa"/>
          </w:tcPr>
          <w:p w14:paraId="19EF96DE"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749" w:type="dxa"/>
            <w:vMerge/>
          </w:tcPr>
          <w:p w14:paraId="177B8DCE" w14:textId="77777777" w:rsidR="00B968F9" w:rsidRDefault="00B968F9">
            <w:pPr>
              <w:spacing w:line="360" w:lineRule="auto"/>
              <w:rPr>
                <w:rFonts w:ascii="Times New Roman" w:hAnsi="Times New Roman" w:cs="Times New Roman"/>
                <w:sz w:val="24"/>
                <w:szCs w:val="24"/>
              </w:rPr>
            </w:pPr>
          </w:p>
        </w:tc>
        <w:tc>
          <w:tcPr>
            <w:tcW w:w="1308" w:type="dxa"/>
            <w:vMerge/>
          </w:tcPr>
          <w:p w14:paraId="79FBD26D" w14:textId="77777777" w:rsidR="00B968F9" w:rsidRDefault="00B968F9">
            <w:pPr>
              <w:spacing w:line="360" w:lineRule="auto"/>
              <w:rPr>
                <w:rFonts w:ascii="Times New Roman" w:hAnsi="Times New Roman" w:cs="Times New Roman"/>
                <w:sz w:val="24"/>
                <w:szCs w:val="24"/>
              </w:rPr>
            </w:pPr>
          </w:p>
        </w:tc>
      </w:tr>
      <w:tr w:rsidR="00B968F9" w14:paraId="6AC5D065" w14:textId="77777777">
        <w:trPr>
          <w:trHeight w:val="205"/>
        </w:trPr>
        <w:tc>
          <w:tcPr>
            <w:tcW w:w="1772" w:type="dxa"/>
          </w:tcPr>
          <w:p w14:paraId="2E728A60" w14:textId="77777777" w:rsidR="00B968F9" w:rsidRDefault="00B968F9">
            <w:pPr>
              <w:spacing w:line="360" w:lineRule="auto"/>
              <w:rPr>
                <w:rFonts w:ascii="Times New Roman" w:hAnsi="Times New Roman" w:cs="Times New Roman"/>
                <w:sz w:val="24"/>
                <w:szCs w:val="24"/>
              </w:rPr>
            </w:pPr>
          </w:p>
        </w:tc>
        <w:tc>
          <w:tcPr>
            <w:tcW w:w="1930" w:type="dxa"/>
          </w:tcPr>
          <w:p w14:paraId="7B33574B"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120" w:type="dxa"/>
          </w:tcPr>
          <w:p w14:paraId="7BA8D0F4"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94</w:t>
            </w:r>
          </w:p>
        </w:tc>
        <w:tc>
          <w:tcPr>
            <w:tcW w:w="1020" w:type="dxa"/>
          </w:tcPr>
          <w:p w14:paraId="16651276"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156</w:t>
            </w:r>
          </w:p>
        </w:tc>
        <w:tc>
          <w:tcPr>
            <w:tcW w:w="741" w:type="dxa"/>
          </w:tcPr>
          <w:p w14:paraId="3E81E90C"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250</w:t>
            </w:r>
          </w:p>
        </w:tc>
        <w:tc>
          <w:tcPr>
            <w:tcW w:w="749" w:type="dxa"/>
          </w:tcPr>
          <w:p w14:paraId="18D64355" w14:textId="77777777" w:rsidR="00B968F9" w:rsidRDefault="00B968F9">
            <w:pPr>
              <w:spacing w:line="360" w:lineRule="auto"/>
              <w:rPr>
                <w:rFonts w:ascii="Times New Roman" w:hAnsi="Times New Roman" w:cs="Times New Roman"/>
                <w:sz w:val="24"/>
                <w:szCs w:val="24"/>
              </w:rPr>
            </w:pPr>
          </w:p>
        </w:tc>
        <w:tc>
          <w:tcPr>
            <w:tcW w:w="1308" w:type="dxa"/>
          </w:tcPr>
          <w:p w14:paraId="6EE1E2C7" w14:textId="77777777" w:rsidR="00B968F9" w:rsidRDefault="00B968F9">
            <w:pPr>
              <w:spacing w:line="360" w:lineRule="auto"/>
              <w:rPr>
                <w:rFonts w:ascii="Times New Roman" w:hAnsi="Times New Roman" w:cs="Times New Roman"/>
                <w:sz w:val="24"/>
                <w:szCs w:val="24"/>
              </w:rPr>
            </w:pPr>
          </w:p>
        </w:tc>
      </w:tr>
      <w:tr w:rsidR="00B968F9" w14:paraId="4616E932" w14:textId="77777777">
        <w:trPr>
          <w:trHeight w:val="82"/>
        </w:trPr>
        <w:tc>
          <w:tcPr>
            <w:tcW w:w="1772" w:type="dxa"/>
            <w:vMerge w:val="restart"/>
          </w:tcPr>
          <w:p w14:paraId="41D8A64E"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Age (years)</w:t>
            </w:r>
          </w:p>
        </w:tc>
        <w:tc>
          <w:tcPr>
            <w:tcW w:w="1930" w:type="dxa"/>
          </w:tcPr>
          <w:p w14:paraId="2F70E2AB"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&lt;20</w:t>
            </w:r>
          </w:p>
        </w:tc>
        <w:tc>
          <w:tcPr>
            <w:tcW w:w="1120" w:type="dxa"/>
          </w:tcPr>
          <w:p w14:paraId="18B475EB"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020" w:type="dxa"/>
          </w:tcPr>
          <w:p w14:paraId="5E1C69E6"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741" w:type="dxa"/>
          </w:tcPr>
          <w:p w14:paraId="031778DF"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749" w:type="dxa"/>
            <w:vMerge w:val="restart"/>
          </w:tcPr>
          <w:p w14:paraId="3684AE19" w14:textId="77777777" w:rsidR="00B968F9" w:rsidRDefault="00B968F9">
            <w:pPr>
              <w:spacing w:line="360" w:lineRule="auto"/>
              <w:rPr>
                <w:rFonts w:ascii="Times New Roman" w:hAnsi="Times New Roman" w:cs="Times New Roman"/>
                <w:sz w:val="24"/>
                <w:szCs w:val="24"/>
              </w:rPr>
            </w:pPr>
          </w:p>
          <w:p w14:paraId="1B17B992" w14:textId="77777777" w:rsidR="00B968F9" w:rsidRDefault="00B968F9">
            <w:pPr>
              <w:spacing w:line="360" w:lineRule="auto"/>
              <w:rPr>
                <w:rFonts w:ascii="Times New Roman" w:hAnsi="Times New Roman" w:cs="Times New Roman"/>
                <w:sz w:val="24"/>
                <w:szCs w:val="24"/>
              </w:rPr>
            </w:pPr>
          </w:p>
          <w:p w14:paraId="7836E144"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308" w:type="dxa"/>
            <w:vMerge w:val="restart"/>
          </w:tcPr>
          <w:p w14:paraId="6C6CD5A0" w14:textId="77777777" w:rsidR="00B968F9" w:rsidRDefault="00B968F9">
            <w:pPr>
              <w:spacing w:line="360" w:lineRule="auto"/>
              <w:rPr>
                <w:rFonts w:ascii="Times New Roman" w:hAnsi="Times New Roman" w:cs="Times New Roman"/>
                <w:sz w:val="24"/>
                <w:szCs w:val="24"/>
              </w:rPr>
            </w:pPr>
          </w:p>
          <w:p w14:paraId="264C58EE" w14:textId="77777777" w:rsidR="00B968F9" w:rsidRDefault="00B968F9">
            <w:pPr>
              <w:spacing w:line="360" w:lineRule="auto"/>
              <w:rPr>
                <w:rFonts w:ascii="Times New Roman" w:hAnsi="Times New Roman" w:cs="Times New Roman"/>
                <w:sz w:val="24"/>
                <w:szCs w:val="24"/>
              </w:rPr>
            </w:pPr>
          </w:p>
          <w:p w14:paraId="59FC7B66"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0.786</w:t>
            </w:r>
          </w:p>
        </w:tc>
      </w:tr>
      <w:tr w:rsidR="00B968F9" w14:paraId="0FF62892" w14:textId="77777777">
        <w:trPr>
          <w:trHeight w:val="82"/>
        </w:trPr>
        <w:tc>
          <w:tcPr>
            <w:tcW w:w="1772" w:type="dxa"/>
            <w:vMerge/>
          </w:tcPr>
          <w:p w14:paraId="77FD07A4" w14:textId="77777777" w:rsidR="00B968F9" w:rsidRDefault="00B968F9">
            <w:pPr>
              <w:spacing w:line="360" w:lineRule="auto"/>
              <w:rPr>
                <w:rFonts w:ascii="Times New Roman" w:hAnsi="Times New Roman" w:cs="Times New Roman"/>
                <w:sz w:val="24"/>
                <w:szCs w:val="24"/>
              </w:rPr>
            </w:pPr>
          </w:p>
        </w:tc>
        <w:tc>
          <w:tcPr>
            <w:tcW w:w="1930" w:type="dxa"/>
          </w:tcPr>
          <w:p w14:paraId="411B0EAC"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21-30</w:t>
            </w:r>
          </w:p>
        </w:tc>
        <w:tc>
          <w:tcPr>
            <w:tcW w:w="1120" w:type="dxa"/>
          </w:tcPr>
          <w:p w14:paraId="460EAC22"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1020" w:type="dxa"/>
          </w:tcPr>
          <w:p w14:paraId="3BEE716A"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41</w:t>
            </w:r>
          </w:p>
        </w:tc>
        <w:tc>
          <w:tcPr>
            <w:tcW w:w="741" w:type="dxa"/>
          </w:tcPr>
          <w:p w14:paraId="4581B9E9"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68</w:t>
            </w:r>
          </w:p>
        </w:tc>
        <w:tc>
          <w:tcPr>
            <w:tcW w:w="749" w:type="dxa"/>
            <w:vMerge/>
          </w:tcPr>
          <w:p w14:paraId="1CC607A6" w14:textId="77777777" w:rsidR="00B968F9" w:rsidRDefault="00B968F9">
            <w:pPr>
              <w:spacing w:line="360" w:lineRule="auto"/>
              <w:rPr>
                <w:rFonts w:ascii="Times New Roman" w:hAnsi="Times New Roman" w:cs="Times New Roman"/>
                <w:sz w:val="24"/>
                <w:szCs w:val="24"/>
              </w:rPr>
            </w:pPr>
          </w:p>
        </w:tc>
        <w:tc>
          <w:tcPr>
            <w:tcW w:w="1308" w:type="dxa"/>
            <w:vMerge/>
          </w:tcPr>
          <w:p w14:paraId="74202346" w14:textId="77777777" w:rsidR="00B968F9" w:rsidRDefault="00B968F9">
            <w:pPr>
              <w:spacing w:line="360" w:lineRule="auto"/>
              <w:rPr>
                <w:rFonts w:ascii="Times New Roman" w:hAnsi="Times New Roman" w:cs="Times New Roman"/>
                <w:sz w:val="24"/>
                <w:szCs w:val="24"/>
              </w:rPr>
            </w:pPr>
          </w:p>
        </w:tc>
      </w:tr>
      <w:tr w:rsidR="00B968F9" w14:paraId="731BE883" w14:textId="77777777">
        <w:trPr>
          <w:trHeight w:val="82"/>
        </w:trPr>
        <w:tc>
          <w:tcPr>
            <w:tcW w:w="1772" w:type="dxa"/>
            <w:vMerge/>
          </w:tcPr>
          <w:p w14:paraId="717F317E" w14:textId="77777777" w:rsidR="00B968F9" w:rsidRDefault="00B968F9">
            <w:pPr>
              <w:spacing w:line="360" w:lineRule="auto"/>
              <w:rPr>
                <w:rFonts w:ascii="Times New Roman" w:hAnsi="Times New Roman" w:cs="Times New Roman"/>
                <w:sz w:val="24"/>
                <w:szCs w:val="24"/>
              </w:rPr>
            </w:pPr>
          </w:p>
        </w:tc>
        <w:tc>
          <w:tcPr>
            <w:tcW w:w="1930" w:type="dxa"/>
          </w:tcPr>
          <w:p w14:paraId="379AA16A"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31-40</w:t>
            </w:r>
          </w:p>
        </w:tc>
        <w:tc>
          <w:tcPr>
            <w:tcW w:w="1120" w:type="dxa"/>
          </w:tcPr>
          <w:p w14:paraId="422F360D"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1020" w:type="dxa"/>
          </w:tcPr>
          <w:p w14:paraId="283962B2"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38</w:t>
            </w:r>
          </w:p>
        </w:tc>
        <w:tc>
          <w:tcPr>
            <w:tcW w:w="741" w:type="dxa"/>
          </w:tcPr>
          <w:p w14:paraId="3C8C1590"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62</w:t>
            </w:r>
          </w:p>
        </w:tc>
        <w:tc>
          <w:tcPr>
            <w:tcW w:w="749" w:type="dxa"/>
            <w:vMerge/>
          </w:tcPr>
          <w:p w14:paraId="6524196A" w14:textId="77777777" w:rsidR="00B968F9" w:rsidRDefault="00B968F9">
            <w:pPr>
              <w:spacing w:line="360" w:lineRule="auto"/>
              <w:rPr>
                <w:rFonts w:ascii="Times New Roman" w:hAnsi="Times New Roman" w:cs="Times New Roman"/>
                <w:sz w:val="24"/>
                <w:szCs w:val="24"/>
              </w:rPr>
            </w:pPr>
          </w:p>
        </w:tc>
        <w:tc>
          <w:tcPr>
            <w:tcW w:w="1308" w:type="dxa"/>
            <w:vMerge/>
          </w:tcPr>
          <w:p w14:paraId="34EFEB20" w14:textId="77777777" w:rsidR="00B968F9" w:rsidRDefault="00B968F9">
            <w:pPr>
              <w:spacing w:line="360" w:lineRule="auto"/>
              <w:rPr>
                <w:rFonts w:ascii="Times New Roman" w:hAnsi="Times New Roman" w:cs="Times New Roman"/>
                <w:sz w:val="24"/>
                <w:szCs w:val="24"/>
              </w:rPr>
            </w:pPr>
          </w:p>
        </w:tc>
      </w:tr>
      <w:tr w:rsidR="00B968F9" w14:paraId="6BD33907" w14:textId="77777777">
        <w:trPr>
          <w:trHeight w:val="82"/>
        </w:trPr>
        <w:tc>
          <w:tcPr>
            <w:tcW w:w="1772" w:type="dxa"/>
            <w:vMerge/>
          </w:tcPr>
          <w:p w14:paraId="10B3EB25" w14:textId="77777777" w:rsidR="00B968F9" w:rsidRDefault="00B968F9">
            <w:pPr>
              <w:spacing w:line="360" w:lineRule="auto"/>
              <w:rPr>
                <w:rFonts w:ascii="Times New Roman" w:hAnsi="Times New Roman" w:cs="Times New Roman"/>
                <w:sz w:val="24"/>
                <w:szCs w:val="24"/>
              </w:rPr>
            </w:pPr>
          </w:p>
        </w:tc>
        <w:tc>
          <w:tcPr>
            <w:tcW w:w="1930" w:type="dxa"/>
          </w:tcPr>
          <w:p w14:paraId="6150A02A"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41-50</w:t>
            </w:r>
          </w:p>
        </w:tc>
        <w:tc>
          <w:tcPr>
            <w:tcW w:w="1120" w:type="dxa"/>
          </w:tcPr>
          <w:p w14:paraId="6D1D4E29"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1020" w:type="dxa"/>
          </w:tcPr>
          <w:p w14:paraId="184C721C"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41</w:t>
            </w:r>
          </w:p>
        </w:tc>
        <w:tc>
          <w:tcPr>
            <w:tcW w:w="741" w:type="dxa"/>
          </w:tcPr>
          <w:p w14:paraId="47C24F59"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59</w:t>
            </w:r>
          </w:p>
        </w:tc>
        <w:tc>
          <w:tcPr>
            <w:tcW w:w="749" w:type="dxa"/>
            <w:vMerge/>
          </w:tcPr>
          <w:p w14:paraId="046AE57F" w14:textId="77777777" w:rsidR="00B968F9" w:rsidRDefault="00B968F9">
            <w:pPr>
              <w:spacing w:line="360" w:lineRule="auto"/>
              <w:rPr>
                <w:rFonts w:ascii="Times New Roman" w:hAnsi="Times New Roman" w:cs="Times New Roman"/>
                <w:sz w:val="24"/>
                <w:szCs w:val="24"/>
              </w:rPr>
            </w:pPr>
          </w:p>
        </w:tc>
        <w:tc>
          <w:tcPr>
            <w:tcW w:w="1308" w:type="dxa"/>
            <w:vMerge/>
          </w:tcPr>
          <w:p w14:paraId="13F2FCA6" w14:textId="77777777" w:rsidR="00B968F9" w:rsidRDefault="00B968F9">
            <w:pPr>
              <w:spacing w:line="360" w:lineRule="auto"/>
              <w:rPr>
                <w:rFonts w:ascii="Times New Roman" w:hAnsi="Times New Roman" w:cs="Times New Roman"/>
                <w:sz w:val="24"/>
                <w:szCs w:val="24"/>
              </w:rPr>
            </w:pPr>
          </w:p>
        </w:tc>
      </w:tr>
      <w:tr w:rsidR="00B968F9" w14:paraId="328CA31A" w14:textId="77777777">
        <w:trPr>
          <w:trHeight w:val="82"/>
        </w:trPr>
        <w:tc>
          <w:tcPr>
            <w:tcW w:w="1772" w:type="dxa"/>
            <w:vMerge/>
          </w:tcPr>
          <w:p w14:paraId="213FC1BF" w14:textId="77777777" w:rsidR="00B968F9" w:rsidRDefault="00B968F9">
            <w:pPr>
              <w:spacing w:line="360" w:lineRule="auto"/>
              <w:rPr>
                <w:rFonts w:ascii="Times New Roman" w:hAnsi="Times New Roman" w:cs="Times New Roman"/>
                <w:sz w:val="24"/>
                <w:szCs w:val="24"/>
              </w:rPr>
            </w:pPr>
          </w:p>
        </w:tc>
        <w:tc>
          <w:tcPr>
            <w:tcW w:w="1930" w:type="dxa"/>
          </w:tcPr>
          <w:p w14:paraId="25F88E23"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&gt;50</w:t>
            </w:r>
          </w:p>
        </w:tc>
        <w:tc>
          <w:tcPr>
            <w:tcW w:w="1120" w:type="dxa"/>
          </w:tcPr>
          <w:p w14:paraId="4B718EB5"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1020" w:type="dxa"/>
          </w:tcPr>
          <w:p w14:paraId="5E7CA638"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33</w:t>
            </w:r>
          </w:p>
        </w:tc>
        <w:tc>
          <w:tcPr>
            <w:tcW w:w="741" w:type="dxa"/>
          </w:tcPr>
          <w:p w14:paraId="6F01A4D5"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56</w:t>
            </w:r>
          </w:p>
        </w:tc>
        <w:tc>
          <w:tcPr>
            <w:tcW w:w="749" w:type="dxa"/>
            <w:vMerge/>
          </w:tcPr>
          <w:p w14:paraId="2D1D6E33" w14:textId="77777777" w:rsidR="00B968F9" w:rsidRDefault="00B968F9">
            <w:pPr>
              <w:spacing w:line="360" w:lineRule="auto"/>
              <w:rPr>
                <w:rFonts w:ascii="Times New Roman" w:hAnsi="Times New Roman" w:cs="Times New Roman"/>
                <w:sz w:val="24"/>
                <w:szCs w:val="24"/>
              </w:rPr>
            </w:pPr>
          </w:p>
        </w:tc>
        <w:tc>
          <w:tcPr>
            <w:tcW w:w="1308" w:type="dxa"/>
            <w:vMerge/>
          </w:tcPr>
          <w:p w14:paraId="5D1966E1" w14:textId="77777777" w:rsidR="00B968F9" w:rsidRDefault="00B968F9">
            <w:pPr>
              <w:spacing w:line="360" w:lineRule="auto"/>
              <w:rPr>
                <w:rFonts w:ascii="Times New Roman" w:hAnsi="Times New Roman" w:cs="Times New Roman"/>
                <w:sz w:val="24"/>
                <w:szCs w:val="24"/>
              </w:rPr>
            </w:pPr>
          </w:p>
        </w:tc>
      </w:tr>
      <w:tr w:rsidR="00B968F9" w14:paraId="3EA23100" w14:textId="77777777">
        <w:trPr>
          <w:trHeight w:val="82"/>
        </w:trPr>
        <w:tc>
          <w:tcPr>
            <w:tcW w:w="1772" w:type="dxa"/>
          </w:tcPr>
          <w:p w14:paraId="5859DC5C" w14:textId="77777777" w:rsidR="00B968F9" w:rsidRDefault="00B968F9">
            <w:pPr>
              <w:spacing w:line="360" w:lineRule="auto"/>
              <w:rPr>
                <w:rFonts w:ascii="Times New Roman" w:hAnsi="Times New Roman" w:cs="Times New Roman"/>
                <w:sz w:val="24"/>
                <w:szCs w:val="24"/>
              </w:rPr>
            </w:pPr>
          </w:p>
        </w:tc>
        <w:tc>
          <w:tcPr>
            <w:tcW w:w="1930" w:type="dxa"/>
          </w:tcPr>
          <w:p w14:paraId="0A678CF1"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120" w:type="dxa"/>
          </w:tcPr>
          <w:p w14:paraId="4196B305"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94</w:t>
            </w:r>
          </w:p>
        </w:tc>
        <w:tc>
          <w:tcPr>
            <w:tcW w:w="1020" w:type="dxa"/>
          </w:tcPr>
          <w:p w14:paraId="4D5EACDE"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156</w:t>
            </w:r>
          </w:p>
        </w:tc>
        <w:tc>
          <w:tcPr>
            <w:tcW w:w="741" w:type="dxa"/>
          </w:tcPr>
          <w:p w14:paraId="441AA9A0"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250</w:t>
            </w:r>
          </w:p>
        </w:tc>
        <w:tc>
          <w:tcPr>
            <w:tcW w:w="749" w:type="dxa"/>
          </w:tcPr>
          <w:p w14:paraId="4DEA24F5" w14:textId="77777777" w:rsidR="00B968F9" w:rsidRDefault="00B968F9">
            <w:pPr>
              <w:spacing w:line="360" w:lineRule="auto"/>
              <w:rPr>
                <w:rFonts w:ascii="Times New Roman" w:hAnsi="Times New Roman" w:cs="Times New Roman"/>
                <w:sz w:val="24"/>
                <w:szCs w:val="24"/>
              </w:rPr>
            </w:pPr>
          </w:p>
        </w:tc>
        <w:tc>
          <w:tcPr>
            <w:tcW w:w="1308" w:type="dxa"/>
          </w:tcPr>
          <w:p w14:paraId="2A98AFEF" w14:textId="77777777" w:rsidR="00B968F9" w:rsidRDefault="00B968F9">
            <w:pPr>
              <w:spacing w:line="360" w:lineRule="auto"/>
              <w:rPr>
                <w:rFonts w:ascii="Times New Roman" w:hAnsi="Times New Roman" w:cs="Times New Roman"/>
                <w:sz w:val="24"/>
                <w:szCs w:val="24"/>
              </w:rPr>
            </w:pPr>
          </w:p>
        </w:tc>
      </w:tr>
      <w:tr w:rsidR="00B968F9" w14:paraId="608DB756" w14:textId="77777777">
        <w:trPr>
          <w:trHeight w:val="104"/>
        </w:trPr>
        <w:tc>
          <w:tcPr>
            <w:tcW w:w="1772" w:type="dxa"/>
            <w:vMerge w:val="restart"/>
          </w:tcPr>
          <w:p w14:paraId="6F3EAA48"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BMI</w:t>
            </w:r>
          </w:p>
        </w:tc>
        <w:tc>
          <w:tcPr>
            <w:tcW w:w="1930" w:type="dxa"/>
          </w:tcPr>
          <w:p w14:paraId="521791D4"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Normal</w:t>
            </w:r>
          </w:p>
        </w:tc>
        <w:tc>
          <w:tcPr>
            <w:tcW w:w="1120" w:type="dxa"/>
          </w:tcPr>
          <w:p w14:paraId="6D424DA7"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64</w:t>
            </w:r>
          </w:p>
        </w:tc>
        <w:tc>
          <w:tcPr>
            <w:tcW w:w="1020" w:type="dxa"/>
          </w:tcPr>
          <w:p w14:paraId="23A9DF21"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116</w:t>
            </w:r>
          </w:p>
        </w:tc>
        <w:tc>
          <w:tcPr>
            <w:tcW w:w="741" w:type="dxa"/>
          </w:tcPr>
          <w:p w14:paraId="46E1B859"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180</w:t>
            </w:r>
          </w:p>
        </w:tc>
        <w:tc>
          <w:tcPr>
            <w:tcW w:w="749" w:type="dxa"/>
            <w:vMerge w:val="restart"/>
          </w:tcPr>
          <w:p w14:paraId="5C6A137C" w14:textId="77777777" w:rsidR="00B968F9" w:rsidRDefault="00B968F9">
            <w:pPr>
              <w:spacing w:line="360" w:lineRule="auto"/>
              <w:rPr>
                <w:rFonts w:ascii="Times New Roman" w:hAnsi="Times New Roman" w:cs="Times New Roman"/>
                <w:sz w:val="24"/>
                <w:szCs w:val="24"/>
              </w:rPr>
            </w:pPr>
          </w:p>
          <w:p w14:paraId="6C7A5E20"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308" w:type="dxa"/>
            <w:vMerge w:val="restart"/>
          </w:tcPr>
          <w:p w14:paraId="2D79E8EA" w14:textId="77777777" w:rsidR="00B968F9" w:rsidRDefault="00B968F9">
            <w:pPr>
              <w:spacing w:line="360" w:lineRule="auto"/>
              <w:rPr>
                <w:rFonts w:ascii="Times New Roman" w:hAnsi="Times New Roman" w:cs="Times New Roman"/>
                <w:sz w:val="24"/>
                <w:szCs w:val="24"/>
              </w:rPr>
            </w:pPr>
          </w:p>
          <w:p w14:paraId="38E91314"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0.416</w:t>
            </w:r>
          </w:p>
        </w:tc>
      </w:tr>
      <w:tr w:rsidR="00B968F9" w14:paraId="2D35570F" w14:textId="77777777">
        <w:trPr>
          <w:trHeight w:val="102"/>
        </w:trPr>
        <w:tc>
          <w:tcPr>
            <w:tcW w:w="1772" w:type="dxa"/>
            <w:vMerge/>
          </w:tcPr>
          <w:p w14:paraId="37BF4C9D" w14:textId="77777777" w:rsidR="00B968F9" w:rsidRDefault="00B968F9">
            <w:pPr>
              <w:spacing w:line="360" w:lineRule="auto"/>
              <w:rPr>
                <w:rFonts w:ascii="Times New Roman" w:hAnsi="Times New Roman" w:cs="Times New Roman"/>
                <w:sz w:val="24"/>
                <w:szCs w:val="24"/>
              </w:rPr>
            </w:pPr>
          </w:p>
        </w:tc>
        <w:tc>
          <w:tcPr>
            <w:tcW w:w="1930" w:type="dxa"/>
          </w:tcPr>
          <w:p w14:paraId="40EAEBDE"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Obese</w:t>
            </w:r>
          </w:p>
        </w:tc>
        <w:tc>
          <w:tcPr>
            <w:tcW w:w="1120" w:type="dxa"/>
          </w:tcPr>
          <w:p w14:paraId="0F676C68"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1020" w:type="dxa"/>
          </w:tcPr>
          <w:p w14:paraId="0DB69392"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741" w:type="dxa"/>
          </w:tcPr>
          <w:p w14:paraId="30480DF3"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749" w:type="dxa"/>
            <w:vMerge/>
          </w:tcPr>
          <w:p w14:paraId="574BE8CF" w14:textId="77777777" w:rsidR="00B968F9" w:rsidRDefault="00B968F9">
            <w:pPr>
              <w:spacing w:line="360" w:lineRule="auto"/>
              <w:rPr>
                <w:rFonts w:ascii="Times New Roman" w:hAnsi="Times New Roman" w:cs="Times New Roman"/>
                <w:sz w:val="24"/>
                <w:szCs w:val="24"/>
              </w:rPr>
            </w:pPr>
          </w:p>
        </w:tc>
        <w:tc>
          <w:tcPr>
            <w:tcW w:w="1308" w:type="dxa"/>
            <w:vMerge/>
          </w:tcPr>
          <w:p w14:paraId="162F3C9F" w14:textId="77777777" w:rsidR="00B968F9" w:rsidRDefault="00B968F9">
            <w:pPr>
              <w:spacing w:line="360" w:lineRule="auto"/>
              <w:rPr>
                <w:rFonts w:ascii="Times New Roman" w:hAnsi="Times New Roman" w:cs="Times New Roman"/>
                <w:sz w:val="24"/>
                <w:szCs w:val="24"/>
              </w:rPr>
            </w:pPr>
          </w:p>
        </w:tc>
      </w:tr>
      <w:tr w:rsidR="00B968F9" w14:paraId="2E612300" w14:textId="77777777">
        <w:trPr>
          <w:trHeight w:val="102"/>
        </w:trPr>
        <w:tc>
          <w:tcPr>
            <w:tcW w:w="1772" w:type="dxa"/>
            <w:vMerge/>
          </w:tcPr>
          <w:p w14:paraId="7259B63C" w14:textId="77777777" w:rsidR="00B968F9" w:rsidRDefault="00B968F9">
            <w:pPr>
              <w:spacing w:line="360" w:lineRule="auto"/>
              <w:rPr>
                <w:rFonts w:ascii="Times New Roman" w:hAnsi="Times New Roman" w:cs="Times New Roman"/>
                <w:sz w:val="24"/>
                <w:szCs w:val="24"/>
              </w:rPr>
            </w:pPr>
          </w:p>
        </w:tc>
        <w:tc>
          <w:tcPr>
            <w:tcW w:w="1930" w:type="dxa"/>
          </w:tcPr>
          <w:p w14:paraId="76B10930"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Overweight</w:t>
            </w:r>
          </w:p>
        </w:tc>
        <w:tc>
          <w:tcPr>
            <w:tcW w:w="1120" w:type="dxa"/>
          </w:tcPr>
          <w:p w14:paraId="00BA7E23"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020" w:type="dxa"/>
          </w:tcPr>
          <w:p w14:paraId="0D85B665"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741" w:type="dxa"/>
          </w:tcPr>
          <w:p w14:paraId="5DB30493"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749" w:type="dxa"/>
            <w:vMerge/>
          </w:tcPr>
          <w:p w14:paraId="37C37679" w14:textId="77777777" w:rsidR="00B968F9" w:rsidRDefault="00B968F9">
            <w:pPr>
              <w:spacing w:line="360" w:lineRule="auto"/>
              <w:rPr>
                <w:rFonts w:ascii="Times New Roman" w:hAnsi="Times New Roman" w:cs="Times New Roman"/>
                <w:sz w:val="24"/>
                <w:szCs w:val="24"/>
              </w:rPr>
            </w:pPr>
          </w:p>
        </w:tc>
        <w:tc>
          <w:tcPr>
            <w:tcW w:w="1308" w:type="dxa"/>
            <w:vMerge/>
          </w:tcPr>
          <w:p w14:paraId="60A4D3E0" w14:textId="77777777" w:rsidR="00B968F9" w:rsidRDefault="00B968F9">
            <w:pPr>
              <w:spacing w:line="360" w:lineRule="auto"/>
              <w:rPr>
                <w:rFonts w:ascii="Times New Roman" w:hAnsi="Times New Roman" w:cs="Times New Roman"/>
                <w:sz w:val="24"/>
                <w:szCs w:val="24"/>
              </w:rPr>
            </w:pPr>
          </w:p>
        </w:tc>
      </w:tr>
      <w:tr w:rsidR="00B968F9" w14:paraId="4FDDB3BA" w14:textId="77777777">
        <w:trPr>
          <w:trHeight w:val="102"/>
        </w:trPr>
        <w:tc>
          <w:tcPr>
            <w:tcW w:w="1772" w:type="dxa"/>
          </w:tcPr>
          <w:p w14:paraId="5F887CAF" w14:textId="77777777" w:rsidR="00B968F9" w:rsidRDefault="00B968F9">
            <w:pPr>
              <w:spacing w:line="360" w:lineRule="auto"/>
              <w:rPr>
                <w:rFonts w:ascii="Times New Roman" w:hAnsi="Times New Roman" w:cs="Times New Roman"/>
                <w:sz w:val="24"/>
                <w:szCs w:val="24"/>
              </w:rPr>
            </w:pPr>
          </w:p>
        </w:tc>
        <w:tc>
          <w:tcPr>
            <w:tcW w:w="1930" w:type="dxa"/>
          </w:tcPr>
          <w:p w14:paraId="12241C92"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120" w:type="dxa"/>
          </w:tcPr>
          <w:p w14:paraId="0E68BC19"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94</w:t>
            </w:r>
          </w:p>
        </w:tc>
        <w:tc>
          <w:tcPr>
            <w:tcW w:w="1020" w:type="dxa"/>
          </w:tcPr>
          <w:p w14:paraId="6304C141"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156</w:t>
            </w:r>
          </w:p>
        </w:tc>
        <w:tc>
          <w:tcPr>
            <w:tcW w:w="741" w:type="dxa"/>
          </w:tcPr>
          <w:p w14:paraId="4876C0F7" w14:textId="77777777"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250</w:t>
            </w:r>
          </w:p>
        </w:tc>
        <w:tc>
          <w:tcPr>
            <w:tcW w:w="749" w:type="dxa"/>
          </w:tcPr>
          <w:p w14:paraId="0ED5A238" w14:textId="77777777" w:rsidR="00B968F9" w:rsidRDefault="00B968F9">
            <w:pPr>
              <w:spacing w:line="360" w:lineRule="auto"/>
              <w:rPr>
                <w:rFonts w:ascii="Times New Roman" w:hAnsi="Times New Roman" w:cs="Times New Roman"/>
                <w:sz w:val="24"/>
                <w:szCs w:val="24"/>
              </w:rPr>
            </w:pPr>
          </w:p>
        </w:tc>
        <w:tc>
          <w:tcPr>
            <w:tcW w:w="1308" w:type="dxa"/>
          </w:tcPr>
          <w:p w14:paraId="34BCF3B2" w14:textId="77777777" w:rsidR="00B968F9" w:rsidRDefault="00B968F9">
            <w:pPr>
              <w:spacing w:line="360" w:lineRule="auto"/>
              <w:rPr>
                <w:rFonts w:ascii="Times New Roman" w:hAnsi="Times New Roman" w:cs="Times New Roman"/>
                <w:sz w:val="24"/>
                <w:szCs w:val="24"/>
              </w:rPr>
            </w:pPr>
          </w:p>
        </w:tc>
      </w:tr>
    </w:tbl>
    <w:p w14:paraId="0744CC07" w14:textId="77777777" w:rsidR="00B968F9" w:rsidRDefault="009D57AC">
      <w:pPr>
        <w:spacing w:line="360" w:lineRule="auto"/>
        <w:rPr>
          <w:rFonts w:ascii="Times New Roman" w:hAnsi="Times New Roman" w:cs="Times New Roman"/>
        </w:rPr>
      </w:pPr>
      <w:proofErr w:type="spellStart"/>
      <w:r>
        <w:rPr>
          <w:rFonts w:ascii="Times New Roman" w:hAnsi="Times New Roman" w:cs="Times New Roman"/>
        </w:rPr>
        <w:t>dF</w:t>
      </w:r>
      <w:proofErr w:type="spellEnd"/>
      <w:r>
        <w:rPr>
          <w:rFonts w:ascii="Times New Roman" w:hAnsi="Times New Roman" w:cs="Times New Roman"/>
        </w:rPr>
        <w:t>: degree of freedom; BMI: Body mass index</w:t>
      </w:r>
    </w:p>
    <w:p w14:paraId="7553D9C5" w14:textId="77777777" w:rsidR="00B968F9" w:rsidRDefault="00B968F9">
      <w:pPr>
        <w:spacing w:line="480" w:lineRule="auto"/>
        <w:jc w:val="both"/>
        <w:rPr>
          <w:rFonts w:ascii="Times New Roman" w:eastAsia="Times New Roman" w:hAnsi="Times New Roman" w:cs="Times New Roman"/>
        </w:rPr>
      </w:pPr>
    </w:p>
    <w:p w14:paraId="2CD6415F" w14:textId="77777777" w:rsidR="00B968F9" w:rsidRDefault="009D57AC">
      <w:pPr>
        <w:rPr>
          <w:rFonts w:ascii="Times New Roman" w:eastAsia="Times New Roman" w:hAnsi="Times New Roman" w:cs="Times New Roman"/>
          <w:b/>
        </w:rPr>
      </w:pPr>
      <w:r>
        <w:rPr>
          <w:rFonts w:ascii="Times New Roman" w:eastAsia="Times New Roman" w:hAnsi="Times New Roman" w:cs="Times New Roman"/>
          <w:b/>
        </w:rPr>
        <w:br w:type="page"/>
      </w:r>
    </w:p>
    <w:p w14:paraId="32969515"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3.5 Effect of donation frequency</w:t>
      </w:r>
    </w:p>
    <w:p w14:paraId="55E2099D"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Donation frequency was significantly associated with triglyceride (TG) and high-density lipoprotein cholesterol (HDL-C) levels (p = 0.001 for both). Regular donors exhibited lower TG concentrations and higher HDL-C levels compared with first-time and occasional donors. No significant associations were observed between donation frequency and low-density lipoprotein cholesterol (LDL-C) or total cholesterol (TC).</w:t>
      </w:r>
    </w:p>
    <w:p w14:paraId="5B97B4B5" w14:textId="77777777" w:rsidR="00B968F9" w:rsidRDefault="009D57AC">
      <w:pPr>
        <w:rPr>
          <w:rFonts w:ascii="Times New Roman" w:eastAsia="Times New Roman" w:hAnsi="Times New Roman" w:cs="Times New Roman"/>
        </w:rPr>
      </w:pPr>
      <w:r>
        <w:rPr>
          <w:rFonts w:ascii="Times New Roman" w:eastAsia="Times New Roman" w:hAnsi="Times New Roman" w:cs="Times New Roman"/>
        </w:rPr>
        <w:br w:type="page"/>
      </w:r>
    </w:p>
    <w:p w14:paraId="65FC7A70"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4. </w:t>
      </w:r>
      <w:r>
        <w:rPr>
          <w:rFonts w:ascii="Times New Roman" w:eastAsia="Times New Roman" w:hAnsi="Times New Roman" w:cs="Times New Roman"/>
          <w:b/>
        </w:rPr>
        <w:t>Discussion</w:t>
      </w:r>
    </w:p>
    <w:p w14:paraId="21F2101A"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This study evaluated the prevalence and patterns of </w:t>
      </w:r>
      <w:proofErr w:type="spellStart"/>
      <w:r>
        <w:rPr>
          <w:rFonts w:ascii="Times New Roman" w:eastAsia="Times New Roman" w:hAnsi="Times New Roman" w:cs="Times New Roman"/>
        </w:rPr>
        <w:t>dyslipidaemia</w:t>
      </w:r>
      <w:proofErr w:type="spellEnd"/>
      <w:r>
        <w:rPr>
          <w:rFonts w:ascii="Times New Roman" w:eastAsia="Times New Roman" w:hAnsi="Times New Roman" w:cs="Times New Roman"/>
        </w:rPr>
        <w:t xml:space="preserve"> among blood donors in South-West Nigeria and examined their associations with demographic characteristics and donation frequency. Although </w:t>
      </w:r>
      <w:proofErr w:type="spellStart"/>
      <w:r>
        <w:rPr>
          <w:rFonts w:ascii="Times New Roman" w:eastAsia="Times New Roman" w:hAnsi="Times New Roman" w:cs="Times New Roman"/>
        </w:rPr>
        <w:t>dyslipidaemia</w:t>
      </w:r>
      <w:proofErr w:type="spellEnd"/>
      <w:r>
        <w:rPr>
          <w:rFonts w:ascii="Times New Roman" w:eastAsia="Times New Roman" w:hAnsi="Times New Roman" w:cs="Times New Roman"/>
        </w:rPr>
        <w:t xml:space="preserve"> was common in both donors and non-donors, its prevalence was lower among donors, suggesting a potential lipid-modulating benefit of regular blood donation.</w:t>
      </w:r>
    </w:p>
    <w:p w14:paraId="5E60811F"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4.1 Lipid profile differences</w:t>
      </w:r>
    </w:p>
    <w:p w14:paraId="37466DA3"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higher total cholesterol (TC) levels observed in donors compared with controls contrast with international reports of lower TC among regular </w:t>
      </w:r>
      <w:proofErr w:type="gramStart"/>
      <w:r>
        <w:rPr>
          <w:rFonts w:ascii="Times New Roman" w:eastAsia="Times New Roman" w:hAnsi="Times New Roman" w:cs="Times New Roman"/>
        </w:rPr>
        <w:t>donors.¹</w:t>
      </w:r>
      <w:proofErr w:type="gramEnd"/>
      <w:r>
        <w:rPr>
          <w:rFonts w:ascii="Times New Roman" w:eastAsia="Times New Roman" w:hAnsi="Times New Roman" w:cs="Times New Roman"/>
        </w:rPr>
        <w:t xml:space="preserve"> ² This discrepancy may reflect differences in diet, lifestyle, or donor selection criteria in Nigeria. In contrast, the significantly lower triglyceride (TG) levels in donors, especially regular donors, support the hypothesis that blood donation reduces certain lipid fractions through plasma removal and improved metabolic regulation.</w:t>
      </w:r>
    </w:p>
    <w:p w14:paraId="23E8C4DB"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4.2 Donation frequency and lipid metabolism</w:t>
      </w:r>
    </w:p>
    <w:p w14:paraId="33D4D9B4" w14:textId="77777777" w:rsidR="00B968F9" w:rsidRDefault="009D57AC">
      <w:pPr>
        <w:spacing w:line="480" w:lineRule="auto"/>
        <w:jc w:val="both"/>
        <w:rPr>
          <w:rFonts w:ascii="Times New Roman" w:eastAsia="Times New Roman" w:hAnsi="Times New Roman" w:cs="Times New Roman"/>
        </w:rPr>
      </w:pPr>
      <w:proofErr w:type="gramStart"/>
      <w:r>
        <w:rPr>
          <w:rFonts w:ascii="Times New Roman" w:eastAsia="Times New Roman" w:hAnsi="Times New Roman" w:cs="Times New Roman"/>
        </w:rPr>
        <w:t>This findings</w:t>
      </w:r>
      <w:proofErr w:type="gramEnd"/>
      <w:r>
        <w:rPr>
          <w:rFonts w:ascii="Times New Roman" w:eastAsia="Times New Roman" w:hAnsi="Times New Roman" w:cs="Times New Roman"/>
        </w:rPr>
        <w:t xml:space="preserve"> indicate a </w:t>
      </w:r>
      <w:proofErr w:type="spellStart"/>
      <w:r>
        <w:rPr>
          <w:rFonts w:ascii="Times New Roman" w:eastAsia="Times New Roman" w:hAnsi="Times New Roman" w:cs="Times New Roman"/>
        </w:rPr>
        <w:t>favourable</w:t>
      </w:r>
      <w:proofErr w:type="spellEnd"/>
      <w:r>
        <w:rPr>
          <w:rFonts w:ascii="Times New Roman" w:eastAsia="Times New Roman" w:hAnsi="Times New Roman" w:cs="Times New Roman"/>
        </w:rPr>
        <w:t xml:space="preserve"> association between regular blood donation and higher high-density lipoprotein cholesterol (HDL-C) levels, as well as lower triglyceride (TG) concentrations. This aligns with previous reports demonstrating improved lipid profiles among frequent </w:t>
      </w:r>
      <w:proofErr w:type="gramStart"/>
      <w:r>
        <w:rPr>
          <w:rFonts w:ascii="Times New Roman" w:eastAsia="Times New Roman" w:hAnsi="Times New Roman" w:cs="Times New Roman"/>
        </w:rPr>
        <w:t>donors,¹</w:t>
      </w:r>
      <w:proofErr w:type="gramEnd"/>
      <w:r>
        <w:rPr>
          <w:rFonts w:ascii="Times New Roman" w:eastAsia="Times New Roman" w:hAnsi="Times New Roman" w:cs="Times New Roman"/>
        </w:rPr>
        <w:t xml:space="preserve"> potentially mediated by reduced iron stores, which may lower oxidative stress and enhance endothelial function. The absence of significant changes in low-density lipoprotein cholesterol (LDL-C) with donation frequency is consistent with prior studies, suggesting that LDL-C may be less responsive to the effects of phlebotomy alone.</w:t>
      </w:r>
    </w:p>
    <w:p w14:paraId="07B0A78F"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4.3 Demographic influences</w:t>
      </w:r>
    </w:p>
    <w:p w14:paraId="1F18D246"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Older age, male sex, and higher body mass index (BMI) were associated with more adverse lipid profiles, consistent with global epidemiological patterns. In women, postmenopausal status is known to reduce HDL-C and increase LDL-C, while elevated BMI is linked to higher TG and LDL-C levels through mechanisms involving insulin resistance and altered lipid metabolism.</w:t>
      </w:r>
    </w:p>
    <w:p w14:paraId="1647792F"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4.4 Comparison with other studies</w:t>
      </w:r>
    </w:p>
    <w:p w14:paraId="4F00CAED"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Several studies in Asia and Europe have reported reductions in LDL-C and TC among regular blood donors. For example, Bharadwaj (2015) observed significantly healthier lipid profiles among Indian donors, while Uche et al. (2016) reported lower TC and LDL-C levels in Nigerian donors. The differing results in the present study may be attributable to the higher proportion of first-time and occasional donors, which could dilute the potential long-term lipid-modulating effects of repeated donation.</w:t>
      </w:r>
    </w:p>
    <w:p w14:paraId="6C75D18B"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4.5 Public health implications</w:t>
      </w:r>
    </w:p>
    <w:p w14:paraId="7EF4AD77"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Routine lipid screening for blood donors could serve a dual purpose: safeguarding donor health and enabling early detection of </w:t>
      </w:r>
      <w:proofErr w:type="spellStart"/>
      <w:r>
        <w:rPr>
          <w:rFonts w:ascii="Times New Roman" w:eastAsia="Times New Roman" w:hAnsi="Times New Roman" w:cs="Times New Roman"/>
        </w:rPr>
        <w:t>dyslipidaemia</w:t>
      </w:r>
      <w:proofErr w:type="spellEnd"/>
      <w:r>
        <w:rPr>
          <w:rFonts w:ascii="Times New Roman" w:eastAsia="Times New Roman" w:hAnsi="Times New Roman" w:cs="Times New Roman"/>
        </w:rPr>
        <w:t xml:space="preserve"> in an otherwise asymptomatic population. Integrating lifestyle counselling and targeted follow-up for at-risk donors into donor services may contribute to cardiovascular disease (CVD) prevention with minimal additional resource requirements.</w:t>
      </w:r>
    </w:p>
    <w:p w14:paraId="0BAFA4B2"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4.6 Limitations</w:t>
      </w:r>
    </w:p>
    <w:p w14:paraId="6C4DFAE2"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The cross-sectional design limits causal inference between donation frequency and lipid changes. Reliance on self-reported lifestyle data introduces potential recall bias, and dietary factors—important confounders of lipid profiles—were not assessed. In addition, the smaller control group may have reduced comparative power.</w:t>
      </w:r>
    </w:p>
    <w:p w14:paraId="069E8F1D"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5. Conclusion</w:t>
      </w:r>
    </w:p>
    <w:p w14:paraId="0BE50B4D" w14:textId="77777777" w:rsidR="00B968F9" w:rsidRDefault="009D57AC">
      <w:p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Dyslipidaemia</w:t>
      </w:r>
      <w:proofErr w:type="spellEnd"/>
      <w:r>
        <w:rPr>
          <w:rFonts w:ascii="Times New Roman" w:eastAsia="Times New Roman" w:hAnsi="Times New Roman" w:cs="Times New Roman"/>
        </w:rPr>
        <w:t xml:space="preserve"> is common among both donors and non-donors in South-West Nigeria, but less prevalent in donors. Regular blood donation appears linked to </w:t>
      </w:r>
      <w:proofErr w:type="spellStart"/>
      <w:r>
        <w:rPr>
          <w:rFonts w:ascii="Times New Roman" w:eastAsia="Times New Roman" w:hAnsi="Times New Roman" w:cs="Times New Roman"/>
        </w:rPr>
        <w:t>favourable</w:t>
      </w:r>
      <w:proofErr w:type="spellEnd"/>
      <w:r>
        <w:rPr>
          <w:rFonts w:ascii="Times New Roman" w:eastAsia="Times New Roman" w:hAnsi="Times New Roman" w:cs="Times New Roman"/>
        </w:rPr>
        <w:t xml:space="preserve"> lipid parameters, notably lower triglycerides and higher HDL-C, suggesting potential cardiovascular benefits. Age, sex, and BMI significantly influence lipid profiles, underscoring the need for demographic considerations in donor screening.</w:t>
      </w:r>
    </w:p>
    <w:p w14:paraId="6CEF528D" w14:textId="77777777"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Recommendation</w:t>
      </w:r>
    </w:p>
    <w:p w14:paraId="343ED34D" w14:textId="77777777"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Routine lipid screening should be integrated into donor assessments to identify cardiovascular risk. Public campaigns should encourage voluntary, regular donation, emphasizing both health and societal benefits. Donors with abnormal lipid profiles should receive lifestyle counselling and referral for care. Longitudinal studies are needed to clarify the effects of repeated donation on lipid levels. Strengthening donor health monitoring within transfusion services will enhance blood safety and support broader cardiovascular disease prevention.</w:t>
      </w:r>
    </w:p>
    <w:p w14:paraId="693CEFFC" w14:textId="77777777" w:rsidR="00B968F9" w:rsidRDefault="00B968F9">
      <w:pPr>
        <w:spacing w:line="480" w:lineRule="auto"/>
        <w:jc w:val="both"/>
        <w:rPr>
          <w:rFonts w:ascii="Times New Roman" w:eastAsia="Times New Roman" w:hAnsi="Times New Roman" w:cs="Times New Roman"/>
        </w:rPr>
      </w:pPr>
    </w:p>
    <w:p w14:paraId="61CF8D88" w14:textId="77777777" w:rsidR="00B968F9" w:rsidRDefault="00B968F9">
      <w:pPr>
        <w:spacing w:line="480" w:lineRule="auto"/>
        <w:jc w:val="both"/>
        <w:rPr>
          <w:rFonts w:ascii="Times New Roman" w:eastAsia="Times New Roman" w:hAnsi="Times New Roman" w:cs="Times New Roman"/>
        </w:rPr>
      </w:pPr>
    </w:p>
    <w:p w14:paraId="72758553" w14:textId="77777777" w:rsidR="00B968F9" w:rsidRDefault="00B968F9">
      <w:pPr>
        <w:spacing w:line="480" w:lineRule="auto"/>
        <w:jc w:val="both"/>
        <w:rPr>
          <w:rFonts w:ascii="Times New Roman" w:eastAsia="Times New Roman" w:hAnsi="Times New Roman" w:cs="Times New Roman"/>
        </w:rPr>
      </w:pPr>
    </w:p>
    <w:p w14:paraId="2188C913" w14:textId="77777777" w:rsidR="00B968F9" w:rsidRDefault="00B968F9">
      <w:pPr>
        <w:spacing w:line="480" w:lineRule="auto"/>
        <w:jc w:val="both"/>
        <w:rPr>
          <w:rFonts w:ascii="Times New Roman" w:eastAsia="Times New Roman" w:hAnsi="Times New Roman" w:cs="Times New Roman"/>
        </w:rPr>
      </w:pPr>
    </w:p>
    <w:p w14:paraId="1796A490" w14:textId="77777777" w:rsidR="00B968F9" w:rsidRDefault="00B968F9">
      <w:pPr>
        <w:spacing w:line="480" w:lineRule="auto"/>
        <w:jc w:val="both"/>
        <w:rPr>
          <w:rFonts w:ascii="Times New Roman" w:eastAsia="Times New Roman" w:hAnsi="Times New Roman" w:cs="Times New Roman"/>
        </w:rPr>
      </w:pPr>
    </w:p>
    <w:p w14:paraId="0933E6CE" w14:textId="77777777" w:rsidR="00B968F9" w:rsidRDefault="00B968F9">
      <w:pPr>
        <w:spacing w:line="480" w:lineRule="auto"/>
        <w:jc w:val="both"/>
        <w:rPr>
          <w:rFonts w:ascii="Times New Roman" w:eastAsia="Times New Roman" w:hAnsi="Times New Roman" w:cs="Times New Roman"/>
        </w:rPr>
      </w:pPr>
    </w:p>
    <w:p w14:paraId="272A330C" w14:textId="77777777" w:rsidR="00B968F9" w:rsidRDefault="009D57AC">
      <w:pPr>
        <w:rPr>
          <w:rFonts w:ascii="Times New Roman" w:eastAsia="Times New Roman" w:hAnsi="Times New Roman" w:cs="Times New Roman"/>
          <w:b/>
        </w:rPr>
      </w:pPr>
      <w:r>
        <w:rPr>
          <w:rFonts w:ascii="Times New Roman" w:eastAsia="Times New Roman" w:hAnsi="Times New Roman" w:cs="Times New Roman"/>
          <w:b/>
        </w:rPr>
        <w:br w:type="page"/>
      </w:r>
    </w:p>
    <w:p w14:paraId="18F50E68" w14:textId="77777777" w:rsidR="00B968F9" w:rsidRDefault="009D57AC">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REFERENCE</w:t>
      </w:r>
    </w:p>
    <w:p w14:paraId="0C36645B" w14:textId="77777777" w:rsidR="00B968F9" w:rsidRDefault="00B968F9">
      <w:pPr>
        <w:spacing w:line="480" w:lineRule="auto"/>
        <w:jc w:val="both"/>
        <w:rPr>
          <w:rFonts w:ascii="Times New Roman" w:eastAsia="Times New Roman" w:hAnsi="Times New Roman" w:cs="Times New Roman"/>
        </w:rPr>
      </w:pPr>
    </w:p>
    <w:p w14:paraId="1DB4AFDB"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World Health Organization. Safe blood starts with me! Blood saves lives! Geneva: WHO; 2000. Available at: </w:t>
      </w:r>
      <w:hyperlink r:id="rId7" w:history="1">
        <w:r>
          <w:rPr>
            <w:rFonts w:ascii="Times New Roman" w:eastAsia="Times New Roman" w:hAnsi="Times New Roman" w:cs="Times New Roman"/>
            <w:color w:val="467886"/>
            <w:u w:val="single"/>
          </w:rPr>
          <w:t>https://iris.who.int/handle/10665/67276</w:t>
        </w:r>
      </w:hyperlink>
    </w:p>
    <w:p w14:paraId="37CB3243"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TRALI Study Group, Ioannidis JPA, </w:t>
      </w:r>
      <w:proofErr w:type="spellStart"/>
      <w:r>
        <w:rPr>
          <w:rFonts w:ascii="Times New Roman" w:eastAsia="Times New Roman" w:hAnsi="Times New Roman" w:cs="Times New Roman"/>
          <w:color w:val="000000"/>
        </w:rPr>
        <w:t>Popovsky</w:t>
      </w:r>
      <w:proofErr w:type="spellEnd"/>
      <w:r>
        <w:rPr>
          <w:rFonts w:ascii="Times New Roman" w:eastAsia="Times New Roman" w:hAnsi="Times New Roman" w:cs="Times New Roman"/>
          <w:color w:val="000000"/>
        </w:rPr>
        <w:t xml:space="preserve"> MA, Johnson ST, Ness PM. Transfusion-related acute lung injury (TRALI): understanding the risks and prevention strategies. </w:t>
      </w:r>
      <w:proofErr w:type="spellStart"/>
      <w:r>
        <w:rPr>
          <w:rFonts w:ascii="Times New Roman" w:eastAsia="Times New Roman" w:hAnsi="Times New Roman" w:cs="Times New Roman"/>
          <w:color w:val="000000"/>
        </w:rPr>
        <w:t>Transfus</w:t>
      </w:r>
      <w:proofErr w:type="spellEnd"/>
      <w:r>
        <w:rPr>
          <w:rFonts w:ascii="Times New Roman" w:eastAsia="Times New Roman" w:hAnsi="Times New Roman" w:cs="Times New Roman"/>
          <w:color w:val="000000"/>
        </w:rPr>
        <w:t xml:space="preserve"> Med Rev. 2019;33(3):165-172.</w:t>
      </w:r>
    </w:p>
    <w:p w14:paraId="0953F5AE"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Aneke</w:t>
      </w:r>
      <w:proofErr w:type="spellEnd"/>
      <w:r>
        <w:rPr>
          <w:rFonts w:ascii="Times New Roman" w:eastAsia="Times New Roman" w:hAnsi="Times New Roman" w:cs="Times New Roman"/>
          <w:color w:val="000000"/>
        </w:rPr>
        <w:t xml:space="preserve"> JC, </w:t>
      </w:r>
      <w:proofErr w:type="spellStart"/>
      <w:r>
        <w:rPr>
          <w:rFonts w:ascii="Times New Roman" w:eastAsia="Times New Roman" w:hAnsi="Times New Roman" w:cs="Times New Roman"/>
          <w:color w:val="000000"/>
        </w:rPr>
        <w:t>Chigbo</w:t>
      </w:r>
      <w:proofErr w:type="spellEnd"/>
      <w:r>
        <w:rPr>
          <w:rFonts w:ascii="Times New Roman" w:eastAsia="Times New Roman" w:hAnsi="Times New Roman" w:cs="Times New Roman"/>
          <w:color w:val="000000"/>
        </w:rPr>
        <w:t xml:space="preserve"> CG, </w:t>
      </w:r>
      <w:proofErr w:type="spellStart"/>
      <w:r>
        <w:rPr>
          <w:rFonts w:ascii="Times New Roman" w:eastAsia="Times New Roman" w:hAnsi="Times New Roman" w:cs="Times New Roman"/>
          <w:color w:val="000000"/>
        </w:rPr>
        <w:t>Okwummuo</w:t>
      </w:r>
      <w:proofErr w:type="spellEnd"/>
      <w:r>
        <w:rPr>
          <w:rFonts w:ascii="Times New Roman" w:eastAsia="Times New Roman" w:hAnsi="Times New Roman" w:cs="Times New Roman"/>
          <w:color w:val="000000"/>
        </w:rPr>
        <w:t xml:space="preserve"> EP, et al. Determinants of blood donor retention in a Nigerian tertiary health care blood transfusion facility. Trop J Med Res. 2022;21(1):103-111.</w:t>
      </w:r>
    </w:p>
    <w:p w14:paraId="7504D6AB"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World Health Organization. Blood safety and availability. Geneva: WHO; 2023. Available at: </w:t>
      </w:r>
      <w:hyperlink r:id="rId8" w:history="1">
        <w:r>
          <w:rPr>
            <w:rFonts w:ascii="Times New Roman" w:eastAsia="Times New Roman" w:hAnsi="Times New Roman" w:cs="Times New Roman"/>
            <w:color w:val="467886"/>
            <w:u w:val="single"/>
          </w:rPr>
          <w:t>https://www.who.int/news-room/fact-sheets/detail/blood-safety-and-availability</w:t>
        </w:r>
      </w:hyperlink>
    </w:p>
    <w:p w14:paraId="55AC62BE"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Obeagu</w:t>
      </w:r>
      <w:proofErr w:type="spellEnd"/>
      <w:r>
        <w:rPr>
          <w:rFonts w:ascii="Times New Roman" w:eastAsia="Times New Roman" w:hAnsi="Times New Roman" w:cs="Times New Roman"/>
          <w:color w:val="000000"/>
        </w:rPr>
        <w:t xml:space="preserve"> EI, </w:t>
      </w:r>
      <w:proofErr w:type="spellStart"/>
      <w:r>
        <w:rPr>
          <w:rFonts w:ascii="Times New Roman" w:eastAsia="Times New Roman" w:hAnsi="Times New Roman" w:cs="Times New Roman"/>
          <w:color w:val="000000"/>
        </w:rPr>
        <w:t>Oshim</w:t>
      </w:r>
      <w:proofErr w:type="spellEnd"/>
      <w:r>
        <w:rPr>
          <w:rFonts w:ascii="Times New Roman" w:eastAsia="Times New Roman" w:hAnsi="Times New Roman" w:cs="Times New Roman"/>
          <w:color w:val="000000"/>
        </w:rPr>
        <w:t xml:space="preserve"> IO, </w:t>
      </w:r>
      <w:proofErr w:type="spellStart"/>
      <w:r>
        <w:rPr>
          <w:rFonts w:ascii="Times New Roman" w:eastAsia="Times New Roman" w:hAnsi="Times New Roman" w:cs="Times New Roman"/>
          <w:color w:val="000000"/>
        </w:rPr>
        <w:t>Ochei</w:t>
      </w:r>
      <w:proofErr w:type="spellEnd"/>
      <w:r>
        <w:rPr>
          <w:rFonts w:ascii="Times New Roman" w:eastAsia="Times New Roman" w:hAnsi="Times New Roman" w:cs="Times New Roman"/>
          <w:color w:val="000000"/>
        </w:rPr>
        <w:t xml:space="preserve"> KC, </w:t>
      </w:r>
      <w:proofErr w:type="spellStart"/>
      <w:r>
        <w:rPr>
          <w:rFonts w:ascii="Times New Roman" w:eastAsia="Times New Roman" w:hAnsi="Times New Roman" w:cs="Times New Roman"/>
          <w:color w:val="000000"/>
        </w:rPr>
        <w:t>Obeagu</w:t>
      </w:r>
      <w:proofErr w:type="spellEnd"/>
      <w:r>
        <w:rPr>
          <w:rFonts w:ascii="Times New Roman" w:eastAsia="Times New Roman" w:hAnsi="Times New Roman" w:cs="Times New Roman"/>
          <w:color w:val="000000"/>
        </w:rPr>
        <w:t xml:space="preserve"> GU. Iron and blood donation: a review. Int J Curr Res Med Sci. 2016;2(10):16-48.</w:t>
      </w:r>
    </w:p>
    <w:p w14:paraId="51550058"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Okafor AM, </w:t>
      </w:r>
      <w:proofErr w:type="spellStart"/>
      <w:r>
        <w:rPr>
          <w:rFonts w:ascii="Times New Roman" w:eastAsia="Times New Roman" w:hAnsi="Times New Roman" w:cs="Times New Roman"/>
          <w:color w:val="000000"/>
        </w:rPr>
        <w:t>Ngwu</w:t>
      </w:r>
      <w:proofErr w:type="spellEnd"/>
      <w:r>
        <w:rPr>
          <w:rFonts w:ascii="Times New Roman" w:eastAsia="Times New Roman" w:hAnsi="Times New Roman" w:cs="Times New Roman"/>
          <w:color w:val="000000"/>
        </w:rPr>
        <w:t xml:space="preserve"> EK, </w:t>
      </w:r>
      <w:proofErr w:type="spellStart"/>
      <w:r>
        <w:rPr>
          <w:rFonts w:ascii="Times New Roman" w:eastAsia="Times New Roman" w:hAnsi="Times New Roman" w:cs="Times New Roman"/>
          <w:color w:val="000000"/>
        </w:rPr>
        <w:t>Ayogu</w:t>
      </w:r>
      <w:proofErr w:type="spellEnd"/>
      <w:r>
        <w:rPr>
          <w:rFonts w:ascii="Times New Roman" w:eastAsia="Times New Roman" w:hAnsi="Times New Roman" w:cs="Times New Roman"/>
          <w:color w:val="000000"/>
        </w:rPr>
        <w:t xml:space="preserve"> RN. Prevalence and associated factors of </w:t>
      </w:r>
      <w:proofErr w:type="spellStart"/>
      <w:r>
        <w:rPr>
          <w:rFonts w:ascii="Times New Roman" w:eastAsia="Times New Roman" w:hAnsi="Times New Roman" w:cs="Times New Roman"/>
          <w:color w:val="000000"/>
        </w:rPr>
        <w:t>dyslipidaemia</w:t>
      </w:r>
      <w:proofErr w:type="spellEnd"/>
      <w:r>
        <w:rPr>
          <w:rFonts w:ascii="Times New Roman" w:eastAsia="Times New Roman" w:hAnsi="Times New Roman" w:cs="Times New Roman"/>
          <w:color w:val="000000"/>
        </w:rPr>
        <w:t xml:space="preserve"> among university workers in Southeast Nigeria: a cross-sectional study. Arch Public Health. 2021;79(1):77.</w:t>
      </w:r>
    </w:p>
    <w:p w14:paraId="44FB0A55"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Berberich AJ, Hegele RA. A modern approach to dyslipidemia. </w:t>
      </w:r>
      <w:proofErr w:type="spellStart"/>
      <w:r>
        <w:rPr>
          <w:rFonts w:ascii="Times New Roman" w:eastAsia="Times New Roman" w:hAnsi="Times New Roman" w:cs="Times New Roman"/>
          <w:color w:val="000000"/>
        </w:rPr>
        <w:t>Endocr</w:t>
      </w:r>
      <w:proofErr w:type="spellEnd"/>
      <w:r>
        <w:rPr>
          <w:rFonts w:ascii="Times New Roman" w:eastAsia="Times New Roman" w:hAnsi="Times New Roman" w:cs="Times New Roman"/>
          <w:color w:val="000000"/>
        </w:rPr>
        <w:t xml:space="preserve"> Rev. 2022;43(4):611-653.</w:t>
      </w:r>
    </w:p>
    <w:p w14:paraId="6DC83AF7"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Arvanitis M, Lowenstein CJ. Dyslipidemia. Ann Intern Med. 2023;176(6</w:t>
      </w:r>
      <w:proofErr w:type="gramStart"/>
      <w:r>
        <w:rPr>
          <w:rFonts w:ascii="Times New Roman" w:eastAsia="Times New Roman" w:hAnsi="Times New Roman" w:cs="Times New Roman"/>
          <w:color w:val="000000"/>
        </w:rPr>
        <w:t>):ITC</w:t>
      </w:r>
      <w:proofErr w:type="gramEnd"/>
      <w:r>
        <w:rPr>
          <w:rFonts w:ascii="Times New Roman" w:eastAsia="Times New Roman" w:hAnsi="Times New Roman" w:cs="Times New Roman"/>
          <w:color w:val="000000"/>
        </w:rPr>
        <w:t>81-ITC96.</w:t>
      </w:r>
    </w:p>
    <w:p w14:paraId="358AF8A3"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Getta HA, Ahmad HA, Rahman HS, et al. Medical and laboratory assessment for regular blood donors in Sulaimani Blood Bank, Iraq. Patient Prefer Adherence. </w:t>
      </w:r>
      <w:proofErr w:type="gramStart"/>
      <w:r>
        <w:rPr>
          <w:rFonts w:ascii="Times New Roman" w:eastAsia="Times New Roman" w:hAnsi="Times New Roman" w:cs="Times New Roman"/>
          <w:color w:val="000000"/>
        </w:rPr>
        <w:t>2018;12:939</w:t>
      </w:r>
      <w:proofErr w:type="gramEnd"/>
      <w:r>
        <w:rPr>
          <w:rFonts w:ascii="Times New Roman" w:eastAsia="Times New Roman" w:hAnsi="Times New Roman" w:cs="Times New Roman"/>
          <w:color w:val="000000"/>
        </w:rPr>
        <w:t>-944.</w:t>
      </w:r>
    </w:p>
    <w:p w14:paraId="2F715610"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Bharadwaj RS. A study of lipid profiles among male voluntary blood donors in Chennai city. Indian J Community Med. 2015;30(1):16.</w:t>
      </w:r>
    </w:p>
    <w:p w14:paraId="29FF7D47"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Uche EI, </w:t>
      </w:r>
      <w:proofErr w:type="spellStart"/>
      <w:r>
        <w:rPr>
          <w:rFonts w:ascii="Times New Roman" w:eastAsia="Times New Roman" w:hAnsi="Times New Roman" w:cs="Times New Roman"/>
          <w:color w:val="000000"/>
        </w:rPr>
        <w:t>Adediran</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Damulak</w:t>
      </w:r>
      <w:proofErr w:type="spellEnd"/>
      <w:r>
        <w:rPr>
          <w:rFonts w:ascii="Times New Roman" w:eastAsia="Times New Roman" w:hAnsi="Times New Roman" w:cs="Times New Roman"/>
          <w:color w:val="000000"/>
        </w:rPr>
        <w:t xml:space="preserve"> OD, et al. Lipid profile of regular blood donors. J Blood Med. </w:t>
      </w:r>
      <w:proofErr w:type="gramStart"/>
      <w:r>
        <w:rPr>
          <w:rFonts w:ascii="Times New Roman" w:eastAsia="Times New Roman" w:hAnsi="Times New Roman" w:cs="Times New Roman"/>
          <w:color w:val="000000"/>
        </w:rPr>
        <w:t>2016;7:39</w:t>
      </w:r>
      <w:proofErr w:type="gramEnd"/>
      <w:r>
        <w:rPr>
          <w:rFonts w:ascii="Times New Roman" w:eastAsia="Times New Roman" w:hAnsi="Times New Roman" w:cs="Times New Roman"/>
          <w:color w:val="000000"/>
        </w:rPr>
        <w:t>-42.</w:t>
      </w:r>
    </w:p>
    <w:p w14:paraId="4975E1FC"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Bani-Ahmad MA, </w:t>
      </w:r>
      <w:proofErr w:type="spellStart"/>
      <w:r>
        <w:rPr>
          <w:rFonts w:ascii="Times New Roman" w:eastAsia="Times New Roman" w:hAnsi="Times New Roman" w:cs="Times New Roman"/>
          <w:color w:val="000000"/>
        </w:rPr>
        <w:t>Khabour</w:t>
      </w:r>
      <w:proofErr w:type="spellEnd"/>
      <w:r>
        <w:rPr>
          <w:rFonts w:ascii="Times New Roman" w:eastAsia="Times New Roman" w:hAnsi="Times New Roman" w:cs="Times New Roman"/>
          <w:color w:val="000000"/>
        </w:rPr>
        <w:t xml:space="preserve"> OF, </w:t>
      </w:r>
      <w:proofErr w:type="spellStart"/>
      <w:r>
        <w:rPr>
          <w:rFonts w:ascii="Times New Roman" w:eastAsia="Times New Roman" w:hAnsi="Times New Roman" w:cs="Times New Roman"/>
          <w:color w:val="000000"/>
        </w:rPr>
        <w:t>Gharibeh</w:t>
      </w:r>
      <w:proofErr w:type="spellEnd"/>
      <w:r>
        <w:rPr>
          <w:rFonts w:ascii="Times New Roman" w:eastAsia="Times New Roman" w:hAnsi="Times New Roman" w:cs="Times New Roman"/>
          <w:color w:val="000000"/>
        </w:rPr>
        <w:t xml:space="preserve"> MY, </w:t>
      </w:r>
      <w:proofErr w:type="spellStart"/>
      <w:r>
        <w:rPr>
          <w:rFonts w:ascii="Times New Roman" w:eastAsia="Times New Roman" w:hAnsi="Times New Roman" w:cs="Times New Roman"/>
          <w:color w:val="000000"/>
        </w:rPr>
        <w:t>Alshlool</w:t>
      </w:r>
      <w:proofErr w:type="spellEnd"/>
      <w:r>
        <w:rPr>
          <w:rFonts w:ascii="Times New Roman" w:eastAsia="Times New Roman" w:hAnsi="Times New Roman" w:cs="Times New Roman"/>
          <w:color w:val="000000"/>
        </w:rPr>
        <w:t xml:space="preserve"> KN. The impact of multiple blood donations on the risk of cardiovascular diseases: insight of lipid profile. </w:t>
      </w:r>
      <w:proofErr w:type="spellStart"/>
      <w:r>
        <w:rPr>
          <w:rFonts w:ascii="Times New Roman" w:eastAsia="Times New Roman" w:hAnsi="Times New Roman" w:cs="Times New Roman"/>
          <w:color w:val="000000"/>
        </w:rPr>
        <w:t>Transfus</w:t>
      </w:r>
      <w:proofErr w:type="spellEnd"/>
      <w:r>
        <w:rPr>
          <w:rFonts w:ascii="Times New Roman" w:eastAsia="Times New Roman" w:hAnsi="Times New Roman" w:cs="Times New Roman"/>
          <w:color w:val="000000"/>
        </w:rPr>
        <w:t xml:space="preserve"> Clin Biol. 2017;24(4):410-416.</w:t>
      </w:r>
    </w:p>
    <w:p w14:paraId="4A6B6E8B"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Nishikura</w:t>
      </w:r>
      <w:proofErr w:type="spellEnd"/>
      <w:r>
        <w:rPr>
          <w:rFonts w:ascii="Times New Roman" w:eastAsia="Times New Roman" w:hAnsi="Times New Roman" w:cs="Times New Roman"/>
          <w:color w:val="000000"/>
        </w:rPr>
        <w:t xml:space="preserve"> T, </w:t>
      </w:r>
      <w:proofErr w:type="spellStart"/>
      <w:r>
        <w:rPr>
          <w:rFonts w:ascii="Times New Roman" w:eastAsia="Times New Roman" w:hAnsi="Times New Roman" w:cs="Times New Roman"/>
          <w:color w:val="000000"/>
        </w:rPr>
        <w:t>Koba</w:t>
      </w:r>
      <w:proofErr w:type="spellEnd"/>
      <w:r>
        <w:rPr>
          <w:rFonts w:ascii="Times New Roman" w:eastAsia="Times New Roman" w:hAnsi="Times New Roman" w:cs="Times New Roman"/>
          <w:color w:val="000000"/>
        </w:rPr>
        <w:t xml:space="preserve"> S, Yokota Y, et al. Elevated small dense low-density lipoprotein cholesterol as a predictor for future cardiovascular events in patients with stable coronary artery disease. J </w:t>
      </w:r>
      <w:proofErr w:type="spellStart"/>
      <w:r>
        <w:rPr>
          <w:rFonts w:ascii="Times New Roman" w:eastAsia="Times New Roman" w:hAnsi="Times New Roman" w:cs="Times New Roman"/>
          <w:color w:val="000000"/>
        </w:rPr>
        <w:t>Atheroscler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Thromb</w:t>
      </w:r>
      <w:proofErr w:type="spellEnd"/>
      <w:r>
        <w:rPr>
          <w:rFonts w:ascii="Times New Roman" w:eastAsia="Times New Roman" w:hAnsi="Times New Roman" w:cs="Times New Roman"/>
          <w:color w:val="000000"/>
        </w:rPr>
        <w:t>. 2015;21(8):755-767.</w:t>
      </w:r>
    </w:p>
    <w:p w14:paraId="167C96DA"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Hu S, Fan H, Zhang S, et al. Association of LDL-C/HDL-C ratio with coronary heart disease: a meta-analysis. Indian Heart J. 2024;76(1):12-20.</w:t>
      </w:r>
    </w:p>
    <w:p w14:paraId="44B3E031"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rPr>
      </w:pPr>
      <w:r>
        <w:rPr>
          <w:rFonts w:ascii="Times New Roman" w:eastAsia="Times New Roman" w:hAnsi="Times New Roman" w:cs="Times New Roman"/>
        </w:rPr>
        <w:t>Cochran WG. Sampling Techniques. 3rd ed. New York: John Wiley &amp; Sons; 1977.</w:t>
      </w:r>
    </w:p>
    <w:p w14:paraId="43AC9E14" w14:textId="77777777"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Kebalo</w:t>
      </w:r>
      <w:proofErr w:type="spellEnd"/>
      <w:r>
        <w:rPr>
          <w:rFonts w:ascii="Times New Roman" w:eastAsia="Times New Roman" w:hAnsi="Times New Roman" w:cs="Times New Roman"/>
        </w:rPr>
        <w:t xml:space="preserve"> et al. (2022</w:t>
      </w:r>
      <w:proofErr w:type="gramStart"/>
      <w:r>
        <w:rPr>
          <w:rFonts w:ascii="Times New Roman" w:eastAsia="Times New Roman" w:hAnsi="Times New Roman" w:cs="Times New Roman"/>
        </w:rPr>
        <w:t>).Iron</w:t>
      </w:r>
      <w:proofErr w:type="gramEnd"/>
      <w:r>
        <w:rPr>
          <w:rFonts w:ascii="Times New Roman" w:eastAsia="Times New Roman" w:hAnsi="Times New Roman" w:cs="Times New Roman"/>
        </w:rPr>
        <w:t xml:space="preserve"> depletion and lipid metabolism in regular blood donors: A systematic review.* Journal of Hematology &amp; Transfusion Science, 15(2), 112-125. </w:t>
      </w:r>
    </w:p>
    <w:p w14:paraId="50393CC8" w14:textId="77777777" w:rsidR="00B968F9" w:rsidRDefault="00B968F9">
      <w:pPr>
        <w:spacing w:line="480" w:lineRule="auto"/>
        <w:jc w:val="both"/>
        <w:rPr>
          <w:rFonts w:ascii="Times New Roman" w:eastAsia="Times New Roman" w:hAnsi="Times New Roman" w:cs="Times New Roman"/>
        </w:rPr>
      </w:pPr>
    </w:p>
    <w:p w14:paraId="3EDDA47D" w14:textId="77777777" w:rsidR="00B968F9" w:rsidRDefault="00B968F9">
      <w:pPr>
        <w:spacing w:line="480" w:lineRule="auto"/>
        <w:jc w:val="both"/>
        <w:rPr>
          <w:rFonts w:ascii="Times New Roman" w:eastAsia="Times New Roman" w:hAnsi="Times New Roman" w:cs="Times New Roman"/>
        </w:rPr>
      </w:pPr>
    </w:p>
    <w:p w14:paraId="57FC3576" w14:textId="77777777" w:rsidR="00B968F9" w:rsidRDefault="00B968F9">
      <w:pPr>
        <w:spacing w:line="480" w:lineRule="auto"/>
        <w:jc w:val="both"/>
        <w:rPr>
          <w:rFonts w:ascii="Times New Roman" w:eastAsia="Times New Roman" w:hAnsi="Times New Roman" w:cs="Times New Roman"/>
        </w:rPr>
      </w:pPr>
    </w:p>
    <w:sectPr w:rsidR="00B968F9" w:rsidSect="00B968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8F7D7" w14:textId="77777777" w:rsidR="00DF493F" w:rsidRDefault="00DF493F" w:rsidP="00B968F9">
      <w:pPr>
        <w:spacing w:after="0" w:line="240" w:lineRule="auto"/>
      </w:pPr>
      <w:r>
        <w:separator/>
      </w:r>
    </w:p>
  </w:endnote>
  <w:endnote w:type="continuationSeparator" w:id="0">
    <w:p w14:paraId="33ADDFCC" w14:textId="77777777" w:rsidR="00DF493F" w:rsidRDefault="00DF493F" w:rsidP="00B9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81183" w14:textId="77777777" w:rsidR="00B968F9" w:rsidRDefault="00B968F9">
    <w:pPr>
      <w:pStyle w:val="Footer"/>
      <w:framePr w:wrap="none" w:vAnchor="text" w:hAnchor="margin" w:xAlign="center" w:y="1"/>
      <w:jc w:val="center"/>
      <w:rPr>
        <w:rStyle w:val="PageNumber"/>
      </w:rPr>
    </w:pPr>
    <w:r>
      <w:rPr>
        <w:rStyle w:val="PageNumber"/>
      </w:rPr>
      <w:fldChar w:fldCharType="begin"/>
    </w:r>
    <w:r w:rsidR="009D57AC">
      <w:rPr>
        <w:rStyle w:val="PageNumber"/>
      </w:rPr>
      <w:instrText xml:space="preserve"> PAGE </w:instrText>
    </w:r>
    <w:r>
      <w:rPr>
        <w:rStyle w:val="PageNumber"/>
      </w:rPr>
      <w:fldChar w:fldCharType="end"/>
    </w:r>
  </w:p>
  <w:p w14:paraId="0264A4B0" w14:textId="77777777" w:rsidR="00B968F9" w:rsidRDefault="00B96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52B6" w14:textId="77777777" w:rsidR="00B968F9" w:rsidRDefault="00B968F9">
    <w:pPr>
      <w:pStyle w:val="Footer"/>
      <w:framePr w:wrap="none" w:vAnchor="text" w:hAnchor="margin" w:xAlign="center" w:y="1"/>
      <w:jc w:val="center"/>
      <w:rPr>
        <w:rStyle w:val="PageNumber"/>
      </w:rPr>
    </w:pPr>
    <w:r>
      <w:rPr>
        <w:rStyle w:val="PageNumber"/>
      </w:rPr>
      <w:fldChar w:fldCharType="begin"/>
    </w:r>
    <w:r w:rsidR="009D57AC">
      <w:rPr>
        <w:rStyle w:val="PageNumber"/>
      </w:rPr>
      <w:instrText xml:space="preserve"> PAGE </w:instrText>
    </w:r>
    <w:r>
      <w:rPr>
        <w:rStyle w:val="PageNumber"/>
      </w:rPr>
      <w:fldChar w:fldCharType="separate"/>
    </w:r>
    <w:r w:rsidR="00906D5E">
      <w:rPr>
        <w:rStyle w:val="PageNumber"/>
        <w:noProof/>
      </w:rPr>
      <w:t>1</w:t>
    </w:r>
    <w:r>
      <w:rPr>
        <w:rStyle w:val="PageNumber"/>
      </w:rPr>
      <w:fldChar w:fldCharType="end"/>
    </w:r>
  </w:p>
  <w:p w14:paraId="5B7CE29D" w14:textId="77777777" w:rsidR="00B968F9" w:rsidRDefault="00B96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F2B0" w14:textId="77777777" w:rsidR="003767B8" w:rsidRDefault="00376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57548" w14:textId="77777777" w:rsidR="00DF493F" w:rsidRDefault="00DF493F" w:rsidP="00B968F9">
      <w:pPr>
        <w:spacing w:after="0" w:line="240" w:lineRule="auto"/>
      </w:pPr>
      <w:r>
        <w:separator/>
      </w:r>
    </w:p>
  </w:footnote>
  <w:footnote w:type="continuationSeparator" w:id="0">
    <w:p w14:paraId="2556A827" w14:textId="77777777" w:rsidR="00DF493F" w:rsidRDefault="00DF493F" w:rsidP="00B9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079B9" w14:textId="726273DC" w:rsidR="00B968F9" w:rsidRDefault="003767B8">
    <w:pPr>
      <w:pStyle w:val="Header"/>
    </w:pPr>
    <w:r>
      <w:rPr>
        <w:noProof/>
      </w:rPr>
      <w:pict w14:anchorId="67819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06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FA8A" w14:textId="11DB586A" w:rsidR="00B968F9" w:rsidRDefault="003767B8">
    <w:pPr>
      <w:pStyle w:val="Header"/>
    </w:pPr>
    <w:r>
      <w:rPr>
        <w:noProof/>
      </w:rPr>
      <w:pict w14:anchorId="64E07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06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95F5" w14:textId="20EE151C" w:rsidR="00B968F9" w:rsidRDefault="003767B8">
    <w:pPr>
      <w:pStyle w:val="Header"/>
    </w:pPr>
    <w:r>
      <w:rPr>
        <w:noProof/>
      </w:rPr>
      <w:pict w14:anchorId="751AD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06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807FA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68F9"/>
    <w:rsid w:val="00051FD8"/>
    <w:rsid w:val="0018348D"/>
    <w:rsid w:val="001C4868"/>
    <w:rsid w:val="001D2E54"/>
    <w:rsid w:val="002743C1"/>
    <w:rsid w:val="003767B8"/>
    <w:rsid w:val="00396D6D"/>
    <w:rsid w:val="004B0910"/>
    <w:rsid w:val="004C3066"/>
    <w:rsid w:val="00693C08"/>
    <w:rsid w:val="00906D5E"/>
    <w:rsid w:val="009D57AC"/>
    <w:rsid w:val="009F2341"/>
    <w:rsid w:val="00A608AA"/>
    <w:rsid w:val="00B968F9"/>
    <w:rsid w:val="00D368B4"/>
    <w:rsid w:val="00D95EDB"/>
    <w:rsid w:val="00DF493F"/>
    <w:rsid w:val="00E679AB"/>
    <w:rsid w:val="00EC48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746209"/>
  <w15:docId w15:val="{81C68CE1-AA1C-44EF-B430-23DA1F33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8F9"/>
  </w:style>
  <w:style w:type="paragraph" w:styleId="Heading1">
    <w:name w:val="heading 1"/>
    <w:basedOn w:val="Normal"/>
    <w:next w:val="Normal"/>
    <w:uiPriority w:val="9"/>
    <w:qFormat/>
    <w:rsid w:val="00B968F9"/>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qFormat/>
    <w:rsid w:val="00B968F9"/>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qFormat/>
    <w:rsid w:val="00B968F9"/>
    <w:pPr>
      <w:keepNext/>
      <w:keepLines/>
      <w:spacing w:before="160" w:after="80"/>
      <w:outlineLvl w:val="2"/>
    </w:pPr>
    <w:rPr>
      <w:color w:val="0F4761"/>
      <w:sz w:val="28"/>
      <w:szCs w:val="28"/>
    </w:rPr>
  </w:style>
  <w:style w:type="paragraph" w:styleId="Heading4">
    <w:name w:val="heading 4"/>
    <w:basedOn w:val="Normal"/>
    <w:next w:val="Normal"/>
    <w:uiPriority w:val="9"/>
    <w:qFormat/>
    <w:rsid w:val="00B968F9"/>
    <w:pPr>
      <w:keepNext/>
      <w:keepLines/>
      <w:spacing w:before="80" w:after="40"/>
      <w:outlineLvl w:val="3"/>
    </w:pPr>
    <w:rPr>
      <w:i/>
      <w:color w:val="0F4761"/>
    </w:rPr>
  </w:style>
  <w:style w:type="paragraph" w:styleId="Heading5">
    <w:name w:val="heading 5"/>
    <w:basedOn w:val="Normal"/>
    <w:next w:val="Normal"/>
    <w:uiPriority w:val="9"/>
    <w:qFormat/>
    <w:rsid w:val="00B968F9"/>
    <w:pPr>
      <w:keepNext/>
      <w:keepLines/>
      <w:spacing w:before="80" w:after="40"/>
      <w:outlineLvl w:val="4"/>
    </w:pPr>
    <w:rPr>
      <w:color w:val="0F4761"/>
    </w:rPr>
  </w:style>
  <w:style w:type="paragraph" w:styleId="Heading6">
    <w:name w:val="heading 6"/>
    <w:basedOn w:val="Normal"/>
    <w:next w:val="Normal"/>
    <w:uiPriority w:val="9"/>
    <w:qFormat/>
    <w:rsid w:val="00B968F9"/>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B968F9"/>
    <w:tblPr>
      <w:tblCellMar>
        <w:top w:w="0" w:type="dxa"/>
        <w:left w:w="0" w:type="dxa"/>
        <w:bottom w:w="0" w:type="dxa"/>
        <w:right w:w="0" w:type="dxa"/>
      </w:tblCellMar>
    </w:tblPr>
  </w:style>
  <w:style w:type="paragraph" w:styleId="Title">
    <w:name w:val="Title"/>
    <w:basedOn w:val="Normal"/>
    <w:next w:val="Normal"/>
    <w:uiPriority w:val="10"/>
    <w:qFormat/>
    <w:rsid w:val="00B968F9"/>
    <w:pPr>
      <w:spacing w:after="80" w:line="240" w:lineRule="auto"/>
    </w:pPr>
    <w:rPr>
      <w:rFonts w:ascii="Play" w:eastAsia="Play" w:hAnsi="Play" w:cs="Play"/>
      <w:sz w:val="56"/>
      <w:szCs w:val="56"/>
    </w:rPr>
  </w:style>
  <w:style w:type="paragraph" w:styleId="Subtitle">
    <w:name w:val="Subtitle"/>
    <w:basedOn w:val="Normal"/>
    <w:next w:val="Normal"/>
    <w:uiPriority w:val="11"/>
    <w:qFormat/>
    <w:rsid w:val="00B968F9"/>
    <w:rPr>
      <w:color w:val="595959"/>
      <w:sz w:val="28"/>
      <w:szCs w:val="28"/>
    </w:rPr>
  </w:style>
  <w:style w:type="table" w:customStyle="1" w:styleId="a">
    <w:basedOn w:val="TableNormal0"/>
    <w:rsid w:val="00B968F9"/>
    <w:pPr>
      <w:spacing w:after="0" w:line="240" w:lineRule="auto"/>
    </w:pPr>
    <w:tblPr>
      <w:tblStyleRowBandSize w:val="1"/>
      <w:tblStyleColBandSize w:val="1"/>
      <w:tblCellMar>
        <w:left w:w="108" w:type="dxa"/>
        <w:right w:w="108" w:type="dxa"/>
      </w:tblCellMar>
    </w:tblPr>
  </w:style>
  <w:style w:type="table" w:customStyle="1" w:styleId="a0">
    <w:basedOn w:val="TableNormal0"/>
    <w:rsid w:val="00B968F9"/>
    <w:pPr>
      <w:spacing w:after="0" w:line="240" w:lineRule="auto"/>
    </w:pPr>
    <w:tblPr>
      <w:tblStyleRowBandSize w:val="1"/>
      <w:tblStyleColBandSize w:val="1"/>
      <w:tblCellMar>
        <w:left w:w="108" w:type="dxa"/>
        <w:right w:w="108" w:type="dxa"/>
      </w:tblCellMar>
    </w:tblPr>
  </w:style>
  <w:style w:type="table" w:customStyle="1" w:styleId="a1">
    <w:basedOn w:val="TableNormal0"/>
    <w:rsid w:val="00B968F9"/>
    <w:pPr>
      <w:spacing w:after="0" w:line="240" w:lineRule="auto"/>
    </w:pPr>
    <w:tblPr>
      <w:tblStyleRowBandSize w:val="1"/>
      <w:tblStyleColBandSize w:val="1"/>
      <w:tblCellMar>
        <w:left w:w="108" w:type="dxa"/>
        <w:right w:w="108" w:type="dxa"/>
      </w:tblCellMar>
    </w:tblPr>
  </w:style>
  <w:style w:type="paragraph" w:styleId="ListParagraph">
    <w:name w:val="List Paragraph"/>
    <w:basedOn w:val="Normal"/>
    <w:uiPriority w:val="34"/>
    <w:qFormat/>
    <w:rsid w:val="00B968F9"/>
    <w:pPr>
      <w:ind w:left="720"/>
      <w:contextualSpacing/>
    </w:pPr>
  </w:style>
  <w:style w:type="paragraph" w:styleId="Header">
    <w:name w:val="header"/>
    <w:basedOn w:val="Normal"/>
    <w:link w:val="HeaderChar"/>
    <w:uiPriority w:val="99"/>
    <w:rsid w:val="00B96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8F9"/>
  </w:style>
  <w:style w:type="paragraph" w:styleId="Footer">
    <w:name w:val="footer"/>
    <w:basedOn w:val="Normal"/>
    <w:link w:val="FooterChar"/>
    <w:uiPriority w:val="99"/>
    <w:rsid w:val="00B96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8F9"/>
  </w:style>
  <w:style w:type="character" w:styleId="PageNumber">
    <w:name w:val="page number"/>
    <w:basedOn w:val="DefaultParagraphFont"/>
    <w:uiPriority w:val="99"/>
    <w:rsid w:val="00B968F9"/>
  </w:style>
  <w:style w:type="table" w:styleId="TableGrid">
    <w:name w:val="Table Grid"/>
    <w:basedOn w:val="TableNormal"/>
    <w:uiPriority w:val="39"/>
    <w:rsid w:val="00B968F9"/>
    <w:pPr>
      <w:spacing w:after="0" w:line="240" w:lineRule="auto"/>
    </w:pPr>
    <w:rPr>
      <w:rFonts w:ascii="Calibri" w:eastAsia="Calibri" w:hAnsi="Calibri" w:cs="SimSu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B968F9"/>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906D5E"/>
    <w:rPr>
      <w:color w:val="0000FF"/>
      <w:u w:val="single"/>
    </w:rPr>
  </w:style>
  <w:style w:type="character" w:styleId="UnresolvedMention">
    <w:name w:val="Unresolved Mention"/>
    <w:basedOn w:val="DefaultParagraphFont"/>
    <w:uiPriority w:val="99"/>
    <w:semiHidden/>
    <w:unhideWhenUsed/>
    <w:rsid w:val="00EC4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blood-safety-and-availabilit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ris.who.int/handle/10665/6727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3083</Words>
  <Characters>17575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1180</cp:lastModifiedBy>
  <cp:revision>18</cp:revision>
  <dcterms:created xsi:type="dcterms:W3CDTF">2025-10-05T18:27:00Z</dcterms:created>
  <dcterms:modified xsi:type="dcterms:W3CDTF">2025-10-08T07:08:00Z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50d2a56288614fbc954144d4c94ee7fb</vt:lpwstr>
  </property>
  <property fmtid="{D5CDD505-2E9C-101B-9397-08002B2CF9AE}" pid="3" name="GrammarlyDocumentId">
    <vt:lpwstr>ad8cd59b-3c1a-4ec3-a1e1-568b3fe479b5</vt:lpwstr>
  </property>
</Properties>
</file>