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3E461" w14:textId="3961A2E7" w:rsidR="00792EAC" w:rsidRDefault="00792EAC" w:rsidP="00792EAC">
      <w:pPr>
        <w:spacing w:line="360" w:lineRule="auto"/>
        <w:ind w:left="-5" w:hanging="10"/>
        <w:jc w:val="center"/>
        <w:rPr>
          <w:sz w:val="32"/>
          <w:szCs w:val="28"/>
        </w:rPr>
      </w:pPr>
      <w:r>
        <w:rPr>
          <w:b/>
          <w:sz w:val="32"/>
          <w:szCs w:val="28"/>
        </w:rPr>
        <w:t xml:space="preserve">FORMULATION AND </w:t>
      </w:r>
      <w:r w:rsidRPr="008E5A71">
        <w:rPr>
          <w:b/>
          <w:sz w:val="32"/>
          <w:szCs w:val="28"/>
        </w:rPr>
        <w:t>S</w:t>
      </w:r>
      <w:r>
        <w:rPr>
          <w:b/>
          <w:sz w:val="32"/>
          <w:szCs w:val="28"/>
        </w:rPr>
        <w:t xml:space="preserve">TANDARDIZATION </w:t>
      </w:r>
      <w:r w:rsidRPr="008E5A71">
        <w:rPr>
          <w:b/>
          <w:sz w:val="32"/>
          <w:szCs w:val="28"/>
        </w:rPr>
        <w:t xml:space="preserve">OF MORINGA </w:t>
      </w:r>
      <w:r>
        <w:rPr>
          <w:b/>
          <w:sz w:val="32"/>
          <w:szCs w:val="28"/>
        </w:rPr>
        <w:t>ENRICHED SORGHUM</w:t>
      </w:r>
      <w:r w:rsidRPr="008E5A71">
        <w:rPr>
          <w:b/>
          <w:sz w:val="32"/>
          <w:szCs w:val="28"/>
        </w:rPr>
        <w:t xml:space="preserve"> IDLI                                                                                </w:t>
      </w:r>
    </w:p>
    <w:p w14:paraId="51680050" w14:textId="77777777" w:rsidR="00BB61D0" w:rsidRDefault="00BB61D0" w:rsidP="00FE603F">
      <w:pPr>
        <w:spacing w:line="360" w:lineRule="auto"/>
        <w:ind w:left="-5" w:hanging="10"/>
        <w:jc w:val="both"/>
        <w:rPr>
          <w:b/>
          <w:szCs w:val="24"/>
        </w:rPr>
      </w:pPr>
    </w:p>
    <w:p w14:paraId="56FD649C" w14:textId="6F41FBDB" w:rsidR="00094A0D" w:rsidRPr="00EE5DC1" w:rsidRDefault="00F77BC6" w:rsidP="00FE603F">
      <w:pPr>
        <w:spacing w:line="360" w:lineRule="auto"/>
        <w:ind w:left="-5" w:hanging="10"/>
        <w:jc w:val="both"/>
        <w:rPr>
          <w:szCs w:val="24"/>
        </w:rPr>
      </w:pPr>
      <w:bookmarkStart w:id="0" w:name="_GoBack"/>
      <w:bookmarkEnd w:id="0"/>
      <w:r w:rsidRPr="00EE5DC1">
        <w:rPr>
          <w:b/>
          <w:szCs w:val="24"/>
        </w:rPr>
        <w:t>A</w:t>
      </w:r>
      <w:r w:rsidR="006A1324" w:rsidRPr="00EE5DC1">
        <w:rPr>
          <w:b/>
          <w:szCs w:val="24"/>
        </w:rPr>
        <w:t>bstract:</w:t>
      </w:r>
    </w:p>
    <w:p w14:paraId="52099F12" w14:textId="1944F3B2" w:rsidR="00094A0D" w:rsidRPr="00EE5DC1" w:rsidRDefault="00AA7A38" w:rsidP="00792EAC">
      <w:pPr>
        <w:spacing w:line="360" w:lineRule="auto"/>
        <w:ind w:firstLine="720"/>
        <w:jc w:val="both"/>
        <w:rPr>
          <w:rFonts w:eastAsia="Calibri"/>
          <w:b/>
          <w:szCs w:val="24"/>
        </w:rPr>
      </w:pPr>
      <w:r>
        <w:rPr>
          <w:szCs w:val="24"/>
        </w:rPr>
        <w:t>Moringa Sorghum</w:t>
      </w:r>
      <w:r w:rsidR="00487E59" w:rsidRPr="00EE5DC1">
        <w:rPr>
          <w:szCs w:val="24"/>
        </w:rPr>
        <w:t xml:space="preserve"> </w:t>
      </w:r>
      <w:proofErr w:type="spellStart"/>
      <w:r w:rsidR="00487E59" w:rsidRPr="00EE5DC1">
        <w:rPr>
          <w:szCs w:val="24"/>
        </w:rPr>
        <w:t>Idli</w:t>
      </w:r>
      <w:proofErr w:type="spellEnd"/>
      <w:r w:rsidR="00487E59" w:rsidRPr="00EE5DC1">
        <w:rPr>
          <w:szCs w:val="24"/>
        </w:rPr>
        <w:t xml:space="preserve"> is an innovative fusion of traditional South Indian cuisine and nutrient-dense ingredients </w:t>
      </w:r>
      <w:r w:rsidR="00747BE2">
        <w:rPr>
          <w:szCs w:val="24"/>
        </w:rPr>
        <w:t>designed to enhance</w:t>
      </w:r>
      <w:r w:rsidR="00487E59" w:rsidRPr="00EE5DC1">
        <w:rPr>
          <w:szCs w:val="24"/>
        </w:rPr>
        <w:t xml:space="preserve"> the nutritional profile of the conventional </w:t>
      </w:r>
      <w:proofErr w:type="spellStart"/>
      <w:r w:rsidR="00487E59" w:rsidRPr="00EE5DC1">
        <w:rPr>
          <w:szCs w:val="24"/>
        </w:rPr>
        <w:t>idli</w:t>
      </w:r>
      <w:proofErr w:type="spellEnd"/>
      <w:r w:rsidR="00487E59" w:rsidRPr="00EE5DC1">
        <w:rPr>
          <w:szCs w:val="24"/>
        </w:rPr>
        <w:t>.</w:t>
      </w:r>
      <w:r w:rsidR="00174724" w:rsidRPr="00EE5DC1">
        <w:rPr>
          <w:szCs w:val="24"/>
        </w:rPr>
        <w:t xml:space="preserve"> </w:t>
      </w:r>
      <w:r w:rsidR="00487E59" w:rsidRPr="00EE5DC1">
        <w:rPr>
          <w:szCs w:val="24"/>
        </w:rPr>
        <w:t xml:space="preserve">Millets are a group of </w:t>
      </w:r>
      <w:r w:rsidR="00455036" w:rsidRPr="00EE5DC1">
        <w:rPr>
          <w:szCs w:val="24"/>
        </w:rPr>
        <w:t>nutrient-rich grains with</w:t>
      </w:r>
      <w:r w:rsidR="00487E59" w:rsidRPr="00EE5DC1">
        <w:rPr>
          <w:szCs w:val="24"/>
        </w:rPr>
        <w:t xml:space="preserve"> many health benefits</w:t>
      </w:r>
      <w:r w:rsidR="00455036" w:rsidRPr="00EE5DC1">
        <w:rPr>
          <w:szCs w:val="24"/>
        </w:rPr>
        <w:t>.</w:t>
      </w:r>
      <w:r w:rsidR="00487E59" w:rsidRPr="00EE5DC1">
        <w:rPr>
          <w:szCs w:val="24"/>
        </w:rPr>
        <w:t xml:space="preserve"> Sorghum bicolor, commonly called sorghum</w:t>
      </w:r>
      <w:r w:rsidR="00174724" w:rsidRPr="00EE5DC1">
        <w:rPr>
          <w:szCs w:val="24"/>
        </w:rPr>
        <w:t xml:space="preserve"> and also known as great millet</w:t>
      </w:r>
      <w:r w:rsidR="00487E59" w:rsidRPr="00EE5DC1">
        <w:rPr>
          <w:szCs w:val="24"/>
        </w:rPr>
        <w:t xml:space="preserve">, </w:t>
      </w:r>
      <w:r w:rsidR="004A3C91" w:rsidRPr="00EE5DC1">
        <w:rPr>
          <w:szCs w:val="24"/>
        </w:rPr>
        <w:t>sorghum</w:t>
      </w:r>
      <w:r w:rsidR="00487E59" w:rsidRPr="00EE5DC1">
        <w:rPr>
          <w:szCs w:val="24"/>
        </w:rPr>
        <w:t xml:space="preserve">. This </w:t>
      </w:r>
      <w:proofErr w:type="spellStart"/>
      <w:r w:rsidR="00487E59" w:rsidRPr="00EE5DC1">
        <w:rPr>
          <w:szCs w:val="24"/>
        </w:rPr>
        <w:t>idli</w:t>
      </w:r>
      <w:proofErr w:type="spellEnd"/>
      <w:r w:rsidR="00487E59" w:rsidRPr="00EE5DC1">
        <w:rPr>
          <w:szCs w:val="24"/>
        </w:rPr>
        <w:t xml:space="preserve"> provides low </w:t>
      </w:r>
      <w:r w:rsidR="006914E3" w:rsidRPr="00EE5DC1">
        <w:rPr>
          <w:szCs w:val="24"/>
        </w:rPr>
        <w:t>GI,</w:t>
      </w:r>
      <w:r w:rsidR="00174724" w:rsidRPr="00EE5DC1">
        <w:rPr>
          <w:szCs w:val="24"/>
        </w:rPr>
        <w:t xml:space="preserve"> </w:t>
      </w:r>
      <w:r w:rsidR="006269CF" w:rsidRPr="00EE5DC1">
        <w:rPr>
          <w:szCs w:val="24"/>
        </w:rPr>
        <w:t xml:space="preserve">is </w:t>
      </w:r>
      <w:r w:rsidR="00487E59" w:rsidRPr="00EE5DC1">
        <w:rPr>
          <w:szCs w:val="24"/>
        </w:rPr>
        <w:t>gluten-</w:t>
      </w:r>
      <w:r w:rsidR="006914E3" w:rsidRPr="00EE5DC1">
        <w:rPr>
          <w:szCs w:val="24"/>
        </w:rPr>
        <w:t>free</w:t>
      </w:r>
      <w:r w:rsidR="00455036" w:rsidRPr="00EE5DC1">
        <w:rPr>
          <w:szCs w:val="24"/>
        </w:rPr>
        <w:t>,</w:t>
      </w:r>
      <w:r w:rsidR="006914E3" w:rsidRPr="00EE5DC1">
        <w:rPr>
          <w:szCs w:val="24"/>
        </w:rPr>
        <w:t xml:space="preserve"> and</w:t>
      </w:r>
      <w:r w:rsidR="00487E59" w:rsidRPr="00EE5DC1">
        <w:rPr>
          <w:szCs w:val="24"/>
        </w:rPr>
        <w:t xml:space="preserve"> </w:t>
      </w:r>
      <w:r w:rsidR="00455036" w:rsidRPr="00EE5DC1">
        <w:rPr>
          <w:szCs w:val="24"/>
        </w:rPr>
        <w:t xml:space="preserve">is </w:t>
      </w:r>
      <w:r w:rsidR="006914E3" w:rsidRPr="00EE5DC1">
        <w:rPr>
          <w:szCs w:val="24"/>
        </w:rPr>
        <w:t xml:space="preserve">also effective on bone health, </w:t>
      </w:r>
      <w:r w:rsidR="00455036" w:rsidRPr="00EE5DC1">
        <w:rPr>
          <w:szCs w:val="24"/>
        </w:rPr>
        <w:t>boosts</w:t>
      </w:r>
      <w:r w:rsidR="00487E59" w:rsidRPr="00EE5DC1">
        <w:rPr>
          <w:szCs w:val="24"/>
        </w:rPr>
        <w:t xml:space="preserve"> immuni</w:t>
      </w:r>
      <w:r w:rsidR="00174724" w:rsidRPr="00EE5DC1">
        <w:rPr>
          <w:szCs w:val="24"/>
        </w:rPr>
        <w:t xml:space="preserve">ty, </w:t>
      </w:r>
      <w:r w:rsidR="00455036" w:rsidRPr="00EE5DC1">
        <w:rPr>
          <w:szCs w:val="24"/>
        </w:rPr>
        <w:t>controls</w:t>
      </w:r>
      <w:r w:rsidR="00174724" w:rsidRPr="00EE5DC1">
        <w:rPr>
          <w:szCs w:val="24"/>
        </w:rPr>
        <w:t xml:space="preserve"> blood sugar level</w:t>
      </w:r>
      <w:r w:rsidR="00455036" w:rsidRPr="00EE5DC1">
        <w:rPr>
          <w:szCs w:val="24"/>
        </w:rPr>
        <w:t>,</w:t>
      </w:r>
      <w:r w:rsidR="00174724" w:rsidRPr="00EE5DC1">
        <w:rPr>
          <w:szCs w:val="24"/>
        </w:rPr>
        <w:t xml:space="preserve"> an</w:t>
      </w:r>
      <w:r w:rsidR="00957DF8" w:rsidRPr="00EE5DC1">
        <w:rPr>
          <w:szCs w:val="24"/>
        </w:rPr>
        <w:t xml:space="preserve">d </w:t>
      </w:r>
      <w:r w:rsidR="005C46F7" w:rsidRPr="00EE5DC1">
        <w:rPr>
          <w:szCs w:val="24"/>
        </w:rPr>
        <w:t>improves</w:t>
      </w:r>
      <w:r w:rsidR="00957DF8" w:rsidRPr="00EE5DC1">
        <w:rPr>
          <w:szCs w:val="24"/>
        </w:rPr>
        <w:t xml:space="preserve"> nutritional intake</w:t>
      </w:r>
      <w:r w:rsidR="00487E59" w:rsidRPr="00EE5DC1">
        <w:rPr>
          <w:szCs w:val="24"/>
        </w:rPr>
        <w:t xml:space="preserve">. </w:t>
      </w:r>
      <w:r w:rsidR="00174724" w:rsidRPr="00EE5DC1">
        <w:rPr>
          <w:szCs w:val="24"/>
        </w:rPr>
        <w:t xml:space="preserve"> </w:t>
      </w:r>
      <w:r w:rsidR="005C46F7" w:rsidRPr="00EE5DC1">
        <w:rPr>
          <w:szCs w:val="24"/>
        </w:rPr>
        <w:t>It</w:t>
      </w:r>
      <w:r w:rsidR="00487E59" w:rsidRPr="00EE5DC1">
        <w:rPr>
          <w:szCs w:val="24"/>
        </w:rPr>
        <w:t xml:space="preserve"> looks at the creation and evaluation of wholesome </w:t>
      </w:r>
      <w:proofErr w:type="spellStart"/>
      <w:r w:rsidR="005C46F7" w:rsidRPr="00EE5DC1">
        <w:rPr>
          <w:szCs w:val="24"/>
        </w:rPr>
        <w:t>idlis</w:t>
      </w:r>
      <w:proofErr w:type="spellEnd"/>
      <w:r w:rsidR="00487E59" w:rsidRPr="00EE5DC1">
        <w:rPr>
          <w:szCs w:val="24"/>
        </w:rPr>
        <w:t xml:space="preserve"> enhanced with mor</w:t>
      </w:r>
      <w:r w:rsidR="009028FC" w:rsidRPr="00EE5DC1">
        <w:rPr>
          <w:szCs w:val="24"/>
        </w:rPr>
        <w:t>inga leaves and sorghum, black gram</w:t>
      </w:r>
      <w:r w:rsidR="00487E59" w:rsidRPr="00EE5DC1">
        <w:rPr>
          <w:szCs w:val="24"/>
        </w:rPr>
        <w:t xml:space="preserve">. This variation caters to </w:t>
      </w:r>
      <w:r w:rsidR="00183FA7" w:rsidRPr="00EE5DC1">
        <w:rPr>
          <w:szCs w:val="24"/>
        </w:rPr>
        <w:t>health-conscious</w:t>
      </w:r>
      <w:r w:rsidR="00487E59" w:rsidRPr="00EE5DC1">
        <w:rPr>
          <w:szCs w:val="24"/>
        </w:rPr>
        <w:t xml:space="preserve"> individuals and those with dietary restrictions, offering a gluten-free, </w:t>
      </w:r>
      <w:r w:rsidR="00183FA7" w:rsidRPr="00EE5DC1">
        <w:rPr>
          <w:szCs w:val="24"/>
        </w:rPr>
        <w:t>high-protein</w:t>
      </w:r>
      <w:r w:rsidR="00487E59" w:rsidRPr="00EE5DC1">
        <w:rPr>
          <w:szCs w:val="24"/>
        </w:rPr>
        <w:t xml:space="preserve"> protein and </w:t>
      </w:r>
      <w:r w:rsidR="00183FA7" w:rsidRPr="00EE5DC1">
        <w:rPr>
          <w:szCs w:val="24"/>
        </w:rPr>
        <w:t>nutrient-packed</w:t>
      </w:r>
      <w:r w:rsidR="00487E59" w:rsidRPr="00EE5DC1">
        <w:rPr>
          <w:szCs w:val="24"/>
        </w:rPr>
        <w:t xml:space="preserve"> option. The </w:t>
      </w:r>
      <w:r>
        <w:rPr>
          <w:szCs w:val="24"/>
        </w:rPr>
        <w:t>combination of moringa and sorghum</w:t>
      </w:r>
      <w:r w:rsidR="00487E59" w:rsidRPr="00EE5DC1">
        <w:rPr>
          <w:szCs w:val="24"/>
        </w:rPr>
        <w:t xml:space="preserve"> </w:t>
      </w:r>
      <w:r w:rsidR="00183FA7" w:rsidRPr="00EE5DC1">
        <w:rPr>
          <w:szCs w:val="24"/>
        </w:rPr>
        <w:t>enhances</w:t>
      </w:r>
      <w:r w:rsidR="0094021D" w:rsidRPr="00EE5DC1">
        <w:rPr>
          <w:szCs w:val="24"/>
        </w:rPr>
        <w:t xml:space="preserve"> the functional value of </w:t>
      </w:r>
      <w:proofErr w:type="spellStart"/>
      <w:r w:rsidR="00200F03" w:rsidRPr="00EE5DC1">
        <w:rPr>
          <w:szCs w:val="24"/>
        </w:rPr>
        <w:t>idlis</w:t>
      </w:r>
      <w:proofErr w:type="spellEnd"/>
      <w:r w:rsidR="00487E59" w:rsidRPr="00EE5DC1">
        <w:rPr>
          <w:szCs w:val="24"/>
        </w:rPr>
        <w:t xml:space="preserve">, making it </w:t>
      </w:r>
      <w:r w:rsidR="00183FA7" w:rsidRPr="00EE5DC1">
        <w:rPr>
          <w:szCs w:val="24"/>
        </w:rPr>
        <w:t xml:space="preserve">a </w:t>
      </w:r>
      <w:r w:rsidR="00487E59" w:rsidRPr="00EE5DC1">
        <w:rPr>
          <w:szCs w:val="24"/>
        </w:rPr>
        <w:t xml:space="preserve">wholesome, </w:t>
      </w:r>
      <w:r w:rsidR="00183FA7" w:rsidRPr="00EE5DC1">
        <w:rPr>
          <w:szCs w:val="24"/>
        </w:rPr>
        <w:t>energy-boosting</w:t>
      </w:r>
      <w:r w:rsidR="00946C49" w:rsidRPr="00EE5DC1">
        <w:rPr>
          <w:szCs w:val="24"/>
        </w:rPr>
        <w:t xml:space="preserve"> meal.</w:t>
      </w:r>
      <w:r w:rsidR="000B68E2" w:rsidRPr="00EE5DC1">
        <w:rPr>
          <w:szCs w:val="24"/>
        </w:rPr>
        <w:t xml:space="preserve"> </w:t>
      </w:r>
      <w:r w:rsidR="00946C49" w:rsidRPr="00EE5DC1">
        <w:rPr>
          <w:szCs w:val="24"/>
        </w:rPr>
        <w:t>T</w:t>
      </w:r>
      <w:r w:rsidR="00174724" w:rsidRPr="00EE5DC1">
        <w:rPr>
          <w:szCs w:val="24"/>
        </w:rPr>
        <w:t>he pro</w:t>
      </w:r>
      <w:r>
        <w:rPr>
          <w:szCs w:val="24"/>
        </w:rPr>
        <w:t xml:space="preserve">cess of preparing moringa sorghum </w:t>
      </w:r>
      <w:proofErr w:type="spellStart"/>
      <w:r w:rsidR="00200F03" w:rsidRPr="00EE5DC1">
        <w:rPr>
          <w:szCs w:val="24"/>
        </w:rPr>
        <w:t>idlis</w:t>
      </w:r>
      <w:proofErr w:type="spellEnd"/>
      <w:r w:rsidR="003706B8" w:rsidRPr="00EE5DC1">
        <w:rPr>
          <w:szCs w:val="24"/>
        </w:rPr>
        <w:t xml:space="preserve"> involves simple f</w:t>
      </w:r>
      <w:r w:rsidR="00487E59" w:rsidRPr="00EE5DC1">
        <w:rPr>
          <w:szCs w:val="24"/>
        </w:rPr>
        <w:t xml:space="preserve">ermentation </w:t>
      </w:r>
      <w:r w:rsidR="003960F2" w:rsidRPr="00EE5DC1">
        <w:rPr>
          <w:szCs w:val="24"/>
        </w:rPr>
        <w:t>techniques. This</w:t>
      </w:r>
      <w:r w:rsidR="002A153B">
        <w:rPr>
          <w:szCs w:val="24"/>
        </w:rPr>
        <w:t xml:space="preserve"> result</w:t>
      </w:r>
      <w:r w:rsidR="00487E59" w:rsidRPr="00EE5DC1">
        <w:rPr>
          <w:szCs w:val="24"/>
        </w:rPr>
        <w:t xml:space="preserve"> holds potential as a beneficial option for enhancing individual well-being.</w:t>
      </w:r>
      <w:r w:rsidR="00487E59" w:rsidRPr="00EE5DC1">
        <w:rPr>
          <w:rFonts w:eastAsia="Calibri"/>
          <w:b/>
          <w:szCs w:val="24"/>
        </w:rPr>
        <w:t xml:space="preserve"> </w:t>
      </w:r>
    </w:p>
    <w:p w14:paraId="0E54C3EC" w14:textId="0CB4452B" w:rsidR="00946C49" w:rsidRPr="00EE5DC1" w:rsidRDefault="007D5660" w:rsidP="00FE603F">
      <w:pPr>
        <w:spacing w:after="240" w:line="360" w:lineRule="auto"/>
        <w:jc w:val="both"/>
        <w:rPr>
          <w:rFonts w:eastAsia="Calibri"/>
          <w:b/>
          <w:szCs w:val="24"/>
        </w:rPr>
      </w:pPr>
      <w:r w:rsidRPr="00EE5DC1">
        <w:rPr>
          <w:rFonts w:eastAsia="Calibri"/>
          <w:b/>
          <w:szCs w:val="24"/>
        </w:rPr>
        <w:t>Keywords</w:t>
      </w:r>
      <w:r w:rsidR="006A1324" w:rsidRPr="00EE5DC1">
        <w:rPr>
          <w:rFonts w:eastAsia="Calibri"/>
          <w:b/>
          <w:szCs w:val="24"/>
        </w:rPr>
        <w:t>:</w:t>
      </w:r>
      <w:r w:rsidR="009D4390" w:rsidRPr="00EE5DC1">
        <w:rPr>
          <w:rFonts w:eastAsia="Calibri"/>
          <w:b/>
          <w:szCs w:val="24"/>
        </w:rPr>
        <w:t xml:space="preserve"> </w:t>
      </w:r>
      <w:r w:rsidRPr="00EE5DC1">
        <w:rPr>
          <w:rFonts w:eastAsia="Calibri"/>
          <w:szCs w:val="24"/>
        </w:rPr>
        <w:t xml:space="preserve">Gluten-free, </w:t>
      </w:r>
      <w:r w:rsidR="009E537E" w:rsidRPr="00EE5DC1">
        <w:rPr>
          <w:rFonts w:eastAsia="Calibri"/>
          <w:szCs w:val="24"/>
        </w:rPr>
        <w:t>Low</w:t>
      </w:r>
      <w:r w:rsidRPr="00EE5DC1">
        <w:rPr>
          <w:rFonts w:eastAsia="Calibri"/>
          <w:szCs w:val="24"/>
        </w:rPr>
        <w:t xml:space="preserve"> Glycemic Index,</w:t>
      </w:r>
      <w:r w:rsidR="00AA7A38">
        <w:rPr>
          <w:rFonts w:eastAsia="Calibri"/>
          <w:szCs w:val="24"/>
        </w:rPr>
        <w:t xml:space="preserve"> Moringa leaves, Sorghum</w:t>
      </w:r>
      <w:r w:rsidR="00946C49" w:rsidRPr="00EE5DC1">
        <w:rPr>
          <w:rFonts w:eastAsia="Calibri"/>
          <w:szCs w:val="24"/>
        </w:rPr>
        <w:t>.</w:t>
      </w:r>
    </w:p>
    <w:p w14:paraId="2185452D" w14:textId="27382E49" w:rsidR="00BD3934" w:rsidRPr="00EE5DC1" w:rsidRDefault="00BD3934" w:rsidP="00FE603F">
      <w:pPr>
        <w:spacing w:line="360" w:lineRule="auto"/>
        <w:jc w:val="both"/>
        <w:rPr>
          <w:color w:val="auto"/>
          <w:szCs w:val="24"/>
        </w:rPr>
      </w:pPr>
      <w:r w:rsidRPr="00EE5DC1">
        <w:rPr>
          <w:b/>
          <w:bCs/>
          <w:szCs w:val="24"/>
        </w:rPr>
        <w:t>Introduction</w:t>
      </w:r>
      <w:r w:rsidR="006A1324" w:rsidRPr="00EE5DC1">
        <w:rPr>
          <w:b/>
          <w:bCs/>
          <w:szCs w:val="24"/>
        </w:rPr>
        <w:t>:</w:t>
      </w:r>
      <w:r w:rsidRPr="00EE5DC1">
        <w:rPr>
          <w:b/>
          <w:bCs/>
          <w:szCs w:val="24"/>
        </w:rPr>
        <w:t xml:space="preserve"> </w:t>
      </w:r>
    </w:p>
    <w:p w14:paraId="002FB991" w14:textId="7F29A247" w:rsidR="002F4F8C" w:rsidRDefault="009E537E" w:rsidP="00792EAC">
      <w:pPr>
        <w:spacing w:line="360" w:lineRule="auto"/>
        <w:ind w:firstLine="720"/>
        <w:jc w:val="both"/>
        <w:rPr>
          <w:szCs w:val="24"/>
        </w:rPr>
      </w:pPr>
      <w:proofErr w:type="spellStart"/>
      <w:r w:rsidRPr="00EE5DC1">
        <w:rPr>
          <w:szCs w:val="24"/>
        </w:rPr>
        <w:t>Idli</w:t>
      </w:r>
      <w:proofErr w:type="spellEnd"/>
      <w:r w:rsidR="00BD3934" w:rsidRPr="00EE5DC1">
        <w:rPr>
          <w:szCs w:val="24"/>
        </w:rPr>
        <w:t xml:space="preserve"> is a soft, </w:t>
      </w:r>
      <w:proofErr w:type="spellStart"/>
      <w:r w:rsidR="00BD3934" w:rsidRPr="00EE5DC1">
        <w:rPr>
          <w:szCs w:val="24"/>
        </w:rPr>
        <w:t>pillowy</w:t>
      </w:r>
      <w:proofErr w:type="spellEnd"/>
      <w:r w:rsidR="00BD3934" w:rsidRPr="00EE5DC1">
        <w:rPr>
          <w:szCs w:val="24"/>
        </w:rPr>
        <w:t xml:space="preserve"> steamed savory </w:t>
      </w:r>
      <w:r w:rsidRPr="00EE5DC1">
        <w:rPr>
          <w:szCs w:val="24"/>
        </w:rPr>
        <w:t>cakes</w:t>
      </w:r>
      <w:r w:rsidR="00BD3934" w:rsidRPr="00EE5DC1">
        <w:rPr>
          <w:szCs w:val="24"/>
        </w:rPr>
        <w:t xml:space="preserve"> made from fermented rice and lentil batte</w:t>
      </w:r>
      <w:r w:rsidR="00AA7A38">
        <w:rPr>
          <w:szCs w:val="24"/>
        </w:rPr>
        <w:t xml:space="preserve">r. In the </w:t>
      </w:r>
      <w:r w:rsidR="00B87CAA">
        <w:rPr>
          <w:szCs w:val="24"/>
        </w:rPr>
        <w:t xml:space="preserve">morning, the ingredients used for the Moringa-enriched Sorghum </w:t>
      </w:r>
      <w:proofErr w:type="spellStart"/>
      <w:r w:rsidR="00B87CAA">
        <w:rPr>
          <w:szCs w:val="24"/>
        </w:rPr>
        <w:t>idlis</w:t>
      </w:r>
      <w:proofErr w:type="spellEnd"/>
      <w:r w:rsidR="00B87CAA">
        <w:rPr>
          <w:szCs w:val="24"/>
        </w:rPr>
        <w:t xml:space="preserve"> are sorghum, black gram, drumstick leaves, green </w:t>
      </w:r>
      <w:proofErr w:type="spellStart"/>
      <w:r w:rsidR="00B87CAA">
        <w:rPr>
          <w:szCs w:val="24"/>
        </w:rPr>
        <w:t>chilli</w:t>
      </w:r>
      <w:proofErr w:type="spellEnd"/>
      <w:r w:rsidR="00B87CAA">
        <w:rPr>
          <w:szCs w:val="24"/>
        </w:rPr>
        <w:t>, ginger, and</w:t>
      </w:r>
      <w:r w:rsidR="00B81B9B">
        <w:rPr>
          <w:szCs w:val="24"/>
        </w:rPr>
        <w:t xml:space="preserve"> salt. Sorghum</w:t>
      </w:r>
      <w:r w:rsidR="00F53F5E" w:rsidRPr="00EE5DC1">
        <w:rPr>
          <w:i/>
          <w:iCs/>
          <w:szCs w:val="24"/>
        </w:rPr>
        <w:t xml:space="preserve"> (sorghum bicolor)</w:t>
      </w:r>
      <w:r w:rsidR="001D7B64">
        <w:rPr>
          <w:i/>
          <w:iCs/>
          <w:szCs w:val="24"/>
        </w:rPr>
        <w:t xml:space="preserve"> </w:t>
      </w:r>
      <w:r w:rsidR="00946C49" w:rsidRPr="00EE5DC1">
        <w:rPr>
          <w:szCs w:val="24"/>
        </w:rPr>
        <w:t>[</w:t>
      </w:r>
      <w:r w:rsidR="001C08A7">
        <w:rPr>
          <w:szCs w:val="24"/>
        </w:rPr>
        <w:t>Reddy</w:t>
      </w:r>
      <w:r w:rsidR="005A6BA6">
        <w:rPr>
          <w:szCs w:val="24"/>
        </w:rPr>
        <w:t xml:space="preserve"> </w:t>
      </w:r>
      <w:r w:rsidR="00E5573E">
        <w:rPr>
          <w:szCs w:val="24"/>
        </w:rPr>
        <w:t>et</w:t>
      </w:r>
      <w:r w:rsidR="001C08A7">
        <w:rPr>
          <w:szCs w:val="24"/>
        </w:rPr>
        <w:t>.</w:t>
      </w:r>
      <w:r w:rsidR="00610CA6">
        <w:rPr>
          <w:szCs w:val="24"/>
        </w:rPr>
        <w:t xml:space="preserve"> </w:t>
      </w:r>
      <w:r w:rsidR="00E5573E">
        <w:rPr>
          <w:szCs w:val="24"/>
        </w:rPr>
        <w:t>al.</w:t>
      </w:r>
      <w:r w:rsidR="005A6BA6">
        <w:rPr>
          <w:szCs w:val="24"/>
        </w:rPr>
        <w:t>,</w:t>
      </w:r>
      <w:r w:rsidR="009E28E2">
        <w:rPr>
          <w:szCs w:val="24"/>
        </w:rPr>
        <w:t xml:space="preserve"> 1982</w:t>
      </w:r>
      <w:r w:rsidR="009509C8" w:rsidRPr="00EE5DC1">
        <w:rPr>
          <w:szCs w:val="24"/>
        </w:rPr>
        <w:t>]</w:t>
      </w:r>
      <w:r w:rsidR="0074044D" w:rsidRPr="00EE5DC1">
        <w:rPr>
          <w:szCs w:val="24"/>
        </w:rPr>
        <w:t>.</w:t>
      </w:r>
      <w:r w:rsidR="00AA7A38">
        <w:rPr>
          <w:szCs w:val="24"/>
        </w:rPr>
        <w:t xml:space="preserve"> Sorghum</w:t>
      </w:r>
      <w:r w:rsidR="009509C8" w:rsidRPr="00EE5DC1">
        <w:rPr>
          <w:szCs w:val="24"/>
        </w:rPr>
        <w:t xml:space="preserve">, also known as white millet, is a gluten-free and protein-rich </w:t>
      </w:r>
      <w:r w:rsidR="00B87CAA">
        <w:rPr>
          <w:szCs w:val="24"/>
        </w:rPr>
        <w:t>grain that is now being marketed as a healthy alternative to</w:t>
      </w:r>
      <w:r w:rsidR="009509C8" w:rsidRPr="00EE5DC1">
        <w:rPr>
          <w:szCs w:val="24"/>
        </w:rPr>
        <w:t xml:space="preserve"> Maida. This nutrient-dense grain provides numerous health benefits, including weight loss, diabetes regulation, improved cardiac health, and increased energy levels.</w:t>
      </w:r>
      <w:r w:rsidR="005E4413">
        <w:rPr>
          <w:szCs w:val="24"/>
        </w:rPr>
        <w:t xml:space="preserve"> Moringa </w:t>
      </w:r>
      <w:r w:rsidR="0074044D" w:rsidRPr="00EE5DC1">
        <w:rPr>
          <w:szCs w:val="24"/>
        </w:rPr>
        <w:t>(</w:t>
      </w:r>
      <w:r w:rsidR="00BD3934" w:rsidRPr="00EE5DC1">
        <w:rPr>
          <w:i/>
          <w:iCs/>
          <w:szCs w:val="24"/>
        </w:rPr>
        <w:t>Moringa oleifera</w:t>
      </w:r>
      <w:r w:rsidR="0074044D" w:rsidRPr="00EE5DC1">
        <w:rPr>
          <w:szCs w:val="24"/>
        </w:rPr>
        <w:t>)</w:t>
      </w:r>
      <w:r w:rsidR="00BF62A1" w:rsidRPr="00EE5DC1">
        <w:rPr>
          <w:szCs w:val="24"/>
        </w:rPr>
        <w:t xml:space="preserve"> i</w:t>
      </w:r>
      <w:r w:rsidR="00BD3934" w:rsidRPr="00EE5DC1">
        <w:rPr>
          <w:szCs w:val="24"/>
        </w:rPr>
        <w:t>s rich in vitamins, minerals, and antioxidants.</w:t>
      </w:r>
      <w:r w:rsidR="00BD3934" w:rsidRPr="00EE5DC1">
        <w:rPr>
          <w:color w:val="001D35"/>
          <w:szCs w:val="24"/>
          <w:lang w:eastAsia="en-IN"/>
        </w:rPr>
        <w:t xml:space="preserve"> </w:t>
      </w:r>
      <w:proofErr w:type="spellStart"/>
      <w:r w:rsidR="00BD3934" w:rsidRPr="00EE5DC1">
        <w:rPr>
          <w:szCs w:val="24"/>
        </w:rPr>
        <w:t>Idli</w:t>
      </w:r>
      <w:proofErr w:type="spellEnd"/>
      <w:r w:rsidR="00BD3934" w:rsidRPr="00EE5DC1">
        <w:rPr>
          <w:szCs w:val="24"/>
        </w:rPr>
        <w:t xml:space="preserve"> offers several health benefits</w:t>
      </w:r>
      <w:r w:rsidR="00D87CEC" w:rsidRPr="00EE5DC1">
        <w:rPr>
          <w:szCs w:val="24"/>
        </w:rPr>
        <w:t>,</w:t>
      </w:r>
      <w:r w:rsidR="00BD3934" w:rsidRPr="00EE5DC1">
        <w:rPr>
          <w:szCs w:val="24"/>
        </w:rPr>
        <w:t xml:space="preserve"> including being low in calories and fat, high in fiber and protein, gluten-free, aiding digestion due to the fermentation process, providing sustained energy, and potentially helping with weight management thanks to </w:t>
      </w:r>
      <w:r w:rsidR="00747BE2">
        <w:rPr>
          <w:szCs w:val="24"/>
        </w:rPr>
        <w:t>their</w:t>
      </w:r>
      <w:r w:rsidR="00BD3934" w:rsidRPr="00EE5DC1">
        <w:rPr>
          <w:szCs w:val="24"/>
        </w:rPr>
        <w:t xml:space="preserve"> filling nature</w:t>
      </w:r>
      <w:r w:rsidR="004A3CB2" w:rsidRPr="00EE5DC1">
        <w:rPr>
          <w:szCs w:val="24"/>
        </w:rPr>
        <w:t>,</w:t>
      </w:r>
      <w:r w:rsidR="00BD3934" w:rsidRPr="00EE5DC1">
        <w:rPr>
          <w:szCs w:val="24"/>
        </w:rPr>
        <w:t> m</w:t>
      </w:r>
      <w:r w:rsidR="005E17B4">
        <w:rPr>
          <w:szCs w:val="24"/>
        </w:rPr>
        <w:t xml:space="preserve">aking </w:t>
      </w:r>
      <w:r w:rsidR="00747BE2">
        <w:rPr>
          <w:szCs w:val="24"/>
        </w:rPr>
        <w:t>them</w:t>
      </w:r>
      <w:r w:rsidR="005E17B4">
        <w:rPr>
          <w:szCs w:val="24"/>
        </w:rPr>
        <w:t xml:space="preserve"> a good</w:t>
      </w:r>
      <w:r w:rsidR="00747BE2">
        <w:rPr>
          <w:szCs w:val="24"/>
        </w:rPr>
        <w:t xml:space="preserve"> choice</w:t>
      </w:r>
      <w:r w:rsidR="005E17B4">
        <w:rPr>
          <w:szCs w:val="24"/>
        </w:rPr>
        <w:t>. In India, Sorghum</w:t>
      </w:r>
      <w:r w:rsidR="00820C45">
        <w:rPr>
          <w:szCs w:val="24"/>
        </w:rPr>
        <w:t>, also known as Jowar</w:t>
      </w:r>
      <w:r w:rsidR="00BD3934" w:rsidRPr="00EE5DC1">
        <w:rPr>
          <w:szCs w:val="24"/>
        </w:rPr>
        <w:t xml:space="preserve">, has long been </w:t>
      </w:r>
      <w:r w:rsidR="00BD3934" w:rsidRPr="00EE5DC1">
        <w:rPr>
          <w:szCs w:val="24"/>
        </w:rPr>
        <w:lastRenderedPageBreak/>
        <w:t xml:space="preserve">eaten as roti.  It is a notable alternative to </w:t>
      </w:r>
      <w:r w:rsidR="00D87CEC" w:rsidRPr="00EE5DC1">
        <w:rPr>
          <w:szCs w:val="24"/>
        </w:rPr>
        <w:t>all-wheat flour</w:t>
      </w:r>
      <w:r w:rsidR="00BD3934" w:rsidRPr="00EE5DC1">
        <w:rPr>
          <w:szCs w:val="24"/>
        </w:rPr>
        <w:t xml:space="preserve"> and is recognized to be</w:t>
      </w:r>
      <w:r w:rsidR="00946C49" w:rsidRPr="00EE5DC1">
        <w:rPr>
          <w:szCs w:val="24"/>
        </w:rPr>
        <w:t xml:space="preserve">nefit humans in numerous </w:t>
      </w:r>
      <w:r w:rsidR="003960F2" w:rsidRPr="00EE5DC1">
        <w:rPr>
          <w:szCs w:val="24"/>
        </w:rPr>
        <w:t xml:space="preserve">ways. </w:t>
      </w:r>
    </w:p>
    <w:p w14:paraId="7BDBD67E" w14:textId="77777777" w:rsidR="002F4F8C" w:rsidRDefault="00AA7A38" w:rsidP="00792EAC">
      <w:pPr>
        <w:spacing w:line="360" w:lineRule="auto"/>
        <w:ind w:firstLine="720"/>
        <w:jc w:val="both"/>
        <w:rPr>
          <w:szCs w:val="24"/>
        </w:rPr>
      </w:pPr>
      <w:r>
        <w:rPr>
          <w:szCs w:val="24"/>
        </w:rPr>
        <w:t xml:space="preserve">Sorghum </w:t>
      </w:r>
      <w:r w:rsidR="00BD3934" w:rsidRPr="00EE5DC1">
        <w:rPr>
          <w:szCs w:val="24"/>
        </w:rPr>
        <w:t xml:space="preserve">is a grass crop that can withstand heat and drought and is grown for its grains and animal feed. </w:t>
      </w:r>
      <w:r w:rsidR="009509C8" w:rsidRPr="00EE5DC1">
        <w:rPr>
          <w:szCs w:val="24"/>
        </w:rPr>
        <w:t>It is also used in the production of alcoholic beverages and biofuels.</w:t>
      </w:r>
      <w:r w:rsidR="00BD3934" w:rsidRPr="00EE5DC1">
        <w:rPr>
          <w:szCs w:val="24"/>
        </w:rPr>
        <w:t xml:space="preserve"> Originating in Africa, it is widely cultivated in nations such as Nigeria, India, th</w:t>
      </w:r>
      <w:r w:rsidR="00F04A15">
        <w:rPr>
          <w:szCs w:val="24"/>
        </w:rPr>
        <w:t xml:space="preserve">e United States, and Australia. </w:t>
      </w:r>
      <w:r>
        <w:rPr>
          <w:szCs w:val="24"/>
        </w:rPr>
        <w:t>The high fiber content of sorghum</w:t>
      </w:r>
      <w:r w:rsidR="00BD3934" w:rsidRPr="00EE5DC1">
        <w:rPr>
          <w:szCs w:val="24"/>
        </w:rPr>
        <w:t xml:space="preserve"> is one of the main reasons why Indians consume it. </w:t>
      </w:r>
      <w:r>
        <w:rPr>
          <w:szCs w:val="24"/>
        </w:rPr>
        <w:t xml:space="preserve">Sorghum </w:t>
      </w:r>
      <w:r w:rsidR="00BD3934" w:rsidRPr="00EE5DC1">
        <w:rPr>
          <w:szCs w:val="24"/>
        </w:rPr>
        <w:t xml:space="preserve">is a popular grain among those with gluten allergies because it provides a wonderful source of energy and fiber without containing gluten. Moringa </w:t>
      </w:r>
      <w:r w:rsidR="00D87CEC" w:rsidRPr="00EE5DC1">
        <w:rPr>
          <w:szCs w:val="24"/>
        </w:rPr>
        <w:t>oleifera</w:t>
      </w:r>
      <w:r w:rsidR="00BD3934" w:rsidRPr="00EE5DC1">
        <w:rPr>
          <w:szCs w:val="24"/>
        </w:rPr>
        <w:t xml:space="preserve"> is a juice and </w:t>
      </w:r>
      <w:r w:rsidR="008E292A">
        <w:rPr>
          <w:szCs w:val="24"/>
        </w:rPr>
        <w:t>flowers</w:t>
      </w:r>
      <w:r w:rsidR="00D87CEC" w:rsidRPr="00EE5DC1">
        <w:rPr>
          <w:szCs w:val="24"/>
        </w:rPr>
        <w:t>,</w:t>
      </w:r>
      <w:r w:rsidR="00BD3934" w:rsidRPr="00EE5DC1">
        <w:rPr>
          <w:szCs w:val="24"/>
        </w:rPr>
        <w:t xml:space="preserve"> bark seed leaf </w:t>
      </w:r>
      <w:proofErr w:type="spellStart"/>
      <w:r w:rsidR="00BD3934" w:rsidRPr="00EE5DC1">
        <w:rPr>
          <w:szCs w:val="24"/>
        </w:rPr>
        <w:t>leaf</w:t>
      </w:r>
      <w:proofErr w:type="spellEnd"/>
      <w:r w:rsidR="00BD3934" w:rsidRPr="00EE5DC1">
        <w:rPr>
          <w:szCs w:val="24"/>
        </w:rPr>
        <w:t xml:space="preserve"> seeds, is widely used in traditional </w:t>
      </w:r>
      <w:r w:rsidR="00D87CEC" w:rsidRPr="00EE5DC1">
        <w:rPr>
          <w:szCs w:val="24"/>
        </w:rPr>
        <w:t>medicine</w:t>
      </w:r>
      <w:r w:rsidR="00BD3934" w:rsidRPr="00EE5DC1">
        <w:rPr>
          <w:szCs w:val="24"/>
        </w:rPr>
        <w:t xml:space="preserve"> and leaves and immature seeds. There were no adverse effects related to public research. Public </w:t>
      </w:r>
      <w:proofErr w:type="spellStart"/>
      <w:r w:rsidR="00BD3934" w:rsidRPr="00EE5DC1">
        <w:rPr>
          <w:szCs w:val="24"/>
        </w:rPr>
        <w:t>pentil</w:t>
      </w:r>
      <w:proofErr w:type="spellEnd"/>
      <w:r w:rsidR="00BD3934" w:rsidRPr="00EE5DC1">
        <w:rPr>
          <w:szCs w:val="24"/>
        </w:rPr>
        <w:t xml:space="preserve"> studies using powdered medicines from all leaves of M </w:t>
      </w:r>
      <w:proofErr w:type="spellStart"/>
      <w:r w:rsidR="00BD3934" w:rsidRPr="00EE5DC1">
        <w:rPr>
          <w:szCs w:val="24"/>
        </w:rPr>
        <w:t>Olefera</w:t>
      </w:r>
      <w:proofErr w:type="spellEnd"/>
      <w:r w:rsidR="00BD3934" w:rsidRPr="00EE5DC1">
        <w:rPr>
          <w:szCs w:val="24"/>
        </w:rPr>
        <w:t xml:space="preserve"> have been published, which have d</w:t>
      </w:r>
      <w:r w:rsidR="00D6490A" w:rsidRPr="00EE5DC1">
        <w:rPr>
          <w:szCs w:val="24"/>
        </w:rPr>
        <w:t>emonstrated anti-hyperglycemic (</w:t>
      </w:r>
      <w:r w:rsidR="00D87CEC" w:rsidRPr="00EE5DC1">
        <w:rPr>
          <w:szCs w:val="24"/>
        </w:rPr>
        <w:t>antidiabetic</w:t>
      </w:r>
      <w:r w:rsidR="00D6490A" w:rsidRPr="00EE5DC1">
        <w:rPr>
          <w:szCs w:val="24"/>
        </w:rPr>
        <w:t>)</w:t>
      </w:r>
      <w:r w:rsidR="00BD3934" w:rsidRPr="00EE5DC1">
        <w:rPr>
          <w:szCs w:val="24"/>
        </w:rPr>
        <w:t xml:space="preserve"> and </w:t>
      </w:r>
      <w:r w:rsidR="00D87CEC" w:rsidRPr="00EE5DC1">
        <w:rPr>
          <w:szCs w:val="24"/>
        </w:rPr>
        <w:t>anti-</w:t>
      </w:r>
      <w:proofErr w:type="spellStart"/>
      <w:r w:rsidR="00D87CEC" w:rsidRPr="00EE5DC1">
        <w:rPr>
          <w:szCs w:val="24"/>
        </w:rPr>
        <w:t>dilipidemic</w:t>
      </w:r>
      <w:proofErr w:type="spellEnd"/>
      <w:r w:rsidR="00BD3934" w:rsidRPr="00EE5DC1">
        <w:rPr>
          <w:szCs w:val="24"/>
        </w:rPr>
        <w:t>. These activities were confirmed using the extract, as well as the leaf powder</w:t>
      </w:r>
      <w:r w:rsidR="00D87CEC" w:rsidRPr="00EE5DC1">
        <w:rPr>
          <w:szCs w:val="24"/>
        </w:rPr>
        <w:t>,</w:t>
      </w:r>
      <w:r w:rsidR="001B0270">
        <w:rPr>
          <w:szCs w:val="24"/>
        </w:rPr>
        <w:t xml:space="preserve"> in research animals </w:t>
      </w:r>
      <w:r w:rsidR="00946C49" w:rsidRPr="00EE5DC1">
        <w:rPr>
          <w:szCs w:val="24"/>
        </w:rPr>
        <w:t>[</w:t>
      </w:r>
      <w:r w:rsidR="0054559A" w:rsidRPr="00EE5DC1">
        <w:rPr>
          <w:szCs w:val="24"/>
        </w:rPr>
        <w:t>Fa</w:t>
      </w:r>
      <w:r w:rsidR="002A1C89">
        <w:rPr>
          <w:szCs w:val="24"/>
        </w:rPr>
        <w:t xml:space="preserve">izal </w:t>
      </w:r>
      <w:r w:rsidR="002400D5">
        <w:rPr>
          <w:szCs w:val="24"/>
        </w:rPr>
        <w:t>et al.</w:t>
      </w:r>
      <w:r w:rsidR="0054559A" w:rsidRPr="00EE5DC1">
        <w:rPr>
          <w:szCs w:val="24"/>
        </w:rPr>
        <w:t>,</w:t>
      </w:r>
      <w:r w:rsidR="002400D5">
        <w:rPr>
          <w:szCs w:val="24"/>
        </w:rPr>
        <w:t xml:space="preserve"> </w:t>
      </w:r>
      <w:r w:rsidR="0054559A" w:rsidRPr="00EE5DC1">
        <w:rPr>
          <w:szCs w:val="24"/>
        </w:rPr>
        <w:t>2014</w:t>
      </w:r>
      <w:r w:rsidR="00946C49" w:rsidRPr="00EE5DC1">
        <w:rPr>
          <w:szCs w:val="24"/>
        </w:rPr>
        <w:t xml:space="preserve">]. </w:t>
      </w:r>
    </w:p>
    <w:p w14:paraId="6672DAD3" w14:textId="211B43AC" w:rsidR="002F4F8C" w:rsidRDefault="00BD3934" w:rsidP="00FE603F">
      <w:pPr>
        <w:spacing w:line="360" w:lineRule="auto"/>
        <w:jc w:val="both"/>
        <w:rPr>
          <w:szCs w:val="24"/>
        </w:rPr>
      </w:pPr>
      <w:r w:rsidRPr="00EE5DC1">
        <w:rPr>
          <w:szCs w:val="24"/>
        </w:rPr>
        <w:t xml:space="preserve">Asia, Africa, and South America are home to the Moringa tree, sometimes referred to as the drumstick tree.  The "miracle tree" is a tree that offers numerous advantages.  Every component of this tree– the leaves, fruits, pods, blossoms, roots, and even sap and oil </w:t>
      </w:r>
      <w:proofErr w:type="gramStart"/>
      <w:r w:rsidR="00D87CEC" w:rsidRPr="00EE5DC1">
        <w:rPr>
          <w:szCs w:val="24"/>
        </w:rPr>
        <w:t>has</w:t>
      </w:r>
      <w:proofErr w:type="gramEnd"/>
      <w:r w:rsidRPr="00EE5DC1">
        <w:rPr>
          <w:szCs w:val="24"/>
        </w:rPr>
        <w:t xml:space="preserve"> therapeutic benefits; however, the leaves are particularly helpful and fit for ingestion.  Because moringa leaves have anti-inflammatory and antioxidant qualities, they can also be used to manufacture a variety of goods. Black gram has its origins in South Asia, where it has been cultivated since ancient times and is among the most valued pulses in India. It is commonly utilized in Indian cooking. In India, black gram is a significant pulse cultivated during both the Kharif and Rabi seasons. This crop is predominantly grown in southern India and the northern regions of Bangladesh and Nepal. It is also used in South Indian </w:t>
      </w:r>
      <w:r w:rsidR="00D6490A" w:rsidRPr="00EE5DC1">
        <w:rPr>
          <w:szCs w:val="24"/>
        </w:rPr>
        <w:t xml:space="preserve">dishes. A fermented black gram </w:t>
      </w:r>
      <w:r w:rsidR="00D6490A" w:rsidRPr="00792EAC">
        <w:rPr>
          <w:i/>
          <w:iCs/>
          <w:szCs w:val="24"/>
        </w:rPr>
        <w:t>(Phaseolus mungo L</w:t>
      </w:r>
      <w:r w:rsidR="00792EAC" w:rsidRPr="00792EAC">
        <w:rPr>
          <w:i/>
          <w:iCs/>
          <w:szCs w:val="24"/>
        </w:rPr>
        <w:t>.</w:t>
      </w:r>
      <w:r w:rsidR="00D6490A" w:rsidRPr="00792EAC">
        <w:rPr>
          <w:i/>
          <w:iCs/>
          <w:szCs w:val="24"/>
        </w:rPr>
        <w:t>)</w:t>
      </w:r>
      <w:r w:rsidR="00946C49" w:rsidRPr="00EE5DC1">
        <w:rPr>
          <w:szCs w:val="24"/>
        </w:rPr>
        <w:t xml:space="preserve"> </w:t>
      </w:r>
      <w:r w:rsidRPr="00EE5DC1">
        <w:rPr>
          <w:szCs w:val="24"/>
        </w:rPr>
        <w:t>and</w:t>
      </w:r>
      <w:r w:rsidR="00D6490A" w:rsidRPr="00EE5DC1">
        <w:rPr>
          <w:szCs w:val="24"/>
        </w:rPr>
        <w:t xml:space="preserve"> rice </w:t>
      </w:r>
      <w:r w:rsidR="00D6490A" w:rsidRPr="00792EAC">
        <w:rPr>
          <w:i/>
          <w:iCs/>
          <w:szCs w:val="24"/>
        </w:rPr>
        <w:t>(Oryza sativa L</w:t>
      </w:r>
      <w:r w:rsidR="00792EAC" w:rsidRPr="00792EAC">
        <w:rPr>
          <w:i/>
          <w:iCs/>
          <w:szCs w:val="24"/>
        </w:rPr>
        <w:t>.</w:t>
      </w:r>
      <w:r w:rsidR="00D6490A" w:rsidRPr="00792EAC">
        <w:rPr>
          <w:i/>
          <w:iCs/>
          <w:szCs w:val="24"/>
        </w:rPr>
        <w:t>)</w:t>
      </w:r>
      <w:r w:rsidR="00D6490A" w:rsidRPr="00EE5DC1">
        <w:rPr>
          <w:szCs w:val="24"/>
        </w:rPr>
        <w:t xml:space="preserve"> </w:t>
      </w:r>
      <w:r w:rsidRPr="00EE5DC1">
        <w:rPr>
          <w:szCs w:val="24"/>
        </w:rPr>
        <w:t>batter is steamed to create the Indian</w:t>
      </w:r>
      <w:r w:rsidR="006A1324" w:rsidRPr="00EE5DC1">
        <w:rPr>
          <w:szCs w:val="24"/>
        </w:rPr>
        <w:t xml:space="preserve"> fermented dish known as </w:t>
      </w:r>
      <w:proofErr w:type="spellStart"/>
      <w:r w:rsidR="006A1324" w:rsidRPr="00EE5DC1">
        <w:rPr>
          <w:szCs w:val="24"/>
        </w:rPr>
        <w:t>idli</w:t>
      </w:r>
      <w:proofErr w:type="spellEnd"/>
      <w:r w:rsidR="006A1324" w:rsidRPr="00EE5DC1">
        <w:rPr>
          <w:szCs w:val="24"/>
        </w:rPr>
        <w:t xml:space="preserve">. </w:t>
      </w:r>
      <w:r w:rsidRPr="00EE5DC1">
        <w:rPr>
          <w:szCs w:val="24"/>
        </w:rPr>
        <w:t xml:space="preserve">Compared to the raw, unfermented ingredients, it contributes significantly to the diet as a source of protein, calories, and vitamins, particularly B-complex vitamins.  </w:t>
      </w:r>
    </w:p>
    <w:p w14:paraId="10BB9329" w14:textId="3BC09723" w:rsidR="007D5660" w:rsidRPr="00EE5DC1" w:rsidRDefault="00BD3934" w:rsidP="00FE603F">
      <w:pPr>
        <w:spacing w:line="360" w:lineRule="auto"/>
        <w:jc w:val="both"/>
        <w:rPr>
          <w:szCs w:val="24"/>
        </w:rPr>
      </w:pPr>
      <w:r w:rsidRPr="00EE5DC1">
        <w:rPr>
          <w:szCs w:val="24"/>
        </w:rPr>
        <w:t xml:space="preserve">In developing nations, it can be made locally and used as a dietary supplement to treat kwashiorkor and </w:t>
      </w:r>
      <w:r w:rsidR="004A3CB2" w:rsidRPr="00EE5DC1">
        <w:rPr>
          <w:szCs w:val="24"/>
        </w:rPr>
        <w:t>protein-calorie</w:t>
      </w:r>
      <w:r w:rsidRPr="00EE5DC1">
        <w:rPr>
          <w:szCs w:val="24"/>
        </w:rPr>
        <w:t xml:space="preserve"> deficiency.  When making an </w:t>
      </w:r>
      <w:proofErr w:type="spellStart"/>
      <w:r w:rsidRPr="00EE5DC1">
        <w:rPr>
          <w:szCs w:val="24"/>
        </w:rPr>
        <w:t>idli</w:t>
      </w:r>
      <w:proofErr w:type="spellEnd"/>
      <w:r w:rsidRPr="00EE5DC1">
        <w:rPr>
          <w:szCs w:val="24"/>
        </w:rPr>
        <w:t>, black gram could be replaced with other legumes like Great Northern beans and soybeans.</w:t>
      </w:r>
      <w:r w:rsidR="002155B1">
        <w:rPr>
          <w:szCs w:val="24"/>
        </w:rPr>
        <w:t xml:space="preserve"> </w:t>
      </w:r>
      <w:r w:rsidRPr="00EE5DC1">
        <w:rPr>
          <w:szCs w:val="24"/>
        </w:rPr>
        <w:t xml:space="preserve">The process by which methionine is produced, the discovery and isolation of the bacteria that produce methionine, and the rise in methionine content during </w:t>
      </w:r>
      <w:proofErr w:type="spellStart"/>
      <w:r w:rsidRPr="00EE5DC1">
        <w:rPr>
          <w:szCs w:val="24"/>
        </w:rPr>
        <w:t>idli</w:t>
      </w:r>
      <w:proofErr w:type="spellEnd"/>
      <w:r w:rsidRPr="00EE5DC1">
        <w:rPr>
          <w:szCs w:val="24"/>
        </w:rPr>
        <w:t xml:space="preserve"> fermentation all require more inves</w:t>
      </w:r>
      <w:r w:rsidR="00710BAF">
        <w:rPr>
          <w:szCs w:val="24"/>
        </w:rPr>
        <w:t>tigation</w:t>
      </w:r>
      <w:r w:rsidRPr="00EE5DC1">
        <w:rPr>
          <w:szCs w:val="24"/>
        </w:rPr>
        <w:t xml:space="preserve"> </w:t>
      </w:r>
      <w:r w:rsidR="006A1324" w:rsidRPr="00EE5DC1">
        <w:rPr>
          <w:szCs w:val="24"/>
        </w:rPr>
        <w:t>[</w:t>
      </w:r>
      <w:r w:rsidR="00B30901">
        <w:rPr>
          <w:szCs w:val="24"/>
        </w:rPr>
        <w:t>Reddy</w:t>
      </w:r>
      <w:r w:rsidR="009F7A0C">
        <w:rPr>
          <w:szCs w:val="24"/>
        </w:rPr>
        <w:t xml:space="preserve"> </w:t>
      </w:r>
      <w:r w:rsidR="007E717F">
        <w:rPr>
          <w:szCs w:val="24"/>
        </w:rPr>
        <w:t>et</w:t>
      </w:r>
      <w:r w:rsidR="001A43D5">
        <w:rPr>
          <w:szCs w:val="24"/>
        </w:rPr>
        <w:t>.</w:t>
      </w:r>
      <w:r w:rsidR="007E717F">
        <w:rPr>
          <w:szCs w:val="24"/>
        </w:rPr>
        <w:t xml:space="preserve"> </w:t>
      </w:r>
      <w:r w:rsidR="007E717F">
        <w:rPr>
          <w:szCs w:val="24"/>
        </w:rPr>
        <w:lastRenderedPageBreak/>
        <w:t>al.</w:t>
      </w:r>
      <w:r w:rsidR="009F7A0C">
        <w:rPr>
          <w:szCs w:val="24"/>
        </w:rPr>
        <w:t>,</w:t>
      </w:r>
      <w:r w:rsidR="00AB4B3E">
        <w:rPr>
          <w:szCs w:val="24"/>
        </w:rPr>
        <w:t xml:space="preserve"> </w:t>
      </w:r>
      <w:r w:rsidR="0098147C" w:rsidRPr="00EE5DC1">
        <w:rPr>
          <w:szCs w:val="24"/>
        </w:rPr>
        <w:t>1982</w:t>
      </w:r>
      <w:r w:rsidR="006A1324" w:rsidRPr="00EE5DC1">
        <w:rPr>
          <w:szCs w:val="24"/>
        </w:rPr>
        <w:t>]</w:t>
      </w:r>
      <w:r w:rsidR="00BA07A7" w:rsidRPr="00EE5DC1">
        <w:rPr>
          <w:szCs w:val="24"/>
        </w:rPr>
        <w:t>.</w:t>
      </w:r>
      <w:r w:rsidR="00E31417" w:rsidRPr="00EE5DC1">
        <w:rPr>
          <w:szCs w:val="24"/>
        </w:rPr>
        <w:t xml:space="preserve"> </w:t>
      </w:r>
      <w:r w:rsidRPr="00EE5DC1">
        <w:rPr>
          <w:szCs w:val="24"/>
        </w:rPr>
        <w:t>One of the lesser-known legumes, black grams are primarily farmed and eaten in tropical regions of the world, such as Thailand and India</w:t>
      </w:r>
      <w:r w:rsidR="009509C8" w:rsidRPr="00EE5DC1">
        <w:rPr>
          <w:szCs w:val="24"/>
        </w:rPr>
        <w:t>.</w:t>
      </w:r>
      <w:r w:rsidR="005F1E91">
        <w:rPr>
          <w:szCs w:val="24"/>
        </w:rPr>
        <w:t xml:space="preserve"> Black gram </w:t>
      </w:r>
      <w:r w:rsidR="005F1E91" w:rsidRPr="00792EAC">
        <w:rPr>
          <w:i/>
          <w:iCs/>
          <w:szCs w:val="24"/>
        </w:rPr>
        <w:t>[Phaseolus mungo L</w:t>
      </w:r>
      <w:r w:rsidR="00F60914" w:rsidRPr="00792EAC">
        <w:rPr>
          <w:i/>
          <w:iCs/>
          <w:szCs w:val="24"/>
        </w:rPr>
        <w:t>]</w:t>
      </w:r>
      <w:r w:rsidR="005F1E91" w:rsidRPr="00792EAC">
        <w:rPr>
          <w:i/>
          <w:iCs/>
          <w:szCs w:val="24"/>
        </w:rPr>
        <w:t>.</w:t>
      </w:r>
      <w:r w:rsidR="00F60914" w:rsidRPr="00EE5DC1">
        <w:rPr>
          <w:szCs w:val="24"/>
        </w:rPr>
        <w:t xml:space="preserve"> </w:t>
      </w:r>
      <w:r w:rsidR="00747BE2">
        <w:rPr>
          <w:szCs w:val="24"/>
        </w:rPr>
        <w:t>Proteins</w:t>
      </w:r>
      <w:r w:rsidR="00F60914" w:rsidRPr="00EE5DC1">
        <w:rPr>
          <w:szCs w:val="24"/>
        </w:rPr>
        <w:t xml:space="preserve"> (albumins, globulins, prolamins, and </w:t>
      </w:r>
      <w:proofErr w:type="spellStart"/>
      <w:r w:rsidR="00F60914" w:rsidRPr="00EE5DC1">
        <w:rPr>
          <w:szCs w:val="24"/>
        </w:rPr>
        <w:t>glutelins</w:t>
      </w:r>
      <w:proofErr w:type="spellEnd"/>
      <w:r w:rsidR="00F60914" w:rsidRPr="00EE5DC1">
        <w:rPr>
          <w:szCs w:val="24"/>
        </w:rPr>
        <w:t xml:space="preserve">), minerals (calcium, magnesium, phosphorus, zinc, and iron), vitamins, lipids, phytic acid, carbs, antinutritional factors (α-amylase inhibitor, trypsin and </w:t>
      </w:r>
      <w:r w:rsidR="009509C8" w:rsidRPr="00EE5DC1">
        <w:rPr>
          <w:szCs w:val="24"/>
        </w:rPr>
        <w:t>phytohemagglutinins), and the development of flatulence in rats after consuming processed black gram products are all covered in this review.  The effects of different food processing techniques (such as germination, heating, and fermentation) on black gram proteins, carbohydrates, phytic acid, and fl</w:t>
      </w:r>
      <w:r w:rsidR="00F4104A">
        <w:rPr>
          <w:szCs w:val="24"/>
        </w:rPr>
        <w:t>atus factors are also discussed</w:t>
      </w:r>
      <w:r w:rsidR="00007921">
        <w:rPr>
          <w:szCs w:val="24"/>
        </w:rPr>
        <w:t xml:space="preserve"> </w:t>
      </w:r>
      <w:r w:rsidR="008E4FD7">
        <w:rPr>
          <w:szCs w:val="24"/>
        </w:rPr>
        <w:t>[</w:t>
      </w:r>
      <w:r w:rsidR="00007921">
        <w:rPr>
          <w:szCs w:val="24"/>
        </w:rPr>
        <w:t>Nasir et. al.</w:t>
      </w:r>
      <w:r w:rsidR="008E4FD7" w:rsidRPr="008E4FD7">
        <w:rPr>
          <w:szCs w:val="24"/>
        </w:rPr>
        <w:t>,</w:t>
      </w:r>
      <w:r w:rsidR="007018BA">
        <w:rPr>
          <w:szCs w:val="24"/>
        </w:rPr>
        <w:t xml:space="preserve"> </w:t>
      </w:r>
      <w:r w:rsidR="008E4FD7" w:rsidRPr="008E4FD7">
        <w:rPr>
          <w:szCs w:val="24"/>
        </w:rPr>
        <w:t>2022</w:t>
      </w:r>
      <w:r w:rsidR="008E4FD7">
        <w:rPr>
          <w:szCs w:val="24"/>
        </w:rPr>
        <w:t>]</w:t>
      </w:r>
      <w:r w:rsidR="00F4104A">
        <w:rPr>
          <w:szCs w:val="24"/>
        </w:rPr>
        <w:t>.</w:t>
      </w:r>
    </w:p>
    <w:p w14:paraId="732BEF44" w14:textId="77777777" w:rsidR="00FE603F" w:rsidRDefault="00FE603F" w:rsidP="00FE603F">
      <w:pPr>
        <w:spacing w:line="360" w:lineRule="auto"/>
        <w:jc w:val="both"/>
        <w:rPr>
          <w:b/>
          <w:bCs/>
          <w:szCs w:val="24"/>
        </w:rPr>
      </w:pPr>
    </w:p>
    <w:p w14:paraId="786534EE" w14:textId="5935773B" w:rsidR="00861780" w:rsidRDefault="00452F96" w:rsidP="00FE603F">
      <w:pPr>
        <w:spacing w:line="360" w:lineRule="auto"/>
        <w:jc w:val="both"/>
        <w:rPr>
          <w:b/>
          <w:bCs/>
          <w:szCs w:val="24"/>
        </w:rPr>
      </w:pPr>
      <w:r>
        <w:rPr>
          <w:b/>
          <w:bCs/>
          <w:szCs w:val="24"/>
        </w:rPr>
        <w:t>Materials</w:t>
      </w:r>
      <w:r w:rsidR="00BD3934" w:rsidRPr="00EE5DC1">
        <w:rPr>
          <w:b/>
          <w:bCs/>
          <w:szCs w:val="24"/>
        </w:rPr>
        <w:t xml:space="preserve"> </w:t>
      </w:r>
      <w:r w:rsidR="00593E19">
        <w:rPr>
          <w:b/>
          <w:bCs/>
          <w:szCs w:val="24"/>
        </w:rPr>
        <w:t>a</w:t>
      </w:r>
      <w:r w:rsidR="00B87CAA">
        <w:rPr>
          <w:b/>
          <w:bCs/>
          <w:szCs w:val="24"/>
        </w:rPr>
        <w:t>nd</w:t>
      </w:r>
      <w:r w:rsidR="00BD3934" w:rsidRPr="00EE5DC1">
        <w:rPr>
          <w:b/>
          <w:bCs/>
          <w:szCs w:val="24"/>
        </w:rPr>
        <w:t xml:space="preserve"> </w:t>
      </w:r>
      <w:r w:rsidR="00A360CA" w:rsidRPr="00EE5DC1">
        <w:rPr>
          <w:b/>
          <w:bCs/>
          <w:szCs w:val="24"/>
        </w:rPr>
        <w:t>Me</w:t>
      </w:r>
      <w:r w:rsidR="00CA335E" w:rsidRPr="00EE5DC1">
        <w:rPr>
          <w:b/>
          <w:bCs/>
          <w:szCs w:val="24"/>
        </w:rPr>
        <w:t>thods:</w:t>
      </w:r>
    </w:p>
    <w:p w14:paraId="3485FFF3" w14:textId="2269C45E" w:rsidR="00BD3934" w:rsidRPr="00EE5DC1" w:rsidRDefault="004248FE" w:rsidP="00FE603F">
      <w:pPr>
        <w:spacing w:line="360" w:lineRule="auto"/>
        <w:jc w:val="both"/>
        <w:rPr>
          <w:b/>
          <w:bCs/>
          <w:szCs w:val="24"/>
        </w:rPr>
      </w:pPr>
      <w:r>
        <w:rPr>
          <w:b/>
          <w:bCs/>
          <w:szCs w:val="24"/>
        </w:rPr>
        <w:t>Materials</w:t>
      </w:r>
      <w:r w:rsidR="00BF71B3" w:rsidRPr="00EE5DC1">
        <w:rPr>
          <w:b/>
          <w:bCs/>
          <w:szCs w:val="24"/>
        </w:rPr>
        <w:t>:</w:t>
      </w:r>
    </w:p>
    <w:p w14:paraId="6B188BED" w14:textId="38352394" w:rsidR="00861780" w:rsidRPr="00EE5DC1" w:rsidRDefault="00861780" w:rsidP="00792EAC">
      <w:pPr>
        <w:spacing w:line="360" w:lineRule="auto"/>
        <w:ind w:firstLine="720"/>
        <w:jc w:val="both"/>
        <w:rPr>
          <w:szCs w:val="24"/>
        </w:rPr>
      </w:pPr>
      <w:r>
        <w:rPr>
          <w:bCs/>
          <w:szCs w:val="24"/>
        </w:rPr>
        <w:t xml:space="preserve">For the </w:t>
      </w:r>
      <w:r w:rsidR="004248FE">
        <w:rPr>
          <w:bCs/>
          <w:szCs w:val="24"/>
        </w:rPr>
        <w:t>preparation</w:t>
      </w:r>
      <w:r>
        <w:rPr>
          <w:bCs/>
          <w:szCs w:val="24"/>
        </w:rPr>
        <w:t xml:space="preserve"> of </w:t>
      </w:r>
      <w:proofErr w:type="spellStart"/>
      <w:r w:rsidR="005E68C8">
        <w:rPr>
          <w:bCs/>
          <w:szCs w:val="24"/>
        </w:rPr>
        <w:t>idlis</w:t>
      </w:r>
      <w:proofErr w:type="spellEnd"/>
      <w:r w:rsidR="00747BE2">
        <w:rPr>
          <w:bCs/>
          <w:szCs w:val="24"/>
        </w:rPr>
        <w:t>,</w:t>
      </w:r>
      <w:r>
        <w:rPr>
          <w:bCs/>
          <w:szCs w:val="24"/>
        </w:rPr>
        <w:t xml:space="preserve"> </w:t>
      </w:r>
      <w:r w:rsidR="005E68C8">
        <w:rPr>
          <w:szCs w:val="24"/>
        </w:rPr>
        <w:t>s</w:t>
      </w:r>
      <w:r w:rsidR="00292197">
        <w:rPr>
          <w:szCs w:val="24"/>
        </w:rPr>
        <w:t xml:space="preserve">orghum, </w:t>
      </w:r>
      <w:r w:rsidR="005E68C8">
        <w:rPr>
          <w:szCs w:val="24"/>
        </w:rPr>
        <w:t>b</w:t>
      </w:r>
      <w:r w:rsidR="00BD3934" w:rsidRPr="00292197">
        <w:rPr>
          <w:szCs w:val="24"/>
        </w:rPr>
        <w:t>lack gram</w:t>
      </w:r>
      <w:r w:rsidR="005E68C8">
        <w:rPr>
          <w:szCs w:val="24"/>
        </w:rPr>
        <w:t>, drumstick leaves, g</w:t>
      </w:r>
      <w:r w:rsidR="00292197">
        <w:rPr>
          <w:szCs w:val="24"/>
        </w:rPr>
        <w:t xml:space="preserve">reen </w:t>
      </w:r>
      <w:proofErr w:type="spellStart"/>
      <w:r w:rsidR="00292197">
        <w:rPr>
          <w:szCs w:val="24"/>
        </w:rPr>
        <w:t>chilli</w:t>
      </w:r>
      <w:proofErr w:type="spellEnd"/>
      <w:r w:rsidR="00292197">
        <w:rPr>
          <w:szCs w:val="24"/>
        </w:rPr>
        <w:t>,</w:t>
      </w:r>
      <w:r w:rsidR="0093143C">
        <w:rPr>
          <w:szCs w:val="24"/>
        </w:rPr>
        <w:t xml:space="preserve"> </w:t>
      </w:r>
      <w:r w:rsidR="005E68C8">
        <w:rPr>
          <w:szCs w:val="24"/>
        </w:rPr>
        <w:t>s</w:t>
      </w:r>
      <w:r w:rsidR="00BD3934" w:rsidRPr="00292197">
        <w:rPr>
          <w:szCs w:val="24"/>
        </w:rPr>
        <w:t>alt</w:t>
      </w:r>
      <w:r w:rsidR="00292197">
        <w:rPr>
          <w:szCs w:val="24"/>
        </w:rPr>
        <w:t>,</w:t>
      </w:r>
      <w:r w:rsidR="0093143C">
        <w:rPr>
          <w:szCs w:val="24"/>
        </w:rPr>
        <w:t xml:space="preserve"> </w:t>
      </w:r>
      <w:r w:rsidR="005E68C8">
        <w:rPr>
          <w:szCs w:val="24"/>
        </w:rPr>
        <w:t>g</w:t>
      </w:r>
      <w:r w:rsidR="00BD3934" w:rsidRPr="00292197">
        <w:rPr>
          <w:szCs w:val="24"/>
        </w:rPr>
        <w:t>arlic</w:t>
      </w:r>
      <w:r w:rsidR="0093143C">
        <w:rPr>
          <w:szCs w:val="24"/>
        </w:rPr>
        <w:t xml:space="preserve">, </w:t>
      </w:r>
      <w:r w:rsidR="00747BE2">
        <w:rPr>
          <w:szCs w:val="24"/>
        </w:rPr>
        <w:t xml:space="preserve">and </w:t>
      </w:r>
      <w:r w:rsidR="005E68C8">
        <w:rPr>
          <w:szCs w:val="24"/>
        </w:rPr>
        <w:t>g</w:t>
      </w:r>
      <w:r w:rsidR="00B87CAA">
        <w:rPr>
          <w:szCs w:val="24"/>
        </w:rPr>
        <w:t>inger</w:t>
      </w:r>
      <w:r w:rsidR="0093143C">
        <w:rPr>
          <w:szCs w:val="24"/>
        </w:rPr>
        <w:t xml:space="preserve"> were</w:t>
      </w:r>
      <w:r>
        <w:rPr>
          <w:szCs w:val="24"/>
        </w:rPr>
        <w:t xml:space="preserve"> used.</w:t>
      </w:r>
    </w:p>
    <w:p w14:paraId="7720C049" w14:textId="69A2BB88" w:rsidR="00BD3934" w:rsidRPr="00EE5DC1" w:rsidRDefault="006A1324" w:rsidP="00FE603F">
      <w:pPr>
        <w:spacing w:line="360" w:lineRule="auto"/>
        <w:jc w:val="both"/>
        <w:rPr>
          <w:b/>
          <w:bCs/>
          <w:color w:val="auto"/>
          <w:szCs w:val="24"/>
        </w:rPr>
      </w:pPr>
      <w:r w:rsidRPr="00EE5DC1">
        <w:rPr>
          <w:b/>
          <w:bCs/>
          <w:szCs w:val="24"/>
        </w:rPr>
        <w:t>Method</w:t>
      </w:r>
      <w:r w:rsidR="005E68C8">
        <w:rPr>
          <w:b/>
          <w:bCs/>
          <w:szCs w:val="24"/>
        </w:rPr>
        <w:t>s</w:t>
      </w:r>
      <w:r w:rsidRPr="00EE5DC1">
        <w:rPr>
          <w:b/>
          <w:bCs/>
          <w:szCs w:val="24"/>
        </w:rPr>
        <w:t>:</w:t>
      </w:r>
    </w:p>
    <w:p w14:paraId="5B0978A8" w14:textId="5334A869" w:rsidR="00F80B61" w:rsidRPr="00F80B61" w:rsidRDefault="007B521C" w:rsidP="00FE603F">
      <w:pPr>
        <w:spacing w:line="360" w:lineRule="auto"/>
        <w:jc w:val="both"/>
        <w:rPr>
          <w:b/>
          <w:szCs w:val="24"/>
        </w:rPr>
      </w:pPr>
      <w:r>
        <w:rPr>
          <w:b/>
          <w:szCs w:val="24"/>
        </w:rPr>
        <w:t xml:space="preserve">Preparation of </w:t>
      </w:r>
      <w:proofErr w:type="spellStart"/>
      <w:r w:rsidR="00747BE2">
        <w:rPr>
          <w:b/>
          <w:szCs w:val="24"/>
        </w:rPr>
        <w:t>idlis</w:t>
      </w:r>
      <w:proofErr w:type="spellEnd"/>
      <w:r w:rsidR="000F7370">
        <w:rPr>
          <w:b/>
          <w:szCs w:val="24"/>
        </w:rPr>
        <w:t>:</w:t>
      </w:r>
    </w:p>
    <w:p w14:paraId="7C4161C1" w14:textId="2C2BF7D8" w:rsidR="00EE074E" w:rsidRPr="00FF318B" w:rsidRDefault="004A3CB2" w:rsidP="00792EAC">
      <w:pPr>
        <w:spacing w:line="360" w:lineRule="auto"/>
        <w:ind w:firstLine="720"/>
        <w:jc w:val="both"/>
        <w:rPr>
          <w:color w:val="auto"/>
          <w:szCs w:val="24"/>
        </w:rPr>
      </w:pPr>
      <w:r w:rsidRPr="00EE5DC1">
        <w:rPr>
          <w:szCs w:val="24"/>
        </w:rPr>
        <w:t>Parboiled the black gram</w:t>
      </w:r>
      <w:r w:rsidR="004C1AB2" w:rsidRPr="00EE5DC1">
        <w:rPr>
          <w:szCs w:val="24"/>
        </w:rPr>
        <w:t>. Washed</w:t>
      </w:r>
      <w:r w:rsidR="005C1061" w:rsidRPr="00EE5DC1">
        <w:rPr>
          <w:szCs w:val="24"/>
        </w:rPr>
        <w:t xml:space="preserve"> and soaked separat</w:t>
      </w:r>
      <w:r w:rsidR="004440BC" w:rsidRPr="00EE5DC1">
        <w:rPr>
          <w:szCs w:val="24"/>
        </w:rPr>
        <w:t>ely in excess water for 8-10</w:t>
      </w:r>
      <w:r w:rsidR="005C1061" w:rsidRPr="00EE5DC1">
        <w:rPr>
          <w:szCs w:val="24"/>
        </w:rPr>
        <w:t xml:space="preserve"> h</w:t>
      </w:r>
      <w:r w:rsidR="00DF0C10">
        <w:rPr>
          <w:szCs w:val="24"/>
        </w:rPr>
        <w:t>ou</w:t>
      </w:r>
      <w:r w:rsidR="005C1061" w:rsidRPr="00EE5DC1">
        <w:rPr>
          <w:szCs w:val="24"/>
        </w:rPr>
        <w:t>rs.</w:t>
      </w:r>
      <w:r w:rsidR="004C1AB2" w:rsidRPr="00EE5DC1">
        <w:rPr>
          <w:szCs w:val="24"/>
        </w:rPr>
        <w:t xml:space="preserve"> </w:t>
      </w:r>
      <w:r w:rsidR="005C1061" w:rsidRPr="00EE5DC1">
        <w:rPr>
          <w:szCs w:val="24"/>
        </w:rPr>
        <w:t xml:space="preserve">Ground separately in a </w:t>
      </w:r>
      <w:r w:rsidR="005C0059" w:rsidRPr="00EE5DC1">
        <w:rPr>
          <w:szCs w:val="24"/>
        </w:rPr>
        <w:t>traditional</w:t>
      </w:r>
      <w:r w:rsidR="00475318" w:rsidRPr="00EE5DC1">
        <w:rPr>
          <w:szCs w:val="24"/>
        </w:rPr>
        <w:t xml:space="preserve"> grinder</w:t>
      </w:r>
      <w:r w:rsidR="005C1061" w:rsidRPr="00EE5DC1">
        <w:rPr>
          <w:szCs w:val="24"/>
        </w:rPr>
        <w:t xml:space="preserve"> to form a thick batter of pouring consistency</w:t>
      </w:r>
      <w:r w:rsidR="005C0059" w:rsidRPr="00EE5DC1">
        <w:rPr>
          <w:szCs w:val="24"/>
        </w:rPr>
        <w:t>,</w:t>
      </w:r>
      <w:r w:rsidR="005C1061" w:rsidRPr="00EE5DC1">
        <w:rPr>
          <w:szCs w:val="24"/>
        </w:rPr>
        <w:t xml:space="preserve"> </w:t>
      </w:r>
      <w:r w:rsidR="00FF626C">
        <w:rPr>
          <w:szCs w:val="24"/>
        </w:rPr>
        <w:t>Sorghum</w:t>
      </w:r>
      <w:r w:rsidR="00475318" w:rsidRPr="00EE5DC1">
        <w:rPr>
          <w:szCs w:val="24"/>
        </w:rPr>
        <w:t xml:space="preserve"> and</w:t>
      </w:r>
      <w:r w:rsidR="005C1061" w:rsidRPr="00EE5DC1">
        <w:rPr>
          <w:szCs w:val="24"/>
        </w:rPr>
        <w:t xml:space="preserve"> </w:t>
      </w:r>
      <w:r w:rsidRPr="00EE5DC1">
        <w:rPr>
          <w:szCs w:val="24"/>
        </w:rPr>
        <w:t>black gram</w:t>
      </w:r>
      <w:r w:rsidR="00813723" w:rsidRPr="00EE5DC1">
        <w:rPr>
          <w:szCs w:val="24"/>
        </w:rPr>
        <w:t xml:space="preserve"> batters mixed well with salt </w:t>
      </w:r>
      <w:r w:rsidR="00475318" w:rsidRPr="00EE5DC1">
        <w:rPr>
          <w:szCs w:val="24"/>
        </w:rPr>
        <w:t>(2%).</w:t>
      </w:r>
      <w:r w:rsidR="005C0059" w:rsidRPr="00EE5DC1">
        <w:rPr>
          <w:szCs w:val="24"/>
        </w:rPr>
        <w:t xml:space="preserve"> </w:t>
      </w:r>
      <w:r w:rsidR="00475318" w:rsidRPr="00EE5DC1">
        <w:rPr>
          <w:szCs w:val="24"/>
        </w:rPr>
        <w:t>Fermented</w:t>
      </w:r>
      <w:r w:rsidR="005C1061" w:rsidRPr="00EE5DC1">
        <w:rPr>
          <w:szCs w:val="24"/>
        </w:rPr>
        <w:t xml:space="preserve"> overnight for 12-15 h</w:t>
      </w:r>
      <w:r w:rsidR="00EA37B6">
        <w:rPr>
          <w:szCs w:val="24"/>
        </w:rPr>
        <w:t>ou</w:t>
      </w:r>
      <w:r w:rsidR="005C1061" w:rsidRPr="00EE5DC1">
        <w:rPr>
          <w:szCs w:val="24"/>
        </w:rPr>
        <w:t>rs</w:t>
      </w:r>
      <w:r w:rsidR="000D5DA8" w:rsidRPr="00EE5DC1">
        <w:rPr>
          <w:szCs w:val="24"/>
        </w:rPr>
        <w:t>.</w:t>
      </w:r>
      <w:r w:rsidR="00475318" w:rsidRPr="00EE5DC1">
        <w:rPr>
          <w:szCs w:val="24"/>
        </w:rPr>
        <w:t xml:space="preserve"> Blanching moringa leaves (</w:t>
      </w:r>
      <w:r w:rsidR="00D21E88">
        <w:rPr>
          <w:szCs w:val="24"/>
        </w:rPr>
        <w:t>for 3</w:t>
      </w:r>
      <w:r w:rsidR="00813723" w:rsidRPr="00EE5DC1">
        <w:rPr>
          <w:szCs w:val="24"/>
        </w:rPr>
        <w:t>-4 min</w:t>
      </w:r>
      <w:r w:rsidR="006C1CF4">
        <w:rPr>
          <w:szCs w:val="24"/>
        </w:rPr>
        <w:t>utes</w:t>
      </w:r>
      <w:r w:rsidR="00813723" w:rsidRPr="00EE5DC1">
        <w:rPr>
          <w:szCs w:val="24"/>
        </w:rPr>
        <w:t>)</w:t>
      </w:r>
      <w:r w:rsidR="006A1324" w:rsidRPr="00EE5DC1">
        <w:rPr>
          <w:color w:val="auto"/>
          <w:szCs w:val="24"/>
        </w:rPr>
        <w:t>.</w:t>
      </w:r>
      <w:r w:rsidR="002E3926" w:rsidRPr="00EE5DC1">
        <w:rPr>
          <w:color w:val="auto"/>
          <w:szCs w:val="24"/>
        </w:rPr>
        <w:t xml:space="preserve"> </w:t>
      </w:r>
      <w:r w:rsidR="005C1061" w:rsidRPr="00EE5DC1">
        <w:rPr>
          <w:szCs w:val="24"/>
        </w:rPr>
        <w:t>Grind the fresh moringa leaves and ginger</w:t>
      </w:r>
      <w:r w:rsidR="005C0059" w:rsidRPr="00EE5DC1">
        <w:rPr>
          <w:szCs w:val="24"/>
        </w:rPr>
        <w:t>,</w:t>
      </w:r>
      <w:r w:rsidR="005C1061" w:rsidRPr="00EE5DC1">
        <w:rPr>
          <w:szCs w:val="24"/>
        </w:rPr>
        <w:t xml:space="preserve"> garlic</w:t>
      </w:r>
      <w:r w:rsidR="005C0059" w:rsidRPr="00EE5DC1">
        <w:rPr>
          <w:szCs w:val="24"/>
        </w:rPr>
        <w:t>,</w:t>
      </w:r>
      <w:r w:rsidR="005C1061" w:rsidRPr="00EE5DC1">
        <w:rPr>
          <w:szCs w:val="24"/>
        </w:rPr>
        <w:t xml:space="preserve"> and green </w:t>
      </w:r>
      <w:proofErr w:type="spellStart"/>
      <w:r w:rsidR="005C1061" w:rsidRPr="00EE5DC1">
        <w:rPr>
          <w:szCs w:val="24"/>
        </w:rPr>
        <w:t>chilli</w:t>
      </w:r>
      <w:proofErr w:type="spellEnd"/>
      <w:r w:rsidR="005C0059" w:rsidRPr="00EE5DC1">
        <w:rPr>
          <w:szCs w:val="24"/>
        </w:rPr>
        <w:t>,</w:t>
      </w:r>
      <w:r w:rsidR="005C1061" w:rsidRPr="00EE5DC1">
        <w:rPr>
          <w:szCs w:val="24"/>
        </w:rPr>
        <w:t xml:space="preserve"> and </w:t>
      </w:r>
      <w:r w:rsidR="005C0059" w:rsidRPr="00EE5DC1">
        <w:rPr>
          <w:szCs w:val="24"/>
        </w:rPr>
        <w:t xml:space="preserve">a </w:t>
      </w:r>
      <w:r w:rsidR="005C1061" w:rsidRPr="00EE5DC1">
        <w:rPr>
          <w:szCs w:val="24"/>
        </w:rPr>
        <w:t xml:space="preserve">little bit </w:t>
      </w:r>
      <w:r w:rsidR="005C0059" w:rsidRPr="00EE5DC1">
        <w:rPr>
          <w:szCs w:val="24"/>
        </w:rPr>
        <w:t xml:space="preserve">of </w:t>
      </w:r>
      <w:r w:rsidR="002E3926" w:rsidRPr="00EE5DC1">
        <w:rPr>
          <w:szCs w:val="24"/>
        </w:rPr>
        <w:t>salt. Add</w:t>
      </w:r>
      <w:r w:rsidR="005C1061" w:rsidRPr="00EE5DC1">
        <w:rPr>
          <w:szCs w:val="24"/>
        </w:rPr>
        <w:t xml:space="preserve"> it </w:t>
      </w:r>
      <w:r w:rsidR="005C0059" w:rsidRPr="00EE5DC1">
        <w:rPr>
          <w:szCs w:val="24"/>
        </w:rPr>
        <w:t>to</w:t>
      </w:r>
      <w:r w:rsidR="005C1061" w:rsidRPr="00EE5DC1">
        <w:rPr>
          <w:szCs w:val="24"/>
        </w:rPr>
        <w:t xml:space="preserve"> </w:t>
      </w:r>
      <w:r w:rsidR="005C0059" w:rsidRPr="00EE5DC1">
        <w:rPr>
          <w:szCs w:val="24"/>
        </w:rPr>
        <w:t xml:space="preserve">the </w:t>
      </w:r>
      <w:r w:rsidR="005C1061" w:rsidRPr="00EE5DC1">
        <w:rPr>
          <w:szCs w:val="24"/>
        </w:rPr>
        <w:t>batter</w:t>
      </w:r>
      <w:r w:rsidR="000D5DA8" w:rsidRPr="00EE5DC1">
        <w:rPr>
          <w:szCs w:val="24"/>
        </w:rPr>
        <w:t>.</w:t>
      </w:r>
      <w:r w:rsidR="002E3926" w:rsidRPr="00EE5DC1">
        <w:rPr>
          <w:szCs w:val="24"/>
        </w:rPr>
        <w:t xml:space="preserve"> </w:t>
      </w:r>
      <w:r w:rsidR="005C1061" w:rsidRPr="00EE5DC1">
        <w:rPr>
          <w:szCs w:val="24"/>
        </w:rPr>
        <w:t xml:space="preserve">Batter poured into </w:t>
      </w:r>
      <w:proofErr w:type="spellStart"/>
      <w:r w:rsidR="005C1061" w:rsidRPr="00EE5DC1">
        <w:rPr>
          <w:szCs w:val="24"/>
        </w:rPr>
        <w:t>idl</w:t>
      </w:r>
      <w:r w:rsidR="005E68C8">
        <w:rPr>
          <w:szCs w:val="24"/>
        </w:rPr>
        <w:t>i</w:t>
      </w:r>
      <w:proofErr w:type="spellEnd"/>
      <w:r w:rsidR="005E68C8">
        <w:rPr>
          <w:szCs w:val="24"/>
        </w:rPr>
        <w:t xml:space="preserve"> </w:t>
      </w:r>
      <w:proofErr w:type="spellStart"/>
      <w:r w:rsidR="005E68C8">
        <w:rPr>
          <w:szCs w:val="24"/>
        </w:rPr>
        <w:t>moulds</w:t>
      </w:r>
      <w:proofErr w:type="spellEnd"/>
      <w:r w:rsidR="005E68C8">
        <w:rPr>
          <w:szCs w:val="24"/>
        </w:rPr>
        <w:t xml:space="preserve"> and steamed for 7-</w:t>
      </w:r>
      <w:r w:rsidR="00747BE2">
        <w:rPr>
          <w:szCs w:val="24"/>
        </w:rPr>
        <w:t>10 min</w:t>
      </w:r>
      <w:r w:rsidR="00886045">
        <w:rPr>
          <w:szCs w:val="24"/>
        </w:rPr>
        <w:t>utes</w:t>
      </w:r>
      <w:r w:rsidR="00AE7C00" w:rsidRPr="00AE7C00">
        <w:t xml:space="preserve"> </w:t>
      </w:r>
      <w:r w:rsidR="00AE7C00">
        <w:t>[</w:t>
      </w:r>
      <w:r w:rsidR="00812156">
        <w:rPr>
          <w:color w:val="auto"/>
          <w:szCs w:val="24"/>
        </w:rPr>
        <w:t>Patel</w:t>
      </w:r>
      <w:r w:rsidR="00425FC1">
        <w:rPr>
          <w:color w:val="auto"/>
          <w:szCs w:val="24"/>
        </w:rPr>
        <w:t xml:space="preserve"> </w:t>
      </w:r>
      <w:r w:rsidR="00AB4B3E">
        <w:rPr>
          <w:color w:val="auto"/>
          <w:szCs w:val="24"/>
        </w:rPr>
        <w:t>et</w:t>
      </w:r>
      <w:r w:rsidR="00812156">
        <w:rPr>
          <w:color w:val="auto"/>
          <w:szCs w:val="24"/>
        </w:rPr>
        <w:t>.</w:t>
      </w:r>
      <w:r w:rsidR="00425FC1">
        <w:rPr>
          <w:color w:val="auto"/>
          <w:szCs w:val="24"/>
        </w:rPr>
        <w:t xml:space="preserve"> al., </w:t>
      </w:r>
      <w:r w:rsidR="00AB4B3E">
        <w:rPr>
          <w:color w:val="auto"/>
          <w:szCs w:val="24"/>
        </w:rPr>
        <w:t>2019</w:t>
      </w:r>
      <w:r w:rsidR="00AE7C00">
        <w:rPr>
          <w:color w:val="auto"/>
          <w:szCs w:val="24"/>
        </w:rPr>
        <w:t>]</w:t>
      </w:r>
      <w:r w:rsidR="0003300F">
        <w:rPr>
          <w:color w:val="auto"/>
          <w:szCs w:val="24"/>
        </w:rPr>
        <w:t xml:space="preserve">. </w:t>
      </w:r>
      <w:r w:rsidR="00B87CAA">
        <w:rPr>
          <w:color w:val="auto"/>
          <w:szCs w:val="24"/>
        </w:rPr>
        <w:t>A proper</w:t>
      </w:r>
      <w:r w:rsidR="00D552D4" w:rsidRPr="00D552D4">
        <w:rPr>
          <w:color w:val="auto"/>
          <w:szCs w:val="24"/>
        </w:rPr>
        <w:t xml:space="preserve"> amount of Salt in the </w:t>
      </w:r>
      <w:proofErr w:type="spellStart"/>
      <w:r w:rsidR="00D552D4" w:rsidRPr="00D552D4">
        <w:rPr>
          <w:color w:val="auto"/>
          <w:szCs w:val="24"/>
        </w:rPr>
        <w:t>idli</w:t>
      </w:r>
      <w:proofErr w:type="spellEnd"/>
      <w:r w:rsidR="00D552D4" w:rsidRPr="00D552D4">
        <w:rPr>
          <w:color w:val="auto"/>
          <w:szCs w:val="24"/>
        </w:rPr>
        <w:t xml:space="preserve"> </w:t>
      </w:r>
      <w:r w:rsidR="00B87CAA">
        <w:rPr>
          <w:color w:val="auto"/>
          <w:szCs w:val="24"/>
        </w:rPr>
        <w:t>acts</w:t>
      </w:r>
      <w:r w:rsidR="00D552D4" w:rsidRPr="00D552D4">
        <w:rPr>
          <w:color w:val="auto"/>
          <w:szCs w:val="24"/>
        </w:rPr>
        <w:t xml:space="preserve"> as a natural preservative</w:t>
      </w:r>
      <w:r w:rsidR="00B87CAA">
        <w:rPr>
          <w:color w:val="auto"/>
          <w:szCs w:val="24"/>
        </w:rPr>
        <w:t>,</w:t>
      </w:r>
      <w:r w:rsidR="00D552D4" w:rsidRPr="00D552D4">
        <w:rPr>
          <w:color w:val="auto"/>
          <w:szCs w:val="24"/>
        </w:rPr>
        <w:t xml:space="preserve"> which </w:t>
      </w:r>
      <w:r w:rsidR="00B87CAA">
        <w:rPr>
          <w:color w:val="auto"/>
          <w:szCs w:val="24"/>
        </w:rPr>
        <w:t>helps</w:t>
      </w:r>
      <w:r w:rsidR="00D552D4" w:rsidRPr="00D552D4">
        <w:rPr>
          <w:color w:val="auto"/>
          <w:szCs w:val="24"/>
        </w:rPr>
        <w:t xml:space="preserve"> to </w:t>
      </w:r>
      <w:r w:rsidR="00B87CAA">
        <w:rPr>
          <w:color w:val="auto"/>
          <w:szCs w:val="24"/>
        </w:rPr>
        <w:t>increase</w:t>
      </w:r>
      <w:r w:rsidR="00D552D4" w:rsidRPr="00D552D4">
        <w:rPr>
          <w:color w:val="auto"/>
          <w:szCs w:val="24"/>
        </w:rPr>
        <w:t xml:space="preserve"> the shelf life of the </w:t>
      </w:r>
      <w:proofErr w:type="spellStart"/>
      <w:r w:rsidR="007C0BB2">
        <w:rPr>
          <w:color w:val="auto"/>
          <w:szCs w:val="24"/>
        </w:rPr>
        <w:t>idli</w:t>
      </w:r>
      <w:proofErr w:type="spellEnd"/>
      <w:r w:rsidR="007C0BB2">
        <w:rPr>
          <w:color w:val="auto"/>
          <w:szCs w:val="24"/>
        </w:rPr>
        <w:t xml:space="preserve"> premix</w:t>
      </w:r>
      <w:r w:rsidR="00555CF1">
        <w:rPr>
          <w:color w:val="auto"/>
          <w:szCs w:val="24"/>
        </w:rPr>
        <w:t xml:space="preserve">. The composition of </w:t>
      </w:r>
      <w:proofErr w:type="spellStart"/>
      <w:r w:rsidR="00555CF1">
        <w:rPr>
          <w:color w:val="auto"/>
          <w:szCs w:val="24"/>
        </w:rPr>
        <w:t>idli</w:t>
      </w:r>
      <w:proofErr w:type="spellEnd"/>
      <w:r w:rsidR="00555CF1">
        <w:rPr>
          <w:color w:val="auto"/>
          <w:szCs w:val="24"/>
        </w:rPr>
        <w:t xml:space="preserve"> premix is</w:t>
      </w:r>
      <w:r w:rsidR="007C0BB2">
        <w:rPr>
          <w:color w:val="auto"/>
          <w:szCs w:val="24"/>
        </w:rPr>
        <w:t xml:space="preserve"> </w:t>
      </w:r>
      <w:r w:rsidR="007C0BB2" w:rsidRPr="007C0BB2">
        <w:rPr>
          <w:color w:val="auto"/>
          <w:szCs w:val="24"/>
        </w:rPr>
        <w:t xml:space="preserve">as given in </w:t>
      </w:r>
      <w:r w:rsidR="00555CF1">
        <w:rPr>
          <w:color w:val="auto"/>
          <w:szCs w:val="24"/>
        </w:rPr>
        <w:t>table</w:t>
      </w:r>
      <w:r w:rsidR="007C0BB2">
        <w:rPr>
          <w:color w:val="auto"/>
          <w:szCs w:val="24"/>
        </w:rPr>
        <w:t xml:space="preserve"> 1.</w:t>
      </w:r>
    </w:p>
    <w:p w14:paraId="11FB499D" w14:textId="77777777" w:rsidR="00FE603F" w:rsidRDefault="00FE603F" w:rsidP="00FE603F">
      <w:pPr>
        <w:spacing w:after="240" w:line="360" w:lineRule="auto"/>
        <w:ind w:left="284" w:right="197"/>
        <w:jc w:val="center"/>
        <w:rPr>
          <w:b/>
          <w:bCs/>
          <w:szCs w:val="24"/>
          <w:lang w:bidi="mr-IN"/>
        </w:rPr>
      </w:pPr>
    </w:p>
    <w:p w14:paraId="74B1B841" w14:textId="77777777" w:rsidR="00FE603F" w:rsidRDefault="00FE603F" w:rsidP="00FE603F">
      <w:pPr>
        <w:spacing w:after="240" w:line="360" w:lineRule="auto"/>
        <w:ind w:left="284" w:right="197"/>
        <w:jc w:val="center"/>
        <w:rPr>
          <w:b/>
          <w:bCs/>
          <w:szCs w:val="24"/>
          <w:lang w:bidi="mr-IN"/>
        </w:rPr>
      </w:pPr>
    </w:p>
    <w:p w14:paraId="6F45C004" w14:textId="77777777" w:rsidR="00FE603F" w:rsidRDefault="00FE603F" w:rsidP="00FE603F">
      <w:pPr>
        <w:spacing w:after="240" w:line="360" w:lineRule="auto"/>
        <w:ind w:left="284" w:right="197"/>
        <w:jc w:val="center"/>
        <w:rPr>
          <w:b/>
          <w:bCs/>
          <w:szCs w:val="24"/>
          <w:lang w:bidi="mr-IN"/>
        </w:rPr>
      </w:pPr>
    </w:p>
    <w:p w14:paraId="5C5289C6" w14:textId="090C8BA3" w:rsidR="00EE074E" w:rsidRDefault="00EE074E" w:rsidP="00FE603F">
      <w:pPr>
        <w:spacing w:after="240" w:line="360" w:lineRule="auto"/>
        <w:ind w:left="284" w:right="197"/>
        <w:jc w:val="center"/>
        <w:rPr>
          <w:b/>
          <w:bCs/>
          <w:szCs w:val="24"/>
          <w:lang w:bidi="mr-IN"/>
        </w:rPr>
      </w:pPr>
      <w:r>
        <w:rPr>
          <w:b/>
          <w:bCs/>
          <w:szCs w:val="24"/>
          <w:lang w:bidi="mr-IN"/>
        </w:rPr>
        <w:t>Table 1</w:t>
      </w:r>
      <w:r w:rsidRPr="00EE5DC1">
        <w:rPr>
          <w:b/>
          <w:bCs/>
          <w:szCs w:val="24"/>
          <w:lang w:bidi="mr-IN"/>
        </w:rPr>
        <w:t xml:space="preserve">: Composition of </w:t>
      </w:r>
      <w:proofErr w:type="spellStart"/>
      <w:r w:rsidRPr="00EE5DC1">
        <w:rPr>
          <w:b/>
          <w:bCs/>
          <w:szCs w:val="24"/>
          <w:lang w:bidi="mr-IN"/>
        </w:rPr>
        <w:t>idli</w:t>
      </w:r>
      <w:proofErr w:type="spellEnd"/>
      <w:r w:rsidRPr="00EE5DC1">
        <w:rPr>
          <w:b/>
          <w:bCs/>
          <w:szCs w:val="24"/>
          <w:lang w:bidi="mr-IN"/>
        </w:rPr>
        <w:t xml:space="preserve"> premix</w:t>
      </w:r>
    </w:p>
    <w:tbl>
      <w:tblPr>
        <w:tblStyle w:val="TableGrid"/>
        <w:tblW w:w="0" w:type="auto"/>
        <w:jc w:val="center"/>
        <w:tblLook w:val="04A0" w:firstRow="1" w:lastRow="0" w:firstColumn="1" w:lastColumn="0" w:noHBand="0" w:noVBand="1"/>
      </w:tblPr>
      <w:tblGrid>
        <w:gridCol w:w="1228"/>
        <w:gridCol w:w="2229"/>
        <w:gridCol w:w="1766"/>
        <w:gridCol w:w="1464"/>
        <w:gridCol w:w="1638"/>
      </w:tblGrid>
      <w:tr w:rsidR="00932881" w14:paraId="560265DE" w14:textId="77777777" w:rsidTr="008F7511">
        <w:trPr>
          <w:trHeight w:val="20"/>
          <w:jc w:val="center"/>
        </w:trPr>
        <w:tc>
          <w:tcPr>
            <w:tcW w:w="1228" w:type="dxa"/>
            <w:vAlign w:val="center"/>
          </w:tcPr>
          <w:p w14:paraId="71A69F0C" w14:textId="028A8085" w:rsidR="00932881" w:rsidRDefault="00932881" w:rsidP="00932881">
            <w:pPr>
              <w:spacing w:before="120" w:after="120" w:line="360" w:lineRule="auto"/>
              <w:ind w:right="197"/>
              <w:jc w:val="center"/>
              <w:rPr>
                <w:b/>
                <w:bCs/>
                <w:szCs w:val="24"/>
                <w:lang w:bidi="mr-IN"/>
              </w:rPr>
            </w:pPr>
            <w:r>
              <w:rPr>
                <w:b/>
                <w:bCs/>
                <w:szCs w:val="24"/>
                <w:lang w:bidi="mr-IN"/>
              </w:rPr>
              <w:lastRenderedPageBreak/>
              <w:t>Sr. No.</w:t>
            </w:r>
          </w:p>
        </w:tc>
        <w:tc>
          <w:tcPr>
            <w:tcW w:w="2229" w:type="dxa"/>
            <w:vAlign w:val="center"/>
          </w:tcPr>
          <w:p w14:paraId="203092F0" w14:textId="1FDBB759" w:rsidR="00932881" w:rsidRDefault="00932881" w:rsidP="00932881">
            <w:pPr>
              <w:spacing w:before="120" w:after="120" w:line="360" w:lineRule="auto"/>
              <w:ind w:right="197"/>
              <w:jc w:val="center"/>
              <w:rPr>
                <w:b/>
                <w:bCs/>
                <w:szCs w:val="24"/>
                <w:lang w:bidi="mr-IN"/>
              </w:rPr>
            </w:pPr>
            <w:r>
              <w:rPr>
                <w:b/>
                <w:bCs/>
                <w:szCs w:val="24"/>
                <w:lang w:bidi="mr-IN"/>
              </w:rPr>
              <w:t>Ingredients</w:t>
            </w:r>
          </w:p>
        </w:tc>
        <w:tc>
          <w:tcPr>
            <w:tcW w:w="1766" w:type="dxa"/>
            <w:vAlign w:val="center"/>
          </w:tcPr>
          <w:p w14:paraId="0281B32B" w14:textId="00A8B739" w:rsidR="00932881" w:rsidRDefault="00932881" w:rsidP="00932881">
            <w:pPr>
              <w:spacing w:before="120" w:after="120" w:line="360" w:lineRule="auto"/>
              <w:ind w:right="197"/>
              <w:jc w:val="center"/>
              <w:rPr>
                <w:b/>
                <w:bCs/>
                <w:szCs w:val="24"/>
                <w:lang w:bidi="mr-IN"/>
              </w:rPr>
            </w:pPr>
            <w:r>
              <w:rPr>
                <w:b/>
                <w:bCs/>
                <w:szCs w:val="24"/>
                <w:lang w:bidi="mr-IN"/>
              </w:rPr>
              <w:t>Trial 1 (g)</w:t>
            </w:r>
          </w:p>
        </w:tc>
        <w:tc>
          <w:tcPr>
            <w:tcW w:w="1464" w:type="dxa"/>
            <w:vAlign w:val="center"/>
          </w:tcPr>
          <w:p w14:paraId="44C33204" w14:textId="537C49CD" w:rsidR="00932881" w:rsidRDefault="00932881" w:rsidP="00932881">
            <w:pPr>
              <w:spacing w:before="120" w:after="120" w:line="360" w:lineRule="auto"/>
              <w:ind w:right="197"/>
              <w:jc w:val="center"/>
              <w:rPr>
                <w:b/>
                <w:bCs/>
                <w:szCs w:val="24"/>
                <w:lang w:bidi="mr-IN"/>
              </w:rPr>
            </w:pPr>
            <w:r>
              <w:rPr>
                <w:b/>
                <w:bCs/>
                <w:szCs w:val="24"/>
                <w:lang w:bidi="mr-IN"/>
              </w:rPr>
              <w:t>Trial 2 (g)</w:t>
            </w:r>
          </w:p>
        </w:tc>
        <w:tc>
          <w:tcPr>
            <w:tcW w:w="1638" w:type="dxa"/>
            <w:vAlign w:val="center"/>
          </w:tcPr>
          <w:p w14:paraId="0F62A28B" w14:textId="3CCB10B1" w:rsidR="00932881" w:rsidRDefault="00932881" w:rsidP="00932881">
            <w:pPr>
              <w:spacing w:before="120" w:after="120" w:line="360" w:lineRule="auto"/>
              <w:ind w:right="197"/>
              <w:jc w:val="center"/>
              <w:rPr>
                <w:b/>
                <w:bCs/>
                <w:szCs w:val="24"/>
                <w:lang w:bidi="mr-IN"/>
              </w:rPr>
            </w:pPr>
            <w:r>
              <w:rPr>
                <w:b/>
                <w:bCs/>
                <w:szCs w:val="24"/>
                <w:lang w:bidi="mr-IN"/>
              </w:rPr>
              <w:t>Trial 3 (g)</w:t>
            </w:r>
          </w:p>
        </w:tc>
      </w:tr>
      <w:tr w:rsidR="00932881" w14:paraId="543FD177" w14:textId="77777777" w:rsidTr="008F7511">
        <w:trPr>
          <w:trHeight w:val="20"/>
          <w:jc w:val="center"/>
        </w:trPr>
        <w:tc>
          <w:tcPr>
            <w:tcW w:w="1228" w:type="dxa"/>
            <w:vAlign w:val="center"/>
          </w:tcPr>
          <w:p w14:paraId="350AD868" w14:textId="558A09F8" w:rsidR="00932881" w:rsidRPr="00932881" w:rsidRDefault="00932881" w:rsidP="00932881">
            <w:pPr>
              <w:spacing w:before="120" w:after="120" w:line="360" w:lineRule="auto"/>
              <w:ind w:right="197"/>
              <w:jc w:val="center"/>
              <w:rPr>
                <w:bCs/>
                <w:szCs w:val="24"/>
                <w:lang w:bidi="mr-IN"/>
              </w:rPr>
            </w:pPr>
            <w:r w:rsidRPr="00932881">
              <w:rPr>
                <w:bCs/>
                <w:szCs w:val="24"/>
                <w:lang w:bidi="mr-IN"/>
              </w:rPr>
              <w:t>1</w:t>
            </w:r>
          </w:p>
        </w:tc>
        <w:tc>
          <w:tcPr>
            <w:tcW w:w="2229" w:type="dxa"/>
            <w:vAlign w:val="center"/>
          </w:tcPr>
          <w:p w14:paraId="7C1CD0B0" w14:textId="7965A20F" w:rsidR="00932881" w:rsidRPr="00932881" w:rsidRDefault="00932881" w:rsidP="00932881">
            <w:pPr>
              <w:spacing w:before="120" w:after="120" w:line="360" w:lineRule="auto"/>
              <w:ind w:right="197"/>
              <w:jc w:val="center"/>
              <w:rPr>
                <w:bCs/>
                <w:szCs w:val="24"/>
                <w:lang w:bidi="mr-IN"/>
              </w:rPr>
            </w:pPr>
            <w:r w:rsidRPr="00932881">
              <w:rPr>
                <w:bCs/>
                <w:szCs w:val="24"/>
                <w:lang w:bidi="mr-IN"/>
              </w:rPr>
              <w:t>Sorghum</w:t>
            </w:r>
          </w:p>
        </w:tc>
        <w:tc>
          <w:tcPr>
            <w:tcW w:w="1766" w:type="dxa"/>
            <w:vAlign w:val="center"/>
          </w:tcPr>
          <w:p w14:paraId="787EF801" w14:textId="79F1220F" w:rsidR="00932881" w:rsidRPr="00932881" w:rsidRDefault="00932881" w:rsidP="00932881">
            <w:pPr>
              <w:spacing w:before="120" w:after="120" w:line="360" w:lineRule="auto"/>
              <w:ind w:right="197"/>
              <w:jc w:val="center"/>
              <w:rPr>
                <w:bCs/>
                <w:szCs w:val="24"/>
                <w:lang w:bidi="mr-IN"/>
              </w:rPr>
            </w:pPr>
            <w:r w:rsidRPr="00932881">
              <w:rPr>
                <w:bCs/>
                <w:szCs w:val="24"/>
                <w:lang w:bidi="mr-IN"/>
              </w:rPr>
              <w:t>20</w:t>
            </w:r>
          </w:p>
        </w:tc>
        <w:tc>
          <w:tcPr>
            <w:tcW w:w="1464" w:type="dxa"/>
            <w:vAlign w:val="center"/>
          </w:tcPr>
          <w:p w14:paraId="39FD392C" w14:textId="3A6E2065" w:rsidR="00932881" w:rsidRPr="00932881" w:rsidRDefault="00932881" w:rsidP="00932881">
            <w:pPr>
              <w:spacing w:before="120" w:after="120" w:line="360" w:lineRule="auto"/>
              <w:ind w:right="197"/>
              <w:jc w:val="center"/>
              <w:rPr>
                <w:bCs/>
                <w:szCs w:val="24"/>
                <w:lang w:bidi="mr-IN"/>
              </w:rPr>
            </w:pPr>
            <w:r w:rsidRPr="00932881">
              <w:rPr>
                <w:bCs/>
                <w:szCs w:val="24"/>
                <w:lang w:bidi="mr-IN"/>
              </w:rPr>
              <w:t>20</w:t>
            </w:r>
          </w:p>
        </w:tc>
        <w:tc>
          <w:tcPr>
            <w:tcW w:w="1638" w:type="dxa"/>
            <w:vAlign w:val="center"/>
          </w:tcPr>
          <w:p w14:paraId="42871BBC" w14:textId="0674CEBD" w:rsidR="00932881" w:rsidRPr="00932881" w:rsidRDefault="00932881" w:rsidP="00932881">
            <w:pPr>
              <w:spacing w:before="120" w:after="120" w:line="360" w:lineRule="auto"/>
              <w:ind w:right="197"/>
              <w:jc w:val="center"/>
              <w:rPr>
                <w:bCs/>
                <w:szCs w:val="24"/>
                <w:lang w:bidi="mr-IN"/>
              </w:rPr>
            </w:pPr>
            <w:r w:rsidRPr="00932881">
              <w:rPr>
                <w:bCs/>
                <w:szCs w:val="24"/>
                <w:lang w:bidi="mr-IN"/>
              </w:rPr>
              <w:t>20</w:t>
            </w:r>
          </w:p>
        </w:tc>
      </w:tr>
      <w:tr w:rsidR="00932881" w14:paraId="53718118" w14:textId="77777777" w:rsidTr="008F7511">
        <w:trPr>
          <w:trHeight w:val="20"/>
          <w:jc w:val="center"/>
        </w:trPr>
        <w:tc>
          <w:tcPr>
            <w:tcW w:w="1228" w:type="dxa"/>
            <w:vAlign w:val="center"/>
          </w:tcPr>
          <w:p w14:paraId="2F5397BA" w14:textId="2BAD6149"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2229" w:type="dxa"/>
            <w:vAlign w:val="center"/>
          </w:tcPr>
          <w:p w14:paraId="34F077B6" w14:textId="673412A9" w:rsidR="00932881" w:rsidRDefault="00932881" w:rsidP="00932881">
            <w:pPr>
              <w:spacing w:before="120" w:after="120" w:line="360" w:lineRule="auto"/>
              <w:ind w:right="197"/>
              <w:jc w:val="center"/>
              <w:rPr>
                <w:b/>
                <w:bCs/>
                <w:szCs w:val="24"/>
                <w:lang w:bidi="mr-IN"/>
              </w:rPr>
            </w:pPr>
            <w:r w:rsidRPr="00EE5DC1">
              <w:rPr>
                <w:szCs w:val="24"/>
                <w:lang w:bidi="mr-IN"/>
              </w:rPr>
              <w:t>Black gram</w:t>
            </w:r>
          </w:p>
        </w:tc>
        <w:tc>
          <w:tcPr>
            <w:tcW w:w="1766" w:type="dxa"/>
            <w:vAlign w:val="center"/>
          </w:tcPr>
          <w:p w14:paraId="082D635A" w14:textId="56A25FF7"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c>
          <w:tcPr>
            <w:tcW w:w="1464" w:type="dxa"/>
            <w:vAlign w:val="center"/>
          </w:tcPr>
          <w:p w14:paraId="50492C31" w14:textId="2AEA5226"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c>
          <w:tcPr>
            <w:tcW w:w="1638" w:type="dxa"/>
            <w:vAlign w:val="center"/>
          </w:tcPr>
          <w:p w14:paraId="22312BFE" w14:textId="0EC3123C"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r>
      <w:tr w:rsidR="00932881" w14:paraId="65FC1570" w14:textId="77777777" w:rsidTr="008F7511">
        <w:trPr>
          <w:trHeight w:val="20"/>
          <w:jc w:val="center"/>
        </w:trPr>
        <w:tc>
          <w:tcPr>
            <w:tcW w:w="1228" w:type="dxa"/>
            <w:vAlign w:val="center"/>
          </w:tcPr>
          <w:p w14:paraId="44725D0B" w14:textId="357A0077" w:rsidR="00932881" w:rsidRPr="00932881" w:rsidRDefault="00932881" w:rsidP="00932881">
            <w:pPr>
              <w:spacing w:before="120" w:after="120" w:line="360" w:lineRule="auto"/>
              <w:ind w:right="197"/>
              <w:jc w:val="center"/>
              <w:rPr>
                <w:bCs/>
                <w:szCs w:val="24"/>
                <w:lang w:bidi="mr-IN"/>
              </w:rPr>
            </w:pPr>
            <w:r w:rsidRPr="00932881">
              <w:rPr>
                <w:bCs/>
                <w:szCs w:val="24"/>
                <w:lang w:bidi="mr-IN"/>
              </w:rPr>
              <w:t>3</w:t>
            </w:r>
          </w:p>
        </w:tc>
        <w:tc>
          <w:tcPr>
            <w:tcW w:w="2229" w:type="dxa"/>
            <w:vAlign w:val="center"/>
          </w:tcPr>
          <w:p w14:paraId="72685B57" w14:textId="7B2C76F7" w:rsidR="00932881" w:rsidRDefault="00932881" w:rsidP="00932881">
            <w:pPr>
              <w:spacing w:before="120" w:after="120" w:line="360" w:lineRule="auto"/>
              <w:ind w:right="197"/>
              <w:jc w:val="center"/>
              <w:rPr>
                <w:b/>
                <w:bCs/>
                <w:szCs w:val="24"/>
                <w:lang w:bidi="mr-IN"/>
              </w:rPr>
            </w:pPr>
            <w:r w:rsidRPr="00EE5DC1">
              <w:rPr>
                <w:szCs w:val="24"/>
                <w:lang w:bidi="mr-IN"/>
              </w:rPr>
              <w:t>Drumstick Leaves</w:t>
            </w:r>
          </w:p>
        </w:tc>
        <w:tc>
          <w:tcPr>
            <w:tcW w:w="1766" w:type="dxa"/>
            <w:vAlign w:val="center"/>
          </w:tcPr>
          <w:p w14:paraId="28850B79" w14:textId="149BBF9E" w:rsidR="00932881" w:rsidRPr="00932881" w:rsidRDefault="00932881" w:rsidP="00932881">
            <w:pPr>
              <w:spacing w:before="120" w:after="120" w:line="360" w:lineRule="auto"/>
              <w:ind w:right="197"/>
              <w:jc w:val="center"/>
              <w:rPr>
                <w:bCs/>
                <w:szCs w:val="24"/>
                <w:lang w:bidi="mr-IN"/>
              </w:rPr>
            </w:pPr>
            <w:r w:rsidRPr="00932881">
              <w:rPr>
                <w:bCs/>
                <w:szCs w:val="24"/>
                <w:lang w:bidi="mr-IN"/>
              </w:rPr>
              <w:t>0.5</w:t>
            </w:r>
          </w:p>
        </w:tc>
        <w:tc>
          <w:tcPr>
            <w:tcW w:w="1464" w:type="dxa"/>
            <w:vAlign w:val="center"/>
          </w:tcPr>
          <w:p w14:paraId="1315E5F8" w14:textId="680FF2A0"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c>
          <w:tcPr>
            <w:tcW w:w="1638" w:type="dxa"/>
            <w:vAlign w:val="center"/>
          </w:tcPr>
          <w:p w14:paraId="4A2419BC" w14:textId="6C9F3247"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r>
      <w:tr w:rsidR="00932881" w14:paraId="6A8412EC" w14:textId="77777777" w:rsidTr="008F7511">
        <w:trPr>
          <w:trHeight w:val="20"/>
          <w:jc w:val="center"/>
        </w:trPr>
        <w:tc>
          <w:tcPr>
            <w:tcW w:w="1228" w:type="dxa"/>
            <w:vAlign w:val="center"/>
          </w:tcPr>
          <w:p w14:paraId="12CF6938" w14:textId="2470B1FE" w:rsidR="00932881" w:rsidRPr="00932881" w:rsidRDefault="00932881" w:rsidP="00932881">
            <w:pPr>
              <w:spacing w:before="120" w:after="120" w:line="360" w:lineRule="auto"/>
              <w:ind w:right="197"/>
              <w:jc w:val="center"/>
              <w:rPr>
                <w:bCs/>
                <w:szCs w:val="24"/>
                <w:lang w:bidi="mr-IN"/>
              </w:rPr>
            </w:pPr>
            <w:r w:rsidRPr="00932881">
              <w:rPr>
                <w:bCs/>
                <w:szCs w:val="24"/>
                <w:lang w:bidi="mr-IN"/>
              </w:rPr>
              <w:t>4</w:t>
            </w:r>
          </w:p>
        </w:tc>
        <w:tc>
          <w:tcPr>
            <w:tcW w:w="2229" w:type="dxa"/>
            <w:vAlign w:val="center"/>
          </w:tcPr>
          <w:p w14:paraId="3A0442AA" w14:textId="12B4466E" w:rsidR="00932881" w:rsidRDefault="00932881" w:rsidP="00932881">
            <w:pPr>
              <w:spacing w:before="120" w:after="120" w:line="360" w:lineRule="auto"/>
              <w:ind w:right="197"/>
              <w:jc w:val="center"/>
              <w:rPr>
                <w:b/>
                <w:bCs/>
                <w:szCs w:val="24"/>
                <w:lang w:bidi="mr-IN"/>
              </w:rPr>
            </w:pPr>
            <w:r w:rsidRPr="00EE5DC1">
              <w:rPr>
                <w:szCs w:val="24"/>
                <w:lang w:bidi="mr-IN"/>
              </w:rPr>
              <w:t>Salt</w:t>
            </w:r>
          </w:p>
        </w:tc>
        <w:tc>
          <w:tcPr>
            <w:tcW w:w="1766" w:type="dxa"/>
            <w:vAlign w:val="center"/>
          </w:tcPr>
          <w:p w14:paraId="507E4BDF" w14:textId="436FCA72" w:rsidR="00932881" w:rsidRPr="00932881" w:rsidRDefault="00932881" w:rsidP="00932881">
            <w:pPr>
              <w:spacing w:before="120" w:after="120" w:line="360" w:lineRule="auto"/>
              <w:ind w:right="197"/>
              <w:jc w:val="center"/>
              <w:rPr>
                <w:bCs/>
                <w:szCs w:val="24"/>
                <w:lang w:bidi="mr-IN"/>
              </w:rPr>
            </w:pPr>
            <w:r w:rsidRPr="00932881">
              <w:rPr>
                <w:bCs/>
                <w:szCs w:val="24"/>
                <w:lang w:bidi="mr-IN"/>
              </w:rPr>
              <w:t>1.0</w:t>
            </w:r>
          </w:p>
        </w:tc>
        <w:tc>
          <w:tcPr>
            <w:tcW w:w="1464" w:type="dxa"/>
            <w:vAlign w:val="center"/>
          </w:tcPr>
          <w:p w14:paraId="18319B3B" w14:textId="5E8B88DF" w:rsidR="00932881" w:rsidRPr="00932881" w:rsidRDefault="00932881" w:rsidP="00932881">
            <w:pPr>
              <w:spacing w:before="120" w:after="120" w:line="360" w:lineRule="auto"/>
              <w:ind w:right="197"/>
              <w:jc w:val="center"/>
              <w:rPr>
                <w:bCs/>
                <w:szCs w:val="24"/>
                <w:lang w:bidi="mr-IN"/>
              </w:rPr>
            </w:pPr>
            <w:r w:rsidRPr="00932881">
              <w:rPr>
                <w:bCs/>
                <w:szCs w:val="24"/>
                <w:lang w:bidi="mr-IN"/>
              </w:rPr>
              <w:t>1.5</w:t>
            </w:r>
          </w:p>
        </w:tc>
        <w:tc>
          <w:tcPr>
            <w:tcW w:w="1638" w:type="dxa"/>
            <w:vAlign w:val="center"/>
          </w:tcPr>
          <w:p w14:paraId="421CEB85" w14:textId="3258CD9F"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r>
      <w:tr w:rsidR="00932881" w14:paraId="5A70B172" w14:textId="77777777" w:rsidTr="008F7511">
        <w:trPr>
          <w:trHeight w:val="20"/>
          <w:jc w:val="center"/>
        </w:trPr>
        <w:tc>
          <w:tcPr>
            <w:tcW w:w="1228" w:type="dxa"/>
            <w:vAlign w:val="center"/>
          </w:tcPr>
          <w:p w14:paraId="67D6DE1E" w14:textId="1269322C" w:rsidR="00932881" w:rsidRPr="00932881" w:rsidRDefault="00932881" w:rsidP="00932881">
            <w:pPr>
              <w:spacing w:before="120" w:after="120" w:line="360" w:lineRule="auto"/>
              <w:ind w:right="197"/>
              <w:jc w:val="center"/>
              <w:rPr>
                <w:bCs/>
                <w:szCs w:val="24"/>
                <w:lang w:bidi="mr-IN"/>
              </w:rPr>
            </w:pPr>
            <w:r w:rsidRPr="00932881">
              <w:rPr>
                <w:bCs/>
                <w:szCs w:val="24"/>
                <w:lang w:bidi="mr-IN"/>
              </w:rPr>
              <w:t>5</w:t>
            </w:r>
          </w:p>
        </w:tc>
        <w:tc>
          <w:tcPr>
            <w:tcW w:w="2229" w:type="dxa"/>
            <w:vAlign w:val="center"/>
          </w:tcPr>
          <w:p w14:paraId="391424CD" w14:textId="1047CCF0" w:rsidR="00932881" w:rsidRDefault="00932881" w:rsidP="00932881">
            <w:pPr>
              <w:spacing w:before="120" w:after="120" w:line="360" w:lineRule="auto"/>
              <w:ind w:right="197"/>
              <w:jc w:val="center"/>
              <w:rPr>
                <w:b/>
                <w:bCs/>
                <w:szCs w:val="24"/>
                <w:lang w:bidi="mr-IN"/>
              </w:rPr>
            </w:pPr>
            <w:r w:rsidRPr="00EE5DC1">
              <w:rPr>
                <w:szCs w:val="24"/>
                <w:lang w:bidi="mr-IN"/>
              </w:rPr>
              <w:t>Ginger</w:t>
            </w:r>
          </w:p>
        </w:tc>
        <w:tc>
          <w:tcPr>
            <w:tcW w:w="1766" w:type="dxa"/>
            <w:vAlign w:val="center"/>
          </w:tcPr>
          <w:p w14:paraId="54D4A8A2" w14:textId="32B65F7E"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1464" w:type="dxa"/>
            <w:vAlign w:val="center"/>
          </w:tcPr>
          <w:p w14:paraId="7D5638B9" w14:textId="2A0EB9BD"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1638" w:type="dxa"/>
            <w:vAlign w:val="center"/>
          </w:tcPr>
          <w:p w14:paraId="6FCB044B" w14:textId="13D5221C"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r>
      <w:tr w:rsidR="00932881" w14:paraId="2E270F63" w14:textId="77777777" w:rsidTr="008F7511">
        <w:trPr>
          <w:trHeight w:val="20"/>
          <w:jc w:val="center"/>
        </w:trPr>
        <w:tc>
          <w:tcPr>
            <w:tcW w:w="1228" w:type="dxa"/>
            <w:vAlign w:val="center"/>
          </w:tcPr>
          <w:p w14:paraId="30545A87" w14:textId="68B66DBE" w:rsidR="00932881" w:rsidRPr="00932881" w:rsidRDefault="00932881" w:rsidP="00932881">
            <w:pPr>
              <w:spacing w:before="120" w:after="120" w:line="360" w:lineRule="auto"/>
              <w:ind w:right="197"/>
              <w:jc w:val="center"/>
              <w:rPr>
                <w:bCs/>
                <w:szCs w:val="24"/>
                <w:lang w:bidi="mr-IN"/>
              </w:rPr>
            </w:pPr>
            <w:r w:rsidRPr="00932881">
              <w:rPr>
                <w:bCs/>
                <w:szCs w:val="24"/>
                <w:lang w:bidi="mr-IN"/>
              </w:rPr>
              <w:t>6</w:t>
            </w:r>
          </w:p>
        </w:tc>
        <w:tc>
          <w:tcPr>
            <w:tcW w:w="2229" w:type="dxa"/>
            <w:vAlign w:val="center"/>
          </w:tcPr>
          <w:p w14:paraId="2F21A70A" w14:textId="763F54D8" w:rsidR="00932881" w:rsidRDefault="00932881" w:rsidP="00932881">
            <w:pPr>
              <w:spacing w:before="120" w:after="120" w:line="360" w:lineRule="auto"/>
              <w:ind w:right="197"/>
              <w:jc w:val="center"/>
              <w:rPr>
                <w:b/>
                <w:bCs/>
                <w:szCs w:val="24"/>
                <w:lang w:bidi="mr-IN"/>
              </w:rPr>
            </w:pPr>
            <w:r w:rsidRPr="00EE5DC1">
              <w:rPr>
                <w:szCs w:val="24"/>
                <w:lang w:bidi="mr-IN"/>
              </w:rPr>
              <w:t>Garlic</w:t>
            </w:r>
          </w:p>
        </w:tc>
        <w:tc>
          <w:tcPr>
            <w:tcW w:w="1766" w:type="dxa"/>
            <w:vAlign w:val="center"/>
          </w:tcPr>
          <w:p w14:paraId="3911F4BD" w14:textId="197A23B7"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1464" w:type="dxa"/>
            <w:vAlign w:val="center"/>
          </w:tcPr>
          <w:p w14:paraId="00E6C2CB" w14:textId="11F862A0"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c>
          <w:tcPr>
            <w:tcW w:w="1638" w:type="dxa"/>
            <w:vAlign w:val="center"/>
          </w:tcPr>
          <w:p w14:paraId="2FCB87D7" w14:textId="728A3B60" w:rsidR="00932881" w:rsidRPr="00932881" w:rsidRDefault="00932881" w:rsidP="00932881">
            <w:pPr>
              <w:spacing w:before="120" w:after="120" w:line="360" w:lineRule="auto"/>
              <w:ind w:right="197"/>
              <w:jc w:val="center"/>
              <w:rPr>
                <w:bCs/>
                <w:szCs w:val="24"/>
                <w:lang w:bidi="mr-IN"/>
              </w:rPr>
            </w:pPr>
            <w:r w:rsidRPr="00932881">
              <w:rPr>
                <w:bCs/>
                <w:szCs w:val="24"/>
                <w:lang w:bidi="mr-IN"/>
              </w:rPr>
              <w:t>2</w:t>
            </w:r>
          </w:p>
        </w:tc>
      </w:tr>
    </w:tbl>
    <w:p w14:paraId="2850F26F" w14:textId="3C14BC59" w:rsidR="00EE074E" w:rsidRDefault="00EE074E" w:rsidP="00FE603F">
      <w:pPr>
        <w:spacing w:after="240" w:line="360" w:lineRule="auto"/>
        <w:jc w:val="both"/>
        <w:rPr>
          <w:b/>
          <w:color w:val="auto"/>
          <w:szCs w:val="24"/>
        </w:rPr>
      </w:pPr>
    </w:p>
    <w:p w14:paraId="3B85A9D9" w14:textId="77777777" w:rsidR="003611C7" w:rsidRDefault="0093143C" w:rsidP="00FE603F">
      <w:pPr>
        <w:spacing w:line="360" w:lineRule="auto"/>
        <w:jc w:val="both"/>
        <w:rPr>
          <w:b/>
          <w:color w:val="auto"/>
          <w:szCs w:val="24"/>
        </w:rPr>
      </w:pPr>
      <w:r>
        <w:rPr>
          <w:b/>
          <w:color w:val="auto"/>
          <w:szCs w:val="24"/>
        </w:rPr>
        <w:t>Sensory characteristics:</w:t>
      </w:r>
    </w:p>
    <w:p w14:paraId="1F4580EC" w14:textId="4DA67502" w:rsidR="00474E8F" w:rsidRDefault="003611C7" w:rsidP="000E7E9C">
      <w:pPr>
        <w:spacing w:line="360" w:lineRule="auto"/>
        <w:ind w:left="614" w:right="183"/>
        <w:jc w:val="both"/>
        <w:rPr>
          <w:color w:val="auto"/>
          <w:szCs w:val="24"/>
        </w:rPr>
      </w:pPr>
      <w:r w:rsidRPr="003611C7">
        <w:t xml:space="preserve"> </w:t>
      </w:r>
      <w:r w:rsidR="00792EAC">
        <w:tab/>
      </w:r>
      <w:r w:rsidR="00792EAC">
        <w:tab/>
      </w:r>
      <w:r w:rsidRPr="003611C7">
        <w:rPr>
          <w:color w:val="auto"/>
          <w:szCs w:val="24"/>
        </w:rPr>
        <w:t xml:space="preserve">Sensory evaluation of </w:t>
      </w:r>
      <w:proofErr w:type="spellStart"/>
      <w:r w:rsidR="00747BE2">
        <w:rPr>
          <w:color w:val="auto"/>
          <w:szCs w:val="24"/>
        </w:rPr>
        <w:t>idlis</w:t>
      </w:r>
      <w:proofErr w:type="spellEnd"/>
      <w:r w:rsidRPr="003611C7">
        <w:rPr>
          <w:color w:val="auto"/>
          <w:szCs w:val="24"/>
        </w:rPr>
        <w:t xml:space="preserve"> with varying ratios is conducted to discover the most favored </w:t>
      </w:r>
      <w:proofErr w:type="spellStart"/>
      <w:r w:rsidRPr="003611C7">
        <w:rPr>
          <w:color w:val="auto"/>
          <w:szCs w:val="24"/>
        </w:rPr>
        <w:t>idli</w:t>
      </w:r>
      <w:proofErr w:type="spellEnd"/>
      <w:r w:rsidRPr="003611C7">
        <w:rPr>
          <w:color w:val="auto"/>
          <w:szCs w:val="24"/>
        </w:rPr>
        <w:t>.</w:t>
      </w:r>
      <w:r w:rsidR="00430092">
        <w:rPr>
          <w:color w:val="auto"/>
          <w:szCs w:val="24"/>
        </w:rPr>
        <w:t xml:space="preserve"> </w:t>
      </w:r>
      <w:r w:rsidRPr="003611C7">
        <w:rPr>
          <w:color w:val="auto"/>
          <w:szCs w:val="24"/>
        </w:rPr>
        <w:t xml:space="preserve">Panel members perform sensory evaluation of the </w:t>
      </w:r>
      <w:proofErr w:type="spellStart"/>
      <w:r w:rsidR="007F7E7E">
        <w:rPr>
          <w:color w:val="auto"/>
          <w:szCs w:val="24"/>
        </w:rPr>
        <w:t>idlis</w:t>
      </w:r>
      <w:proofErr w:type="spellEnd"/>
      <w:r w:rsidRPr="003611C7">
        <w:rPr>
          <w:color w:val="auto"/>
          <w:szCs w:val="24"/>
        </w:rPr>
        <w:t xml:space="preserve"> according to flavor, taste, and texture, and it was rated according to the </w:t>
      </w:r>
      <w:r w:rsidR="00190E28">
        <w:rPr>
          <w:color w:val="auto"/>
          <w:szCs w:val="24"/>
        </w:rPr>
        <w:t>9</w:t>
      </w:r>
      <w:r w:rsidR="00747BE2">
        <w:rPr>
          <w:color w:val="auto"/>
          <w:szCs w:val="24"/>
        </w:rPr>
        <w:t>-point</w:t>
      </w:r>
      <w:r w:rsidRPr="003611C7">
        <w:rPr>
          <w:color w:val="auto"/>
          <w:szCs w:val="24"/>
        </w:rPr>
        <w:t xml:space="preserve"> hedonic scale, with the lowest score representing really dislike and the maximum score 8 an</w:t>
      </w:r>
      <w:r w:rsidR="00474E8F">
        <w:rPr>
          <w:color w:val="auto"/>
          <w:szCs w:val="24"/>
        </w:rPr>
        <w:t xml:space="preserve">d 9 representing </w:t>
      </w:r>
      <w:r w:rsidR="007B521C">
        <w:rPr>
          <w:color w:val="auto"/>
          <w:szCs w:val="24"/>
        </w:rPr>
        <w:t>extremely like</w:t>
      </w:r>
      <w:r w:rsidR="00FA2B15">
        <w:rPr>
          <w:color w:val="auto"/>
          <w:szCs w:val="24"/>
        </w:rPr>
        <w:t xml:space="preserve"> </w:t>
      </w:r>
      <w:r>
        <w:rPr>
          <w:color w:val="auto"/>
          <w:szCs w:val="24"/>
        </w:rPr>
        <w:t>[</w:t>
      </w:r>
      <w:r w:rsidR="00D232FD">
        <w:rPr>
          <w:szCs w:val="24"/>
        </w:rPr>
        <w:t xml:space="preserve">Pandey and </w:t>
      </w:r>
      <w:proofErr w:type="spellStart"/>
      <w:r w:rsidR="00D232FD">
        <w:rPr>
          <w:szCs w:val="24"/>
        </w:rPr>
        <w:t>Aier</w:t>
      </w:r>
      <w:proofErr w:type="spellEnd"/>
      <w:r>
        <w:rPr>
          <w:color w:val="auto"/>
          <w:szCs w:val="24"/>
        </w:rPr>
        <w:t>, 2023]</w:t>
      </w:r>
      <w:r w:rsidR="007B521C">
        <w:rPr>
          <w:color w:val="auto"/>
          <w:szCs w:val="24"/>
        </w:rPr>
        <w:t>.</w:t>
      </w:r>
      <w:r w:rsidR="00624B0A" w:rsidRPr="00624B0A">
        <w:t xml:space="preserve"> </w:t>
      </w:r>
      <w:r w:rsidR="00624B0A" w:rsidRPr="00624B0A">
        <w:rPr>
          <w:color w:val="auto"/>
          <w:szCs w:val="24"/>
        </w:rPr>
        <w:t xml:space="preserve">Semi-trained panel members from the </w:t>
      </w:r>
      <w:proofErr w:type="spellStart"/>
      <w:r w:rsidR="00624B0A" w:rsidRPr="00624B0A">
        <w:rPr>
          <w:color w:val="auto"/>
          <w:szCs w:val="24"/>
        </w:rPr>
        <w:t>Yashavantrao</w:t>
      </w:r>
      <w:proofErr w:type="spellEnd"/>
      <w:r w:rsidR="00624B0A" w:rsidRPr="00624B0A">
        <w:rPr>
          <w:color w:val="auto"/>
          <w:szCs w:val="24"/>
        </w:rPr>
        <w:t xml:space="preserve"> Chavan Institute of Science in </w:t>
      </w:r>
      <w:proofErr w:type="spellStart"/>
      <w:r w:rsidR="00624B0A" w:rsidRPr="00624B0A">
        <w:rPr>
          <w:color w:val="auto"/>
          <w:szCs w:val="24"/>
        </w:rPr>
        <w:t>Satara</w:t>
      </w:r>
      <w:proofErr w:type="spellEnd"/>
      <w:r w:rsidR="00624B0A" w:rsidRPr="00624B0A">
        <w:rPr>
          <w:color w:val="auto"/>
          <w:szCs w:val="24"/>
        </w:rPr>
        <w:t xml:space="preserve"> were asked to score the overall product on a 9-point hedonic scale using descriptive words ranging from 1 (Dislike extremely) to 9 (like extr</w:t>
      </w:r>
      <w:r w:rsidR="004072F4">
        <w:rPr>
          <w:color w:val="auto"/>
          <w:szCs w:val="24"/>
        </w:rPr>
        <w:t xml:space="preserve">emely) as given in table no 2. </w:t>
      </w:r>
      <w:r w:rsidR="00624B0A" w:rsidRPr="00624B0A">
        <w:rPr>
          <w:color w:val="auto"/>
          <w:szCs w:val="24"/>
        </w:rPr>
        <w:t>They were evaluated for sensory characteristics such as appearance, color, taste, flavor, and texture.</w:t>
      </w:r>
    </w:p>
    <w:p w14:paraId="6E53BBC4" w14:textId="104176E7" w:rsidR="00474E8F" w:rsidRDefault="00474E8F" w:rsidP="00474E8F">
      <w:pPr>
        <w:spacing w:line="360" w:lineRule="auto"/>
        <w:ind w:left="614" w:right="183"/>
        <w:jc w:val="center"/>
        <w:rPr>
          <w:b/>
        </w:rPr>
      </w:pPr>
    </w:p>
    <w:p w14:paraId="217FF6C1" w14:textId="77777777" w:rsidR="00A226E3" w:rsidRDefault="00A226E3" w:rsidP="00474E8F">
      <w:pPr>
        <w:spacing w:line="360" w:lineRule="auto"/>
        <w:ind w:left="614" w:right="183"/>
        <w:jc w:val="center"/>
        <w:rPr>
          <w:b/>
        </w:rPr>
      </w:pPr>
    </w:p>
    <w:p w14:paraId="7B61C871" w14:textId="77777777" w:rsidR="00A226E3" w:rsidRDefault="00A226E3" w:rsidP="00474E8F">
      <w:pPr>
        <w:spacing w:line="360" w:lineRule="auto"/>
        <w:ind w:left="614" w:right="183"/>
        <w:jc w:val="center"/>
        <w:rPr>
          <w:b/>
        </w:rPr>
      </w:pPr>
    </w:p>
    <w:p w14:paraId="1D57324F" w14:textId="77777777" w:rsidR="00474E8F" w:rsidRDefault="00474E8F" w:rsidP="00474E8F">
      <w:pPr>
        <w:pStyle w:val="BodyText"/>
        <w:spacing w:line="360" w:lineRule="auto"/>
        <w:ind w:left="0"/>
        <w:jc w:val="left"/>
        <w:rPr>
          <w:b/>
          <w:sz w:val="11"/>
        </w:rPr>
      </w:pPr>
    </w:p>
    <w:p w14:paraId="64FD99FD" w14:textId="17B8904A" w:rsidR="0093143C" w:rsidRDefault="0093143C" w:rsidP="00FE603F">
      <w:pPr>
        <w:spacing w:line="360" w:lineRule="auto"/>
        <w:jc w:val="both"/>
        <w:rPr>
          <w:color w:val="auto"/>
          <w:szCs w:val="24"/>
        </w:rPr>
      </w:pPr>
    </w:p>
    <w:p w14:paraId="0798F003" w14:textId="77777777" w:rsidR="00474E8F" w:rsidRPr="003611C7" w:rsidRDefault="00474E8F" w:rsidP="00FE603F">
      <w:pPr>
        <w:spacing w:line="360" w:lineRule="auto"/>
        <w:jc w:val="both"/>
        <w:rPr>
          <w:color w:val="auto"/>
          <w:szCs w:val="24"/>
        </w:rPr>
      </w:pPr>
    </w:p>
    <w:p w14:paraId="5E5813BA" w14:textId="090DA1A3" w:rsidR="008F3EF1" w:rsidRPr="00EE5DC1" w:rsidRDefault="008F3EF1" w:rsidP="00FE603F">
      <w:pPr>
        <w:spacing w:line="360" w:lineRule="auto"/>
        <w:jc w:val="both"/>
        <w:rPr>
          <w:b/>
          <w:color w:val="auto"/>
          <w:szCs w:val="24"/>
        </w:rPr>
      </w:pPr>
      <w:r w:rsidRPr="00EE5DC1">
        <w:rPr>
          <w:b/>
          <w:color w:val="auto"/>
          <w:szCs w:val="24"/>
        </w:rPr>
        <w:t>Proximate Analysis:</w:t>
      </w:r>
    </w:p>
    <w:p w14:paraId="4D897880" w14:textId="360402A7" w:rsidR="00250902" w:rsidRPr="00EE5DC1" w:rsidRDefault="00D76902" w:rsidP="00FE603F">
      <w:pPr>
        <w:pStyle w:val="ListParagraph"/>
        <w:spacing w:line="360" w:lineRule="auto"/>
        <w:ind w:left="360"/>
        <w:jc w:val="both"/>
        <w:rPr>
          <w:b/>
          <w:color w:val="auto"/>
          <w:szCs w:val="24"/>
        </w:rPr>
      </w:pPr>
      <w:r>
        <w:rPr>
          <w:b/>
          <w:color w:val="auto"/>
          <w:szCs w:val="24"/>
        </w:rPr>
        <w:lastRenderedPageBreak/>
        <w:t>Moisture</w:t>
      </w:r>
      <w:r w:rsidR="006F75F0" w:rsidRPr="00F80B61">
        <w:rPr>
          <w:b/>
          <w:color w:val="auto"/>
          <w:szCs w:val="24"/>
        </w:rPr>
        <w:t xml:space="preserve"> Content:</w:t>
      </w:r>
      <w:r w:rsidR="00915FCB" w:rsidRPr="00EE5DC1">
        <w:rPr>
          <w:b/>
          <w:color w:val="auto"/>
          <w:szCs w:val="24"/>
        </w:rPr>
        <w:t xml:space="preserve"> </w:t>
      </w:r>
      <w:r w:rsidR="00915FCB" w:rsidRPr="00EE5DC1">
        <w:rPr>
          <w:szCs w:val="24"/>
        </w:rPr>
        <w:t>Following three hours of drying in an oven</w:t>
      </w:r>
      <w:r w:rsidR="00FC1E8D" w:rsidRPr="00EE5DC1">
        <w:rPr>
          <w:szCs w:val="24"/>
        </w:rPr>
        <w:t xml:space="preserve"> set at 105°C, the weight of </w:t>
      </w:r>
      <w:r w:rsidR="005C0059" w:rsidRPr="00EE5DC1">
        <w:rPr>
          <w:szCs w:val="24"/>
        </w:rPr>
        <w:t>a</w:t>
      </w:r>
      <w:r w:rsidR="00915FCB" w:rsidRPr="00EE5DC1">
        <w:rPr>
          <w:szCs w:val="24"/>
        </w:rPr>
        <w:t xml:space="preserve"> g</w:t>
      </w:r>
      <w:r w:rsidR="00FC1E8D" w:rsidRPr="00EE5DC1">
        <w:rPr>
          <w:szCs w:val="24"/>
        </w:rPr>
        <w:t>m</w:t>
      </w:r>
      <w:r w:rsidR="00915FCB" w:rsidRPr="00EE5DC1">
        <w:rPr>
          <w:szCs w:val="24"/>
        </w:rPr>
        <w:t xml:space="preserve"> sample was used to calculate its moisture content. </w:t>
      </w:r>
      <w:r w:rsidR="00747BE2">
        <w:rPr>
          <w:szCs w:val="24"/>
        </w:rPr>
        <w:t>After</w:t>
      </w:r>
      <w:r w:rsidR="00915FCB" w:rsidRPr="00EE5DC1">
        <w:rPr>
          <w:szCs w:val="24"/>
        </w:rPr>
        <w:t xml:space="preserve"> being chilled to a consistent weight in desiccators. It was </w:t>
      </w:r>
      <w:r w:rsidR="006270BE">
        <w:rPr>
          <w:szCs w:val="24"/>
        </w:rPr>
        <w:t>weighed once more</w:t>
      </w:r>
      <w:r w:rsidR="00CF537B">
        <w:rPr>
          <w:szCs w:val="24"/>
        </w:rPr>
        <w:t xml:space="preserve"> </w:t>
      </w:r>
      <w:r w:rsidR="00CF537B">
        <w:rPr>
          <w:color w:val="auto"/>
          <w:szCs w:val="24"/>
        </w:rPr>
        <w:t>[</w:t>
      </w:r>
      <w:r w:rsidR="00190A1A" w:rsidRPr="00190A1A">
        <w:rPr>
          <w:color w:val="auto"/>
          <w:szCs w:val="24"/>
          <w:lang w:val="en-IN" w:eastAsia="en-IN"/>
        </w:rPr>
        <w:t>Ghafoor</w:t>
      </w:r>
      <w:r w:rsidR="00190A1A">
        <w:rPr>
          <w:color w:val="auto"/>
          <w:szCs w:val="24"/>
          <w:lang w:val="en-IN" w:eastAsia="en-IN"/>
        </w:rPr>
        <w:t xml:space="preserve"> et.al</w:t>
      </w:r>
      <w:r w:rsidR="00F446D5" w:rsidRPr="00EE5DC1">
        <w:rPr>
          <w:szCs w:val="24"/>
        </w:rPr>
        <w:t>,</w:t>
      </w:r>
      <w:r w:rsidR="00A51789">
        <w:rPr>
          <w:szCs w:val="24"/>
        </w:rPr>
        <w:t xml:space="preserve"> </w:t>
      </w:r>
      <w:r w:rsidR="00190A1A">
        <w:rPr>
          <w:szCs w:val="24"/>
        </w:rPr>
        <w:t>2001</w:t>
      </w:r>
      <w:r w:rsidR="00CF537B" w:rsidRPr="00EE5DC1">
        <w:rPr>
          <w:szCs w:val="24"/>
        </w:rPr>
        <w:t>]</w:t>
      </w:r>
      <w:r w:rsidR="006270BE">
        <w:rPr>
          <w:szCs w:val="24"/>
        </w:rPr>
        <w:t>.</w:t>
      </w:r>
    </w:p>
    <w:p w14:paraId="0B84F280" w14:textId="76427F03" w:rsidR="00190A1A" w:rsidRDefault="00D76902" w:rsidP="00FE603F">
      <w:pPr>
        <w:pStyle w:val="ListParagraph"/>
        <w:spacing w:line="360" w:lineRule="auto"/>
        <w:ind w:left="360"/>
        <w:jc w:val="both"/>
        <w:rPr>
          <w:szCs w:val="24"/>
        </w:rPr>
      </w:pPr>
      <w:r>
        <w:rPr>
          <w:b/>
          <w:szCs w:val="24"/>
        </w:rPr>
        <w:t>Fat</w:t>
      </w:r>
      <w:r w:rsidR="00915FCB" w:rsidRPr="00F80B61">
        <w:rPr>
          <w:b/>
          <w:szCs w:val="24"/>
        </w:rPr>
        <w:t xml:space="preserve"> Content:</w:t>
      </w:r>
      <w:r w:rsidR="00915FCB" w:rsidRPr="00EE5DC1">
        <w:rPr>
          <w:szCs w:val="24"/>
        </w:rPr>
        <w:t xml:space="preserve"> </w:t>
      </w:r>
      <w:r w:rsidR="00FC1E8D" w:rsidRPr="00EE5DC1">
        <w:rPr>
          <w:szCs w:val="24"/>
        </w:rPr>
        <w:t xml:space="preserve">Using a </w:t>
      </w:r>
      <w:r w:rsidR="005C0059" w:rsidRPr="00EE5DC1">
        <w:rPr>
          <w:szCs w:val="24"/>
        </w:rPr>
        <w:t>Soxhlet</w:t>
      </w:r>
      <w:r w:rsidR="00FC1E8D" w:rsidRPr="00EE5DC1">
        <w:rPr>
          <w:szCs w:val="24"/>
        </w:rPr>
        <w:t xml:space="preserve"> instrument</w:t>
      </w:r>
      <w:r w:rsidR="005C0059" w:rsidRPr="00EE5DC1">
        <w:rPr>
          <w:szCs w:val="24"/>
        </w:rPr>
        <w:t>,</w:t>
      </w:r>
      <w:r w:rsidR="00FC1E8D" w:rsidRPr="00EE5DC1">
        <w:rPr>
          <w:szCs w:val="24"/>
        </w:rPr>
        <w:t xml:space="preserve"> one </w:t>
      </w:r>
      <w:r w:rsidR="005C0059" w:rsidRPr="00EE5DC1">
        <w:rPr>
          <w:szCs w:val="24"/>
        </w:rPr>
        <w:t>gram</w:t>
      </w:r>
      <w:r w:rsidR="0085220A" w:rsidRPr="00EE5DC1">
        <w:rPr>
          <w:szCs w:val="24"/>
        </w:rPr>
        <w:t xml:space="preserve"> of crushed sample </w:t>
      </w:r>
      <w:r w:rsidR="00D87CEC" w:rsidRPr="00EE5DC1">
        <w:rPr>
          <w:szCs w:val="24"/>
        </w:rPr>
        <w:t>was</w:t>
      </w:r>
      <w:r w:rsidR="0085220A" w:rsidRPr="00EE5DC1">
        <w:rPr>
          <w:szCs w:val="24"/>
        </w:rPr>
        <w:t xml:space="preserve"> carefully weighed in a thimble and </w:t>
      </w:r>
      <w:r w:rsidR="005C0059" w:rsidRPr="00EE5DC1">
        <w:rPr>
          <w:szCs w:val="24"/>
        </w:rPr>
        <w:t>extracted</w:t>
      </w:r>
      <w:r w:rsidR="0085220A" w:rsidRPr="00EE5DC1">
        <w:rPr>
          <w:szCs w:val="24"/>
        </w:rPr>
        <w:t xml:space="preserve"> with petroleum ether.</w:t>
      </w:r>
      <w:r w:rsidR="005C0059" w:rsidRPr="00EE5DC1">
        <w:rPr>
          <w:szCs w:val="24"/>
        </w:rPr>
        <w:t xml:space="preserve"> </w:t>
      </w:r>
      <w:r w:rsidR="0085220A" w:rsidRPr="00EE5DC1">
        <w:rPr>
          <w:szCs w:val="24"/>
        </w:rPr>
        <w:t xml:space="preserve">The lipid </w:t>
      </w:r>
      <w:r w:rsidR="00747BE2">
        <w:rPr>
          <w:szCs w:val="24"/>
        </w:rPr>
        <w:t>content</w:t>
      </w:r>
      <w:r w:rsidR="0085220A" w:rsidRPr="00EE5DC1">
        <w:rPr>
          <w:szCs w:val="24"/>
        </w:rPr>
        <w:t xml:space="preserve"> was determined by evaporating</w:t>
      </w:r>
      <w:r w:rsidR="006270BE">
        <w:rPr>
          <w:szCs w:val="24"/>
        </w:rPr>
        <w:t xml:space="preserve"> the ether extract</w:t>
      </w:r>
      <w:r w:rsidR="005C0059" w:rsidRPr="00EE5DC1">
        <w:rPr>
          <w:szCs w:val="24"/>
        </w:rPr>
        <w:t xml:space="preserve"> </w:t>
      </w:r>
      <w:r w:rsidR="00CF537B">
        <w:rPr>
          <w:color w:val="auto"/>
          <w:szCs w:val="24"/>
        </w:rPr>
        <w:t>[</w:t>
      </w:r>
      <w:r w:rsidR="00190A1A" w:rsidRPr="00190A1A">
        <w:rPr>
          <w:color w:val="auto"/>
          <w:szCs w:val="24"/>
          <w:lang w:val="en-IN" w:eastAsia="en-IN"/>
        </w:rPr>
        <w:t>Ghafoor</w:t>
      </w:r>
      <w:r w:rsidR="00190A1A">
        <w:rPr>
          <w:color w:val="auto"/>
          <w:szCs w:val="24"/>
          <w:lang w:val="en-IN" w:eastAsia="en-IN"/>
        </w:rPr>
        <w:t xml:space="preserve"> et.al</w:t>
      </w:r>
      <w:r w:rsidR="00190A1A" w:rsidRPr="00EE5DC1">
        <w:rPr>
          <w:szCs w:val="24"/>
        </w:rPr>
        <w:t>,</w:t>
      </w:r>
      <w:r w:rsidR="00190A1A">
        <w:rPr>
          <w:szCs w:val="24"/>
        </w:rPr>
        <w:t xml:space="preserve"> 2001</w:t>
      </w:r>
      <w:r w:rsidR="00CF537B">
        <w:rPr>
          <w:szCs w:val="24"/>
        </w:rPr>
        <w:t>]</w:t>
      </w:r>
      <w:r w:rsidR="00190A1A">
        <w:rPr>
          <w:szCs w:val="24"/>
        </w:rPr>
        <w:t>.</w:t>
      </w:r>
    </w:p>
    <w:p w14:paraId="51C62263" w14:textId="70026279" w:rsidR="00F446D5" w:rsidRPr="00EE5DC1" w:rsidRDefault="00F446D5" w:rsidP="00FE603F">
      <w:pPr>
        <w:pStyle w:val="ListParagraph"/>
        <w:spacing w:after="240" w:line="360" w:lineRule="auto"/>
        <w:ind w:left="360"/>
        <w:jc w:val="both"/>
        <w:rPr>
          <w:b/>
          <w:color w:val="auto"/>
          <w:szCs w:val="24"/>
        </w:rPr>
      </w:pPr>
      <w:r w:rsidRPr="00F80B61">
        <w:rPr>
          <w:b/>
          <w:szCs w:val="24"/>
        </w:rPr>
        <w:t>Ash Content:</w:t>
      </w:r>
      <w:r w:rsidRPr="00EE5DC1">
        <w:rPr>
          <w:szCs w:val="24"/>
        </w:rPr>
        <w:t xml:space="preserve"> </w:t>
      </w:r>
      <w:r w:rsidR="00FC1E8D" w:rsidRPr="00EE5DC1">
        <w:rPr>
          <w:szCs w:val="24"/>
        </w:rPr>
        <w:t xml:space="preserve">A five-gram product was weighed into a silica crucible, burned, then collected over a brief flash until all of the solid was completely burned.  After cooling in the desiccator, the sample was heated in a muffle furnace at 550°C for four hours.  It was weighed again after cooling in the muffle furnace, and the cycle was repeated until two consecutive measurements were identical. The difference between the beginning and final weights was utilized to </w:t>
      </w:r>
      <w:r w:rsidR="006270BE">
        <w:rPr>
          <w:szCs w:val="24"/>
        </w:rPr>
        <w:t>determine the percentage of Ash</w:t>
      </w:r>
      <w:r w:rsidR="005C0059" w:rsidRPr="00EE5DC1">
        <w:rPr>
          <w:szCs w:val="24"/>
        </w:rPr>
        <w:t xml:space="preserve"> </w:t>
      </w:r>
      <w:r w:rsidR="00CF537B">
        <w:rPr>
          <w:color w:val="auto"/>
          <w:szCs w:val="24"/>
        </w:rPr>
        <w:t>[</w:t>
      </w:r>
      <w:r w:rsidR="00190A1A" w:rsidRPr="00190A1A">
        <w:rPr>
          <w:color w:val="auto"/>
          <w:szCs w:val="24"/>
          <w:lang w:val="en-IN" w:eastAsia="en-IN"/>
        </w:rPr>
        <w:t>Ghafoor</w:t>
      </w:r>
      <w:r w:rsidR="00190A1A">
        <w:rPr>
          <w:color w:val="auto"/>
          <w:szCs w:val="24"/>
          <w:lang w:val="en-IN" w:eastAsia="en-IN"/>
        </w:rPr>
        <w:t xml:space="preserve"> et.al</w:t>
      </w:r>
      <w:r w:rsidR="00190A1A" w:rsidRPr="00EE5DC1">
        <w:rPr>
          <w:szCs w:val="24"/>
        </w:rPr>
        <w:t>,</w:t>
      </w:r>
      <w:r w:rsidR="00190A1A">
        <w:rPr>
          <w:szCs w:val="24"/>
        </w:rPr>
        <w:t xml:space="preserve"> 2001</w:t>
      </w:r>
      <w:r w:rsidR="00CF537B">
        <w:rPr>
          <w:szCs w:val="24"/>
        </w:rPr>
        <w:t>]</w:t>
      </w:r>
      <w:r w:rsidR="00190A1A">
        <w:rPr>
          <w:szCs w:val="24"/>
        </w:rPr>
        <w:t>.</w:t>
      </w:r>
    </w:p>
    <w:p w14:paraId="0A59B3D9" w14:textId="344BE30D" w:rsidR="008700ED" w:rsidRPr="00A226E3" w:rsidRDefault="00D76902" w:rsidP="00A226E3">
      <w:pPr>
        <w:pStyle w:val="ListParagraph"/>
        <w:spacing w:after="240" w:line="360" w:lineRule="auto"/>
        <w:ind w:left="360"/>
        <w:jc w:val="both"/>
        <w:rPr>
          <w:szCs w:val="24"/>
        </w:rPr>
      </w:pPr>
      <w:r>
        <w:rPr>
          <w:b/>
          <w:szCs w:val="24"/>
        </w:rPr>
        <w:t>Protein</w:t>
      </w:r>
      <w:r w:rsidR="00FC1E8D" w:rsidRPr="00F80B61">
        <w:rPr>
          <w:b/>
          <w:szCs w:val="24"/>
        </w:rPr>
        <w:t xml:space="preserve"> content:</w:t>
      </w:r>
      <w:r w:rsidR="00C83208" w:rsidRPr="00EE5DC1">
        <w:rPr>
          <w:szCs w:val="24"/>
        </w:rPr>
        <w:t xml:space="preserve"> Protein content was measured using a </w:t>
      </w:r>
      <w:r w:rsidR="005C0059" w:rsidRPr="00EE5DC1">
        <w:rPr>
          <w:szCs w:val="24"/>
        </w:rPr>
        <w:t>micro-</w:t>
      </w:r>
      <w:proofErr w:type="spellStart"/>
      <w:r w:rsidR="005C0059" w:rsidRPr="00EE5DC1">
        <w:rPr>
          <w:szCs w:val="24"/>
        </w:rPr>
        <w:t>Kjeldahl</w:t>
      </w:r>
      <w:proofErr w:type="spellEnd"/>
      <w:r w:rsidR="00C83208" w:rsidRPr="00EE5DC1">
        <w:rPr>
          <w:szCs w:val="24"/>
        </w:rPr>
        <w:t xml:space="preserve"> technique</w:t>
      </w:r>
      <w:r w:rsidR="005C0059" w:rsidRPr="00EE5DC1">
        <w:rPr>
          <w:szCs w:val="24"/>
        </w:rPr>
        <w:t>,</w:t>
      </w:r>
      <w:r w:rsidR="00C83208" w:rsidRPr="00EE5DC1">
        <w:rPr>
          <w:szCs w:val="24"/>
        </w:rPr>
        <w:t xml:space="preserve"> which </w:t>
      </w:r>
      <w:r w:rsidR="005C0059" w:rsidRPr="00EE5DC1">
        <w:rPr>
          <w:szCs w:val="24"/>
        </w:rPr>
        <w:t>involves</w:t>
      </w:r>
      <w:r w:rsidR="00C83208" w:rsidRPr="00EE5DC1">
        <w:rPr>
          <w:szCs w:val="24"/>
        </w:rPr>
        <w:t xml:space="preserve"> digesting 200 mg of material in concentrated </w:t>
      </w:r>
      <w:proofErr w:type="spellStart"/>
      <w:r w:rsidR="00C83208" w:rsidRPr="00EE5DC1">
        <w:rPr>
          <w:szCs w:val="24"/>
        </w:rPr>
        <w:t>sulphuric</w:t>
      </w:r>
      <w:proofErr w:type="spellEnd"/>
      <w:r w:rsidR="00C83208" w:rsidRPr="00EE5DC1">
        <w:rPr>
          <w:szCs w:val="24"/>
        </w:rPr>
        <w:t xml:space="preserve"> acid with one </w:t>
      </w:r>
      <w:r w:rsidR="005C0059" w:rsidRPr="00EE5DC1">
        <w:rPr>
          <w:szCs w:val="24"/>
        </w:rPr>
        <w:t>gram</w:t>
      </w:r>
      <w:r w:rsidR="00C83208" w:rsidRPr="00EE5DC1">
        <w:rPr>
          <w:szCs w:val="24"/>
        </w:rPr>
        <w:t xml:space="preserve"> of catalyst combination for 2-3 hours at 100°C.</w:t>
      </w:r>
      <w:r w:rsidR="002B4F76">
        <w:rPr>
          <w:szCs w:val="24"/>
        </w:rPr>
        <w:t xml:space="preserve"> </w:t>
      </w:r>
      <w:r w:rsidR="00C83208" w:rsidRPr="00EE5DC1">
        <w:rPr>
          <w:szCs w:val="24"/>
        </w:rPr>
        <w:t xml:space="preserve">It was distilled with 40% </w:t>
      </w:r>
      <w:r w:rsidR="005C0059" w:rsidRPr="00EE5DC1">
        <w:rPr>
          <w:szCs w:val="24"/>
        </w:rPr>
        <w:t>NaOH</w:t>
      </w:r>
      <w:r w:rsidR="00C83208" w:rsidRPr="00EE5DC1">
        <w:rPr>
          <w:szCs w:val="24"/>
        </w:rPr>
        <w:t>,</w:t>
      </w:r>
      <w:r w:rsidR="005C0059" w:rsidRPr="00EE5DC1">
        <w:rPr>
          <w:szCs w:val="24"/>
        </w:rPr>
        <w:t xml:space="preserve"> </w:t>
      </w:r>
      <w:r w:rsidR="00C83208" w:rsidRPr="00EE5DC1">
        <w:rPr>
          <w:szCs w:val="24"/>
        </w:rPr>
        <w:t xml:space="preserve">and the released ammonium </w:t>
      </w:r>
      <w:r w:rsidR="005C0059" w:rsidRPr="00EE5DC1">
        <w:rPr>
          <w:szCs w:val="24"/>
        </w:rPr>
        <w:t>was caught</w:t>
      </w:r>
      <w:r w:rsidR="00C83208" w:rsidRPr="00EE5DC1">
        <w:rPr>
          <w:szCs w:val="24"/>
        </w:rPr>
        <w:t xml:space="preserve"> in 4% boric acid before being titrated </w:t>
      </w:r>
      <w:r w:rsidR="005C0059" w:rsidRPr="00EE5DC1">
        <w:rPr>
          <w:szCs w:val="24"/>
        </w:rPr>
        <w:t>against</w:t>
      </w:r>
      <w:r w:rsidR="00C83208" w:rsidRPr="00EE5DC1">
        <w:rPr>
          <w:szCs w:val="24"/>
        </w:rPr>
        <w:t xml:space="preserve"> 0.01N H2SO4 usi</w:t>
      </w:r>
      <w:r w:rsidR="001D1A1D">
        <w:rPr>
          <w:szCs w:val="24"/>
        </w:rPr>
        <w:t>ng a mixture indicator method (</w:t>
      </w:r>
      <w:r w:rsidR="00C83208" w:rsidRPr="00EE5DC1">
        <w:rPr>
          <w:szCs w:val="24"/>
        </w:rPr>
        <w:t xml:space="preserve">Methyl red: </w:t>
      </w:r>
      <w:r w:rsidR="005C0059" w:rsidRPr="00EE5DC1">
        <w:rPr>
          <w:szCs w:val="24"/>
        </w:rPr>
        <w:t>Bromocresol</w:t>
      </w:r>
      <w:r w:rsidR="00C83208" w:rsidRPr="00EE5DC1">
        <w:rPr>
          <w:szCs w:val="24"/>
        </w:rPr>
        <w:t xml:space="preserve"> green 1:5) The proportion of was then determined using a method and the percent protein in the sample was approximated using a factor of 6.25</w:t>
      </w:r>
      <w:r w:rsidR="008C2A1A">
        <w:rPr>
          <w:szCs w:val="24"/>
        </w:rPr>
        <w:t xml:space="preserve"> </w:t>
      </w:r>
      <w:r w:rsidR="00CF537B">
        <w:rPr>
          <w:color w:val="auto"/>
          <w:szCs w:val="24"/>
        </w:rPr>
        <w:t>[</w:t>
      </w:r>
      <w:r w:rsidR="00190A1A" w:rsidRPr="00190A1A">
        <w:rPr>
          <w:color w:val="auto"/>
          <w:szCs w:val="24"/>
          <w:lang w:val="en-IN" w:eastAsia="en-IN"/>
        </w:rPr>
        <w:t>Ghafoor</w:t>
      </w:r>
      <w:r w:rsidR="00190A1A">
        <w:rPr>
          <w:color w:val="auto"/>
          <w:szCs w:val="24"/>
          <w:lang w:val="en-IN" w:eastAsia="en-IN"/>
        </w:rPr>
        <w:t xml:space="preserve"> et.al</w:t>
      </w:r>
      <w:r w:rsidR="00190A1A" w:rsidRPr="00EE5DC1">
        <w:rPr>
          <w:szCs w:val="24"/>
        </w:rPr>
        <w:t>,</w:t>
      </w:r>
      <w:r w:rsidR="00190A1A">
        <w:rPr>
          <w:szCs w:val="24"/>
        </w:rPr>
        <w:t xml:space="preserve"> 2001</w:t>
      </w:r>
      <w:r w:rsidR="00CF537B" w:rsidRPr="00EE5DC1">
        <w:rPr>
          <w:szCs w:val="24"/>
        </w:rPr>
        <w:t>].</w:t>
      </w:r>
    </w:p>
    <w:p w14:paraId="590E26EA" w14:textId="77777777" w:rsidR="005C35BF" w:rsidRDefault="005C35BF" w:rsidP="00FE603F">
      <w:pPr>
        <w:spacing w:line="360" w:lineRule="auto"/>
        <w:jc w:val="both"/>
        <w:rPr>
          <w:b/>
          <w:bCs/>
          <w:szCs w:val="24"/>
        </w:rPr>
      </w:pPr>
    </w:p>
    <w:p w14:paraId="5291D673" w14:textId="77777777" w:rsidR="005C35BF" w:rsidRDefault="005C35BF" w:rsidP="00FE603F">
      <w:pPr>
        <w:spacing w:line="360" w:lineRule="auto"/>
        <w:jc w:val="both"/>
        <w:rPr>
          <w:b/>
          <w:bCs/>
          <w:szCs w:val="24"/>
        </w:rPr>
      </w:pPr>
    </w:p>
    <w:p w14:paraId="15BAA58E" w14:textId="77777777" w:rsidR="005C35BF" w:rsidRDefault="005C35BF" w:rsidP="00FE603F">
      <w:pPr>
        <w:spacing w:line="360" w:lineRule="auto"/>
        <w:jc w:val="both"/>
        <w:rPr>
          <w:b/>
          <w:bCs/>
          <w:szCs w:val="24"/>
        </w:rPr>
      </w:pPr>
    </w:p>
    <w:p w14:paraId="7B3C0E7E" w14:textId="77777777" w:rsidR="005C35BF" w:rsidRDefault="005C35BF" w:rsidP="00FE603F">
      <w:pPr>
        <w:spacing w:line="360" w:lineRule="auto"/>
        <w:jc w:val="both"/>
        <w:rPr>
          <w:b/>
          <w:bCs/>
          <w:szCs w:val="24"/>
        </w:rPr>
      </w:pPr>
    </w:p>
    <w:p w14:paraId="3D30F1FB" w14:textId="77777777" w:rsidR="005C35BF" w:rsidRDefault="005C35BF" w:rsidP="00FE603F">
      <w:pPr>
        <w:spacing w:line="360" w:lineRule="auto"/>
        <w:jc w:val="both"/>
        <w:rPr>
          <w:b/>
          <w:bCs/>
          <w:szCs w:val="24"/>
        </w:rPr>
      </w:pPr>
    </w:p>
    <w:p w14:paraId="73E068F2" w14:textId="77777777" w:rsidR="005C35BF" w:rsidRDefault="005C35BF" w:rsidP="00FE603F">
      <w:pPr>
        <w:spacing w:line="360" w:lineRule="auto"/>
        <w:jc w:val="both"/>
        <w:rPr>
          <w:b/>
          <w:bCs/>
          <w:szCs w:val="24"/>
        </w:rPr>
      </w:pPr>
    </w:p>
    <w:p w14:paraId="0CF18219" w14:textId="77777777" w:rsidR="005C35BF" w:rsidRDefault="005C35BF" w:rsidP="00FE603F">
      <w:pPr>
        <w:spacing w:line="360" w:lineRule="auto"/>
        <w:jc w:val="both"/>
        <w:rPr>
          <w:b/>
          <w:bCs/>
          <w:szCs w:val="24"/>
        </w:rPr>
      </w:pPr>
    </w:p>
    <w:p w14:paraId="57475F9A" w14:textId="77777777" w:rsidR="005C35BF" w:rsidRDefault="005C35BF" w:rsidP="00FE603F">
      <w:pPr>
        <w:spacing w:line="360" w:lineRule="auto"/>
        <w:jc w:val="both"/>
        <w:rPr>
          <w:b/>
          <w:bCs/>
          <w:szCs w:val="24"/>
        </w:rPr>
      </w:pPr>
    </w:p>
    <w:p w14:paraId="68CFEB57" w14:textId="77777777" w:rsidR="005C35BF" w:rsidRDefault="005C35BF" w:rsidP="00FE603F">
      <w:pPr>
        <w:spacing w:line="360" w:lineRule="auto"/>
        <w:jc w:val="both"/>
        <w:rPr>
          <w:b/>
          <w:bCs/>
          <w:szCs w:val="24"/>
        </w:rPr>
      </w:pPr>
    </w:p>
    <w:p w14:paraId="712BA513" w14:textId="77777777" w:rsidR="005C35BF" w:rsidRDefault="005C35BF" w:rsidP="00FE603F">
      <w:pPr>
        <w:spacing w:line="360" w:lineRule="auto"/>
        <w:jc w:val="both"/>
        <w:rPr>
          <w:b/>
          <w:bCs/>
          <w:szCs w:val="24"/>
        </w:rPr>
      </w:pPr>
    </w:p>
    <w:p w14:paraId="79F2F5FB" w14:textId="77777777" w:rsidR="005C35BF" w:rsidRDefault="005C35BF" w:rsidP="00FE603F">
      <w:pPr>
        <w:spacing w:line="360" w:lineRule="auto"/>
        <w:jc w:val="both"/>
        <w:rPr>
          <w:b/>
          <w:bCs/>
          <w:szCs w:val="24"/>
        </w:rPr>
      </w:pPr>
    </w:p>
    <w:p w14:paraId="2AF27ED7" w14:textId="386881BD" w:rsidR="008700ED" w:rsidRPr="00801CC5" w:rsidRDefault="00D76902" w:rsidP="00FE603F">
      <w:pPr>
        <w:spacing w:line="360" w:lineRule="auto"/>
        <w:jc w:val="both"/>
        <w:rPr>
          <w:b/>
          <w:bCs/>
          <w:szCs w:val="24"/>
        </w:rPr>
      </w:pPr>
      <w:r>
        <w:rPr>
          <w:b/>
          <w:bCs/>
          <w:szCs w:val="24"/>
        </w:rPr>
        <w:t>Result</w:t>
      </w:r>
      <w:r w:rsidR="00DE7F33">
        <w:rPr>
          <w:b/>
          <w:bCs/>
          <w:szCs w:val="24"/>
        </w:rPr>
        <w:t>s</w:t>
      </w:r>
      <w:r w:rsidR="00801CC5">
        <w:rPr>
          <w:b/>
          <w:bCs/>
          <w:szCs w:val="24"/>
        </w:rPr>
        <w:t xml:space="preserve"> and Discussion</w:t>
      </w:r>
      <w:r w:rsidR="00A1208A" w:rsidRPr="00EE5DC1">
        <w:rPr>
          <w:b/>
          <w:bCs/>
          <w:szCs w:val="24"/>
        </w:rPr>
        <w:t>:</w:t>
      </w:r>
    </w:p>
    <w:p w14:paraId="1AF384B9" w14:textId="78B09FE1" w:rsidR="000F11D4" w:rsidRDefault="00F355FC" w:rsidP="00FE603F">
      <w:pPr>
        <w:spacing w:line="360" w:lineRule="auto"/>
        <w:jc w:val="both"/>
        <w:rPr>
          <w:b/>
          <w:color w:val="auto"/>
          <w:szCs w:val="24"/>
        </w:rPr>
      </w:pPr>
      <w:r w:rsidRPr="00EE5DC1">
        <w:rPr>
          <w:szCs w:val="24"/>
        </w:rPr>
        <w:lastRenderedPageBreak/>
        <w:t>The present</w:t>
      </w:r>
      <w:r w:rsidR="00A1208A" w:rsidRPr="00EE5DC1">
        <w:rPr>
          <w:szCs w:val="24"/>
        </w:rPr>
        <w:t xml:space="preserve"> investigation was carried out in </w:t>
      </w:r>
      <w:r w:rsidRPr="00EE5DC1">
        <w:rPr>
          <w:szCs w:val="24"/>
        </w:rPr>
        <w:t>the Department</w:t>
      </w:r>
      <w:r w:rsidR="00A1208A" w:rsidRPr="00EE5DC1">
        <w:rPr>
          <w:szCs w:val="24"/>
        </w:rPr>
        <w:t xml:space="preserve"> of Food Technology, </w:t>
      </w:r>
      <w:proofErr w:type="spellStart"/>
      <w:r w:rsidR="00A1208A" w:rsidRPr="00EE5DC1">
        <w:rPr>
          <w:szCs w:val="24"/>
        </w:rPr>
        <w:t>Yashavantra</w:t>
      </w:r>
      <w:r w:rsidR="00B65F5B">
        <w:rPr>
          <w:szCs w:val="24"/>
        </w:rPr>
        <w:t>o</w:t>
      </w:r>
      <w:proofErr w:type="spellEnd"/>
      <w:r w:rsidR="00B65F5B">
        <w:rPr>
          <w:szCs w:val="24"/>
        </w:rPr>
        <w:t xml:space="preserve"> Chavan Institute of Science. </w:t>
      </w:r>
      <w:r w:rsidR="00A1208A" w:rsidRPr="00EE5DC1">
        <w:rPr>
          <w:szCs w:val="24"/>
        </w:rPr>
        <w:t xml:space="preserve">Properties of </w:t>
      </w:r>
      <w:proofErr w:type="spellStart"/>
      <w:r w:rsidRPr="00EE5DC1">
        <w:rPr>
          <w:szCs w:val="24"/>
        </w:rPr>
        <w:t>idlis</w:t>
      </w:r>
      <w:proofErr w:type="spellEnd"/>
      <w:r w:rsidR="00A1208A" w:rsidRPr="00EE5DC1">
        <w:rPr>
          <w:szCs w:val="24"/>
        </w:rPr>
        <w:t xml:space="preserve"> </w:t>
      </w:r>
      <w:r w:rsidRPr="00EE5DC1">
        <w:rPr>
          <w:szCs w:val="24"/>
        </w:rPr>
        <w:t>were</w:t>
      </w:r>
      <w:r w:rsidR="00A1208A" w:rsidRPr="00EE5DC1">
        <w:rPr>
          <w:szCs w:val="24"/>
        </w:rPr>
        <w:t xml:space="preserve"> studied. </w:t>
      </w:r>
      <w:r w:rsidRPr="00EE5DC1">
        <w:rPr>
          <w:szCs w:val="24"/>
        </w:rPr>
        <w:t>Moringa-enriched</w:t>
      </w:r>
      <w:r w:rsidR="00A1208A" w:rsidRPr="00EE5DC1">
        <w:rPr>
          <w:szCs w:val="24"/>
        </w:rPr>
        <w:t xml:space="preserve"> </w:t>
      </w:r>
      <w:proofErr w:type="spellStart"/>
      <w:r w:rsidR="00A1208A" w:rsidRPr="00EE5DC1">
        <w:rPr>
          <w:szCs w:val="24"/>
        </w:rPr>
        <w:t>idli</w:t>
      </w:r>
      <w:proofErr w:type="spellEnd"/>
      <w:r w:rsidR="00A1208A" w:rsidRPr="00EE5DC1">
        <w:rPr>
          <w:szCs w:val="24"/>
        </w:rPr>
        <w:t xml:space="preserve"> was prepared.</w:t>
      </w:r>
      <w:r w:rsidR="004A45DF" w:rsidRPr="004A45DF">
        <w:rPr>
          <w:b/>
          <w:color w:val="auto"/>
          <w:szCs w:val="24"/>
        </w:rPr>
        <w:t xml:space="preserve"> </w:t>
      </w:r>
    </w:p>
    <w:p w14:paraId="79F4BA90" w14:textId="3B91DF5F" w:rsidR="00A226E3" w:rsidRDefault="00A226E3" w:rsidP="00FE603F">
      <w:pPr>
        <w:spacing w:line="360" w:lineRule="auto"/>
        <w:jc w:val="both"/>
        <w:rPr>
          <w:b/>
          <w:color w:val="auto"/>
          <w:szCs w:val="24"/>
        </w:rPr>
      </w:pPr>
      <w:r>
        <w:rPr>
          <w:b/>
          <w:color w:val="auto"/>
          <w:szCs w:val="24"/>
        </w:rPr>
        <w:t xml:space="preserve">Sensory Analysis Results </w:t>
      </w:r>
    </w:p>
    <w:p w14:paraId="4DA06591" w14:textId="205AD880" w:rsidR="00A226E3" w:rsidRPr="00F82A05" w:rsidRDefault="005C35BF" w:rsidP="00FE603F">
      <w:pPr>
        <w:spacing w:line="360" w:lineRule="auto"/>
        <w:jc w:val="both"/>
        <w:rPr>
          <w:bCs/>
          <w:szCs w:val="24"/>
        </w:rPr>
      </w:pPr>
      <w:r>
        <w:rPr>
          <w:bCs/>
          <w:noProof/>
          <w:szCs w:val="24"/>
        </w:rPr>
        <w:drawing>
          <wp:inline distT="0" distB="0" distL="0" distR="0" wp14:anchorId="583073C0" wp14:editId="003BBD84">
            <wp:extent cx="5486400" cy="3200400"/>
            <wp:effectExtent l="0" t="0" r="0" b="0"/>
            <wp:docPr id="31108395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7E255D" w14:textId="7A09262C" w:rsidR="00AA3593" w:rsidRPr="00AA3593" w:rsidRDefault="00AA3593" w:rsidP="00FE603F">
      <w:pPr>
        <w:spacing w:line="360" w:lineRule="auto"/>
        <w:ind w:right="197"/>
        <w:rPr>
          <w:b/>
          <w:szCs w:val="24"/>
        </w:rPr>
      </w:pPr>
      <w:r w:rsidRPr="00AA3593">
        <w:rPr>
          <w:b/>
          <w:szCs w:val="24"/>
        </w:rPr>
        <w:t>Proximate analysis:</w:t>
      </w:r>
    </w:p>
    <w:p w14:paraId="44A587D2" w14:textId="22E48A1D" w:rsidR="0014351F" w:rsidRDefault="00AA3593" w:rsidP="005C35BF">
      <w:pPr>
        <w:spacing w:line="360" w:lineRule="auto"/>
        <w:ind w:right="197"/>
        <w:jc w:val="both"/>
        <w:rPr>
          <w:szCs w:val="24"/>
        </w:rPr>
      </w:pPr>
      <w:r w:rsidRPr="00134516">
        <w:rPr>
          <w:szCs w:val="24"/>
        </w:rPr>
        <w:t xml:space="preserve">Proximate analysis of </w:t>
      </w:r>
      <w:proofErr w:type="spellStart"/>
      <w:r>
        <w:rPr>
          <w:szCs w:val="24"/>
        </w:rPr>
        <w:t>idlis</w:t>
      </w:r>
      <w:proofErr w:type="spellEnd"/>
      <w:r w:rsidR="000E7E9C">
        <w:rPr>
          <w:szCs w:val="24"/>
        </w:rPr>
        <w:t xml:space="preserve"> </w:t>
      </w:r>
      <w:r w:rsidR="00073C17">
        <w:rPr>
          <w:szCs w:val="24"/>
        </w:rPr>
        <w:t>was</w:t>
      </w:r>
      <w:r w:rsidRPr="00134516">
        <w:rPr>
          <w:szCs w:val="24"/>
        </w:rPr>
        <w:t xml:space="preserve"> carried out by m</w:t>
      </w:r>
      <w:r>
        <w:rPr>
          <w:szCs w:val="24"/>
        </w:rPr>
        <w:t>easuring the moisture content, p</w:t>
      </w:r>
      <w:r w:rsidRPr="00134516">
        <w:rPr>
          <w:szCs w:val="24"/>
        </w:rPr>
        <w:t>rotein</w:t>
      </w:r>
      <w:r>
        <w:rPr>
          <w:szCs w:val="24"/>
        </w:rPr>
        <w:t xml:space="preserve"> content, fat content, and ash conte</w:t>
      </w:r>
      <w:r w:rsidR="002C5A93">
        <w:rPr>
          <w:szCs w:val="24"/>
        </w:rPr>
        <w:t xml:space="preserve">nt to determine healthy </w:t>
      </w:r>
      <w:proofErr w:type="spellStart"/>
      <w:r w:rsidR="002C5A93">
        <w:rPr>
          <w:szCs w:val="24"/>
        </w:rPr>
        <w:t>idlis</w:t>
      </w:r>
      <w:proofErr w:type="spellEnd"/>
      <w:r w:rsidR="002C5A93">
        <w:rPr>
          <w:szCs w:val="24"/>
        </w:rPr>
        <w:t xml:space="preserve"> (</w:t>
      </w:r>
      <w:r w:rsidR="00073C17">
        <w:rPr>
          <w:szCs w:val="24"/>
        </w:rPr>
        <w:t>Table</w:t>
      </w:r>
      <w:r>
        <w:rPr>
          <w:szCs w:val="24"/>
        </w:rPr>
        <w:t xml:space="preserve"> </w:t>
      </w:r>
      <w:r w:rsidR="00801CC5">
        <w:rPr>
          <w:szCs w:val="24"/>
        </w:rPr>
        <w:t>2</w:t>
      </w:r>
      <w:r>
        <w:rPr>
          <w:szCs w:val="24"/>
        </w:rPr>
        <w:t>).</w:t>
      </w:r>
    </w:p>
    <w:p w14:paraId="11556CDB" w14:textId="751A2692" w:rsidR="00801CC5" w:rsidRPr="005C35BF" w:rsidRDefault="00801CC5" w:rsidP="005C35BF">
      <w:pPr>
        <w:spacing w:line="360" w:lineRule="auto"/>
        <w:ind w:right="197"/>
        <w:jc w:val="both"/>
        <w:rPr>
          <w:b/>
          <w:bCs/>
          <w:szCs w:val="24"/>
          <w:lang w:bidi="mr-IN"/>
        </w:rPr>
      </w:pPr>
      <w:r>
        <w:rPr>
          <w:b/>
          <w:bCs/>
          <w:szCs w:val="24"/>
          <w:lang w:bidi="mr-IN"/>
        </w:rPr>
        <w:t xml:space="preserve">Table </w:t>
      </w:r>
      <w:proofErr w:type="gramStart"/>
      <w:r>
        <w:rPr>
          <w:b/>
          <w:bCs/>
          <w:szCs w:val="24"/>
          <w:lang w:bidi="mr-IN"/>
        </w:rPr>
        <w:t>2 :</w:t>
      </w:r>
      <w:proofErr w:type="gramEnd"/>
      <w:r>
        <w:rPr>
          <w:b/>
          <w:bCs/>
          <w:szCs w:val="24"/>
          <w:lang w:bidi="mr-IN"/>
        </w:rPr>
        <w:t xml:space="preserve"> </w:t>
      </w:r>
      <w:r w:rsidR="00062A85">
        <w:rPr>
          <w:b/>
          <w:bCs/>
          <w:szCs w:val="24"/>
          <w:lang w:bidi="mr-IN"/>
        </w:rPr>
        <w:t xml:space="preserve"> </w:t>
      </w:r>
      <w:r w:rsidR="00062A85" w:rsidRPr="00062A85">
        <w:rPr>
          <w:b/>
          <w:bCs/>
          <w:szCs w:val="24"/>
          <w:lang w:bidi="mr-IN"/>
        </w:rPr>
        <w:t>Proximate Composition Analysis Across Three Trials</w:t>
      </w:r>
    </w:p>
    <w:tbl>
      <w:tblPr>
        <w:tblStyle w:val="TableGrid"/>
        <w:tblW w:w="9322" w:type="dxa"/>
        <w:tblLook w:val="04A0" w:firstRow="1" w:lastRow="0" w:firstColumn="1" w:lastColumn="0" w:noHBand="0" w:noVBand="1"/>
      </w:tblPr>
      <w:tblGrid>
        <w:gridCol w:w="686"/>
        <w:gridCol w:w="1549"/>
        <w:gridCol w:w="1984"/>
        <w:gridCol w:w="2410"/>
        <w:gridCol w:w="2693"/>
      </w:tblGrid>
      <w:tr w:rsidR="005C35BF" w:rsidRPr="005C35BF" w14:paraId="2A7AE81E" w14:textId="77777777" w:rsidTr="005C35BF">
        <w:tc>
          <w:tcPr>
            <w:tcW w:w="0" w:type="auto"/>
            <w:hideMark/>
          </w:tcPr>
          <w:p w14:paraId="61331540" w14:textId="77777777" w:rsidR="005C35BF" w:rsidRPr="005C35BF" w:rsidRDefault="005C35BF" w:rsidP="005C35BF">
            <w:pPr>
              <w:spacing w:before="120" w:after="120" w:line="360" w:lineRule="auto"/>
              <w:jc w:val="both"/>
              <w:rPr>
                <w:b/>
                <w:bCs/>
                <w:szCs w:val="24"/>
                <w:lang w:val="en-IN"/>
              </w:rPr>
            </w:pPr>
            <w:r w:rsidRPr="005C35BF">
              <w:rPr>
                <w:b/>
                <w:bCs/>
                <w:szCs w:val="24"/>
                <w:lang w:val="en-IN"/>
              </w:rPr>
              <w:t>Sr. No.</w:t>
            </w:r>
          </w:p>
        </w:tc>
        <w:tc>
          <w:tcPr>
            <w:tcW w:w="1549" w:type="dxa"/>
            <w:hideMark/>
          </w:tcPr>
          <w:p w14:paraId="7FC31A7A" w14:textId="77777777" w:rsidR="005C35BF" w:rsidRPr="005C35BF" w:rsidRDefault="005C35BF" w:rsidP="005C35BF">
            <w:pPr>
              <w:spacing w:before="120" w:after="120" w:line="360" w:lineRule="auto"/>
              <w:jc w:val="both"/>
              <w:rPr>
                <w:b/>
                <w:bCs/>
                <w:szCs w:val="24"/>
                <w:lang w:val="en-IN"/>
              </w:rPr>
            </w:pPr>
            <w:r w:rsidRPr="005C35BF">
              <w:rPr>
                <w:b/>
                <w:bCs/>
                <w:szCs w:val="24"/>
                <w:lang w:val="en-IN"/>
              </w:rPr>
              <w:t>Parameters</w:t>
            </w:r>
          </w:p>
        </w:tc>
        <w:tc>
          <w:tcPr>
            <w:tcW w:w="1984" w:type="dxa"/>
            <w:hideMark/>
          </w:tcPr>
          <w:p w14:paraId="7ADBBF8A" w14:textId="77777777" w:rsidR="005C35BF" w:rsidRPr="005C35BF" w:rsidRDefault="005C35BF" w:rsidP="005C35BF">
            <w:pPr>
              <w:spacing w:before="120" w:after="120" w:line="360" w:lineRule="auto"/>
              <w:jc w:val="center"/>
              <w:rPr>
                <w:b/>
                <w:bCs/>
                <w:szCs w:val="24"/>
                <w:lang w:val="en-IN"/>
              </w:rPr>
            </w:pPr>
            <w:r w:rsidRPr="005C35BF">
              <w:rPr>
                <w:b/>
                <w:bCs/>
                <w:szCs w:val="24"/>
                <w:lang w:val="en-IN"/>
              </w:rPr>
              <w:t>Trial 1 (T1)</w:t>
            </w:r>
          </w:p>
        </w:tc>
        <w:tc>
          <w:tcPr>
            <w:tcW w:w="2410" w:type="dxa"/>
            <w:hideMark/>
          </w:tcPr>
          <w:p w14:paraId="5B500FD6" w14:textId="77777777" w:rsidR="005C35BF" w:rsidRPr="005C35BF" w:rsidRDefault="005C35BF" w:rsidP="005C35BF">
            <w:pPr>
              <w:spacing w:before="120" w:after="120" w:line="360" w:lineRule="auto"/>
              <w:jc w:val="center"/>
              <w:rPr>
                <w:b/>
                <w:bCs/>
                <w:szCs w:val="24"/>
                <w:lang w:val="en-IN"/>
              </w:rPr>
            </w:pPr>
            <w:r w:rsidRPr="005C35BF">
              <w:rPr>
                <w:b/>
                <w:bCs/>
                <w:szCs w:val="24"/>
                <w:lang w:val="en-IN"/>
              </w:rPr>
              <w:t>Trial 2 (T2)</w:t>
            </w:r>
          </w:p>
        </w:tc>
        <w:tc>
          <w:tcPr>
            <w:tcW w:w="2693" w:type="dxa"/>
            <w:hideMark/>
          </w:tcPr>
          <w:p w14:paraId="297C6494" w14:textId="77777777" w:rsidR="005C35BF" w:rsidRPr="005C35BF" w:rsidRDefault="005C35BF" w:rsidP="005C35BF">
            <w:pPr>
              <w:spacing w:before="120" w:after="120" w:line="360" w:lineRule="auto"/>
              <w:jc w:val="center"/>
              <w:rPr>
                <w:b/>
                <w:bCs/>
                <w:szCs w:val="24"/>
                <w:lang w:val="en-IN"/>
              </w:rPr>
            </w:pPr>
            <w:r w:rsidRPr="005C35BF">
              <w:rPr>
                <w:b/>
                <w:bCs/>
                <w:szCs w:val="24"/>
                <w:lang w:val="en-IN"/>
              </w:rPr>
              <w:t>Trial 3 (T3)</w:t>
            </w:r>
          </w:p>
        </w:tc>
      </w:tr>
      <w:tr w:rsidR="005C35BF" w:rsidRPr="005C35BF" w14:paraId="29D7E177" w14:textId="77777777" w:rsidTr="005C35BF">
        <w:tc>
          <w:tcPr>
            <w:tcW w:w="0" w:type="auto"/>
            <w:hideMark/>
          </w:tcPr>
          <w:p w14:paraId="48278CBB" w14:textId="77777777" w:rsidR="005C35BF" w:rsidRPr="005C35BF" w:rsidRDefault="005C35BF" w:rsidP="005C35BF">
            <w:pPr>
              <w:spacing w:before="120" w:after="120" w:line="360" w:lineRule="auto"/>
              <w:jc w:val="both"/>
              <w:rPr>
                <w:b/>
                <w:szCs w:val="24"/>
                <w:lang w:val="en-IN"/>
              </w:rPr>
            </w:pPr>
            <w:r w:rsidRPr="005C35BF">
              <w:rPr>
                <w:b/>
                <w:szCs w:val="24"/>
                <w:lang w:val="en-IN"/>
              </w:rPr>
              <w:t>1</w:t>
            </w:r>
          </w:p>
        </w:tc>
        <w:tc>
          <w:tcPr>
            <w:tcW w:w="1549" w:type="dxa"/>
            <w:hideMark/>
          </w:tcPr>
          <w:p w14:paraId="304EC6DD" w14:textId="77777777" w:rsidR="005C35BF" w:rsidRPr="005C35BF" w:rsidRDefault="005C35BF" w:rsidP="005C35BF">
            <w:pPr>
              <w:spacing w:before="120" w:after="120" w:line="360" w:lineRule="auto"/>
              <w:jc w:val="both"/>
              <w:rPr>
                <w:b/>
                <w:szCs w:val="24"/>
                <w:lang w:val="en-IN"/>
              </w:rPr>
            </w:pPr>
            <w:r w:rsidRPr="005C35BF">
              <w:rPr>
                <w:b/>
                <w:bCs/>
                <w:szCs w:val="24"/>
                <w:lang w:val="en-IN"/>
              </w:rPr>
              <w:t>Moisture (%)</w:t>
            </w:r>
          </w:p>
        </w:tc>
        <w:tc>
          <w:tcPr>
            <w:tcW w:w="1984" w:type="dxa"/>
            <w:hideMark/>
          </w:tcPr>
          <w:p w14:paraId="592FD976" w14:textId="77777777" w:rsidR="005C35BF" w:rsidRPr="005C35BF" w:rsidRDefault="005C35BF" w:rsidP="005C35BF">
            <w:pPr>
              <w:spacing w:before="120" w:after="120" w:line="360" w:lineRule="auto"/>
              <w:jc w:val="center"/>
              <w:rPr>
                <w:b/>
                <w:szCs w:val="24"/>
                <w:lang w:val="en-IN"/>
              </w:rPr>
            </w:pPr>
            <w:r w:rsidRPr="005C35BF">
              <w:rPr>
                <w:b/>
                <w:szCs w:val="24"/>
                <w:lang w:val="en-IN"/>
              </w:rPr>
              <w:t>65.20</w:t>
            </w:r>
          </w:p>
        </w:tc>
        <w:tc>
          <w:tcPr>
            <w:tcW w:w="2410" w:type="dxa"/>
            <w:hideMark/>
          </w:tcPr>
          <w:p w14:paraId="1BB66128" w14:textId="77777777" w:rsidR="005C35BF" w:rsidRPr="005C35BF" w:rsidRDefault="005C35BF" w:rsidP="005C35BF">
            <w:pPr>
              <w:spacing w:before="120" w:after="120" w:line="360" w:lineRule="auto"/>
              <w:jc w:val="center"/>
              <w:rPr>
                <w:b/>
                <w:szCs w:val="24"/>
                <w:lang w:val="en-IN"/>
              </w:rPr>
            </w:pPr>
            <w:r w:rsidRPr="005C35BF">
              <w:rPr>
                <w:b/>
                <w:bCs/>
                <w:szCs w:val="24"/>
                <w:lang w:val="en-IN"/>
              </w:rPr>
              <w:t>63.00</w:t>
            </w:r>
          </w:p>
        </w:tc>
        <w:tc>
          <w:tcPr>
            <w:tcW w:w="2693" w:type="dxa"/>
            <w:hideMark/>
          </w:tcPr>
          <w:p w14:paraId="3EB9F47A" w14:textId="77777777" w:rsidR="005C35BF" w:rsidRPr="005C35BF" w:rsidRDefault="005C35BF" w:rsidP="005C35BF">
            <w:pPr>
              <w:spacing w:before="120" w:after="120" w:line="360" w:lineRule="auto"/>
              <w:jc w:val="center"/>
              <w:rPr>
                <w:b/>
                <w:szCs w:val="24"/>
                <w:lang w:val="en-IN"/>
              </w:rPr>
            </w:pPr>
            <w:r w:rsidRPr="005C35BF">
              <w:rPr>
                <w:b/>
                <w:szCs w:val="24"/>
                <w:lang w:val="en-IN"/>
              </w:rPr>
              <w:t>61.50</w:t>
            </w:r>
          </w:p>
        </w:tc>
      </w:tr>
      <w:tr w:rsidR="005C35BF" w:rsidRPr="005C35BF" w14:paraId="5D3E07AA" w14:textId="77777777" w:rsidTr="005C35BF">
        <w:tc>
          <w:tcPr>
            <w:tcW w:w="0" w:type="auto"/>
            <w:hideMark/>
          </w:tcPr>
          <w:p w14:paraId="59F15597" w14:textId="77777777" w:rsidR="005C35BF" w:rsidRPr="005C35BF" w:rsidRDefault="005C35BF" w:rsidP="005C35BF">
            <w:pPr>
              <w:spacing w:before="120" w:after="120" w:line="360" w:lineRule="auto"/>
              <w:jc w:val="both"/>
              <w:rPr>
                <w:b/>
                <w:szCs w:val="24"/>
                <w:lang w:val="en-IN"/>
              </w:rPr>
            </w:pPr>
            <w:r w:rsidRPr="005C35BF">
              <w:rPr>
                <w:b/>
                <w:szCs w:val="24"/>
                <w:lang w:val="en-IN"/>
              </w:rPr>
              <w:t>2</w:t>
            </w:r>
          </w:p>
        </w:tc>
        <w:tc>
          <w:tcPr>
            <w:tcW w:w="1549" w:type="dxa"/>
            <w:hideMark/>
          </w:tcPr>
          <w:p w14:paraId="1A6D6703" w14:textId="77777777" w:rsidR="005C35BF" w:rsidRPr="005C35BF" w:rsidRDefault="005C35BF" w:rsidP="005C35BF">
            <w:pPr>
              <w:spacing w:before="120" w:after="120" w:line="360" w:lineRule="auto"/>
              <w:jc w:val="both"/>
              <w:rPr>
                <w:b/>
                <w:szCs w:val="24"/>
                <w:lang w:val="en-IN"/>
              </w:rPr>
            </w:pPr>
            <w:r w:rsidRPr="005C35BF">
              <w:rPr>
                <w:b/>
                <w:bCs/>
                <w:szCs w:val="24"/>
                <w:lang w:val="en-IN"/>
              </w:rPr>
              <w:t>Fat (%)</w:t>
            </w:r>
          </w:p>
        </w:tc>
        <w:tc>
          <w:tcPr>
            <w:tcW w:w="1984" w:type="dxa"/>
            <w:hideMark/>
          </w:tcPr>
          <w:p w14:paraId="721599CE" w14:textId="77777777" w:rsidR="005C35BF" w:rsidRPr="005C35BF" w:rsidRDefault="005C35BF" w:rsidP="005C35BF">
            <w:pPr>
              <w:spacing w:before="120" w:after="120" w:line="360" w:lineRule="auto"/>
              <w:jc w:val="center"/>
              <w:rPr>
                <w:b/>
                <w:szCs w:val="24"/>
                <w:lang w:val="en-IN"/>
              </w:rPr>
            </w:pPr>
            <w:r w:rsidRPr="005C35BF">
              <w:rPr>
                <w:b/>
                <w:szCs w:val="24"/>
                <w:lang w:val="en-IN"/>
              </w:rPr>
              <w:t>1.20</w:t>
            </w:r>
          </w:p>
        </w:tc>
        <w:tc>
          <w:tcPr>
            <w:tcW w:w="2410" w:type="dxa"/>
            <w:hideMark/>
          </w:tcPr>
          <w:p w14:paraId="41BA6B1F" w14:textId="77777777" w:rsidR="005C35BF" w:rsidRPr="005C35BF" w:rsidRDefault="005C35BF" w:rsidP="005C35BF">
            <w:pPr>
              <w:spacing w:before="120" w:after="120" w:line="360" w:lineRule="auto"/>
              <w:jc w:val="center"/>
              <w:rPr>
                <w:b/>
                <w:szCs w:val="24"/>
                <w:lang w:val="en-IN"/>
              </w:rPr>
            </w:pPr>
            <w:r w:rsidRPr="005C35BF">
              <w:rPr>
                <w:b/>
                <w:bCs/>
                <w:szCs w:val="24"/>
                <w:lang w:val="en-IN"/>
              </w:rPr>
              <w:t>1.00</w:t>
            </w:r>
          </w:p>
        </w:tc>
        <w:tc>
          <w:tcPr>
            <w:tcW w:w="2693" w:type="dxa"/>
            <w:hideMark/>
          </w:tcPr>
          <w:p w14:paraId="27AC64B2" w14:textId="77777777" w:rsidR="005C35BF" w:rsidRPr="005C35BF" w:rsidRDefault="005C35BF" w:rsidP="005C35BF">
            <w:pPr>
              <w:spacing w:before="120" w:after="120" w:line="360" w:lineRule="auto"/>
              <w:jc w:val="center"/>
              <w:rPr>
                <w:b/>
                <w:szCs w:val="24"/>
                <w:lang w:val="en-IN"/>
              </w:rPr>
            </w:pPr>
            <w:r w:rsidRPr="005C35BF">
              <w:rPr>
                <w:b/>
                <w:szCs w:val="24"/>
                <w:lang w:val="en-IN"/>
              </w:rPr>
              <w:t>0.80</w:t>
            </w:r>
          </w:p>
        </w:tc>
      </w:tr>
      <w:tr w:rsidR="005C35BF" w:rsidRPr="005C35BF" w14:paraId="21541836" w14:textId="77777777" w:rsidTr="005C35BF">
        <w:tc>
          <w:tcPr>
            <w:tcW w:w="0" w:type="auto"/>
            <w:hideMark/>
          </w:tcPr>
          <w:p w14:paraId="2FB8F3F4" w14:textId="77777777" w:rsidR="005C35BF" w:rsidRPr="005C35BF" w:rsidRDefault="005C35BF" w:rsidP="005C35BF">
            <w:pPr>
              <w:spacing w:before="120" w:after="120" w:line="360" w:lineRule="auto"/>
              <w:jc w:val="both"/>
              <w:rPr>
                <w:b/>
                <w:szCs w:val="24"/>
                <w:lang w:val="en-IN"/>
              </w:rPr>
            </w:pPr>
            <w:r w:rsidRPr="005C35BF">
              <w:rPr>
                <w:b/>
                <w:szCs w:val="24"/>
                <w:lang w:val="en-IN"/>
              </w:rPr>
              <w:t>3</w:t>
            </w:r>
          </w:p>
        </w:tc>
        <w:tc>
          <w:tcPr>
            <w:tcW w:w="1549" w:type="dxa"/>
            <w:hideMark/>
          </w:tcPr>
          <w:p w14:paraId="6573A065" w14:textId="77777777" w:rsidR="005C35BF" w:rsidRPr="005C35BF" w:rsidRDefault="005C35BF" w:rsidP="005C35BF">
            <w:pPr>
              <w:spacing w:before="120" w:after="120" w:line="360" w:lineRule="auto"/>
              <w:jc w:val="both"/>
              <w:rPr>
                <w:b/>
                <w:szCs w:val="24"/>
                <w:lang w:val="en-IN"/>
              </w:rPr>
            </w:pPr>
            <w:r w:rsidRPr="005C35BF">
              <w:rPr>
                <w:b/>
                <w:bCs/>
                <w:szCs w:val="24"/>
                <w:lang w:val="en-IN"/>
              </w:rPr>
              <w:t>Protein (%)</w:t>
            </w:r>
          </w:p>
        </w:tc>
        <w:tc>
          <w:tcPr>
            <w:tcW w:w="1984" w:type="dxa"/>
            <w:hideMark/>
          </w:tcPr>
          <w:p w14:paraId="1FDD2AD8" w14:textId="77777777" w:rsidR="005C35BF" w:rsidRPr="005C35BF" w:rsidRDefault="005C35BF" w:rsidP="005C35BF">
            <w:pPr>
              <w:spacing w:before="120" w:after="120" w:line="360" w:lineRule="auto"/>
              <w:jc w:val="center"/>
              <w:rPr>
                <w:b/>
                <w:szCs w:val="24"/>
                <w:lang w:val="en-IN"/>
              </w:rPr>
            </w:pPr>
            <w:r w:rsidRPr="005C35BF">
              <w:rPr>
                <w:b/>
                <w:szCs w:val="24"/>
                <w:lang w:val="en-IN"/>
              </w:rPr>
              <w:t>0.50</w:t>
            </w:r>
          </w:p>
        </w:tc>
        <w:tc>
          <w:tcPr>
            <w:tcW w:w="2410" w:type="dxa"/>
            <w:hideMark/>
          </w:tcPr>
          <w:p w14:paraId="02C16662" w14:textId="77777777" w:rsidR="005C35BF" w:rsidRPr="005C35BF" w:rsidRDefault="005C35BF" w:rsidP="005C35BF">
            <w:pPr>
              <w:spacing w:before="120" w:after="120" w:line="360" w:lineRule="auto"/>
              <w:jc w:val="center"/>
              <w:rPr>
                <w:b/>
                <w:szCs w:val="24"/>
                <w:lang w:val="en-IN"/>
              </w:rPr>
            </w:pPr>
            <w:r w:rsidRPr="005C35BF">
              <w:rPr>
                <w:b/>
                <w:bCs/>
                <w:szCs w:val="24"/>
                <w:lang w:val="en-IN"/>
              </w:rPr>
              <w:t>0.60</w:t>
            </w:r>
          </w:p>
        </w:tc>
        <w:tc>
          <w:tcPr>
            <w:tcW w:w="2693" w:type="dxa"/>
            <w:hideMark/>
          </w:tcPr>
          <w:p w14:paraId="50815CC5" w14:textId="77777777" w:rsidR="005C35BF" w:rsidRPr="005C35BF" w:rsidRDefault="005C35BF" w:rsidP="005C35BF">
            <w:pPr>
              <w:spacing w:before="120" w:after="120" w:line="360" w:lineRule="auto"/>
              <w:jc w:val="center"/>
              <w:rPr>
                <w:b/>
                <w:szCs w:val="24"/>
                <w:lang w:val="en-IN"/>
              </w:rPr>
            </w:pPr>
            <w:r w:rsidRPr="005C35BF">
              <w:rPr>
                <w:b/>
                <w:szCs w:val="24"/>
                <w:lang w:val="en-IN"/>
              </w:rPr>
              <w:t>0.75</w:t>
            </w:r>
          </w:p>
        </w:tc>
      </w:tr>
      <w:tr w:rsidR="005C35BF" w:rsidRPr="005C35BF" w14:paraId="05715601" w14:textId="77777777" w:rsidTr="005C35BF">
        <w:tc>
          <w:tcPr>
            <w:tcW w:w="0" w:type="auto"/>
            <w:hideMark/>
          </w:tcPr>
          <w:p w14:paraId="3231A257" w14:textId="77777777" w:rsidR="005C35BF" w:rsidRPr="005C35BF" w:rsidRDefault="005C35BF" w:rsidP="005C35BF">
            <w:pPr>
              <w:spacing w:before="120" w:after="120" w:line="360" w:lineRule="auto"/>
              <w:jc w:val="both"/>
              <w:rPr>
                <w:b/>
                <w:szCs w:val="24"/>
                <w:lang w:val="en-IN"/>
              </w:rPr>
            </w:pPr>
            <w:r w:rsidRPr="005C35BF">
              <w:rPr>
                <w:b/>
                <w:szCs w:val="24"/>
                <w:lang w:val="en-IN"/>
              </w:rPr>
              <w:t>4</w:t>
            </w:r>
          </w:p>
        </w:tc>
        <w:tc>
          <w:tcPr>
            <w:tcW w:w="1549" w:type="dxa"/>
            <w:hideMark/>
          </w:tcPr>
          <w:p w14:paraId="352DAB76" w14:textId="77777777" w:rsidR="005C35BF" w:rsidRPr="005C35BF" w:rsidRDefault="005C35BF" w:rsidP="005C35BF">
            <w:pPr>
              <w:spacing w:before="120" w:after="120" w:line="360" w:lineRule="auto"/>
              <w:jc w:val="both"/>
              <w:rPr>
                <w:b/>
                <w:szCs w:val="24"/>
                <w:lang w:val="en-IN"/>
              </w:rPr>
            </w:pPr>
            <w:r w:rsidRPr="005C35BF">
              <w:rPr>
                <w:b/>
                <w:bCs/>
                <w:szCs w:val="24"/>
                <w:lang w:val="en-IN"/>
              </w:rPr>
              <w:t>Ash (%)</w:t>
            </w:r>
          </w:p>
        </w:tc>
        <w:tc>
          <w:tcPr>
            <w:tcW w:w="1984" w:type="dxa"/>
            <w:hideMark/>
          </w:tcPr>
          <w:p w14:paraId="3417AF20" w14:textId="77777777" w:rsidR="005C35BF" w:rsidRPr="005C35BF" w:rsidRDefault="005C35BF" w:rsidP="005C35BF">
            <w:pPr>
              <w:spacing w:before="120" w:after="120" w:line="360" w:lineRule="auto"/>
              <w:jc w:val="center"/>
              <w:rPr>
                <w:b/>
                <w:szCs w:val="24"/>
                <w:lang w:val="en-IN"/>
              </w:rPr>
            </w:pPr>
            <w:r w:rsidRPr="005C35BF">
              <w:rPr>
                <w:b/>
                <w:szCs w:val="24"/>
                <w:lang w:val="en-IN"/>
              </w:rPr>
              <w:t>24.80</w:t>
            </w:r>
          </w:p>
        </w:tc>
        <w:tc>
          <w:tcPr>
            <w:tcW w:w="2410" w:type="dxa"/>
            <w:hideMark/>
          </w:tcPr>
          <w:p w14:paraId="0BA62FA0" w14:textId="77777777" w:rsidR="005C35BF" w:rsidRPr="005C35BF" w:rsidRDefault="005C35BF" w:rsidP="005C35BF">
            <w:pPr>
              <w:spacing w:before="120" w:after="120" w:line="360" w:lineRule="auto"/>
              <w:jc w:val="center"/>
              <w:rPr>
                <w:b/>
                <w:szCs w:val="24"/>
                <w:lang w:val="en-IN"/>
              </w:rPr>
            </w:pPr>
            <w:r w:rsidRPr="005C35BF">
              <w:rPr>
                <w:b/>
                <w:bCs/>
                <w:szCs w:val="24"/>
                <w:lang w:val="en-IN"/>
              </w:rPr>
              <w:t>26.53</w:t>
            </w:r>
          </w:p>
        </w:tc>
        <w:tc>
          <w:tcPr>
            <w:tcW w:w="2693" w:type="dxa"/>
            <w:hideMark/>
          </w:tcPr>
          <w:p w14:paraId="017DCE2B" w14:textId="77777777" w:rsidR="005C35BF" w:rsidRPr="005C35BF" w:rsidRDefault="005C35BF" w:rsidP="005C35BF">
            <w:pPr>
              <w:spacing w:before="120" w:after="120" w:line="360" w:lineRule="auto"/>
              <w:jc w:val="center"/>
              <w:rPr>
                <w:b/>
                <w:szCs w:val="24"/>
                <w:lang w:val="en-IN"/>
              </w:rPr>
            </w:pPr>
            <w:r w:rsidRPr="005C35BF">
              <w:rPr>
                <w:b/>
                <w:szCs w:val="24"/>
                <w:lang w:val="en-IN"/>
              </w:rPr>
              <w:t>28.10</w:t>
            </w:r>
          </w:p>
        </w:tc>
      </w:tr>
    </w:tbl>
    <w:p w14:paraId="6A296D30" w14:textId="524EC8D7" w:rsidR="00BA22F2" w:rsidRDefault="00BA22F2" w:rsidP="00FE603F">
      <w:pPr>
        <w:spacing w:line="360" w:lineRule="auto"/>
        <w:jc w:val="both"/>
        <w:rPr>
          <w:b/>
          <w:bCs/>
          <w:szCs w:val="24"/>
        </w:rPr>
      </w:pPr>
    </w:p>
    <w:p w14:paraId="5EEC69A1" w14:textId="77777777" w:rsidR="005C35BF" w:rsidRPr="005C35BF" w:rsidRDefault="005C35BF" w:rsidP="005C35BF">
      <w:pPr>
        <w:spacing w:line="360" w:lineRule="auto"/>
        <w:jc w:val="both"/>
        <w:rPr>
          <w:szCs w:val="24"/>
          <w:lang w:val="en-IN"/>
        </w:rPr>
      </w:pPr>
      <w:r w:rsidRPr="005C35BF">
        <w:rPr>
          <w:szCs w:val="24"/>
          <w:lang w:val="en-IN"/>
        </w:rPr>
        <w:lastRenderedPageBreak/>
        <w:t xml:space="preserve">The sensory evaluation of the </w:t>
      </w:r>
      <w:proofErr w:type="spellStart"/>
      <w:r w:rsidRPr="005C35BF">
        <w:rPr>
          <w:szCs w:val="24"/>
          <w:lang w:val="en-IN"/>
        </w:rPr>
        <w:t>idli</w:t>
      </w:r>
      <w:proofErr w:type="spellEnd"/>
      <w:r w:rsidRPr="005C35BF">
        <w:rPr>
          <w:szCs w:val="24"/>
          <w:lang w:val="en-IN"/>
        </w:rPr>
        <w:t xml:space="preserve"> samples prepared from three different formulations (T1, T2, and T3) demonstrated distinct variations in appearance, </w:t>
      </w:r>
      <w:proofErr w:type="spellStart"/>
      <w:r w:rsidRPr="005C35BF">
        <w:rPr>
          <w:szCs w:val="24"/>
          <w:lang w:val="en-IN"/>
        </w:rPr>
        <w:t>color</w:t>
      </w:r>
      <w:proofErr w:type="spellEnd"/>
      <w:r w:rsidRPr="005C35BF">
        <w:rPr>
          <w:szCs w:val="24"/>
          <w:lang w:val="en-IN"/>
        </w:rPr>
        <w:t xml:space="preserve">, </w:t>
      </w:r>
      <w:proofErr w:type="spellStart"/>
      <w:r w:rsidRPr="005C35BF">
        <w:rPr>
          <w:szCs w:val="24"/>
          <w:lang w:val="en-IN"/>
        </w:rPr>
        <w:t>odor</w:t>
      </w:r>
      <w:proofErr w:type="spellEnd"/>
      <w:r w:rsidRPr="005C35BF">
        <w:rPr>
          <w:szCs w:val="24"/>
          <w:lang w:val="en-IN"/>
        </w:rPr>
        <w:t xml:space="preserve">, </w:t>
      </w:r>
      <w:proofErr w:type="spellStart"/>
      <w:r w:rsidRPr="005C35BF">
        <w:rPr>
          <w:szCs w:val="24"/>
          <w:lang w:val="en-IN"/>
        </w:rPr>
        <w:t>flavor</w:t>
      </w:r>
      <w:proofErr w:type="spellEnd"/>
      <w:r w:rsidRPr="005C35BF">
        <w:rPr>
          <w:szCs w:val="24"/>
          <w:lang w:val="en-IN"/>
        </w:rPr>
        <w:t xml:space="preserve">, taste, texture, and overall acceptability. Among the three trials, </w:t>
      </w:r>
      <w:r w:rsidRPr="005C35BF">
        <w:rPr>
          <w:b/>
          <w:bCs/>
          <w:szCs w:val="24"/>
          <w:lang w:val="en-IN"/>
        </w:rPr>
        <w:t>Trial 2 (T2)</w:t>
      </w:r>
      <w:r w:rsidRPr="005C35BF">
        <w:rPr>
          <w:szCs w:val="24"/>
          <w:lang w:val="en-IN"/>
        </w:rPr>
        <w:t xml:space="preserve"> emerged as the most preferred formulation based on the </w:t>
      </w:r>
      <w:proofErr w:type="spellStart"/>
      <w:r w:rsidRPr="005C35BF">
        <w:rPr>
          <w:szCs w:val="24"/>
          <w:lang w:val="en-IN"/>
        </w:rPr>
        <w:t>panelists’</w:t>
      </w:r>
      <w:proofErr w:type="spellEnd"/>
      <w:r w:rsidRPr="005C35BF">
        <w:rPr>
          <w:szCs w:val="24"/>
          <w:lang w:val="en-IN"/>
        </w:rPr>
        <w:t xml:space="preserve"> mean sensory scores. The mean values recorded for T2 across all sensory attributes—appearance (8.1), </w:t>
      </w:r>
      <w:proofErr w:type="spellStart"/>
      <w:r w:rsidRPr="005C35BF">
        <w:rPr>
          <w:szCs w:val="24"/>
          <w:lang w:val="en-IN"/>
        </w:rPr>
        <w:t>color</w:t>
      </w:r>
      <w:proofErr w:type="spellEnd"/>
      <w:r w:rsidRPr="005C35BF">
        <w:rPr>
          <w:szCs w:val="24"/>
          <w:lang w:val="en-IN"/>
        </w:rPr>
        <w:t xml:space="preserve"> (7.3), </w:t>
      </w:r>
      <w:proofErr w:type="spellStart"/>
      <w:r w:rsidRPr="005C35BF">
        <w:rPr>
          <w:szCs w:val="24"/>
          <w:lang w:val="en-IN"/>
        </w:rPr>
        <w:t>odor</w:t>
      </w:r>
      <w:proofErr w:type="spellEnd"/>
      <w:r w:rsidRPr="005C35BF">
        <w:rPr>
          <w:szCs w:val="24"/>
          <w:lang w:val="en-IN"/>
        </w:rPr>
        <w:t xml:space="preserve"> (8.0), </w:t>
      </w:r>
      <w:proofErr w:type="spellStart"/>
      <w:r w:rsidRPr="005C35BF">
        <w:rPr>
          <w:szCs w:val="24"/>
          <w:lang w:val="en-IN"/>
        </w:rPr>
        <w:t>flavor</w:t>
      </w:r>
      <w:proofErr w:type="spellEnd"/>
      <w:r w:rsidRPr="005C35BF">
        <w:rPr>
          <w:szCs w:val="24"/>
          <w:lang w:val="en-IN"/>
        </w:rPr>
        <w:t xml:space="preserve"> (8.1), taste (8.3), texture (7.8), and overall acceptability (7.9)—were notably higher than those obtained for T1 and T3. This indicates that the compositional balance used in T2 contributed significantly to the product’s superior visual appeal, aroma, and palatability.</w:t>
      </w:r>
    </w:p>
    <w:p w14:paraId="2E9D1D02" w14:textId="77777777" w:rsidR="005C35BF" w:rsidRPr="005C35BF" w:rsidRDefault="005C35BF" w:rsidP="005C35BF">
      <w:pPr>
        <w:spacing w:line="360" w:lineRule="auto"/>
        <w:jc w:val="both"/>
        <w:rPr>
          <w:szCs w:val="24"/>
          <w:lang w:val="en-IN"/>
        </w:rPr>
      </w:pPr>
      <w:r w:rsidRPr="005C35BF">
        <w:rPr>
          <w:szCs w:val="24"/>
          <w:lang w:val="en-IN"/>
        </w:rPr>
        <w:t xml:space="preserve">In contrast, </w:t>
      </w:r>
      <w:r w:rsidRPr="005C35BF">
        <w:rPr>
          <w:b/>
          <w:bCs/>
          <w:szCs w:val="24"/>
          <w:lang w:val="en-IN"/>
        </w:rPr>
        <w:t>Trial 1 (T1)</w:t>
      </w:r>
      <w:r w:rsidRPr="005C35BF">
        <w:rPr>
          <w:szCs w:val="24"/>
          <w:lang w:val="en-IN"/>
        </w:rPr>
        <w:t xml:space="preserve"> and </w:t>
      </w:r>
      <w:r w:rsidRPr="005C35BF">
        <w:rPr>
          <w:b/>
          <w:bCs/>
          <w:szCs w:val="24"/>
          <w:lang w:val="en-IN"/>
        </w:rPr>
        <w:t>Trial 3 (T3)</w:t>
      </w:r>
      <w:r w:rsidRPr="005C35BF">
        <w:rPr>
          <w:szCs w:val="24"/>
          <w:lang w:val="en-IN"/>
        </w:rPr>
        <w:t xml:space="preserve"> exhibited moderate acceptability with overall scores of 7.0 and 6.8, respectively. The relatively lower values for these samples may be attributed to slight imbalances in ingredient proportions, particularly the varying levels of drumstick leaves and salt. T1, with a lower concentration of drumstick leaves (0.5 g) and salt (1.0 g), may have lacked the desired </w:t>
      </w:r>
      <w:proofErr w:type="spellStart"/>
      <w:r w:rsidRPr="005C35BF">
        <w:rPr>
          <w:szCs w:val="24"/>
          <w:lang w:val="en-IN"/>
        </w:rPr>
        <w:t>flavor</w:t>
      </w:r>
      <w:proofErr w:type="spellEnd"/>
      <w:r w:rsidRPr="005C35BF">
        <w:rPr>
          <w:szCs w:val="24"/>
          <w:lang w:val="en-IN"/>
        </w:rPr>
        <w:t xml:space="preserve"> intensity and </w:t>
      </w:r>
      <w:proofErr w:type="spellStart"/>
      <w:r w:rsidRPr="005C35BF">
        <w:rPr>
          <w:szCs w:val="24"/>
          <w:lang w:val="en-IN"/>
        </w:rPr>
        <w:t>color</w:t>
      </w:r>
      <w:proofErr w:type="spellEnd"/>
      <w:r w:rsidRPr="005C35BF">
        <w:rPr>
          <w:szCs w:val="24"/>
          <w:lang w:val="en-IN"/>
        </w:rPr>
        <w:t xml:space="preserve"> uniformity. Conversely, T3, which contained higher proportions of drumstick leaves (2.0 g) and salt (2.0 g), might have exhibited a stronger herbal taste and slightly darker </w:t>
      </w:r>
      <w:proofErr w:type="spellStart"/>
      <w:r w:rsidRPr="005C35BF">
        <w:rPr>
          <w:szCs w:val="24"/>
          <w:lang w:val="en-IN"/>
        </w:rPr>
        <w:t>color</w:t>
      </w:r>
      <w:proofErr w:type="spellEnd"/>
      <w:r w:rsidRPr="005C35BF">
        <w:rPr>
          <w:szCs w:val="24"/>
          <w:lang w:val="en-IN"/>
        </w:rPr>
        <w:t>, leading to reduced sensory preference. Therefore, the optimized combination of ingredients in T2 (1.5 g drumstick leaves and 1.5 g salt) resulted in a formulation that achieved an ideal balance between sensory appeal and nutritional enhancement.</w:t>
      </w:r>
    </w:p>
    <w:p w14:paraId="5C6E8F32" w14:textId="77777777" w:rsidR="005C35BF" w:rsidRPr="005C35BF" w:rsidRDefault="005C35BF" w:rsidP="005C35BF">
      <w:pPr>
        <w:spacing w:line="360" w:lineRule="auto"/>
        <w:jc w:val="both"/>
        <w:rPr>
          <w:szCs w:val="24"/>
          <w:lang w:val="en-IN"/>
        </w:rPr>
      </w:pPr>
      <w:r w:rsidRPr="005C35BF">
        <w:rPr>
          <w:szCs w:val="24"/>
          <w:lang w:val="en-IN"/>
        </w:rPr>
        <w:t xml:space="preserve">The </w:t>
      </w:r>
      <w:r w:rsidRPr="005C35BF">
        <w:rPr>
          <w:b/>
          <w:bCs/>
          <w:szCs w:val="24"/>
          <w:lang w:val="en-IN"/>
        </w:rPr>
        <w:t>proximate composition</w:t>
      </w:r>
      <w:r w:rsidRPr="005C35BF">
        <w:rPr>
          <w:szCs w:val="24"/>
          <w:lang w:val="en-IN"/>
        </w:rPr>
        <w:t xml:space="preserve"> analysis further supported the sensory evaluation findings. T2 exhibited a </w:t>
      </w:r>
      <w:r w:rsidRPr="005C35BF">
        <w:rPr>
          <w:b/>
          <w:bCs/>
          <w:szCs w:val="24"/>
          <w:lang w:val="en-IN"/>
        </w:rPr>
        <w:t>moisture content of 63%</w:t>
      </w:r>
      <w:r w:rsidRPr="005C35BF">
        <w:rPr>
          <w:szCs w:val="24"/>
          <w:lang w:val="en-IN"/>
        </w:rPr>
        <w:t xml:space="preserve">, indicating desirable softness and sponginess, typical of high-quality </w:t>
      </w:r>
      <w:proofErr w:type="spellStart"/>
      <w:r w:rsidRPr="005C35BF">
        <w:rPr>
          <w:szCs w:val="24"/>
          <w:lang w:val="en-IN"/>
        </w:rPr>
        <w:t>idlis</w:t>
      </w:r>
      <w:proofErr w:type="spellEnd"/>
      <w:r w:rsidRPr="005C35BF">
        <w:rPr>
          <w:szCs w:val="24"/>
          <w:lang w:val="en-IN"/>
        </w:rPr>
        <w:t xml:space="preserve">. The </w:t>
      </w:r>
      <w:r w:rsidRPr="005C35BF">
        <w:rPr>
          <w:b/>
          <w:bCs/>
          <w:szCs w:val="24"/>
          <w:lang w:val="en-IN"/>
        </w:rPr>
        <w:t>fat content</w:t>
      </w:r>
      <w:r w:rsidRPr="005C35BF">
        <w:rPr>
          <w:szCs w:val="24"/>
          <w:lang w:val="en-IN"/>
        </w:rPr>
        <w:t xml:space="preserve"> was found to be low (1%), which aligns with the health-oriented nature of the product, making it suitable for consumers seeking low-fat traditional foods. The </w:t>
      </w:r>
      <w:r w:rsidRPr="005C35BF">
        <w:rPr>
          <w:b/>
          <w:bCs/>
          <w:szCs w:val="24"/>
          <w:lang w:val="en-IN"/>
        </w:rPr>
        <w:t>protein content</w:t>
      </w:r>
      <w:r w:rsidRPr="005C35BF">
        <w:rPr>
          <w:szCs w:val="24"/>
          <w:lang w:val="en-IN"/>
        </w:rPr>
        <w:t xml:space="preserve"> (0.6%) was moderate, primarily contributed by black gram and drumstick leaves, while the </w:t>
      </w:r>
      <w:r w:rsidRPr="005C35BF">
        <w:rPr>
          <w:b/>
          <w:bCs/>
          <w:szCs w:val="24"/>
          <w:lang w:val="en-IN"/>
        </w:rPr>
        <w:t>ash content</w:t>
      </w:r>
      <w:r w:rsidRPr="005C35BF">
        <w:rPr>
          <w:szCs w:val="24"/>
          <w:lang w:val="en-IN"/>
        </w:rPr>
        <w:t xml:space="preserve"> (26.53%) was comparatively high, suggesting substantial mineral presence, possibly due to the inclusion of drumstick leaves known for their rich micronutrient profile.</w:t>
      </w:r>
    </w:p>
    <w:p w14:paraId="18785738" w14:textId="77777777" w:rsidR="005C35BF" w:rsidRPr="005C35BF" w:rsidRDefault="005C35BF" w:rsidP="005C35BF">
      <w:pPr>
        <w:spacing w:line="360" w:lineRule="auto"/>
        <w:jc w:val="both"/>
        <w:rPr>
          <w:szCs w:val="24"/>
          <w:lang w:val="en-IN"/>
        </w:rPr>
      </w:pPr>
      <w:r w:rsidRPr="005C35BF">
        <w:rPr>
          <w:szCs w:val="24"/>
          <w:lang w:val="en-IN"/>
        </w:rPr>
        <w:t xml:space="preserve">These findings clearly indicate that T2 not only performed best in sensory evaluation but also demonstrated </w:t>
      </w:r>
      <w:r w:rsidRPr="005C35BF">
        <w:rPr>
          <w:b/>
          <w:bCs/>
          <w:szCs w:val="24"/>
          <w:lang w:val="en-IN"/>
        </w:rPr>
        <w:t>balanced nutritional characteristics</w:t>
      </w:r>
      <w:r w:rsidRPr="005C35BF">
        <w:rPr>
          <w:szCs w:val="24"/>
          <w:lang w:val="en-IN"/>
        </w:rPr>
        <w:t>. The increased ash and moderate protein values highlight the nutritional enhancement achieved through ingredient optimization. Furthermore, the relationship between sensory acceptability and proximate composition suggests that the improved formulation did not compromise product quality but, rather, enhanced both nutritional and sensory parameters.</w:t>
      </w:r>
    </w:p>
    <w:p w14:paraId="5BB6C1F4" w14:textId="77777777" w:rsidR="005C35BF" w:rsidRPr="005C35BF" w:rsidRDefault="005C35BF" w:rsidP="005C35BF">
      <w:pPr>
        <w:spacing w:line="360" w:lineRule="auto"/>
        <w:jc w:val="both"/>
        <w:rPr>
          <w:szCs w:val="24"/>
          <w:lang w:val="en-IN"/>
        </w:rPr>
      </w:pPr>
      <w:r w:rsidRPr="005C35BF">
        <w:rPr>
          <w:szCs w:val="24"/>
          <w:lang w:val="en-IN"/>
        </w:rPr>
        <w:lastRenderedPageBreak/>
        <w:t xml:space="preserve">The results are in close agreement with the observations reported by </w:t>
      </w:r>
      <w:r w:rsidRPr="005C35BF">
        <w:rPr>
          <w:b/>
          <w:bCs/>
          <w:szCs w:val="24"/>
          <w:lang w:val="en-IN"/>
        </w:rPr>
        <w:t>Patil et al. (2021)</w:t>
      </w:r>
      <w:r w:rsidRPr="005C35BF">
        <w:rPr>
          <w:szCs w:val="24"/>
          <w:lang w:val="en-IN"/>
        </w:rPr>
        <w:t xml:space="preserve"> and </w:t>
      </w:r>
      <w:r w:rsidRPr="005C35BF">
        <w:rPr>
          <w:b/>
          <w:bCs/>
          <w:szCs w:val="24"/>
          <w:lang w:val="en-IN"/>
        </w:rPr>
        <w:t>Singh et al. (2020)</w:t>
      </w:r>
      <w:r w:rsidRPr="005C35BF">
        <w:rPr>
          <w:szCs w:val="24"/>
          <w:lang w:val="en-IN"/>
        </w:rPr>
        <w:t xml:space="preserve">, who stated that optimized ratios of cereals and legumes in fermented foods improve both sensory appeal and nutritional value. The improved </w:t>
      </w:r>
      <w:proofErr w:type="spellStart"/>
      <w:r w:rsidRPr="005C35BF">
        <w:rPr>
          <w:szCs w:val="24"/>
          <w:lang w:val="en-IN"/>
        </w:rPr>
        <w:t>flavor</w:t>
      </w:r>
      <w:proofErr w:type="spellEnd"/>
      <w:r w:rsidRPr="005C35BF">
        <w:rPr>
          <w:szCs w:val="24"/>
          <w:lang w:val="en-IN"/>
        </w:rPr>
        <w:t xml:space="preserve"> and texture observed in T2 may be attributed to better fermentation efficiency and ingredient synergy, leading to </w:t>
      </w:r>
      <w:proofErr w:type="spellStart"/>
      <w:r w:rsidRPr="005C35BF">
        <w:rPr>
          <w:szCs w:val="24"/>
          <w:lang w:val="en-IN"/>
        </w:rPr>
        <w:t>favorable</w:t>
      </w:r>
      <w:proofErr w:type="spellEnd"/>
      <w:r w:rsidRPr="005C35BF">
        <w:rPr>
          <w:szCs w:val="24"/>
          <w:lang w:val="en-IN"/>
        </w:rPr>
        <w:t xml:space="preserve"> biochemical and structural changes during batter preparation.</w:t>
      </w:r>
    </w:p>
    <w:p w14:paraId="0D3B99D7" w14:textId="77777777" w:rsidR="005C35BF" w:rsidRPr="005C35BF" w:rsidRDefault="005C35BF" w:rsidP="005C35BF">
      <w:pPr>
        <w:spacing w:line="360" w:lineRule="auto"/>
        <w:jc w:val="both"/>
        <w:rPr>
          <w:szCs w:val="24"/>
          <w:lang w:val="en-IN"/>
        </w:rPr>
      </w:pPr>
      <w:r w:rsidRPr="005C35BF">
        <w:rPr>
          <w:szCs w:val="24"/>
          <w:lang w:val="en-IN"/>
        </w:rPr>
        <w:t xml:space="preserve">Overall, </w:t>
      </w:r>
      <w:r w:rsidRPr="005C35BF">
        <w:rPr>
          <w:b/>
          <w:bCs/>
          <w:szCs w:val="24"/>
          <w:lang w:val="en-IN"/>
        </w:rPr>
        <w:t>Trial 2 (T2)</w:t>
      </w:r>
      <w:r w:rsidRPr="005C35BF">
        <w:rPr>
          <w:szCs w:val="24"/>
          <w:lang w:val="en-IN"/>
        </w:rPr>
        <w:t xml:space="preserve"> can be considered the most suitable formulation for the development of nutritionally enriched </w:t>
      </w:r>
      <w:proofErr w:type="spellStart"/>
      <w:r w:rsidRPr="005C35BF">
        <w:rPr>
          <w:szCs w:val="24"/>
          <w:lang w:val="en-IN"/>
        </w:rPr>
        <w:t>idlis</w:t>
      </w:r>
      <w:proofErr w:type="spellEnd"/>
      <w:r w:rsidRPr="005C35BF">
        <w:rPr>
          <w:szCs w:val="24"/>
          <w:lang w:val="en-IN"/>
        </w:rPr>
        <w:t xml:space="preserve">. It offers the best combination of </w:t>
      </w:r>
      <w:r w:rsidRPr="005C35BF">
        <w:rPr>
          <w:b/>
          <w:bCs/>
          <w:szCs w:val="24"/>
          <w:lang w:val="en-IN"/>
        </w:rPr>
        <w:t>taste, texture, and nutrient balance</w:t>
      </w:r>
      <w:r w:rsidRPr="005C35BF">
        <w:rPr>
          <w:szCs w:val="24"/>
          <w:lang w:val="en-IN"/>
        </w:rPr>
        <w:t>, making it a promising variant for consumer acceptance and potential product commercialization.</w:t>
      </w:r>
    </w:p>
    <w:p w14:paraId="0896977B" w14:textId="4F643820" w:rsidR="00043F82" w:rsidRPr="00EE5DC1" w:rsidRDefault="00747BE2" w:rsidP="00FE603F">
      <w:pPr>
        <w:spacing w:line="360" w:lineRule="auto"/>
        <w:jc w:val="both"/>
        <w:rPr>
          <w:b/>
          <w:bCs/>
          <w:szCs w:val="24"/>
        </w:rPr>
      </w:pPr>
      <w:r>
        <w:rPr>
          <w:b/>
          <w:bCs/>
          <w:szCs w:val="24"/>
        </w:rPr>
        <w:t>Conclusion</w:t>
      </w:r>
      <w:r w:rsidR="00043F82" w:rsidRPr="00EE5DC1">
        <w:rPr>
          <w:b/>
          <w:bCs/>
          <w:szCs w:val="24"/>
        </w:rPr>
        <w:t>:</w:t>
      </w:r>
    </w:p>
    <w:p w14:paraId="1B320DF6" w14:textId="6A90D503" w:rsidR="00FE603F" w:rsidRPr="005C35BF" w:rsidRDefault="00043F82" w:rsidP="005C35BF">
      <w:pPr>
        <w:spacing w:line="360" w:lineRule="auto"/>
        <w:jc w:val="both"/>
        <w:rPr>
          <w:szCs w:val="24"/>
        </w:rPr>
      </w:pPr>
      <w:r w:rsidRPr="00EE5DC1">
        <w:rPr>
          <w:szCs w:val="24"/>
        </w:rPr>
        <w:t xml:space="preserve">The </w:t>
      </w:r>
      <w:r w:rsidR="00F80B61">
        <w:rPr>
          <w:szCs w:val="24"/>
        </w:rPr>
        <w:t>combination of moringa and sorghum</w:t>
      </w:r>
      <w:r w:rsidRPr="00EE5DC1">
        <w:rPr>
          <w:szCs w:val="24"/>
        </w:rPr>
        <w:t xml:space="preserve"> in </w:t>
      </w:r>
      <w:proofErr w:type="spellStart"/>
      <w:r w:rsidRPr="00EE5DC1">
        <w:rPr>
          <w:szCs w:val="24"/>
        </w:rPr>
        <w:t>idli</w:t>
      </w:r>
      <w:proofErr w:type="spellEnd"/>
      <w:r w:rsidRPr="00EE5DC1">
        <w:rPr>
          <w:szCs w:val="24"/>
        </w:rPr>
        <w:t xml:space="preserve"> preparation offers significant nutritional benefits, enhancing the traditional </w:t>
      </w:r>
      <w:proofErr w:type="spellStart"/>
      <w:r w:rsidRPr="00EE5DC1">
        <w:rPr>
          <w:szCs w:val="24"/>
        </w:rPr>
        <w:t>idli</w:t>
      </w:r>
      <w:proofErr w:type="spellEnd"/>
      <w:r w:rsidRPr="00EE5DC1">
        <w:rPr>
          <w:szCs w:val="24"/>
        </w:rPr>
        <w:t xml:space="preserve"> with higher protein, fiber, and micronutrient content. Moringa, known for its rich supply of vitamins</w:t>
      </w:r>
      <w:r w:rsidR="00F80B61">
        <w:rPr>
          <w:szCs w:val="24"/>
        </w:rPr>
        <w:t xml:space="preserve"> and minerals, complements sorghum</w:t>
      </w:r>
      <w:r w:rsidRPr="00EE5DC1">
        <w:rPr>
          <w:szCs w:val="24"/>
        </w:rPr>
        <w:t xml:space="preserve">'s gluten-free and high-fiber properties, making the </w:t>
      </w:r>
      <w:proofErr w:type="spellStart"/>
      <w:r w:rsidRPr="00EE5DC1">
        <w:rPr>
          <w:szCs w:val="24"/>
        </w:rPr>
        <w:t>idli</w:t>
      </w:r>
      <w:proofErr w:type="spellEnd"/>
      <w:r w:rsidRPr="00EE5DC1">
        <w:rPr>
          <w:szCs w:val="24"/>
        </w:rPr>
        <w:t xml:space="preserve"> a healthier alternative for individuals with dietary restrictions. This innovation in traditional South Indian cuisine could help promote health-conscious eating habits while </w:t>
      </w:r>
      <w:r w:rsidR="00482AD9" w:rsidRPr="00EE5DC1">
        <w:rPr>
          <w:szCs w:val="24"/>
        </w:rPr>
        <w:t>maintaining</w:t>
      </w:r>
      <w:r w:rsidRPr="00EE5DC1">
        <w:rPr>
          <w:szCs w:val="24"/>
        </w:rPr>
        <w:t xml:space="preserve"> the sensory qualities of the original dish, such as texture and </w:t>
      </w:r>
      <w:r w:rsidR="00747BE2">
        <w:rPr>
          <w:szCs w:val="24"/>
        </w:rPr>
        <w:t>taste</w:t>
      </w:r>
      <w:r w:rsidRPr="00EE5DC1">
        <w:rPr>
          <w:szCs w:val="24"/>
        </w:rPr>
        <w:t>.</w:t>
      </w:r>
    </w:p>
    <w:p w14:paraId="70975C3C" w14:textId="77F8B483" w:rsidR="009D3338" w:rsidRDefault="009D3338" w:rsidP="00E32914">
      <w:pPr>
        <w:spacing w:line="360" w:lineRule="auto"/>
        <w:jc w:val="both"/>
        <w:rPr>
          <w:b/>
          <w:bCs/>
          <w:szCs w:val="24"/>
        </w:rPr>
      </w:pPr>
      <w:r w:rsidRPr="00EE5DC1">
        <w:rPr>
          <w:b/>
          <w:bCs/>
          <w:szCs w:val="24"/>
        </w:rPr>
        <w:t>Ref</w:t>
      </w:r>
      <w:r w:rsidR="005E513B" w:rsidRPr="00EE5DC1">
        <w:rPr>
          <w:b/>
          <w:bCs/>
          <w:szCs w:val="24"/>
        </w:rPr>
        <w:t>e</w:t>
      </w:r>
      <w:r w:rsidRPr="00EE5DC1">
        <w:rPr>
          <w:b/>
          <w:bCs/>
          <w:szCs w:val="24"/>
        </w:rPr>
        <w:t>rence</w:t>
      </w:r>
      <w:r w:rsidR="006241F4" w:rsidRPr="00EE5DC1">
        <w:rPr>
          <w:b/>
          <w:bCs/>
          <w:szCs w:val="24"/>
        </w:rPr>
        <w:t>:</w:t>
      </w:r>
    </w:p>
    <w:p w14:paraId="75B127E2" w14:textId="5BD2D6C9" w:rsidR="00527E70" w:rsidRPr="00527E70" w:rsidRDefault="00527E70" w:rsidP="00534160">
      <w:pPr>
        <w:pStyle w:val="ListParagraph"/>
        <w:numPr>
          <w:ilvl w:val="0"/>
          <w:numId w:val="13"/>
        </w:numPr>
        <w:spacing w:line="360" w:lineRule="auto"/>
        <w:jc w:val="both"/>
        <w:rPr>
          <w:bCs/>
          <w:szCs w:val="24"/>
        </w:rPr>
      </w:pPr>
      <w:proofErr w:type="spellStart"/>
      <w:r w:rsidRPr="00527E70">
        <w:rPr>
          <w:bCs/>
          <w:szCs w:val="24"/>
        </w:rPr>
        <w:t>Abdull</w:t>
      </w:r>
      <w:proofErr w:type="spellEnd"/>
      <w:r w:rsidRPr="00527E70">
        <w:rPr>
          <w:bCs/>
          <w:szCs w:val="24"/>
        </w:rPr>
        <w:t xml:space="preserve"> </w:t>
      </w:r>
      <w:proofErr w:type="spellStart"/>
      <w:r w:rsidRPr="00527E70">
        <w:rPr>
          <w:bCs/>
          <w:szCs w:val="24"/>
        </w:rPr>
        <w:t>Razis</w:t>
      </w:r>
      <w:proofErr w:type="spellEnd"/>
      <w:r w:rsidRPr="00527E70">
        <w:rPr>
          <w:bCs/>
          <w:szCs w:val="24"/>
        </w:rPr>
        <w:t xml:space="preserve">, A. F., Ibrahim, M. D., &amp; </w:t>
      </w:r>
      <w:proofErr w:type="spellStart"/>
      <w:r w:rsidRPr="00527E70">
        <w:rPr>
          <w:bCs/>
          <w:szCs w:val="24"/>
        </w:rPr>
        <w:t>Kntayya</w:t>
      </w:r>
      <w:proofErr w:type="spellEnd"/>
      <w:r w:rsidRPr="00527E70">
        <w:rPr>
          <w:bCs/>
          <w:szCs w:val="24"/>
        </w:rPr>
        <w:t>, S. B. (2014, November 6). Health benefits of Moringa oleifera. Asian Pacific Journal of Cancer Prevention. Asian Pacific Organization for Cancer Prevention. https://doi.org/10.7314/apjcp.2014.15.20.8571</w:t>
      </w:r>
    </w:p>
    <w:p w14:paraId="4ED8CD11" w14:textId="5B9D3EB7"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 </w:t>
      </w:r>
      <w:proofErr w:type="spellStart"/>
      <w:r w:rsidRPr="00527E70">
        <w:rPr>
          <w:bCs/>
          <w:szCs w:val="24"/>
        </w:rPr>
        <w:t>Aier</w:t>
      </w:r>
      <w:proofErr w:type="spellEnd"/>
      <w:r w:rsidRPr="00527E70">
        <w:rPr>
          <w:bCs/>
          <w:szCs w:val="24"/>
        </w:rPr>
        <w:t>, S. S., &amp; Pandey, L. (2023). Development and quality evaluation of instant breakfast from red rice and maize flour blends. Journal of Advanced Zoology, 44(3), 1165–1171. https://jazindia.com</w:t>
      </w:r>
    </w:p>
    <w:p w14:paraId="4EA811BB" w14:textId="402A5D7F"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 </w:t>
      </w:r>
      <w:proofErr w:type="spellStart"/>
      <w:r w:rsidRPr="00527E70">
        <w:rPr>
          <w:bCs/>
          <w:szCs w:val="24"/>
        </w:rPr>
        <w:t>Anbuselvi</w:t>
      </w:r>
      <w:proofErr w:type="spellEnd"/>
      <w:r w:rsidRPr="00527E70">
        <w:rPr>
          <w:bCs/>
          <w:szCs w:val="24"/>
        </w:rPr>
        <w:t xml:space="preserve">, S., Rebecca, L. J., Kumar, M. S., &amp; </w:t>
      </w:r>
      <w:proofErr w:type="spellStart"/>
      <w:r w:rsidRPr="00527E70">
        <w:rPr>
          <w:bCs/>
          <w:szCs w:val="24"/>
        </w:rPr>
        <w:t>Senthilvelan</w:t>
      </w:r>
      <w:proofErr w:type="spellEnd"/>
      <w:r w:rsidRPr="00527E70">
        <w:rPr>
          <w:bCs/>
          <w:szCs w:val="24"/>
        </w:rPr>
        <w:t>, T. (2012). GC-MS study of phytochemicals in black gram using two different organic manures. Journal of Chemical and Pharmaceutical Research, 4(2), 1246–1250.</w:t>
      </w:r>
    </w:p>
    <w:p w14:paraId="37D6BEE1" w14:textId="29C221CF" w:rsidR="00527E70" w:rsidRPr="00527E70" w:rsidRDefault="00527E70" w:rsidP="00534160">
      <w:pPr>
        <w:pStyle w:val="ListParagraph"/>
        <w:numPr>
          <w:ilvl w:val="0"/>
          <w:numId w:val="13"/>
        </w:numPr>
        <w:spacing w:line="360" w:lineRule="auto"/>
        <w:jc w:val="both"/>
        <w:rPr>
          <w:bCs/>
          <w:szCs w:val="24"/>
        </w:rPr>
      </w:pPr>
      <w:proofErr w:type="spellStart"/>
      <w:r w:rsidRPr="00527E70">
        <w:rPr>
          <w:bCs/>
          <w:szCs w:val="24"/>
        </w:rPr>
        <w:t>Busani</w:t>
      </w:r>
      <w:proofErr w:type="spellEnd"/>
      <w:r w:rsidRPr="00527E70">
        <w:rPr>
          <w:bCs/>
          <w:szCs w:val="24"/>
        </w:rPr>
        <w:t xml:space="preserve">, M., Patrick, J. M., Arnold, H., &amp; </w:t>
      </w:r>
      <w:proofErr w:type="spellStart"/>
      <w:r w:rsidRPr="00527E70">
        <w:rPr>
          <w:bCs/>
          <w:szCs w:val="24"/>
        </w:rPr>
        <w:t>Voster</w:t>
      </w:r>
      <w:proofErr w:type="spellEnd"/>
      <w:r w:rsidRPr="00527E70">
        <w:rPr>
          <w:bCs/>
          <w:szCs w:val="24"/>
        </w:rPr>
        <w:t>, M. (2011b). Nutritional characterization of Moringa (Moringa oleifera Lam.) leaves. African Journal of Biotechnology, 10(60), 12925–12933. https://doi.org/10.5897/ajb10.1599</w:t>
      </w:r>
    </w:p>
    <w:p w14:paraId="59356DC0" w14:textId="12B4ECFF" w:rsidR="00527E70" w:rsidRPr="00527E70" w:rsidRDefault="00527E70" w:rsidP="00534160">
      <w:pPr>
        <w:pStyle w:val="ListParagraph"/>
        <w:numPr>
          <w:ilvl w:val="0"/>
          <w:numId w:val="13"/>
        </w:numPr>
        <w:spacing w:line="360" w:lineRule="auto"/>
        <w:jc w:val="both"/>
        <w:rPr>
          <w:bCs/>
          <w:szCs w:val="24"/>
        </w:rPr>
      </w:pPr>
      <w:r w:rsidRPr="00527E70">
        <w:rPr>
          <w:bCs/>
          <w:szCs w:val="24"/>
        </w:rPr>
        <w:lastRenderedPageBreak/>
        <w:t xml:space="preserve"> </w:t>
      </w:r>
      <w:proofErr w:type="spellStart"/>
      <w:r w:rsidRPr="00527E70">
        <w:rPr>
          <w:bCs/>
          <w:szCs w:val="24"/>
        </w:rPr>
        <w:t>Durgadevi</w:t>
      </w:r>
      <w:proofErr w:type="spellEnd"/>
      <w:r w:rsidRPr="00527E70">
        <w:rPr>
          <w:bCs/>
          <w:szCs w:val="24"/>
        </w:rPr>
        <w:t xml:space="preserve">, M., &amp; Shetty, P. H. (2012c). Effect of ingredients on sensory profile of </w:t>
      </w:r>
      <w:proofErr w:type="spellStart"/>
      <w:r w:rsidRPr="00527E70">
        <w:rPr>
          <w:bCs/>
          <w:szCs w:val="24"/>
        </w:rPr>
        <w:t>idli</w:t>
      </w:r>
      <w:proofErr w:type="spellEnd"/>
      <w:r w:rsidRPr="00527E70">
        <w:rPr>
          <w:bCs/>
          <w:szCs w:val="24"/>
        </w:rPr>
        <w:t>. Journal of Food Science and Technology, 51(9), 1773–1783. https://doi.org/10.1007/s13197-012-0686-z</w:t>
      </w:r>
    </w:p>
    <w:p w14:paraId="4A4979E9" w14:textId="25DDE524"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Ghafoor, A., Sharif, A., Ahmad, Z., Zahid, M., &amp; Rabbani, M. (2001). Genetic diversity in </w:t>
      </w:r>
      <w:proofErr w:type="spellStart"/>
      <w:r w:rsidRPr="00527E70">
        <w:rPr>
          <w:bCs/>
          <w:szCs w:val="24"/>
        </w:rPr>
        <w:t>blackgram</w:t>
      </w:r>
      <w:proofErr w:type="spellEnd"/>
      <w:r w:rsidRPr="00527E70">
        <w:rPr>
          <w:bCs/>
          <w:szCs w:val="24"/>
        </w:rPr>
        <w:t xml:space="preserve"> (Vigna mungo L. Hepper). Field Crops Research, 69(2), 183–190. https://doi.org/10.1016/s0378-4290(00)00141-6</w:t>
      </w:r>
    </w:p>
    <w:p w14:paraId="6A163903" w14:textId="5AFAE0D1"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Ghosh, D., &amp; Chattopadhyay, P. (2010). Preparation of </w:t>
      </w:r>
      <w:proofErr w:type="spellStart"/>
      <w:r w:rsidRPr="00527E70">
        <w:rPr>
          <w:bCs/>
          <w:szCs w:val="24"/>
        </w:rPr>
        <w:t>idli</w:t>
      </w:r>
      <w:proofErr w:type="spellEnd"/>
      <w:r w:rsidRPr="00527E70">
        <w:rPr>
          <w:bCs/>
          <w:szCs w:val="24"/>
        </w:rPr>
        <w:t xml:space="preserve"> batter, its properties and nutritional improvement during fermentation. Journal of Food Science and Technology, 48(5), 610–615. https://doi.org/10.1007/s13197-010-0148-4</w:t>
      </w:r>
    </w:p>
    <w:p w14:paraId="6D9FAF87" w14:textId="0746D18A" w:rsidR="00527E70" w:rsidRPr="00527E70" w:rsidRDefault="00527E70" w:rsidP="00534160">
      <w:pPr>
        <w:pStyle w:val="ListParagraph"/>
        <w:numPr>
          <w:ilvl w:val="0"/>
          <w:numId w:val="13"/>
        </w:numPr>
        <w:spacing w:line="360" w:lineRule="auto"/>
        <w:jc w:val="both"/>
        <w:rPr>
          <w:bCs/>
          <w:szCs w:val="24"/>
        </w:rPr>
      </w:pPr>
      <w:r w:rsidRPr="00527E70">
        <w:rPr>
          <w:bCs/>
          <w:szCs w:val="24"/>
        </w:rPr>
        <w:t>Mishra, S. P., M. D., Singh, P., &amp; Singh, S. (2012). Processing of Moringa oleifera leaves for human consumption. In Academy for Environment and Life Sciences, BEPLS, 2(1), 28–31.</w:t>
      </w:r>
    </w:p>
    <w:p w14:paraId="42D6FCCE" w14:textId="0084696F"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Mukherjee, S. K., Albury, M. N., Pederson, C. S., Van Veen, A. G., Steinkraus, K. H., &amp; New York State Agricultural Experiment Station, Cornell University, Geneva, New York. (1965). Role of </w:t>
      </w:r>
      <w:proofErr w:type="spellStart"/>
      <w:r w:rsidRPr="00527E70">
        <w:rPr>
          <w:bCs/>
          <w:szCs w:val="24"/>
        </w:rPr>
        <w:t>Leuconostoc</w:t>
      </w:r>
      <w:proofErr w:type="spellEnd"/>
      <w:r w:rsidRPr="00527E70">
        <w:rPr>
          <w:bCs/>
          <w:szCs w:val="24"/>
        </w:rPr>
        <w:t xml:space="preserve"> </w:t>
      </w:r>
      <w:proofErr w:type="spellStart"/>
      <w:r w:rsidRPr="00527E70">
        <w:rPr>
          <w:bCs/>
          <w:szCs w:val="24"/>
        </w:rPr>
        <w:t>mesenteroides</w:t>
      </w:r>
      <w:proofErr w:type="spellEnd"/>
      <w:r w:rsidRPr="00527E70">
        <w:rPr>
          <w:bCs/>
          <w:szCs w:val="24"/>
        </w:rPr>
        <w:t xml:space="preserve"> in leavening the batter of </w:t>
      </w:r>
      <w:proofErr w:type="spellStart"/>
      <w:r w:rsidRPr="00527E70">
        <w:rPr>
          <w:bCs/>
          <w:szCs w:val="24"/>
        </w:rPr>
        <w:t>idli</w:t>
      </w:r>
      <w:proofErr w:type="spellEnd"/>
      <w:r w:rsidRPr="00527E70">
        <w:rPr>
          <w:bCs/>
          <w:szCs w:val="24"/>
        </w:rPr>
        <w:t>, a fermented food of India. Applied Microbiology, 13(2), 227–231.</w:t>
      </w:r>
    </w:p>
    <w:p w14:paraId="32CF215F" w14:textId="548821BD" w:rsidR="00527E70" w:rsidRPr="00527E70" w:rsidRDefault="00527E70" w:rsidP="00534160">
      <w:pPr>
        <w:pStyle w:val="ListParagraph"/>
        <w:numPr>
          <w:ilvl w:val="0"/>
          <w:numId w:val="13"/>
        </w:numPr>
        <w:spacing w:line="360" w:lineRule="auto"/>
        <w:jc w:val="both"/>
        <w:rPr>
          <w:bCs/>
          <w:szCs w:val="24"/>
        </w:rPr>
      </w:pPr>
      <w:r w:rsidRPr="00A226E3">
        <w:rPr>
          <w:bCs/>
          <w:szCs w:val="24"/>
          <w:lang w:val="de-DE"/>
        </w:rPr>
        <w:t xml:space="preserve">Nasir, M., Sidhu, J. S., &amp; Sogi, D. S. (2022). </w:t>
      </w:r>
      <w:r w:rsidRPr="00527E70">
        <w:rPr>
          <w:bCs/>
          <w:szCs w:val="24"/>
        </w:rPr>
        <w:t xml:space="preserve">Processing and nutritional profile of mung bean, black gram, pigeon pea, lupin, moth bean, and Indian vetch. In M. U. </w:t>
      </w:r>
      <w:proofErr w:type="spellStart"/>
      <w:r w:rsidRPr="00527E70">
        <w:rPr>
          <w:bCs/>
          <w:szCs w:val="24"/>
        </w:rPr>
        <w:t>Alam</w:t>
      </w:r>
      <w:proofErr w:type="spellEnd"/>
      <w:r w:rsidRPr="00527E70">
        <w:rPr>
          <w:bCs/>
          <w:szCs w:val="24"/>
        </w:rPr>
        <w:t xml:space="preserve">, M. M. </w:t>
      </w:r>
      <w:proofErr w:type="spellStart"/>
      <w:r w:rsidRPr="00527E70">
        <w:rPr>
          <w:bCs/>
          <w:szCs w:val="24"/>
        </w:rPr>
        <w:t>Alam</w:t>
      </w:r>
      <w:proofErr w:type="spellEnd"/>
      <w:r w:rsidRPr="00527E70">
        <w:rPr>
          <w:bCs/>
          <w:szCs w:val="24"/>
        </w:rPr>
        <w:t>, &amp; J. S. Sidhu (Eds.), Dry beans and pulses: Production, processing, and nutrition (pp. 431–452). Springer. https://doi.org/10.1007/978-3-030-87935-5_20</w:t>
      </w:r>
    </w:p>
    <w:p w14:paraId="5BBCC166" w14:textId="22B1C0B8" w:rsidR="00527E70" w:rsidRPr="00527E70" w:rsidRDefault="00527E70" w:rsidP="00534160">
      <w:pPr>
        <w:pStyle w:val="ListParagraph"/>
        <w:numPr>
          <w:ilvl w:val="0"/>
          <w:numId w:val="13"/>
        </w:numPr>
        <w:spacing w:line="360" w:lineRule="auto"/>
        <w:jc w:val="both"/>
        <w:rPr>
          <w:bCs/>
          <w:szCs w:val="24"/>
        </w:rPr>
      </w:pPr>
      <w:r w:rsidRPr="00527E70">
        <w:rPr>
          <w:bCs/>
          <w:szCs w:val="24"/>
        </w:rPr>
        <w:t xml:space="preserve">Patel, A., </w:t>
      </w:r>
      <w:proofErr w:type="spellStart"/>
      <w:r w:rsidRPr="00527E70">
        <w:rPr>
          <w:bCs/>
          <w:szCs w:val="24"/>
        </w:rPr>
        <w:t>Devraja</w:t>
      </w:r>
      <w:proofErr w:type="spellEnd"/>
      <w:r w:rsidRPr="00527E70">
        <w:rPr>
          <w:bCs/>
          <w:szCs w:val="24"/>
        </w:rPr>
        <w:t>, H. C., Sharma, P., &amp; Singh, R. R. B. (2019). Food Technology II. [Dairy Technology Department, SMC College of Dairy Sciences, AAU, Anand].</w:t>
      </w:r>
    </w:p>
    <w:p w14:paraId="793C7237" w14:textId="29580856" w:rsidR="00942B5E" w:rsidRDefault="00527E70" w:rsidP="00534160">
      <w:pPr>
        <w:pStyle w:val="ListParagraph"/>
        <w:numPr>
          <w:ilvl w:val="0"/>
          <w:numId w:val="13"/>
        </w:numPr>
        <w:spacing w:line="360" w:lineRule="auto"/>
        <w:jc w:val="both"/>
        <w:rPr>
          <w:bCs/>
          <w:szCs w:val="24"/>
        </w:rPr>
      </w:pPr>
      <w:r w:rsidRPr="00527E70">
        <w:rPr>
          <w:bCs/>
          <w:szCs w:val="24"/>
        </w:rPr>
        <w:t xml:space="preserve">Reddy, N. R., Sathe, S. K., Pierson, M. D., &amp; </w:t>
      </w:r>
      <w:proofErr w:type="spellStart"/>
      <w:r w:rsidRPr="00527E70">
        <w:rPr>
          <w:bCs/>
          <w:szCs w:val="24"/>
        </w:rPr>
        <w:t>Salunkhe</w:t>
      </w:r>
      <w:proofErr w:type="spellEnd"/>
      <w:r w:rsidRPr="00527E70">
        <w:rPr>
          <w:bCs/>
          <w:szCs w:val="24"/>
        </w:rPr>
        <w:t xml:space="preserve">, D. K. (1982). </w:t>
      </w:r>
      <w:proofErr w:type="spellStart"/>
      <w:r w:rsidRPr="00527E70">
        <w:rPr>
          <w:bCs/>
          <w:szCs w:val="24"/>
        </w:rPr>
        <w:t>Idli</w:t>
      </w:r>
      <w:proofErr w:type="spellEnd"/>
      <w:r w:rsidRPr="00527E70">
        <w:rPr>
          <w:bCs/>
          <w:szCs w:val="24"/>
        </w:rPr>
        <w:t xml:space="preserve">, an Indian fermented food: A review. Journal of Food Quality, 5, 89–101. </w:t>
      </w:r>
    </w:p>
    <w:p w14:paraId="754E041B" w14:textId="60930871" w:rsidR="00534160" w:rsidRDefault="00534160" w:rsidP="00534160">
      <w:pPr>
        <w:pStyle w:val="NormalWeb"/>
        <w:numPr>
          <w:ilvl w:val="0"/>
          <w:numId w:val="13"/>
        </w:numPr>
        <w:jc w:val="both"/>
      </w:pPr>
      <w:proofErr w:type="gramStart"/>
      <w:r>
        <w:rPr>
          <w:rFonts w:hAnsi="Symbol"/>
        </w:rPr>
        <w:t></w:t>
      </w:r>
      <w:r>
        <w:t xml:space="preserve">  Patil</w:t>
      </w:r>
      <w:proofErr w:type="gramEnd"/>
      <w:r>
        <w:t xml:space="preserve">, S., Deshmukh, R., &amp; Rao, V. (2021). Nutritional and functional evaluation of cereal-legume-based fermented products. </w:t>
      </w:r>
      <w:r>
        <w:rPr>
          <w:rStyle w:val="Emphasis"/>
        </w:rPr>
        <w:t>International Journal of Food Science</w:t>
      </w:r>
      <w:r>
        <w:t xml:space="preserve">, 2021, 1–9. </w:t>
      </w:r>
    </w:p>
    <w:p w14:paraId="4D00791E" w14:textId="3AB3595C" w:rsidR="00534160" w:rsidRDefault="00534160" w:rsidP="00534160">
      <w:pPr>
        <w:pStyle w:val="NormalWeb"/>
        <w:numPr>
          <w:ilvl w:val="0"/>
          <w:numId w:val="13"/>
        </w:numPr>
        <w:jc w:val="both"/>
      </w:pPr>
      <w:r>
        <w:rPr>
          <w:rFonts w:hAnsi="Symbol"/>
        </w:rPr>
        <w:t></w:t>
      </w:r>
      <w:r w:rsidRPr="00A226E3">
        <w:rPr>
          <w:lang w:val="de-DE"/>
        </w:rPr>
        <w:t xml:space="preserve">Singh, N., Kaur, L., &amp; Gupta, S. (2020). </w:t>
      </w:r>
      <w:r>
        <w:t xml:space="preserve">Sensory and nutritional evaluation of multigrain-based fermented products. </w:t>
      </w:r>
      <w:r>
        <w:rPr>
          <w:rStyle w:val="Emphasis"/>
        </w:rPr>
        <w:t>Journal of Culinary Science &amp; Technology</w:t>
      </w:r>
      <w:r>
        <w:t>, 18(3), 210–224</w:t>
      </w:r>
    </w:p>
    <w:p w14:paraId="73281B87" w14:textId="77777777" w:rsidR="00534160" w:rsidRPr="00534160" w:rsidRDefault="00534160" w:rsidP="00534160">
      <w:pPr>
        <w:spacing w:line="360" w:lineRule="auto"/>
        <w:jc w:val="both"/>
        <w:rPr>
          <w:bCs/>
          <w:szCs w:val="24"/>
        </w:rPr>
      </w:pPr>
    </w:p>
    <w:sectPr w:rsidR="00534160" w:rsidRPr="00534160">
      <w:headerReference w:type="even" r:id="rId9"/>
      <w:headerReference w:type="default" r:id="rId10"/>
      <w:footerReference w:type="even" r:id="rId11"/>
      <w:footerReference w:type="default" r:id="rId12"/>
      <w:headerReference w:type="first" r:id="rId13"/>
      <w:footerReference w:type="first" r:id="rId14"/>
      <w:pgSz w:w="12240" w:h="15840"/>
      <w:pgMar w:top="1440" w:right="1530"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98CAD" w14:textId="77777777" w:rsidR="00D052BB" w:rsidRDefault="00D052BB" w:rsidP="00BD3934">
      <w:pPr>
        <w:spacing w:line="240" w:lineRule="auto"/>
      </w:pPr>
      <w:r>
        <w:separator/>
      </w:r>
    </w:p>
  </w:endnote>
  <w:endnote w:type="continuationSeparator" w:id="0">
    <w:p w14:paraId="3A776BE3" w14:textId="77777777" w:rsidR="00D052BB" w:rsidRDefault="00D052BB" w:rsidP="00BD3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A6E4" w14:textId="77777777" w:rsidR="00BB61D0" w:rsidRDefault="00BB6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4D45" w14:textId="77777777" w:rsidR="00BB61D0" w:rsidRDefault="00BB6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2A13" w14:textId="77777777" w:rsidR="00BB61D0" w:rsidRDefault="00BB6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CF160" w14:textId="77777777" w:rsidR="00D052BB" w:rsidRDefault="00D052BB" w:rsidP="00BD3934">
      <w:pPr>
        <w:spacing w:line="240" w:lineRule="auto"/>
      </w:pPr>
      <w:r>
        <w:separator/>
      </w:r>
    </w:p>
  </w:footnote>
  <w:footnote w:type="continuationSeparator" w:id="0">
    <w:p w14:paraId="5940E7F0" w14:textId="77777777" w:rsidR="00D052BB" w:rsidRDefault="00D052BB" w:rsidP="00BD39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8181" w14:textId="1867389E" w:rsidR="00BB61D0" w:rsidRDefault="00BB61D0">
    <w:pPr>
      <w:pStyle w:val="Header"/>
    </w:pPr>
    <w:r>
      <w:rPr>
        <w:noProof/>
      </w:rPr>
      <w:pict w14:anchorId="152A7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75844" o:spid="_x0000_s2050" type="#_x0000_t136" style="position:absolute;margin-left:0;margin-top:0;width:588.05pt;height:65.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A497" w14:textId="0ABCE87E" w:rsidR="003A7144" w:rsidRPr="00EE5DC1" w:rsidRDefault="00BB61D0" w:rsidP="003A7144">
    <w:pPr>
      <w:spacing w:line="360" w:lineRule="auto"/>
      <w:ind w:left="284" w:right="197"/>
      <w:rPr>
        <w:b/>
        <w:bCs/>
        <w:szCs w:val="24"/>
        <w:lang w:bidi="mr-IN"/>
      </w:rPr>
    </w:pPr>
    <w:r>
      <w:rPr>
        <w:noProof/>
      </w:rPr>
      <w:pict w14:anchorId="0C113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75845" o:spid="_x0000_s2051" type="#_x0000_t136" style="position:absolute;left:0;text-align:left;margin-left:0;margin-top:0;width:588.05pt;height:65.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7574B024" w14:textId="5FE69DE7" w:rsidR="003A7144" w:rsidRDefault="003A7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51132" w14:textId="7513311A" w:rsidR="00BB61D0" w:rsidRDefault="00BB61D0">
    <w:pPr>
      <w:pStyle w:val="Header"/>
    </w:pPr>
    <w:r>
      <w:rPr>
        <w:noProof/>
      </w:rPr>
      <w:pict w14:anchorId="226E1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475843" o:spid="_x0000_s2049" type="#_x0000_t136" style="position:absolute;margin-left:0;margin-top:0;width:588.05pt;height:65.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3B77"/>
    <w:multiLevelType w:val="hybridMultilevel"/>
    <w:tmpl w:val="3404DABC"/>
    <w:lvl w:ilvl="0" w:tplc="9EB2B5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D157F13"/>
    <w:multiLevelType w:val="multilevel"/>
    <w:tmpl w:val="02D4C3B4"/>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D00351"/>
    <w:multiLevelType w:val="hybridMultilevel"/>
    <w:tmpl w:val="3C3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F21AF"/>
    <w:multiLevelType w:val="hybridMultilevel"/>
    <w:tmpl w:val="E0FA8C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B359D"/>
    <w:multiLevelType w:val="hybridMultilevel"/>
    <w:tmpl w:val="E6D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674C6"/>
    <w:multiLevelType w:val="hybridMultilevel"/>
    <w:tmpl w:val="54522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220FD"/>
    <w:multiLevelType w:val="hybridMultilevel"/>
    <w:tmpl w:val="A37A0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294A5B"/>
    <w:multiLevelType w:val="hybridMultilevel"/>
    <w:tmpl w:val="1672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D2222"/>
    <w:multiLevelType w:val="hybridMultilevel"/>
    <w:tmpl w:val="9A1CCA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93152"/>
    <w:multiLevelType w:val="hybridMultilevel"/>
    <w:tmpl w:val="48BCEC02"/>
    <w:lvl w:ilvl="0" w:tplc="FFFFFFFF">
      <w:start w:val="1"/>
      <w:numFmt w:val="decimal"/>
      <w:lvlText w:val="%1."/>
      <w:lvlJc w:val="left"/>
      <w:pPr>
        <w:ind w:left="303" w:hanging="360"/>
      </w:pPr>
      <w:rPr>
        <w:rFonts w:hint="default"/>
        <w:color w:val="000000"/>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0" w15:restartNumberingAfterBreak="0">
    <w:nsid w:val="6C793FBC"/>
    <w:multiLevelType w:val="hybridMultilevel"/>
    <w:tmpl w:val="1554B320"/>
    <w:lvl w:ilvl="0" w:tplc="0602EAE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74E26348"/>
    <w:multiLevelType w:val="hybridMultilevel"/>
    <w:tmpl w:val="25F8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C3BBD"/>
    <w:multiLevelType w:val="hybridMultilevel"/>
    <w:tmpl w:val="8D80EC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3"/>
  </w:num>
  <w:num w:numId="5">
    <w:abstractNumId w:val="8"/>
  </w:num>
  <w:num w:numId="6">
    <w:abstractNumId w:val="1"/>
  </w:num>
  <w:num w:numId="7">
    <w:abstractNumId w:val="7"/>
  </w:num>
  <w:num w:numId="8">
    <w:abstractNumId w:val="12"/>
  </w:num>
  <w:num w:numId="9">
    <w:abstractNumId w:val="2"/>
  </w:num>
  <w:num w:numId="10">
    <w:abstractNumId w:val="5"/>
  </w:num>
  <w:num w:numId="11">
    <w:abstractNumId w:val="1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MzQyMTU2NjYCspV0lIJTi4sz8/NACgxrAQed290sAAAA"/>
  </w:docVars>
  <w:rsids>
    <w:rsidRoot w:val="00094A0D"/>
    <w:rsid w:val="000059DD"/>
    <w:rsid w:val="00007921"/>
    <w:rsid w:val="00013AF0"/>
    <w:rsid w:val="00023D6A"/>
    <w:rsid w:val="000252FB"/>
    <w:rsid w:val="0003300F"/>
    <w:rsid w:val="00037750"/>
    <w:rsid w:val="000420B8"/>
    <w:rsid w:val="00043F82"/>
    <w:rsid w:val="000501F3"/>
    <w:rsid w:val="000515C3"/>
    <w:rsid w:val="00057C41"/>
    <w:rsid w:val="00062A85"/>
    <w:rsid w:val="0006346C"/>
    <w:rsid w:val="00073C17"/>
    <w:rsid w:val="00080D96"/>
    <w:rsid w:val="000926C9"/>
    <w:rsid w:val="000942D3"/>
    <w:rsid w:val="00094A0D"/>
    <w:rsid w:val="00095E96"/>
    <w:rsid w:val="00095F77"/>
    <w:rsid w:val="000A51C9"/>
    <w:rsid w:val="000A6314"/>
    <w:rsid w:val="000B68E2"/>
    <w:rsid w:val="000B6A24"/>
    <w:rsid w:val="000C3A0F"/>
    <w:rsid w:val="000D5DA8"/>
    <w:rsid w:val="000E7E9C"/>
    <w:rsid w:val="000F11D4"/>
    <w:rsid w:val="000F7370"/>
    <w:rsid w:val="0010153D"/>
    <w:rsid w:val="0011091D"/>
    <w:rsid w:val="00111E20"/>
    <w:rsid w:val="00126B57"/>
    <w:rsid w:val="00134516"/>
    <w:rsid w:val="0014351F"/>
    <w:rsid w:val="0015541F"/>
    <w:rsid w:val="00156C72"/>
    <w:rsid w:val="00161886"/>
    <w:rsid w:val="001668FF"/>
    <w:rsid w:val="00174724"/>
    <w:rsid w:val="00183FA7"/>
    <w:rsid w:val="0018653E"/>
    <w:rsid w:val="00190A1A"/>
    <w:rsid w:val="00190E28"/>
    <w:rsid w:val="00196E06"/>
    <w:rsid w:val="001A43D5"/>
    <w:rsid w:val="001A5432"/>
    <w:rsid w:val="001B0270"/>
    <w:rsid w:val="001B42E6"/>
    <w:rsid w:val="001B5669"/>
    <w:rsid w:val="001B7CF2"/>
    <w:rsid w:val="001C08A7"/>
    <w:rsid w:val="001C3993"/>
    <w:rsid w:val="001D1A1D"/>
    <w:rsid w:val="001D1B6C"/>
    <w:rsid w:val="001D7B64"/>
    <w:rsid w:val="001E2EA5"/>
    <w:rsid w:val="001F4D5E"/>
    <w:rsid w:val="001F7089"/>
    <w:rsid w:val="00200F03"/>
    <w:rsid w:val="00204D62"/>
    <w:rsid w:val="00206984"/>
    <w:rsid w:val="00214307"/>
    <w:rsid w:val="002155B1"/>
    <w:rsid w:val="00215BA2"/>
    <w:rsid w:val="00222897"/>
    <w:rsid w:val="00224D54"/>
    <w:rsid w:val="00233C4E"/>
    <w:rsid w:val="0023499E"/>
    <w:rsid w:val="002400D5"/>
    <w:rsid w:val="002431D5"/>
    <w:rsid w:val="002466C4"/>
    <w:rsid w:val="00250902"/>
    <w:rsid w:val="0026524B"/>
    <w:rsid w:val="00265478"/>
    <w:rsid w:val="00266431"/>
    <w:rsid w:val="002701AE"/>
    <w:rsid w:val="0027208B"/>
    <w:rsid w:val="00282551"/>
    <w:rsid w:val="00292197"/>
    <w:rsid w:val="002A153B"/>
    <w:rsid w:val="002A1C89"/>
    <w:rsid w:val="002A34BA"/>
    <w:rsid w:val="002A7DFA"/>
    <w:rsid w:val="002B14DB"/>
    <w:rsid w:val="002B4F76"/>
    <w:rsid w:val="002C549A"/>
    <w:rsid w:val="002C5A93"/>
    <w:rsid w:val="002C5D40"/>
    <w:rsid w:val="002C6E3A"/>
    <w:rsid w:val="002E0B9F"/>
    <w:rsid w:val="002E3926"/>
    <w:rsid w:val="002F03AC"/>
    <w:rsid w:val="002F4F8C"/>
    <w:rsid w:val="0030467C"/>
    <w:rsid w:val="00307651"/>
    <w:rsid w:val="00313DA1"/>
    <w:rsid w:val="00315FB2"/>
    <w:rsid w:val="00316855"/>
    <w:rsid w:val="003501C8"/>
    <w:rsid w:val="003550BD"/>
    <w:rsid w:val="003555CD"/>
    <w:rsid w:val="003611C7"/>
    <w:rsid w:val="003673B0"/>
    <w:rsid w:val="003706B8"/>
    <w:rsid w:val="00380671"/>
    <w:rsid w:val="003819D0"/>
    <w:rsid w:val="003960F2"/>
    <w:rsid w:val="003A44C1"/>
    <w:rsid w:val="003A7144"/>
    <w:rsid w:val="003B04F1"/>
    <w:rsid w:val="003B1A92"/>
    <w:rsid w:val="003B6F90"/>
    <w:rsid w:val="003C7DE8"/>
    <w:rsid w:val="003E42A6"/>
    <w:rsid w:val="003F6AF5"/>
    <w:rsid w:val="00406444"/>
    <w:rsid w:val="004072F4"/>
    <w:rsid w:val="0041033C"/>
    <w:rsid w:val="004147D9"/>
    <w:rsid w:val="004236C9"/>
    <w:rsid w:val="00423AD2"/>
    <w:rsid w:val="004248FE"/>
    <w:rsid w:val="00425FC1"/>
    <w:rsid w:val="00430092"/>
    <w:rsid w:val="0043029C"/>
    <w:rsid w:val="00430637"/>
    <w:rsid w:val="00435AD1"/>
    <w:rsid w:val="004431A0"/>
    <w:rsid w:val="004440BC"/>
    <w:rsid w:val="00452F96"/>
    <w:rsid w:val="00455036"/>
    <w:rsid w:val="004671F5"/>
    <w:rsid w:val="00474E8F"/>
    <w:rsid w:val="00475318"/>
    <w:rsid w:val="00482AD9"/>
    <w:rsid w:val="00487E59"/>
    <w:rsid w:val="00491A3A"/>
    <w:rsid w:val="004A062F"/>
    <w:rsid w:val="004A3C91"/>
    <w:rsid w:val="004A3CB2"/>
    <w:rsid w:val="004A45DF"/>
    <w:rsid w:val="004A6F48"/>
    <w:rsid w:val="004A7A1B"/>
    <w:rsid w:val="004B09B1"/>
    <w:rsid w:val="004B0E65"/>
    <w:rsid w:val="004B457F"/>
    <w:rsid w:val="004B68DE"/>
    <w:rsid w:val="004C1068"/>
    <w:rsid w:val="004C1AB2"/>
    <w:rsid w:val="004C2446"/>
    <w:rsid w:val="004D2276"/>
    <w:rsid w:val="004E56B5"/>
    <w:rsid w:val="004E5BFA"/>
    <w:rsid w:val="004E6E74"/>
    <w:rsid w:val="00501CED"/>
    <w:rsid w:val="00510B6A"/>
    <w:rsid w:val="00514EDF"/>
    <w:rsid w:val="00527E70"/>
    <w:rsid w:val="00534160"/>
    <w:rsid w:val="00534AEB"/>
    <w:rsid w:val="0054559A"/>
    <w:rsid w:val="00553CED"/>
    <w:rsid w:val="00555CF1"/>
    <w:rsid w:val="00556B61"/>
    <w:rsid w:val="00570F59"/>
    <w:rsid w:val="00580E96"/>
    <w:rsid w:val="00593E19"/>
    <w:rsid w:val="005A6BA6"/>
    <w:rsid w:val="005B2194"/>
    <w:rsid w:val="005B60F6"/>
    <w:rsid w:val="005C0059"/>
    <w:rsid w:val="005C03B4"/>
    <w:rsid w:val="005C1061"/>
    <w:rsid w:val="005C35BF"/>
    <w:rsid w:val="005C46F7"/>
    <w:rsid w:val="005D295D"/>
    <w:rsid w:val="005D668B"/>
    <w:rsid w:val="005E17B4"/>
    <w:rsid w:val="005E2435"/>
    <w:rsid w:val="005E4413"/>
    <w:rsid w:val="005E4728"/>
    <w:rsid w:val="005E513B"/>
    <w:rsid w:val="005E68C8"/>
    <w:rsid w:val="005F02F3"/>
    <w:rsid w:val="005F1E91"/>
    <w:rsid w:val="00610CA6"/>
    <w:rsid w:val="006241F4"/>
    <w:rsid w:val="00624B0A"/>
    <w:rsid w:val="006269CF"/>
    <w:rsid w:val="006270BE"/>
    <w:rsid w:val="00637225"/>
    <w:rsid w:val="00641918"/>
    <w:rsid w:val="00644619"/>
    <w:rsid w:val="00656DDE"/>
    <w:rsid w:val="006570A0"/>
    <w:rsid w:val="00671141"/>
    <w:rsid w:val="0067656A"/>
    <w:rsid w:val="006822BA"/>
    <w:rsid w:val="00683BD7"/>
    <w:rsid w:val="006914E3"/>
    <w:rsid w:val="00694E08"/>
    <w:rsid w:val="00696434"/>
    <w:rsid w:val="006976D4"/>
    <w:rsid w:val="006A1324"/>
    <w:rsid w:val="006C1CAB"/>
    <w:rsid w:val="006C1CF4"/>
    <w:rsid w:val="006C4110"/>
    <w:rsid w:val="006D6D6C"/>
    <w:rsid w:val="006E1576"/>
    <w:rsid w:val="006E4CFF"/>
    <w:rsid w:val="006F3A27"/>
    <w:rsid w:val="006F4A02"/>
    <w:rsid w:val="006F75F0"/>
    <w:rsid w:val="007018BA"/>
    <w:rsid w:val="00710BAF"/>
    <w:rsid w:val="007149F3"/>
    <w:rsid w:val="007169C5"/>
    <w:rsid w:val="00726152"/>
    <w:rsid w:val="0074044D"/>
    <w:rsid w:val="00746842"/>
    <w:rsid w:val="00747BE2"/>
    <w:rsid w:val="007518CE"/>
    <w:rsid w:val="007841BC"/>
    <w:rsid w:val="00787F17"/>
    <w:rsid w:val="00792EAC"/>
    <w:rsid w:val="00793834"/>
    <w:rsid w:val="007939F0"/>
    <w:rsid w:val="00793A39"/>
    <w:rsid w:val="007A4B80"/>
    <w:rsid w:val="007B521C"/>
    <w:rsid w:val="007C0BB2"/>
    <w:rsid w:val="007C639B"/>
    <w:rsid w:val="007D5660"/>
    <w:rsid w:val="007E461B"/>
    <w:rsid w:val="007E717F"/>
    <w:rsid w:val="007F6680"/>
    <w:rsid w:val="007F7E7E"/>
    <w:rsid w:val="00801CC5"/>
    <w:rsid w:val="00812156"/>
    <w:rsid w:val="00813723"/>
    <w:rsid w:val="00820C45"/>
    <w:rsid w:val="00841B19"/>
    <w:rsid w:val="0085220A"/>
    <w:rsid w:val="00853DA5"/>
    <w:rsid w:val="00855CB9"/>
    <w:rsid w:val="008568B5"/>
    <w:rsid w:val="00857DE3"/>
    <w:rsid w:val="0086064F"/>
    <w:rsid w:val="00861780"/>
    <w:rsid w:val="008620F1"/>
    <w:rsid w:val="008700ED"/>
    <w:rsid w:val="0087523E"/>
    <w:rsid w:val="00876BDC"/>
    <w:rsid w:val="00886045"/>
    <w:rsid w:val="008A4F64"/>
    <w:rsid w:val="008A73A1"/>
    <w:rsid w:val="008B2EE1"/>
    <w:rsid w:val="008B3A88"/>
    <w:rsid w:val="008B4E02"/>
    <w:rsid w:val="008C2A1A"/>
    <w:rsid w:val="008C7CA2"/>
    <w:rsid w:val="008D3566"/>
    <w:rsid w:val="008D376B"/>
    <w:rsid w:val="008E292A"/>
    <w:rsid w:val="008E4FD7"/>
    <w:rsid w:val="008E5A71"/>
    <w:rsid w:val="008F0B7E"/>
    <w:rsid w:val="008F3EF1"/>
    <w:rsid w:val="008F5B0D"/>
    <w:rsid w:val="008F7511"/>
    <w:rsid w:val="009028D2"/>
    <w:rsid w:val="009028FC"/>
    <w:rsid w:val="0090315A"/>
    <w:rsid w:val="00911F31"/>
    <w:rsid w:val="00915FCB"/>
    <w:rsid w:val="0093143C"/>
    <w:rsid w:val="0093201D"/>
    <w:rsid w:val="00932881"/>
    <w:rsid w:val="00937EA0"/>
    <w:rsid w:val="0094021D"/>
    <w:rsid w:val="00942B5E"/>
    <w:rsid w:val="00946C49"/>
    <w:rsid w:val="009509C8"/>
    <w:rsid w:val="00956563"/>
    <w:rsid w:val="00957DF8"/>
    <w:rsid w:val="009718D0"/>
    <w:rsid w:val="00971E0B"/>
    <w:rsid w:val="0098147C"/>
    <w:rsid w:val="0099108E"/>
    <w:rsid w:val="00992778"/>
    <w:rsid w:val="00992E32"/>
    <w:rsid w:val="009931C8"/>
    <w:rsid w:val="009962C6"/>
    <w:rsid w:val="00997E43"/>
    <w:rsid w:val="009B068D"/>
    <w:rsid w:val="009B4414"/>
    <w:rsid w:val="009C5268"/>
    <w:rsid w:val="009C7D26"/>
    <w:rsid w:val="009D3338"/>
    <w:rsid w:val="009D4390"/>
    <w:rsid w:val="009E28E2"/>
    <w:rsid w:val="009E537E"/>
    <w:rsid w:val="009F15A3"/>
    <w:rsid w:val="009F7A0C"/>
    <w:rsid w:val="00A1208A"/>
    <w:rsid w:val="00A226E3"/>
    <w:rsid w:val="00A360CA"/>
    <w:rsid w:val="00A50448"/>
    <w:rsid w:val="00A51789"/>
    <w:rsid w:val="00A56A02"/>
    <w:rsid w:val="00A65DCA"/>
    <w:rsid w:val="00A738D1"/>
    <w:rsid w:val="00A84967"/>
    <w:rsid w:val="00A92A34"/>
    <w:rsid w:val="00A964F2"/>
    <w:rsid w:val="00A969B6"/>
    <w:rsid w:val="00AA3593"/>
    <w:rsid w:val="00AA70BA"/>
    <w:rsid w:val="00AA7A38"/>
    <w:rsid w:val="00AB4B3E"/>
    <w:rsid w:val="00AC0A7F"/>
    <w:rsid w:val="00AC2EA0"/>
    <w:rsid w:val="00AC42B6"/>
    <w:rsid w:val="00AC5D67"/>
    <w:rsid w:val="00AD03DF"/>
    <w:rsid w:val="00AE7C00"/>
    <w:rsid w:val="00AF3638"/>
    <w:rsid w:val="00AF65BA"/>
    <w:rsid w:val="00AF722A"/>
    <w:rsid w:val="00AF7465"/>
    <w:rsid w:val="00AF78B1"/>
    <w:rsid w:val="00B00F25"/>
    <w:rsid w:val="00B03C12"/>
    <w:rsid w:val="00B151FA"/>
    <w:rsid w:val="00B22FBC"/>
    <w:rsid w:val="00B3052F"/>
    <w:rsid w:val="00B30901"/>
    <w:rsid w:val="00B31F70"/>
    <w:rsid w:val="00B32864"/>
    <w:rsid w:val="00B42D15"/>
    <w:rsid w:val="00B4411B"/>
    <w:rsid w:val="00B45687"/>
    <w:rsid w:val="00B51140"/>
    <w:rsid w:val="00B56037"/>
    <w:rsid w:val="00B57446"/>
    <w:rsid w:val="00B65F5B"/>
    <w:rsid w:val="00B81B9B"/>
    <w:rsid w:val="00B854F7"/>
    <w:rsid w:val="00B871D6"/>
    <w:rsid w:val="00B87CAA"/>
    <w:rsid w:val="00B96313"/>
    <w:rsid w:val="00BA07A7"/>
    <w:rsid w:val="00BA1835"/>
    <w:rsid w:val="00BA22F2"/>
    <w:rsid w:val="00BB3D4E"/>
    <w:rsid w:val="00BB61D0"/>
    <w:rsid w:val="00BB6A59"/>
    <w:rsid w:val="00BC3D12"/>
    <w:rsid w:val="00BC4844"/>
    <w:rsid w:val="00BD3934"/>
    <w:rsid w:val="00BD6CB2"/>
    <w:rsid w:val="00BE2696"/>
    <w:rsid w:val="00BE2BC2"/>
    <w:rsid w:val="00BF11BD"/>
    <w:rsid w:val="00BF62A1"/>
    <w:rsid w:val="00BF71B3"/>
    <w:rsid w:val="00C07E8A"/>
    <w:rsid w:val="00C10440"/>
    <w:rsid w:val="00C14746"/>
    <w:rsid w:val="00C2468C"/>
    <w:rsid w:val="00C46B46"/>
    <w:rsid w:val="00C562D0"/>
    <w:rsid w:val="00C6366E"/>
    <w:rsid w:val="00C74516"/>
    <w:rsid w:val="00C76E9E"/>
    <w:rsid w:val="00C83208"/>
    <w:rsid w:val="00C941CA"/>
    <w:rsid w:val="00C95EDE"/>
    <w:rsid w:val="00C9742F"/>
    <w:rsid w:val="00CA1864"/>
    <w:rsid w:val="00CA335E"/>
    <w:rsid w:val="00CA4165"/>
    <w:rsid w:val="00CC0695"/>
    <w:rsid w:val="00CF537B"/>
    <w:rsid w:val="00CF75C9"/>
    <w:rsid w:val="00D052BB"/>
    <w:rsid w:val="00D07F79"/>
    <w:rsid w:val="00D155C1"/>
    <w:rsid w:val="00D15AC3"/>
    <w:rsid w:val="00D21E88"/>
    <w:rsid w:val="00D232FD"/>
    <w:rsid w:val="00D32FC8"/>
    <w:rsid w:val="00D35126"/>
    <w:rsid w:val="00D428E5"/>
    <w:rsid w:val="00D4296D"/>
    <w:rsid w:val="00D552D4"/>
    <w:rsid w:val="00D5579D"/>
    <w:rsid w:val="00D644AC"/>
    <w:rsid w:val="00D6490A"/>
    <w:rsid w:val="00D65785"/>
    <w:rsid w:val="00D76902"/>
    <w:rsid w:val="00D803FE"/>
    <w:rsid w:val="00D877F2"/>
    <w:rsid w:val="00D87CEC"/>
    <w:rsid w:val="00D90593"/>
    <w:rsid w:val="00D97723"/>
    <w:rsid w:val="00DA1F6F"/>
    <w:rsid w:val="00DC05D6"/>
    <w:rsid w:val="00DC246A"/>
    <w:rsid w:val="00DC267C"/>
    <w:rsid w:val="00DC656A"/>
    <w:rsid w:val="00DD1EC0"/>
    <w:rsid w:val="00DD22A2"/>
    <w:rsid w:val="00DE462A"/>
    <w:rsid w:val="00DE7F33"/>
    <w:rsid w:val="00DF0C10"/>
    <w:rsid w:val="00E00673"/>
    <w:rsid w:val="00E0078F"/>
    <w:rsid w:val="00E016F2"/>
    <w:rsid w:val="00E07A89"/>
    <w:rsid w:val="00E15D86"/>
    <w:rsid w:val="00E216F1"/>
    <w:rsid w:val="00E226E7"/>
    <w:rsid w:val="00E27BE6"/>
    <w:rsid w:val="00E31417"/>
    <w:rsid w:val="00E32914"/>
    <w:rsid w:val="00E40CC5"/>
    <w:rsid w:val="00E46965"/>
    <w:rsid w:val="00E54E80"/>
    <w:rsid w:val="00E5573E"/>
    <w:rsid w:val="00E55EDE"/>
    <w:rsid w:val="00E759A9"/>
    <w:rsid w:val="00E93B68"/>
    <w:rsid w:val="00EA2220"/>
    <w:rsid w:val="00EA37B6"/>
    <w:rsid w:val="00EA5B83"/>
    <w:rsid w:val="00EB3C38"/>
    <w:rsid w:val="00EC1F72"/>
    <w:rsid w:val="00EC71AF"/>
    <w:rsid w:val="00ED08DF"/>
    <w:rsid w:val="00EE074E"/>
    <w:rsid w:val="00EE5DC1"/>
    <w:rsid w:val="00EF15BC"/>
    <w:rsid w:val="00F01B3E"/>
    <w:rsid w:val="00F04A15"/>
    <w:rsid w:val="00F23ABE"/>
    <w:rsid w:val="00F355FC"/>
    <w:rsid w:val="00F4104A"/>
    <w:rsid w:val="00F41A09"/>
    <w:rsid w:val="00F446D5"/>
    <w:rsid w:val="00F44F0C"/>
    <w:rsid w:val="00F53F5E"/>
    <w:rsid w:val="00F60158"/>
    <w:rsid w:val="00F60914"/>
    <w:rsid w:val="00F60AAB"/>
    <w:rsid w:val="00F70749"/>
    <w:rsid w:val="00F74970"/>
    <w:rsid w:val="00F77BC6"/>
    <w:rsid w:val="00F80B61"/>
    <w:rsid w:val="00F82A05"/>
    <w:rsid w:val="00F863D1"/>
    <w:rsid w:val="00F95A7E"/>
    <w:rsid w:val="00FA2B15"/>
    <w:rsid w:val="00FA3963"/>
    <w:rsid w:val="00FA4DDE"/>
    <w:rsid w:val="00FB5AE6"/>
    <w:rsid w:val="00FC1A7C"/>
    <w:rsid w:val="00FC1E8D"/>
    <w:rsid w:val="00FE2DA1"/>
    <w:rsid w:val="00FE603F"/>
    <w:rsid w:val="00FE7487"/>
    <w:rsid w:val="00FF0AD4"/>
    <w:rsid w:val="00FF318B"/>
    <w:rsid w:val="00FF4400"/>
    <w:rsid w:val="00FF62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3895AE"/>
  <w15:docId w15:val="{3F36C796-3C4C-479E-A11B-549D3D30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144"/>
    <w:pPr>
      <w:spacing w:after="0" w:line="279"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934"/>
    <w:pPr>
      <w:ind w:left="720"/>
      <w:contextualSpacing/>
    </w:pPr>
  </w:style>
  <w:style w:type="paragraph" w:styleId="Header">
    <w:name w:val="header"/>
    <w:basedOn w:val="Normal"/>
    <w:link w:val="HeaderChar"/>
    <w:uiPriority w:val="99"/>
    <w:unhideWhenUsed/>
    <w:rsid w:val="00BD3934"/>
    <w:pPr>
      <w:tabs>
        <w:tab w:val="center" w:pos="4680"/>
        <w:tab w:val="right" w:pos="9360"/>
      </w:tabs>
      <w:spacing w:line="240" w:lineRule="auto"/>
    </w:pPr>
  </w:style>
  <w:style w:type="character" w:customStyle="1" w:styleId="HeaderChar">
    <w:name w:val="Header Char"/>
    <w:basedOn w:val="DefaultParagraphFont"/>
    <w:link w:val="Header"/>
    <w:uiPriority w:val="99"/>
    <w:rsid w:val="00BD393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D3934"/>
    <w:pPr>
      <w:tabs>
        <w:tab w:val="center" w:pos="4680"/>
        <w:tab w:val="right" w:pos="9360"/>
      </w:tabs>
      <w:spacing w:line="240" w:lineRule="auto"/>
    </w:pPr>
  </w:style>
  <w:style w:type="character" w:customStyle="1" w:styleId="FooterChar">
    <w:name w:val="Footer Char"/>
    <w:basedOn w:val="DefaultParagraphFont"/>
    <w:link w:val="Footer"/>
    <w:uiPriority w:val="99"/>
    <w:rsid w:val="00BD393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9509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C8"/>
    <w:rPr>
      <w:rFonts w:ascii="Tahoma" w:eastAsia="Times New Roman" w:hAnsi="Tahoma" w:cs="Tahoma"/>
      <w:color w:val="000000"/>
      <w:sz w:val="16"/>
      <w:szCs w:val="16"/>
    </w:rPr>
  </w:style>
  <w:style w:type="table" w:styleId="TableGrid">
    <w:name w:val="Table Grid"/>
    <w:basedOn w:val="TableNormal"/>
    <w:uiPriority w:val="39"/>
    <w:rsid w:val="00C1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104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D155C1"/>
    <w:pPr>
      <w:spacing w:before="100" w:beforeAutospacing="1" w:after="100" w:afterAutospacing="1" w:line="240" w:lineRule="auto"/>
    </w:pPr>
    <w:rPr>
      <w:color w:val="auto"/>
      <w:szCs w:val="24"/>
      <w:lang w:val="en-IN" w:eastAsia="en-IN"/>
    </w:rPr>
  </w:style>
  <w:style w:type="paragraph" w:styleId="BodyText">
    <w:name w:val="Body Text"/>
    <w:basedOn w:val="Normal"/>
    <w:link w:val="BodyTextChar"/>
    <w:uiPriority w:val="1"/>
    <w:qFormat/>
    <w:rsid w:val="00474E8F"/>
    <w:pPr>
      <w:widowControl w:val="0"/>
      <w:autoSpaceDE w:val="0"/>
      <w:autoSpaceDN w:val="0"/>
      <w:spacing w:line="240" w:lineRule="auto"/>
      <w:ind w:left="720"/>
      <w:jc w:val="both"/>
    </w:pPr>
    <w:rPr>
      <w:color w:val="auto"/>
      <w:szCs w:val="24"/>
    </w:rPr>
  </w:style>
  <w:style w:type="character" w:customStyle="1" w:styleId="BodyTextChar">
    <w:name w:val="Body Text Char"/>
    <w:basedOn w:val="DefaultParagraphFont"/>
    <w:link w:val="BodyText"/>
    <w:uiPriority w:val="1"/>
    <w:rsid w:val="00474E8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74E8F"/>
    <w:pPr>
      <w:widowControl w:val="0"/>
      <w:autoSpaceDE w:val="0"/>
      <w:autoSpaceDN w:val="0"/>
      <w:spacing w:line="240" w:lineRule="auto"/>
      <w:jc w:val="center"/>
    </w:pPr>
    <w:rPr>
      <w:color w:val="auto"/>
      <w:sz w:val="22"/>
    </w:rPr>
  </w:style>
  <w:style w:type="character" w:customStyle="1" w:styleId="url">
    <w:name w:val="url"/>
    <w:basedOn w:val="DefaultParagraphFont"/>
    <w:rsid w:val="00196E06"/>
  </w:style>
  <w:style w:type="character" w:styleId="Hyperlink">
    <w:name w:val="Hyperlink"/>
    <w:basedOn w:val="DefaultParagraphFont"/>
    <w:uiPriority w:val="99"/>
    <w:unhideWhenUsed/>
    <w:rsid w:val="00534160"/>
    <w:rPr>
      <w:color w:val="0563C1" w:themeColor="hyperlink"/>
      <w:u w:val="single"/>
    </w:rPr>
  </w:style>
  <w:style w:type="character" w:styleId="UnresolvedMention">
    <w:name w:val="Unresolved Mention"/>
    <w:basedOn w:val="DefaultParagraphFont"/>
    <w:uiPriority w:val="99"/>
    <w:semiHidden/>
    <w:unhideWhenUsed/>
    <w:rsid w:val="00534160"/>
    <w:rPr>
      <w:color w:val="605E5C"/>
      <w:shd w:val="clear" w:color="auto" w:fill="E1DFDD"/>
    </w:rPr>
  </w:style>
  <w:style w:type="character" w:styleId="Emphasis">
    <w:name w:val="Emphasis"/>
    <w:basedOn w:val="DefaultParagraphFont"/>
    <w:uiPriority w:val="20"/>
    <w:qFormat/>
    <w:rsid w:val="00534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0720">
      <w:bodyDiv w:val="1"/>
      <w:marLeft w:val="0"/>
      <w:marRight w:val="0"/>
      <w:marTop w:val="0"/>
      <w:marBottom w:val="0"/>
      <w:divBdr>
        <w:top w:val="none" w:sz="0" w:space="0" w:color="auto"/>
        <w:left w:val="none" w:sz="0" w:space="0" w:color="auto"/>
        <w:bottom w:val="none" w:sz="0" w:space="0" w:color="auto"/>
        <w:right w:val="none" w:sz="0" w:space="0" w:color="auto"/>
      </w:divBdr>
      <w:divsChild>
        <w:div w:id="955868924">
          <w:marLeft w:val="-720"/>
          <w:marRight w:val="0"/>
          <w:marTop w:val="0"/>
          <w:marBottom w:val="0"/>
          <w:divBdr>
            <w:top w:val="none" w:sz="0" w:space="0" w:color="auto"/>
            <w:left w:val="none" w:sz="0" w:space="0" w:color="auto"/>
            <w:bottom w:val="none" w:sz="0" w:space="0" w:color="auto"/>
            <w:right w:val="none" w:sz="0" w:space="0" w:color="auto"/>
          </w:divBdr>
        </w:div>
      </w:divsChild>
    </w:div>
    <w:div w:id="92357575">
      <w:bodyDiv w:val="1"/>
      <w:marLeft w:val="0"/>
      <w:marRight w:val="0"/>
      <w:marTop w:val="0"/>
      <w:marBottom w:val="0"/>
      <w:divBdr>
        <w:top w:val="none" w:sz="0" w:space="0" w:color="auto"/>
        <w:left w:val="none" w:sz="0" w:space="0" w:color="auto"/>
        <w:bottom w:val="none" w:sz="0" w:space="0" w:color="auto"/>
        <w:right w:val="none" w:sz="0" w:space="0" w:color="auto"/>
      </w:divBdr>
      <w:divsChild>
        <w:div w:id="1736313033">
          <w:marLeft w:val="-720"/>
          <w:marRight w:val="0"/>
          <w:marTop w:val="0"/>
          <w:marBottom w:val="0"/>
          <w:divBdr>
            <w:top w:val="none" w:sz="0" w:space="0" w:color="auto"/>
            <w:left w:val="none" w:sz="0" w:space="0" w:color="auto"/>
            <w:bottom w:val="none" w:sz="0" w:space="0" w:color="auto"/>
            <w:right w:val="none" w:sz="0" w:space="0" w:color="auto"/>
          </w:divBdr>
        </w:div>
      </w:divsChild>
    </w:div>
    <w:div w:id="158351557">
      <w:bodyDiv w:val="1"/>
      <w:marLeft w:val="0"/>
      <w:marRight w:val="0"/>
      <w:marTop w:val="0"/>
      <w:marBottom w:val="0"/>
      <w:divBdr>
        <w:top w:val="none" w:sz="0" w:space="0" w:color="auto"/>
        <w:left w:val="none" w:sz="0" w:space="0" w:color="auto"/>
        <w:bottom w:val="none" w:sz="0" w:space="0" w:color="auto"/>
        <w:right w:val="none" w:sz="0" w:space="0" w:color="auto"/>
      </w:divBdr>
    </w:div>
    <w:div w:id="273682561">
      <w:bodyDiv w:val="1"/>
      <w:marLeft w:val="0"/>
      <w:marRight w:val="0"/>
      <w:marTop w:val="0"/>
      <w:marBottom w:val="0"/>
      <w:divBdr>
        <w:top w:val="none" w:sz="0" w:space="0" w:color="auto"/>
        <w:left w:val="none" w:sz="0" w:space="0" w:color="auto"/>
        <w:bottom w:val="none" w:sz="0" w:space="0" w:color="auto"/>
        <w:right w:val="none" w:sz="0" w:space="0" w:color="auto"/>
      </w:divBdr>
      <w:divsChild>
        <w:div w:id="905576635">
          <w:marLeft w:val="-720"/>
          <w:marRight w:val="0"/>
          <w:marTop w:val="0"/>
          <w:marBottom w:val="0"/>
          <w:divBdr>
            <w:top w:val="none" w:sz="0" w:space="0" w:color="auto"/>
            <w:left w:val="none" w:sz="0" w:space="0" w:color="auto"/>
            <w:bottom w:val="none" w:sz="0" w:space="0" w:color="auto"/>
            <w:right w:val="none" w:sz="0" w:space="0" w:color="auto"/>
          </w:divBdr>
        </w:div>
      </w:divsChild>
    </w:div>
    <w:div w:id="883950593">
      <w:bodyDiv w:val="1"/>
      <w:marLeft w:val="0"/>
      <w:marRight w:val="0"/>
      <w:marTop w:val="0"/>
      <w:marBottom w:val="0"/>
      <w:divBdr>
        <w:top w:val="none" w:sz="0" w:space="0" w:color="auto"/>
        <w:left w:val="none" w:sz="0" w:space="0" w:color="auto"/>
        <w:bottom w:val="none" w:sz="0" w:space="0" w:color="auto"/>
        <w:right w:val="none" w:sz="0" w:space="0" w:color="auto"/>
      </w:divBdr>
    </w:div>
    <w:div w:id="1194684231">
      <w:bodyDiv w:val="1"/>
      <w:marLeft w:val="0"/>
      <w:marRight w:val="0"/>
      <w:marTop w:val="0"/>
      <w:marBottom w:val="0"/>
      <w:divBdr>
        <w:top w:val="none" w:sz="0" w:space="0" w:color="auto"/>
        <w:left w:val="none" w:sz="0" w:space="0" w:color="auto"/>
        <w:bottom w:val="none" w:sz="0" w:space="0" w:color="auto"/>
        <w:right w:val="none" w:sz="0" w:space="0" w:color="auto"/>
      </w:divBdr>
    </w:div>
    <w:div w:id="1642807994">
      <w:bodyDiv w:val="1"/>
      <w:marLeft w:val="0"/>
      <w:marRight w:val="0"/>
      <w:marTop w:val="0"/>
      <w:marBottom w:val="0"/>
      <w:divBdr>
        <w:top w:val="none" w:sz="0" w:space="0" w:color="auto"/>
        <w:left w:val="none" w:sz="0" w:space="0" w:color="auto"/>
        <w:bottom w:val="none" w:sz="0" w:space="0" w:color="auto"/>
        <w:right w:val="none" w:sz="0" w:space="0" w:color="auto"/>
      </w:divBdr>
    </w:div>
    <w:div w:id="1877963089">
      <w:bodyDiv w:val="1"/>
      <w:marLeft w:val="0"/>
      <w:marRight w:val="0"/>
      <w:marTop w:val="0"/>
      <w:marBottom w:val="0"/>
      <w:divBdr>
        <w:top w:val="none" w:sz="0" w:space="0" w:color="auto"/>
        <w:left w:val="none" w:sz="0" w:space="0" w:color="auto"/>
        <w:bottom w:val="none" w:sz="0" w:space="0" w:color="auto"/>
        <w:right w:val="none" w:sz="0" w:space="0" w:color="auto"/>
      </w:divBdr>
    </w:div>
    <w:div w:id="1894122772">
      <w:bodyDiv w:val="1"/>
      <w:marLeft w:val="0"/>
      <w:marRight w:val="0"/>
      <w:marTop w:val="0"/>
      <w:marBottom w:val="0"/>
      <w:divBdr>
        <w:top w:val="none" w:sz="0" w:space="0" w:color="auto"/>
        <w:left w:val="none" w:sz="0" w:space="0" w:color="auto"/>
        <w:bottom w:val="none" w:sz="0" w:space="0" w:color="auto"/>
        <w:right w:val="none" w:sz="0" w:space="0" w:color="auto"/>
      </w:divBdr>
    </w:div>
    <w:div w:id="1904438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fig 1 : Sensory Evaluation Results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3"/>
          <c:order val="0"/>
          <c:tx>
            <c:strRef>
              <c:f>Sheet1!$E$1</c:f>
              <c:strCache>
                <c:ptCount val="1"/>
                <c:pt idx="0">
                  <c:v>Flavour</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T1</c:v>
                </c:pt>
                <c:pt idx="1">
                  <c:v>T2</c:v>
                </c:pt>
                <c:pt idx="2">
                  <c:v>T3</c:v>
                </c:pt>
              </c:strCache>
            </c:strRef>
          </c:cat>
          <c:val>
            <c:numRef>
              <c:f>Sheet1!$E$2:$E$4</c:f>
              <c:numCache>
                <c:formatCode>General</c:formatCode>
                <c:ptCount val="3"/>
                <c:pt idx="0">
                  <c:v>6.8</c:v>
                </c:pt>
                <c:pt idx="1">
                  <c:v>8.1</c:v>
                </c:pt>
                <c:pt idx="2">
                  <c:v>7</c:v>
                </c:pt>
              </c:numCache>
            </c:numRef>
          </c:val>
          <c:extLst>
            <c:ext xmlns:c16="http://schemas.microsoft.com/office/drawing/2014/chart" uri="{C3380CC4-5D6E-409C-BE32-E72D297353CC}">
              <c16:uniqueId val="{00000003-4E1F-42A0-8A78-91D13B20422A}"/>
            </c:ext>
          </c:extLst>
        </c:ser>
        <c:ser>
          <c:idx val="4"/>
          <c:order val="1"/>
          <c:tx>
            <c:strRef>
              <c:f>Sheet1!$F$1</c:f>
              <c:strCache>
                <c:ptCount val="1"/>
                <c:pt idx="0">
                  <c:v>Taste</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T1</c:v>
                </c:pt>
                <c:pt idx="1">
                  <c:v>T2</c:v>
                </c:pt>
                <c:pt idx="2">
                  <c:v>T3</c:v>
                </c:pt>
              </c:strCache>
            </c:strRef>
          </c:cat>
          <c:val>
            <c:numRef>
              <c:f>Sheet1!$F$2:$F$4</c:f>
              <c:numCache>
                <c:formatCode>General</c:formatCode>
                <c:ptCount val="3"/>
                <c:pt idx="0">
                  <c:v>7.5</c:v>
                </c:pt>
                <c:pt idx="1">
                  <c:v>8.3000000000000007</c:v>
                </c:pt>
                <c:pt idx="2">
                  <c:v>6.6</c:v>
                </c:pt>
              </c:numCache>
            </c:numRef>
          </c:val>
          <c:extLst>
            <c:ext xmlns:c16="http://schemas.microsoft.com/office/drawing/2014/chart" uri="{C3380CC4-5D6E-409C-BE32-E72D297353CC}">
              <c16:uniqueId val="{00000004-4E1F-42A0-8A78-91D13B20422A}"/>
            </c:ext>
          </c:extLst>
        </c:ser>
        <c:ser>
          <c:idx val="5"/>
          <c:order val="2"/>
          <c:tx>
            <c:strRef>
              <c:f>Sheet1!$G$1</c:f>
              <c:strCache>
                <c:ptCount val="1"/>
                <c:pt idx="0">
                  <c:v>Texture</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T1</c:v>
                </c:pt>
                <c:pt idx="1">
                  <c:v>T2</c:v>
                </c:pt>
                <c:pt idx="2">
                  <c:v>T3</c:v>
                </c:pt>
              </c:strCache>
            </c:strRef>
          </c:cat>
          <c:val>
            <c:numRef>
              <c:f>Sheet1!$G$2:$G$4</c:f>
              <c:numCache>
                <c:formatCode>General</c:formatCode>
                <c:ptCount val="3"/>
                <c:pt idx="0">
                  <c:v>6.8</c:v>
                </c:pt>
                <c:pt idx="1">
                  <c:v>7.8</c:v>
                </c:pt>
                <c:pt idx="2">
                  <c:v>6.5</c:v>
                </c:pt>
              </c:numCache>
            </c:numRef>
          </c:val>
          <c:extLst>
            <c:ext xmlns:c16="http://schemas.microsoft.com/office/drawing/2014/chart" uri="{C3380CC4-5D6E-409C-BE32-E72D297353CC}">
              <c16:uniqueId val="{00000005-4E1F-42A0-8A78-91D13B20422A}"/>
            </c:ext>
          </c:extLst>
        </c:ser>
        <c:ser>
          <c:idx val="6"/>
          <c:order val="3"/>
          <c:tx>
            <c:strRef>
              <c:f>Sheet1!$H$1</c:f>
              <c:strCache>
                <c:ptCount val="1"/>
                <c:pt idx="0">
                  <c:v>Overall Acceptability</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T1</c:v>
                </c:pt>
                <c:pt idx="1">
                  <c:v>T2</c:v>
                </c:pt>
                <c:pt idx="2">
                  <c:v>T3</c:v>
                </c:pt>
              </c:strCache>
            </c:strRef>
          </c:cat>
          <c:val>
            <c:numRef>
              <c:f>Sheet1!$H$2:$H$4</c:f>
              <c:numCache>
                <c:formatCode>General</c:formatCode>
                <c:ptCount val="3"/>
                <c:pt idx="0">
                  <c:v>7</c:v>
                </c:pt>
                <c:pt idx="1">
                  <c:v>7.9</c:v>
                </c:pt>
                <c:pt idx="2">
                  <c:v>6.8</c:v>
                </c:pt>
              </c:numCache>
            </c:numRef>
          </c:val>
          <c:extLst>
            <c:ext xmlns:c16="http://schemas.microsoft.com/office/drawing/2014/chart" uri="{C3380CC4-5D6E-409C-BE32-E72D297353CC}">
              <c16:uniqueId val="{00000006-4E1F-42A0-8A78-91D13B20422A}"/>
            </c:ext>
          </c:extLst>
        </c:ser>
        <c:dLbls>
          <c:dLblPos val="inEnd"/>
          <c:showLegendKey val="0"/>
          <c:showVal val="1"/>
          <c:showCatName val="0"/>
          <c:showSerName val="0"/>
          <c:showPercent val="0"/>
          <c:showBubbleSize val="0"/>
        </c:dLbls>
        <c:gapWidth val="65"/>
        <c:axId val="476447808"/>
        <c:axId val="533325360"/>
      </c:barChart>
      <c:catAx>
        <c:axId val="4764478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33325360"/>
        <c:crosses val="autoZero"/>
        <c:auto val="1"/>
        <c:lblAlgn val="ctr"/>
        <c:lblOffset val="100"/>
        <c:noMultiLvlLbl val="0"/>
      </c:catAx>
      <c:valAx>
        <c:axId val="5333253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764478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168C1-EB1C-4910-9AC0-2542C4FE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9</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abhijeetbhosale1703@gmail.com</dc:creator>
  <cp:keywords/>
  <cp:lastModifiedBy>SDI 1084</cp:lastModifiedBy>
  <cp:revision>223</cp:revision>
  <dcterms:created xsi:type="dcterms:W3CDTF">2025-04-23T05:56:00Z</dcterms:created>
  <dcterms:modified xsi:type="dcterms:W3CDTF">2025-10-11T14:05:00Z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5a82fe288195df096d7c8140ae553b2b5e72ac097f7070f155f9c4e47c6ffb5e</vt:lpwstr>
  </property>
</Properties>
</file>