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6DB10" w14:textId="77777777" w:rsidR="008F3421" w:rsidRDefault="006953CB">
      <w:pPr>
        <w:pStyle w:val="Title"/>
        <w:spacing w:line="360" w:lineRule="auto"/>
      </w:pPr>
      <w:bookmarkStart w:id="0" w:name="_Hlk209434939"/>
      <w:r>
        <w:t>FORMULATION,</w:t>
      </w:r>
      <w:r w:rsidR="00BC677C">
        <w:t xml:space="preserve"> STANDARDIZATION AND SHELFLIFE STUDY OF FIBER RICH IDLI PREMIX WITH RAGI BARNYARD</w:t>
      </w:r>
      <w:r w:rsidR="00BC677C">
        <w:rPr>
          <w:spacing w:val="-9"/>
        </w:rPr>
        <w:t xml:space="preserve"> </w:t>
      </w:r>
      <w:r w:rsidR="00BC677C">
        <w:t>MILLET</w:t>
      </w:r>
      <w:r w:rsidR="00BC677C">
        <w:rPr>
          <w:spacing w:val="-9"/>
        </w:rPr>
        <w:t xml:space="preserve"> </w:t>
      </w:r>
      <w:r w:rsidR="00BC677C">
        <w:t>AND</w:t>
      </w:r>
      <w:r w:rsidR="00BC677C">
        <w:rPr>
          <w:spacing w:val="-9"/>
        </w:rPr>
        <w:t xml:space="preserve"> </w:t>
      </w:r>
      <w:r w:rsidR="00BC677C">
        <w:t>FORTIFIED</w:t>
      </w:r>
      <w:r w:rsidR="00BC677C">
        <w:rPr>
          <w:spacing w:val="-9"/>
        </w:rPr>
        <w:t xml:space="preserve"> </w:t>
      </w:r>
      <w:r w:rsidR="00BC677C">
        <w:t>WITH</w:t>
      </w:r>
      <w:r w:rsidR="00BC677C">
        <w:rPr>
          <w:spacing w:val="-11"/>
        </w:rPr>
        <w:t xml:space="preserve"> </w:t>
      </w:r>
      <w:r w:rsidR="00BC677C">
        <w:t>DRIED</w:t>
      </w:r>
      <w:r w:rsidR="00BC677C">
        <w:rPr>
          <w:spacing w:val="-9"/>
        </w:rPr>
        <w:t xml:space="preserve"> </w:t>
      </w:r>
      <w:r w:rsidR="00BC677C">
        <w:t xml:space="preserve">PAPAYA </w:t>
      </w:r>
      <w:r w:rsidR="00BC677C">
        <w:rPr>
          <w:spacing w:val="-2"/>
        </w:rPr>
        <w:t>LEAVES</w:t>
      </w:r>
      <w:bookmarkEnd w:id="0"/>
    </w:p>
    <w:p w14:paraId="02CB89C0" w14:textId="77777777" w:rsidR="0031564F" w:rsidRDefault="0031564F" w:rsidP="000363BD">
      <w:pPr>
        <w:spacing w:before="184"/>
        <w:ind w:left="720"/>
        <w:rPr>
          <w:b/>
          <w:spacing w:val="-2"/>
          <w:sz w:val="24"/>
        </w:rPr>
      </w:pPr>
    </w:p>
    <w:p w14:paraId="4CF095AD" w14:textId="77777777" w:rsidR="0031564F" w:rsidRDefault="0031564F" w:rsidP="000363BD">
      <w:pPr>
        <w:spacing w:before="184"/>
        <w:ind w:left="720"/>
        <w:rPr>
          <w:b/>
          <w:spacing w:val="-2"/>
          <w:sz w:val="24"/>
        </w:rPr>
      </w:pPr>
    </w:p>
    <w:p w14:paraId="4775C9EA" w14:textId="557036BB" w:rsidR="006953CB" w:rsidRDefault="00BC677C" w:rsidP="000363BD">
      <w:pPr>
        <w:spacing w:before="184"/>
        <w:ind w:left="720"/>
        <w:rPr>
          <w:b/>
          <w:spacing w:val="-2"/>
          <w:sz w:val="24"/>
        </w:rPr>
      </w:pPr>
      <w:r>
        <w:rPr>
          <w:b/>
          <w:spacing w:val="-2"/>
          <w:sz w:val="24"/>
        </w:rPr>
        <w:t>Abstract</w:t>
      </w:r>
    </w:p>
    <w:p w14:paraId="0CCFE642" w14:textId="77777777" w:rsidR="008F3421" w:rsidRDefault="000363BD" w:rsidP="006C0D05">
      <w:pPr>
        <w:pStyle w:val="BodyText"/>
        <w:spacing w:line="360" w:lineRule="auto"/>
        <w:ind w:firstLine="720"/>
      </w:pPr>
      <w:proofErr w:type="spellStart"/>
      <w:r>
        <w:t>Idli</w:t>
      </w:r>
      <w:proofErr w:type="spellEnd"/>
      <w:r>
        <w:t xml:space="preserve"> is a traditional fermented food product made from a batter of ground rice </w:t>
      </w:r>
      <w:r w:rsidRPr="000363BD">
        <w:rPr>
          <w:i/>
          <w:iCs/>
        </w:rPr>
        <w:t>(</w:t>
      </w:r>
      <w:r>
        <w:rPr>
          <w:i/>
          <w:iCs/>
        </w:rPr>
        <w:t>Oryza sativa)</w:t>
      </w:r>
      <w:r>
        <w:t xml:space="preserve"> and black gram </w:t>
      </w:r>
      <w:r>
        <w:rPr>
          <w:i/>
          <w:iCs/>
        </w:rPr>
        <w:t>(</w:t>
      </w:r>
      <w:proofErr w:type="spellStart"/>
      <w:r>
        <w:rPr>
          <w:i/>
          <w:iCs/>
        </w:rPr>
        <w:t>Phaselous</w:t>
      </w:r>
      <w:proofErr w:type="spellEnd"/>
      <w:r>
        <w:rPr>
          <w:i/>
          <w:iCs/>
        </w:rPr>
        <w:t xml:space="preserve"> </w:t>
      </w:r>
      <w:proofErr w:type="spellStart"/>
      <w:r>
        <w:rPr>
          <w:i/>
          <w:iCs/>
        </w:rPr>
        <w:t>muno</w:t>
      </w:r>
      <w:proofErr w:type="spellEnd"/>
      <w:r>
        <w:rPr>
          <w:i/>
          <w:iCs/>
        </w:rPr>
        <w:t>)</w:t>
      </w:r>
      <w:r>
        <w:t xml:space="preserve"> which undergoes lactic acid fermentation via </w:t>
      </w:r>
      <w:r w:rsidRPr="000363BD">
        <w:rPr>
          <w:i/>
          <w:iCs/>
        </w:rPr>
        <w:t>lactobacillus</w:t>
      </w:r>
      <w:r>
        <w:rPr>
          <w:i/>
          <w:iCs/>
        </w:rPr>
        <w:t xml:space="preserve">. </w:t>
      </w:r>
      <w:r>
        <w:t>It is a breakfast food origin</w:t>
      </w:r>
      <w:r w:rsidR="002A34CC">
        <w:t xml:space="preserve">ated from South India. </w:t>
      </w:r>
      <w:r w:rsidR="00BC677C">
        <w:t xml:space="preserve">This premix provides a gluten- free, low-glycemic index option compared to traditional </w:t>
      </w:r>
      <w:proofErr w:type="spellStart"/>
      <w:r w:rsidR="00BC677C">
        <w:t>idlis</w:t>
      </w:r>
      <w:proofErr w:type="spellEnd"/>
      <w:r w:rsidR="00BC677C">
        <w:t xml:space="preserve">, enhancing nutritional intake and tackling health issues such as diabetes. Phytochemical profiling of young leaves of </w:t>
      </w:r>
      <w:r w:rsidR="00BC677C">
        <w:rPr>
          <w:i/>
        </w:rPr>
        <w:t xml:space="preserve">Carica papaya </w:t>
      </w:r>
      <w:r w:rsidR="00BC677C">
        <w:t xml:space="preserve">revealed the presence of pharmacologically active </w:t>
      </w:r>
      <w:proofErr w:type="spellStart"/>
      <w:r w:rsidR="00BC677C">
        <w:t>phyto</w:t>
      </w:r>
      <w:proofErr w:type="spellEnd"/>
      <w:r w:rsidR="00BC677C">
        <w:t xml:space="preserve"> compounds, alkaloids, phenolics, flavonoids, and amino acids. The research applied a methodical approach to formulating the product, which included selecting ingredients, preparing them, and blending to achieve the best sensory qualities. This premix also offers a quick and convenient meal solution while maintaining its nutritional value, addressing the preferences of today’s health-focused consumers. The increasing</w:t>
      </w:r>
      <w:r w:rsidR="00BC677C">
        <w:rPr>
          <w:spacing w:val="-1"/>
        </w:rPr>
        <w:t xml:space="preserve"> </w:t>
      </w:r>
      <w:r w:rsidR="00BC677C">
        <w:t>interest in functional foods has prompted the</w:t>
      </w:r>
      <w:r w:rsidR="00BC677C">
        <w:rPr>
          <w:spacing w:val="-1"/>
        </w:rPr>
        <w:t xml:space="preserve"> </w:t>
      </w:r>
      <w:r w:rsidR="00BC677C">
        <w:t>creation of</w:t>
      </w:r>
      <w:r w:rsidR="00BC677C">
        <w:rPr>
          <w:spacing w:val="-1"/>
        </w:rPr>
        <w:t xml:space="preserve"> </w:t>
      </w:r>
      <w:r w:rsidR="00BC677C">
        <w:t>meal</w:t>
      </w:r>
      <w:r w:rsidR="00BC677C">
        <w:rPr>
          <w:spacing w:val="-1"/>
        </w:rPr>
        <w:t xml:space="preserve"> </w:t>
      </w:r>
      <w:r w:rsidR="00BC677C">
        <w:t xml:space="preserve">options rich in nutrients that promote health and wellness. Conventional </w:t>
      </w:r>
      <w:proofErr w:type="spellStart"/>
      <w:r w:rsidR="00BC677C">
        <w:t>idlis</w:t>
      </w:r>
      <w:proofErr w:type="spellEnd"/>
      <w:r w:rsidR="00BC677C">
        <w:t xml:space="preserve"> are usually prepared with rice,</w:t>
      </w:r>
      <w:r w:rsidR="00BC677C">
        <w:rPr>
          <w:spacing w:val="-1"/>
        </w:rPr>
        <w:t xml:space="preserve"> </w:t>
      </w:r>
      <w:r w:rsidR="00BC677C">
        <w:t>which has a</w:t>
      </w:r>
      <w:r w:rsidR="00BC677C">
        <w:rPr>
          <w:spacing w:val="-1"/>
        </w:rPr>
        <w:t xml:space="preserve"> </w:t>
      </w:r>
      <w:r w:rsidR="00BC677C">
        <w:t>high glycemic index and is low in crucial micronutrients. Substituting</w:t>
      </w:r>
      <w:r w:rsidR="00BC677C">
        <w:rPr>
          <w:spacing w:val="-1"/>
        </w:rPr>
        <w:t xml:space="preserve"> </w:t>
      </w:r>
      <w:r w:rsidR="00BC677C">
        <w:t>rice with ragi and barnyard millet enhances the premix's protein, dietary fiber, and mineral levels, making it more appropriate for people dealing with diabetes, gluten sensitivity, and deficiencies in micronutrients.</w:t>
      </w:r>
      <w:r w:rsidR="00BC677C">
        <w:rPr>
          <w:spacing w:val="-7"/>
        </w:rPr>
        <w:t xml:space="preserve"> </w:t>
      </w:r>
      <w:r w:rsidR="00BC677C">
        <w:t>Trails</w:t>
      </w:r>
      <w:r w:rsidR="00BC677C">
        <w:rPr>
          <w:spacing w:val="-3"/>
        </w:rPr>
        <w:t xml:space="preserve"> </w:t>
      </w:r>
      <w:r w:rsidR="00BC677C">
        <w:t>A,</w:t>
      </w:r>
      <w:r w:rsidR="00BC677C">
        <w:rPr>
          <w:spacing w:val="-4"/>
        </w:rPr>
        <w:t xml:space="preserve"> </w:t>
      </w:r>
      <w:r w:rsidR="00BC677C">
        <w:t>B,</w:t>
      </w:r>
      <w:r w:rsidR="00BC677C">
        <w:rPr>
          <w:spacing w:val="-3"/>
        </w:rPr>
        <w:t xml:space="preserve"> </w:t>
      </w:r>
      <w:r w:rsidR="00BC677C">
        <w:t>and</w:t>
      </w:r>
      <w:r w:rsidR="00BC677C">
        <w:rPr>
          <w:spacing w:val="-4"/>
        </w:rPr>
        <w:t xml:space="preserve"> </w:t>
      </w:r>
      <w:r w:rsidR="00BC677C">
        <w:t>C</w:t>
      </w:r>
      <w:r w:rsidR="00BC677C">
        <w:rPr>
          <w:spacing w:val="-6"/>
        </w:rPr>
        <w:t xml:space="preserve"> </w:t>
      </w:r>
      <w:r w:rsidR="00BC677C">
        <w:t>have</w:t>
      </w:r>
      <w:r w:rsidR="00BC677C">
        <w:rPr>
          <w:spacing w:val="-8"/>
        </w:rPr>
        <w:t xml:space="preserve"> </w:t>
      </w:r>
      <w:r w:rsidR="00BC677C">
        <w:t>been</w:t>
      </w:r>
      <w:r w:rsidR="00BC677C">
        <w:rPr>
          <w:spacing w:val="-4"/>
        </w:rPr>
        <w:t xml:space="preserve"> </w:t>
      </w:r>
      <w:r w:rsidR="00BC677C">
        <w:t>taken,</w:t>
      </w:r>
      <w:r w:rsidR="00BC677C">
        <w:rPr>
          <w:spacing w:val="-6"/>
        </w:rPr>
        <w:t xml:space="preserve"> </w:t>
      </w:r>
      <w:r w:rsidR="00BC677C">
        <w:t>and</w:t>
      </w:r>
      <w:r w:rsidR="00BC677C">
        <w:rPr>
          <w:spacing w:val="-7"/>
        </w:rPr>
        <w:t xml:space="preserve"> </w:t>
      </w:r>
      <w:r w:rsidR="00BC677C">
        <w:t>the</w:t>
      </w:r>
      <w:r w:rsidR="00BC677C">
        <w:rPr>
          <w:spacing w:val="-4"/>
        </w:rPr>
        <w:t xml:space="preserve"> </w:t>
      </w:r>
      <w:r w:rsidR="00BC677C">
        <w:t>sensory</w:t>
      </w:r>
      <w:r w:rsidR="00BC677C">
        <w:rPr>
          <w:spacing w:val="-8"/>
        </w:rPr>
        <w:t xml:space="preserve"> </w:t>
      </w:r>
      <w:r w:rsidR="00BC677C">
        <w:t>panelists</w:t>
      </w:r>
      <w:r w:rsidR="00BC677C">
        <w:rPr>
          <w:spacing w:val="-6"/>
        </w:rPr>
        <w:t xml:space="preserve"> </w:t>
      </w:r>
      <w:r w:rsidR="00BC677C">
        <w:t>have</w:t>
      </w:r>
      <w:r w:rsidR="00BC677C">
        <w:rPr>
          <w:spacing w:val="-4"/>
        </w:rPr>
        <w:t xml:space="preserve"> </w:t>
      </w:r>
      <w:r w:rsidR="00BC677C">
        <w:t>finalized</w:t>
      </w:r>
      <w:r w:rsidR="00BC677C">
        <w:rPr>
          <w:spacing w:val="-6"/>
        </w:rPr>
        <w:t xml:space="preserve"> </w:t>
      </w:r>
      <w:r w:rsidR="00BC677C">
        <w:t>Trail</w:t>
      </w:r>
      <w:r w:rsidR="006953CB">
        <w:t xml:space="preserve"> </w:t>
      </w:r>
      <w:r w:rsidR="00BC677C">
        <w:t>C.</w:t>
      </w:r>
      <w:r w:rsidR="00BC677C">
        <w:rPr>
          <w:spacing w:val="-1"/>
        </w:rPr>
        <w:t xml:space="preserve"> </w:t>
      </w:r>
      <w:r w:rsidR="002A34CC">
        <w:t xml:space="preserve">Sensory evaluation verifies that the product is well-received in terms of </w:t>
      </w:r>
      <w:proofErr w:type="spellStart"/>
      <w:r w:rsidR="002A34CC">
        <w:t>flavour</w:t>
      </w:r>
      <w:proofErr w:type="spellEnd"/>
      <w:r w:rsidR="002A34CC">
        <w:t xml:space="preserve"> and overall attractiveness. </w:t>
      </w:r>
      <w:r w:rsidR="00BC677C">
        <w:t>Following</w:t>
      </w:r>
      <w:r w:rsidR="00BC677C">
        <w:rPr>
          <w:spacing w:val="-4"/>
        </w:rPr>
        <w:t xml:space="preserve"> </w:t>
      </w:r>
      <w:r w:rsidR="00BC677C">
        <w:t>the guidelines</w:t>
      </w:r>
      <w:r w:rsidR="00BC677C">
        <w:rPr>
          <w:spacing w:val="-1"/>
        </w:rPr>
        <w:t xml:space="preserve"> </w:t>
      </w:r>
      <w:r w:rsidR="00BC677C">
        <w:t>in</w:t>
      </w:r>
      <w:r w:rsidR="00BC677C">
        <w:rPr>
          <w:spacing w:val="-1"/>
        </w:rPr>
        <w:t xml:space="preserve"> </w:t>
      </w:r>
      <w:r w:rsidR="00BC677C">
        <w:t>the</w:t>
      </w:r>
      <w:r w:rsidR="00BC677C">
        <w:rPr>
          <w:spacing w:val="-4"/>
        </w:rPr>
        <w:t xml:space="preserve"> </w:t>
      </w:r>
      <w:r w:rsidR="00BC677C">
        <w:t>FSSAI</w:t>
      </w:r>
      <w:r w:rsidR="00BC677C">
        <w:rPr>
          <w:spacing w:val="-7"/>
        </w:rPr>
        <w:t xml:space="preserve"> </w:t>
      </w:r>
      <w:r w:rsidR="00BC677C">
        <w:t>Manuals,</w:t>
      </w:r>
      <w:r w:rsidR="00BC677C">
        <w:rPr>
          <w:spacing w:val="-1"/>
        </w:rPr>
        <w:t xml:space="preserve"> </w:t>
      </w:r>
      <w:r w:rsidR="00BC677C">
        <w:t>the</w:t>
      </w:r>
      <w:r w:rsidR="00BC677C">
        <w:rPr>
          <w:spacing w:val="-1"/>
        </w:rPr>
        <w:t xml:space="preserve"> </w:t>
      </w:r>
      <w:r w:rsidR="00BC677C">
        <w:t>contents</w:t>
      </w:r>
      <w:r w:rsidR="00BC677C">
        <w:rPr>
          <w:spacing w:val="-1"/>
        </w:rPr>
        <w:t xml:space="preserve"> </w:t>
      </w:r>
      <w:r w:rsidR="00BC677C">
        <w:t>of</w:t>
      </w:r>
      <w:r w:rsidR="00BC677C">
        <w:rPr>
          <w:spacing w:val="-1"/>
        </w:rPr>
        <w:t xml:space="preserve"> </w:t>
      </w:r>
      <w:r w:rsidR="00BC677C">
        <w:t>moisture,</w:t>
      </w:r>
      <w:r w:rsidR="00BC677C">
        <w:rPr>
          <w:spacing w:val="-1"/>
        </w:rPr>
        <w:t xml:space="preserve"> </w:t>
      </w:r>
      <w:r w:rsidR="00BC677C">
        <w:t>fat,</w:t>
      </w:r>
      <w:r w:rsidR="00BC677C">
        <w:rPr>
          <w:spacing w:val="-1"/>
        </w:rPr>
        <w:t xml:space="preserve"> </w:t>
      </w:r>
      <w:r w:rsidR="00BC677C">
        <w:t>protein,</w:t>
      </w:r>
      <w:r w:rsidR="00BC677C">
        <w:rPr>
          <w:spacing w:val="-1"/>
        </w:rPr>
        <w:t xml:space="preserve"> </w:t>
      </w:r>
      <w:r w:rsidR="00BC677C">
        <w:t xml:space="preserve">and ash were examined. The </w:t>
      </w:r>
      <w:proofErr w:type="spellStart"/>
      <w:r w:rsidR="00BC677C">
        <w:t>Weendes</w:t>
      </w:r>
      <w:proofErr w:type="spellEnd"/>
      <w:r w:rsidR="00BC677C">
        <w:t xml:space="preserve"> method is used to determine fiber.</w:t>
      </w:r>
      <w:r w:rsidR="006953CB" w:rsidRPr="006953CB">
        <w:t xml:space="preserve"> </w:t>
      </w:r>
      <w:r w:rsidR="006953CB">
        <w:t xml:space="preserve">This research investigates the development and assessment of a nutritious </w:t>
      </w:r>
      <w:proofErr w:type="spellStart"/>
      <w:r w:rsidR="006953CB">
        <w:t>idli</w:t>
      </w:r>
      <w:proofErr w:type="spellEnd"/>
      <w:r w:rsidR="006953CB">
        <w:t xml:space="preserve"> premix enhanced with ragi (finger millet), barnyard millet, and dried papaya</w:t>
      </w:r>
      <w:r w:rsidR="006953CB">
        <w:rPr>
          <w:spacing w:val="-3"/>
        </w:rPr>
        <w:t xml:space="preserve"> </w:t>
      </w:r>
      <w:r w:rsidR="006953CB">
        <w:t>leaves, aiming</w:t>
      </w:r>
      <w:r w:rsidR="006953CB">
        <w:rPr>
          <w:spacing w:val="-3"/>
        </w:rPr>
        <w:t xml:space="preserve"> </w:t>
      </w:r>
      <w:r w:rsidR="006953CB">
        <w:t>to offer a</w:t>
      </w:r>
      <w:r w:rsidR="006953CB">
        <w:rPr>
          <w:spacing w:val="-3"/>
        </w:rPr>
        <w:t xml:space="preserve"> </w:t>
      </w:r>
      <w:r w:rsidR="006953CB">
        <w:t>healthier</w:t>
      </w:r>
      <w:r w:rsidR="006953CB">
        <w:rPr>
          <w:spacing w:val="-3"/>
        </w:rPr>
        <w:t xml:space="preserve"> </w:t>
      </w:r>
      <w:r w:rsidR="006953CB">
        <w:t xml:space="preserve">and functional option compared to traditional </w:t>
      </w:r>
      <w:proofErr w:type="spellStart"/>
      <w:r w:rsidR="006953CB">
        <w:t>idli</w:t>
      </w:r>
      <w:proofErr w:type="spellEnd"/>
      <w:r w:rsidR="006953CB">
        <w:t xml:space="preserve"> mixes.</w:t>
      </w:r>
    </w:p>
    <w:p w14:paraId="1EC13A0F" w14:textId="77777777" w:rsidR="008F3421" w:rsidRDefault="00BC677C">
      <w:pPr>
        <w:pStyle w:val="BodyText"/>
      </w:pPr>
      <w:r>
        <w:rPr>
          <w:b/>
        </w:rPr>
        <w:t>Keywords</w:t>
      </w:r>
      <w:r>
        <w:t>-</w:t>
      </w:r>
      <w:r>
        <w:rPr>
          <w:spacing w:val="-10"/>
        </w:rPr>
        <w:t xml:space="preserve"> </w:t>
      </w:r>
      <w:r>
        <w:t>Gluten-Free,</w:t>
      </w:r>
      <w:r>
        <w:rPr>
          <w:spacing w:val="-6"/>
        </w:rPr>
        <w:t xml:space="preserve"> </w:t>
      </w:r>
      <w:r>
        <w:t>Low</w:t>
      </w:r>
      <w:r>
        <w:rPr>
          <w:spacing w:val="-7"/>
        </w:rPr>
        <w:t xml:space="preserve"> </w:t>
      </w:r>
      <w:r>
        <w:t>Glycemic</w:t>
      </w:r>
      <w:r>
        <w:rPr>
          <w:spacing w:val="-10"/>
        </w:rPr>
        <w:t xml:space="preserve"> </w:t>
      </w:r>
      <w:r>
        <w:t>Index,</w:t>
      </w:r>
      <w:r>
        <w:rPr>
          <w:spacing w:val="-9"/>
        </w:rPr>
        <w:t xml:space="preserve"> </w:t>
      </w:r>
      <w:r>
        <w:t>Dried</w:t>
      </w:r>
      <w:r>
        <w:rPr>
          <w:spacing w:val="-12"/>
        </w:rPr>
        <w:t xml:space="preserve"> </w:t>
      </w:r>
      <w:r>
        <w:t>Papaya</w:t>
      </w:r>
      <w:r>
        <w:rPr>
          <w:spacing w:val="-7"/>
        </w:rPr>
        <w:t xml:space="preserve"> </w:t>
      </w:r>
      <w:r>
        <w:t>Leaves,</w:t>
      </w:r>
      <w:r>
        <w:rPr>
          <w:spacing w:val="-7"/>
        </w:rPr>
        <w:t xml:space="preserve"> </w:t>
      </w:r>
      <w:proofErr w:type="spellStart"/>
      <w:r>
        <w:t>Idli</w:t>
      </w:r>
      <w:proofErr w:type="spellEnd"/>
      <w:r>
        <w:rPr>
          <w:spacing w:val="-10"/>
        </w:rPr>
        <w:t xml:space="preserve"> </w:t>
      </w:r>
      <w:r>
        <w:rPr>
          <w:spacing w:val="-2"/>
        </w:rPr>
        <w:t>premix</w:t>
      </w:r>
    </w:p>
    <w:p w14:paraId="75DD213F" w14:textId="77777777" w:rsidR="008F3421" w:rsidRDefault="008F3421">
      <w:pPr>
        <w:pStyle w:val="BodyText"/>
        <w:sectPr w:rsidR="008F3421">
          <w:headerReference w:type="even" r:id="rId7"/>
          <w:headerReference w:type="default" r:id="rId8"/>
          <w:footerReference w:type="even" r:id="rId9"/>
          <w:footerReference w:type="default" r:id="rId10"/>
          <w:headerReference w:type="first" r:id="rId11"/>
          <w:footerReference w:type="first" r:id="rId12"/>
          <w:type w:val="continuous"/>
          <w:pgSz w:w="12240" w:h="15840"/>
          <w:pgMar w:top="1380" w:right="1080" w:bottom="280" w:left="720" w:header="720" w:footer="720" w:gutter="0"/>
          <w:cols w:space="720"/>
        </w:sectPr>
      </w:pPr>
    </w:p>
    <w:p w14:paraId="3F5158E2" w14:textId="77777777" w:rsidR="008F3421" w:rsidRDefault="00BC677C">
      <w:pPr>
        <w:spacing w:before="79"/>
        <w:ind w:left="720"/>
        <w:rPr>
          <w:b/>
          <w:sz w:val="24"/>
        </w:rPr>
      </w:pPr>
      <w:r>
        <w:rPr>
          <w:b/>
          <w:spacing w:val="-2"/>
          <w:sz w:val="24"/>
        </w:rPr>
        <w:lastRenderedPageBreak/>
        <w:t>Introduction</w:t>
      </w:r>
    </w:p>
    <w:p w14:paraId="2ECBBEA1" w14:textId="77777777" w:rsidR="006953CB" w:rsidRDefault="00BC677C" w:rsidP="006953CB">
      <w:pPr>
        <w:pStyle w:val="BodyText"/>
        <w:spacing w:before="132" w:line="360" w:lineRule="auto"/>
        <w:ind w:right="372" w:firstLine="720"/>
      </w:pPr>
      <w:r>
        <w:t>Millets are small-seeded annual cereal grains. These are very hard crops and can be grown successfully</w:t>
      </w:r>
      <w:r>
        <w:rPr>
          <w:spacing w:val="-5"/>
        </w:rPr>
        <w:t xml:space="preserve"> </w:t>
      </w:r>
      <w:r>
        <w:t>in infertile</w:t>
      </w:r>
      <w:r>
        <w:rPr>
          <w:spacing w:val="-1"/>
        </w:rPr>
        <w:t xml:space="preserve"> </w:t>
      </w:r>
      <w:r>
        <w:t>lands. Millets are</w:t>
      </w:r>
      <w:r>
        <w:rPr>
          <w:spacing w:val="-2"/>
        </w:rPr>
        <w:t xml:space="preserve"> </w:t>
      </w:r>
      <w:r>
        <w:t>particularly</w:t>
      </w:r>
      <w:r>
        <w:rPr>
          <w:spacing w:val="-1"/>
        </w:rPr>
        <w:t xml:space="preserve"> </w:t>
      </w:r>
      <w:r>
        <w:t>low in phytic acid and rich in dietary</w:t>
      </w:r>
      <w:r>
        <w:rPr>
          <w:spacing w:val="-5"/>
        </w:rPr>
        <w:t xml:space="preserve"> </w:t>
      </w:r>
      <w:proofErr w:type="spellStart"/>
      <w:r>
        <w:t>fibre</w:t>
      </w:r>
      <w:proofErr w:type="spellEnd"/>
      <w:r>
        <w:t xml:space="preserve">, iron, calcium, and B vitamins. It also contains a higher proportion of unavailable carbohydrates, and the release of sugar from millet is low. </w:t>
      </w:r>
      <w:proofErr w:type="spellStart"/>
      <w:r>
        <w:t>Kodo</w:t>
      </w:r>
      <w:proofErr w:type="spellEnd"/>
      <w:r>
        <w:t xml:space="preserve"> and </w:t>
      </w:r>
      <w:proofErr w:type="spellStart"/>
      <w:r>
        <w:t>Barnyrad</w:t>
      </w:r>
      <w:proofErr w:type="spellEnd"/>
      <w:r>
        <w:t xml:space="preserve"> millet are nutritionally superior</w:t>
      </w:r>
      <w:r>
        <w:rPr>
          <w:spacing w:val="40"/>
        </w:rPr>
        <w:t xml:space="preserve"> </w:t>
      </w:r>
      <w:r>
        <w:t>to rice and wheat, providing protein, minerals, vitamins, and fiber, and are rightly so designated as n</w:t>
      </w:r>
      <w:r w:rsidR="006953CB">
        <w:t xml:space="preserve">utrient cereals. </w:t>
      </w:r>
      <w:r>
        <w:t xml:space="preserve">Among the last three, cultivation and production of nutrient cereals have been greatly reduced due to poverty, changes in balanced dietary consumption models, widespread prevalence of nutritional gaps, and low nutrient consumption. Millet products are available in the market at a higher price. Kodo millet and barnyard millet in improvised traditional products would increase their usage. Therefore, this study was carried out to develop instant </w:t>
      </w:r>
      <w:proofErr w:type="spellStart"/>
      <w:r>
        <w:t>idli</w:t>
      </w:r>
      <w:proofErr w:type="spellEnd"/>
      <w:r>
        <w:t xml:space="preserve"> mix from </w:t>
      </w:r>
      <w:proofErr w:type="spellStart"/>
      <w:r>
        <w:t>kodo</w:t>
      </w:r>
      <w:proofErr w:type="spellEnd"/>
      <w:r>
        <w:t xml:space="preserve"> and </w:t>
      </w:r>
      <w:r w:rsidR="006953CB">
        <w:t>barnyard millet (Selvi, L. S. and</w:t>
      </w:r>
      <w:r>
        <w:t xml:space="preserve"> Malathi, D.</w:t>
      </w:r>
      <w:r w:rsidR="006953CB">
        <w:t>,</w:t>
      </w:r>
      <w:r>
        <w:t xml:space="preserve"> 2014).</w:t>
      </w:r>
    </w:p>
    <w:p w14:paraId="595CE8E0" w14:textId="77777777" w:rsidR="006953CB" w:rsidRDefault="00BC677C" w:rsidP="006953CB">
      <w:pPr>
        <w:pStyle w:val="BodyText"/>
        <w:spacing w:before="132" w:line="360" w:lineRule="auto"/>
        <w:ind w:right="372" w:firstLine="720"/>
      </w:pPr>
      <w:r>
        <w:t xml:space="preserve">Papaya </w:t>
      </w:r>
      <w:r>
        <w:rPr>
          <w:i/>
        </w:rPr>
        <w:t xml:space="preserve">(Carica papaya Linn.) </w:t>
      </w:r>
      <w:r>
        <w:t xml:space="preserve">belongs to the </w:t>
      </w:r>
      <w:proofErr w:type="spellStart"/>
      <w:r>
        <w:rPr>
          <w:i/>
        </w:rPr>
        <w:t>Caricaceae</w:t>
      </w:r>
      <w:proofErr w:type="spellEnd"/>
      <w:r>
        <w:rPr>
          <w:i/>
        </w:rPr>
        <w:t xml:space="preserve"> </w:t>
      </w:r>
      <w:r>
        <w:t>family and is well known for its therapeutic and nutritional properties worldwide. Various parts of the papaya plant have been used for therapeutic purposes since ancient times. This study aimed to investigate the anti- cancer,</w:t>
      </w:r>
      <w:r>
        <w:rPr>
          <w:spacing w:val="80"/>
          <w:w w:val="150"/>
        </w:rPr>
        <w:t xml:space="preserve"> </w:t>
      </w:r>
      <w:r>
        <w:t>anti-inflammatory,</w:t>
      </w:r>
      <w:r>
        <w:rPr>
          <w:spacing w:val="80"/>
          <w:w w:val="150"/>
        </w:rPr>
        <w:t xml:space="preserve"> </w:t>
      </w:r>
      <w:r>
        <w:t>anti-diabetic,</w:t>
      </w:r>
      <w:r>
        <w:rPr>
          <w:spacing w:val="80"/>
          <w:w w:val="150"/>
        </w:rPr>
        <w:t xml:space="preserve"> </w:t>
      </w:r>
      <w:r>
        <w:t>and</w:t>
      </w:r>
      <w:r>
        <w:rPr>
          <w:spacing w:val="80"/>
          <w:w w:val="150"/>
        </w:rPr>
        <w:t xml:space="preserve"> </w:t>
      </w:r>
      <w:r>
        <w:t>antiviral</w:t>
      </w:r>
      <w:r>
        <w:rPr>
          <w:spacing w:val="80"/>
          <w:w w:val="150"/>
        </w:rPr>
        <w:t xml:space="preserve"> </w:t>
      </w:r>
      <w:r>
        <w:t>activities</w:t>
      </w:r>
      <w:r>
        <w:rPr>
          <w:spacing w:val="80"/>
          <w:w w:val="150"/>
        </w:rPr>
        <w:t xml:space="preserve"> </w:t>
      </w:r>
      <w:r>
        <w:t>of</w:t>
      </w:r>
      <w:r>
        <w:rPr>
          <w:spacing w:val="80"/>
          <w:w w:val="150"/>
        </w:rPr>
        <w:t xml:space="preserve"> </w:t>
      </w:r>
      <w:r>
        <w:t>papaya</w:t>
      </w:r>
      <w:r>
        <w:rPr>
          <w:spacing w:val="80"/>
          <w:w w:val="150"/>
        </w:rPr>
        <w:t xml:space="preserve"> </w:t>
      </w:r>
      <w:r>
        <w:t>leaves</w:t>
      </w:r>
      <w:r>
        <w:rPr>
          <w:spacing w:val="80"/>
          <w:w w:val="150"/>
        </w:rPr>
        <w:t xml:space="preserve"> </w:t>
      </w:r>
      <w:r>
        <w:t>(Singh</w:t>
      </w:r>
      <w:r>
        <w:rPr>
          <w:spacing w:val="-3"/>
        </w:rPr>
        <w:t xml:space="preserve"> </w:t>
      </w:r>
      <w:r>
        <w:t>et</w:t>
      </w:r>
      <w:r>
        <w:rPr>
          <w:spacing w:val="-3"/>
        </w:rPr>
        <w:t xml:space="preserve"> </w:t>
      </w:r>
      <w:r>
        <w:t>al.</w:t>
      </w:r>
      <w:r w:rsidR="006953CB">
        <w:t>,</w:t>
      </w:r>
      <w:r>
        <w:rPr>
          <w:spacing w:val="-3"/>
        </w:rPr>
        <w:t xml:space="preserve"> </w:t>
      </w:r>
      <w:r>
        <w:t xml:space="preserve">2020). Phytochemical profiling of young leaves of Carica papaya revealed the presence of pharmacologically active </w:t>
      </w:r>
      <w:proofErr w:type="spellStart"/>
      <w:r>
        <w:t>phyto</w:t>
      </w:r>
      <w:proofErr w:type="spellEnd"/>
      <w:r>
        <w:t xml:space="preserve"> compounds, alkaloids, phenolics, flavonoids, and also amino acids. Further studies can be done on these constituents to identify and isolate the most active bio-constituent contributing to platelet augmentation, anticancer property, anti-acne activity, easing menstrual pain, and relieving nausea (Akhila. S </w:t>
      </w:r>
      <w:r w:rsidR="006953CB">
        <w:t>and</w:t>
      </w:r>
      <w:r>
        <w:t xml:space="preserve"> Vijayalakshmi. N, 2014).</w:t>
      </w:r>
    </w:p>
    <w:p w14:paraId="5C5EB0AA" w14:textId="77777777" w:rsidR="008F3421" w:rsidRDefault="00BC677C" w:rsidP="006953CB">
      <w:pPr>
        <w:pStyle w:val="BodyText"/>
        <w:spacing w:before="132" w:line="360" w:lineRule="auto"/>
        <w:ind w:right="372" w:firstLine="720"/>
      </w:pPr>
      <w:r>
        <w:t xml:space="preserve">In addition to being a popular food, </w:t>
      </w:r>
      <w:r>
        <w:rPr>
          <w:i/>
        </w:rPr>
        <w:t xml:space="preserve">Carica papaya </w:t>
      </w:r>
      <w:r>
        <w:t>(CP) leaves have numerous traditional medicinal uses. Scientific research has demonstrated the leaf extract's effectiveness in wound healing and its ability to shield rats' stomachs from harm. Nevertheless, there is currently no toxicity study available for the CP leaf extract. In this study, Sprague Dawley rats are given a dose of 2000 mg/kg body weight (BW) of CP leaf extract to examine its acute toxicity. The sighting study was carried out in a step-by-step manner with fixed doses of 5, 50, 300, and 2000 mg/kg BW (Halim et</w:t>
      </w:r>
      <w:r>
        <w:rPr>
          <w:spacing w:val="-3"/>
        </w:rPr>
        <w:t xml:space="preserve"> </w:t>
      </w:r>
      <w:r>
        <w:t>al.</w:t>
      </w:r>
      <w:r w:rsidR="006953CB">
        <w:t>,</w:t>
      </w:r>
      <w:r>
        <w:t xml:space="preserve"> 2011). No toxicity symptoms or fatalities were noted. A dose of 2000 mg/kg</w:t>
      </w:r>
      <w:r>
        <w:rPr>
          <w:spacing w:val="-3"/>
        </w:rPr>
        <w:t xml:space="preserve"> </w:t>
      </w:r>
      <w:r>
        <w:t>BW was</w:t>
      </w:r>
      <w:r>
        <w:rPr>
          <w:spacing w:val="-2"/>
        </w:rPr>
        <w:t xml:space="preserve"> </w:t>
      </w:r>
      <w:r>
        <w:t>chosen</w:t>
      </w:r>
      <w:r>
        <w:rPr>
          <w:spacing w:val="-3"/>
        </w:rPr>
        <w:t xml:space="preserve"> </w:t>
      </w:r>
      <w:r>
        <w:t>based</w:t>
      </w:r>
      <w:r>
        <w:rPr>
          <w:spacing w:val="-3"/>
        </w:rPr>
        <w:t xml:space="preserve"> </w:t>
      </w:r>
      <w:r>
        <w:t>on the</w:t>
      </w:r>
      <w:r>
        <w:rPr>
          <w:spacing w:val="-3"/>
        </w:rPr>
        <w:t xml:space="preserve"> </w:t>
      </w:r>
      <w:r>
        <w:t>sighting</w:t>
      </w:r>
      <w:r>
        <w:rPr>
          <w:spacing w:val="-3"/>
        </w:rPr>
        <w:t xml:space="preserve"> </w:t>
      </w:r>
      <w:r>
        <w:t>study, and the</w:t>
      </w:r>
      <w:r>
        <w:rPr>
          <w:spacing w:val="-3"/>
        </w:rPr>
        <w:t xml:space="preserve"> </w:t>
      </w:r>
      <w:r>
        <w:t>subjects were monitored</w:t>
      </w:r>
      <w:r>
        <w:rPr>
          <w:spacing w:val="-5"/>
        </w:rPr>
        <w:t xml:space="preserve"> </w:t>
      </w:r>
      <w:r>
        <w:t>for</w:t>
      </w:r>
      <w:r>
        <w:rPr>
          <w:spacing w:val="-3"/>
        </w:rPr>
        <w:t xml:space="preserve"> </w:t>
      </w:r>
      <w:r>
        <w:t>14</w:t>
      </w:r>
      <w:r>
        <w:rPr>
          <w:spacing w:val="-3"/>
        </w:rPr>
        <w:t xml:space="preserve"> </w:t>
      </w:r>
      <w:r>
        <w:t>days. Five</w:t>
      </w:r>
      <w:r>
        <w:rPr>
          <w:spacing w:val="13"/>
        </w:rPr>
        <w:t xml:space="preserve"> </w:t>
      </w:r>
      <w:r>
        <w:t>female</w:t>
      </w:r>
      <w:r>
        <w:rPr>
          <w:spacing w:val="11"/>
        </w:rPr>
        <w:t xml:space="preserve"> </w:t>
      </w:r>
      <w:r>
        <w:t>rats</w:t>
      </w:r>
      <w:r>
        <w:rPr>
          <w:spacing w:val="14"/>
        </w:rPr>
        <w:t xml:space="preserve"> </w:t>
      </w:r>
      <w:r>
        <w:t>make</w:t>
      </w:r>
      <w:r>
        <w:rPr>
          <w:spacing w:val="11"/>
        </w:rPr>
        <w:t xml:space="preserve"> </w:t>
      </w:r>
      <w:r>
        <w:t>up</w:t>
      </w:r>
      <w:r>
        <w:rPr>
          <w:spacing w:val="14"/>
        </w:rPr>
        <w:t xml:space="preserve"> </w:t>
      </w:r>
      <w:r>
        <w:t>each</w:t>
      </w:r>
      <w:r>
        <w:rPr>
          <w:spacing w:val="11"/>
        </w:rPr>
        <w:t xml:space="preserve"> </w:t>
      </w:r>
      <w:r>
        <w:t>of</w:t>
      </w:r>
      <w:r>
        <w:rPr>
          <w:spacing w:val="14"/>
        </w:rPr>
        <w:t xml:space="preserve"> </w:t>
      </w:r>
      <w:r>
        <w:t>the</w:t>
      </w:r>
      <w:r>
        <w:rPr>
          <w:spacing w:val="14"/>
        </w:rPr>
        <w:t xml:space="preserve"> </w:t>
      </w:r>
      <w:r>
        <w:t>study's</w:t>
      </w:r>
      <w:r>
        <w:rPr>
          <w:spacing w:val="14"/>
        </w:rPr>
        <w:t xml:space="preserve"> </w:t>
      </w:r>
      <w:r>
        <w:t>control</w:t>
      </w:r>
      <w:r>
        <w:rPr>
          <w:spacing w:val="14"/>
        </w:rPr>
        <w:t xml:space="preserve"> </w:t>
      </w:r>
      <w:r>
        <w:t>and</w:t>
      </w:r>
      <w:r>
        <w:rPr>
          <w:spacing w:val="13"/>
        </w:rPr>
        <w:t xml:space="preserve"> </w:t>
      </w:r>
      <w:r>
        <w:t>treatment</w:t>
      </w:r>
      <w:r>
        <w:rPr>
          <w:spacing w:val="16"/>
        </w:rPr>
        <w:t xml:space="preserve"> </w:t>
      </w:r>
      <w:r>
        <w:t>groups.</w:t>
      </w:r>
      <w:r>
        <w:rPr>
          <w:spacing w:val="14"/>
        </w:rPr>
        <w:t xml:space="preserve"> </w:t>
      </w:r>
      <w:r>
        <w:t>The</w:t>
      </w:r>
      <w:r>
        <w:rPr>
          <w:spacing w:val="11"/>
        </w:rPr>
        <w:t xml:space="preserve"> </w:t>
      </w:r>
      <w:r>
        <w:t>CP</w:t>
      </w:r>
      <w:r>
        <w:rPr>
          <w:spacing w:val="14"/>
        </w:rPr>
        <w:t xml:space="preserve"> </w:t>
      </w:r>
      <w:r>
        <w:t>leaf</w:t>
      </w:r>
      <w:r>
        <w:rPr>
          <w:spacing w:val="10"/>
        </w:rPr>
        <w:t xml:space="preserve"> </w:t>
      </w:r>
      <w:r>
        <w:rPr>
          <w:spacing w:val="-2"/>
        </w:rPr>
        <w:t>extract</w:t>
      </w:r>
    </w:p>
    <w:p w14:paraId="37AC5B0D" w14:textId="77777777" w:rsidR="008F3421" w:rsidRDefault="008F3421">
      <w:pPr>
        <w:pStyle w:val="BodyText"/>
        <w:spacing w:line="360" w:lineRule="auto"/>
        <w:sectPr w:rsidR="008F3421">
          <w:pgSz w:w="12240" w:h="15840"/>
          <w:pgMar w:top="1360" w:right="1080" w:bottom="280" w:left="720" w:header="720" w:footer="720" w:gutter="0"/>
          <w:cols w:space="720"/>
        </w:sectPr>
      </w:pPr>
    </w:p>
    <w:p w14:paraId="6A2DCDC6" w14:textId="77777777" w:rsidR="006953CB" w:rsidRDefault="00BC677C" w:rsidP="006953CB">
      <w:pPr>
        <w:pStyle w:val="BodyText"/>
        <w:spacing w:before="74" w:line="360" w:lineRule="auto"/>
        <w:ind w:right="373"/>
      </w:pPr>
      <w:r>
        <w:lastRenderedPageBreak/>
        <w:t>administered orally as a single dose did not result in mortality or notable alterations in body weight, food intake, or water intake. All of the internal organs had normal relative weights. Nonetheless, there was a marked increase in hemoglobin (HGB), hematocrit (HCT), red blood cells (RBC), and total protein, all of which were indicative of dehydration. Other biochemistry parameters,</w:t>
      </w:r>
      <w:r>
        <w:rPr>
          <w:spacing w:val="40"/>
        </w:rPr>
        <w:t xml:space="preserve"> </w:t>
      </w:r>
      <w:r>
        <w:t>excluding</w:t>
      </w:r>
      <w:r>
        <w:rPr>
          <w:spacing w:val="40"/>
        </w:rPr>
        <w:t xml:space="preserve"> </w:t>
      </w:r>
      <w:r>
        <w:t>triglycerides,</w:t>
      </w:r>
      <w:r>
        <w:rPr>
          <w:spacing w:val="40"/>
        </w:rPr>
        <w:t xml:space="preserve"> </w:t>
      </w:r>
      <w:r>
        <w:t>showed</w:t>
      </w:r>
      <w:r>
        <w:rPr>
          <w:spacing w:val="40"/>
        </w:rPr>
        <w:t xml:space="preserve"> </w:t>
      </w:r>
      <w:r>
        <w:t>no</w:t>
      </w:r>
      <w:r>
        <w:rPr>
          <w:spacing w:val="40"/>
        </w:rPr>
        <w:t xml:space="preserve"> </w:t>
      </w:r>
      <w:r>
        <w:t>discernible</w:t>
      </w:r>
      <w:r>
        <w:rPr>
          <w:spacing w:val="40"/>
        </w:rPr>
        <w:t xml:space="preserve"> </w:t>
      </w:r>
      <w:r>
        <w:t>changes</w:t>
      </w:r>
      <w:r>
        <w:rPr>
          <w:spacing w:val="40"/>
        </w:rPr>
        <w:t xml:space="preserve"> </w:t>
      </w:r>
      <w:r>
        <w:t>from</w:t>
      </w:r>
      <w:r>
        <w:rPr>
          <w:spacing w:val="40"/>
        </w:rPr>
        <w:t xml:space="preserve"> </w:t>
      </w:r>
      <w:r>
        <w:t>the</w:t>
      </w:r>
      <w:r>
        <w:rPr>
          <w:spacing w:val="40"/>
        </w:rPr>
        <w:t xml:space="preserve"> </w:t>
      </w:r>
      <w:r>
        <w:t>control</w:t>
      </w:r>
      <w:r>
        <w:rPr>
          <w:spacing w:val="40"/>
        </w:rPr>
        <w:t xml:space="preserve"> </w:t>
      </w:r>
      <w:r w:rsidR="006953CB">
        <w:t>(Halim et al.,</w:t>
      </w:r>
      <w:r>
        <w:t xml:space="preserve"> 2011).</w:t>
      </w:r>
    </w:p>
    <w:p w14:paraId="7A3C0CC7" w14:textId="77777777" w:rsidR="00A57F73" w:rsidRDefault="00BC677C" w:rsidP="00A57F73">
      <w:pPr>
        <w:pStyle w:val="BodyText"/>
        <w:spacing w:before="74" w:line="360" w:lineRule="auto"/>
        <w:ind w:right="373" w:firstLine="720"/>
      </w:pPr>
      <w:r>
        <w:t>The papaya is the most widely used annual plant. The leaves, a highly perishable raw</w:t>
      </w:r>
      <w:r>
        <w:rPr>
          <w:spacing w:val="40"/>
        </w:rPr>
        <w:t xml:space="preserve"> </w:t>
      </w:r>
      <w:r>
        <w:t>material, must be protected from deterioration and spoiling as soon as they are harvested. Due to improper post-harvest processing methods, the majority of the crop is frequently los</w:t>
      </w:r>
      <w:r w:rsidR="00A57F73">
        <w:t>t or wasted during peak periods</w:t>
      </w:r>
      <w:r>
        <w:t>. To preserve the bioactive compound of the leaves, drying is the most common treatment, but it must be done carefully and carefully. The best drying conditions for obtaining high-quality dried papaya leaf powder and bioactive compounds like phenol, flavonoids, and antioxidant activity of papaya leaves were determined and suggested by conducting an experimental tray drying method and drying treatment at 50°C, 60°C, and 70°C. According to the results, raising the drying air temperature from 50°C to 70°C significantly</w:t>
      </w:r>
      <w:r>
        <w:rPr>
          <w:spacing w:val="-5"/>
        </w:rPr>
        <w:t xml:space="preserve"> </w:t>
      </w:r>
      <w:r>
        <w:t>reduces "total</w:t>
      </w:r>
      <w:r>
        <w:rPr>
          <w:spacing w:val="-2"/>
        </w:rPr>
        <w:t xml:space="preserve"> </w:t>
      </w:r>
      <w:r>
        <w:t>drying</w:t>
      </w:r>
      <w:r>
        <w:rPr>
          <w:spacing w:val="-2"/>
        </w:rPr>
        <w:t xml:space="preserve"> </w:t>
      </w:r>
      <w:r>
        <w:t>time."</w:t>
      </w:r>
      <w:r>
        <w:rPr>
          <w:spacing w:val="-4"/>
        </w:rPr>
        <w:t xml:space="preserve"> </w:t>
      </w:r>
      <w:r>
        <w:t>To</w:t>
      </w:r>
      <w:r>
        <w:rPr>
          <w:spacing w:val="-2"/>
        </w:rPr>
        <w:t xml:space="preserve"> </w:t>
      </w:r>
      <w:r>
        <w:t>preserve</w:t>
      </w:r>
      <w:r>
        <w:rPr>
          <w:spacing w:val="-2"/>
        </w:rPr>
        <w:t xml:space="preserve"> </w:t>
      </w:r>
      <w:r>
        <w:t>the</w:t>
      </w:r>
      <w:r>
        <w:rPr>
          <w:spacing w:val="-2"/>
        </w:rPr>
        <w:t xml:space="preserve"> </w:t>
      </w:r>
      <w:r>
        <w:t>different bioactive</w:t>
      </w:r>
      <w:r>
        <w:rPr>
          <w:spacing w:val="-2"/>
        </w:rPr>
        <w:t xml:space="preserve"> </w:t>
      </w:r>
      <w:r>
        <w:t>compounds,</w:t>
      </w:r>
      <w:r>
        <w:rPr>
          <w:spacing w:val="-2"/>
        </w:rPr>
        <w:t xml:space="preserve"> </w:t>
      </w:r>
      <w:r>
        <w:t>it</w:t>
      </w:r>
      <w:r>
        <w:rPr>
          <w:spacing w:val="-2"/>
        </w:rPr>
        <w:t xml:space="preserve"> </w:t>
      </w:r>
      <w:r>
        <w:t>might be suggested that the ideal drying temperature for papaya leaves is 50°C. For unblanched samples, a tray dryer set at 50°C guarantees the highest quality and bioactive compounds of powde</w:t>
      </w:r>
      <w:r w:rsidR="00A57F73">
        <w:t>red papaya leaves (Parmar</w:t>
      </w:r>
      <w:r>
        <w:t xml:space="preserve"> et al.</w:t>
      </w:r>
      <w:r w:rsidR="00A57F73">
        <w:t>,</w:t>
      </w:r>
      <w:r>
        <w:t xml:space="preserve"> 2022).</w:t>
      </w:r>
    </w:p>
    <w:p w14:paraId="6CC3250D" w14:textId="77777777" w:rsidR="00A57F73" w:rsidRDefault="00BC677C" w:rsidP="00A57F73">
      <w:pPr>
        <w:pStyle w:val="BodyText"/>
        <w:spacing w:before="74" w:line="360" w:lineRule="auto"/>
        <w:ind w:right="373" w:firstLine="720"/>
      </w:pPr>
      <w:r>
        <w:t>The main food grain consumed by India's rural populace, particularly</w:t>
      </w:r>
      <w:r>
        <w:rPr>
          <w:spacing w:val="-1"/>
        </w:rPr>
        <w:t xml:space="preserve"> </w:t>
      </w:r>
      <w:r>
        <w:t>in South India, is finger millet</w:t>
      </w:r>
      <w:r>
        <w:rPr>
          <w:spacing w:val="-3"/>
        </w:rPr>
        <w:t xml:space="preserve"> </w:t>
      </w:r>
      <w:r>
        <w:t xml:space="preserve">(Ragi, </w:t>
      </w:r>
      <w:r>
        <w:rPr>
          <w:i/>
        </w:rPr>
        <w:t>Eleusine</w:t>
      </w:r>
      <w:r>
        <w:rPr>
          <w:i/>
          <w:spacing w:val="-1"/>
        </w:rPr>
        <w:t xml:space="preserve"> </w:t>
      </w:r>
      <w:r>
        <w:rPr>
          <w:i/>
        </w:rPr>
        <w:t>coracana</w:t>
      </w:r>
      <w:r>
        <w:t>). In</w:t>
      </w:r>
      <w:r>
        <w:rPr>
          <w:spacing w:val="-1"/>
        </w:rPr>
        <w:t xml:space="preserve"> </w:t>
      </w:r>
      <w:r>
        <w:t>terms</w:t>
      </w:r>
      <w:r>
        <w:rPr>
          <w:spacing w:val="-1"/>
        </w:rPr>
        <w:t xml:space="preserve"> </w:t>
      </w:r>
      <w:r>
        <w:t>of</w:t>
      </w:r>
      <w:r>
        <w:rPr>
          <w:spacing w:val="-4"/>
        </w:rPr>
        <w:t xml:space="preserve"> </w:t>
      </w:r>
      <w:r>
        <w:t>minerals,</w:t>
      </w:r>
      <w:r>
        <w:rPr>
          <w:spacing w:val="-1"/>
        </w:rPr>
        <w:t xml:space="preserve"> </w:t>
      </w:r>
      <w:r>
        <w:t>dietary</w:t>
      </w:r>
      <w:r>
        <w:rPr>
          <w:spacing w:val="-6"/>
        </w:rPr>
        <w:t xml:space="preserve"> </w:t>
      </w:r>
      <w:r>
        <w:t>fiber, and</w:t>
      </w:r>
      <w:r>
        <w:rPr>
          <w:spacing w:val="-1"/>
        </w:rPr>
        <w:t xml:space="preserve"> </w:t>
      </w:r>
      <w:r>
        <w:t>essential</w:t>
      </w:r>
      <w:r>
        <w:rPr>
          <w:spacing w:val="-3"/>
        </w:rPr>
        <w:t xml:space="preserve"> </w:t>
      </w:r>
      <w:r>
        <w:t>amino</w:t>
      </w:r>
      <w:r>
        <w:rPr>
          <w:spacing w:val="-1"/>
        </w:rPr>
        <w:t xml:space="preserve"> </w:t>
      </w:r>
      <w:r>
        <w:t>acids,</w:t>
      </w:r>
      <w:r>
        <w:rPr>
          <w:spacing w:val="-1"/>
        </w:rPr>
        <w:t xml:space="preserve"> </w:t>
      </w:r>
      <w:r>
        <w:t>it is highly nutrient-dense. Ragi has the highest calcium content of any cereal, along with antioxi</w:t>
      </w:r>
      <w:r w:rsidR="00A57F73">
        <w:t xml:space="preserve">dants and phytochemicals. </w:t>
      </w:r>
      <w:r>
        <w:t>Compared to most other cereal grains, finger millet grain has a comparatively higher total dietary fiber content, which aids diabetic patients in controlling their blood glucose levels. Typically, it is transformed into flour and various other</w:t>
      </w:r>
      <w:r>
        <w:rPr>
          <w:spacing w:val="-1"/>
        </w:rPr>
        <w:t xml:space="preserve"> </w:t>
      </w:r>
      <w:r>
        <w:t>preparations. Several methods</w:t>
      </w:r>
      <w:r>
        <w:rPr>
          <w:spacing w:val="-1"/>
        </w:rPr>
        <w:t xml:space="preserve"> </w:t>
      </w:r>
      <w:r>
        <w:t>of processing</w:t>
      </w:r>
      <w:r>
        <w:rPr>
          <w:spacing w:val="-1"/>
        </w:rPr>
        <w:t xml:space="preserve"> </w:t>
      </w:r>
      <w:r>
        <w:t>ragi have been</w:t>
      </w:r>
      <w:r>
        <w:rPr>
          <w:spacing w:val="-1"/>
        </w:rPr>
        <w:t xml:space="preserve"> </w:t>
      </w:r>
      <w:r>
        <w:t>developed</w:t>
      </w:r>
      <w:r>
        <w:rPr>
          <w:spacing w:val="-1"/>
        </w:rPr>
        <w:t xml:space="preserve"> </w:t>
      </w:r>
      <w:r>
        <w:t>to make the</w:t>
      </w:r>
      <w:r>
        <w:rPr>
          <w:spacing w:val="40"/>
        </w:rPr>
        <w:t xml:space="preserve"> </w:t>
      </w:r>
      <w:r>
        <w:t>final</w:t>
      </w:r>
      <w:r>
        <w:rPr>
          <w:spacing w:val="40"/>
        </w:rPr>
        <w:t xml:space="preserve"> </w:t>
      </w:r>
      <w:r>
        <w:t>product</w:t>
      </w:r>
      <w:r>
        <w:rPr>
          <w:spacing w:val="40"/>
        </w:rPr>
        <w:t xml:space="preserve"> </w:t>
      </w:r>
      <w:r>
        <w:t>more</w:t>
      </w:r>
      <w:r>
        <w:rPr>
          <w:spacing w:val="40"/>
        </w:rPr>
        <w:t xml:space="preserve"> </w:t>
      </w:r>
      <w:r>
        <w:t>attractive</w:t>
      </w:r>
      <w:r>
        <w:rPr>
          <w:spacing w:val="40"/>
        </w:rPr>
        <w:t xml:space="preserve"> </w:t>
      </w:r>
      <w:r>
        <w:t>in</w:t>
      </w:r>
      <w:r>
        <w:rPr>
          <w:spacing w:val="40"/>
        </w:rPr>
        <w:t xml:space="preserve"> </w:t>
      </w:r>
      <w:proofErr w:type="spellStart"/>
      <w:r>
        <w:t>flavour</w:t>
      </w:r>
      <w:proofErr w:type="spellEnd"/>
      <w:r>
        <w:t>,</w:t>
      </w:r>
      <w:r>
        <w:rPr>
          <w:spacing w:val="40"/>
        </w:rPr>
        <w:t xml:space="preserve"> </w:t>
      </w:r>
      <w:r>
        <w:t>appearance,</w:t>
      </w:r>
      <w:r>
        <w:rPr>
          <w:spacing w:val="40"/>
        </w:rPr>
        <w:t xml:space="preserve"> </w:t>
      </w:r>
      <w:r>
        <w:t>taste,</w:t>
      </w:r>
      <w:r>
        <w:rPr>
          <w:spacing w:val="40"/>
        </w:rPr>
        <w:t xml:space="preserve"> </w:t>
      </w:r>
      <w:r>
        <w:t>and</w:t>
      </w:r>
      <w:r>
        <w:rPr>
          <w:spacing w:val="40"/>
        </w:rPr>
        <w:t xml:space="preserve"> </w:t>
      </w:r>
      <w:r>
        <w:t>consistency</w:t>
      </w:r>
      <w:r>
        <w:rPr>
          <w:spacing w:val="40"/>
        </w:rPr>
        <w:t xml:space="preserve"> </w:t>
      </w:r>
      <w:r w:rsidR="00A57F73">
        <w:t>(Patel et</w:t>
      </w:r>
      <w:r w:rsidR="00A57F73">
        <w:rPr>
          <w:spacing w:val="-3"/>
        </w:rPr>
        <w:t xml:space="preserve"> </w:t>
      </w:r>
      <w:r w:rsidR="00A57F73">
        <w:t>al.</w:t>
      </w:r>
      <w:r w:rsidR="00A57F73">
        <w:rPr>
          <w:spacing w:val="-3"/>
        </w:rPr>
        <w:t xml:space="preserve">, </w:t>
      </w:r>
      <w:r w:rsidR="00A57F73">
        <w:t>2016).</w:t>
      </w:r>
    </w:p>
    <w:p w14:paraId="1571602E" w14:textId="77777777" w:rsidR="008F3421" w:rsidRDefault="00BC677C" w:rsidP="00A57F73">
      <w:pPr>
        <w:pStyle w:val="BodyText"/>
        <w:spacing w:before="74" w:line="360" w:lineRule="auto"/>
        <w:ind w:right="373" w:firstLine="720"/>
      </w:pPr>
      <w:r>
        <w:t xml:space="preserve">Finger millet </w:t>
      </w:r>
      <w:r>
        <w:rPr>
          <w:i/>
        </w:rPr>
        <w:t xml:space="preserve">(Eleusine coracana L.), </w:t>
      </w:r>
      <w:r>
        <w:t>commonly known as ragi, is an African grain that is indigenous to Ethiopia. Nonetheless, some sources indicate that the secondary center of origin</w:t>
      </w:r>
      <w:r>
        <w:rPr>
          <w:spacing w:val="40"/>
        </w:rPr>
        <w:t xml:space="preserve"> </w:t>
      </w:r>
      <w:r>
        <w:t>for</w:t>
      </w:r>
      <w:r>
        <w:rPr>
          <w:spacing w:val="9"/>
        </w:rPr>
        <w:t xml:space="preserve"> </w:t>
      </w:r>
      <w:r>
        <w:t>this</w:t>
      </w:r>
      <w:r>
        <w:rPr>
          <w:spacing w:val="11"/>
        </w:rPr>
        <w:t xml:space="preserve"> </w:t>
      </w:r>
      <w:r>
        <w:t>species</w:t>
      </w:r>
      <w:r>
        <w:rPr>
          <w:spacing w:val="11"/>
        </w:rPr>
        <w:t xml:space="preserve"> </w:t>
      </w:r>
      <w:r>
        <w:t>might</w:t>
      </w:r>
      <w:r>
        <w:rPr>
          <w:spacing w:val="12"/>
        </w:rPr>
        <w:t xml:space="preserve"> </w:t>
      </w:r>
      <w:r>
        <w:t>be</w:t>
      </w:r>
      <w:r>
        <w:rPr>
          <w:spacing w:val="10"/>
        </w:rPr>
        <w:t xml:space="preserve"> </w:t>
      </w:r>
      <w:r>
        <w:t>China</w:t>
      </w:r>
      <w:r>
        <w:rPr>
          <w:spacing w:val="11"/>
        </w:rPr>
        <w:t xml:space="preserve"> </w:t>
      </w:r>
      <w:r>
        <w:t>or</w:t>
      </w:r>
      <w:r>
        <w:rPr>
          <w:spacing w:val="11"/>
        </w:rPr>
        <w:t xml:space="preserve"> </w:t>
      </w:r>
      <w:r>
        <w:t>India.</w:t>
      </w:r>
      <w:r>
        <w:rPr>
          <w:spacing w:val="11"/>
        </w:rPr>
        <w:t xml:space="preserve"> </w:t>
      </w:r>
      <w:r>
        <w:t>During</w:t>
      </w:r>
      <w:r>
        <w:rPr>
          <w:spacing w:val="10"/>
        </w:rPr>
        <w:t xml:space="preserve"> </w:t>
      </w:r>
      <w:r>
        <w:t>the</w:t>
      </w:r>
      <w:r>
        <w:rPr>
          <w:spacing w:val="9"/>
        </w:rPr>
        <w:t xml:space="preserve"> </w:t>
      </w:r>
      <w:r>
        <w:t>Second</w:t>
      </w:r>
      <w:r>
        <w:rPr>
          <w:spacing w:val="11"/>
        </w:rPr>
        <w:t xml:space="preserve"> </w:t>
      </w:r>
      <w:r>
        <w:t>Millennium</w:t>
      </w:r>
      <w:r>
        <w:rPr>
          <w:spacing w:val="12"/>
        </w:rPr>
        <w:t xml:space="preserve"> </w:t>
      </w:r>
      <w:r>
        <w:t>BC,</w:t>
      </w:r>
      <w:r>
        <w:rPr>
          <w:spacing w:val="11"/>
        </w:rPr>
        <w:t xml:space="preserve"> </w:t>
      </w:r>
      <w:r>
        <w:t>it</w:t>
      </w:r>
      <w:r>
        <w:rPr>
          <w:spacing w:val="11"/>
        </w:rPr>
        <w:t xml:space="preserve"> </w:t>
      </w:r>
      <w:r>
        <w:t>was</w:t>
      </w:r>
      <w:r>
        <w:rPr>
          <w:spacing w:val="11"/>
        </w:rPr>
        <w:t xml:space="preserve"> </w:t>
      </w:r>
      <w:r>
        <w:rPr>
          <w:spacing w:val="-2"/>
        </w:rPr>
        <w:t>transported</w:t>
      </w:r>
    </w:p>
    <w:p w14:paraId="39839350" w14:textId="77777777" w:rsidR="008F3421" w:rsidRDefault="008F3421">
      <w:pPr>
        <w:pStyle w:val="BodyText"/>
        <w:spacing w:line="360" w:lineRule="auto"/>
        <w:sectPr w:rsidR="008F3421">
          <w:pgSz w:w="12240" w:h="15840"/>
          <w:pgMar w:top="1360" w:right="1080" w:bottom="280" w:left="720" w:header="720" w:footer="720" w:gutter="0"/>
          <w:cols w:space="720"/>
        </w:sectPr>
      </w:pPr>
    </w:p>
    <w:p w14:paraId="07B72C4C" w14:textId="77777777" w:rsidR="00A57F73" w:rsidRDefault="00BC677C" w:rsidP="00A57F73">
      <w:pPr>
        <w:pStyle w:val="BodyText"/>
        <w:spacing w:before="74" w:line="360" w:lineRule="auto"/>
        <w:ind w:right="374"/>
      </w:pPr>
      <w:r>
        <w:lastRenderedPageBreak/>
        <w:t xml:space="preserve">from Africa to India via maritime trade due to its </w:t>
      </w:r>
      <w:r w:rsidR="00A57F73">
        <w:t>high degree of adaptability</w:t>
      </w:r>
      <w:r>
        <w:t>. Their remarkable resilience to prolonged drought and moisture scarcity adds to their importance</w:t>
      </w:r>
      <w:r>
        <w:rPr>
          <w:spacing w:val="-2"/>
        </w:rPr>
        <w:t xml:space="preserve"> </w:t>
      </w:r>
      <w:r>
        <w:t>in food security. It belongs to the group of</w:t>
      </w:r>
      <w:r>
        <w:rPr>
          <w:spacing w:val="-2"/>
        </w:rPr>
        <w:t xml:space="preserve"> </w:t>
      </w:r>
      <w:r>
        <w:t>crops known as</w:t>
      </w:r>
      <w:r>
        <w:rPr>
          <w:spacing w:val="-2"/>
        </w:rPr>
        <w:t xml:space="preserve"> </w:t>
      </w:r>
      <w:r>
        <w:t>orphan crops, which</w:t>
      </w:r>
      <w:r>
        <w:rPr>
          <w:spacing w:val="-2"/>
        </w:rPr>
        <w:t xml:space="preserve"> </w:t>
      </w:r>
      <w:r>
        <w:t xml:space="preserve">were once widely grown because of their high energy value but are now only grown in a few specific geographic locations. Millets are low-water crops that can withstand drought. Finger millet's malting enhances its sensory appeal and digestibility </w:t>
      </w:r>
      <w:r w:rsidR="00A57F73">
        <w:t>(Shobana et al., 2013).</w:t>
      </w:r>
    </w:p>
    <w:p w14:paraId="192B16FC" w14:textId="77777777" w:rsidR="00A57F73" w:rsidRDefault="00BC677C" w:rsidP="00A57F73">
      <w:pPr>
        <w:pStyle w:val="BodyText"/>
        <w:spacing w:before="74" w:line="360" w:lineRule="auto"/>
        <w:ind w:right="374" w:firstLine="720"/>
      </w:pPr>
      <w:r>
        <w:t>There are numerous millet crop producers worldwide, with India being one of the major producers. Compared to other small-sized millets, finger millets require a larger area of cultivation</w:t>
      </w:r>
      <w:r>
        <w:rPr>
          <w:spacing w:val="-1"/>
        </w:rPr>
        <w:t xml:space="preserve"> </w:t>
      </w:r>
      <w:r>
        <w:t>to grow.</w:t>
      </w:r>
      <w:r>
        <w:rPr>
          <w:spacing w:val="-1"/>
        </w:rPr>
        <w:t xml:space="preserve"> </w:t>
      </w:r>
      <w:r>
        <w:t>Given</w:t>
      </w:r>
      <w:r>
        <w:rPr>
          <w:spacing w:val="-1"/>
        </w:rPr>
        <w:t xml:space="preserve"> </w:t>
      </w:r>
      <w:r>
        <w:t>its</w:t>
      </w:r>
      <w:r>
        <w:rPr>
          <w:spacing w:val="-1"/>
        </w:rPr>
        <w:t xml:space="preserve"> </w:t>
      </w:r>
      <w:r>
        <w:t>high</w:t>
      </w:r>
      <w:r>
        <w:rPr>
          <w:spacing w:val="-1"/>
        </w:rPr>
        <w:t xml:space="preserve"> </w:t>
      </w:r>
      <w:r>
        <w:t>nutritional</w:t>
      </w:r>
      <w:r>
        <w:rPr>
          <w:spacing w:val="-3"/>
        </w:rPr>
        <w:t xml:space="preserve"> </w:t>
      </w:r>
      <w:r>
        <w:t>content</w:t>
      </w:r>
      <w:r>
        <w:rPr>
          <w:spacing w:val="-1"/>
        </w:rPr>
        <w:t xml:space="preserve"> </w:t>
      </w:r>
      <w:r>
        <w:t>when</w:t>
      </w:r>
      <w:r>
        <w:rPr>
          <w:spacing w:val="-4"/>
        </w:rPr>
        <w:t xml:space="preserve"> </w:t>
      </w:r>
      <w:r>
        <w:t>compared</w:t>
      </w:r>
      <w:r>
        <w:rPr>
          <w:spacing w:val="-4"/>
        </w:rPr>
        <w:t xml:space="preserve"> </w:t>
      </w:r>
      <w:r>
        <w:t>to other</w:t>
      </w:r>
      <w:r>
        <w:rPr>
          <w:spacing w:val="-2"/>
        </w:rPr>
        <w:t xml:space="preserve"> </w:t>
      </w:r>
      <w:r>
        <w:t xml:space="preserve">significant cereals like barley, rye, etc., finger millet is regarded as a </w:t>
      </w:r>
      <w:r w:rsidR="00A57F73">
        <w:t xml:space="preserve">unique food supplement. </w:t>
      </w:r>
      <w:r>
        <w:t>Important amino acids, dietary fiber, and minerals make up the majority of it. Ragi, also known as finger millet (</w:t>
      </w:r>
      <w:r>
        <w:rPr>
          <w:i/>
        </w:rPr>
        <w:t>Eleusine coracana</w:t>
      </w:r>
      <w:r>
        <w:t>), is the main food consumed by the rural populace in many</w:t>
      </w:r>
      <w:r>
        <w:rPr>
          <w:spacing w:val="-5"/>
        </w:rPr>
        <w:t xml:space="preserve"> </w:t>
      </w:r>
      <w:r>
        <w:t>regions</w:t>
      </w:r>
      <w:r>
        <w:rPr>
          <w:spacing w:val="-3"/>
        </w:rPr>
        <w:t xml:space="preserve"> </w:t>
      </w:r>
      <w:r>
        <w:t>of</w:t>
      </w:r>
      <w:r>
        <w:rPr>
          <w:spacing w:val="-3"/>
        </w:rPr>
        <w:t xml:space="preserve"> </w:t>
      </w:r>
      <w:r>
        <w:t>our</w:t>
      </w:r>
      <w:r>
        <w:rPr>
          <w:spacing w:val="-1"/>
        </w:rPr>
        <w:t xml:space="preserve"> </w:t>
      </w:r>
      <w:r>
        <w:t>nation,</w:t>
      </w:r>
      <w:r>
        <w:rPr>
          <w:spacing w:val="-3"/>
        </w:rPr>
        <w:t xml:space="preserve"> </w:t>
      </w:r>
      <w:r>
        <w:t>particularly</w:t>
      </w:r>
      <w:r>
        <w:rPr>
          <w:spacing w:val="-5"/>
        </w:rPr>
        <w:t xml:space="preserve"> </w:t>
      </w:r>
      <w:r>
        <w:t>in</w:t>
      </w:r>
      <w:r>
        <w:rPr>
          <w:spacing w:val="-3"/>
        </w:rPr>
        <w:t xml:space="preserve"> </w:t>
      </w:r>
      <w:r>
        <w:t>South India. Ragi has</w:t>
      </w:r>
      <w:r>
        <w:rPr>
          <w:spacing w:val="-5"/>
        </w:rPr>
        <w:t xml:space="preserve"> </w:t>
      </w:r>
      <w:r>
        <w:t>higher</w:t>
      </w:r>
      <w:r>
        <w:rPr>
          <w:spacing w:val="-3"/>
        </w:rPr>
        <w:t xml:space="preserve"> </w:t>
      </w:r>
      <w:r>
        <w:t>calcium</w:t>
      </w:r>
      <w:r>
        <w:rPr>
          <w:spacing w:val="-3"/>
        </w:rPr>
        <w:t xml:space="preserve"> </w:t>
      </w:r>
      <w:r>
        <w:t>content</w:t>
      </w:r>
      <w:r>
        <w:rPr>
          <w:spacing w:val="-3"/>
        </w:rPr>
        <w:t xml:space="preserve"> </w:t>
      </w:r>
      <w:r>
        <w:t>than any other cereal, and it also has more antioxidants and phytochemicals. Among other cereal grains, finger millet has a high content of total dietary fiber, which is very helpful in regulating blood glucose levels in diabetic patients. Additionally, patients with cancer, heart disease, and other cogn</w:t>
      </w:r>
      <w:r w:rsidR="00A57F73">
        <w:t xml:space="preserve">itive disorders benefit from it. </w:t>
      </w:r>
      <w:r>
        <w:t xml:space="preserve">Ragi can be processed using a variety of techniques to create a food supplement that is appealing in terms of appearance, flavor, taste, and consistency. Despite its positive effects, it is not widely used in the areas where it is produced. Finger millet has a lot of potential for being processed into a variety of functional foods that our nation's large population can consume </w:t>
      </w:r>
      <w:r w:rsidR="00A57F73">
        <w:t>(Jagati et</w:t>
      </w:r>
      <w:r w:rsidR="00A57F73">
        <w:rPr>
          <w:spacing w:val="-4"/>
        </w:rPr>
        <w:t xml:space="preserve"> </w:t>
      </w:r>
      <w:r w:rsidR="00A57F73">
        <w:t xml:space="preserve">al., 2021). </w:t>
      </w:r>
      <w:r>
        <w:t>Among other cereal grains, finger millet has a high content of total dietary fiber, which is very helpful in regulating blood glucose levels in diabetic patients. Additionally, patients with cancer,</w:t>
      </w:r>
      <w:r>
        <w:rPr>
          <w:spacing w:val="-1"/>
        </w:rPr>
        <w:t xml:space="preserve"> </w:t>
      </w:r>
      <w:r>
        <w:t>heart disease, and other cognitive</w:t>
      </w:r>
      <w:r>
        <w:rPr>
          <w:spacing w:val="-1"/>
        </w:rPr>
        <w:t xml:space="preserve"> </w:t>
      </w:r>
      <w:r w:rsidR="00A57F73">
        <w:t>disorders benefit from it (</w:t>
      </w:r>
      <w:r>
        <w:t xml:space="preserve"> Shobana, et al.</w:t>
      </w:r>
      <w:r w:rsidR="00A57F73">
        <w:t>,</w:t>
      </w:r>
      <w:r>
        <w:t xml:space="preserve"> 2013).</w:t>
      </w:r>
    </w:p>
    <w:p w14:paraId="251D7DF1" w14:textId="77777777" w:rsidR="008F3421" w:rsidRDefault="00BC677C" w:rsidP="00A57F73">
      <w:pPr>
        <w:pStyle w:val="BodyText"/>
        <w:spacing w:before="74" w:line="360" w:lineRule="auto"/>
        <w:ind w:right="374" w:firstLine="720"/>
      </w:pPr>
      <w:r>
        <w:t xml:space="preserve">Ragi can be processed using a variety of techniques to create a food supplement that is appealing in terms of appearance, flavor, taste, and consistency. Despite its positive effects, it is not widely used in the areas where it is produced. Finger millet has a lot of potential for being processed into a variety of functional foods that our nation's </w:t>
      </w:r>
      <w:r w:rsidR="0073781D">
        <w:t>large population can consume           (</w:t>
      </w:r>
      <w:r>
        <w:t>Shobana</w:t>
      </w:r>
      <w:r>
        <w:rPr>
          <w:spacing w:val="-2"/>
        </w:rPr>
        <w:t xml:space="preserve"> </w:t>
      </w:r>
      <w:r>
        <w:t>et</w:t>
      </w:r>
      <w:r>
        <w:rPr>
          <w:spacing w:val="-3"/>
        </w:rPr>
        <w:t xml:space="preserve"> </w:t>
      </w:r>
      <w:r>
        <w:t>al.</w:t>
      </w:r>
      <w:r>
        <w:rPr>
          <w:spacing w:val="-2"/>
        </w:rPr>
        <w:t xml:space="preserve"> </w:t>
      </w:r>
      <w:r>
        <w:t>2013). Due to its vulnerability to biotic and abiotic stressors, ability to yield multiple</w:t>
      </w:r>
      <w:r>
        <w:rPr>
          <w:spacing w:val="79"/>
        </w:rPr>
        <w:t xml:space="preserve"> </w:t>
      </w:r>
      <w:r>
        <w:t>harvests</w:t>
      </w:r>
      <w:r>
        <w:rPr>
          <w:spacing w:val="79"/>
        </w:rPr>
        <w:t xml:space="preserve"> </w:t>
      </w:r>
      <w:r>
        <w:t>annually,</w:t>
      </w:r>
      <w:r>
        <w:rPr>
          <w:spacing w:val="79"/>
        </w:rPr>
        <w:t xml:space="preserve"> </w:t>
      </w:r>
      <w:r>
        <w:t>and</w:t>
      </w:r>
      <w:r>
        <w:rPr>
          <w:spacing w:val="79"/>
        </w:rPr>
        <w:t xml:space="preserve"> </w:t>
      </w:r>
      <w:r>
        <w:t>abundance</w:t>
      </w:r>
      <w:r>
        <w:rPr>
          <w:spacing w:val="79"/>
        </w:rPr>
        <w:t xml:space="preserve"> </w:t>
      </w:r>
      <w:r>
        <w:t>of</w:t>
      </w:r>
      <w:r>
        <w:rPr>
          <w:spacing w:val="79"/>
        </w:rPr>
        <w:t xml:space="preserve"> </w:t>
      </w:r>
      <w:r>
        <w:t>micronutrients,</w:t>
      </w:r>
      <w:r>
        <w:rPr>
          <w:spacing w:val="79"/>
        </w:rPr>
        <w:t xml:space="preserve"> </w:t>
      </w:r>
      <w:r>
        <w:t>fibers,</w:t>
      </w:r>
      <w:r>
        <w:rPr>
          <w:spacing w:val="51"/>
          <w:w w:val="150"/>
        </w:rPr>
        <w:t xml:space="preserve"> </w:t>
      </w:r>
      <w:r>
        <w:t>and</w:t>
      </w:r>
      <w:r>
        <w:rPr>
          <w:spacing w:val="79"/>
        </w:rPr>
        <w:t xml:space="preserve"> </w:t>
      </w:r>
      <w:r>
        <w:rPr>
          <w:spacing w:val="-2"/>
        </w:rPr>
        <w:t>phytochemicals,</w:t>
      </w:r>
    </w:p>
    <w:p w14:paraId="77754975" w14:textId="77777777" w:rsidR="008F3421" w:rsidRDefault="008F3421">
      <w:pPr>
        <w:pStyle w:val="BodyText"/>
        <w:spacing w:line="360" w:lineRule="auto"/>
        <w:sectPr w:rsidR="008F3421">
          <w:pgSz w:w="12240" w:h="15840"/>
          <w:pgMar w:top="1360" w:right="1080" w:bottom="280" w:left="720" w:header="720" w:footer="720" w:gutter="0"/>
          <w:cols w:space="720"/>
        </w:sectPr>
      </w:pPr>
    </w:p>
    <w:p w14:paraId="69901592" w14:textId="77777777" w:rsidR="0073781D" w:rsidRDefault="00BC677C" w:rsidP="0073781D">
      <w:pPr>
        <w:pStyle w:val="BodyText"/>
        <w:spacing w:before="74" w:line="360" w:lineRule="auto"/>
        <w:ind w:right="373"/>
      </w:pPr>
      <w:r>
        <w:lastRenderedPageBreak/>
        <w:t xml:space="preserve">barnyard millet </w:t>
      </w:r>
      <w:r>
        <w:rPr>
          <w:i/>
        </w:rPr>
        <w:t>(</w:t>
      </w:r>
      <w:proofErr w:type="spellStart"/>
      <w:r>
        <w:rPr>
          <w:i/>
        </w:rPr>
        <w:t>Echinochloa</w:t>
      </w:r>
      <w:proofErr w:type="spellEnd"/>
      <w:r>
        <w:rPr>
          <w:i/>
          <w:spacing w:val="-1"/>
        </w:rPr>
        <w:t xml:space="preserve"> </w:t>
      </w:r>
      <w:r>
        <w:rPr>
          <w:i/>
        </w:rPr>
        <w:t>species)</w:t>
      </w:r>
      <w:r>
        <w:rPr>
          <w:i/>
          <w:spacing w:val="-3"/>
        </w:rPr>
        <w:t xml:space="preserve"> </w:t>
      </w:r>
      <w:r>
        <w:t>has</w:t>
      </w:r>
      <w:r>
        <w:rPr>
          <w:spacing w:val="-1"/>
        </w:rPr>
        <w:t xml:space="preserve"> </w:t>
      </w:r>
      <w:r>
        <w:t>drawn a</w:t>
      </w:r>
      <w:r>
        <w:rPr>
          <w:spacing w:val="-4"/>
        </w:rPr>
        <w:t xml:space="preserve"> </w:t>
      </w:r>
      <w:r>
        <w:t>lot of</w:t>
      </w:r>
      <w:r>
        <w:rPr>
          <w:spacing w:val="-4"/>
        </w:rPr>
        <w:t xml:space="preserve"> </w:t>
      </w:r>
      <w:r>
        <w:t>attention.</w:t>
      </w:r>
      <w:r>
        <w:rPr>
          <w:spacing w:val="-1"/>
        </w:rPr>
        <w:t xml:space="preserve"> </w:t>
      </w:r>
      <w:r>
        <w:t>Consuming</w:t>
      </w:r>
      <w:r>
        <w:rPr>
          <w:spacing w:val="-1"/>
        </w:rPr>
        <w:t xml:space="preserve"> </w:t>
      </w:r>
      <w:r>
        <w:t>barnyard</w:t>
      </w:r>
      <w:r>
        <w:rPr>
          <w:spacing w:val="-1"/>
        </w:rPr>
        <w:t xml:space="preserve"> </w:t>
      </w:r>
      <w:r>
        <w:t>millet</w:t>
      </w:r>
      <w:r>
        <w:rPr>
          <w:spacing w:val="-1"/>
        </w:rPr>
        <w:t xml:space="preserve"> </w:t>
      </w:r>
      <w:r>
        <w:t>is thought to</w:t>
      </w:r>
      <w:r>
        <w:rPr>
          <w:spacing w:val="-2"/>
        </w:rPr>
        <w:t xml:space="preserve"> </w:t>
      </w:r>
      <w:r>
        <w:t>offer</w:t>
      </w:r>
      <w:r>
        <w:rPr>
          <w:spacing w:val="-2"/>
        </w:rPr>
        <w:t xml:space="preserve"> </w:t>
      </w:r>
      <w:r>
        <w:t>several</w:t>
      </w:r>
      <w:r>
        <w:rPr>
          <w:spacing w:val="-2"/>
        </w:rPr>
        <w:t xml:space="preserve"> </w:t>
      </w:r>
      <w:r>
        <w:t>health advantages</w:t>
      </w:r>
      <w:r>
        <w:rPr>
          <w:spacing w:val="-2"/>
        </w:rPr>
        <w:t xml:space="preserve"> </w:t>
      </w:r>
      <w:r>
        <w:t>against conditions</w:t>
      </w:r>
      <w:r>
        <w:rPr>
          <w:spacing w:val="-2"/>
        </w:rPr>
        <w:t xml:space="preserve"> </w:t>
      </w:r>
      <w:r>
        <w:t>like</w:t>
      </w:r>
      <w:r>
        <w:rPr>
          <w:spacing w:val="-4"/>
        </w:rPr>
        <w:t xml:space="preserve"> </w:t>
      </w:r>
      <w:r>
        <w:t>diabetes, heart disease,</w:t>
      </w:r>
      <w:r>
        <w:rPr>
          <w:spacing w:val="-2"/>
        </w:rPr>
        <w:t xml:space="preserve"> </w:t>
      </w:r>
      <w:r>
        <w:t>obesity, skin issues, can</w:t>
      </w:r>
      <w:r w:rsidR="0073781D">
        <w:t>cer, and celiac disease (Bhatt</w:t>
      </w:r>
      <w:r>
        <w:t xml:space="preserve"> </w:t>
      </w:r>
      <w:r w:rsidR="0073781D">
        <w:t xml:space="preserve">et </w:t>
      </w:r>
      <w:r>
        <w:t>al.</w:t>
      </w:r>
      <w:r w:rsidR="0073781D">
        <w:t xml:space="preserve">, </w:t>
      </w:r>
      <w:r>
        <w:t>2023).</w:t>
      </w:r>
    </w:p>
    <w:p w14:paraId="57987CD8" w14:textId="62522190" w:rsidR="0073781D" w:rsidRDefault="00BC677C" w:rsidP="0073781D">
      <w:pPr>
        <w:pStyle w:val="BodyText"/>
        <w:spacing w:before="74" w:line="360" w:lineRule="auto"/>
        <w:ind w:right="373" w:firstLine="720"/>
      </w:pPr>
      <w:r>
        <w:t xml:space="preserve">Patients with celiac disease and diabetes can include barnyard millet flour in their diets because it is gluten-free. Given millet's nutritional value, a variety of millet-based food products can be made, including porridge, baby food, bread, snacks, millet wine, and millet nutrition powder. Future studies and advancements in barnyard millet and its derivatives could aid in the treatment of several human diseases </w:t>
      </w:r>
      <w:r w:rsidR="0073781D">
        <w:t>(Bhatt et al., 2023).</w:t>
      </w:r>
      <w:r w:rsidR="001150DB">
        <w:t xml:space="preserve"> </w:t>
      </w:r>
      <w:r>
        <w:t>For the particles to bind together and form agglomerates, hydrating the semolina particles is a crucial step in the couscous processing. Despite this significance, little research has been done on the hydration qualities of these food items, and never has durum wheat semolina been examined specifically (</w:t>
      </w:r>
      <w:r>
        <w:rPr>
          <w:color w:val="1F1F1F"/>
        </w:rPr>
        <w:t xml:space="preserve">Hebrard </w:t>
      </w:r>
      <w:r>
        <w:t>et al.</w:t>
      </w:r>
      <w:r w:rsidR="0073781D">
        <w:t xml:space="preserve">, </w:t>
      </w:r>
      <w:r>
        <w:t>2021). Both nutrients and non-nutrients, like phenols, are abundant in pearl millet.</w:t>
      </w:r>
      <w:r>
        <w:rPr>
          <w:spacing w:val="-1"/>
        </w:rPr>
        <w:t xml:space="preserve"> </w:t>
      </w:r>
      <w:r>
        <w:t>It is gluten-free,</w:t>
      </w:r>
      <w:r>
        <w:rPr>
          <w:spacing w:val="-1"/>
        </w:rPr>
        <w:t xml:space="preserve"> </w:t>
      </w:r>
      <w:r>
        <w:t>has</w:t>
      </w:r>
      <w:r>
        <w:rPr>
          <w:spacing w:val="-1"/>
        </w:rPr>
        <w:t xml:space="preserve"> </w:t>
      </w:r>
      <w:r>
        <w:t>a</w:t>
      </w:r>
      <w:r>
        <w:rPr>
          <w:spacing w:val="-4"/>
        </w:rPr>
        <w:t xml:space="preserve"> </w:t>
      </w:r>
      <w:r>
        <w:t>low</w:t>
      </w:r>
      <w:r>
        <w:rPr>
          <w:spacing w:val="-4"/>
        </w:rPr>
        <w:t xml:space="preserve"> </w:t>
      </w:r>
      <w:r>
        <w:t>glycemic index (55),</w:t>
      </w:r>
      <w:r>
        <w:rPr>
          <w:spacing w:val="-4"/>
        </w:rPr>
        <w:t xml:space="preserve"> </w:t>
      </w:r>
      <w:r>
        <w:t>is high</w:t>
      </w:r>
      <w:r>
        <w:rPr>
          <w:spacing w:val="-1"/>
        </w:rPr>
        <w:t xml:space="preserve"> </w:t>
      </w:r>
      <w:r>
        <w:t>in</w:t>
      </w:r>
      <w:r>
        <w:rPr>
          <w:spacing w:val="-1"/>
        </w:rPr>
        <w:t xml:space="preserve"> </w:t>
      </w:r>
      <w:r>
        <w:t>energy, contains</w:t>
      </w:r>
      <w:r>
        <w:rPr>
          <w:spacing w:val="-1"/>
        </w:rPr>
        <w:t xml:space="preserve"> </w:t>
      </w:r>
      <w:r>
        <w:t>less</w:t>
      </w:r>
      <w:r>
        <w:rPr>
          <w:spacing w:val="-1"/>
        </w:rPr>
        <w:t xml:space="preserve"> </w:t>
      </w:r>
      <w:r>
        <w:t>starch,</w:t>
      </w:r>
      <w:r>
        <w:rPr>
          <w:spacing w:val="-1"/>
        </w:rPr>
        <w:t xml:space="preserve"> </w:t>
      </w:r>
      <w:r>
        <w:t>has a high fiber content (1.2 g/100g, most of which is insoluble), and has 8–15 times the α-amylase activity of wheat. It has 8–19% protein content and is low in sulfur-containing amino acids, lysine, tryptophan, and threonine (Nambiar et al.</w:t>
      </w:r>
      <w:r w:rsidR="0073781D">
        <w:t>,</w:t>
      </w:r>
      <w:r>
        <w:t xml:space="preserve"> 2011).</w:t>
      </w:r>
    </w:p>
    <w:p w14:paraId="0FFA5F83" w14:textId="77777777" w:rsidR="0073781D" w:rsidRDefault="00BC677C" w:rsidP="0073781D">
      <w:pPr>
        <w:pStyle w:val="BodyText"/>
        <w:spacing w:before="74" w:line="360" w:lineRule="auto"/>
        <w:ind w:right="373" w:firstLine="720"/>
      </w:pPr>
      <w:r>
        <w:t>Due</w:t>
      </w:r>
      <w:r>
        <w:rPr>
          <w:spacing w:val="-3"/>
        </w:rPr>
        <w:t xml:space="preserve"> </w:t>
      </w:r>
      <w:r>
        <w:t xml:space="preserve">to </w:t>
      </w:r>
      <w:proofErr w:type="spellStart"/>
      <w:proofErr w:type="gramStart"/>
      <w:r>
        <w:t>it’s</w:t>
      </w:r>
      <w:proofErr w:type="spellEnd"/>
      <w:proofErr w:type="gramEnd"/>
      <w:r>
        <w:t xml:space="preserve"> generally</w:t>
      </w:r>
      <w:r>
        <w:rPr>
          <w:spacing w:val="-4"/>
        </w:rPr>
        <w:t xml:space="preserve"> </w:t>
      </w:r>
      <w:r>
        <w:t>higher</w:t>
      </w:r>
      <w:r>
        <w:rPr>
          <w:spacing w:val="-3"/>
        </w:rPr>
        <w:t xml:space="preserve"> </w:t>
      </w:r>
      <w:r>
        <w:t>lipid content (3 to 6%),</w:t>
      </w:r>
      <w:r>
        <w:rPr>
          <w:spacing w:val="-3"/>
        </w:rPr>
        <w:t xml:space="preserve"> </w:t>
      </w:r>
      <w:r>
        <w:t>millet has more energy</w:t>
      </w:r>
      <w:r>
        <w:rPr>
          <w:spacing w:val="-4"/>
        </w:rPr>
        <w:t xml:space="preserve"> </w:t>
      </w:r>
      <w:r>
        <w:t xml:space="preserve">than sorghum and is almost as high as brown rice. Constipation, several non-communicable diseases, and celiac disease can all be treated with pearl millet </w:t>
      </w:r>
      <w:r w:rsidR="0073781D">
        <w:t xml:space="preserve">(Nambiar et al., 2011). </w:t>
      </w:r>
      <w:r>
        <w:t xml:space="preserve">Bajra, also called Pearl Millet </w:t>
      </w:r>
      <w:r>
        <w:rPr>
          <w:i/>
        </w:rPr>
        <w:t xml:space="preserve">(Pennisetum glaucum), </w:t>
      </w:r>
      <w:r>
        <w:t>was one of the first millets that our ancestors used. Along with wheat flour, bajra was added</w:t>
      </w:r>
      <w:r>
        <w:rPr>
          <w:spacing w:val="-3"/>
        </w:rPr>
        <w:t xml:space="preserve"> </w:t>
      </w:r>
      <w:r>
        <w:t>to the daily</w:t>
      </w:r>
      <w:r>
        <w:rPr>
          <w:spacing w:val="-3"/>
        </w:rPr>
        <w:t xml:space="preserve"> </w:t>
      </w:r>
      <w:r>
        <w:t>diet. It is well known for being</w:t>
      </w:r>
      <w:r>
        <w:rPr>
          <w:spacing w:val="-3"/>
        </w:rPr>
        <w:t xml:space="preserve"> </w:t>
      </w:r>
      <w:r>
        <w:t>high in fiber,</w:t>
      </w:r>
      <w:r>
        <w:rPr>
          <w:spacing w:val="-3"/>
        </w:rPr>
        <w:t xml:space="preserve"> </w:t>
      </w:r>
      <w:r>
        <w:t>which</w:t>
      </w:r>
      <w:r>
        <w:rPr>
          <w:spacing w:val="-3"/>
        </w:rPr>
        <w:t xml:space="preserve"> </w:t>
      </w:r>
      <w:r>
        <w:t>adds to its many health advantages. It is a typical meal in places like Gujarat and Rajasthan. These days, it</w:t>
      </w:r>
      <w:r>
        <w:rPr>
          <w:spacing w:val="40"/>
        </w:rPr>
        <w:t xml:space="preserve"> </w:t>
      </w:r>
      <w:r>
        <w:t>is becoming increasingly significant. Bajra is now recommended by many dieticians and nutritionists because of its many health benefits. It is also inexpensive millet,</w:t>
      </w:r>
      <w:r w:rsidR="0073781D">
        <w:t xml:space="preserve"> which may reduce its use (</w:t>
      </w:r>
      <w:r>
        <w:t>Malik et al.</w:t>
      </w:r>
      <w:r w:rsidR="0073781D">
        <w:t>,</w:t>
      </w:r>
      <w:r>
        <w:t xml:space="preserve"> 2015).</w:t>
      </w:r>
    </w:p>
    <w:p w14:paraId="132ECD6E" w14:textId="77777777" w:rsidR="008F3421" w:rsidRDefault="00BC677C" w:rsidP="0073781D">
      <w:pPr>
        <w:pStyle w:val="BodyText"/>
        <w:spacing w:before="74" w:line="360" w:lineRule="auto"/>
        <w:ind w:right="373" w:firstLine="720"/>
      </w:pPr>
      <w:r>
        <w:t>Similar to how gluten in wheat helps make bread, urad dal contains mucilage called arabinogalactan that traps gases created during fermentation. For centuries, people have used urad's</w:t>
      </w:r>
      <w:r>
        <w:rPr>
          <w:spacing w:val="80"/>
          <w:w w:val="150"/>
        </w:rPr>
        <w:t xml:space="preserve"> </w:t>
      </w:r>
      <w:r>
        <w:t>unique</w:t>
      </w:r>
      <w:r>
        <w:rPr>
          <w:spacing w:val="80"/>
          <w:w w:val="150"/>
        </w:rPr>
        <w:t xml:space="preserve"> </w:t>
      </w:r>
      <w:r>
        <w:t>quality</w:t>
      </w:r>
      <w:r>
        <w:rPr>
          <w:spacing w:val="80"/>
          <w:w w:val="150"/>
        </w:rPr>
        <w:t xml:space="preserve"> </w:t>
      </w:r>
      <w:r>
        <w:t>to</w:t>
      </w:r>
      <w:r>
        <w:rPr>
          <w:spacing w:val="80"/>
          <w:w w:val="150"/>
        </w:rPr>
        <w:t xml:space="preserve"> </w:t>
      </w:r>
      <w:r>
        <w:t>make</w:t>
      </w:r>
      <w:r>
        <w:rPr>
          <w:spacing w:val="80"/>
          <w:w w:val="150"/>
        </w:rPr>
        <w:t xml:space="preserve"> </w:t>
      </w:r>
      <w:r>
        <w:t>spongy,</w:t>
      </w:r>
      <w:r>
        <w:rPr>
          <w:spacing w:val="80"/>
          <w:w w:val="150"/>
        </w:rPr>
        <w:t xml:space="preserve"> </w:t>
      </w:r>
      <w:r>
        <w:t>soft</w:t>
      </w:r>
      <w:r>
        <w:rPr>
          <w:spacing w:val="80"/>
          <w:w w:val="150"/>
        </w:rPr>
        <w:t xml:space="preserve"> </w:t>
      </w:r>
      <w:proofErr w:type="spellStart"/>
      <w:r>
        <w:t>idlis</w:t>
      </w:r>
      <w:proofErr w:type="spellEnd"/>
      <w:r>
        <w:rPr>
          <w:spacing w:val="80"/>
          <w:w w:val="150"/>
        </w:rPr>
        <w:t xml:space="preserve"> </w:t>
      </w:r>
      <w:r>
        <w:t>without</w:t>
      </w:r>
      <w:r>
        <w:rPr>
          <w:spacing w:val="80"/>
          <w:w w:val="150"/>
        </w:rPr>
        <w:t xml:space="preserve"> </w:t>
      </w:r>
      <w:r>
        <w:t>the</w:t>
      </w:r>
      <w:r>
        <w:rPr>
          <w:spacing w:val="80"/>
          <w:w w:val="150"/>
        </w:rPr>
        <w:t xml:space="preserve"> </w:t>
      </w:r>
      <w:r>
        <w:t>use</w:t>
      </w:r>
      <w:r>
        <w:rPr>
          <w:spacing w:val="80"/>
          <w:w w:val="150"/>
        </w:rPr>
        <w:t xml:space="preserve"> </w:t>
      </w:r>
      <w:r>
        <w:t>of</w:t>
      </w:r>
      <w:r>
        <w:rPr>
          <w:spacing w:val="80"/>
          <w:w w:val="150"/>
        </w:rPr>
        <w:t xml:space="preserve"> </w:t>
      </w:r>
      <w:proofErr w:type="spellStart"/>
      <w:r>
        <w:t>leaveners</w:t>
      </w:r>
      <w:proofErr w:type="spellEnd"/>
      <w:r>
        <w:t xml:space="preserve"> (Tripathi</w:t>
      </w:r>
      <w:r>
        <w:rPr>
          <w:spacing w:val="-4"/>
        </w:rPr>
        <w:t xml:space="preserve"> </w:t>
      </w:r>
      <w:r>
        <w:t>et</w:t>
      </w:r>
      <w:r>
        <w:rPr>
          <w:spacing w:val="-4"/>
        </w:rPr>
        <w:t xml:space="preserve"> </w:t>
      </w:r>
      <w:r>
        <w:t>al.</w:t>
      </w:r>
      <w:r w:rsidR="0073781D">
        <w:rPr>
          <w:spacing w:val="-4"/>
        </w:rPr>
        <w:t xml:space="preserve">, </w:t>
      </w:r>
      <w:r>
        <w:t>2023). Pearl millet is crucial in semi-arid regions and is more productive in hot, dry</w:t>
      </w:r>
      <w:r>
        <w:rPr>
          <w:spacing w:val="-7"/>
        </w:rPr>
        <w:t xml:space="preserve"> </w:t>
      </w:r>
      <w:r>
        <w:t>climates. Pearl millet</w:t>
      </w:r>
      <w:r>
        <w:rPr>
          <w:spacing w:val="-2"/>
        </w:rPr>
        <w:t xml:space="preserve"> </w:t>
      </w:r>
      <w:r>
        <w:t>is as</w:t>
      </w:r>
      <w:r>
        <w:rPr>
          <w:spacing w:val="-4"/>
        </w:rPr>
        <w:t xml:space="preserve"> </w:t>
      </w:r>
      <w:r>
        <w:t>nutrient-dense</w:t>
      </w:r>
      <w:r>
        <w:rPr>
          <w:spacing w:val="-2"/>
        </w:rPr>
        <w:t xml:space="preserve"> </w:t>
      </w:r>
      <w:r>
        <w:t>as</w:t>
      </w:r>
      <w:r>
        <w:rPr>
          <w:spacing w:val="-2"/>
        </w:rPr>
        <w:t xml:space="preserve"> </w:t>
      </w:r>
      <w:r>
        <w:t>or</w:t>
      </w:r>
      <w:r>
        <w:rPr>
          <w:spacing w:val="-2"/>
        </w:rPr>
        <w:t xml:space="preserve"> </w:t>
      </w:r>
      <w:r>
        <w:t>more</w:t>
      </w:r>
      <w:r>
        <w:rPr>
          <w:spacing w:val="-5"/>
        </w:rPr>
        <w:t xml:space="preserve"> </w:t>
      </w:r>
      <w:r>
        <w:t>nutrient-dense</w:t>
      </w:r>
      <w:r>
        <w:rPr>
          <w:spacing w:val="-1"/>
        </w:rPr>
        <w:t xml:space="preserve"> </w:t>
      </w:r>
      <w:r>
        <w:t>than</w:t>
      </w:r>
      <w:r>
        <w:rPr>
          <w:spacing w:val="-2"/>
        </w:rPr>
        <w:t xml:space="preserve"> </w:t>
      </w:r>
      <w:r>
        <w:t>main</w:t>
      </w:r>
      <w:r>
        <w:rPr>
          <w:spacing w:val="-2"/>
        </w:rPr>
        <w:t xml:space="preserve"> </w:t>
      </w:r>
      <w:r>
        <w:t>grains</w:t>
      </w:r>
      <w:r>
        <w:rPr>
          <w:spacing w:val="-2"/>
        </w:rPr>
        <w:t xml:space="preserve"> </w:t>
      </w:r>
      <w:r>
        <w:t>in</w:t>
      </w:r>
      <w:r>
        <w:rPr>
          <w:spacing w:val="-2"/>
        </w:rPr>
        <w:t xml:space="preserve"> </w:t>
      </w:r>
      <w:r>
        <w:t>terms of</w:t>
      </w:r>
      <w:r>
        <w:rPr>
          <w:spacing w:val="6"/>
        </w:rPr>
        <w:t xml:space="preserve"> </w:t>
      </w:r>
      <w:r>
        <w:t>protein,</w:t>
      </w:r>
      <w:r>
        <w:rPr>
          <w:spacing w:val="7"/>
        </w:rPr>
        <w:t xml:space="preserve"> </w:t>
      </w:r>
      <w:r>
        <w:t>energy,</w:t>
      </w:r>
      <w:r>
        <w:rPr>
          <w:spacing w:val="7"/>
        </w:rPr>
        <w:t xml:space="preserve"> </w:t>
      </w:r>
      <w:r>
        <w:t>vitamins,</w:t>
      </w:r>
      <w:r>
        <w:rPr>
          <w:spacing w:val="7"/>
        </w:rPr>
        <w:t xml:space="preserve"> </w:t>
      </w:r>
      <w:r>
        <w:t>and</w:t>
      </w:r>
      <w:r>
        <w:rPr>
          <w:spacing w:val="7"/>
        </w:rPr>
        <w:t xml:space="preserve"> </w:t>
      </w:r>
      <w:r>
        <w:t>minerals.</w:t>
      </w:r>
      <w:r>
        <w:rPr>
          <w:spacing w:val="7"/>
        </w:rPr>
        <w:t xml:space="preserve"> </w:t>
      </w:r>
      <w:r>
        <w:t>Dieticians</w:t>
      </w:r>
      <w:r>
        <w:rPr>
          <w:spacing w:val="7"/>
        </w:rPr>
        <w:t xml:space="preserve"> </w:t>
      </w:r>
      <w:r>
        <w:t>and</w:t>
      </w:r>
      <w:r>
        <w:rPr>
          <w:spacing w:val="9"/>
        </w:rPr>
        <w:t xml:space="preserve"> </w:t>
      </w:r>
      <w:r>
        <w:t>other</w:t>
      </w:r>
      <w:r>
        <w:rPr>
          <w:spacing w:val="7"/>
        </w:rPr>
        <w:t xml:space="preserve"> </w:t>
      </w:r>
      <w:r>
        <w:t>medical</w:t>
      </w:r>
      <w:r>
        <w:rPr>
          <w:spacing w:val="5"/>
        </w:rPr>
        <w:t xml:space="preserve"> </w:t>
      </w:r>
      <w:r>
        <w:t>professionals</w:t>
      </w:r>
      <w:r>
        <w:rPr>
          <w:spacing w:val="7"/>
        </w:rPr>
        <w:t xml:space="preserve"> </w:t>
      </w:r>
      <w:r>
        <w:rPr>
          <w:spacing w:val="-2"/>
        </w:rPr>
        <w:t>promoted</w:t>
      </w:r>
    </w:p>
    <w:p w14:paraId="058BA837" w14:textId="77777777" w:rsidR="008F3421" w:rsidRDefault="008F3421">
      <w:pPr>
        <w:pStyle w:val="BodyText"/>
        <w:spacing w:line="360" w:lineRule="auto"/>
        <w:sectPr w:rsidR="008F3421">
          <w:pgSz w:w="12240" w:h="15840"/>
          <w:pgMar w:top="1360" w:right="1080" w:bottom="280" w:left="720" w:header="720" w:footer="720" w:gutter="0"/>
          <w:cols w:space="720"/>
        </w:sectPr>
      </w:pPr>
    </w:p>
    <w:p w14:paraId="59C102BF" w14:textId="77777777" w:rsidR="008F3421" w:rsidRDefault="00BC677C">
      <w:pPr>
        <w:pStyle w:val="BodyText"/>
        <w:spacing w:before="74" w:line="360" w:lineRule="auto"/>
        <w:ind w:right="372"/>
      </w:pPr>
      <w:r>
        <w:lastRenderedPageBreak/>
        <w:t>pearl</w:t>
      </w:r>
      <w:r>
        <w:rPr>
          <w:spacing w:val="40"/>
        </w:rPr>
        <w:t xml:space="preserve"> </w:t>
      </w:r>
      <w:r>
        <w:t>millet</w:t>
      </w:r>
      <w:r>
        <w:rPr>
          <w:spacing w:val="40"/>
        </w:rPr>
        <w:t xml:space="preserve"> </w:t>
      </w:r>
      <w:r>
        <w:t>because</w:t>
      </w:r>
      <w:r>
        <w:rPr>
          <w:spacing w:val="40"/>
        </w:rPr>
        <w:t xml:space="preserve"> </w:t>
      </w:r>
      <w:r>
        <w:t>of</w:t>
      </w:r>
      <w:r>
        <w:rPr>
          <w:spacing w:val="40"/>
        </w:rPr>
        <w:t xml:space="preserve"> </w:t>
      </w:r>
      <w:r>
        <w:t>its</w:t>
      </w:r>
      <w:r>
        <w:rPr>
          <w:spacing w:val="40"/>
        </w:rPr>
        <w:t xml:space="preserve"> </w:t>
      </w:r>
      <w:r>
        <w:t>numerous</w:t>
      </w:r>
      <w:r>
        <w:rPr>
          <w:spacing w:val="40"/>
        </w:rPr>
        <w:t xml:space="preserve"> </w:t>
      </w:r>
      <w:r>
        <w:t>health</w:t>
      </w:r>
      <w:r>
        <w:rPr>
          <w:spacing w:val="40"/>
        </w:rPr>
        <w:t xml:space="preserve"> </w:t>
      </w:r>
      <w:r>
        <w:t>advantages</w:t>
      </w:r>
      <w:r>
        <w:rPr>
          <w:spacing w:val="40"/>
        </w:rPr>
        <w:t xml:space="preserve"> </w:t>
      </w:r>
      <w:r w:rsidR="0073781D">
        <w:t>(</w:t>
      </w:r>
      <w:r>
        <w:t>Agrawal</w:t>
      </w:r>
      <w:r>
        <w:rPr>
          <w:spacing w:val="-1"/>
        </w:rPr>
        <w:t xml:space="preserve"> </w:t>
      </w:r>
      <w:r>
        <w:t>et</w:t>
      </w:r>
      <w:r>
        <w:rPr>
          <w:spacing w:val="-4"/>
        </w:rPr>
        <w:t xml:space="preserve"> </w:t>
      </w:r>
      <w:r>
        <w:t>al.</w:t>
      </w:r>
      <w:r w:rsidR="0073781D">
        <w:t>,</w:t>
      </w:r>
      <w:r>
        <w:rPr>
          <w:spacing w:val="-4"/>
        </w:rPr>
        <w:t xml:space="preserve"> </w:t>
      </w:r>
      <w:r>
        <w:t>2017).</w:t>
      </w:r>
      <w:r>
        <w:rPr>
          <w:spacing w:val="40"/>
        </w:rPr>
        <w:t xml:space="preserve"> </w:t>
      </w:r>
      <w:proofErr w:type="spellStart"/>
      <w:r>
        <w:t>Idli</w:t>
      </w:r>
      <w:proofErr w:type="spellEnd"/>
      <w:r>
        <w:t>,</w:t>
      </w:r>
      <w:r>
        <w:rPr>
          <w:spacing w:val="40"/>
        </w:rPr>
        <w:t xml:space="preserve"> </w:t>
      </w:r>
      <w:r>
        <w:t xml:space="preserve">also known as fermented rice cake, is a cereal-based dish that is usually consumed for breakfast. Although white rice has historically been used to make it, more people are realizing the advantages of eating whole grains like brown rice and unusual cereals like pearl millet. For this investigation, </w:t>
      </w:r>
      <w:proofErr w:type="spellStart"/>
      <w:r>
        <w:t>idlis</w:t>
      </w:r>
      <w:proofErr w:type="spellEnd"/>
      <w:r>
        <w:t xml:space="preserve"> were made using varying amounts of brown rice and pe</w:t>
      </w:r>
      <w:r w:rsidR="0073781D">
        <w:t>arl millet flour (</w:t>
      </w:r>
      <w:r>
        <w:t>Sodhi et al.</w:t>
      </w:r>
      <w:r w:rsidR="0073781D">
        <w:t>,</w:t>
      </w:r>
      <w:r>
        <w:t xml:space="preserve"> 2020).</w:t>
      </w:r>
    </w:p>
    <w:p w14:paraId="5C933F23" w14:textId="77777777" w:rsidR="008F3421" w:rsidRDefault="008F3421">
      <w:pPr>
        <w:pStyle w:val="BodyText"/>
        <w:spacing w:before="142"/>
        <w:ind w:left="0"/>
        <w:jc w:val="left"/>
      </w:pPr>
    </w:p>
    <w:p w14:paraId="17EA152F" w14:textId="77777777" w:rsidR="008F3421" w:rsidRDefault="00BC677C">
      <w:pPr>
        <w:ind w:left="720"/>
        <w:jc w:val="both"/>
        <w:rPr>
          <w:b/>
          <w:sz w:val="24"/>
        </w:rPr>
      </w:pPr>
      <w:r>
        <w:rPr>
          <w:b/>
          <w:sz w:val="24"/>
        </w:rPr>
        <w:t>Materials</w:t>
      </w:r>
      <w:r>
        <w:rPr>
          <w:b/>
          <w:spacing w:val="-7"/>
          <w:sz w:val="24"/>
        </w:rPr>
        <w:t xml:space="preserve"> </w:t>
      </w:r>
      <w:r>
        <w:rPr>
          <w:b/>
          <w:sz w:val="24"/>
        </w:rPr>
        <w:t>and</w:t>
      </w:r>
      <w:r>
        <w:rPr>
          <w:b/>
          <w:spacing w:val="-9"/>
          <w:sz w:val="24"/>
        </w:rPr>
        <w:t xml:space="preserve"> </w:t>
      </w:r>
      <w:r>
        <w:rPr>
          <w:b/>
          <w:spacing w:val="-2"/>
          <w:sz w:val="24"/>
        </w:rPr>
        <w:t>Methods</w:t>
      </w:r>
    </w:p>
    <w:p w14:paraId="0A3B5C08" w14:textId="77777777" w:rsidR="00A57F73" w:rsidRDefault="00A57F73">
      <w:pPr>
        <w:spacing w:before="4"/>
        <w:ind w:left="720"/>
        <w:rPr>
          <w:b/>
          <w:spacing w:val="-2"/>
          <w:sz w:val="24"/>
        </w:rPr>
      </w:pPr>
    </w:p>
    <w:p w14:paraId="22465BFA" w14:textId="77777777" w:rsidR="008F3421" w:rsidRPr="00531237" w:rsidRDefault="00CC547B" w:rsidP="00531237">
      <w:pPr>
        <w:pStyle w:val="ListParagraph"/>
        <w:numPr>
          <w:ilvl w:val="0"/>
          <w:numId w:val="4"/>
        </w:numPr>
        <w:spacing w:before="4"/>
        <w:rPr>
          <w:b/>
          <w:sz w:val="24"/>
        </w:rPr>
      </w:pPr>
      <w:r>
        <w:rPr>
          <w:b/>
          <w:spacing w:val="-2"/>
          <w:sz w:val="24"/>
        </w:rPr>
        <w:t xml:space="preserve">Ingredients </w:t>
      </w:r>
    </w:p>
    <w:p w14:paraId="00433AB9" w14:textId="77777777" w:rsidR="00A57F73" w:rsidRDefault="00BC677C" w:rsidP="00A57F73">
      <w:pPr>
        <w:pStyle w:val="BodyText"/>
        <w:spacing w:before="134" w:line="360" w:lineRule="auto"/>
        <w:ind w:right="373"/>
      </w:pPr>
      <w:r>
        <w:t>The material used in formulating</w:t>
      </w:r>
      <w:r>
        <w:rPr>
          <w:spacing w:val="-3"/>
        </w:rPr>
        <w:t xml:space="preserve"> </w:t>
      </w:r>
      <w:r>
        <w:t>the</w:t>
      </w:r>
      <w:r>
        <w:rPr>
          <w:spacing w:val="-3"/>
        </w:rPr>
        <w:t xml:space="preserve"> </w:t>
      </w:r>
      <w:r>
        <w:t>product was ragi, pearl</w:t>
      </w:r>
      <w:r>
        <w:rPr>
          <w:spacing w:val="-2"/>
        </w:rPr>
        <w:t xml:space="preserve"> </w:t>
      </w:r>
      <w:r>
        <w:t>millet, barnyard, semolina, urad dal, semolina, papaya leaves powder, baking powder, baking soda, salt, and citric acid, which were procured from the market.</w:t>
      </w:r>
    </w:p>
    <w:p w14:paraId="2E3087D3" w14:textId="77777777" w:rsidR="00531237" w:rsidRDefault="00BC677C" w:rsidP="00531237">
      <w:pPr>
        <w:pStyle w:val="BodyText"/>
        <w:numPr>
          <w:ilvl w:val="0"/>
          <w:numId w:val="4"/>
        </w:numPr>
        <w:spacing w:before="134" w:line="360" w:lineRule="auto"/>
        <w:ind w:right="373"/>
        <w:rPr>
          <w:spacing w:val="-2"/>
        </w:rPr>
      </w:pPr>
      <w:r w:rsidRPr="00A57F73">
        <w:rPr>
          <w:b/>
          <w:bCs/>
        </w:rPr>
        <w:t>Raw</w:t>
      </w:r>
      <w:r w:rsidRPr="00A57F73">
        <w:rPr>
          <w:b/>
          <w:bCs/>
          <w:spacing w:val="-9"/>
        </w:rPr>
        <w:t xml:space="preserve"> </w:t>
      </w:r>
      <w:r w:rsidR="007F60DE">
        <w:rPr>
          <w:b/>
          <w:bCs/>
        </w:rPr>
        <w:t>M</w:t>
      </w:r>
      <w:r w:rsidRPr="00A57F73">
        <w:rPr>
          <w:b/>
          <w:bCs/>
        </w:rPr>
        <w:t>aterial</w:t>
      </w:r>
      <w:r w:rsidRPr="00A57F73">
        <w:rPr>
          <w:b/>
          <w:bCs/>
          <w:spacing w:val="-9"/>
        </w:rPr>
        <w:t xml:space="preserve"> </w:t>
      </w:r>
      <w:r w:rsidR="007F60DE">
        <w:rPr>
          <w:b/>
          <w:bCs/>
          <w:spacing w:val="-2"/>
        </w:rPr>
        <w:t>C</w:t>
      </w:r>
      <w:r w:rsidRPr="00A57F73">
        <w:rPr>
          <w:b/>
          <w:bCs/>
          <w:spacing w:val="-2"/>
        </w:rPr>
        <w:t>ollection</w:t>
      </w:r>
      <w:r w:rsidR="0073781D">
        <w:rPr>
          <w:spacing w:val="-2"/>
        </w:rPr>
        <w:t>:</w:t>
      </w:r>
      <w:r w:rsidR="003B7939">
        <w:rPr>
          <w:spacing w:val="-2"/>
        </w:rPr>
        <w:t xml:space="preserve"> </w:t>
      </w:r>
    </w:p>
    <w:p w14:paraId="16D78179" w14:textId="7F667CA1" w:rsidR="00A57F73" w:rsidRDefault="003B7939" w:rsidP="00531237">
      <w:pPr>
        <w:pStyle w:val="BodyText"/>
        <w:spacing w:before="134" w:line="360" w:lineRule="auto"/>
        <w:ind w:right="373"/>
        <w:rPr>
          <w:spacing w:val="-2"/>
        </w:rPr>
      </w:pPr>
      <w:r>
        <w:rPr>
          <w:spacing w:val="-2"/>
        </w:rPr>
        <w:t xml:space="preserve">All the grains </w:t>
      </w:r>
      <w:r w:rsidR="001150DB">
        <w:rPr>
          <w:spacing w:val="-2"/>
        </w:rPr>
        <w:t>that</w:t>
      </w:r>
      <w:r>
        <w:rPr>
          <w:spacing w:val="-2"/>
        </w:rPr>
        <w:t xml:space="preserve"> were required </w:t>
      </w:r>
      <w:r w:rsidR="001150DB">
        <w:rPr>
          <w:spacing w:val="-2"/>
        </w:rPr>
        <w:t>were</w:t>
      </w:r>
      <w:r>
        <w:rPr>
          <w:spacing w:val="-2"/>
        </w:rPr>
        <w:t xml:space="preserve"> collected from the local market and prepared for the process. They were </w:t>
      </w:r>
      <w:r w:rsidR="001150DB">
        <w:rPr>
          <w:spacing w:val="-2"/>
        </w:rPr>
        <w:t>first</w:t>
      </w:r>
      <w:r>
        <w:rPr>
          <w:spacing w:val="-2"/>
        </w:rPr>
        <w:t xml:space="preserve"> cleaned and washed</w:t>
      </w:r>
      <w:r w:rsidR="00340B64">
        <w:rPr>
          <w:spacing w:val="-2"/>
        </w:rPr>
        <w:t xml:space="preserve"> </w:t>
      </w:r>
      <w:r w:rsidR="005C4A63">
        <w:rPr>
          <w:spacing w:val="-2"/>
        </w:rPr>
        <w:t>separately</w:t>
      </w:r>
      <w:r w:rsidR="001150DB">
        <w:rPr>
          <w:spacing w:val="-2"/>
        </w:rPr>
        <w:t>,</w:t>
      </w:r>
      <w:r>
        <w:rPr>
          <w:spacing w:val="-2"/>
        </w:rPr>
        <w:t xml:space="preserve"> and then allowed to soak for 8-10 hours. After soaking the grains</w:t>
      </w:r>
      <w:r w:rsidR="007F60DE">
        <w:rPr>
          <w:spacing w:val="-2"/>
        </w:rPr>
        <w:t xml:space="preserve"> </w:t>
      </w:r>
      <w:r w:rsidR="001150DB">
        <w:rPr>
          <w:spacing w:val="-2"/>
        </w:rPr>
        <w:t>separately,</w:t>
      </w:r>
      <w:r w:rsidR="007F60DE">
        <w:rPr>
          <w:spacing w:val="-2"/>
        </w:rPr>
        <w:t xml:space="preserve"> they</w:t>
      </w:r>
      <w:r>
        <w:rPr>
          <w:spacing w:val="-2"/>
        </w:rPr>
        <w:t xml:space="preserve"> were dried in the tray drier at 60° C ± 5 </w:t>
      </w:r>
      <w:r w:rsidR="001150DB">
        <w:rPr>
          <w:spacing w:val="-2"/>
        </w:rPr>
        <w:t xml:space="preserve">°C </w:t>
      </w:r>
      <w:r>
        <w:rPr>
          <w:spacing w:val="-2"/>
        </w:rPr>
        <w:t>for 2-3 hours</w:t>
      </w:r>
      <w:r w:rsidR="00340B64">
        <w:rPr>
          <w:spacing w:val="-2"/>
        </w:rPr>
        <w:t xml:space="preserve">. The dried grains were </w:t>
      </w:r>
      <w:r w:rsidR="001150DB">
        <w:rPr>
          <w:spacing w:val="-2"/>
        </w:rPr>
        <w:t>ground</w:t>
      </w:r>
      <w:r w:rsidR="00340B64">
        <w:rPr>
          <w:spacing w:val="-2"/>
        </w:rPr>
        <w:t xml:space="preserve"> using the grinder</w:t>
      </w:r>
      <w:r w:rsidR="001150DB">
        <w:rPr>
          <w:spacing w:val="-2"/>
        </w:rPr>
        <w:t>,</w:t>
      </w:r>
      <w:r w:rsidR="00340B64">
        <w:rPr>
          <w:spacing w:val="-2"/>
        </w:rPr>
        <w:t xml:space="preserve"> and</w:t>
      </w:r>
      <w:r>
        <w:rPr>
          <w:spacing w:val="-2"/>
        </w:rPr>
        <w:t xml:space="preserve"> </w:t>
      </w:r>
      <w:r w:rsidR="00340B64">
        <w:rPr>
          <w:spacing w:val="-2"/>
        </w:rPr>
        <w:t xml:space="preserve">the flour was </w:t>
      </w:r>
      <w:r>
        <w:rPr>
          <w:spacing w:val="-2"/>
        </w:rPr>
        <w:t>sieved</w:t>
      </w:r>
      <w:r w:rsidR="00340B64">
        <w:rPr>
          <w:spacing w:val="-2"/>
        </w:rPr>
        <w:t xml:space="preserve">. </w:t>
      </w:r>
      <w:r w:rsidR="001150DB">
        <w:rPr>
          <w:spacing w:val="-2"/>
        </w:rPr>
        <w:t>To make</w:t>
      </w:r>
      <w:r w:rsidR="00340B64">
        <w:rPr>
          <w:spacing w:val="-2"/>
        </w:rPr>
        <w:t xml:space="preserve"> the papaya leaves powder</w:t>
      </w:r>
      <w:r w:rsidR="001150DB">
        <w:rPr>
          <w:spacing w:val="-2"/>
        </w:rPr>
        <w:t>,</w:t>
      </w:r>
      <w:r w:rsidR="00340B64">
        <w:rPr>
          <w:spacing w:val="-2"/>
        </w:rPr>
        <w:t xml:space="preserve"> the fresh leaves were collected from the farm. They were cleaned and washed and </w:t>
      </w:r>
      <w:r w:rsidR="001150DB">
        <w:rPr>
          <w:spacing w:val="-2"/>
        </w:rPr>
        <w:t>then</w:t>
      </w:r>
      <w:r w:rsidR="00340B64">
        <w:rPr>
          <w:spacing w:val="-2"/>
        </w:rPr>
        <w:t xml:space="preserve"> blanched at 75° C for 2-3 minutes. The leaves were then dried in the tray drier at 40° C ± 5 </w:t>
      </w:r>
      <w:r w:rsidR="001150DB">
        <w:rPr>
          <w:spacing w:val="-2"/>
        </w:rPr>
        <w:t xml:space="preserve">°C </w:t>
      </w:r>
      <w:r w:rsidR="00340B64">
        <w:rPr>
          <w:spacing w:val="-2"/>
        </w:rPr>
        <w:t>for 3-4 hours. After grinding</w:t>
      </w:r>
      <w:r w:rsidR="001150DB">
        <w:rPr>
          <w:spacing w:val="-2"/>
        </w:rPr>
        <w:t>,</w:t>
      </w:r>
      <w:r w:rsidR="00340B64">
        <w:rPr>
          <w:spacing w:val="-2"/>
        </w:rPr>
        <w:t xml:space="preserve"> the powder was sieved to get </w:t>
      </w:r>
      <w:r w:rsidR="001150DB">
        <w:rPr>
          <w:spacing w:val="-2"/>
        </w:rPr>
        <w:t>a</w:t>
      </w:r>
      <w:r w:rsidR="00340B64">
        <w:rPr>
          <w:spacing w:val="-2"/>
        </w:rPr>
        <w:t xml:space="preserve"> unifo</w:t>
      </w:r>
      <w:r w:rsidR="005C4A63">
        <w:rPr>
          <w:spacing w:val="-2"/>
        </w:rPr>
        <w:t>r</w:t>
      </w:r>
      <w:r w:rsidR="00340B64">
        <w:rPr>
          <w:spacing w:val="-2"/>
        </w:rPr>
        <w:t>m particle size.</w:t>
      </w:r>
    </w:p>
    <w:p w14:paraId="648EBC52" w14:textId="77777777" w:rsidR="007F60DE" w:rsidRDefault="007F60DE" w:rsidP="00531237">
      <w:pPr>
        <w:pStyle w:val="BodyText"/>
        <w:numPr>
          <w:ilvl w:val="0"/>
          <w:numId w:val="4"/>
        </w:numPr>
        <w:spacing w:before="134" w:line="360" w:lineRule="auto"/>
        <w:ind w:right="373"/>
        <w:rPr>
          <w:b/>
          <w:bCs/>
          <w:spacing w:val="-4"/>
        </w:rPr>
      </w:pPr>
      <w:r>
        <w:rPr>
          <w:b/>
          <w:bCs/>
          <w:spacing w:val="-4"/>
        </w:rPr>
        <w:t>Formulation of Premix</w:t>
      </w:r>
    </w:p>
    <w:p w14:paraId="52DB8CED" w14:textId="7FA37688" w:rsidR="007F60DE" w:rsidRPr="007F60DE" w:rsidRDefault="007F60DE" w:rsidP="007F60DE">
      <w:pPr>
        <w:pStyle w:val="BodyText"/>
        <w:spacing w:before="134" w:line="360" w:lineRule="auto"/>
        <w:ind w:right="373"/>
        <w:rPr>
          <w:spacing w:val="-4"/>
        </w:rPr>
      </w:pPr>
      <w:r>
        <w:rPr>
          <w:spacing w:val="-4"/>
        </w:rPr>
        <w:t xml:space="preserve">After converting the grains and papaya leaves </w:t>
      </w:r>
      <w:r w:rsidR="001150DB">
        <w:rPr>
          <w:spacing w:val="-4"/>
        </w:rPr>
        <w:t>into</w:t>
      </w:r>
      <w:r>
        <w:rPr>
          <w:spacing w:val="-4"/>
        </w:rPr>
        <w:t xml:space="preserve"> powder form</w:t>
      </w:r>
      <w:r w:rsidR="001150DB">
        <w:rPr>
          <w:spacing w:val="-4"/>
        </w:rPr>
        <w:t>,</w:t>
      </w:r>
      <w:r>
        <w:rPr>
          <w:spacing w:val="-4"/>
        </w:rPr>
        <w:t xml:space="preserve"> the formulation was done by taking </w:t>
      </w:r>
      <w:r w:rsidR="001150DB">
        <w:rPr>
          <w:spacing w:val="-4"/>
        </w:rPr>
        <w:t xml:space="preserve">a </w:t>
      </w:r>
      <w:r>
        <w:rPr>
          <w:spacing w:val="-4"/>
        </w:rPr>
        <w:t xml:space="preserve">total </w:t>
      </w:r>
      <w:r w:rsidR="001150DB">
        <w:rPr>
          <w:spacing w:val="-4"/>
        </w:rPr>
        <w:t xml:space="preserve">of </w:t>
      </w:r>
      <w:r>
        <w:rPr>
          <w:spacing w:val="-4"/>
        </w:rPr>
        <w:t>three trials</w:t>
      </w:r>
      <w:r w:rsidR="001150DB">
        <w:rPr>
          <w:spacing w:val="-4"/>
        </w:rPr>
        <w:t>,</w:t>
      </w:r>
      <w:r>
        <w:rPr>
          <w:spacing w:val="-4"/>
        </w:rPr>
        <w:t xml:space="preserve"> as shown in </w:t>
      </w:r>
      <w:r w:rsidR="001150DB">
        <w:rPr>
          <w:spacing w:val="-4"/>
        </w:rPr>
        <w:t>Table</w:t>
      </w:r>
      <w:r>
        <w:rPr>
          <w:spacing w:val="-4"/>
        </w:rPr>
        <w:t xml:space="preserve"> 1.</w:t>
      </w:r>
      <w:r w:rsidR="001150DB">
        <w:rPr>
          <w:spacing w:val="-4"/>
        </w:rPr>
        <w:t xml:space="preserve"> </w:t>
      </w:r>
      <w:r>
        <w:rPr>
          <w:spacing w:val="-4"/>
        </w:rPr>
        <w:t>Basically</w:t>
      </w:r>
      <w:r w:rsidR="001150DB">
        <w:rPr>
          <w:spacing w:val="-4"/>
        </w:rPr>
        <w:t>,</w:t>
      </w:r>
      <w:r>
        <w:rPr>
          <w:spacing w:val="-4"/>
        </w:rPr>
        <w:t xml:space="preserve"> all the Flours were weighed separately and mixed along with the dried papaya leaves powder, semolina, salt</w:t>
      </w:r>
      <w:r w:rsidR="001150DB">
        <w:rPr>
          <w:spacing w:val="-4"/>
        </w:rPr>
        <w:t>,</w:t>
      </w:r>
      <w:r>
        <w:rPr>
          <w:spacing w:val="-4"/>
        </w:rPr>
        <w:t xml:space="preserve"> baking powder, baking soda</w:t>
      </w:r>
      <w:r w:rsidR="001150DB">
        <w:rPr>
          <w:spacing w:val="-4"/>
        </w:rPr>
        <w:t>,</w:t>
      </w:r>
      <w:r>
        <w:rPr>
          <w:spacing w:val="-4"/>
        </w:rPr>
        <w:t xml:space="preserve"> and citric acid. The mixture is then mixed thoroughly</w:t>
      </w:r>
      <w:r w:rsidR="001150DB">
        <w:rPr>
          <w:spacing w:val="-4"/>
        </w:rPr>
        <w:t>,</w:t>
      </w:r>
      <w:r>
        <w:rPr>
          <w:spacing w:val="-4"/>
        </w:rPr>
        <w:t xml:space="preserve"> and the premix </w:t>
      </w:r>
      <w:r w:rsidR="001150DB">
        <w:rPr>
          <w:spacing w:val="-4"/>
        </w:rPr>
        <w:t>is</w:t>
      </w:r>
      <w:r>
        <w:rPr>
          <w:spacing w:val="-4"/>
        </w:rPr>
        <w:t xml:space="preserve"> ready.</w:t>
      </w:r>
    </w:p>
    <w:p w14:paraId="4BBA3298" w14:textId="77777777" w:rsidR="007F60DE" w:rsidRDefault="007F60DE" w:rsidP="00A57F73">
      <w:pPr>
        <w:pStyle w:val="BodyText"/>
        <w:spacing w:before="134" w:line="360" w:lineRule="auto"/>
        <w:ind w:right="373"/>
        <w:rPr>
          <w:spacing w:val="-2"/>
        </w:rPr>
      </w:pPr>
    </w:p>
    <w:p w14:paraId="4133CA89" w14:textId="77777777" w:rsidR="008F3421" w:rsidRDefault="008F3421">
      <w:pPr>
        <w:pStyle w:val="ListParagraph"/>
        <w:jc w:val="left"/>
        <w:rPr>
          <w:sz w:val="24"/>
        </w:rPr>
        <w:sectPr w:rsidR="008F3421">
          <w:pgSz w:w="12240" w:h="15840"/>
          <w:pgMar w:top="1360" w:right="1080" w:bottom="280" w:left="720" w:header="720" w:footer="720" w:gutter="0"/>
          <w:cols w:space="720"/>
        </w:sectPr>
      </w:pPr>
    </w:p>
    <w:p w14:paraId="7AEDB106" w14:textId="77777777" w:rsidR="008F3421" w:rsidRDefault="008F3421">
      <w:pPr>
        <w:pStyle w:val="BodyText"/>
        <w:ind w:left="0"/>
        <w:jc w:val="left"/>
        <w:rPr>
          <w:sz w:val="7"/>
        </w:rPr>
      </w:pPr>
    </w:p>
    <w:p w14:paraId="0BAD296C" w14:textId="77777777" w:rsidR="008F3421" w:rsidRDefault="00BC677C">
      <w:pPr>
        <w:pStyle w:val="BodyText"/>
        <w:ind w:left="1371"/>
        <w:jc w:val="left"/>
        <w:rPr>
          <w:sz w:val="20"/>
        </w:rPr>
      </w:pPr>
      <w:r>
        <w:rPr>
          <w:noProof/>
          <w:sz w:val="20"/>
          <w:lang w:val="en-IN" w:eastAsia="en-IN" w:bidi="hi-IN"/>
        </w:rPr>
        <w:drawing>
          <wp:inline distT="0" distB="0" distL="0" distR="0" wp14:anchorId="25E10687" wp14:editId="44C4358B">
            <wp:extent cx="5478873" cy="551078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5478873" cy="5510784"/>
                    </a:xfrm>
                    <a:prstGeom prst="rect">
                      <a:avLst/>
                    </a:prstGeom>
                  </pic:spPr>
                </pic:pic>
              </a:graphicData>
            </a:graphic>
          </wp:inline>
        </w:drawing>
      </w:r>
    </w:p>
    <w:p w14:paraId="0D1AB9A1" w14:textId="77777777" w:rsidR="008F3421" w:rsidRDefault="008F3421">
      <w:pPr>
        <w:pStyle w:val="BodyText"/>
        <w:spacing w:before="214"/>
        <w:ind w:left="0"/>
        <w:jc w:val="left"/>
      </w:pPr>
    </w:p>
    <w:p w14:paraId="554FFB1A" w14:textId="77777777" w:rsidR="008F3421" w:rsidRDefault="00BC677C">
      <w:pPr>
        <w:spacing w:before="1"/>
        <w:ind w:left="3384"/>
        <w:rPr>
          <w:b/>
          <w:sz w:val="24"/>
        </w:rPr>
      </w:pPr>
      <w:r>
        <w:rPr>
          <w:b/>
          <w:sz w:val="24"/>
        </w:rPr>
        <w:t>Fig.</w:t>
      </w:r>
      <w:r>
        <w:rPr>
          <w:b/>
          <w:spacing w:val="-7"/>
          <w:sz w:val="24"/>
        </w:rPr>
        <w:t xml:space="preserve"> </w:t>
      </w:r>
      <w:r>
        <w:rPr>
          <w:b/>
          <w:sz w:val="24"/>
        </w:rPr>
        <w:t>1:</w:t>
      </w:r>
      <w:r>
        <w:rPr>
          <w:b/>
          <w:spacing w:val="-4"/>
          <w:sz w:val="24"/>
        </w:rPr>
        <w:t xml:space="preserve"> </w:t>
      </w:r>
      <w:r>
        <w:rPr>
          <w:b/>
          <w:sz w:val="24"/>
        </w:rPr>
        <w:t>Flowchart</w:t>
      </w:r>
      <w:r>
        <w:rPr>
          <w:b/>
          <w:spacing w:val="-7"/>
          <w:sz w:val="24"/>
        </w:rPr>
        <w:t xml:space="preserve"> </w:t>
      </w:r>
      <w:r>
        <w:rPr>
          <w:b/>
          <w:sz w:val="24"/>
        </w:rPr>
        <w:t>for</w:t>
      </w:r>
      <w:r>
        <w:rPr>
          <w:b/>
          <w:spacing w:val="-8"/>
          <w:sz w:val="24"/>
        </w:rPr>
        <w:t xml:space="preserve"> </w:t>
      </w:r>
      <w:r>
        <w:rPr>
          <w:b/>
          <w:sz w:val="24"/>
        </w:rPr>
        <w:t>formulation</w:t>
      </w:r>
      <w:r>
        <w:rPr>
          <w:b/>
          <w:spacing w:val="-7"/>
          <w:sz w:val="24"/>
        </w:rPr>
        <w:t xml:space="preserve"> </w:t>
      </w:r>
      <w:r>
        <w:rPr>
          <w:b/>
          <w:sz w:val="24"/>
        </w:rPr>
        <w:t>of</w:t>
      </w:r>
      <w:r>
        <w:rPr>
          <w:b/>
          <w:spacing w:val="-5"/>
          <w:sz w:val="24"/>
        </w:rPr>
        <w:t xml:space="preserve"> </w:t>
      </w:r>
      <w:proofErr w:type="spellStart"/>
      <w:r>
        <w:rPr>
          <w:b/>
          <w:sz w:val="24"/>
        </w:rPr>
        <w:t>idli</w:t>
      </w:r>
      <w:proofErr w:type="spellEnd"/>
      <w:r>
        <w:rPr>
          <w:b/>
          <w:spacing w:val="-7"/>
          <w:sz w:val="24"/>
        </w:rPr>
        <w:t xml:space="preserve"> </w:t>
      </w:r>
      <w:r>
        <w:rPr>
          <w:b/>
          <w:spacing w:val="-2"/>
          <w:sz w:val="24"/>
        </w:rPr>
        <w:t>premix.</w:t>
      </w:r>
    </w:p>
    <w:p w14:paraId="7860F553" w14:textId="77777777" w:rsidR="008F3421" w:rsidRDefault="008F3421">
      <w:pPr>
        <w:rPr>
          <w:b/>
          <w:sz w:val="24"/>
        </w:rPr>
        <w:sectPr w:rsidR="008F3421">
          <w:pgSz w:w="12240" w:h="15840"/>
          <w:pgMar w:top="1820" w:right="1080" w:bottom="280" w:left="720" w:header="720" w:footer="720" w:gutter="0"/>
          <w:cols w:space="720"/>
        </w:sectPr>
      </w:pPr>
    </w:p>
    <w:p w14:paraId="3AB06C09" w14:textId="77777777" w:rsidR="008F3421" w:rsidRPr="00531237" w:rsidRDefault="00531237">
      <w:pPr>
        <w:spacing w:before="79"/>
        <w:ind w:left="720"/>
        <w:jc w:val="both"/>
        <w:rPr>
          <w:b/>
          <w:sz w:val="24"/>
        </w:rPr>
      </w:pPr>
      <w:r w:rsidRPr="00531237">
        <w:rPr>
          <w:b/>
          <w:sz w:val="24"/>
        </w:rPr>
        <w:lastRenderedPageBreak/>
        <w:t xml:space="preserve">3.1 </w:t>
      </w:r>
      <w:r w:rsidR="00BC677C" w:rsidRPr="00531237">
        <w:rPr>
          <w:b/>
          <w:sz w:val="24"/>
        </w:rPr>
        <w:t>Treatment</w:t>
      </w:r>
      <w:r w:rsidR="00BC677C" w:rsidRPr="00531237">
        <w:rPr>
          <w:b/>
          <w:spacing w:val="-13"/>
          <w:sz w:val="24"/>
        </w:rPr>
        <w:t xml:space="preserve"> </w:t>
      </w:r>
      <w:r w:rsidR="00BC677C" w:rsidRPr="00531237">
        <w:rPr>
          <w:b/>
          <w:spacing w:val="-2"/>
          <w:sz w:val="24"/>
        </w:rPr>
        <w:t>Details</w:t>
      </w:r>
    </w:p>
    <w:p w14:paraId="1D2D6AEA" w14:textId="77777777" w:rsidR="008F3421" w:rsidRDefault="00BC677C">
      <w:pPr>
        <w:pStyle w:val="BodyText"/>
        <w:spacing w:before="173" w:line="360" w:lineRule="auto"/>
        <w:ind w:right="367"/>
      </w:pPr>
      <w:r>
        <w:t xml:space="preserve">The present investigation was carried out in the Department of Food Technology, </w:t>
      </w:r>
      <w:proofErr w:type="spellStart"/>
      <w:r>
        <w:t>Yashavantrao</w:t>
      </w:r>
      <w:proofErr w:type="spellEnd"/>
      <w:r>
        <w:t xml:space="preserve"> Chavan Institute of Science, Satara. Results obtained during the investigation are tabulated and statistically</w:t>
      </w:r>
      <w:r>
        <w:rPr>
          <w:spacing w:val="-3"/>
        </w:rPr>
        <w:t xml:space="preserve"> </w:t>
      </w:r>
      <w:r>
        <w:t>analyzed. Based on a review of the literature and preliminary trials, the experimental work plan was prepared with details of the trials as given in t</w:t>
      </w:r>
      <w:r w:rsidR="006953CB">
        <w:t>he table and shown in the table 1.</w:t>
      </w:r>
    </w:p>
    <w:p w14:paraId="726B5E15" w14:textId="77777777" w:rsidR="008F3421" w:rsidRDefault="008F3421">
      <w:pPr>
        <w:pStyle w:val="BodyText"/>
        <w:spacing w:before="144"/>
        <w:ind w:left="0"/>
        <w:jc w:val="left"/>
      </w:pPr>
    </w:p>
    <w:p w14:paraId="1C054BFC" w14:textId="77777777" w:rsidR="008F3421" w:rsidRDefault="00BC677C">
      <w:pPr>
        <w:ind w:left="614" w:right="187"/>
        <w:jc w:val="center"/>
        <w:rPr>
          <w:b/>
          <w:sz w:val="24"/>
        </w:rPr>
      </w:pPr>
      <w:r>
        <w:rPr>
          <w:b/>
          <w:sz w:val="24"/>
        </w:rPr>
        <w:t>Table</w:t>
      </w:r>
      <w:r>
        <w:rPr>
          <w:b/>
          <w:spacing w:val="-9"/>
          <w:sz w:val="24"/>
        </w:rPr>
        <w:t xml:space="preserve"> </w:t>
      </w:r>
      <w:r>
        <w:rPr>
          <w:b/>
          <w:sz w:val="24"/>
        </w:rPr>
        <w:t>1:</w:t>
      </w:r>
      <w:r>
        <w:rPr>
          <w:b/>
          <w:spacing w:val="-6"/>
          <w:sz w:val="24"/>
        </w:rPr>
        <w:t xml:space="preserve"> </w:t>
      </w:r>
      <w:r>
        <w:rPr>
          <w:b/>
          <w:sz w:val="24"/>
        </w:rPr>
        <w:t>Composition</w:t>
      </w:r>
      <w:r>
        <w:rPr>
          <w:b/>
          <w:spacing w:val="-6"/>
          <w:sz w:val="24"/>
        </w:rPr>
        <w:t xml:space="preserve"> </w:t>
      </w:r>
      <w:r>
        <w:rPr>
          <w:b/>
          <w:sz w:val="24"/>
        </w:rPr>
        <w:t>of</w:t>
      </w:r>
      <w:r>
        <w:rPr>
          <w:b/>
          <w:spacing w:val="-5"/>
          <w:sz w:val="24"/>
        </w:rPr>
        <w:t xml:space="preserve"> </w:t>
      </w:r>
      <w:proofErr w:type="spellStart"/>
      <w:r>
        <w:rPr>
          <w:b/>
          <w:sz w:val="24"/>
        </w:rPr>
        <w:t>idli</w:t>
      </w:r>
      <w:proofErr w:type="spellEnd"/>
      <w:r>
        <w:rPr>
          <w:b/>
          <w:spacing w:val="-6"/>
          <w:sz w:val="24"/>
        </w:rPr>
        <w:t xml:space="preserve"> </w:t>
      </w:r>
      <w:r>
        <w:rPr>
          <w:b/>
          <w:spacing w:val="-2"/>
          <w:sz w:val="24"/>
        </w:rPr>
        <w:t>premix</w:t>
      </w:r>
    </w:p>
    <w:p w14:paraId="1240BBDF" w14:textId="77777777" w:rsidR="008F3421" w:rsidRDefault="008F3421">
      <w:pPr>
        <w:pStyle w:val="BodyText"/>
        <w:spacing w:before="11"/>
        <w:ind w:left="0"/>
        <w:jc w:val="left"/>
        <w:rPr>
          <w:b/>
          <w:sz w:val="11"/>
        </w:rPr>
      </w:pPr>
    </w:p>
    <w:tbl>
      <w:tblPr>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1846"/>
        <w:gridCol w:w="1697"/>
        <w:gridCol w:w="1702"/>
        <w:gridCol w:w="1671"/>
      </w:tblGrid>
      <w:tr w:rsidR="008F3421" w14:paraId="3E070EA9" w14:textId="77777777">
        <w:trPr>
          <w:trHeight w:val="414"/>
        </w:trPr>
        <w:tc>
          <w:tcPr>
            <w:tcW w:w="1054" w:type="dxa"/>
          </w:tcPr>
          <w:p w14:paraId="58740BC3" w14:textId="77777777" w:rsidR="008F3421" w:rsidRDefault="00BC677C">
            <w:pPr>
              <w:pStyle w:val="TableParagraph"/>
              <w:spacing w:line="275" w:lineRule="exact"/>
              <w:ind w:left="218"/>
              <w:jc w:val="left"/>
              <w:rPr>
                <w:b/>
                <w:sz w:val="24"/>
              </w:rPr>
            </w:pPr>
            <w:r>
              <w:rPr>
                <w:b/>
                <w:sz w:val="24"/>
              </w:rPr>
              <w:t>Sr.</w:t>
            </w:r>
            <w:r>
              <w:rPr>
                <w:b/>
                <w:spacing w:val="-4"/>
                <w:sz w:val="24"/>
              </w:rPr>
              <w:t xml:space="preserve"> </w:t>
            </w:r>
            <w:r>
              <w:rPr>
                <w:b/>
                <w:spacing w:val="-7"/>
                <w:sz w:val="24"/>
              </w:rPr>
              <w:t>No</w:t>
            </w:r>
          </w:p>
        </w:tc>
        <w:tc>
          <w:tcPr>
            <w:tcW w:w="1846" w:type="dxa"/>
          </w:tcPr>
          <w:p w14:paraId="76F4290E" w14:textId="77777777" w:rsidR="008F3421" w:rsidRDefault="00BC677C">
            <w:pPr>
              <w:pStyle w:val="TableParagraph"/>
              <w:spacing w:line="275" w:lineRule="exact"/>
              <w:ind w:left="372"/>
              <w:jc w:val="left"/>
              <w:rPr>
                <w:b/>
                <w:sz w:val="24"/>
              </w:rPr>
            </w:pPr>
            <w:r>
              <w:rPr>
                <w:b/>
                <w:spacing w:val="-2"/>
                <w:sz w:val="24"/>
              </w:rPr>
              <w:t>Ingredients</w:t>
            </w:r>
          </w:p>
        </w:tc>
        <w:tc>
          <w:tcPr>
            <w:tcW w:w="1697" w:type="dxa"/>
          </w:tcPr>
          <w:p w14:paraId="0FD7E989" w14:textId="77777777" w:rsidR="008F3421" w:rsidRDefault="00BC677C">
            <w:pPr>
              <w:pStyle w:val="TableParagraph"/>
              <w:spacing w:line="275" w:lineRule="exact"/>
              <w:ind w:left="367"/>
              <w:jc w:val="left"/>
              <w:rPr>
                <w:b/>
                <w:sz w:val="24"/>
              </w:rPr>
            </w:pPr>
            <w:r>
              <w:rPr>
                <w:b/>
                <w:sz w:val="24"/>
              </w:rPr>
              <w:t>Trail</w:t>
            </w:r>
            <w:r>
              <w:rPr>
                <w:b/>
                <w:spacing w:val="-4"/>
                <w:sz w:val="24"/>
              </w:rPr>
              <w:t xml:space="preserve"> </w:t>
            </w:r>
            <w:r>
              <w:rPr>
                <w:b/>
                <w:sz w:val="24"/>
              </w:rPr>
              <w:t>A</w:t>
            </w:r>
            <w:r>
              <w:rPr>
                <w:b/>
                <w:spacing w:val="-4"/>
                <w:sz w:val="24"/>
              </w:rPr>
              <w:t xml:space="preserve"> </w:t>
            </w:r>
            <w:r>
              <w:rPr>
                <w:b/>
                <w:spacing w:val="-5"/>
                <w:sz w:val="24"/>
              </w:rPr>
              <w:t>(g)</w:t>
            </w:r>
          </w:p>
        </w:tc>
        <w:tc>
          <w:tcPr>
            <w:tcW w:w="1702" w:type="dxa"/>
          </w:tcPr>
          <w:p w14:paraId="6926F287" w14:textId="77777777" w:rsidR="008F3421" w:rsidRDefault="00BC677C">
            <w:pPr>
              <w:pStyle w:val="TableParagraph"/>
              <w:spacing w:line="275" w:lineRule="exact"/>
              <w:ind w:left="264" w:right="140"/>
              <w:rPr>
                <w:b/>
                <w:sz w:val="24"/>
              </w:rPr>
            </w:pPr>
            <w:r>
              <w:rPr>
                <w:b/>
                <w:sz w:val="24"/>
              </w:rPr>
              <w:t>Trail</w:t>
            </w:r>
            <w:r>
              <w:rPr>
                <w:b/>
                <w:spacing w:val="-5"/>
                <w:sz w:val="24"/>
              </w:rPr>
              <w:t xml:space="preserve"> </w:t>
            </w:r>
            <w:r>
              <w:rPr>
                <w:b/>
                <w:sz w:val="24"/>
              </w:rPr>
              <w:t>B</w:t>
            </w:r>
            <w:r>
              <w:rPr>
                <w:b/>
                <w:spacing w:val="-4"/>
                <w:sz w:val="24"/>
              </w:rPr>
              <w:t xml:space="preserve"> </w:t>
            </w:r>
            <w:r>
              <w:rPr>
                <w:b/>
                <w:spacing w:val="-5"/>
                <w:sz w:val="24"/>
              </w:rPr>
              <w:t>(g)</w:t>
            </w:r>
          </w:p>
        </w:tc>
        <w:tc>
          <w:tcPr>
            <w:tcW w:w="1671" w:type="dxa"/>
          </w:tcPr>
          <w:p w14:paraId="16330302" w14:textId="77777777" w:rsidR="008F3421" w:rsidRDefault="00BC677C">
            <w:pPr>
              <w:pStyle w:val="TableParagraph"/>
              <w:spacing w:line="275" w:lineRule="exact"/>
              <w:ind w:left="259" w:right="96"/>
              <w:rPr>
                <w:b/>
                <w:sz w:val="24"/>
              </w:rPr>
            </w:pPr>
            <w:r>
              <w:rPr>
                <w:b/>
                <w:sz w:val="24"/>
              </w:rPr>
              <w:t>Trail</w:t>
            </w:r>
            <w:r>
              <w:rPr>
                <w:b/>
                <w:spacing w:val="-4"/>
                <w:sz w:val="24"/>
              </w:rPr>
              <w:t xml:space="preserve"> </w:t>
            </w:r>
            <w:r>
              <w:rPr>
                <w:b/>
                <w:sz w:val="24"/>
              </w:rPr>
              <w:t>C</w:t>
            </w:r>
            <w:r>
              <w:rPr>
                <w:b/>
                <w:spacing w:val="-4"/>
                <w:sz w:val="24"/>
              </w:rPr>
              <w:t xml:space="preserve"> </w:t>
            </w:r>
            <w:r>
              <w:rPr>
                <w:b/>
                <w:spacing w:val="-5"/>
                <w:sz w:val="24"/>
              </w:rPr>
              <w:t>(g)</w:t>
            </w:r>
          </w:p>
        </w:tc>
      </w:tr>
      <w:tr w:rsidR="008F3421" w14:paraId="08B1CE80" w14:textId="77777777">
        <w:trPr>
          <w:trHeight w:val="412"/>
        </w:trPr>
        <w:tc>
          <w:tcPr>
            <w:tcW w:w="1054" w:type="dxa"/>
          </w:tcPr>
          <w:p w14:paraId="2FCA464F" w14:textId="77777777" w:rsidR="008F3421" w:rsidRDefault="00BC677C">
            <w:pPr>
              <w:pStyle w:val="TableParagraph"/>
              <w:spacing w:line="270" w:lineRule="exact"/>
              <w:ind w:right="173"/>
              <w:rPr>
                <w:sz w:val="24"/>
              </w:rPr>
            </w:pPr>
            <w:r>
              <w:rPr>
                <w:spacing w:val="-10"/>
                <w:sz w:val="24"/>
              </w:rPr>
              <w:t>1</w:t>
            </w:r>
          </w:p>
        </w:tc>
        <w:tc>
          <w:tcPr>
            <w:tcW w:w="1846" w:type="dxa"/>
          </w:tcPr>
          <w:p w14:paraId="7DF8012A" w14:textId="77777777" w:rsidR="008F3421" w:rsidRDefault="00BC677C" w:rsidP="00531237">
            <w:pPr>
              <w:pStyle w:val="TableParagraph"/>
              <w:spacing w:line="270" w:lineRule="exact"/>
              <w:ind w:left="82"/>
              <w:rPr>
                <w:sz w:val="24"/>
              </w:rPr>
            </w:pPr>
            <w:r>
              <w:rPr>
                <w:spacing w:val="-4"/>
                <w:sz w:val="24"/>
              </w:rPr>
              <w:t>Ragi</w:t>
            </w:r>
          </w:p>
        </w:tc>
        <w:tc>
          <w:tcPr>
            <w:tcW w:w="1697" w:type="dxa"/>
          </w:tcPr>
          <w:p w14:paraId="2E519880" w14:textId="77777777" w:rsidR="008F3421" w:rsidRDefault="00BC677C">
            <w:pPr>
              <w:pStyle w:val="TableParagraph"/>
              <w:spacing w:line="270" w:lineRule="exact"/>
              <w:ind w:left="264" w:right="3"/>
              <w:rPr>
                <w:sz w:val="24"/>
              </w:rPr>
            </w:pPr>
            <w:r>
              <w:rPr>
                <w:spacing w:val="-5"/>
                <w:sz w:val="24"/>
              </w:rPr>
              <w:t>15</w:t>
            </w:r>
          </w:p>
        </w:tc>
        <w:tc>
          <w:tcPr>
            <w:tcW w:w="1702" w:type="dxa"/>
          </w:tcPr>
          <w:p w14:paraId="0B54443D" w14:textId="77777777" w:rsidR="008F3421" w:rsidRDefault="00BC677C">
            <w:pPr>
              <w:pStyle w:val="TableParagraph"/>
              <w:spacing w:line="270" w:lineRule="exact"/>
              <w:ind w:left="264" w:right="3"/>
              <w:rPr>
                <w:sz w:val="24"/>
              </w:rPr>
            </w:pPr>
            <w:r>
              <w:rPr>
                <w:spacing w:val="-5"/>
                <w:sz w:val="24"/>
              </w:rPr>
              <w:t>15</w:t>
            </w:r>
          </w:p>
        </w:tc>
        <w:tc>
          <w:tcPr>
            <w:tcW w:w="1671" w:type="dxa"/>
          </w:tcPr>
          <w:p w14:paraId="3ACA948E" w14:textId="77777777" w:rsidR="008F3421" w:rsidRDefault="00BC677C">
            <w:pPr>
              <w:pStyle w:val="TableParagraph"/>
              <w:spacing w:line="270" w:lineRule="exact"/>
              <w:ind w:left="259" w:right="1"/>
              <w:rPr>
                <w:sz w:val="24"/>
              </w:rPr>
            </w:pPr>
            <w:r>
              <w:rPr>
                <w:spacing w:val="-5"/>
                <w:sz w:val="24"/>
              </w:rPr>
              <w:t>15</w:t>
            </w:r>
          </w:p>
        </w:tc>
      </w:tr>
      <w:tr w:rsidR="008F3421" w14:paraId="5AFB248E" w14:textId="77777777">
        <w:trPr>
          <w:trHeight w:val="414"/>
        </w:trPr>
        <w:tc>
          <w:tcPr>
            <w:tcW w:w="1054" w:type="dxa"/>
          </w:tcPr>
          <w:p w14:paraId="284BBFD8" w14:textId="77777777" w:rsidR="008F3421" w:rsidRDefault="00BC677C">
            <w:pPr>
              <w:pStyle w:val="TableParagraph"/>
              <w:spacing w:line="273" w:lineRule="exact"/>
              <w:ind w:right="173"/>
              <w:rPr>
                <w:sz w:val="24"/>
              </w:rPr>
            </w:pPr>
            <w:r>
              <w:rPr>
                <w:spacing w:val="-10"/>
                <w:sz w:val="24"/>
              </w:rPr>
              <w:t>2</w:t>
            </w:r>
          </w:p>
        </w:tc>
        <w:tc>
          <w:tcPr>
            <w:tcW w:w="1846" w:type="dxa"/>
          </w:tcPr>
          <w:p w14:paraId="7D0B95E9" w14:textId="77777777" w:rsidR="008F3421" w:rsidRDefault="00BC677C" w:rsidP="00531237">
            <w:pPr>
              <w:pStyle w:val="TableParagraph"/>
              <w:spacing w:line="273" w:lineRule="exact"/>
              <w:ind w:left="82"/>
              <w:rPr>
                <w:sz w:val="24"/>
              </w:rPr>
            </w:pPr>
            <w:r>
              <w:rPr>
                <w:sz w:val="24"/>
              </w:rPr>
              <w:t>Pearl</w:t>
            </w:r>
            <w:r>
              <w:rPr>
                <w:spacing w:val="-7"/>
                <w:sz w:val="24"/>
              </w:rPr>
              <w:t xml:space="preserve"> </w:t>
            </w:r>
            <w:r>
              <w:rPr>
                <w:spacing w:val="-2"/>
                <w:sz w:val="24"/>
              </w:rPr>
              <w:t>millet</w:t>
            </w:r>
          </w:p>
        </w:tc>
        <w:tc>
          <w:tcPr>
            <w:tcW w:w="1697" w:type="dxa"/>
          </w:tcPr>
          <w:p w14:paraId="408300AF" w14:textId="77777777" w:rsidR="008F3421" w:rsidRDefault="00BC677C">
            <w:pPr>
              <w:pStyle w:val="TableParagraph"/>
              <w:spacing w:line="273" w:lineRule="exact"/>
              <w:ind w:left="264" w:right="3"/>
              <w:rPr>
                <w:sz w:val="24"/>
              </w:rPr>
            </w:pPr>
            <w:r>
              <w:rPr>
                <w:spacing w:val="-5"/>
                <w:sz w:val="24"/>
              </w:rPr>
              <w:t>10</w:t>
            </w:r>
          </w:p>
        </w:tc>
        <w:tc>
          <w:tcPr>
            <w:tcW w:w="1702" w:type="dxa"/>
          </w:tcPr>
          <w:p w14:paraId="7CBE08EB" w14:textId="77777777" w:rsidR="008F3421" w:rsidRDefault="00BC677C">
            <w:pPr>
              <w:pStyle w:val="TableParagraph"/>
              <w:spacing w:line="273" w:lineRule="exact"/>
              <w:ind w:left="264" w:right="5"/>
              <w:rPr>
                <w:sz w:val="24"/>
              </w:rPr>
            </w:pPr>
            <w:r>
              <w:rPr>
                <w:spacing w:val="-5"/>
                <w:sz w:val="24"/>
              </w:rPr>
              <w:t>10</w:t>
            </w:r>
          </w:p>
        </w:tc>
        <w:tc>
          <w:tcPr>
            <w:tcW w:w="1671" w:type="dxa"/>
          </w:tcPr>
          <w:p w14:paraId="21692D4A" w14:textId="77777777" w:rsidR="008F3421" w:rsidRDefault="00BC677C">
            <w:pPr>
              <w:pStyle w:val="TableParagraph"/>
              <w:spacing w:line="273" w:lineRule="exact"/>
              <w:ind w:left="259" w:right="5"/>
              <w:rPr>
                <w:sz w:val="24"/>
              </w:rPr>
            </w:pPr>
            <w:r>
              <w:rPr>
                <w:spacing w:val="-5"/>
                <w:sz w:val="24"/>
              </w:rPr>
              <w:t>10</w:t>
            </w:r>
          </w:p>
        </w:tc>
      </w:tr>
      <w:tr w:rsidR="008F3421" w14:paraId="7E788EE7" w14:textId="77777777">
        <w:trPr>
          <w:trHeight w:val="414"/>
        </w:trPr>
        <w:tc>
          <w:tcPr>
            <w:tcW w:w="1054" w:type="dxa"/>
          </w:tcPr>
          <w:p w14:paraId="6FB65006" w14:textId="77777777" w:rsidR="008F3421" w:rsidRDefault="00BC677C">
            <w:pPr>
              <w:pStyle w:val="TableParagraph"/>
              <w:spacing w:line="270" w:lineRule="exact"/>
              <w:ind w:right="173"/>
              <w:rPr>
                <w:sz w:val="24"/>
              </w:rPr>
            </w:pPr>
            <w:r>
              <w:rPr>
                <w:spacing w:val="-10"/>
                <w:sz w:val="24"/>
              </w:rPr>
              <w:t>3</w:t>
            </w:r>
          </w:p>
        </w:tc>
        <w:tc>
          <w:tcPr>
            <w:tcW w:w="1846" w:type="dxa"/>
          </w:tcPr>
          <w:p w14:paraId="4028DA5C" w14:textId="77777777" w:rsidR="008F3421" w:rsidRDefault="00BC677C" w:rsidP="00531237">
            <w:pPr>
              <w:pStyle w:val="TableParagraph"/>
              <w:spacing w:line="270" w:lineRule="exact"/>
              <w:ind w:left="82"/>
              <w:rPr>
                <w:sz w:val="24"/>
              </w:rPr>
            </w:pPr>
            <w:r>
              <w:rPr>
                <w:spacing w:val="-2"/>
                <w:sz w:val="24"/>
              </w:rPr>
              <w:t>Barnyard</w:t>
            </w:r>
          </w:p>
        </w:tc>
        <w:tc>
          <w:tcPr>
            <w:tcW w:w="1697" w:type="dxa"/>
          </w:tcPr>
          <w:p w14:paraId="7A4DCFB7" w14:textId="77777777" w:rsidR="008F3421" w:rsidRDefault="00BC677C">
            <w:pPr>
              <w:pStyle w:val="TableParagraph"/>
              <w:spacing w:line="270" w:lineRule="exact"/>
              <w:ind w:left="264"/>
              <w:rPr>
                <w:sz w:val="24"/>
              </w:rPr>
            </w:pPr>
            <w:r>
              <w:rPr>
                <w:spacing w:val="-10"/>
                <w:sz w:val="24"/>
              </w:rPr>
              <w:t>5</w:t>
            </w:r>
          </w:p>
        </w:tc>
        <w:tc>
          <w:tcPr>
            <w:tcW w:w="1702" w:type="dxa"/>
          </w:tcPr>
          <w:p w14:paraId="16268696" w14:textId="77777777" w:rsidR="008F3421" w:rsidRDefault="00BC677C">
            <w:pPr>
              <w:pStyle w:val="TableParagraph"/>
              <w:spacing w:line="270" w:lineRule="exact"/>
              <w:ind w:left="264" w:right="3"/>
              <w:rPr>
                <w:sz w:val="24"/>
              </w:rPr>
            </w:pPr>
            <w:r>
              <w:rPr>
                <w:spacing w:val="-10"/>
                <w:sz w:val="24"/>
              </w:rPr>
              <w:t>5</w:t>
            </w:r>
          </w:p>
        </w:tc>
        <w:tc>
          <w:tcPr>
            <w:tcW w:w="1671" w:type="dxa"/>
          </w:tcPr>
          <w:p w14:paraId="5F05D992" w14:textId="77777777" w:rsidR="008F3421" w:rsidRDefault="00BC677C">
            <w:pPr>
              <w:pStyle w:val="TableParagraph"/>
              <w:spacing w:line="270" w:lineRule="exact"/>
              <w:ind w:left="259" w:right="3"/>
              <w:rPr>
                <w:sz w:val="24"/>
              </w:rPr>
            </w:pPr>
            <w:r>
              <w:rPr>
                <w:spacing w:val="-10"/>
                <w:sz w:val="24"/>
              </w:rPr>
              <w:t>5</w:t>
            </w:r>
          </w:p>
        </w:tc>
      </w:tr>
      <w:tr w:rsidR="008F3421" w14:paraId="50444ADB" w14:textId="77777777">
        <w:trPr>
          <w:trHeight w:val="412"/>
        </w:trPr>
        <w:tc>
          <w:tcPr>
            <w:tcW w:w="1054" w:type="dxa"/>
          </w:tcPr>
          <w:p w14:paraId="720F1E17" w14:textId="77777777" w:rsidR="008F3421" w:rsidRDefault="00BC677C">
            <w:pPr>
              <w:pStyle w:val="TableParagraph"/>
              <w:spacing w:line="270" w:lineRule="exact"/>
              <w:ind w:right="173"/>
              <w:rPr>
                <w:sz w:val="24"/>
              </w:rPr>
            </w:pPr>
            <w:r>
              <w:rPr>
                <w:spacing w:val="-10"/>
                <w:sz w:val="24"/>
              </w:rPr>
              <w:t>4</w:t>
            </w:r>
          </w:p>
        </w:tc>
        <w:tc>
          <w:tcPr>
            <w:tcW w:w="1846" w:type="dxa"/>
          </w:tcPr>
          <w:p w14:paraId="49024108" w14:textId="77777777" w:rsidR="008F3421" w:rsidRDefault="00BC677C" w:rsidP="00531237">
            <w:pPr>
              <w:pStyle w:val="TableParagraph"/>
              <w:spacing w:line="270" w:lineRule="exact"/>
              <w:ind w:left="82"/>
              <w:rPr>
                <w:sz w:val="24"/>
              </w:rPr>
            </w:pPr>
            <w:r>
              <w:rPr>
                <w:sz w:val="24"/>
              </w:rPr>
              <w:t>Urad</w:t>
            </w:r>
            <w:r>
              <w:rPr>
                <w:spacing w:val="-10"/>
                <w:sz w:val="24"/>
              </w:rPr>
              <w:t xml:space="preserve"> </w:t>
            </w:r>
            <w:r>
              <w:rPr>
                <w:spacing w:val="-5"/>
                <w:sz w:val="24"/>
              </w:rPr>
              <w:t>dal</w:t>
            </w:r>
          </w:p>
        </w:tc>
        <w:tc>
          <w:tcPr>
            <w:tcW w:w="1697" w:type="dxa"/>
          </w:tcPr>
          <w:p w14:paraId="7685A04D" w14:textId="77777777" w:rsidR="008F3421" w:rsidRDefault="00BC677C">
            <w:pPr>
              <w:pStyle w:val="TableParagraph"/>
              <w:spacing w:line="270" w:lineRule="exact"/>
              <w:ind w:left="264" w:right="4"/>
              <w:rPr>
                <w:sz w:val="24"/>
              </w:rPr>
            </w:pPr>
            <w:r>
              <w:rPr>
                <w:spacing w:val="-10"/>
                <w:sz w:val="24"/>
              </w:rPr>
              <w:t>5</w:t>
            </w:r>
          </w:p>
        </w:tc>
        <w:tc>
          <w:tcPr>
            <w:tcW w:w="1702" w:type="dxa"/>
          </w:tcPr>
          <w:p w14:paraId="7F63A65A" w14:textId="77777777" w:rsidR="008F3421" w:rsidRDefault="00BC677C">
            <w:pPr>
              <w:pStyle w:val="TableParagraph"/>
              <w:spacing w:line="270" w:lineRule="exact"/>
              <w:ind w:left="264" w:right="6"/>
              <w:rPr>
                <w:sz w:val="24"/>
              </w:rPr>
            </w:pPr>
            <w:r>
              <w:rPr>
                <w:spacing w:val="-10"/>
                <w:sz w:val="24"/>
              </w:rPr>
              <w:t>5</w:t>
            </w:r>
          </w:p>
        </w:tc>
        <w:tc>
          <w:tcPr>
            <w:tcW w:w="1671" w:type="dxa"/>
          </w:tcPr>
          <w:p w14:paraId="2CF1B89E" w14:textId="77777777" w:rsidR="008F3421" w:rsidRDefault="00BC677C">
            <w:pPr>
              <w:pStyle w:val="TableParagraph"/>
              <w:spacing w:line="270" w:lineRule="exact"/>
              <w:ind w:left="259" w:right="1"/>
              <w:rPr>
                <w:sz w:val="24"/>
              </w:rPr>
            </w:pPr>
            <w:r>
              <w:rPr>
                <w:spacing w:val="-10"/>
                <w:sz w:val="24"/>
              </w:rPr>
              <w:t>5</w:t>
            </w:r>
          </w:p>
        </w:tc>
      </w:tr>
      <w:tr w:rsidR="008F3421" w14:paraId="6086BB30" w14:textId="77777777">
        <w:trPr>
          <w:trHeight w:val="414"/>
        </w:trPr>
        <w:tc>
          <w:tcPr>
            <w:tcW w:w="1054" w:type="dxa"/>
          </w:tcPr>
          <w:p w14:paraId="66F89C02" w14:textId="77777777" w:rsidR="008F3421" w:rsidRDefault="00BC677C">
            <w:pPr>
              <w:pStyle w:val="TableParagraph"/>
              <w:spacing w:line="270" w:lineRule="exact"/>
              <w:ind w:right="173"/>
              <w:rPr>
                <w:sz w:val="24"/>
              </w:rPr>
            </w:pPr>
            <w:r>
              <w:rPr>
                <w:spacing w:val="-10"/>
                <w:sz w:val="24"/>
              </w:rPr>
              <w:t>5</w:t>
            </w:r>
          </w:p>
        </w:tc>
        <w:tc>
          <w:tcPr>
            <w:tcW w:w="1846" w:type="dxa"/>
          </w:tcPr>
          <w:p w14:paraId="6A85DA81" w14:textId="77777777" w:rsidR="008F3421" w:rsidRDefault="00BC677C" w:rsidP="00531237">
            <w:pPr>
              <w:pStyle w:val="TableParagraph"/>
              <w:spacing w:line="270" w:lineRule="exact"/>
              <w:ind w:left="82"/>
              <w:rPr>
                <w:sz w:val="24"/>
              </w:rPr>
            </w:pPr>
            <w:r>
              <w:rPr>
                <w:spacing w:val="-2"/>
                <w:sz w:val="24"/>
              </w:rPr>
              <w:t>Semolina</w:t>
            </w:r>
          </w:p>
        </w:tc>
        <w:tc>
          <w:tcPr>
            <w:tcW w:w="1697" w:type="dxa"/>
          </w:tcPr>
          <w:p w14:paraId="2C1C88A4" w14:textId="77777777" w:rsidR="008F3421" w:rsidRDefault="00BC677C">
            <w:pPr>
              <w:pStyle w:val="TableParagraph"/>
              <w:spacing w:line="270" w:lineRule="exact"/>
              <w:ind w:left="264" w:right="5"/>
              <w:rPr>
                <w:sz w:val="24"/>
              </w:rPr>
            </w:pPr>
            <w:r>
              <w:rPr>
                <w:spacing w:val="-10"/>
                <w:sz w:val="24"/>
              </w:rPr>
              <w:t>5</w:t>
            </w:r>
          </w:p>
        </w:tc>
        <w:tc>
          <w:tcPr>
            <w:tcW w:w="1702" w:type="dxa"/>
          </w:tcPr>
          <w:p w14:paraId="5DB2C621" w14:textId="77777777" w:rsidR="008F3421" w:rsidRDefault="00BC677C">
            <w:pPr>
              <w:pStyle w:val="TableParagraph"/>
              <w:spacing w:line="270" w:lineRule="exact"/>
              <w:ind w:left="264" w:right="7"/>
              <w:rPr>
                <w:sz w:val="24"/>
              </w:rPr>
            </w:pPr>
            <w:r>
              <w:rPr>
                <w:spacing w:val="-10"/>
                <w:sz w:val="24"/>
              </w:rPr>
              <w:t>5</w:t>
            </w:r>
          </w:p>
        </w:tc>
        <w:tc>
          <w:tcPr>
            <w:tcW w:w="1671" w:type="dxa"/>
          </w:tcPr>
          <w:p w14:paraId="2E67D5ED" w14:textId="77777777" w:rsidR="008F3421" w:rsidRDefault="00BC677C">
            <w:pPr>
              <w:pStyle w:val="TableParagraph"/>
              <w:spacing w:line="270" w:lineRule="exact"/>
              <w:ind w:left="259" w:right="2"/>
              <w:rPr>
                <w:sz w:val="24"/>
              </w:rPr>
            </w:pPr>
            <w:r>
              <w:rPr>
                <w:spacing w:val="-10"/>
                <w:sz w:val="24"/>
              </w:rPr>
              <w:t>5</w:t>
            </w:r>
          </w:p>
        </w:tc>
      </w:tr>
      <w:tr w:rsidR="008F3421" w14:paraId="07208AD5" w14:textId="77777777" w:rsidTr="00531237">
        <w:trPr>
          <w:trHeight w:val="519"/>
        </w:trPr>
        <w:tc>
          <w:tcPr>
            <w:tcW w:w="1054" w:type="dxa"/>
          </w:tcPr>
          <w:p w14:paraId="2BC81554" w14:textId="77777777" w:rsidR="008F3421" w:rsidRDefault="00BC677C">
            <w:pPr>
              <w:pStyle w:val="TableParagraph"/>
              <w:spacing w:line="270" w:lineRule="exact"/>
              <w:ind w:right="173"/>
              <w:rPr>
                <w:sz w:val="24"/>
              </w:rPr>
            </w:pPr>
            <w:r>
              <w:rPr>
                <w:spacing w:val="-10"/>
                <w:sz w:val="24"/>
              </w:rPr>
              <w:t>6</w:t>
            </w:r>
          </w:p>
        </w:tc>
        <w:tc>
          <w:tcPr>
            <w:tcW w:w="1846" w:type="dxa"/>
          </w:tcPr>
          <w:p w14:paraId="35E6F8C7" w14:textId="77777777" w:rsidR="00531237" w:rsidRDefault="00BC677C" w:rsidP="00531237">
            <w:pPr>
              <w:pStyle w:val="TableParagraph"/>
              <w:spacing w:line="270" w:lineRule="exact"/>
              <w:ind w:left="82"/>
              <w:rPr>
                <w:sz w:val="24"/>
              </w:rPr>
            </w:pPr>
            <w:r>
              <w:rPr>
                <w:sz w:val="24"/>
              </w:rPr>
              <w:t>Papaya</w:t>
            </w:r>
            <w:r>
              <w:rPr>
                <w:spacing w:val="-9"/>
                <w:sz w:val="24"/>
              </w:rPr>
              <w:t xml:space="preserve"> </w:t>
            </w:r>
            <w:r>
              <w:rPr>
                <w:spacing w:val="-2"/>
                <w:sz w:val="24"/>
              </w:rPr>
              <w:t>leaves</w:t>
            </w:r>
          </w:p>
          <w:p w14:paraId="78E2CC25" w14:textId="77777777" w:rsidR="008F3421" w:rsidRDefault="006953CB" w:rsidP="00531237">
            <w:pPr>
              <w:pStyle w:val="TableParagraph"/>
              <w:spacing w:line="270" w:lineRule="exact"/>
              <w:ind w:left="82"/>
              <w:rPr>
                <w:sz w:val="24"/>
              </w:rPr>
            </w:pPr>
            <w:r>
              <w:rPr>
                <w:spacing w:val="-2"/>
                <w:sz w:val="24"/>
              </w:rPr>
              <w:t>P</w:t>
            </w:r>
            <w:r w:rsidR="00BC677C">
              <w:rPr>
                <w:spacing w:val="-2"/>
                <w:sz w:val="24"/>
              </w:rPr>
              <w:t>owder</w:t>
            </w:r>
          </w:p>
        </w:tc>
        <w:tc>
          <w:tcPr>
            <w:tcW w:w="1697" w:type="dxa"/>
          </w:tcPr>
          <w:p w14:paraId="2FBEB030" w14:textId="77777777" w:rsidR="008F3421" w:rsidRDefault="00BC677C">
            <w:pPr>
              <w:pStyle w:val="TableParagraph"/>
              <w:spacing w:line="270" w:lineRule="exact"/>
              <w:ind w:left="264"/>
              <w:rPr>
                <w:sz w:val="24"/>
              </w:rPr>
            </w:pPr>
            <w:r>
              <w:rPr>
                <w:spacing w:val="-10"/>
                <w:sz w:val="24"/>
              </w:rPr>
              <w:t>2</w:t>
            </w:r>
          </w:p>
        </w:tc>
        <w:tc>
          <w:tcPr>
            <w:tcW w:w="1702" w:type="dxa"/>
          </w:tcPr>
          <w:p w14:paraId="4179E7F2" w14:textId="77777777" w:rsidR="008F3421" w:rsidRDefault="00BC677C">
            <w:pPr>
              <w:pStyle w:val="TableParagraph"/>
              <w:spacing w:line="270" w:lineRule="exact"/>
              <w:ind w:left="264"/>
              <w:rPr>
                <w:sz w:val="24"/>
              </w:rPr>
            </w:pPr>
            <w:r>
              <w:rPr>
                <w:spacing w:val="-5"/>
                <w:sz w:val="24"/>
              </w:rPr>
              <w:t>1.5</w:t>
            </w:r>
          </w:p>
        </w:tc>
        <w:tc>
          <w:tcPr>
            <w:tcW w:w="1671" w:type="dxa"/>
          </w:tcPr>
          <w:p w14:paraId="7CC405D4" w14:textId="77777777" w:rsidR="008F3421" w:rsidRDefault="00BC677C">
            <w:pPr>
              <w:pStyle w:val="TableParagraph"/>
              <w:spacing w:line="270" w:lineRule="exact"/>
              <w:ind w:left="259" w:right="2"/>
              <w:rPr>
                <w:sz w:val="24"/>
              </w:rPr>
            </w:pPr>
            <w:r>
              <w:rPr>
                <w:spacing w:val="-10"/>
                <w:sz w:val="24"/>
              </w:rPr>
              <w:t>1</w:t>
            </w:r>
          </w:p>
        </w:tc>
      </w:tr>
      <w:tr w:rsidR="008F3421" w14:paraId="373B5F25" w14:textId="77777777" w:rsidTr="00531237">
        <w:trPr>
          <w:trHeight w:val="402"/>
        </w:trPr>
        <w:tc>
          <w:tcPr>
            <w:tcW w:w="1054" w:type="dxa"/>
          </w:tcPr>
          <w:p w14:paraId="067AC7C0" w14:textId="77777777" w:rsidR="008F3421" w:rsidRDefault="00BC677C">
            <w:pPr>
              <w:pStyle w:val="TableParagraph"/>
              <w:spacing w:line="270" w:lineRule="exact"/>
              <w:ind w:right="173"/>
              <w:rPr>
                <w:sz w:val="24"/>
              </w:rPr>
            </w:pPr>
            <w:r>
              <w:rPr>
                <w:spacing w:val="-10"/>
                <w:sz w:val="24"/>
              </w:rPr>
              <w:t>7</w:t>
            </w:r>
          </w:p>
        </w:tc>
        <w:tc>
          <w:tcPr>
            <w:tcW w:w="1846" w:type="dxa"/>
          </w:tcPr>
          <w:p w14:paraId="2F4DD755" w14:textId="77777777" w:rsidR="008F3421" w:rsidRDefault="00BC677C" w:rsidP="00531237">
            <w:pPr>
              <w:pStyle w:val="TableParagraph"/>
              <w:spacing w:line="270" w:lineRule="exact"/>
              <w:ind w:left="82"/>
              <w:rPr>
                <w:sz w:val="24"/>
              </w:rPr>
            </w:pPr>
            <w:r>
              <w:rPr>
                <w:spacing w:val="-2"/>
                <w:sz w:val="24"/>
              </w:rPr>
              <w:t>Baking</w:t>
            </w:r>
            <w:r w:rsidR="006953CB">
              <w:rPr>
                <w:sz w:val="24"/>
              </w:rPr>
              <w:t xml:space="preserve"> </w:t>
            </w:r>
            <w:r>
              <w:rPr>
                <w:spacing w:val="-2"/>
                <w:sz w:val="24"/>
              </w:rPr>
              <w:t>powder</w:t>
            </w:r>
          </w:p>
        </w:tc>
        <w:tc>
          <w:tcPr>
            <w:tcW w:w="1697" w:type="dxa"/>
          </w:tcPr>
          <w:p w14:paraId="584AB5C3" w14:textId="77777777" w:rsidR="008F3421" w:rsidRDefault="00BC677C">
            <w:pPr>
              <w:pStyle w:val="TableParagraph"/>
              <w:spacing w:line="270" w:lineRule="exact"/>
              <w:ind w:left="264" w:right="3"/>
              <w:rPr>
                <w:sz w:val="24"/>
              </w:rPr>
            </w:pPr>
            <w:r>
              <w:rPr>
                <w:spacing w:val="-5"/>
                <w:sz w:val="24"/>
              </w:rPr>
              <w:t>0.5</w:t>
            </w:r>
          </w:p>
        </w:tc>
        <w:tc>
          <w:tcPr>
            <w:tcW w:w="1702" w:type="dxa"/>
          </w:tcPr>
          <w:p w14:paraId="452BEA88" w14:textId="77777777" w:rsidR="008F3421" w:rsidRDefault="00BC677C">
            <w:pPr>
              <w:pStyle w:val="TableParagraph"/>
              <w:spacing w:line="270" w:lineRule="exact"/>
              <w:ind w:left="264"/>
              <w:rPr>
                <w:sz w:val="24"/>
              </w:rPr>
            </w:pPr>
            <w:r>
              <w:rPr>
                <w:spacing w:val="-5"/>
                <w:sz w:val="24"/>
              </w:rPr>
              <w:t>0.5</w:t>
            </w:r>
          </w:p>
        </w:tc>
        <w:tc>
          <w:tcPr>
            <w:tcW w:w="1671" w:type="dxa"/>
          </w:tcPr>
          <w:p w14:paraId="40D14470" w14:textId="77777777" w:rsidR="008F3421" w:rsidRDefault="00BC677C">
            <w:pPr>
              <w:pStyle w:val="TableParagraph"/>
              <w:spacing w:line="270" w:lineRule="exact"/>
              <w:ind w:left="259"/>
              <w:rPr>
                <w:sz w:val="24"/>
              </w:rPr>
            </w:pPr>
            <w:r>
              <w:rPr>
                <w:spacing w:val="-5"/>
                <w:sz w:val="24"/>
              </w:rPr>
              <w:t>0.5</w:t>
            </w:r>
          </w:p>
        </w:tc>
      </w:tr>
      <w:tr w:rsidR="008F3421" w14:paraId="19617D32" w14:textId="77777777">
        <w:trPr>
          <w:trHeight w:val="414"/>
        </w:trPr>
        <w:tc>
          <w:tcPr>
            <w:tcW w:w="1054" w:type="dxa"/>
          </w:tcPr>
          <w:p w14:paraId="7BBDDBD7" w14:textId="77777777" w:rsidR="008F3421" w:rsidRDefault="00BC677C">
            <w:pPr>
              <w:pStyle w:val="TableParagraph"/>
              <w:spacing w:line="270" w:lineRule="exact"/>
              <w:ind w:right="173"/>
              <w:rPr>
                <w:sz w:val="24"/>
              </w:rPr>
            </w:pPr>
            <w:r>
              <w:rPr>
                <w:spacing w:val="-10"/>
                <w:sz w:val="24"/>
              </w:rPr>
              <w:t>8</w:t>
            </w:r>
          </w:p>
        </w:tc>
        <w:tc>
          <w:tcPr>
            <w:tcW w:w="1846" w:type="dxa"/>
          </w:tcPr>
          <w:p w14:paraId="3DA7B94C" w14:textId="77777777" w:rsidR="008F3421" w:rsidRDefault="00BC677C" w:rsidP="00531237">
            <w:pPr>
              <w:pStyle w:val="TableParagraph"/>
              <w:spacing w:line="270" w:lineRule="exact"/>
              <w:ind w:left="82"/>
              <w:rPr>
                <w:sz w:val="24"/>
              </w:rPr>
            </w:pPr>
            <w:r>
              <w:rPr>
                <w:sz w:val="24"/>
              </w:rPr>
              <w:t>Baking</w:t>
            </w:r>
            <w:r>
              <w:rPr>
                <w:spacing w:val="-10"/>
                <w:sz w:val="24"/>
              </w:rPr>
              <w:t xml:space="preserve"> </w:t>
            </w:r>
            <w:r>
              <w:rPr>
                <w:spacing w:val="-4"/>
                <w:sz w:val="24"/>
              </w:rPr>
              <w:t>soda</w:t>
            </w:r>
          </w:p>
        </w:tc>
        <w:tc>
          <w:tcPr>
            <w:tcW w:w="1697" w:type="dxa"/>
          </w:tcPr>
          <w:p w14:paraId="667C6B8E" w14:textId="77777777" w:rsidR="008F3421" w:rsidRDefault="00BC677C">
            <w:pPr>
              <w:pStyle w:val="TableParagraph"/>
              <w:spacing w:line="270" w:lineRule="exact"/>
              <w:ind w:left="264" w:right="6"/>
              <w:rPr>
                <w:sz w:val="24"/>
              </w:rPr>
            </w:pPr>
            <w:r>
              <w:rPr>
                <w:spacing w:val="-5"/>
                <w:sz w:val="24"/>
              </w:rPr>
              <w:t>0.5</w:t>
            </w:r>
          </w:p>
        </w:tc>
        <w:tc>
          <w:tcPr>
            <w:tcW w:w="1702" w:type="dxa"/>
          </w:tcPr>
          <w:p w14:paraId="4E370359" w14:textId="77777777" w:rsidR="008F3421" w:rsidRDefault="00BC677C">
            <w:pPr>
              <w:pStyle w:val="TableParagraph"/>
              <w:spacing w:line="270" w:lineRule="exact"/>
              <w:ind w:left="264" w:right="3"/>
              <w:rPr>
                <w:sz w:val="24"/>
              </w:rPr>
            </w:pPr>
            <w:r>
              <w:rPr>
                <w:spacing w:val="-5"/>
                <w:sz w:val="24"/>
              </w:rPr>
              <w:t>0.5</w:t>
            </w:r>
          </w:p>
        </w:tc>
        <w:tc>
          <w:tcPr>
            <w:tcW w:w="1671" w:type="dxa"/>
          </w:tcPr>
          <w:p w14:paraId="2F88423A" w14:textId="77777777" w:rsidR="008F3421" w:rsidRDefault="00BC677C">
            <w:pPr>
              <w:pStyle w:val="TableParagraph"/>
              <w:spacing w:line="270" w:lineRule="exact"/>
              <w:ind w:left="259" w:right="3"/>
              <w:rPr>
                <w:sz w:val="24"/>
              </w:rPr>
            </w:pPr>
            <w:r>
              <w:rPr>
                <w:spacing w:val="-5"/>
                <w:sz w:val="24"/>
              </w:rPr>
              <w:t>0.5</w:t>
            </w:r>
          </w:p>
        </w:tc>
      </w:tr>
      <w:tr w:rsidR="008F3421" w14:paraId="160A0318" w14:textId="77777777">
        <w:trPr>
          <w:trHeight w:val="414"/>
        </w:trPr>
        <w:tc>
          <w:tcPr>
            <w:tcW w:w="1054" w:type="dxa"/>
          </w:tcPr>
          <w:p w14:paraId="4C0C9DA3" w14:textId="77777777" w:rsidR="008F3421" w:rsidRDefault="00BC677C">
            <w:pPr>
              <w:pStyle w:val="TableParagraph"/>
              <w:spacing w:line="270" w:lineRule="exact"/>
              <w:ind w:right="173"/>
              <w:rPr>
                <w:sz w:val="24"/>
              </w:rPr>
            </w:pPr>
            <w:r>
              <w:rPr>
                <w:spacing w:val="-10"/>
                <w:sz w:val="24"/>
              </w:rPr>
              <w:t>9</w:t>
            </w:r>
          </w:p>
        </w:tc>
        <w:tc>
          <w:tcPr>
            <w:tcW w:w="1846" w:type="dxa"/>
          </w:tcPr>
          <w:p w14:paraId="1B085214" w14:textId="77777777" w:rsidR="008F3421" w:rsidRDefault="00BC677C" w:rsidP="00531237">
            <w:pPr>
              <w:pStyle w:val="TableParagraph"/>
              <w:spacing w:line="270" w:lineRule="exact"/>
              <w:ind w:left="82"/>
              <w:rPr>
                <w:sz w:val="24"/>
              </w:rPr>
            </w:pPr>
            <w:r>
              <w:rPr>
                <w:spacing w:val="-4"/>
                <w:sz w:val="24"/>
              </w:rPr>
              <w:t>Salt</w:t>
            </w:r>
          </w:p>
        </w:tc>
        <w:tc>
          <w:tcPr>
            <w:tcW w:w="1697" w:type="dxa"/>
          </w:tcPr>
          <w:p w14:paraId="29419745" w14:textId="77777777" w:rsidR="008F3421" w:rsidRDefault="00BC677C">
            <w:pPr>
              <w:pStyle w:val="TableParagraph"/>
              <w:spacing w:line="270" w:lineRule="exact"/>
              <w:ind w:left="264" w:right="3"/>
              <w:rPr>
                <w:sz w:val="24"/>
              </w:rPr>
            </w:pPr>
            <w:r>
              <w:rPr>
                <w:spacing w:val="-5"/>
                <w:sz w:val="24"/>
              </w:rPr>
              <w:t>1.5</w:t>
            </w:r>
          </w:p>
        </w:tc>
        <w:tc>
          <w:tcPr>
            <w:tcW w:w="1702" w:type="dxa"/>
          </w:tcPr>
          <w:p w14:paraId="5454E8EA" w14:textId="77777777" w:rsidR="008F3421" w:rsidRDefault="00BC677C">
            <w:pPr>
              <w:pStyle w:val="TableParagraph"/>
              <w:spacing w:line="270" w:lineRule="exact"/>
              <w:ind w:left="264" w:right="1"/>
              <w:rPr>
                <w:sz w:val="24"/>
              </w:rPr>
            </w:pPr>
            <w:r>
              <w:rPr>
                <w:spacing w:val="-5"/>
                <w:sz w:val="24"/>
              </w:rPr>
              <w:t>1.5</w:t>
            </w:r>
          </w:p>
        </w:tc>
        <w:tc>
          <w:tcPr>
            <w:tcW w:w="1671" w:type="dxa"/>
          </w:tcPr>
          <w:p w14:paraId="58783159" w14:textId="77777777" w:rsidR="008F3421" w:rsidRDefault="00BC677C">
            <w:pPr>
              <w:pStyle w:val="TableParagraph"/>
              <w:spacing w:line="270" w:lineRule="exact"/>
              <w:ind w:left="259" w:right="1"/>
              <w:rPr>
                <w:sz w:val="24"/>
              </w:rPr>
            </w:pPr>
            <w:r>
              <w:rPr>
                <w:spacing w:val="-5"/>
                <w:sz w:val="24"/>
              </w:rPr>
              <w:t>1.5</w:t>
            </w:r>
          </w:p>
        </w:tc>
      </w:tr>
      <w:tr w:rsidR="008F3421" w14:paraId="03C3CDC0" w14:textId="77777777">
        <w:trPr>
          <w:trHeight w:val="412"/>
        </w:trPr>
        <w:tc>
          <w:tcPr>
            <w:tcW w:w="1054" w:type="dxa"/>
          </w:tcPr>
          <w:p w14:paraId="19256871" w14:textId="77777777" w:rsidR="008F3421" w:rsidRDefault="00BC677C">
            <w:pPr>
              <w:pStyle w:val="TableParagraph"/>
              <w:spacing w:line="270" w:lineRule="exact"/>
              <w:ind w:left="119" w:right="173"/>
              <w:rPr>
                <w:sz w:val="24"/>
              </w:rPr>
            </w:pPr>
            <w:r>
              <w:rPr>
                <w:spacing w:val="-5"/>
                <w:sz w:val="24"/>
              </w:rPr>
              <w:t>10</w:t>
            </w:r>
          </w:p>
        </w:tc>
        <w:tc>
          <w:tcPr>
            <w:tcW w:w="1846" w:type="dxa"/>
          </w:tcPr>
          <w:p w14:paraId="4B247DC8" w14:textId="77777777" w:rsidR="008F3421" w:rsidRDefault="00BC677C" w:rsidP="00531237">
            <w:pPr>
              <w:pStyle w:val="TableParagraph"/>
              <w:spacing w:line="270" w:lineRule="exact"/>
              <w:ind w:left="82"/>
              <w:rPr>
                <w:sz w:val="24"/>
              </w:rPr>
            </w:pPr>
            <w:r>
              <w:rPr>
                <w:sz w:val="24"/>
              </w:rPr>
              <w:t>Citric</w:t>
            </w:r>
            <w:r>
              <w:rPr>
                <w:spacing w:val="-7"/>
                <w:sz w:val="24"/>
              </w:rPr>
              <w:t xml:space="preserve"> </w:t>
            </w:r>
            <w:r>
              <w:rPr>
                <w:spacing w:val="-4"/>
                <w:sz w:val="24"/>
              </w:rPr>
              <w:t>acid</w:t>
            </w:r>
          </w:p>
        </w:tc>
        <w:tc>
          <w:tcPr>
            <w:tcW w:w="1697" w:type="dxa"/>
          </w:tcPr>
          <w:p w14:paraId="51FA4D7A" w14:textId="77777777" w:rsidR="008F3421" w:rsidRDefault="00BC677C">
            <w:pPr>
              <w:pStyle w:val="TableParagraph"/>
              <w:spacing w:line="270" w:lineRule="exact"/>
              <w:ind w:left="264" w:right="8"/>
              <w:rPr>
                <w:sz w:val="24"/>
              </w:rPr>
            </w:pPr>
            <w:r>
              <w:rPr>
                <w:spacing w:val="-10"/>
                <w:sz w:val="24"/>
              </w:rPr>
              <w:t>-</w:t>
            </w:r>
          </w:p>
        </w:tc>
        <w:tc>
          <w:tcPr>
            <w:tcW w:w="1702" w:type="dxa"/>
          </w:tcPr>
          <w:p w14:paraId="0A7B29C6" w14:textId="77777777" w:rsidR="008F3421" w:rsidRDefault="00BC677C">
            <w:pPr>
              <w:pStyle w:val="TableParagraph"/>
              <w:spacing w:line="270" w:lineRule="exact"/>
              <w:ind w:left="264" w:right="4"/>
              <w:rPr>
                <w:sz w:val="24"/>
              </w:rPr>
            </w:pPr>
            <w:r>
              <w:rPr>
                <w:spacing w:val="-2"/>
                <w:sz w:val="24"/>
              </w:rPr>
              <w:t>0.044</w:t>
            </w:r>
          </w:p>
        </w:tc>
        <w:tc>
          <w:tcPr>
            <w:tcW w:w="1671" w:type="dxa"/>
          </w:tcPr>
          <w:p w14:paraId="31FE4C59" w14:textId="77777777" w:rsidR="008F3421" w:rsidRDefault="00BC677C">
            <w:pPr>
              <w:pStyle w:val="TableParagraph"/>
              <w:spacing w:line="270" w:lineRule="exact"/>
              <w:ind w:left="259" w:right="4"/>
              <w:rPr>
                <w:sz w:val="24"/>
              </w:rPr>
            </w:pPr>
            <w:r>
              <w:rPr>
                <w:spacing w:val="-2"/>
                <w:sz w:val="24"/>
              </w:rPr>
              <w:t>0.044</w:t>
            </w:r>
          </w:p>
        </w:tc>
      </w:tr>
    </w:tbl>
    <w:p w14:paraId="09B8E2F2" w14:textId="77777777" w:rsidR="00531237" w:rsidRPr="00531237" w:rsidRDefault="001801F1" w:rsidP="00531237">
      <w:pPr>
        <w:pStyle w:val="ListParagraph"/>
        <w:numPr>
          <w:ilvl w:val="1"/>
          <w:numId w:val="4"/>
        </w:numPr>
        <w:spacing w:before="137" w:line="360" w:lineRule="auto"/>
        <w:rPr>
          <w:b/>
          <w:sz w:val="24"/>
        </w:rPr>
      </w:pPr>
      <w:r w:rsidRPr="00531237">
        <w:rPr>
          <w:b/>
          <w:sz w:val="24"/>
        </w:rPr>
        <w:t xml:space="preserve">Preparation of </w:t>
      </w:r>
      <w:proofErr w:type="spellStart"/>
      <w:r w:rsidRPr="00531237">
        <w:rPr>
          <w:b/>
          <w:sz w:val="24"/>
        </w:rPr>
        <w:t>idli</w:t>
      </w:r>
      <w:proofErr w:type="spellEnd"/>
    </w:p>
    <w:p w14:paraId="14E70721" w14:textId="77777777" w:rsidR="001801F1" w:rsidRPr="00531237" w:rsidRDefault="001801F1" w:rsidP="00531237">
      <w:pPr>
        <w:spacing w:before="137" w:line="360" w:lineRule="auto"/>
        <w:ind w:left="720"/>
        <w:rPr>
          <w:bCs/>
          <w:sz w:val="24"/>
        </w:rPr>
      </w:pPr>
      <w:r w:rsidRPr="00531237">
        <w:rPr>
          <w:bCs/>
          <w:sz w:val="24"/>
        </w:rPr>
        <w:t xml:space="preserve">The premix powder from the selected formulation (trial C) was taken and 60-70 ml of water was added and a thick batter was prepared. The batter was kept standing for 20 minutes. Then after steaming the </w:t>
      </w:r>
      <w:proofErr w:type="spellStart"/>
      <w:r w:rsidRPr="00531237">
        <w:rPr>
          <w:bCs/>
          <w:sz w:val="24"/>
        </w:rPr>
        <w:t>idlis</w:t>
      </w:r>
      <w:proofErr w:type="spellEnd"/>
      <w:r w:rsidRPr="00531237">
        <w:rPr>
          <w:bCs/>
          <w:sz w:val="24"/>
        </w:rPr>
        <w:t xml:space="preserve"> were cooked  </w:t>
      </w:r>
      <w:r w:rsidR="00531237" w:rsidRPr="00531237">
        <w:rPr>
          <w:bCs/>
          <w:sz w:val="24"/>
        </w:rPr>
        <w:t xml:space="preserve">in the </w:t>
      </w:r>
      <w:proofErr w:type="spellStart"/>
      <w:r w:rsidR="00531237" w:rsidRPr="00531237">
        <w:rPr>
          <w:bCs/>
          <w:sz w:val="24"/>
        </w:rPr>
        <w:t>idli</w:t>
      </w:r>
      <w:proofErr w:type="spellEnd"/>
      <w:r w:rsidR="00531237" w:rsidRPr="00531237">
        <w:rPr>
          <w:bCs/>
          <w:sz w:val="24"/>
        </w:rPr>
        <w:t xml:space="preserve"> cooker </w:t>
      </w:r>
      <w:r w:rsidRPr="00531237">
        <w:rPr>
          <w:bCs/>
          <w:sz w:val="24"/>
        </w:rPr>
        <w:t>for 20 minutes</w:t>
      </w:r>
      <w:r w:rsidR="00531237" w:rsidRPr="00531237">
        <w:rPr>
          <w:bCs/>
          <w:sz w:val="24"/>
        </w:rPr>
        <w:t xml:space="preserve"> and served.</w:t>
      </w:r>
    </w:p>
    <w:p w14:paraId="7E092CB7" w14:textId="77777777" w:rsidR="001801F1" w:rsidRPr="00531237" w:rsidRDefault="001801F1" w:rsidP="00531237">
      <w:pPr>
        <w:pStyle w:val="ListParagraph"/>
        <w:numPr>
          <w:ilvl w:val="0"/>
          <w:numId w:val="4"/>
        </w:numPr>
        <w:spacing w:before="137" w:line="360" w:lineRule="auto"/>
        <w:rPr>
          <w:b/>
          <w:sz w:val="24"/>
        </w:rPr>
      </w:pPr>
      <w:r w:rsidRPr="00531237">
        <w:rPr>
          <w:b/>
          <w:sz w:val="24"/>
        </w:rPr>
        <w:t>Proximate Analy</w:t>
      </w:r>
      <w:r w:rsidR="00CC547B">
        <w:rPr>
          <w:b/>
          <w:sz w:val="24"/>
        </w:rPr>
        <w:t>sis</w:t>
      </w:r>
    </w:p>
    <w:p w14:paraId="41055D5E" w14:textId="77777777" w:rsidR="008F3421" w:rsidRPr="00531237" w:rsidRDefault="00BC677C" w:rsidP="00531237">
      <w:pPr>
        <w:spacing w:before="137" w:line="360" w:lineRule="auto"/>
        <w:ind w:left="720" w:firstLine="720"/>
        <w:rPr>
          <w:bCs/>
          <w:sz w:val="24"/>
        </w:rPr>
      </w:pPr>
      <w:r w:rsidRPr="00531237">
        <w:rPr>
          <w:bCs/>
          <w:sz w:val="24"/>
        </w:rPr>
        <w:t>The estimation of the food sample's ash, moisture, fat, and protein contents is part of this</w:t>
      </w:r>
      <w:r w:rsidRPr="00531237">
        <w:rPr>
          <w:bCs/>
          <w:spacing w:val="40"/>
          <w:sz w:val="24"/>
        </w:rPr>
        <w:t xml:space="preserve"> </w:t>
      </w:r>
      <w:r w:rsidRPr="00531237">
        <w:rPr>
          <w:bCs/>
          <w:spacing w:val="-2"/>
          <w:sz w:val="24"/>
        </w:rPr>
        <w:t>analysis.</w:t>
      </w:r>
    </w:p>
    <w:p w14:paraId="05DBC6C7" w14:textId="77777777" w:rsidR="00531237" w:rsidRDefault="00531237" w:rsidP="00531237">
      <w:pPr>
        <w:pStyle w:val="ListParagraph"/>
        <w:tabs>
          <w:tab w:val="left" w:pos="993"/>
        </w:tabs>
        <w:spacing w:line="360" w:lineRule="auto"/>
        <w:ind w:left="720" w:right="362" w:firstLine="0"/>
        <w:jc w:val="left"/>
        <w:rPr>
          <w:b/>
          <w:sz w:val="24"/>
        </w:rPr>
      </w:pPr>
      <w:r>
        <w:rPr>
          <w:b/>
          <w:sz w:val="24"/>
        </w:rPr>
        <w:t xml:space="preserve">4.1 </w:t>
      </w:r>
      <w:r w:rsidR="00CC547B">
        <w:rPr>
          <w:b/>
          <w:sz w:val="24"/>
        </w:rPr>
        <w:t xml:space="preserve">Moisture content </w:t>
      </w:r>
    </w:p>
    <w:p w14:paraId="5B657BC9" w14:textId="77777777" w:rsidR="00531237" w:rsidRPr="00531237" w:rsidRDefault="00531237" w:rsidP="00531237">
      <w:pPr>
        <w:pStyle w:val="ListParagraph"/>
        <w:tabs>
          <w:tab w:val="left" w:pos="993"/>
        </w:tabs>
        <w:spacing w:line="360" w:lineRule="auto"/>
        <w:ind w:left="720" w:right="362" w:firstLine="0"/>
        <w:rPr>
          <w:b/>
          <w:sz w:val="24"/>
        </w:rPr>
      </w:pPr>
      <w:r>
        <w:rPr>
          <w:b/>
          <w:sz w:val="24"/>
        </w:rPr>
        <w:tab/>
      </w:r>
      <w:r>
        <w:rPr>
          <w:b/>
          <w:sz w:val="24"/>
        </w:rPr>
        <w:tab/>
      </w:r>
      <w:r w:rsidR="00BC677C">
        <w:rPr>
          <w:sz w:val="24"/>
        </w:rPr>
        <w:t>After the 5 g sample was ground up and dried for 5 hours at 105°C in an</w:t>
      </w:r>
      <w:r w:rsidR="00BC677C">
        <w:rPr>
          <w:spacing w:val="40"/>
          <w:sz w:val="24"/>
        </w:rPr>
        <w:t xml:space="preserve"> </w:t>
      </w:r>
      <w:r w:rsidR="00BC677C">
        <w:rPr>
          <w:sz w:val="24"/>
        </w:rPr>
        <w:t>oven,</w:t>
      </w:r>
      <w:r w:rsidR="00BC677C">
        <w:rPr>
          <w:spacing w:val="16"/>
          <w:sz w:val="24"/>
        </w:rPr>
        <w:t xml:space="preserve"> </w:t>
      </w:r>
      <w:r w:rsidR="00BC677C">
        <w:rPr>
          <w:sz w:val="24"/>
        </w:rPr>
        <w:t>its</w:t>
      </w:r>
      <w:r w:rsidR="00BC677C">
        <w:rPr>
          <w:spacing w:val="16"/>
          <w:sz w:val="24"/>
        </w:rPr>
        <w:t xml:space="preserve"> </w:t>
      </w:r>
      <w:r w:rsidR="00BC677C">
        <w:rPr>
          <w:sz w:val="24"/>
        </w:rPr>
        <w:t>moisture</w:t>
      </w:r>
      <w:r w:rsidR="00BC677C">
        <w:rPr>
          <w:spacing w:val="14"/>
          <w:sz w:val="24"/>
        </w:rPr>
        <w:t xml:space="preserve"> </w:t>
      </w:r>
      <w:r w:rsidR="00BC677C">
        <w:rPr>
          <w:sz w:val="24"/>
        </w:rPr>
        <w:t>content</w:t>
      </w:r>
      <w:r w:rsidR="00BC677C">
        <w:rPr>
          <w:spacing w:val="16"/>
          <w:sz w:val="24"/>
        </w:rPr>
        <w:t xml:space="preserve"> </w:t>
      </w:r>
      <w:r w:rsidR="00BC677C">
        <w:rPr>
          <w:sz w:val="24"/>
        </w:rPr>
        <w:t>was</w:t>
      </w:r>
      <w:r w:rsidR="00BC677C">
        <w:rPr>
          <w:spacing w:val="16"/>
          <w:sz w:val="24"/>
        </w:rPr>
        <w:t xml:space="preserve"> </w:t>
      </w:r>
      <w:r w:rsidR="00BC677C">
        <w:rPr>
          <w:sz w:val="24"/>
        </w:rPr>
        <w:t>measured</w:t>
      </w:r>
      <w:r w:rsidR="00BC677C">
        <w:rPr>
          <w:spacing w:val="16"/>
          <w:sz w:val="24"/>
        </w:rPr>
        <w:t xml:space="preserve"> </w:t>
      </w:r>
      <w:r w:rsidR="00BC677C">
        <w:rPr>
          <w:sz w:val="24"/>
        </w:rPr>
        <w:t>by</w:t>
      </w:r>
      <w:r w:rsidR="00BC677C">
        <w:rPr>
          <w:spacing w:val="12"/>
          <w:sz w:val="24"/>
        </w:rPr>
        <w:t xml:space="preserve"> </w:t>
      </w:r>
      <w:r w:rsidR="00BC677C">
        <w:rPr>
          <w:sz w:val="24"/>
        </w:rPr>
        <w:t>weighing</w:t>
      </w:r>
      <w:r w:rsidR="00BC677C">
        <w:rPr>
          <w:spacing w:val="14"/>
          <w:sz w:val="24"/>
        </w:rPr>
        <w:t xml:space="preserve"> </w:t>
      </w:r>
      <w:r w:rsidR="00BC677C">
        <w:rPr>
          <w:sz w:val="24"/>
        </w:rPr>
        <w:t>it.</w:t>
      </w:r>
      <w:r w:rsidR="00BC677C">
        <w:rPr>
          <w:spacing w:val="20"/>
          <w:sz w:val="24"/>
        </w:rPr>
        <w:t xml:space="preserve"> </w:t>
      </w:r>
      <w:r w:rsidR="00BC677C">
        <w:rPr>
          <w:sz w:val="24"/>
        </w:rPr>
        <w:t>It</w:t>
      </w:r>
      <w:r w:rsidR="00BC677C">
        <w:rPr>
          <w:spacing w:val="16"/>
          <w:sz w:val="24"/>
        </w:rPr>
        <w:t xml:space="preserve"> </w:t>
      </w:r>
      <w:r w:rsidR="00BC677C">
        <w:rPr>
          <w:sz w:val="24"/>
        </w:rPr>
        <w:t>was</w:t>
      </w:r>
      <w:r w:rsidR="00BC677C">
        <w:rPr>
          <w:spacing w:val="16"/>
          <w:sz w:val="24"/>
        </w:rPr>
        <w:t xml:space="preserve"> </w:t>
      </w:r>
      <w:r w:rsidR="00BC677C">
        <w:rPr>
          <w:sz w:val="24"/>
        </w:rPr>
        <w:t>weighed</w:t>
      </w:r>
      <w:r w:rsidR="00BC677C">
        <w:rPr>
          <w:spacing w:val="16"/>
          <w:sz w:val="24"/>
        </w:rPr>
        <w:t xml:space="preserve"> </w:t>
      </w:r>
      <w:r w:rsidR="00BC677C">
        <w:rPr>
          <w:sz w:val="24"/>
        </w:rPr>
        <w:t>once</w:t>
      </w:r>
      <w:r w:rsidR="00BC677C">
        <w:rPr>
          <w:spacing w:val="16"/>
          <w:sz w:val="24"/>
        </w:rPr>
        <w:t xml:space="preserve"> </w:t>
      </w:r>
      <w:r w:rsidR="00BC677C">
        <w:rPr>
          <w:sz w:val="24"/>
        </w:rPr>
        <w:t>more</w:t>
      </w:r>
      <w:r w:rsidR="00BC677C">
        <w:rPr>
          <w:spacing w:val="16"/>
          <w:sz w:val="24"/>
        </w:rPr>
        <w:t xml:space="preserve"> </w:t>
      </w:r>
      <w:r w:rsidR="00BC677C">
        <w:rPr>
          <w:sz w:val="24"/>
        </w:rPr>
        <w:t>after</w:t>
      </w:r>
      <w:r w:rsidR="00BC677C">
        <w:rPr>
          <w:spacing w:val="16"/>
          <w:sz w:val="24"/>
        </w:rPr>
        <w:t xml:space="preserve"> </w:t>
      </w:r>
      <w:r w:rsidR="00BC677C">
        <w:rPr>
          <w:sz w:val="24"/>
        </w:rPr>
        <w:t>being</w:t>
      </w:r>
      <w:r>
        <w:rPr>
          <w:sz w:val="24"/>
        </w:rPr>
        <w:t xml:space="preserve"> </w:t>
      </w:r>
      <w:r>
        <w:t>chilled in desiccators until it reached a consistent weight. The weight loss as a result was calculated using the moisture content (Manual-FSSAI).</w:t>
      </w:r>
    </w:p>
    <w:p w14:paraId="5F4AB066" w14:textId="77777777" w:rsidR="008F3421" w:rsidRPr="00531237" w:rsidRDefault="008F3421" w:rsidP="00531237">
      <w:pPr>
        <w:pStyle w:val="ListParagraph"/>
        <w:tabs>
          <w:tab w:val="left" w:pos="993"/>
        </w:tabs>
        <w:spacing w:line="360" w:lineRule="auto"/>
        <w:ind w:left="720" w:right="362" w:firstLine="0"/>
        <w:jc w:val="left"/>
        <w:rPr>
          <w:sz w:val="24"/>
        </w:rPr>
        <w:sectPr w:rsidR="008F3421" w:rsidRPr="00531237">
          <w:pgSz w:w="12240" w:h="15840"/>
          <w:pgMar w:top="1360" w:right="1080" w:bottom="280" w:left="720" w:header="720" w:footer="720" w:gutter="0"/>
          <w:cols w:space="720"/>
        </w:sectPr>
      </w:pPr>
    </w:p>
    <w:p w14:paraId="4F5E25DA" w14:textId="77777777" w:rsidR="00531237" w:rsidRPr="00531237" w:rsidRDefault="00CC547B" w:rsidP="00531237">
      <w:pPr>
        <w:pStyle w:val="ListParagraph"/>
        <w:numPr>
          <w:ilvl w:val="1"/>
          <w:numId w:val="4"/>
        </w:numPr>
        <w:tabs>
          <w:tab w:val="left" w:pos="993"/>
        </w:tabs>
        <w:spacing w:line="360" w:lineRule="auto"/>
        <w:ind w:right="366"/>
        <w:rPr>
          <w:sz w:val="24"/>
        </w:rPr>
      </w:pPr>
      <w:r>
        <w:rPr>
          <w:b/>
          <w:sz w:val="24"/>
        </w:rPr>
        <w:lastRenderedPageBreak/>
        <w:t>Fat Content</w:t>
      </w:r>
    </w:p>
    <w:p w14:paraId="69DEEC24" w14:textId="77777777" w:rsidR="00531237" w:rsidRDefault="00531237" w:rsidP="00531237">
      <w:pPr>
        <w:tabs>
          <w:tab w:val="left" w:pos="983"/>
        </w:tabs>
        <w:spacing w:line="360" w:lineRule="auto"/>
        <w:ind w:left="720" w:right="366"/>
        <w:jc w:val="both"/>
        <w:rPr>
          <w:sz w:val="24"/>
        </w:rPr>
      </w:pPr>
      <w:r>
        <w:rPr>
          <w:sz w:val="24"/>
        </w:rPr>
        <w:tab/>
      </w:r>
      <w:r>
        <w:rPr>
          <w:sz w:val="24"/>
        </w:rPr>
        <w:tab/>
      </w:r>
      <w:r w:rsidR="00BC677C" w:rsidRPr="00531237">
        <w:rPr>
          <w:sz w:val="24"/>
        </w:rPr>
        <w:t>Using a Soxhlet device, five grams of crushed product were carefully weighed in a thimble and defatted with petroleum ether. The lipid content was then ascertained by evaporating the ether extract. (Manual-FSSAI)</w:t>
      </w:r>
    </w:p>
    <w:p w14:paraId="28161A04" w14:textId="77777777" w:rsidR="00531237" w:rsidRPr="00531237" w:rsidRDefault="00BC677C" w:rsidP="00531237">
      <w:pPr>
        <w:pStyle w:val="ListParagraph"/>
        <w:numPr>
          <w:ilvl w:val="1"/>
          <w:numId w:val="4"/>
        </w:numPr>
        <w:tabs>
          <w:tab w:val="left" w:pos="1002"/>
        </w:tabs>
        <w:spacing w:line="360" w:lineRule="auto"/>
        <w:ind w:right="366"/>
        <w:rPr>
          <w:sz w:val="24"/>
        </w:rPr>
      </w:pPr>
      <w:r w:rsidRPr="00531237">
        <w:rPr>
          <w:b/>
          <w:sz w:val="24"/>
        </w:rPr>
        <w:t xml:space="preserve">Crude </w:t>
      </w:r>
      <w:proofErr w:type="spellStart"/>
      <w:r w:rsidRPr="00531237">
        <w:rPr>
          <w:b/>
          <w:sz w:val="24"/>
        </w:rPr>
        <w:t>Fibre</w:t>
      </w:r>
      <w:proofErr w:type="spellEnd"/>
      <w:r w:rsidRPr="00531237">
        <w:rPr>
          <w:b/>
          <w:spacing w:val="-1"/>
          <w:sz w:val="24"/>
        </w:rPr>
        <w:t xml:space="preserve"> </w:t>
      </w:r>
      <w:r w:rsidR="00CC547B">
        <w:rPr>
          <w:b/>
          <w:sz w:val="24"/>
        </w:rPr>
        <w:t>Content</w:t>
      </w:r>
    </w:p>
    <w:p w14:paraId="72F0C55F" w14:textId="77777777" w:rsidR="00531237" w:rsidRPr="00531237" w:rsidRDefault="00531237" w:rsidP="00531237">
      <w:pPr>
        <w:tabs>
          <w:tab w:val="left" w:pos="1002"/>
        </w:tabs>
        <w:spacing w:line="360" w:lineRule="auto"/>
        <w:ind w:left="720" w:right="366"/>
        <w:jc w:val="both"/>
        <w:rPr>
          <w:sz w:val="24"/>
        </w:rPr>
      </w:pPr>
      <w:r>
        <w:rPr>
          <w:b/>
          <w:sz w:val="24"/>
        </w:rPr>
        <w:tab/>
      </w:r>
      <w:r>
        <w:rPr>
          <w:b/>
          <w:sz w:val="24"/>
        </w:rPr>
        <w:tab/>
      </w:r>
      <w:r w:rsidR="00BC677C" w:rsidRPr="00531237">
        <w:rPr>
          <w:sz w:val="24"/>
        </w:rPr>
        <w:t>Initially, 2 to 5 g</w:t>
      </w:r>
      <w:r w:rsidR="00BC677C" w:rsidRPr="00531237">
        <w:rPr>
          <w:spacing w:val="-1"/>
          <w:sz w:val="24"/>
        </w:rPr>
        <w:t xml:space="preserve"> </w:t>
      </w:r>
      <w:r w:rsidR="00BC677C" w:rsidRPr="00531237">
        <w:rPr>
          <w:sz w:val="24"/>
        </w:rPr>
        <w:t>of a moisture and fat-free sample was</w:t>
      </w:r>
      <w:r w:rsidR="00BC677C" w:rsidRPr="00531237">
        <w:rPr>
          <w:spacing w:val="-1"/>
          <w:sz w:val="24"/>
        </w:rPr>
        <w:t xml:space="preserve"> </w:t>
      </w:r>
      <w:r w:rsidR="00BC677C" w:rsidRPr="00531237">
        <w:rPr>
          <w:sz w:val="24"/>
        </w:rPr>
        <w:t>digested using 200 ml of boiling 0.255 N H₂SO₄</w:t>
      </w:r>
      <w:r w:rsidR="00BC677C" w:rsidRPr="00531237">
        <w:rPr>
          <w:color w:val="FF0000"/>
          <w:sz w:val="24"/>
        </w:rPr>
        <w:t xml:space="preserve">. </w:t>
      </w:r>
      <w:r w:rsidR="00BC677C" w:rsidRPr="00531237">
        <w:rPr>
          <w:sz w:val="24"/>
        </w:rPr>
        <w:t>To keep the volume constant, water was added to the mixture at regular intervals while it boiled for 30 minutes. After this period, the mixture was filtered through filter</w:t>
      </w:r>
      <w:r w:rsidR="00BC677C" w:rsidRPr="00531237">
        <w:rPr>
          <w:spacing w:val="-3"/>
          <w:sz w:val="24"/>
        </w:rPr>
        <w:t xml:space="preserve"> </w:t>
      </w:r>
      <w:r w:rsidR="00BC677C" w:rsidRPr="00531237">
        <w:rPr>
          <w:sz w:val="24"/>
        </w:rPr>
        <w:t>paper, and the</w:t>
      </w:r>
      <w:r w:rsidR="00BC677C" w:rsidRPr="00531237">
        <w:rPr>
          <w:spacing w:val="-5"/>
          <w:sz w:val="24"/>
        </w:rPr>
        <w:t xml:space="preserve"> </w:t>
      </w:r>
      <w:r w:rsidR="00BC677C" w:rsidRPr="00531237">
        <w:rPr>
          <w:sz w:val="24"/>
        </w:rPr>
        <w:t>residue was</w:t>
      </w:r>
      <w:r w:rsidR="00BC677C" w:rsidRPr="00531237">
        <w:rPr>
          <w:spacing w:val="-5"/>
          <w:sz w:val="24"/>
        </w:rPr>
        <w:t xml:space="preserve"> </w:t>
      </w:r>
      <w:r w:rsidR="00BC677C" w:rsidRPr="00531237">
        <w:rPr>
          <w:sz w:val="24"/>
        </w:rPr>
        <w:t>rinsed</w:t>
      </w:r>
      <w:r w:rsidR="00BC677C" w:rsidRPr="00531237">
        <w:rPr>
          <w:spacing w:val="-3"/>
          <w:sz w:val="24"/>
        </w:rPr>
        <w:t xml:space="preserve"> </w:t>
      </w:r>
      <w:r w:rsidR="00BC677C" w:rsidRPr="00531237">
        <w:rPr>
          <w:sz w:val="24"/>
        </w:rPr>
        <w:t>with</w:t>
      </w:r>
      <w:r w:rsidR="00BC677C" w:rsidRPr="00531237">
        <w:rPr>
          <w:spacing w:val="-3"/>
          <w:sz w:val="24"/>
        </w:rPr>
        <w:t xml:space="preserve"> </w:t>
      </w:r>
      <w:r w:rsidR="00BC677C" w:rsidRPr="00531237">
        <w:rPr>
          <w:sz w:val="24"/>
        </w:rPr>
        <w:t>hot</w:t>
      </w:r>
      <w:r w:rsidR="00BC677C" w:rsidRPr="00531237">
        <w:rPr>
          <w:spacing w:val="-3"/>
          <w:sz w:val="24"/>
        </w:rPr>
        <w:t xml:space="preserve"> </w:t>
      </w:r>
      <w:r w:rsidR="00BC677C" w:rsidRPr="00531237">
        <w:rPr>
          <w:sz w:val="24"/>
        </w:rPr>
        <w:t>water</w:t>
      </w:r>
      <w:r w:rsidR="00BC677C" w:rsidRPr="00531237">
        <w:rPr>
          <w:spacing w:val="-6"/>
          <w:sz w:val="24"/>
        </w:rPr>
        <w:t xml:space="preserve"> </w:t>
      </w:r>
      <w:r w:rsidR="00BC677C" w:rsidRPr="00531237">
        <w:rPr>
          <w:sz w:val="24"/>
        </w:rPr>
        <w:t>until</w:t>
      </w:r>
      <w:r w:rsidR="00BC677C" w:rsidRPr="00531237">
        <w:rPr>
          <w:spacing w:val="-3"/>
          <w:sz w:val="24"/>
        </w:rPr>
        <w:t xml:space="preserve"> </w:t>
      </w:r>
      <w:r w:rsidR="00BC677C" w:rsidRPr="00531237">
        <w:rPr>
          <w:sz w:val="24"/>
        </w:rPr>
        <w:t>it</w:t>
      </w:r>
      <w:r w:rsidR="00BC677C" w:rsidRPr="00531237">
        <w:rPr>
          <w:spacing w:val="-3"/>
          <w:sz w:val="24"/>
        </w:rPr>
        <w:t xml:space="preserve"> </w:t>
      </w:r>
      <w:r w:rsidR="00BC677C" w:rsidRPr="00531237">
        <w:rPr>
          <w:sz w:val="24"/>
        </w:rPr>
        <w:t>was free</w:t>
      </w:r>
      <w:r w:rsidR="00BC677C" w:rsidRPr="00531237">
        <w:rPr>
          <w:spacing w:val="-6"/>
          <w:sz w:val="24"/>
        </w:rPr>
        <w:t xml:space="preserve"> </w:t>
      </w:r>
      <w:r w:rsidR="00BC677C" w:rsidRPr="00531237">
        <w:rPr>
          <w:sz w:val="24"/>
        </w:rPr>
        <w:t>of</w:t>
      </w:r>
      <w:r w:rsidR="00BC677C" w:rsidRPr="00531237">
        <w:rPr>
          <w:spacing w:val="-3"/>
          <w:sz w:val="24"/>
        </w:rPr>
        <w:t xml:space="preserve"> </w:t>
      </w:r>
      <w:r w:rsidR="00BC677C" w:rsidRPr="00531237">
        <w:rPr>
          <w:sz w:val="24"/>
        </w:rPr>
        <w:t>acid.</w:t>
      </w:r>
      <w:r w:rsidR="00BC677C" w:rsidRPr="00531237">
        <w:rPr>
          <w:spacing w:val="-3"/>
          <w:sz w:val="24"/>
        </w:rPr>
        <w:t xml:space="preserve"> </w:t>
      </w:r>
      <w:r w:rsidR="00BC677C" w:rsidRPr="00531237">
        <w:rPr>
          <w:sz w:val="24"/>
        </w:rPr>
        <w:t>Following the sample's transfer, 200 ml of boiling 0.313 N NaOH solution was added to the same beaker. After 30 minutes of boiling, the mixture was filtered through filter paper. Hot water was used to rinse the residue until no alkali remained. After being moved to a crucible and allowed to dry overnight at 80–100°C, it was weighed. After four hours of heating at 550–600°C in a muffle furnace, the crucible was cooled and weighed once more. The difference between the weights indicated the weight of the crude fiber. (J. Moller, 2014)</w:t>
      </w:r>
    </w:p>
    <w:p w14:paraId="19D0B703" w14:textId="77777777" w:rsidR="00531237" w:rsidRPr="00531237" w:rsidRDefault="00CC547B" w:rsidP="00531237">
      <w:pPr>
        <w:pStyle w:val="ListParagraph"/>
        <w:numPr>
          <w:ilvl w:val="1"/>
          <w:numId w:val="4"/>
        </w:numPr>
        <w:tabs>
          <w:tab w:val="left" w:pos="1002"/>
        </w:tabs>
        <w:spacing w:line="360" w:lineRule="auto"/>
        <w:ind w:right="366"/>
        <w:rPr>
          <w:sz w:val="24"/>
        </w:rPr>
      </w:pPr>
      <w:r>
        <w:rPr>
          <w:b/>
          <w:sz w:val="24"/>
        </w:rPr>
        <w:t>Ash Content</w:t>
      </w:r>
    </w:p>
    <w:p w14:paraId="7709BE56" w14:textId="77777777" w:rsidR="00531237" w:rsidRDefault="00531237" w:rsidP="00531237">
      <w:pPr>
        <w:tabs>
          <w:tab w:val="left" w:pos="983"/>
        </w:tabs>
        <w:spacing w:line="360" w:lineRule="auto"/>
        <w:ind w:left="720" w:right="366"/>
        <w:jc w:val="both"/>
        <w:rPr>
          <w:sz w:val="24"/>
        </w:rPr>
      </w:pPr>
      <w:r>
        <w:rPr>
          <w:sz w:val="24"/>
        </w:rPr>
        <w:tab/>
      </w:r>
      <w:r>
        <w:rPr>
          <w:sz w:val="24"/>
        </w:rPr>
        <w:tab/>
      </w:r>
      <w:r w:rsidR="00BC677C" w:rsidRPr="00531237">
        <w:rPr>
          <w:sz w:val="24"/>
        </w:rPr>
        <w:t>A silica crucible containing five grams of product was weighed, burned, and cooled over a brief flash until the solid was completely burned. After cooling in the desiccator, the sample was spent four hours at 550°C in a muffle furnace. After cooling in the muffle furnace, it was weighed once more, and the process was repeated until two measurements were identical. The percent ash was calculated using the difference between the initial and final weights. (Manual-FSSAI)</w:t>
      </w:r>
    </w:p>
    <w:p w14:paraId="4BD7D7B0" w14:textId="77777777" w:rsidR="00531237" w:rsidRPr="00531237" w:rsidRDefault="00CC547B" w:rsidP="00531237">
      <w:pPr>
        <w:pStyle w:val="ListParagraph"/>
        <w:numPr>
          <w:ilvl w:val="1"/>
          <w:numId w:val="4"/>
        </w:numPr>
        <w:tabs>
          <w:tab w:val="left" w:pos="983"/>
        </w:tabs>
        <w:spacing w:line="360" w:lineRule="auto"/>
        <w:ind w:right="366"/>
        <w:rPr>
          <w:b/>
          <w:sz w:val="24"/>
        </w:rPr>
      </w:pPr>
      <w:r>
        <w:rPr>
          <w:b/>
          <w:sz w:val="24"/>
        </w:rPr>
        <w:t>Protein Content</w:t>
      </w:r>
    </w:p>
    <w:p w14:paraId="327A4AE3" w14:textId="77777777" w:rsidR="00531237" w:rsidRDefault="00531237" w:rsidP="00531237">
      <w:pPr>
        <w:tabs>
          <w:tab w:val="left" w:pos="983"/>
        </w:tabs>
        <w:spacing w:line="360" w:lineRule="auto"/>
        <w:ind w:left="720" w:right="366"/>
        <w:jc w:val="both"/>
        <w:rPr>
          <w:sz w:val="24"/>
        </w:rPr>
      </w:pPr>
      <w:r>
        <w:rPr>
          <w:sz w:val="24"/>
        </w:rPr>
        <w:tab/>
      </w:r>
      <w:r>
        <w:rPr>
          <w:sz w:val="24"/>
        </w:rPr>
        <w:tab/>
      </w:r>
      <w:r w:rsidR="00BC677C" w:rsidRPr="00531237">
        <w:rPr>
          <w:sz w:val="24"/>
        </w:rPr>
        <w:t>The</w:t>
      </w:r>
      <w:r w:rsidR="00BC677C" w:rsidRPr="00531237">
        <w:rPr>
          <w:spacing w:val="-1"/>
          <w:sz w:val="24"/>
        </w:rPr>
        <w:t xml:space="preserve"> </w:t>
      </w:r>
      <w:r w:rsidR="00BC677C" w:rsidRPr="00531237">
        <w:rPr>
          <w:sz w:val="24"/>
        </w:rPr>
        <w:t>Micro-</w:t>
      </w:r>
      <w:proofErr w:type="spellStart"/>
      <w:r w:rsidR="00BC677C" w:rsidRPr="00531237">
        <w:rPr>
          <w:sz w:val="24"/>
        </w:rPr>
        <w:t>Kjeldhal</w:t>
      </w:r>
      <w:proofErr w:type="spellEnd"/>
      <w:r w:rsidR="00BC677C" w:rsidRPr="00531237">
        <w:rPr>
          <w:spacing w:val="-2"/>
          <w:sz w:val="24"/>
        </w:rPr>
        <w:t xml:space="preserve"> </w:t>
      </w:r>
      <w:r w:rsidR="00BC677C" w:rsidRPr="00531237">
        <w:rPr>
          <w:sz w:val="24"/>
        </w:rPr>
        <w:t>technique,</w:t>
      </w:r>
      <w:r w:rsidR="00BC677C" w:rsidRPr="00531237">
        <w:rPr>
          <w:spacing w:val="-2"/>
          <w:sz w:val="24"/>
        </w:rPr>
        <w:t xml:space="preserve"> </w:t>
      </w:r>
      <w:r w:rsidR="00BC677C" w:rsidRPr="00531237">
        <w:rPr>
          <w:sz w:val="24"/>
        </w:rPr>
        <w:t>which entailed</w:t>
      </w:r>
      <w:r w:rsidR="00BC677C" w:rsidRPr="00531237">
        <w:rPr>
          <w:spacing w:val="-2"/>
          <w:sz w:val="24"/>
        </w:rPr>
        <w:t xml:space="preserve"> </w:t>
      </w:r>
      <w:r w:rsidR="00BC677C" w:rsidRPr="00531237">
        <w:rPr>
          <w:sz w:val="24"/>
        </w:rPr>
        <w:t>digesting</w:t>
      </w:r>
      <w:r w:rsidR="00BC677C" w:rsidRPr="00531237">
        <w:rPr>
          <w:spacing w:val="-5"/>
          <w:sz w:val="24"/>
        </w:rPr>
        <w:t xml:space="preserve"> </w:t>
      </w:r>
      <w:r w:rsidR="00BC677C" w:rsidRPr="00531237">
        <w:rPr>
          <w:sz w:val="24"/>
        </w:rPr>
        <w:t>200 mg</w:t>
      </w:r>
      <w:r w:rsidR="00BC677C" w:rsidRPr="00531237">
        <w:rPr>
          <w:spacing w:val="-2"/>
          <w:sz w:val="24"/>
        </w:rPr>
        <w:t xml:space="preserve"> </w:t>
      </w:r>
      <w:r w:rsidR="00BC677C" w:rsidRPr="00531237">
        <w:rPr>
          <w:sz w:val="24"/>
        </w:rPr>
        <w:t>of</w:t>
      </w:r>
      <w:r w:rsidR="00BC677C" w:rsidRPr="00531237">
        <w:rPr>
          <w:spacing w:val="-2"/>
          <w:sz w:val="24"/>
        </w:rPr>
        <w:t xml:space="preserve"> </w:t>
      </w:r>
      <w:r w:rsidR="00BC677C" w:rsidRPr="00531237">
        <w:rPr>
          <w:sz w:val="24"/>
        </w:rPr>
        <w:t xml:space="preserve">material in concentrated sulfuric acid with 1 g of catalyst combination for two to three hours at 100°C, was used to measure the protein content. Following a 40% NaOH distillation, the ammonia that was released was captured in 4% boric acid and titrated against 0.01N H₂SO₄ using a mixed indicator method (Methyl red: </w:t>
      </w:r>
      <w:proofErr w:type="spellStart"/>
      <w:r w:rsidR="00BC677C" w:rsidRPr="00531237">
        <w:rPr>
          <w:sz w:val="24"/>
        </w:rPr>
        <w:t>Bromocrysol</w:t>
      </w:r>
      <w:proofErr w:type="spellEnd"/>
      <w:r w:rsidR="00BC677C" w:rsidRPr="00531237">
        <w:rPr>
          <w:sz w:val="24"/>
        </w:rPr>
        <w:t xml:space="preserve"> green 1:5). The percentage of protein in the sample was then estimated using a factor of 6.25, and the proportion of nitrogen was then calculated using a method. (Manual-FSSAI)</w:t>
      </w:r>
    </w:p>
    <w:p w14:paraId="1897B90A" w14:textId="77777777" w:rsidR="00531237" w:rsidRPr="00531237" w:rsidRDefault="00CC547B" w:rsidP="00531237">
      <w:pPr>
        <w:pStyle w:val="ListParagraph"/>
        <w:numPr>
          <w:ilvl w:val="1"/>
          <w:numId w:val="4"/>
        </w:numPr>
        <w:tabs>
          <w:tab w:val="left" w:pos="983"/>
        </w:tabs>
        <w:spacing w:line="360" w:lineRule="auto"/>
        <w:ind w:right="366"/>
        <w:rPr>
          <w:b/>
          <w:sz w:val="24"/>
        </w:rPr>
      </w:pPr>
      <w:r>
        <w:rPr>
          <w:b/>
          <w:sz w:val="24"/>
        </w:rPr>
        <w:t>Carbohydrate Content</w:t>
      </w:r>
    </w:p>
    <w:p w14:paraId="0FA26E8E" w14:textId="77777777" w:rsidR="008F3421" w:rsidRPr="00531237" w:rsidRDefault="00531237" w:rsidP="00531237">
      <w:pPr>
        <w:tabs>
          <w:tab w:val="left" w:pos="983"/>
        </w:tabs>
        <w:spacing w:line="360" w:lineRule="auto"/>
        <w:ind w:left="720" w:right="366"/>
        <w:rPr>
          <w:sz w:val="24"/>
        </w:rPr>
      </w:pPr>
      <w:r>
        <w:rPr>
          <w:sz w:val="24"/>
        </w:rPr>
        <w:tab/>
      </w:r>
      <w:r>
        <w:rPr>
          <w:sz w:val="24"/>
        </w:rPr>
        <w:tab/>
      </w:r>
      <w:r w:rsidR="00BC677C" w:rsidRPr="00531237">
        <w:rPr>
          <w:sz w:val="24"/>
        </w:rPr>
        <w:t>The carbohydrate content was determined usin</w:t>
      </w:r>
      <w:r>
        <w:rPr>
          <w:sz w:val="24"/>
        </w:rPr>
        <w:t>g the difference technique. (</w:t>
      </w:r>
      <w:r w:rsidR="00BC677C" w:rsidRPr="00531237">
        <w:rPr>
          <w:sz w:val="24"/>
        </w:rPr>
        <w:t xml:space="preserve">Kumar et al. </w:t>
      </w:r>
      <w:r w:rsidR="00BC677C" w:rsidRPr="00531237">
        <w:rPr>
          <w:sz w:val="24"/>
        </w:rPr>
        <w:lastRenderedPageBreak/>
        <w:t>2023)</w:t>
      </w:r>
    </w:p>
    <w:p w14:paraId="657800B8" w14:textId="77777777" w:rsidR="008F3421" w:rsidRDefault="008F3421">
      <w:pPr>
        <w:pStyle w:val="ListParagraph"/>
        <w:spacing w:line="360" w:lineRule="auto"/>
        <w:rPr>
          <w:sz w:val="24"/>
        </w:rPr>
        <w:sectPr w:rsidR="008F3421">
          <w:pgSz w:w="12240" w:h="15840"/>
          <w:pgMar w:top="1360" w:right="1080" w:bottom="280" w:left="720" w:header="720" w:footer="720" w:gutter="0"/>
          <w:cols w:space="720"/>
        </w:sectPr>
      </w:pPr>
    </w:p>
    <w:p w14:paraId="47C08975" w14:textId="77777777" w:rsidR="008F3421" w:rsidRDefault="008F3421">
      <w:pPr>
        <w:pStyle w:val="BodyText"/>
        <w:spacing w:before="165"/>
        <w:ind w:left="0"/>
        <w:jc w:val="left"/>
        <w:rPr>
          <w:b/>
        </w:rPr>
      </w:pPr>
    </w:p>
    <w:p w14:paraId="40661596" w14:textId="77777777" w:rsidR="008F3421" w:rsidRPr="00531237" w:rsidRDefault="00BC677C" w:rsidP="00531237">
      <w:pPr>
        <w:pStyle w:val="ListParagraph"/>
        <w:numPr>
          <w:ilvl w:val="0"/>
          <w:numId w:val="4"/>
        </w:numPr>
        <w:rPr>
          <w:b/>
          <w:sz w:val="24"/>
        </w:rPr>
      </w:pPr>
      <w:r w:rsidRPr="00531237">
        <w:rPr>
          <w:b/>
          <w:sz w:val="24"/>
        </w:rPr>
        <w:t>Sensory</w:t>
      </w:r>
      <w:r w:rsidRPr="00531237">
        <w:rPr>
          <w:b/>
          <w:spacing w:val="-10"/>
          <w:sz w:val="24"/>
        </w:rPr>
        <w:t xml:space="preserve"> </w:t>
      </w:r>
      <w:r w:rsidR="00CC547B">
        <w:rPr>
          <w:b/>
          <w:spacing w:val="-2"/>
          <w:sz w:val="24"/>
        </w:rPr>
        <w:t>Assessment</w:t>
      </w:r>
    </w:p>
    <w:p w14:paraId="2756EB4B" w14:textId="1418DCA4" w:rsidR="00531237" w:rsidRPr="007D2299" w:rsidRDefault="00BC677C" w:rsidP="00CC547B">
      <w:pPr>
        <w:pStyle w:val="BodyText"/>
        <w:spacing w:before="74" w:line="360" w:lineRule="auto"/>
        <w:ind w:right="365" w:firstLine="720"/>
      </w:pPr>
      <w:r>
        <w:t xml:space="preserve">The scientific method for eliciting, Quantifying, evaluating, and interpreting reactions as perceived by the senses of sight, smell, touch, taste, and hearing is sensory assessment. </w:t>
      </w:r>
      <w:r w:rsidR="00B33D3B">
        <w:t>Semi-trained</w:t>
      </w:r>
      <w:r>
        <w:t xml:space="preserve"> panel members, who were academic staff members of the </w:t>
      </w:r>
      <w:proofErr w:type="spellStart"/>
      <w:r>
        <w:t>Yashavantarao</w:t>
      </w:r>
      <w:proofErr w:type="spellEnd"/>
      <w:r>
        <w:t xml:space="preserve"> Chavan</w:t>
      </w:r>
      <w:r>
        <w:rPr>
          <w:spacing w:val="40"/>
        </w:rPr>
        <w:t xml:space="preserve"> </w:t>
      </w:r>
      <w:r>
        <w:t>Institute</w:t>
      </w:r>
      <w:r>
        <w:rPr>
          <w:spacing w:val="20"/>
        </w:rPr>
        <w:t xml:space="preserve"> </w:t>
      </w:r>
      <w:r>
        <w:t>of</w:t>
      </w:r>
      <w:r>
        <w:rPr>
          <w:spacing w:val="18"/>
        </w:rPr>
        <w:t xml:space="preserve"> </w:t>
      </w:r>
      <w:r>
        <w:t>Science,</w:t>
      </w:r>
      <w:r>
        <w:rPr>
          <w:spacing w:val="20"/>
        </w:rPr>
        <w:t xml:space="preserve"> </w:t>
      </w:r>
      <w:r>
        <w:t>Satara,</w:t>
      </w:r>
      <w:r>
        <w:rPr>
          <w:spacing w:val="20"/>
        </w:rPr>
        <w:t xml:space="preserve"> </w:t>
      </w:r>
      <w:r>
        <w:t>were</w:t>
      </w:r>
      <w:r>
        <w:rPr>
          <w:spacing w:val="21"/>
        </w:rPr>
        <w:t xml:space="preserve"> </w:t>
      </w:r>
      <w:r>
        <w:t>asked</w:t>
      </w:r>
      <w:r>
        <w:rPr>
          <w:spacing w:val="20"/>
        </w:rPr>
        <w:t xml:space="preserve"> </w:t>
      </w:r>
      <w:r>
        <w:t>to</w:t>
      </w:r>
      <w:r>
        <w:rPr>
          <w:spacing w:val="21"/>
        </w:rPr>
        <w:t xml:space="preserve"> </w:t>
      </w:r>
      <w:r>
        <w:t>rate</w:t>
      </w:r>
      <w:r>
        <w:rPr>
          <w:spacing w:val="17"/>
        </w:rPr>
        <w:t xml:space="preserve"> </w:t>
      </w:r>
      <w:r>
        <w:t>the</w:t>
      </w:r>
      <w:r>
        <w:rPr>
          <w:spacing w:val="18"/>
        </w:rPr>
        <w:t xml:space="preserve"> </w:t>
      </w:r>
      <w:r>
        <w:t>overall</w:t>
      </w:r>
      <w:r>
        <w:rPr>
          <w:spacing w:val="20"/>
        </w:rPr>
        <w:t xml:space="preserve"> </w:t>
      </w:r>
      <w:r>
        <w:t>products</w:t>
      </w:r>
      <w:r>
        <w:rPr>
          <w:spacing w:val="21"/>
        </w:rPr>
        <w:t xml:space="preserve"> </w:t>
      </w:r>
      <w:r>
        <w:t>on</w:t>
      </w:r>
      <w:r>
        <w:rPr>
          <w:spacing w:val="20"/>
        </w:rPr>
        <w:t xml:space="preserve"> </w:t>
      </w:r>
      <w:r>
        <w:t>a</w:t>
      </w:r>
      <w:r>
        <w:rPr>
          <w:spacing w:val="22"/>
        </w:rPr>
        <w:t xml:space="preserve"> </w:t>
      </w:r>
      <w:r>
        <w:t>9-point</w:t>
      </w:r>
      <w:r>
        <w:rPr>
          <w:spacing w:val="20"/>
        </w:rPr>
        <w:t xml:space="preserve"> </w:t>
      </w:r>
      <w:r>
        <w:t>hedonic</w:t>
      </w:r>
      <w:r>
        <w:rPr>
          <w:spacing w:val="18"/>
        </w:rPr>
        <w:t xml:space="preserve"> </w:t>
      </w:r>
      <w:r>
        <w:rPr>
          <w:spacing w:val="-2"/>
        </w:rPr>
        <w:t>scale</w:t>
      </w:r>
      <w:r w:rsidR="00531237">
        <w:rPr>
          <w:spacing w:val="-2"/>
        </w:rPr>
        <w:t xml:space="preserve"> </w:t>
      </w:r>
      <w:r w:rsidR="00531237">
        <w:t>with</w:t>
      </w:r>
      <w:r w:rsidR="00531237">
        <w:rPr>
          <w:spacing w:val="-3"/>
        </w:rPr>
        <w:t xml:space="preserve"> </w:t>
      </w:r>
      <w:r w:rsidR="00531237">
        <w:t>descriptive</w:t>
      </w:r>
      <w:r w:rsidR="00531237">
        <w:rPr>
          <w:spacing w:val="-3"/>
        </w:rPr>
        <w:t xml:space="preserve"> </w:t>
      </w:r>
      <w:r w:rsidR="00531237">
        <w:t>words ranging</w:t>
      </w:r>
      <w:r w:rsidR="00531237">
        <w:rPr>
          <w:spacing w:val="-3"/>
        </w:rPr>
        <w:t xml:space="preserve"> </w:t>
      </w:r>
      <w:r w:rsidR="00531237">
        <w:t>from</w:t>
      </w:r>
      <w:r w:rsidR="00531237">
        <w:rPr>
          <w:spacing w:val="-3"/>
        </w:rPr>
        <w:t xml:space="preserve"> </w:t>
      </w:r>
      <w:r w:rsidR="00685E6E">
        <w:t>1 (</w:t>
      </w:r>
      <w:r w:rsidR="00531237">
        <w:t>dislike</w:t>
      </w:r>
      <w:r w:rsidR="00685E6E">
        <w:t xml:space="preserve"> strongly</w:t>
      </w:r>
      <w:r w:rsidR="00531237">
        <w:t>)</w:t>
      </w:r>
      <w:r w:rsidR="00531237">
        <w:rPr>
          <w:spacing w:val="-6"/>
        </w:rPr>
        <w:t xml:space="preserve"> </w:t>
      </w:r>
      <w:r w:rsidR="00685E6E">
        <w:t>to 9 (</w:t>
      </w:r>
      <w:r w:rsidR="00531237">
        <w:t>like</w:t>
      </w:r>
      <w:r w:rsidR="00685E6E">
        <w:t xml:space="preserve"> extremely</w:t>
      </w:r>
      <w:r w:rsidR="00531237">
        <w:t>). They</w:t>
      </w:r>
      <w:r w:rsidR="00531237">
        <w:rPr>
          <w:spacing w:val="-5"/>
        </w:rPr>
        <w:t xml:space="preserve"> </w:t>
      </w:r>
      <w:r w:rsidR="00531237">
        <w:t>were</w:t>
      </w:r>
      <w:r w:rsidR="00531237">
        <w:rPr>
          <w:spacing w:val="-1"/>
        </w:rPr>
        <w:t xml:space="preserve"> </w:t>
      </w:r>
      <w:r w:rsidR="00531237">
        <w:t>evaluated</w:t>
      </w:r>
      <w:r w:rsidR="00531237">
        <w:rPr>
          <w:spacing w:val="-3"/>
        </w:rPr>
        <w:t xml:space="preserve"> </w:t>
      </w:r>
      <w:r w:rsidR="00531237">
        <w:t>for sensory qualities such as appearance, color, taste, flavor,</w:t>
      </w:r>
      <w:r w:rsidR="00CC547B">
        <w:t xml:space="preserve"> and texture. (</w:t>
      </w:r>
      <w:proofErr w:type="spellStart"/>
      <w:r w:rsidR="00CC547B">
        <w:t>Wichchukit</w:t>
      </w:r>
      <w:proofErr w:type="spellEnd"/>
      <w:r w:rsidR="00CC547B">
        <w:t xml:space="preserve">, S. and </w:t>
      </w:r>
      <w:r w:rsidR="00531237">
        <w:t>O'Mahony, M. 2022)</w:t>
      </w:r>
    </w:p>
    <w:p w14:paraId="4C8D60E1" w14:textId="77777777" w:rsidR="00531237" w:rsidRDefault="00531237" w:rsidP="00531237">
      <w:pPr>
        <w:spacing w:before="139"/>
        <w:ind w:left="614" w:right="183"/>
        <w:jc w:val="center"/>
        <w:rPr>
          <w:b/>
          <w:sz w:val="24"/>
        </w:rPr>
      </w:pPr>
      <w:r>
        <w:rPr>
          <w:b/>
          <w:sz w:val="24"/>
        </w:rPr>
        <w:t>Table</w:t>
      </w:r>
      <w:r>
        <w:rPr>
          <w:b/>
          <w:spacing w:val="-9"/>
          <w:sz w:val="24"/>
        </w:rPr>
        <w:t xml:space="preserve"> </w:t>
      </w:r>
      <w:r>
        <w:rPr>
          <w:b/>
          <w:sz w:val="24"/>
        </w:rPr>
        <w:t>2:</w:t>
      </w:r>
      <w:r>
        <w:rPr>
          <w:b/>
          <w:spacing w:val="-8"/>
          <w:sz w:val="24"/>
        </w:rPr>
        <w:t xml:space="preserve"> </w:t>
      </w:r>
      <w:r>
        <w:rPr>
          <w:b/>
          <w:sz w:val="24"/>
        </w:rPr>
        <w:t>9-Point</w:t>
      </w:r>
      <w:r>
        <w:rPr>
          <w:b/>
          <w:spacing w:val="-5"/>
          <w:sz w:val="24"/>
        </w:rPr>
        <w:t xml:space="preserve"> </w:t>
      </w:r>
      <w:r>
        <w:rPr>
          <w:b/>
          <w:sz w:val="24"/>
        </w:rPr>
        <w:t>Hedonic</w:t>
      </w:r>
      <w:r>
        <w:rPr>
          <w:b/>
          <w:spacing w:val="-7"/>
          <w:sz w:val="24"/>
        </w:rPr>
        <w:t xml:space="preserve"> </w:t>
      </w:r>
      <w:r>
        <w:rPr>
          <w:b/>
          <w:spacing w:val="-2"/>
          <w:sz w:val="24"/>
        </w:rPr>
        <w:t>Scale</w:t>
      </w:r>
    </w:p>
    <w:p w14:paraId="66CA8043" w14:textId="77777777" w:rsidR="00531237" w:rsidRDefault="00531237" w:rsidP="00531237">
      <w:pPr>
        <w:pStyle w:val="BodyText"/>
        <w:spacing w:before="11"/>
        <w:ind w:left="0"/>
        <w:jc w:val="left"/>
        <w:rPr>
          <w:b/>
          <w:sz w:val="11"/>
        </w:rPr>
      </w:pPr>
    </w:p>
    <w:tbl>
      <w:tblPr>
        <w:tblW w:w="0" w:type="auto"/>
        <w:tblInd w:w="2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2837"/>
        <w:gridCol w:w="1419"/>
      </w:tblGrid>
      <w:tr w:rsidR="00531237" w14:paraId="6EF28459" w14:textId="77777777" w:rsidTr="00837DAC">
        <w:trPr>
          <w:trHeight w:val="421"/>
        </w:trPr>
        <w:tc>
          <w:tcPr>
            <w:tcW w:w="1231" w:type="dxa"/>
          </w:tcPr>
          <w:p w14:paraId="01A77318" w14:textId="77777777" w:rsidR="00531237" w:rsidRDefault="00531237" w:rsidP="00837DAC">
            <w:pPr>
              <w:pStyle w:val="TableParagraph"/>
              <w:spacing w:before="6"/>
              <w:ind w:left="390"/>
              <w:jc w:val="left"/>
              <w:rPr>
                <w:b/>
                <w:sz w:val="24"/>
              </w:rPr>
            </w:pPr>
            <w:r>
              <w:rPr>
                <w:b/>
                <w:sz w:val="24"/>
              </w:rPr>
              <w:t>Sr.</w:t>
            </w:r>
            <w:r>
              <w:rPr>
                <w:b/>
                <w:spacing w:val="-4"/>
                <w:sz w:val="24"/>
              </w:rPr>
              <w:t xml:space="preserve"> </w:t>
            </w:r>
            <w:r>
              <w:rPr>
                <w:b/>
                <w:spacing w:val="-5"/>
                <w:sz w:val="24"/>
              </w:rPr>
              <w:t>No.</w:t>
            </w:r>
          </w:p>
        </w:tc>
        <w:tc>
          <w:tcPr>
            <w:tcW w:w="2837" w:type="dxa"/>
          </w:tcPr>
          <w:p w14:paraId="0FF710A6" w14:textId="77777777" w:rsidR="00531237" w:rsidRDefault="00531237" w:rsidP="00837DAC">
            <w:pPr>
              <w:pStyle w:val="TableParagraph"/>
              <w:spacing w:before="6"/>
              <w:ind w:left="940"/>
              <w:jc w:val="left"/>
              <w:rPr>
                <w:b/>
                <w:sz w:val="24"/>
              </w:rPr>
            </w:pPr>
            <w:r>
              <w:rPr>
                <w:b/>
                <w:spacing w:val="-2"/>
                <w:sz w:val="24"/>
              </w:rPr>
              <w:t>Remarks</w:t>
            </w:r>
          </w:p>
        </w:tc>
        <w:tc>
          <w:tcPr>
            <w:tcW w:w="1419" w:type="dxa"/>
          </w:tcPr>
          <w:p w14:paraId="14467B3D" w14:textId="77777777" w:rsidR="00531237" w:rsidRDefault="00531237" w:rsidP="00837DAC">
            <w:pPr>
              <w:pStyle w:val="TableParagraph"/>
              <w:spacing w:before="6"/>
              <w:ind w:left="13" w:right="13"/>
              <w:rPr>
                <w:b/>
                <w:sz w:val="24"/>
              </w:rPr>
            </w:pPr>
            <w:r>
              <w:rPr>
                <w:b/>
                <w:spacing w:val="-2"/>
                <w:sz w:val="24"/>
              </w:rPr>
              <w:t>Score</w:t>
            </w:r>
          </w:p>
        </w:tc>
      </w:tr>
      <w:tr w:rsidR="00531237" w14:paraId="23595B1D" w14:textId="77777777" w:rsidTr="00837DAC">
        <w:trPr>
          <w:trHeight w:val="419"/>
        </w:trPr>
        <w:tc>
          <w:tcPr>
            <w:tcW w:w="1231" w:type="dxa"/>
          </w:tcPr>
          <w:p w14:paraId="68CC40D4" w14:textId="77777777" w:rsidR="00531237" w:rsidRDefault="00531237" w:rsidP="00837DAC">
            <w:pPr>
              <w:pStyle w:val="TableParagraph"/>
              <w:spacing w:line="275" w:lineRule="exact"/>
              <w:ind w:left="2"/>
              <w:rPr>
                <w:sz w:val="24"/>
              </w:rPr>
            </w:pPr>
            <w:r>
              <w:rPr>
                <w:spacing w:val="-10"/>
                <w:sz w:val="24"/>
              </w:rPr>
              <w:t>1</w:t>
            </w:r>
          </w:p>
        </w:tc>
        <w:tc>
          <w:tcPr>
            <w:tcW w:w="2837" w:type="dxa"/>
          </w:tcPr>
          <w:p w14:paraId="7EDFFC39" w14:textId="77777777" w:rsidR="00531237" w:rsidRDefault="00531237" w:rsidP="00837DAC">
            <w:pPr>
              <w:pStyle w:val="TableParagraph"/>
              <w:spacing w:line="275" w:lineRule="exact"/>
              <w:ind w:left="820"/>
              <w:jc w:val="left"/>
              <w:rPr>
                <w:sz w:val="24"/>
              </w:rPr>
            </w:pPr>
            <w:r>
              <w:rPr>
                <w:sz w:val="24"/>
              </w:rPr>
              <w:t>Like</w:t>
            </w:r>
            <w:r>
              <w:rPr>
                <w:spacing w:val="-7"/>
                <w:sz w:val="24"/>
              </w:rPr>
              <w:t xml:space="preserve"> </w:t>
            </w:r>
            <w:r>
              <w:rPr>
                <w:spacing w:val="-2"/>
                <w:sz w:val="24"/>
              </w:rPr>
              <w:t>extremely</w:t>
            </w:r>
          </w:p>
        </w:tc>
        <w:tc>
          <w:tcPr>
            <w:tcW w:w="1419" w:type="dxa"/>
          </w:tcPr>
          <w:p w14:paraId="71DC1688" w14:textId="77777777" w:rsidR="00531237" w:rsidRDefault="00531237" w:rsidP="00837DAC">
            <w:pPr>
              <w:pStyle w:val="TableParagraph"/>
              <w:spacing w:line="275" w:lineRule="exact"/>
              <w:ind w:left="13" w:right="4"/>
              <w:rPr>
                <w:sz w:val="24"/>
              </w:rPr>
            </w:pPr>
            <w:r>
              <w:rPr>
                <w:spacing w:val="-10"/>
                <w:sz w:val="24"/>
              </w:rPr>
              <w:t>9</w:t>
            </w:r>
          </w:p>
        </w:tc>
      </w:tr>
      <w:tr w:rsidR="00531237" w14:paraId="48DCF71F" w14:textId="77777777" w:rsidTr="00837DAC">
        <w:trPr>
          <w:trHeight w:val="419"/>
        </w:trPr>
        <w:tc>
          <w:tcPr>
            <w:tcW w:w="1231" w:type="dxa"/>
          </w:tcPr>
          <w:p w14:paraId="36093D2E" w14:textId="77777777" w:rsidR="00531237" w:rsidRDefault="00531237" w:rsidP="00837DAC">
            <w:pPr>
              <w:pStyle w:val="TableParagraph"/>
              <w:spacing w:line="275" w:lineRule="exact"/>
              <w:ind w:left="2"/>
              <w:rPr>
                <w:sz w:val="24"/>
              </w:rPr>
            </w:pPr>
            <w:r>
              <w:rPr>
                <w:spacing w:val="-10"/>
                <w:sz w:val="24"/>
              </w:rPr>
              <w:t>2</w:t>
            </w:r>
          </w:p>
        </w:tc>
        <w:tc>
          <w:tcPr>
            <w:tcW w:w="2837" w:type="dxa"/>
          </w:tcPr>
          <w:p w14:paraId="1B7CD8CB" w14:textId="77777777" w:rsidR="00531237" w:rsidRDefault="00531237" w:rsidP="00837DAC">
            <w:pPr>
              <w:pStyle w:val="TableParagraph"/>
              <w:spacing w:line="275" w:lineRule="exact"/>
              <w:ind w:left="650"/>
              <w:jc w:val="left"/>
              <w:rPr>
                <w:sz w:val="24"/>
              </w:rPr>
            </w:pPr>
            <w:r>
              <w:rPr>
                <w:sz w:val="24"/>
              </w:rPr>
              <w:t>Like</w:t>
            </w:r>
            <w:r>
              <w:rPr>
                <w:spacing w:val="-4"/>
                <w:sz w:val="24"/>
              </w:rPr>
              <w:t xml:space="preserve"> </w:t>
            </w:r>
            <w:r>
              <w:rPr>
                <w:sz w:val="24"/>
              </w:rPr>
              <w:t>very</w:t>
            </w:r>
            <w:r>
              <w:rPr>
                <w:spacing w:val="-8"/>
                <w:sz w:val="24"/>
              </w:rPr>
              <w:t xml:space="preserve"> </w:t>
            </w:r>
            <w:r>
              <w:rPr>
                <w:spacing w:val="-4"/>
                <w:sz w:val="24"/>
              </w:rPr>
              <w:t>much</w:t>
            </w:r>
          </w:p>
        </w:tc>
        <w:tc>
          <w:tcPr>
            <w:tcW w:w="1419" w:type="dxa"/>
          </w:tcPr>
          <w:p w14:paraId="1F959760" w14:textId="77777777" w:rsidR="00531237" w:rsidRDefault="00531237" w:rsidP="00837DAC">
            <w:pPr>
              <w:pStyle w:val="TableParagraph"/>
              <w:spacing w:line="275" w:lineRule="exact"/>
              <w:ind w:left="13"/>
              <w:rPr>
                <w:sz w:val="24"/>
              </w:rPr>
            </w:pPr>
            <w:r>
              <w:rPr>
                <w:spacing w:val="-10"/>
                <w:sz w:val="24"/>
              </w:rPr>
              <w:t>8</w:t>
            </w:r>
          </w:p>
        </w:tc>
      </w:tr>
      <w:tr w:rsidR="00531237" w14:paraId="48715696" w14:textId="77777777" w:rsidTr="00837DAC">
        <w:trPr>
          <w:trHeight w:val="419"/>
        </w:trPr>
        <w:tc>
          <w:tcPr>
            <w:tcW w:w="1231" w:type="dxa"/>
          </w:tcPr>
          <w:p w14:paraId="60013168" w14:textId="77777777" w:rsidR="00531237" w:rsidRDefault="00531237" w:rsidP="00837DAC">
            <w:pPr>
              <w:pStyle w:val="TableParagraph"/>
              <w:spacing w:before="1"/>
              <w:ind w:left="2"/>
              <w:rPr>
                <w:sz w:val="24"/>
              </w:rPr>
            </w:pPr>
            <w:r>
              <w:rPr>
                <w:spacing w:val="-10"/>
                <w:sz w:val="24"/>
              </w:rPr>
              <w:t>3</w:t>
            </w:r>
          </w:p>
        </w:tc>
        <w:tc>
          <w:tcPr>
            <w:tcW w:w="2837" w:type="dxa"/>
          </w:tcPr>
          <w:p w14:paraId="28D1581F" w14:textId="77777777" w:rsidR="00531237" w:rsidRDefault="00531237" w:rsidP="00837DAC">
            <w:pPr>
              <w:pStyle w:val="TableParagraph"/>
              <w:spacing w:before="1"/>
              <w:ind w:left="760"/>
              <w:jc w:val="left"/>
              <w:rPr>
                <w:sz w:val="24"/>
              </w:rPr>
            </w:pPr>
            <w:r>
              <w:rPr>
                <w:sz w:val="24"/>
              </w:rPr>
              <w:t>Like</w:t>
            </w:r>
            <w:r>
              <w:rPr>
                <w:spacing w:val="-9"/>
                <w:sz w:val="24"/>
              </w:rPr>
              <w:t xml:space="preserve"> </w:t>
            </w:r>
            <w:r>
              <w:rPr>
                <w:spacing w:val="-2"/>
                <w:sz w:val="24"/>
              </w:rPr>
              <w:t>moderately</w:t>
            </w:r>
          </w:p>
        </w:tc>
        <w:tc>
          <w:tcPr>
            <w:tcW w:w="1419" w:type="dxa"/>
          </w:tcPr>
          <w:p w14:paraId="022E61FA" w14:textId="77777777" w:rsidR="00531237" w:rsidRDefault="00531237" w:rsidP="00837DAC">
            <w:pPr>
              <w:pStyle w:val="TableParagraph"/>
              <w:spacing w:before="1"/>
              <w:ind w:left="13" w:right="5"/>
              <w:rPr>
                <w:sz w:val="24"/>
              </w:rPr>
            </w:pPr>
            <w:r>
              <w:rPr>
                <w:spacing w:val="-10"/>
                <w:sz w:val="24"/>
              </w:rPr>
              <w:t>7</w:t>
            </w:r>
          </w:p>
        </w:tc>
      </w:tr>
      <w:tr w:rsidR="00531237" w14:paraId="0D4E98E5" w14:textId="77777777" w:rsidTr="00837DAC">
        <w:trPr>
          <w:trHeight w:val="419"/>
        </w:trPr>
        <w:tc>
          <w:tcPr>
            <w:tcW w:w="1231" w:type="dxa"/>
          </w:tcPr>
          <w:p w14:paraId="3F139D20" w14:textId="77777777" w:rsidR="00531237" w:rsidRDefault="00531237" w:rsidP="00837DAC">
            <w:pPr>
              <w:pStyle w:val="TableParagraph"/>
              <w:spacing w:before="1"/>
              <w:ind w:left="2"/>
              <w:rPr>
                <w:sz w:val="24"/>
              </w:rPr>
            </w:pPr>
            <w:r>
              <w:rPr>
                <w:spacing w:val="-10"/>
                <w:sz w:val="24"/>
              </w:rPr>
              <w:t>4</w:t>
            </w:r>
          </w:p>
        </w:tc>
        <w:tc>
          <w:tcPr>
            <w:tcW w:w="2837" w:type="dxa"/>
          </w:tcPr>
          <w:p w14:paraId="6E7F9CEE" w14:textId="77777777" w:rsidR="00531237" w:rsidRDefault="00531237" w:rsidP="00837DAC">
            <w:pPr>
              <w:pStyle w:val="TableParagraph"/>
              <w:spacing w:before="1"/>
              <w:ind w:left="940"/>
              <w:jc w:val="left"/>
              <w:rPr>
                <w:sz w:val="24"/>
              </w:rPr>
            </w:pPr>
            <w:r>
              <w:rPr>
                <w:sz w:val="24"/>
              </w:rPr>
              <w:t>Like</w:t>
            </w:r>
            <w:r>
              <w:rPr>
                <w:spacing w:val="-9"/>
                <w:sz w:val="24"/>
              </w:rPr>
              <w:t xml:space="preserve"> </w:t>
            </w:r>
            <w:r>
              <w:rPr>
                <w:spacing w:val="-2"/>
                <w:sz w:val="24"/>
              </w:rPr>
              <w:t>slightly</w:t>
            </w:r>
          </w:p>
        </w:tc>
        <w:tc>
          <w:tcPr>
            <w:tcW w:w="1419" w:type="dxa"/>
          </w:tcPr>
          <w:p w14:paraId="30B43B2A" w14:textId="77777777" w:rsidR="00531237" w:rsidRDefault="00531237" w:rsidP="00837DAC">
            <w:pPr>
              <w:pStyle w:val="TableParagraph"/>
              <w:spacing w:before="1"/>
              <w:ind w:left="13" w:right="1"/>
              <w:rPr>
                <w:sz w:val="24"/>
              </w:rPr>
            </w:pPr>
            <w:r>
              <w:rPr>
                <w:spacing w:val="-10"/>
                <w:sz w:val="24"/>
              </w:rPr>
              <w:t>6</w:t>
            </w:r>
          </w:p>
        </w:tc>
      </w:tr>
      <w:tr w:rsidR="00531237" w14:paraId="2AE71DBA" w14:textId="77777777" w:rsidTr="00837DAC">
        <w:trPr>
          <w:trHeight w:val="419"/>
        </w:trPr>
        <w:tc>
          <w:tcPr>
            <w:tcW w:w="1231" w:type="dxa"/>
          </w:tcPr>
          <w:p w14:paraId="1B4C4C7B" w14:textId="77777777" w:rsidR="00531237" w:rsidRDefault="00531237" w:rsidP="00837DAC">
            <w:pPr>
              <w:pStyle w:val="TableParagraph"/>
              <w:spacing w:before="1"/>
              <w:ind w:left="2"/>
              <w:rPr>
                <w:sz w:val="24"/>
              </w:rPr>
            </w:pPr>
            <w:r>
              <w:rPr>
                <w:spacing w:val="-10"/>
                <w:sz w:val="24"/>
              </w:rPr>
              <w:t>5</w:t>
            </w:r>
          </w:p>
        </w:tc>
        <w:tc>
          <w:tcPr>
            <w:tcW w:w="2837" w:type="dxa"/>
          </w:tcPr>
          <w:p w14:paraId="591EC281" w14:textId="77777777" w:rsidR="00531237" w:rsidRDefault="00531237" w:rsidP="00837DAC">
            <w:pPr>
              <w:pStyle w:val="TableParagraph"/>
              <w:spacing w:before="1"/>
              <w:ind w:left="434"/>
              <w:jc w:val="left"/>
              <w:rPr>
                <w:sz w:val="24"/>
              </w:rPr>
            </w:pPr>
            <w:r>
              <w:rPr>
                <w:sz w:val="24"/>
              </w:rPr>
              <w:t>Neither</w:t>
            </w:r>
            <w:r>
              <w:rPr>
                <w:spacing w:val="-8"/>
                <w:sz w:val="24"/>
              </w:rPr>
              <w:t xml:space="preserve"> </w:t>
            </w:r>
            <w:r>
              <w:rPr>
                <w:sz w:val="24"/>
              </w:rPr>
              <w:t>like</w:t>
            </w:r>
            <w:r>
              <w:rPr>
                <w:spacing w:val="-6"/>
                <w:sz w:val="24"/>
              </w:rPr>
              <w:t xml:space="preserve"> </w:t>
            </w:r>
            <w:r>
              <w:rPr>
                <w:sz w:val="24"/>
              </w:rPr>
              <w:t>nor</w:t>
            </w:r>
            <w:r>
              <w:rPr>
                <w:spacing w:val="-6"/>
                <w:sz w:val="24"/>
              </w:rPr>
              <w:t xml:space="preserve"> </w:t>
            </w:r>
            <w:r>
              <w:rPr>
                <w:spacing w:val="-2"/>
                <w:sz w:val="24"/>
              </w:rPr>
              <w:t>dislike</w:t>
            </w:r>
          </w:p>
        </w:tc>
        <w:tc>
          <w:tcPr>
            <w:tcW w:w="1419" w:type="dxa"/>
          </w:tcPr>
          <w:p w14:paraId="0C18B512" w14:textId="77777777" w:rsidR="00531237" w:rsidRDefault="00531237" w:rsidP="00837DAC">
            <w:pPr>
              <w:pStyle w:val="TableParagraph"/>
              <w:spacing w:before="1"/>
              <w:ind w:left="13" w:right="2"/>
              <w:rPr>
                <w:sz w:val="24"/>
              </w:rPr>
            </w:pPr>
            <w:r>
              <w:rPr>
                <w:spacing w:val="-10"/>
                <w:sz w:val="24"/>
              </w:rPr>
              <w:t>5</w:t>
            </w:r>
          </w:p>
        </w:tc>
      </w:tr>
      <w:tr w:rsidR="00531237" w14:paraId="34585328" w14:textId="77777777" w:rsidTr="00837DAC">
        <w:trPr>
          <w:trHeight w:val="419"/>
        </w:trPr>
        <w:tc>
          <w:tcPr>
            <w:tcW w:w="1231" w:type="dxa"/>
          </w:tcPr>
          <w:p w14:paraId="7F6C2628" w14:textId="77777777" w:rsidR="00531237" w:rsidRDefault="00531237" w:rsidP="00837DAC">
            <w:pPr>
              <w:pStyle w:val="TableParagraph"/>
              <w:spacing w:before="1"/>
              <w:ind w:left="2"/>
              <w:rPr>
                <w:sz w:val="24"/>
              </w:rPr>
            </w:pPr>
            <w:r>
              <w:rPr>
                <w:spacing w:val="-10"/>
                <w:sz w:val="24"/>
              </w:rPr>
              <w:t>6</w:t>
            </w:r>
          </w:p>
        </w:tc>
        <w:tc>
          <w:tcPr>
            <w:tcW w:w="2837" w:type="dxa"/>
          </w:tcPr>
          <w:p w14:paraId="7300D892" w14:textId="77777777" w:rsidR="00531237" w:rsidRDefault="00531237" w:rsidP="00837DAC">
            <w:pPr>
              <w:pStyle w:val="TableParagraph"/>
              <w:spacing w:before="1"/>
              <w:ind w:left="671"/>
              <w:jc w:val="left"/>
              <w:rPr>
                <w:sz w:val="24"/>
              </w:rPr>
            </w:pPr>
            <w:r>
              <w:rPr>
                <w:sz w:val="24"/>
              </w:rPr>
              <w:t>Dislike</w:t>
            </w:r>
            <w:r>
              <w:rPr>
                <w:spacing w:val="-8"/>
                <w:sz w:val="24"/>
              </w:rPr>
              <w:t xml:space="preserve"> </w:t>
            </w:r>
            <w:r>
              <w:rPr>
                <w:spacing w:val="-2"/>
                <w:sz w:val="24"/>
              </w:rPr>
              <w:t>slightly</w:t>
            </w:r>
          </w:p>
        </w:tc>
        <w:tc>
          <w:tcPr>
            <w:tcW w:w="1419" w:type="dxa"/>
          </w:tcPr>
          <w:p w14:paraId="0281459D" w14:textId="77777777" w:rsidR="00531237" w:rsidRDefault="00531237" w:rsidP="00837DAC">
            <w:pPr>
              <w:pStyle w:val="TableParagraph"/>
              <w:spacing w:before="1"/>
              <w:ind w:left="13" w:right="2"/>
              <w:rPr>
                <w:sz w:val="24"/>
              </w:rPr>
            </w:pPr>
            <w:r>
              <w:rPr>
                <w:spacing w:val="-10"/>
                <w:sz w:val="24"/>
              </w:rPr>
              <w:t>4</w:t>
            </w:r>
          </w:p>
        </w:tc>
      </w:tr>
      <w:tr w:rsidR="00531237" w14:paraId="3F3275CB" w14:textId="77777777" w:rsidTr="00837DAC">
        <w:trPr>
          <w:trHeight w:val="421"/>
        </w:trPr>
        <w:tc>
          <w:tcPr>
            <w:tcW w:w="1231" w:type="dxa"/>
          </w:tcPr>
          <w:p w14:paraId="3B7AE513" w14:textId="77777777" w:rsidR="00531237" w:rsidRDefault="00531237" w:rsidP="00837DAC">
            <w:pPr>
              <w:pStyle w:val="TableParagraph"/>
              <w:spacing w:before="1"/>
              <w:ind w:left="2"/>
              <w:rPr>
                <w:sz w:val="24"/>
              </w:rPr>
            </w:pPr>
            <w:r>
              <w:rPr>
                <w:spacing w:val="-10"/>
                <w:sz w:val="24"/>
              </w:rPr>
              <w:t>7</w:t>
            </w:r>
          </w:p>
        </w:tc>
        <w:tc>
          <w:tcPr>
            <w:tcW w:w="2837" w:type="dxa"/>
          </w:tcPr>
          <w:p w14:paraId="74B2D594" w14:textId="77777777" w:rsidR="00531237" w:rsidRDefault="00531237" w:rsidP="00837DAC">
            <w:pPr>
              <w:pStyle w:val="TableParagraph"/>
              <w:spacing w:before="1"/>
              <w:ind w:left="633"/>
              <w:jc w:val="left"/>
              <w:rPr>
                <w:sz w:val="24"/>
              </w:rPr>
            </w:pPr>
            <w:r>
              <w:rPr>
                <w:sz w:val="24"/>
              </w:rPr>
              <w:t>Dislike</w:t>
            </w:r>
            <w:r>
              <w:rPr>
                <w:spacing w:val="-8"/>
                <w:sz w:val="24"/>
              </w:rPr>
              <w:t xml:space="preserve"> </w:t>
            </w:r>
            <w:r>
              <w:rPr>
                <w:spacing w:val="-2"/>
                <w:sz w:val="24"/>
              </w:rPr>
              <w:t>moderately</w:t>
            </w:r>
          </w:p>
        </w:tc>
        <w:tc>
          <w:tcPr>
            <w:tcW w:w="1419" w:type="dxa"/>
          </w:tcPr>
          <w:p w14:paraId="0BB87A24" w14:textId="77777777" w:rsidR="00531237" w:rsidRDefault="00531237" w:rsidP="00837DAC">
            <w:pPr>
              <w:pStyle w:val="TableParagraph"/>
              <w:spacing w:before="1"/>
              <w:ind w:left="13" w:right="1"/>
              <w:rPr>
                <w:sz w:val="24"/>
              </w:rPr>
            </w:pPr>
            <w:r>
              <w:rPr>
                <w:spacing w:val="-10"/>
                <w:sz w:val="24"/>
              </w:rPr>
              <w:t>3</w:t>
            </w:r>
          </w:p>
        </w:tc>
      </w:tr>
      <w:tr w:rsidR="00531237" w14:paraId="4C5A9FFA" w14:textId="77777777" w:rsidTr="00837DAC">
        <w:trPr>
          <w:trHeight w:val="419"/>
        </w:trPr>
        <w:tc>
          <w:tcPr>
            <w:tcW w:w="1231" w:type="dxa"/>
          </w:tcPr>
          <w:p w14:paraId="0DDDC7DD" w14:textId="77777777" w:rsidR="00531237" w:rsidRDefault="00531237" w:rsidP="00837DAC">
            <w:pPr>
              <w:pStyle w:val="TableParagraph"/>
              <w:spacing w:line="275" w:lineRule="exact"/>
              <w:ind w:left="2"/>
              <w:rPr>
                <w:sz w:val="24"/>
              </w:rPr>
            </w:pPr>
            <w:r>
              <w:rPr>
                <w:spacing w:val="-10"/>
                <w:sz w:val="24"/>
              </w:rPr>
              <w:t>8</w:t>
            </w:r>
          </w:p>
        </w:tc>
        <w:tc>
          <w:tcPr>
            <w:tcW w:w="2837" w:type="dxa"/>
          </w:tcPr>
          <w:p w14:paraId="104917F8" w14:textId="77777777" w:rsidR="00531237" w:rsidRDefault="00531237" w:rsidP="00837DAC">
            <w:pPr>
              <w:pStyle w:val="TableParagraph"/>
              <w:spacing w:line="275" w:lineRule="exact"/>
              <w:ind w:left="659"/>
              <w:jc w:val="left"/>
              <w:rPr>
                <w:sz w:val="24"/>
              </w:rPr>
            </w:pPr>
            <w:r>
              <w:rPr>
                <w:sz w:val="24"/>
              </w:rPr>
              <w:t>Dislike</w:t>
            </w:r>
            <w:r>
              <w:rPr>
                <w:spacing w:val="-6"/>
                <w:sz w:val="24"/>
              </w:rPr>
              <w:t xml:space="preserve"> </w:t>
            </w:r>
            <w:r>
              <w:rPr>
                <w:sz w:val="24"/>
              </w:rPr>
              <w:t>very</w:t>
            </w:r>
            <w:r>
              <w:rPr>
                <w:spacing w:val="-8"/>
                <w:sz w:val="24"/>
              </w:rPr>
              <w:t xml:space="preserve"> </w:t>
            </w:r>
            <w:r>
              <w:rPr>
                <w:spacing w:val="-4"/>
                <w:sz w:val="24"/>
              </w:rPr>
              <w:t>much</w:t>
            </w:r>
          </w:p>
        </w:tc>
        <w:tc>
          <w:tcPr>
            <w:tcW w:w="1419" w:type="dxa"/>
          </w:tcPr>
          <w:p w14:paraId="5F293EC9" w14:textId="77777777" w:rsidR="00531237" w:rsidRDefault="00531237" w:rsidP="00837DAC">
            <w:pPr>
              <w:pStyle w:val="TableParagraph"/>
              <w:spacing w:line="275" w:lineRule="exact"/>
              <w:ind w:left="13" w:right="2"/>
              <w:rPr>
                <w:sz w:val="24"/>
              </w:rPr>
            </w:pPr>
            <w:r>
              <w:rPr>
                <w:spacing w:val="-10"/>
                <w:sz w:val="24"/>
              </w:rPr>
              <w:t>2</w:t>
            </w:r>
          </w:p>
        </w:tc>
      </w:tr>
      <w:tr w:rsidR="00531237" w14:paraId="3A743D8E" w14:textId="77777777" w:rsidTr="00837DAC">
        <w:trPr>
          <w:trHeight w:val="419"/>
        </w:trPr>
        <w:tc>
          <w:tcPr>
            <w:tcW w:w="1231" w:type="dxa"/>
          </w:tcPr>
          <w:p w14:paraId="4BB8166E" w14:textId="77777777" w:rsidR="00531237" w:rsidRDefault="00531237" w:rsidP="00837DAC">
            <w:pPr>
              <w:pStyle w:val="TableParagraph"/>
              <w:spacing w:line="275" w:lineRule="exact"/>
              <w:ind w:left="2"/>
              <w:rPr>
                <w:sz w:val="24"/>
              </w:rPr>
            </w:pPr>
            <w:r>
              <w:rPr>
                <w:spacing w:val="-10"/>
                <w:sz w:val="24"/>
              </w:rPr>
              <w:t>9</w:t>
            </w:r>
          </w:p>
        </w:tc>
        <w:tc>
          <w:tcPr>
            <w:tcW w:w="2837" w:type="dxa"/>
          </w:tcPr>
          <w:p w14:paraId="70416747" w14:textId="77777777" w:rsidR="00531237" w:rsidRDefault="00531237" w:rsidP="00837DAC">
            <w:pPr>
              <w:pStyle w:val="TableParagraph"/>
              <w:spacing w:line="275" w:lineRule="exact"/>
              <w:ind w:left="693"/>
              <w:jc w:val="left"/>
              <w:rPr>
                <w:sz w:val="24"/>
              </w:rPr>
            </w:pPr>
            <w:r>
              <w:rPr>
                <w:sz w:val="24"/>
              </w:rPr>
              <w:t>Dislike</w:t>
            </w:r>
            <w:r>
              <w:rPr>
                <w:spacing w:val="-8"/>
                <w:sz w:val="24"/>
              </w:rPr>
              <w:t xml:space="preserve"> </w:t>
            </w:r>
            <w:r>
              <w:rPr>
                <w:spacing w:val="-2"/>
                <w:sz w:val="24"/>
              </w:rPr>
              <w:t>extremely</w:t>
            </w:r>
          </w:p>
        </w:tc>
        <w:tc>
          <w:tcPr>
            <w:tcW w:w="1419" w:type="dxa"/>
          </w:tcPr>
          <w:p w14:paraId="18240F86" w14:textId="77777777" w:rsidR="00531237" w:rsidRDefault="00531237" w:rsidP="00837DAC">
            <w:pPr>
              <w:pStyle w:val="TableParagraph"/>
              <w:spacing w:line="275" w:lineRule="exact"/>
              <w:ind w:left="13" w:right="5"/>
              <w:rPr>
                <w:sz w:val="24"/>
              </w:rPr>
            </w:pPr>
            <w:r>
              <w:rPr>
                <w:spacing w:val="-10"/>
                <w:sz w:val="24"/>
              </w:rPr>
              <w:t>1</w:t>
            </w:r>
          </w:p>
        </w:tc>
      </w:tr>
    </w:tbl>
    <w:p w14:paraId="186A3B11" w14:textId="77777777" w:rsidR="00531237" w:rsidRDefault="00531237" w:rsidP="00531237">
      <w:pPr>
        <w:pStyle w:val="BodyText"/>
        <w:spacing w:before="210"/>
        <w:ind w:left="0"/>
        <w:jc w:val="left"/>
        <w:rPr>
          <w:b/>
        </w:rPr>
      </w:pPr>
    </w:p>
    <w:p w14:paraId="3E68C3C8" w14:textId="77777777" w:rsidR="00CC547B" w:rsidRDefault="00CC547B" w:rsidP="00CC547B">
      <w:pPr>
        <w:ind w:left="720"/>
        <w:jc w:val="both"/>
        <w:rPr>
          <w:b/>
          <w:sz w:val="28"/>
        </w:rPr>
      </w:pPr>
      <w:r>
        <w:rPr>
          <w:b/>
          <w:sz w:val="28"/>
        </w:rPr>
        <w:t>Result</w:t>
      </w:r>
    </w:p>
    <w:p w14:paraId="542BA9DE" w14:textId="64770442" w:rsidR="00685E6E" w:rsidRDefault="00CC547B" w:rsidP="00685E6E">
      <w:pPr>
        <w:pStyle w:val="BodyText"/>
        <w:spacing w:before="160" w:line="360" w:lineRule="auto"/>
        <w:ind w:right="367" w:firstLine="720"/>
      </w:pPr>
      <w:r>
        <w:t xml:space="preserve">The present investigation was carried out in the Department of Food Technology, </w:t>
      </w:r>
      <w:proofErr w:type="spellStart"/>
      <w:r>
        <w:t>Yashavantrao</w:t>
      </w:r>
      <w:proofErr w:type="spellEnd"/>
      <w:r>
        <w:t xml:space="preserve"> Chavan Institute of Science, Satara</w:t>
      </w:r>
      <w:r w:rsidR="00B33D3B">
        <w:t>.</w:t>
      </w:r>
      <w:r>
        <w:t xml:space="preserve"> The </w:t>
      </w:r>
      <w:proofErr w:type="spellStart"/>
      <w:r>
        <w:t>idli</w:t>
      </w:r>
      <w:proofErr w:type="spellEnd"/>
      <w:r>
        <w:t xml:space="preserve"> premix was formulated by taking </w:t>
      </w:r>
      <w:r w:rsidR="00B33D3B">
        <w:t xml:space="preserve">a </w:t>
      </w:r>
      <w:r>
        <w:t xml:space="preserve">total </w:t>
      </w:r>
      <w:r w:rsidR="00B33D3B">
        <w:t xml:space="preserve">of </w:t>
      </w:r>
      <w:r>
        <w:t>three trials</w:t>
      </w:r>
      <w:r w:rsidR="00B33D3B">
        <w:t>,</w:t>
      </w:r>
      <w:r>
        <w:t xml:space="preserve"> A, B</w:t>
      </w:r>
      <w:r w:rsidR="00B33D3B">
        <w:t>,</w:t>
      </w:r>
      <w:r>
        <w:t xml:space="preserve"> and C</w:t>
      </w:r>
      <w:r w:rsidR="00B33D3B">
        <w:t>,</w:t>
      </w:r>
      <w:r>
        <w:t xml:space="preserve"> from which Trial C was selected by the 9-point hedonic scale by the faculty members and students </w:t>
      </w:r>
      <w:r w:rsidR="00B33D3B">
        <w:t>from</w:t>
      </w:r>
      <w:r>
        <w:t xml:space="preserve"> the department of food technology.</w:t>
      </w:r>
    </w:p>
    <w:p w14:paraId="2A209E2A" w14:textId="60656DF3" w:rsidR="00CC547B" w:rsidRDefault="00CC547B" w:rsidP="00685E6E">
      <w:pPr>
        <w:pStyle w:val="BodyText"/>
        <w:spacing w:before="160" w:line="360" w:lineRule="auto"/>
        <w:ind w:right="367" w:firstLine="720"/>
      </w:pPr>
      <w:r>
        <w:t>Chemical</w:t>
      </w:r>
      <w:r>
        <w:rPr>
          <w:spacing w:val="-3"/>
        </w:rPr>
        <w:t xml:space="preserve"> </w:t>
      </w:r>
      <w:r>
        <w:t>properties</w:t>
      </w:r>
      <w:r>
        <w:rPr>
          <w:spacing w:val="-3"/>
        </w:rPr>
        <w:t xml:space="preserve"> </w:t>
      </w:r>
      <w:r>
        <w:t>of</w:t>
      </w:r>
      <w:r>
        <w:rPr>
          <w:spacing w:val="-5"/>
        </w:rPr>
        <w:t xml:space="preserve"> </w:t>
      </w:r>
      <w:proofErr w:type="spellStart"/>
      <w:r>
        <w:t>idli</w:t>
      </w:r>
      <w:proofErr w:type="spellEnd"/>
      <w:r>
        <w:rPr>
          <w:spacing w:val="-3"/>
        </w:rPr>
        <w:t xml:space="preserve"> </w:t>
      </w:r>
      <w:r>
        <w:t>premix were</w:t>
      </w:r>
      <w:r>
        <w:rPr>
          <w:spacing w:val="-3"/>
        </w:rPr>
        <w:t xml:space="preserve"> </w:t>
      </w:r>
      <w:r>
        <w:t>studied</w:t>
      </w:r>
      <w:r>
        <w:rPr>
          <w:spacing w:val="-3"/>
        </w:rPr>
        <w:t xml:space="preserve"> </w:t>
      </w:r>
      <w:r>
        <w:t>by</w:t>
      </w:r>
      <w:r>
        <w:rPr>
          <w:spacing w:val="-5"/>
        </w:rPr>
        <w:t xml:space="preserve"> </w:t>
      </w:r>
      <w:proofErr w:type="spellStart"/>
      <w:r>
        <w:t>analysing</w:t>
      </w:r>
      <w:proofErr w:type="spellEnd"/>
      <w:r>
        <w:rPr>
          <w:spacing w:val="-5"/>
        </w:rPr>
        <w:t xml:space="preserve"> </w:t>
      </w:r>
      <w:r>
        <w:t>moisture</w:t>
      </w:r>
      <w:r>
        <w:rPr>
          <w:spacing w:val="-3"/>
        </w:rPr>
        <w:t xml:space="preserve"> </w:t>
      </w:r>
      <w:r>
        <w:t>content,</w:t>
      </w:r>
      <w:r>
        <w:rPr>
          <w:spacing w:val="-3"/>
        </w:rPr>
        <w:t xml:space="preserve"> </w:t>
      </w:r>
      <w:r>
        <w:t>fat,</w:t>
      </w:r>
      <w:r>
        <w:rPr>
          <w:spacing w:val="-3"/>
        </w:rPr>
        <w:t xml:space="preserve"> </w:t>
      </w:r>
      <w:r>
        <w:t>protein,</w:t>
      </w:r>
      <w:r>
        <w:rPr>
          <w:spacing w:val="-3"/>
        </w:rPr>
        <w:t xml:space="preserve"> </w:t>
      </w:r>
      <w:proofErr w:type="spellStart"/>
      <w:r>
        <w:t>fibre</w:t>
      </w:r>
      <w:proofErr w:type="spellEnd"/>
      <w:r>
        <w:t>, ash, and carbohydrates</w:t>
      </w:r>
      <w:r w:rsidR="00B33D3B">
        <w:t>,</w:t>
      </w:r>
      <w:r>
        <w:t xml:space="preserve"> and the results are </w:t>
      </w:r>
      <w:r w:rsidR="00B33D3B">
        <w:t>shown</w:t>
      </w:r>
      <w:r>
        <w:t xml:space="preserve"> in table</w:t>
      </w:r>
      <w:r w:rsidR="00685E6E">
        <w:t xml:space="preserve"> 3. Various tests were</w:t>
      </w:r>
      <w:r>
        <w:t xml:space="preserve"> taken for that, and all the equipment and chemicals are handled with care.</w:t>
      </w:r>
    </w:p>
    <w:p w14:paraId="4060760B" w14:textId="77777777" w:rsidR="00CC547B" w:rsidRDefault="00CC547B" w:rsidP="00CC547B">
      <w:pPr>
        <w:pStyle w:val="BodyText"/>
        <w:spacing w:line="360" w:lineRule="auto"/>
        <w:ind w:left="727" w:right="370" w:hanging="8"/>
      </w:pPr>
    </w:p>
    <w:p w14:paraId="4F9D5418" w14:textId="77777777" w:rsidR="00CC547B" w:rsidRDefault="00CC547B" w:rsidP="00CC547B">
      <w:pPr>
        <w:pStyle w:val="BodyText"/>
        <w:spacing w:line="360" w:lineRule="auto"/>
        <w:ind w:left="727" w:right="370" w:hanging="8"/>
      </w:pPr>
    </w:p>
    <w:p w14:paraId="61AFFD3A" w14:textId="77777777" w:rsidR="00CC547B" w:rsidRDefault="00CC547B" w:rsidP="00CC547B">
      <w:pPr>
        <w:pStyle w:val="BodyText"/>
        <w:spacing w:line="360" w:lineRule="auto"/>
        <w:ind w:left="727" w:right="370" w:hanging="8"/>
      </w:pPr>
    </w:p>
    <w:p w14:paraId="3792721D" w14:textId="77777777" w:rsidR="00CC547B" w:rsidRDefault="00CC547B" w:rsidP="00CC547B">
      <w:pPr>
        <w:pStyle w:val="BodyText"/>
        <w:spacing w:line="360" w:lineRule="auto"/>
        <w:ind w:left="0" w:right="370"/>
      </w:pPr>
    </w:p>
    <w:p w14:paraId="0830866D" w14:textId="77777777" w:rsidR="00CC547B" w:rsidRDefault="00CC547B" w:rsidP="00CC547B">
      <w:pPr>
        <w:pStyle w:val="BodyText"/>
        <w:spacing w:line="360" w:lineRule="auto"/>
        <w:ind w:left="0" w:right="370"/>
      </w:pPr>
    </w:p>
    <w:p w14:paraId="48A1A670" w14:textId="77777777" w:rsidR="00CC547B" w:rsidRDefault="00CC547B" w:rsidP="00CC547B">
      <w:pPr>
        <w:ind w:left="614" w:right="264"/>
        <w:jc w:val="center"/>
        <w:rPr>
          <w:b/>
          <w:sz w:val="24"/>
        </w:rPr>
      </w:pPr>
      <w:r>
        <w:rPr>
          <w:b/>
          <w:sz w:val="24"/>
        </w:rPr>
        <w:t>Table</w:t>
      </w:r>
      <w:r>
        <w:rPr>
          <w:b/>
          <w:spacing w:val="-9"/>
          <w:sz w:val="24"/>
        </w:rPr>
        <w:t xml:space="preserve"> </w:t>
      </w:r>
      <w:r>
        <w:rPr>
          <w:b/>
          <w:sz w:val="24"/>
        </w:rPr>
        <w:t>3:</w:t>
      </w:r>
      <w:r>
        <w:rPr>
          <w:b/>
          <w:spacing w:val="-8"/>
          <w:sz w:val="24"/>
        </w:rPr>
        <w:t xml:space="preserve"> </w:t>
      </w:r>
      <w:r>
        <w:rPr>
          <w:b/>
          <w:sz w:val="24"/>
        </w:rPr>
        <w:t>Results</w:t>
      </w:r>
      <w:r>
        <w:rPr>
          <w:b/>
          <w:spacing w:val="-7"/>
          <w:sz w:val="24"/>
        </w:rPr>
        <w:t xml:space="preserve"> </w:t>
      </w:r>
      <w:r>
        <w:rPr>
          <w:b/>
          <w:sz w:val="24"/>
        </w:rPr>
        <w:t>of</w:t>
      </w:r>
      <w:r>
        <w:rPr>
          <w:b/>
          <w:spacing w:val="-5"/>
          <w:sz w:val="24"/>
        </w:rPr>
        <w:t xml:space="preserve"> </w:t>
      </w:r>
      <w:r>
        <w:rPr>
          <w:b/>
          <w:sz w:val="24"/>
        </w:rPr>
        <w:t>proximate</w:t>
      </w:r>
      <w:r>
        <w:rPr>
          <w:b/>
          <w:spacing w:val="-7"/>
          <w:sz w:val="24"/>
        </w:rPr>
        <w:t xml:space="preserve"> </w:t>
      </w:r>
      <w:r>
        <w:rPr>
          <w:b/>
          <w:spacing w:val="-2"/>
          <w:sz w:val="24"/>
        </w:rPr>
        <w:t>analysis</w:t>
      </w:r>
    </w:p>
    <w:p w14:paraId="7C7B0248" w14:textId="77777777" w:rsidR="00CC547B" w:rsidRDefault="00CC547B" w:rsidP="00CC547B">
      <w:pPr>
        <w:pStyle w:val="BodyText"/>
        <w:spacing w:before="4"/>
        <w:ind w:left="0"/>
        <w:jc w:val="left"/>
        <w:rPr>
          <w:b/>
          <w:sz w:val="12"/>
        </w:rPr>
      </w:pPr>
    </w:p>
    <w:tbl>
      <w:tblPr>
        <w:tblW w:w="0" w:type="auto"/>
        <w:tblInd w:w="2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623"/>
        <w:gridCol w:w="1337"/>
        <w:gridCol w:w="1219"/>
        <w:gridCol w:w="1488"/>
      </w:tblGrid>
      <w:tr w:rsidR="00CC547B" w14:paraId="3A3ED147" w14:textId="77777777" w:rsidTr="00837DAC">
        <w:trPr>
          <w:trHeight w:val="460"/>
        </w:trPr>
        <w:tc>
          <w:tcPr>
            <w:tcW w:w="917" w:type="dxa"/>
          </w:tcPr>
          <w:p w14:paraId="16137E11" w14:textId="77777777" w:rsidR="00CC547B" w:rsidRDefault="00CC547B" w:rsidP="00837DAC">
            <w:pPr>
              <w:pStyle w:val="TableParagraph"/>
              <w:spacing w:line="275" w:lineRule="exact"/>
              <w:rPr>
                <w:b/>
                <w:sz w:val="24"/>
              </w:rPr>
            </w:pPr>
            <w:r>
              <w:rPr>
                <w:b/>
                <w:sz w:val="24"/>
              </w:rPr>
              <w:t>Sr.</w:t>
            </w:r>
            <w:r>
              <w:rPr>
                <w:b/>
                <w:spacing w:val="-4"/>
                <w:sz w:val="24"/>
              </w:rPr>
              <w:t xml:space="preserve"> </w:t>
            </w:r>
            <w:r>
              <w:rPr>
                <w:b/>
                <w:spacing w:val="-7"/>
                <w:sz w:val="24"/>
              </w:rPr>
              <w:t>No</w:t>
            </w:r>
          </w:p>
        </w:tc>
        <w:tc>
          <w:tcPr>
            <w:tcW w:w="1623" w:type="dxa"/>
          </w:tcPr>
          <w:p w14:paraId="04D81A09" w14:textId="77777777" w:rsidR="00CC547B" w:rsidRDefault="00CC547B" w:rsidP="00837DAC">
            <w:pPr>
              <w:pStyle w:val="TableParagraph"/>
              <w:spacing w:line="275" w:lineRule="exact"/>
              <w:ind w:left="2" w:right="5"/>
              <w:rPr>
                <w:b/>
                <w:sz w:val="24"/>
              </w:rPr>
            </w:pPr>
            <w:r>
              <w:rPr>
                <w:b/>
                <w:sz w:val="24"/>
              </w:rPr>
              <w:t>Test</w:t>
            </w:r>
            <w:r>
              <w:rPr>
                <w:b/>
                <w:spacing w:val="-7"/>
                <w:sz w:val="24"/>
              </w:rPr>
              <w:t xml:space="preserve"> </w:t>
            </w:r>
            <w:r>
              <w:rPr>
                <w:b/>
                <w:spacing w:val="-4"/>
                <w:sz w:val="24"/>
              </w:rPr>
              <w:t>Done</w:t>
            </w:r>
          </w:p>
        </w:tc>
        <w:tc>
          <w:tcPr>
            <w:tcW w:w="1337" w:type="dxa"/>
          </w:tcPr>
          <w:p w14:paraId="716B8629" w14:textId="77777777" w:rsidR="00CC547B" w:rsidRDefault="00CC547B" w:rsidP="00837DAC">
            <w:pPr>
              <w:pStyle w:val="TableParagraph"/>
              <w:spacing w:line="275" w:lineRule="exact"/>
              <w:ind w:right="6"/>
              <w:rPr>
                <w:b/>
                <w:sz w:val="24"/>
              </w:rPr>
            </w:pPr>
            <w:r>
              <w:rPr>
                <w:b/>
                <w:sz w:val="24"/>
              </w:rPr>
              <w:t>Sample</w:t>
            </w:r>
            <w:r>
              <w:rPr>
                <w:b/>
                <w:spacing w:val="-12"/>
                <w:sz w:val="24"/>
              </w:rPr>
              <w:t xml:space="preserve"> </w:t>
            </w:r>
            <w:r>
              <w:rPr>
                <w:b/>
                <w:spacing w:val="-10"/>
                <w:sz w:val="24"/>
              </w:rPr>
              <w:t>A</w:t>
            </w:r>
          </w:p>
        </w:tc>
        <w:tc>
          <w:tcPr>
            <w:tcW w:w="1219" w:type="dxa"/>
          </w:tcPr>
          <w:p w14:paraId="4506CA41" w14:textId="77777777" w:rsidR="00CC547B" w:rsidRDefault="00CC547B" w:rsidP="00837DAC">
            <w:pPr>
              <w:pStyle w:val="TableParagraph"/>
              <w:spacing w:line="275" w:lineRule="exact"/>
              <w:ind w:left="1" w:right="10"/>
              <w:rPr>
                <w:b/>
                <w:sz w:val="24"/>
              </w:rPr>
            </w:pPr>
            <w:r>
              <w:rPr>
                <w:b/>
                <w:sz w:val="24"/>
              </w:rPr>
              <w:t>Sample</w:t>
            </w:r>
            <w:r>
              <w:rPr>
                <w:b/>
                <w:spacing w:val="-13"/>
                <w:sz w:val="24"/>
              </w:rPr>
              <w:t xml:space="preserve"> </w:t>
            </w:r>
            <w:r>
              <w:rPr>
                <w:b/>
                <w:spacing w:val="-10"/>
                <w:sz w:val="24"/>
              </w:rPr>
              <w:t>B</w:t>
            </w:r>
          </w:p>
        </w:tc>
        <w:tc>
          <w:tcPr>
            <w:tcW w:w="1488" w:type="dxa"/>
          </w:tcPr>
          <w:p w14:paraId="308A0717" w14:textId="77777777" w:rsidR="00CC547B" w:rsidRDefault="00CC547B" w:rsidP="00837DAC">
            <w:pPr>
              <w:pStyle w:val="TableParagraph"/>
              <w:spacing w:line="275" w:lineRule="exact"/>
              <w:ind w:right="7"/>
              <w:rPr>
                <w:b/>
                <w:sz w:val="24"/>
              </w:rPr>
            </w:pPr>
            <w:r>
              <w:rPr>
                <w:b/>
                <w:spacing w:val="-2"/>
                <w:sz w:val="24"/>
              </w:rPr>
              <w:t>Average</w:t>
            </w:r>
          </w:p>
        </w:tc>
      </w:tr>
      <w:tr w:rsidR="00CC547B" w14:paraId="02A7C9D2" w14:textId="77777777" w:rsidTr="00837DAC">
        <w:trPr>
          <w:trHeight w:val="412"/>
        </w:trPr>
        <w:tc>
          <w:tcPr>
            <w:tcW w:w="917" w:type="dxa"/>
          </w:tcPr>
          <w:p w14:paraId="16EF550E" w14:textId="77777777" w:rsidR="00CC547B" w:rsidRDefault="00CC547B" w:rsidP="00837DAC">
            <w:pPr>
              <w:pStyle w:val="TableParagraph"/>
              <w:spacing w:line="270" w:lineRule="exact"/>
              <w:rPr>
                <w:sz w:val="24"/>
              </w:rPr>
            </w:pPr>
            <w:r>
              <w:rPr>
                <w:spacing w:val="-10"/>
                <w:sz w:val="24"/>
              </w:rPr>
              <w:t>1</w:t>
            </w:r>
          </w:p>
        </w:tc>
        <w:tc>
          <w:tcPr>
            <w:tcW w:w="1623" w:type="dxa"/>
          </w:tcPr>
          <w:p w14:paraId="769EBFC4" w14:textId="77777777" w:rsidR="00CC547B" w:rsidRDefault="00CC547B" w:rsidP="00837DAC">
            <w:pPr>
              <w:pStyle w:val="TableParagraph"/>
              <w:spacing w:line="270" w:lineRule="exact"/>
              <w:ind w:left="4" w:right="3"/>
              <w:rPr>
                <w:sz w:val="24"/>
              </w:rPr>
            </w:pPr>
            <w:r>
              <w:rPr>
                <w:spacing w:val="-2"/>
                <w:sz w:val="24"/>
              </w:rPr>
              <w:t>Moisture</w:t>
            </w:r>
          </w:p>
        </w:tc>
        <w:tc>
          <w:tcPr>
            <w:tcW w:w="1337" w:type="dxa"/>
          </w:tcPr>
          <w:p w14:paraId="432FBF8F" w14:textId="77777777" w:rsidR="00CC547B" w:rsidRDefault="00CC547B" w:rsidP="00837DAC">
            <w:pPr>
              <w:pStyle w:val="TableParagraph"/>
              <w:spacing w:line="270" w:lineRule="exact"/>
              <w:ind w:left="380"/>
              <w:jc w:val="left"/>
              <w:rPr>
                <w:sz w:val="24"/>
              </w:rPr>
            </w:pPr>
            <w:r>
              <w:rPr>
                <w:sz w:val="24"/>
              </w:rPr>
              <w:t>8.9</w:t>
            </w:r>
            <w:r>
              <w:rPr>
                <w:spacing w:val="-4"/>
                <w:sz w:val="24"/>
              </w:rPr>
              <w:t xml:space="preserve"> </w:t>
            </w:r>
            <w:r>
              <w:rPr>
                <w:spacing w:val="-10"/>
                <w:sz w:val="24"/>
              </w:rPr>
              <w:t>%</w:t>
            </w:r>
          </w:p>
        </w:tc>
        <w:tc>
          <w:tcPr>
            <w:tcW w:w="1219" w:type="dxa"/>
          </w:tcPr>
          <w:p w14:paraId="19D4A672" w14:textId="77777777" w:rsidR="00CC547B" w:rsidRDefault="00CC547B" w:rsidP="00837DAC">
            <w:pPr>
              <w:pStyle w:val="TableParagraph"/>
              <w:spacing w:line="270" w:lineRule="exact"/>
              <w:ind w:left="6" w:right="9"/>
              <w:rPr>
                <w:sz w:val="24"/>
              </w:rPr>
            </w:pPr>
            <w:r>
              <w:rPr>
                <w:spacing w:val="-5"/>
                <w:sz w:val="24"/>
              </w:rPr>
              <w:t>9%</w:t>
            </w:r>
          </w:p>
        </w:tc>
        <w:tc>
          <w:tcPr>
            <w:tcW w:w="1488" w:type="dxa"/>
          </w:tcPr>
          <w:p w14:paraId="0E02208F" w14:textId="77777777" w:rsidR="00CC547B" w:rsidRDefault="00CC547B" w:rsidP="00837DAC">
            <w:pPr>
              <w:pStyle w:val="TableParagraph"/>
              <w:spacing w:line="270" w:lineRule="exact"/>
              <w:ind w:left="6" w:right="7"/>
              <w:rPr>
                <w:sz w:val="24"/>
              </w:rPr>
            </w:pPr>
            <w:r>
              <w:rPr>
                <w:spacing w:val="-2"/>
                <w:sz w:val="24"/>
              </w:rPr>
              <w:t>8.95%</w:t>
            </w:r>
          </w:p>
        </w:tc>
      </w:tr>
      <w:tr w:rsidR="00CC547B" w14:paraId="50E00533" w14:textId="77777777" w:rsidTr="00837DAC">
        <w:trPr>
          <w:trHeight w:val="414"/>
        </w:trPr>
        <w:tc>
          <w:tcPr>
            <w:tcW w:w="917" w:type="dxa"/>
          </w:tcPr>
          <w:p w14:paraId="79F635C8" w14:textId="77777777" w:rsidR="00CC547B" w:rsidRDefault="00CC547B" w:rsidP="00837DAC">
            <w:pPr>
              <w:pStyle w:val="TableParagraph"/>
              <w:spacing w:line="270" w:lineRule="exact"/>
              <w:rPr>
                <w:sz w:val="24"/>
              </w:rPr>
            </w:pPr>
            <w:r>
              <w:rPr>
                <w:spacing w:val="-10"/>
                <w:sz w:val="24"/>
              </w:rPr>
              <w:t>2</w:t>
            </w:r>
          </w:p>
        </w:tc>
        <w:tc>
          <w:tcPr>
            <w:tcW w:w="1623" w:type="dxa"/>
          </w:tcPr>
          <w:p w14:paraId="757A3836" w14:textId="77777777" w:rsidR="00CC547B" w:rsidRDefault="00CC547B" w:rsidP="00837DAC">
            <w:pPr>
              <w:pStyle w:val="TableParagraph"/>
              <w:spacing w:line="270" w:lineRule="exact"/>
              <w:ind w:left="2" w:right="3"/>
              <w:rPr>
                <w:sz w:val="24"/>
              </w:rPr>
            </w:pPr>
            <w:r>
              <w:rPr>
                <w:spacing w:val="-5"/>
                <w:sz w:val="24"/>
              </w:rPr>
              <w:t>Fat</w:t>
            </w:r>
          </w:p>
        </w:tc>
        <w:tc>
          <w:tcPr>
            <w:tcW w:w="1337" w:type="dxa"/>
          </w:tcPr>
          <w:p w14:paraId="6CCB5871" w14:textId="77777777" w:rsidR="00CC547B" w:rsidRDefault="00CC547B" w:rsidP="00837DAC">
            <w:pPr>
              <w:pStyle w:val="TableParagraph"/>
              <w:spacing w:line="270" w:lineRule="exact"/>
              <w:ind w:left="6" w:right="6"/>
              <w:rPr>
                <w:sz w:val="24"/>
              </w:rPr>
            </w:pPr>
            <w:r>
              <w:rPr>
                <w:spacing w:val="-2"/>
                <w:sz w:val="24"/>
              </w:rPr>
              <w:t>1.02%</w:t>
            </w:r>
          </w:p>
        </w:tc>
        <w:tc>
          <w:tcPr>
            <w:tcW w:w="1219" w:type="dxa"/>
          </w:tcPr>
          <w:p w14:paraId="500CC563" w14:textId="77777777" w:rsidR="00CC547B" w:rsidRDefault="00CC547B" w:rsidP="00837DAC">
            <w:pPr>
              <w:pStyle w:val="TableParagraph"/>
              <w:spacing w:line="270" w:lineRule="exact"/>
              <w:ind w:left="8" w:right="9"/>
              <w:rPr>
                <w:sz w:val="24"/>
              </w:rPr>
            </w:pPr>
            <w:r>
              <w:rPr>
                <w:spacing w:val="-2"/>
                <w:sz w:val="24"/>
              </w:rPr>
              <w:t>0.98%</w:t>
            </w:r>
          </w:p>
        </w:tc>
        <w:tc>
          <w:tcPr>
            <w:tcW w:w="1488" w:type="dxa"/>
          </w:tcPr>
          <w:p w14:paraId="14FD34D1" w14:textId="77777777" w:rsidR="00CC547B" w:rsidRDefault="00CC547B" w:rsidP="00837DAC">
            <w:pPr>
              <w:pStyle w:val="TableParagraph"/>
              <w:spacing w:line="270" w:lineRule="exact"/>
              <w:ind w:left="5" w:right="7"/>
              <w:rPr>
                <w:sz w:val="24"/>
              </w:rPr>
            </w:pPr>
            <w:r>
              <w:rPr>
                <w:spacing w:val="-5"/>
                <w:sz w:val="24"/>
              </w:rPr>
              <w:t>1%</w:t>
            </w:r>
          </w:p>
        </w:tc>
      </w:tr>
      <w:tr w:rsidR="00CC547B" w14:paraId="34E9FC9C" w14:textId="77777777" w:rsidTr="00837DAC">
        <w:trPr>
          <w:trHeight w:val="414"/>
        </w:trPr>
        <w:tc>
          <w:tcPr>
            <w:tcW w:w="917" w:type="dxa"/>
          </w:tcPr>
          <w:p w14:paraId="3D34561C" w14:textId="77777777" w:rsidR="00CC547B" w:rsidRDefault="00CC547B" w:rsidP="00837DAC">
            <w:pPr>
              <w:pStyle w:val="TableParagraph"/>
              <w:spacing w:line="270" w:lineRule="exact"/>
              <w:rPr>
                <w:sz w:val="24"/>
              </w:rPr>
            </w:pPr>
            <w:r>
              <w:rPr>
                <w:spacing w:val="-10"/>
                <w:sz w:val="24"/>
              </w:rPr>
              <w:t>3</w:t>
            </w:r>
          </w:p>
        </w:tc>
        <w:tc>
          <w:tcPr>
            <w:tcW w:w="1623" w:type="dxa"/>
          </w:tcPr>
          <w:p w14:paraId="1BD84F2F" w14:textId="77777777" w:rsidR="00CC547B" w:rsidRDefault="00CC547B" w:rsidP="00837DAC">
            <w:pPr>
              <w:pStyle w:val="TableParagraph"/>
              <w:spacing w:line="270" w:lineRule="exact"/>
              <w:ind w:left="3" w:right="3"/>
              <w:rPr>
                <w:sz w:val="24"/>
              </w:rPr>
            </w:pPr>
            <w:r>
              <w:rPr>
                <w:spacing w:val="-2"/>
                <w:sz w:val="24"/>
              </w:rPr>
              <w:t>Protein</w:t>
            </w:r>
          </w:p>
        </w:tc>
        <w:tc>
          <w:tcPr>
            <w:tcW w:w="1337" w:type="dxa"/>
          </w:tcPr>
          <w:p w14:paraId="54627DD6" w14:textId="77777777" w:rsidR="00CC547B" w:rsidRDefault="00CC547B" w:rsidP="00837DAC">
            <w:pPr>
              <w:pStyle w:val="TableParagraph"/>
              <w:spacing w:line="270" w:lineRule="exact"/>
              <w:ind w:left="6" w:right="6"/>
              <w:rPr>
                <w:sz w:val="24"/>
              </w:rPr>
            </w:pPr>
            <w:r>
              <w:rPr>
                <w:spacing w:val="-2"/>
                <w:sz w:val="24"/>
              </w:rPr>
              <w:t>1.12%</w:t>
            </w:r>
          </w:p>
        </w:tc>
        <w:tc>
          <w:tcPr>
            <w:tcW w:w="1219" w:type="dxa"/>
          </w:tcPr>
          <w:p w14:paraId="61826AAF" w14:textId="77777777" w:rsidR="00CC547B" w:rsidRDefault="00CC547B" w:rsidP="00837DAC">
            <w:pPr>
              <w:pStyle w:val="TableParagraph"/>
              <w:spacing w:line="270" w:lineRule="exact"/>
              <w:ind w:left="5" w:right="9"/>
              <w:rPr>
                <w:sz w:val="24"/>
              </w:rPr>
            </w:pPr>
            <w:r>
              <w:rPr>
                <w:spacing w:val="-2"/>
                <w:sz w:val="24"/>
              </w:rPr>
              <w:t>1.56%</w:t>
            </w:r>
          </w:p>
        </w:tc>
        <w:tc>
          <w:tcPr>
            <w:tcW w:w="1488" w:type="dxa"/>
          </w:tcPr>
          <w:p w14:paraId="6343A3A6" w14:textId="77777777" w:rsidR="00CC547B" w:rsidRDefault="00CC547B" w:rsidP="00837DAC">
            <w:pPr>
              <w:pStyle w:val="TableParagraph"/>
              <w:spacing w:line="270" w:lineRule="exact"/>
              <w:ind w:left="5" w:right="7"/>
              <w:rPr>
                <w:sz w:val="24"/>
              </w:rPr>
            </w:pPr>
            <w:r>
              <w:rPr>
                <w:spacing w:val="-2"/>
                <w:sz w:val="24"/>
              </w:rPr>
              <w:t>1.34%</w:t>
            </w:r>
          </w:p>
        </w:tc>
      </w:tr>
      <w:tr w:rsidR="00CC547B" w14:paraId="3E397C7E" w14:textId="77777777" w:rsidTr="00837DAC">
        <w:trPr>
          <w:trHeight w:val="412"/>
        </w:trPr>
        <w:tc>
          <w:tcPr>
            <w:tcW w:w="917" w:type="dxa"/>
          </w:tcPr>
          <w:p w14:paraId="0F8CB654" w14:textId="77777777" w:rsidR="00CC547B" w:rsidRDefault="00CC547B" w:rsidP="00837DAC">
            <w:pPr>
              <w:pStyle w:val="TableParagraph"/>
              <w:spacing w:line="270" w:lineRule="exact"/>
              <w:rPr>
                <w:sz w:val="24"/>
              </w:rPr>
            </w:pPr>
            <w:r>
              <w:rPr>
                <w:spacing w:val="-10"/>
                <w:sz w:val="24"/>
              </w:rPr>
              <w:t>4</w:t>
            </w:r>
          </w:p>
        </w:tc>
        <w:tc>
          <w:tcPr>
            <w:tcW w:w="1623" w:type="dxa"/>
          </w:tcPr>
          <w:p w14:paraId="243B7D33" w14:textId="77777777" w:rsidR="00CC547B" w:rsidRDefault="00CC547B" w:rsidP="00837DAC">
            <w:pPr>
              <w:pStyle w:val="TableParagraph"/>
              <w:spacing w:line="270" w:lineRule="exact"/>
              <w:ind w:left="3" w:right="3"/>
              <w:rPr>
                <w:sz w:val="24"/>
              </w:rPr>
            </w:pPr>
            <w:proofErr w:type="spellStart"/>
            <w:r>
              <w:rPr>
                <w:spacing w:val="-2"/>
                <w:sz w:val="24"/>
              </w:rPr>
              <w:t>Fibre</w:t>
            </w:r>
            <w:proofErr w:type="spellEnd"/>
          </w:p>
        </w:tc>
        <w:tc>
          <w:tcPr>
            <w:tcW w:w="1337" w:type="dxa"/>
          </w:tcPr>
          <w:p w14:paraId="193EC859" w14:textId="77777777" w:rsidR="00CC547B" w:rsidRDefault="00CC547B" w:rsidP="00837DAC">
            <w:pPr>
              <w:pStyle w:val="TableParagraph"/>
              <w:spacing w:line="270" w:lineRule="exact"/>
              <w:ind w:left="6" w:right="6"/>
              <w:rPr>
                <w:sz w:val="24"/>
              </w:rPr>
            </w:pPr>
            <w:r>
              <w:rPr>
                <w:spacing w:val="-2"/>
                <w:sz w:val="24"/>
              </w:rPr>
              <w:t>6.26%</w:t>
            </w:r>
          </w:p>
        </w:tc>
        <w:tc>
          <w:tcPr>
            <w:tcW w:w="1219" w:type="dxa"/>
          </w:tcPr>
          <w:p w14:paraId="1898C85D" w14:textId="77777777" w:rsidR="00CC547B" w:rsidRDefault="00CC547B" w:rsidP="00837DAC">
            <w:pPr>
              <w:pStyle w:val="TableParagraph"/>
              <w:spacing w:line="270" w:lineRule="exact"/>
              <w:ind w:left="9" w:right="9"/>
              <w:rPr>
                <w:sz w:val="24"/>
              </w:rPr>
            </w:pPr>
            <w:r>
              <w:rPr>
                <w:spacing w:val="-5"/>
                <w:sz w:val="24"/>
              </w:rPr>
              <w:t>6%</w:t>
            </w:r>
          </w:p>
        </w:tc>
        <w:tc>
          <w:tcPr>
            <w:tcW w:w="1488" w:type="dxa"/>
          </w:tcPr>
          <w:p w14:paraId="384B5CF2" w14:textId="77777777" w:rsidR="00CC547B" w:rsidRDefault="00CC547B" w:rsidP="00837DAC">
            <w:pPr>
              <w:pStyle w:val="TableParagraph"/>
              <w:spacing w:line="270" w:lineRule="exact"/>
              <w:ind w:left="6" w:right="7"/>
              <w:rPr>
                <w:sz w:val="24"/>
              </w:rPr>
            </w:pPr>
            <w:r>
              <w:rPr>
                <w:spacing w:val="-2"/>
                <w:sz w:val="24"/>
              </w:rPr>
              <w:t>6.13%</w:t>
            </w:r>
          </w:p>
        </w:tc>
      </w:tr>
      <w:tr w:rsidR="00CC547B" w14:paraId="3190DAA5" w14:textId="77777777" w:rsidTr="00837DAC">
        <w:trPr>
          <w:trHeight w:val="414"/>
        </w:trPr>
        <w:tc>
          <w:tcPr>
            <w:tcW w:w="917" w:type="dxa"/>
          </w:tcPr>
          <w:p w14:paraId="3E69B9AD" w14:textId="77777777" w:rsidR="00CC547B" w:rsidRDefault="00CC547B" w:rsidP="00837DAC">
            <w:pPr>
              <w:pStyle w:val="TableParagraph"/>
              <w:spacing w:line="270" w:lineRule="exact"/>
              <w:rPr>
                <w:sz w:val="24"/>
              </w:rPr>
            </w:pPr>
            <w:r>
              <w:rPr>
                <w:spacing w:val="-10"/>
                <w:sz w:val="24"/>
              </w:rPr>
              <w:t>5</w:t>
            </w:r>
          </w:p>
        </w:tc>
        <w:tc>
          <w:tcPr>
            <w:tcW w:w="1623" w:type="dxa"/>
          </w:tcPr>
          <w:p w14:paraId="7904FBC2" w14:textId="77777777" w:rsidR="00CC547B" w:rsidRDefault="00CC547B" w:rsidP="00837DAC">
            <w:pPr>
              <w:pStyle w:val="TableParagraph"/>
              <w:spacing w:line="270" w:lineRule="exact"/>
              <w:ind w:left="4" w:right="3"/>
              <w:rPr>
                <w:sz w:val="24"/>
              </w:rPr>
            </w:pPr>
            <w:r>
              <w:rPr>
                <w:spacing w:val="-5"/>
                <w:sz w:val="24"/>
              </w:rPr>
              <w:t>Ash</w:t>
            </w:r>
          </w:p>
        </w:tc>
        <w:tc>
          <w:tcPr>
            <w:tcW w:w="1337" w:type="dxa"/>
          </w:tcPr>
          <w:p w14:paraId="4F3B407B" w14:textId="77777777" w:rsidR="00CC547B" w:rsidRDefault="00CC547B" w:rsidP="00837DAC">
            <w:pPr>
              <w:pStyle w:val="TableParagraph"/>
              <w:spacing w:line="270" w:lineRule="exact"/>
              <w:ind w:left="5" w:right="6"/>
              <w:rPr>
                <w:sz w:val="24"/>
              </w:rPr>
            </w:pPr>
            <w:r>
              <w:rPr>
                <w:spacing w:val="-4"/>
                <w:sz w:val="24"/>
              </w:rPr>
              <w:t>2.2%</w:t>
            </w:r>
          </w:p>
        </w:tc>
        <w:tc>
          <w:tcPr>
            <w:tcW w:w="1219" w:type="dxa"/>
          </w:tcPr>
          <w:p w14:paraId="2F258407" w14:textId="77777777" w:rsidR="00CC547B" w:rsidRDefault="00CC547B" w:rsidP="00837DAC">
            <w:pPr>
              <w:pStyle w:val="TableParagraph"/>
              <w:spacing w:line="270" w:lineRule="exact"/>
              <w:ind w:left="9" w:right="9"/>
              <w:rPr>
                <w:sz w:val="24"/>
              </w:rPr>
            </w:pPr>
            <w:r>
              <w:rPr>
                <w:spacing w:val="-5"/>
                <w:sz w:val="24"/>
              </w:rPr>
              <w:t>2%</w:t>
            </w:r>
          </w:p>
        </w:tc>
        <w:tc>
          <w:tcPr>
            <w:tcW w:w="1488" w:type="dxa"/>
          </w:tcPr>
          <w:p w14:paraId="4D46D61C" w14:textId="77777777" w:rsidR="00CC547B" w:rsidRDefault="00CC547B" w:rsidP="00837DAC">
            <w:pPr>
              <w:pStyle w:val="TableParagraph"/>
              <w:spacing w:line="270" w:lineRule="exact"/>
              <w:ind w:left="6" w:right="7"/>
              <w:rPr>
                <w:sz w:val="24"/>
              </w:rPr>
            </w:pPr>
            <w:r>
              <w:rPr>
                <w:spacing w:val="-4"/>
                <w:sz w:val="24"/>
              </w:rPr>
              <w:t>2.1%</w:t>
            </w:r>
          </w:p>
        </w:tc>
      </w:tr>
      <w:tr w:rsidR="00CC547B" w14:paraId="3AA9B4B3" w14:textId="77777777" w:rsidTr="00837DAC">
        <w:trPr>
          <w:trHeight w:val="412"/>
        </w:trPr>
        <w:tc>
          <w:tcPr>
            <w:tcW w:w="917" w:type="dxa"/>
          </w:tcPr>
          <w:p w14:paraId="1D20CA0E" w14:textId="77777777" w:rsidR="00CC547B" w:rsidRDefault="00CC547B" w:rsidP="00837DAC">
            <w:pPr>
              <w:pStyle w:val="TableParagraph"/>
              <w:spacing w:line="270" w:lineRule="exact"/>
              <w:rPr>
                <w:sz w:val="24"/>
              </w:rPr>
            </w:pPr>
            <w:r>
              <w:rPr>
                <w:spacing w:val="-10"/>
                <w:sz w:val="24"/>
              </w:rPr>
              <w:t>6</w:t>
            </w:r>
          </w:p>
        </w:tc>
        <w:tc>
          <w:tcPr>
            <w:tcW w:w="1623" w:type="dxa"/>
          </w:tcPr>
          <w:p w14:paraId="0DF433F6" w14:textId="77777777" w:rsidR="00CC547B" w:rsidRDefault="00CC547B" w:rsidP="00837DAC">
            <w:pPr>
              <w:pStyle w:val="TableParagraph"/>
              <w:spacing w:line="270" w:lineRule="exact"/>
              <w:ind w:left="2" w:right="3"/>
              <w:rPr>
                <w:sz w:val="24"/>
              </w:rPr>
            </w:pPr>
            <w:r>
              <w:rPr>
                <w:spacing w:val="-2"/>
                <w:sz w:val="24"/>
              </w:rPr>
              <w:t>Carbohydrates</w:t>
            </w:r>
          </w:p>
        </w:tc>
        <w:tc>
          <w:tcPr>
            <w:tcW w:w="1337" w:type="dxa"/>
          </w:tcPr>
          <w:p w14:paraId="6C7A12AC" w14:textId="77777777" w:rsidR="00CC547B" w:rsidRDefault="00CC547B" w:rsidP="00837DAC">
            <w:pPr>
              <w:pStyle w:val="TableParagraph"/>
              <w:spacing w:line="270" w:lineRule="exact"/>
              <w:ind w:left="6" w:right="6"/>
              <w:rPr>
                <w:sz w:val="24"/>
              </w:rPr>
            </w:pPr>
            <w:r>
              <w:rPr>
                <w:spacing w:val="-2"/>
                <w:sz w:val="24"/>
              </w:rPr>
              <w:t>80.5%</w:t>
            </w:r>
          </w:p>
        </w:tc>
        <w:tc>
          <w:tcPr>
            <w:tcW w:w="1219" w:type="dxa"/>
          </w:tcPr>
          <w:p w14:paraId="222B3411" w14:textId="77777777" w:rsidR="00CC547B" w:rsidRDefault="00CC547B" w:rsidP="00837DAC">
            <w:pPr>
              <w:pStyle w:val="TableParagraph"/>
              <w:spacing w:line="270" w:lineRule="exact"/>
              <w:ind w:left="6" w:right="9"/>
              <w:rPr>
                <w:sz w:val="24"/>
              </w:rPr>
            </w:pPr>
            <w:r>
              <w:rPr>
                <w:spacing w:val="-2"/>
                <w:sz w:val="24"/>
              </w:rPr>
              <w:t>80.46%</w:t>
            </w:r>
          </w:p>
        </w:tc>
        <w:tc>
          <w:tcPr>
            <w:tcW w:w="1488" w:type="dxa"/>
          </w:tcPr>
          <w:p w14:paraId="6E793316" w14:textId="77777777" w:rsidR="00CC547B" w:rsidRDefault="00CC547B" w:rsidP="00837DAC">
            <w:pPr>
              <w:pStyle w:val="TableParagraph"/>
              <w:spacing w:line="270" w:lineRule="exact"/>
              <w:ind w:left="5" w:right="7"/>
              <w:rPr>
                <w:sz w:val="24"/>
              </w:rPr>
            </w:pPr>
            <w:r>
              <w:rPr>
                <w:spacing w:val="-2"/>
                <w:sz w:val="24"/>
              </w:rPr>
              <w:t>80.48%</w:t>
            </w:r>
          </w:p>
        </w:tc>
      </w:tr>
      <w:tr w:rsidR="00CC547B" w14:paraId="46B5957A" w14:textId="77777777" w:rsidTr="00837DAC">
        <w:trPr>
          <w:trHeight w:val="414"/>
        </w:trPr>
        <w:tc>
          <w:tcPr>
            <w:tcW w:w="917" w:type="dxa"/>
          </w:tcPr>
          <w:p w14:paraId="1B860B79" w14:textId="77777777" w:rsidR="00CC547B" w:rsidRDefault="00CC547B" w:rsidP="00837DAC">
            <w:pPr>
              <w:pStyle w:val="TableParagraph"/>
              <w:spacing w:line="273" w:lineRule="exact"/>
              <w:rPr>
                <w:sz w:val="24"/>
              </w:rPr>
            </w:pPr>
            <w:r>
              <w:rPr>
                <w:spacing w:val="-10"/>
                <w:sz w:val="24"/>
              </w:rPr>
              <w:t>7</w:t>
            </w:r>
          </w:p>
        </w:tc>
        <w:tc>
          <w:tcPr>
            <w:tcW w:w="1623" w:type="dxa"/>
          </w:tcPr>
          <w:p w14:paraId="0072EFA3" w14:textId="77777777" w:rsidR="00CC547B" w:rsidRDefault="00CC547B" w:rsidP="00837DAC">
            <w:pPr>
              <w:pStyle w:val="TableParagraph"/>
              <w:spacing w:line="273" w:lineRule="exact"/>
              <w:ind w:left="5" w:right="3"/>
              <w:rPr>
                <w:sz w:val="24"/>
              </w:rPr>
            </w:pPr>
            <w:r>
              <w:rPr>
                <w:spacing w:val="-2"/>
                <w:sz w:val="24"/>
              </w:rPr>
              <w:t>Energy</w:t>
            </w:r>
          </w:p>
        </w:tc>
        <w:tc>
          <w:tcPr>
            <w:tcW w:w="1337" w:type="dxa"/>
          </w:tcPr>
          <w:p w14:paraId="545FE90D" w14:textId="77777777" w:rsidR="00CC547B" w:rsidRDefault="00CC547B" w:rsidP="00837DAC">
            <w:pPr>
              <w:pStyle w:val="TableParagraph"/>
              <w:spacing w:line="273" w:lineRule="exact"/>
              <w:ind w:left="5" w:right="6"/>
              <w:rPr>
                <w:sz w:val="24"/>
              </w:rPr>
            </w:pPr>
            <w:r>
              <w:rPr>
                <w:spacing w:val="-2"/>
                <w:sz w:val="24"/>
              </w:rPr>
              <w:t>335.66Kcal</w:t>
            </w:r>
          </w:p>
        </w:tc>
        <w:tc>
          <w:tcPr>
            <w:tcW w:w="1219" w:type="dxa"/>
          </w:tcPr>
          <w:p w14:paraId="7E7C7156" w14:textId="77777777" w:rsidR="00CC547B" w:rsidRDefault="00CC547B" w:rsidP="00837DAC">
            <w:pPr>
              <w:pStyle w:val="TableParagraph"/>
              <w:spacing w:line="273" w:lineRule="exact"/>
              <w:ind w:left="4" w:right="9"/>
              <w:rPr>
                <w:sz w:val="24"/>
              </w:rPr>
            </w:pPr>
            <w:r>
              <w:rPr>
                <w:spacing w:val="-2"/>
                <w:sz w:val="24"/>
              </w:rPr>
              <w:t>336.9Kcal</w:t>
            </w:r>
          </w:p>
        </w:tc>
        <w:tc>
          <w:tcPr>
            <w:tcW w:w="1488" w:type="dxa"/>
          </w:tcPr>
          <w:p w14:paraId="0714DED7" w14:textId="77777777" w:rsidR="00CC547B" w:rsidRDefault="00CC547B" w:rsidP="00837DAC">
            <w:pPr>
              <w:pStyle w:val="TableParagraph"/>
              <w:spacing w:line="273" w:lineRule="exact"/>
              <w:ind w:left="7" w:right="7"/>
              <w:rPr>
                <w:sz w:val="24"/>
              </w:rPr>
            </w:pPr>
            <w:r>
              <w:rPr>
                <w:spacing w:val="-2"/>
                <w:sz w:val="24"/>
              </w:rPr>
              <w:t>336.28Kcal</w:t>
            </w:r>
          </w:p>
        </w:tc>
      </w:tr>
    </w:tbl>
    <w:p w14:paraId="3F344C14" w14:textId="02B4ADEC" w:rsidR="00CC547B" w:rsidRDefault="00CC547B" w:rsidP="00685E6E">
      <w:pPr>
        <w:pStyle w:val="BodyText"/>
        <w:spacing w:before="274" w:line="360" w:lineRule="auto"/>
        <w:ind w:left="1440" w:right="370" w:firstLine="720"/>
      </w:pPr>
      <w:r>
        <w:t>The</w:t>
      </w:r>
      <w:r>
        <w:rPr>
          <w:spacing w:val="-3"/>
        </w:rPr>
        <w:t xml:space="preserve"> </w:t>
      </w:r>
      <w:r>
        <w:t>sensory</w:t>
      </w:r>
      <w:r>
        <w:rPr>
          <w:spacing w:val="-5"/>
        </w:rPr>
        <w:t xml:space="preserve"> </w:t>
      </w:r>
      <w:r>
        <w:t>qualities</w:t>
      </w:r>
      <w:r>
        <w:rPr>
          <w:spacing w:val="-3"/>
        </w:rPr>
        <w:t xml:space="preserve"> </w:t>
      </w:r>
      <w:r>
        <w:t>in</w:t>
      </w:r>
      <w:r>
        <w:rPr>
          <w:spacing w:val="-3"/>
        </w:rPr>
        <w:t xml:space="preserve"> </w:t>
      </w:r>
      <w:r>
        <w:t>terms of</w:t>
      </w:r>
      <w:r>
        <w:rPr>
          <w:spacing w:val="-3"/>
        </w:rPr>
        <w:t xml:space="preserve"> </w:t>
      </w:r>
      <w:r>
        <w:t>color,</w:t>
      </w:r>
      <w:r>
        <w:rPr>
          <w:spacing w:val="-3"/>
        </w:rPr>
        <w:t xml:space="preserve"> </w:t>
      </w:r>
      <w:r>
        <w:t>flavor</w:t>
      </w:r>
      <w:r w:rsidR="00B33D3B">
        <w:rPr>
          <w:spacing w:val="-1"/>
        </w:rPr>
        <w:t>,</w:t>
      </w:r>
      <w:r>
        <w:t xml:space="preserve"> texture,</w:t>
      </w:r>
      <w:r>
        <w:rPr>
          <w:spacing w:val="-5"/>
        </w:rPr>
        <w:t xml:space="preserve"> </w:t>
      </w:r>
      <w:r>
        <w:t>and</w:t>
      </w:r>
      <w:r>
        <w:rPr>
          <w:spacing w:val="-3"/>
        </w:rPr>
        <w:t xml:space="preserve"> </w:t>
      </w:r>
      <w:r>
        <w:t>aroma</w:t>
      </w:r>
      <w:r>
        <w:rPr>
          <w:spacing w:val="-1"/>
        </w:rPr>
        <w:t xml:space="preserve"> </w:t>
      </w:r>
      <w:r>
        <w:t>were</w:t>
      </w:r>
      <w:r>
        <w:rPr>
          <w:spacing w:val="-4"/>
        </w:rPr>
        <w:t xml:space="preserve"> </w:t>
      </w:r>
      <w:r>
        <w:t>assessed</w:t>
      </w:r>
      <w:r>
        <w:rPr>
          <w:spacing w:val="-3"/>
        </w:rPr>
        <w:t xml:space="preserve"> </w:t>
      </w:r>
      <w:r>
        <w:t>by</w:t>
      </w:r>
      <w:r>
        <w:rPr>
          <w:spacing w:val="-5"/>
        </w:rPr>
        <w:t xml:space="preserve"> </w:t>
      </w:r>
      <w:r>
        <w:t>a</w:t>
      </w:r>
      <w:r>
        <w:rPr>
          <w:spacing w:val="-5"/>
        </w:rPr>
        <w:t xml:space="preserve"> </w:t>
      </w:r>
      <w:r>
        <w:t>panel</w:t>
      </w:r>
      <w:r>
        <w:rPr>
          <w:spacing w:val="-3"/>
        </w:rPr>
        <w:t xml:space="preserve"> </w:t>
      </w:r>
      <w:r>
        <w:t>of 10 judges with a 9-point hedonic</w:t>
      </w:r>
      <w:r>
        <w:rPr>
          <w:spacing w:val="-1"/>
        </w:rPr>
        <w:t xml:space="preserve"> </w:t>
      </w:r>
      <w:r>
        <w:t>scale. The data regarding</w:t>
      </w:r>
      <w:r>
        <w:rPr>
          <w:spacing w:val="-1"/>
        </w:rPr>
        <w:t xml:space="preserve"> </w:t>
      </w:r>
      <w:r>
        <w:t>the sensory</w:t>
      </w:r>
      <w:r>
        <w:rPr>
          <w:spacing w:val="-1"/>
        </w:rPr>
        <w:t xml:space="preserve"> </w:t>
      </w:r>
      <w:r>
        <w:t xml:space="preserve">evaluation is presented in table </w:t>
      </w:r>
      <w:r w:rsidR="00685E6E">
        <w:t xml:space="preserve">4 </w:t>
      </w:r>
      <w:r>
        <w:t>below.</w:t>
      </w:r>
    </w:p>
    <w:p w14:paraId="54575E2D" w14:textId="77777777" w:rsidR="00CC547B" w:rsidRDefault="00CC547B" w:rsidP="00CC547B">
      <w:pPr>
        <w:spacing w:before="4"/>
        <w:ind w:left="614" w:right="259"/>
        <w:jc w:val="center"/>
        <w:rPr>
          <w:b/>
          <w:sz w:val="24"/>
        </w:rPr>
      </w:pPr>
      <w:r>
        <w:rPr>
          <w:b/>
          <w:sz w:val="24"/>
        </w:rPr>
        <w:t>Table</w:t>
      </w:r>
      <w:r>
        <w:rPr>
          <w:b/>
          <w:spacing w:val="-9"/>
          <w:sz w:val="24"/>
        </w:rPr>
        <w:t xml:space="preserve"> </w:t>
      </w:r>
      <w:r>
        <w:rPr>
          <w:b/>
          <w:sz w:val="24"/>
        </w:rPr>
        <w:t>4:</w:t>
      </w:r>
      <w:r>
        <w:rPr>
          <w:b/>
          <w:spacing w:val="-7"/>
          <w:sz w:val="24"/>
        </w:rPr>
        <w:t xml:space="preserve"> </w:t>
      </w:r>
      <w:r>
        <w:rPr>
          <w:b/>
          <w:sz w:val="24"/>
        </w:rPr>
        <w:t>Sensory</w:t>
      </w:r>
      <w:r>
        <w:rPr>
          <w:b/>
          <w:spacing w:val="-7"/>
          <w:sz w:val="24"/>
        </w:rPr>
        <w:t xml:space="preserve"> </w:t>
      </w:r>
      <w:r>
        <w:rPr>
          <w:b/>
          <w:sz w:val="24"/>
        </w:rPr>
        <w:t>evaluation</w:t>
      </w:r>
      <w:r>
        <w:rPr>
          <w:b/>
          <w:spacing w:val="-7"/>
          <w:sz w:val="24"/>
        </w:rPr>
        <w:t xml:space="preserve"> </w:t>
      </w:r>
      <w:r>
        <w:rPr>
          <w:b/>
          <w:spacing w:val="-2"/>
          <w:sz w:val="24"/>
        </w:rPr>
        <w:t>score</w:t>
      </w:r>
    </w:p>
    <w:p w14:paraId="36C4C60E" w14:textId="14B597E4" w:rsidR="00CC547B" w:rsidRDefault="00CC547B" w:rsidP="00CC547B">
      <w:pPr>
        <w:pStyle w:val="BodyText"/>
        <w:spacing w:before="5"/>
        <w:ind w:left="0"/>
        <w:jc w:val="left"/>
        <w:rPr>
          <w:b/>
          <w:sz w:val="13"/>
        </w:rPr>
      </w:pPr>
    </w:p>
    <w:tbl>
      <w:tblPr>
        <w:tblW w:w="0" w:type="auto"/>
        <w:tblInd w:w="2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1219"/>
        <w:gridCol w:w="1373"/>
        <w:gridCol w:w="1524"/>
      </w:tblGrid>
      <w:tr w:rsidR="00CC547B" w14:paraId="33BCB89F" w14:textId="77777777" w:rsidTr="00837DAC">
        <w:trPr>
          <w:trHeight w:val="424"/>
        </w:trPr>
        <w:tc>
          <w:tcPr>
            <w:tcW w:w="2561" w:type="dxa"/>
          </w:tcPr>
          <w:p w14:paraId="35EEDB88" w14:textId="1D880ABA" w:rsidR="00CC547B" w:rsidRDefault="00CC547B" w:rsidP="00837DAC">
            <w:pPr>
              <w:pStyle w:val="TableParagraph"/>
              <w:spacing w:before="11"/>
              <w:ind w:left="683"/>
              <w:jc w:val="left"/>
              <w:rPr>
                <w:b/>
                <w:sz w:val="24"/>
              </w:rPr>
            </w:pPr>
            <w:r>
              <w:rPr>
                <w:b/>
                <w:spacing w:val="-2"/>
                <w:sz w:val="24"/>
              </w:rPr>
              <w:t>Parameters</w:t>
            </w:r>
          </w:p>
        </w:tc>
        <w:tc>
          <w:tcPr>
            <w:tcW w:w="1219" w:type="dxa"/>
          </w:tcPr>
          <w:p w14:paraId="2768BF15" w14:textId="77777777" w:rsidR="00CC547B" w:rsidRDefault="00CC547B" w:rsidP="00837DAC">
            <w:pPr>
              <w:pStyle w:val="TableParagraph"/>
              <w:spacing w:before="11"/>
              <w:ind w:right="390"/>
              <w:jc w:val="right"/>
              <w:rPr>
                <w:b/>
                <w:sz w:val="24"/>
              </w:rPr>
            </w:pPr>
            <w:r>
              <w:rPr>
                <w:b/>
                <w:sz w:val="24"/>
              </w:rPr>
              <w:t>Trail</w:t>
            </w:r>
            <w:r>
              <w:rPr>
                <w:b/>
                <w:spacing w:val="-7"/>
                <w:sz w:val="24"/>
              </w:rPr>
              <w:t xml:space="preserve"> </w:t>
            </w:r>
            <w:r>
              <w:rPr>
                <w:b/>
                <w:spacing w:val="-10"/>
                <w:sz w:val="24"/>
              </w:rPr>
              <w:t>1</w:t>
            </w:r>
          </w:p>
        </w:tc>
        <w:tc>
          <w:tcPr>
            <w:tcW w:w="1373" w:type="dxa"/>
          </w:tcPr>
          <w:p w14:paraId="787757D3" w14:textId="77777777" w:rsidR="00CC547B" w:rsidRDefault="00CC547B" w:rsidP="00837DAC">
            <w:pPr>
              <w:pStyle w:val="TableParagraph"/>
              <w:spacing w:before="11"/>
              <w:ind w:right="542"/>
              <w:jc w:val="right"/>
              <w:rPr>
                <w:b/>
                <w:sz w:val="24"/>
              </w:rPr>
            </w:pPr>
            <w:r>
              <w:rPr>
                <w:b/>
                <w:sz w:val="24"/>
              </w:rPr>
              <w:t>Trial</w:t>
            </w:r>
            <w:r>
              <w:rPr>
                <w:b/>
                <w:spacing w:val="-7"/>
                <w:sz w:val="24"/>
              </w:rPr>
              <w:t xml:space="preserve"> </w:t>
            </w:r>
            <w:r>
              <w:rPr>
                <w:b/>
                <w:spacing w:val="-10"/>
                <w:sz w:val="24"/>
              </w:rPr>
              <w:t>2</w:t>
            </w:r>
          </w:p>
        </w:tc>
        <w:tc>
          <w:tcPr>
            <w:tcW w:w="1524" w:type="dxa"/>
          </w:tcPr>
          <w:p w14:paraId="157139A2" w14:textId="77777777" w:rsidR="00CC547B" w:rsidRDefault="00CC547B" w:rsidP="00837DAC">
            <w:pPr>
              <w:pStyle w:val="TableParagraph"/>
              <w:spacing w:before="11"/>
              <w:ind w:left="117"/>
              <w:jc w:val="left"/>
              <w:rPr>
                <w:b/>
                <w:sz w:val="24"/>
              </w:rPr>
            </w:pPr>
            <w:r>
              <w:rPr>
                <w:b/>
                <w:sz w:val="24"/>
              </w:rPr>
              <w:t>Trial</w:t>
            </w:r>
            <w:r>
              <w:rPr>
                <w:b/>
                <w:spacing w:val="-7"/>
                <w:sz w:val="24"/>
              </w:rPr>
              <w:t xml:space="preserve"> </w:t>
            </w:r>
            <w:r>
              <w:rPr>
                <w:b/>
                <w:spacing w:val="-10"/>
                <w:sz w:val="24"/>
              </w:rPr>
              <w:t>3</w:t>
            </w:r>
          </w:p>
        </w:tc>
      </w:tr>
      <w:tr w:rsidR="00CC547B" w14:paraId="646C5E2B" w14:textId="77777777" w:rsidTr="00837DAC">
        <w:trPr>
          <w:trHeight w:val="426"/>
        </w:trPr>
        <w:tc>
          <w:tcPr>
            <w:tcW w:w="2561" w:type="dxa"/>
          </w:tcPr>
          <w:p w14:paraId="6A036B26" w14:textId="77777777" w:rsidR="00CC547B" w:rsidRDefault="00CC547B" w:rsidP="00837DAC">
            <w:pPr>
              <w:pStyle w:val="TableParagraph"/>
              <w:spacing w:before="6"/>
              <w:ind w:left="115"/>
              <w:jc w:val="left"/>
              <w:rPr>
                <w:sz w:val="24"/>
              </w:rPr>
            </w:pPr>
            <w:r>
              <w:rPr>
                <w:spacing w:val="-2"/>
                <w:sz w:val="24"/>
              </w:rPr>
              <w:t>Appearance</w:t>
            </w:r>
          </w:p>
        </w:tc>
        <w:tc>
          <w:tcPr>
            <w:tcW w:w="1219" w:type="dxa"/>
          </w:tcPr>
          <w:p w14:paraId="20328445" w14:textId="77777777" w:rsidR="00CC547B" w:rsidRDefault="00CC547B" w:rsidP="00837DAC">
            <w:pPr>
              <w:pStyle w:val="TableParagraph"/>
              <w:spacing w:before="6"/>
              <w:ind w:left="10" w:right="9"/>
              <w:rPr>
                <w:sz w:val="24"/>
              </w:rPr>
            </w:pPr>
            <w:r>
              <w:rPr>
                <w:spacing w:val="-10"/>
                <w:sz w:val="24"/>
              </w:rPr>
              <w:t>7</w:t>
            </w:r>
          </w:p>
        </w:tc>
        <w:tc>
          <w:tcPr>
            <w:tcW w:w="1373" w:type="dxa"/>
          </w:tcPr>
          <w:p w14:paraId="4D092162" w14:textId="77777777" w:rsidR="00CC547B" w:rsidRDefault="00CC547B" w:rsidP="00837DAC">
            <w:pPr>
              <w:pStyle w:val="TableParagraph"/>
              <w:spacing w:before="6"/>
              <w:ind w:right="527"/>
              <w:jc w:val="right"/>
              <w:rPr>
                <w:sz w:val="24"/>
              </w:rPr>
            </w:pPr>
            <w:r>
              <w:rPr>
                <w:spacing w:val="-5"/>
                <w:sz w:val="24"/>
              </w:rPr>
              <w:t>7.7</w:t>
            </w:r>
          </w:p>
        </w:tc>
        <w:tc>
          <w:tcPr>
            <w:tcW w:w="1524" w:type="dxa"/>
          </w:tcPr>
          <w:p w14:paraId="72529007" w14:textId="77777777" w:rsidR="00CC547B" w:rsidRDefault="00CC547B" w:rsidP="00837DAC">
            <w:pPr>
              <w:pStyle w:val="TableParagraph"/>
              <w:spacing w:before="6"/>
              <w:ind w:left="7"/>
              <w:rPr>
                <w:sz w:val="24"/>
              </w:rPr>
            </w:pPr>
            <w:r>
              <w:rPr>
                <w:spacing w:val="-10"/>
                <w:sz w:val="24"/>
              </w:rPr>
              <w:t>8</w:t>
            </w:r>
          </w:p>
        </w:tc>
      </w:tr>
      <w:tr w:rsidR="00CC547B" w14:paraId="5F74BBCA" w14:textId="77777777" w:rsidTr="00837DAC">
        <w:trPr>
          <w:trHeight w:val="424"/>
        </w:trPr>
        <w:tc>
          <w:tcPr>
            <w:tcW w:w="2561" w:type="dxa"/>
          </w:tcPr>
          <w:p w14:paraId="2C657AC1" w14:textId="77777777" w:rsidR="00CC547B" w:rsidRDefault="00CC547B" w:rsidP="00837DAC">
            <w:pPr>
              <w:pStyle w:val="TableParagraph"/>
              <w:spacing w:before="3"/>
              <w:ind w:left="115"/>
              <w:jc w:val="left"/>
              <w:rPr>
                <w:sz w:val="24"/>
              </w:rPr>
            </w:pPr>
            <w:r>
              <w:rPr>
                <w:spacing w:val="-2"/>
                <w:sz w:val="24"/>
              </w:rPr>
              <w:t>Color</w:t>
            </w:r>
          </w:p>
        </w:tc>
        <w:tc>
          <w:tcPr>
            <w:tcW w:w="1219" w:type="dxa"/>
          </w:tcPr>
          <w:p w14:paraId="4C22FD81" w14:textId="77777777" w:rsidR="00CC547B" w:rsidRDefault="00CC547B" w:rsidP="00837DAC">
            <w:pPr>
              <w:pStyle w:val="TableParagraph"/>
              <w:spacing w:before="3"/>
              <w:ind w:left="8" w:right="9"/>
              <w:rPr>
                <w:sz w:val="24"/>
              </w:rPr>
            </w:pPr>
            <w:r>
              <w:rPr>
                <w:spacing w:val="-10"/>
                <w:sz w:val="24"/>
              </w:rPr>
              <w:t>7</w:t>
            </w:r>
          </w:p>
        </w:tc>
        <w:tc>
          <w:tcPr>
            <w:tcW w:w="1373" w:type="dxa"/>
          </w:tcPr>
          <w:p w14:paraId="75640AF6" w14:textId="77777777" w:rsidR="00CC547B" w:rsidRDefault="00CC547B" w:rsidP="00837DAC">
            <w:pPr>
              <w:pStyle w:val="TableParagraph"/>
              <w:spacing w:before="3"/>
              <w:ind w:left="1"/>
              <w:rPr>
                <w:sz w:val="24"/>
              </w:rPr>
            </w:pPr>
            <w:r>
              <w:rPr>
                <w:spacing w:val="-10"/>
                <w:sz w:val="24"/>
              </w:rPr>
              <w:t>8</w:t>
            </w:r>
          </w:p>
        </w:tc>
        <w:tc>
          <w:tcPr>
            <w:tcW w:w="1524" w:type="dxa"/>
          </w:tcPr>
          <w:p w14:paraId="1A057C0D" w14:textId="77777777" w:rsidR="00CC547B" w:rsidRDefault="00CC547B" w:rsidP="00837DAC">
            <w:pPr>
              <w:pStyle w:val="TableParagraph"/>
              <w:spacing w:before="3"/>
              <w:ind w:right="602"/>
              <w:jc w:val="right"/>
              <w:rPr>
                <w:sz w:val="24"/>
              </w:rPr>
            </w:pPr>
            <w:r>
              <w:rPr>
                <w:spacing w:val="-5"/>
                <w:sz w:val="24"/>
              </w:rPr>
              <w:t>7.8</w:t>
            </w:r>
          </w:p>
        </w:tc>
      </w:tr>
      <w:tr w:rsidR="00CC547B" w14:paraId="340DD63F" w14:textId="77777777" w:rsidTr="00837DAC">
        <w:trPr>
          <w:trHeight w:val="424"/>
        </w:trPr>
        <w:tc>
          <w:tcPr>
            <w:tcW w:w="2561" w:type="dxa"/>
          </w:tcPr>
          <w:p w14:paraId="1C550FA6" w14:textId="77777777" w:rsidR="00CC547B" w:rsidRDefault="00CC547B" w:rsidP="00837DAC">
            <w:pPr>
              <w:pStyle w:val="TableParagraph"/>
              <w:spacing w:before="6"/>
              <w:ind w:left="115"/>
              <w:jc w:val="left"/>
              <w:rPr>
                <w:sz w:val="24"/>
              </w:rPr>
            </w:pPr>
            <w:proofErr w:type="spellStart"/>
            <w:r>
              <w:rPr>
                <w:spacing w:val="-2"/>
                <w:sz w:val="24"/>
              </w:rPr>
              <w:t>Odour</w:t>
            </w:r>
            <w:proofErr w:type="spellEnd"/>
          </w:p>
        </w:tc>
        <w:tc>
          <w:tcPr>
            <w:tcW w:w="1219" w:type="dxa"/>
          </w:tcPr>
          <w:p w14:paraId="06460FED" w14:textId="77777777" w:rsidR="00CC547B" w:rsidRDefault="00CC547B" w:rsidP="00837DAC">
            <w:pPr>
              <w:pStyle w:val="TableParagraph"/>
              <w:spacing w:before="6"/>
              <w:ind w:right="451"/>
              <w:jc w:val="right"/>
              <w:rPr>
                <w:sz w:val="24"/>
              </w:rPr>
            </w:pPr>
            <w:r>
              <w:rPr>
                <w:spacing w:val="-5"/>
                <w:sz w:val="24"/>
              </w:rPr>
              <w:t>7.2</w:t>
            </w:r>
          </w:p>
        </w:tc>
        <w:tc>
          <w:tcPr>
            <w:tcW w:w="1373" w:type="dxa"/>
          </w:tcPr>
          <w:p w14:paraId="48DDA88D" w14:textId="77777777" w:rsidR="00CC547B" w:rsidRDefault="00CC547B" w:rsidP="00837DAC">
            <w:pPr>
              <w:pStyle w:val="TableParagraph"/>
              <w:spacing w:before="6"/>
              <w:ind w:right="528"/>
              <w:jc w:val="right"/>
              <w:rPr>
                <w:sz w:val="24"/>
              </w:rPr>
            </w:pPr>
            <w:r>
              <w:rPr>
                <w:spacing w:val="-5"/>
                <w:sz w:val="24"/>
              </w:rPr>
              <w:t>6.8</w:t>
            </w:r>
          </w:p>
        </w:tc>
        <w:tc>
          <w:tcPr>
            <w:tcW w:w="1524" w:type="dxa"/>
          </w:tcPr>
          <w:p w14:paraId="7A97FE90" w14:textId="77777777" w:rsidR="00CC547B" w:rsidRDefault="00CC547B" w:rsidP="00837DAC">
            <w:pPr>
              <w:pStyle w:val="TableParagraph"/>
              <w:spacing w:before="6"/>
              <w:ind w:right="603"/>
              <w:jc w:val="right"/>
              <w:rPr>
                <w:sz w:val="24"/>
              </w:rPr>
            </w:pPr>
            <w:r>
              <w:rPr>
                <w:spacing w:val="-5"/>
                <w:sz w:val="24"/>
              </w:rPr>
              <w:t>7.4</w:t>
            </w:r>
          </w:p>
        </w:tc>
      </w:tr>
      <w:tr w:rsidR="00CC547B" w14:paraId="32DFDA27" w14:textId="77777777" w:rsidTr="00837DAC">
        <w:trPr>
          <w:trHeight w:val="424"/>
        </w:trPr>
        <w:tc>
          <w:tcPr>
            <w:tcW w:w="2561" w:type="dxa"/>
          </w:tcPr>
          <w:p w14:paraId="11E0F326" w14:textId="77777777" w:rsidR="00CC547B" w:rsidRDefault="00CC547B" w:rsidP="00837DAC">
            <w:pPr>
              <w:pStyle w:val="TableParagraph"/>
              <w:spacing w:before="6"/>
              <w:ind w:left="115"/>
              <w:jc w:val="left"/>
              <w:rPr>
                <w:sz w:val="24"/>
              </w:rPr>
            </w:pPr>
            <w:proofErr w:type="spellStart"/>
            <w:r>
              <w:rPr>
                <w:spacing w:val="-2"/>
                <w:sz w:val="24"/>
              </w:rPr>
              <w:t>Flavour</w:t>
            </w:r>
            <w:proofErr w:type="spellEnd"/>
          </w:p>
        </w:tc>
        <w:tc>
          <w:tcPr>
            <w:tcW w:w="1219" w:type="dxa"/>
          </w:tcPr>
          <w:p w14:paraId="7DDCBE7C" w14:textId="77777777" w:rsidR="00CC547B" w:rsidRDefault="00CC547B" w:rsidP="00837DAC">
            <w:pPr>
              <w:pStyle w:val="TableParagraph"/>
              <w:spacing w:before="6"/>
              <w:ind w:left="9" w:right="9"/>
              <w:rPr>
                <w:sz w:val="24"/>
              </w:rPr>
            </w:pPr>
            <w:r>
              <w:rPr>
                <w:spacing w:val="-10"/>
                <w:sz w:val="24"/>
              </w:rPr>
              <w:t>7</w:t>
            </w:r>
          </w:p>
        </w:tc>
        <w:tc>
          <w:tcPr>
            <w:tcW w:w="1373" w:type="dxa"/>
          </w:tcPr>
          <w:p w14:paraId="18849868" w14:textId="77777777" w:rsidR="00CC547B" w:rsidRDefault="00CC547B" w:rsidP="00837DAC">
            <w:pPr>
              <w:pStyle w:val="TableParagraph"/>
              <w:spacing w:before="6"/>
              <w:ind w:right="528"/>
              <w:jc w:val="right"/>
              <w:rPr>
                <w:sz w:val="24"/>
              </w:rPr>
            </w:pPr>
            <w:r>
              <w:rPr>
                <w:spacing w:val="-5"/>
                <w:sz w:val="24"/>
              </w:rPr>
              <w:t>6.8</w:t>
            </w:r>
          </w:p>
        </w:tc>
        <w:tc>
          <w:tcPr>
            <w:tcW w:w="1524" w:type="dxa"/>
          </w:tcPr>
          <w:p w14:paraId="31D77CEA" w14:textId="77777777" w:rsidR="00CC547B" w:rsidRDefault="00CC547B" w:rsidP="00837DAC">
            <w:pPr>
              <w:pStyle w:val="TableParagraph"/>
              <w:spacing w:before="6"/>
              <w:ind w:left="7" w:right="1"/>
              <w:rPr>
                <w:sz w:val="24"/>
              </w:rPr>
            </w:pPr>
            <w:r>
              <w:rPr>
                <w:spacing w:val="-10"/>
                <w:sz w:val="24"/>
              </w:rPr>
              <w:t>6</w:t>
            </w:r>
          </w:p>
        </w:tc>
      </w:tr>
      <w:tr w:rsidR="00CC547B" w14:paraId="7F7ABEBB" w14:textId="77777777" w:rsidTr="00837DAC">
        <w:trPr>
          <w:trHeight w:val="426"/>
        </w:trPr>
        <w:tc>
          <w:tcPr>
            <w:tcW w:w="2561" w:type="dxa"/>
          </w:tcPr>
          <w:p w14:paraId="50C0C609" w14:textId="77777777" w:rsidR="00CC547B" w:rsidRDefault="00CC547B" w:rsidP="00837DAC">
            <w:pPr>
              <w:pStyle w:val="TableParagraph"/>
              <w:spacing w:before="6"/>
              <w:ind w:left="115"/>
              <w:jc w:val="left"/>
              <w:rPr>
                <w:sz w:val="24"/>
              </w:rPr>
            </w:pPr>
            <w:r>
              <w:rPr>
                <w:spacing w:val="-2"/>
                <w:sz w:val="24"/>
              </w:rPr>
              <w:t>Taste</w:t>
            </w:r>
          </w:p>
        </w:tc>
        <w:tc>
          <w:tcPr>
            <w:tcW w:w="1219" w:type="dxa"/>
          </w:tcPr>
          <w:p w14:paraId="0E7A2622" w14:textId="77777777" w:rsidR="00CC547B" w:rsidRDefault="00CC547B" w:rsidP="00837DAC">
            <w:pPr>
              <w:pStyle w:val="TableParagraph"/>
              <w:spacing w:before="6"/>
              <w:ind w:right="451"/>
              <w:jc w:val="right"/>
              <w:rPr>
                <w:sz w:val="24"/>
              </w:rPr>
            </w:pPr>
            <w:r>
              <w:rPr>
                <w:spacing w:val="-5"/>
                <w:sz w:val="24"/>
              </w:rPr>
              <w:t>6.8</w:t>
            </w:r>
          </w:p>
        </w:tc>
        <w:tc>
          <w:tcPr>
            <w:tcW w:w="1373" w:type="dxa"/>
          </w:tcPr>
          <w:p w14:paraId="7F15982D" w14:textId="77777777" w:rsidR="00CC547B" w:rsidRDefault="00CC547B" w:rsidP="00837DAC">
            <w:pPr>
              <w:pStyle w:val="TableParagraph"/>
              <w:spacing w:before="6"/>
              <w:ind w:right="528"/>
              <w:jc w:val="right"/>
              <w:rPr>
                <w:sz w:val="24"/>
              </w:rPr>
            </w:pPr>
            <w:r>
              <w:rPr>
                <w:spacing w:val="-5"/>
                <w:sz w:val="24"/>
              </w:rPr>
              <w:t>6.7</w:t>
            </w:r>
          </w:p>
        </w:tc>
        <w:tc>
          <w:tcPr>
            <w:tcW w:w="1524" w:type="dxa"/>
          </w:tcPr>
          <w:p w14:paraId="7A7BEE88" w14:textId="77777777" w:rsidR="00CC547B" w:rsidRDefault="00CC547B" w:rsidP="00837DAC">
            <w:pPr>
              <w:pStyle w:val="TableParagraph"/>
              <w:spacing w:before="6"/>
              <w:ind w:left="7" w:right="1"/>
              <w:rPr>
                <w:sz w:val="24"/>
              </w:rPr>
            </w:pPr>
            <w:r>
              <w:rPr>
                <w:spacing w:val="-10"/>
                <w:sz w:val="24"/>
              </w:rPr>
              <w:t>6</w:t>
            </w:r>
          </w:p>
        </w:tc>
      </w:tr>
      <w:tr w:rsidR="00CC547B" w14:paraId="65C28322" w14:textId="77777777" w:rsidTr="00837DAC">
        <w:trPr>
          <w:trHeight w:val="424"/>
        </w:trPr>
        <w:tc>
          <w:tcPr>
            <w:tcW w:w="2561" w:type="dxa"/>
          </w:tcPr>
          <w:p w14:paraId="22F3F85B" w14:textId="77777777" w:rsidR="00CC547B" w:rsidRDefault="00CC547B" w:rsidP="00837DAC">
            <w:pPr>
              <w:pStyle w:val="TableParagraph"/>
              <w:spacing w:before="3"/>
              <w:ind w:left="115"/>
              <w:jc w:val="left"/>
              <w:rPr>
                <w:sz w:val="24"/>
              </w:rPr>
            </w:pPr>
            <w:r>
              <w:rPr>
                <w:spacing w:val="-2"/>
                <w:sz w:val="24"/>
              </w:rPr>
              <w:t>Texture</w:t>
            </w:r>
          </w:p>
        </w:tc>
        <w:tc>
          <w:tcPr>
            <w:tcW w:w="1219" w:type="dxa"/>
          </w:tcPr>
          <w:p w14:paraId="048B8E9C" w14:textId="77777777" w:rsidR="00CC547B" w:rsidRDefault="00CC547B" w:rsidP="00837DAC">
            <w:pPr>
              <w:pStyle w:val="TableParagraph"/>
              <w:spacing w:before="3"/>
              <w:ind w:right="450"/>
              <w:jc w:val="right"/>
              <w:rPr>
                <w:sz w:val="24"/>
              </w:rPr>
            </w:pPr>
            <w:r>
              <w:rPr>
                <w:spacing w:val="-5"/>
                <w:sz w:val="24"/>
              </w:rPr>
              <w:t>5.8</w:t>
            </w:r>
          </w:p>
        </w:tc>
        <w:tc>
          <w:tcPr>
            <w:tcW w:w="1373" w:type="dxa"/>
          </w:tcPr>
          <w:p w14:paraId="78EA9816" w14:textId="77777777" w:rsidR="00CC547B" w:rsidRDefault="00CC547B" w:rsidP="00837DAC">
            <w:pPr>
              <w:pStyle w:val="TableParagraph"/>
              <w:spacing w:before="3"/>
              <w:ind w:right="527"/>
              <w:jc w:val="right"/>
              <w:rPr>
                <w:sz w:val="24"/>
              </w:rPr>
            </w:pPr>
            <w:r>
              <w:rPr>
                <w:spacing w:val="-5"/>
                <w:sz w:val="24"/>
              </w:rPr>
              <w:t>8.6</w:t>
            </w:r>
          </w:p>
        </w:tc>
        <w:tc>
          <w:tcPr>
            <w:tcW w:w="1524" w:type="dxa"/>
          </w:tcPr>
          <w:p w14:paraId="5AD984A5" w14:textId="77777777" w:rsidR="00CC547B" w:rsidRDefault="00CC547B" w:rsidP="00837DAC">
            <w:pPr>
              <w:pStyle w:val="TableParagraph"/>
              <w:spacing w:before="3"/>
              <w:ind w:right="602"/>
              <w:jc w:val="right"/>
              <w:rPr>
                <w:sz w:val="24"/>
              </w:rPr>
            </w:pPr>
            <w:r>
              <w:rPr>
                <w:spacing w:val="-5"/>
                <w:sz w:val="24"/>
              </w:rPr>
              <w:t>7.8</w:t>
            </w:r>
          </w:p>
        </w:tc>
      </w:tr>
      <w:tr w:rsidR="00CC547B" w14:paraId="659CBEDA" w14:textId="77777777" w:rsidTr="00837DAC">
        <w:trPr>
          <w:trHeight w:val="424"/>
        </w:trPr>
        <w:tc>
          <w:tcPr>
            <w:tcW w:w="2561" w:type="dxa"/>
          </w:tcPr>
          <w:p w14:paraId="722D9D58" w14:textId="77777777" w:rsidR="00CC547B" w:rsidRDefault="00CC547B" w:rsidP="00837DAC">
            <w:pPr>
              <w:pStyle w:val="TableParagraph"/>
              <w:spacing w:before="6"/>
              <w:ind w:left="115"/>
              <w:jc w:val="left"/>
              <w:rPr>
                <w:sz w:val="24"/>
              </w:rPr>
            </w:pPr>
            <w:r>
              <w:rPr>
                <w:sz w:val="24"/>
              </w:rPr>
              <w:t>Overall</w:t>
            </w:r>
            <w:r>
              <w:rPr>
                <w:spacing w:val="-12"/>
                <w:sz w:val="24"/>
              </w:rPr>
              <w:t xml:space="preserve"> </w:t>
            </w:r>
            <w:r>
              <w:rPr>
                <w:spacing w:val="-2"/>
                <w:sz w:val="24"/>
              </w:rPr>
              <w:t>Acceptability</w:t>
            </w:r>
          </w:p>
        </w:tc>
        <w:tc>
          <w:tcPr>
            <w:tcW w:w="1219" w:type="dxa"/>
          </w:tcPr>
          <w:p w14:paraId="5AFA2BAF" w14:textId="77777777" w:rsidR="00CC547B" w:rsidRDefault="00CC547B" w:rsidP="00837DAC">
            <w:pPr>
              <w:pStyle w:val="TableParagraph"/>
              <w:spacing w:before="6"/>
              <w:ind w:right="451"/>
              <w:jc w:val="right"/>
              <w:rPr>
                <w:sz w:val="24"/>
              </w:rPr>
            </w:pPr>
            <w:r>
              <w:rPr>
                <w:spacing w:val="-5"/>
                <w:sz w:val="24"/>
              </w:rPr>
              <w:t>6.8</w:t>
            </w:r>
          </w:p>
        </w:tc>
        <w:tc>
          <w:tcPr>
            <w:tcW w:w="1373" w:type="dxa"/>
          </w:tcPr>
          <w:p w14:paraId="4A6AB602" w14:textId="77777777" w:rsidR="00CC547B" w:rsidRDefault="00CC547B" w:rsidP="00837DAC">
            <w:pPr>
              <w:pStyle w:val="TableParagraph"/>
              <w:spacing w:before="6"/>
              <w:ind w:right="530"/>
              <w:jc w:val="right"/>
              <w:rPr>
                <w:sz w:val="24"/>
              </w:rPr>
            </w:pPr>
            <w:r>
              <w:rPr>
                <w:spacing w:val="-5"/>
                <w:sz w:val="24"/>
              </w:rPr>
              <w:t>7.4</w:t>
            </w:r>
          </w:p>
        </w:tc>
        <w:tc>
          <w:tcPr>
            <w:tcW w:w="1524" w:type="dxa"/>
          </w:tcPr>
          <w:p w14:paraId="7AD557F8" w14:textId="77777777" w:rsidR="00CC547B" w:rsidRDefault="00CC547B" w:rsidP="00837DAC">
            <w:pPr>
              <w:pStyle w:val="TableParagraph"/>
              <w:spacing w:before="6"/>
              <w:ind w:right="545"/>
              <w:jc w:val="right"/>
              <w:rPr>
                <w:sz w:val="24"/>
              </w:rPr>
            </w:pPr>
            <w:r>
              <w:rPr>
                <w:spacing w:val="-4"/>
                <w:sz w:val="24"/>
              </w:rPr>
              <w:t>7.12</w:t>
            </w:r>
          </w:p>
        </w:tc>
      </w:tr>
    </w:tbl>
    <w:p w14:paraId="4952917A" w14:textId="485724CD" w:rsidR="00CC547B" w:rsidRDefault="00B33D3B" w:rsidP="00CC547B">
      <w:pPr>
        <w:pStyle w:val="BodyText"/>
        <w:spacing w:before="132" w:line="360" w:lineRule="auto"/>
        <w:ind w:left="0" w:right="366"/>
        <w:jc w:val="center"/>
        <w:rPr>
          <w:b/>
          <w:spacing w:val="-2"/>
        </w:rPr>
      </w:pPr>
      <w:r>
        <w:rPr>
          <w:noProof/>
          <w:lang w:val="en-IN" w:eastAsia="en-IN" w:bidi="hi-IN"/>
        </w:rPr>
        <w:lastRenderedPageBreak/>
        <w:drawing>
          <wp:anchor distT="0" distB="0" distL="0" distR="0" simplePos="0" relativeHeight="251659264" behindDoc="1" locked="0" layoutInCell="1" allowOverlap="1" wp14:anchorId="364700CB" wp14:editId="22F2C52E">
            <wp:simplePos x="0" y="0"/>
            <wp:positionH relativeFrom="page">
              <wp:posOffset>1881505</wp:posOffset>
            </wp:positionH>
            <wp:positionV relativeFrom="paragraph">
              <wp:posOffset>163195</wp:posOffset>
            </wp:positionV>
            <wp:extent cx="4359910" cy="2944495"/>
            <wp:effectExtent l="0" t="0" r="2540" b="8255"/>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4359910" cy="2944495"/>
                    </a:xfrm>
                    <a:prstGeom prst="rect">
                      <a:avLst/>
                    </a:prstGeom>
                  </pic:spPr>
                </pic:pic>
              </a:graphicData>
            </a:graphic>
          </wp:anchor>
        </w:drawing>
      </w:r>
      <w:r w:rsidR="00CC547B">
        <w:rPr>
          <w:b/>
        </w:rPr>
        <w:t>Fig</w:t>
      </w:r>
      <w:r w:rsidR="00CC547B">
        <w:rPr>
          <w:b/>
          <w:spacing w:val="-6"/>
        </w:rPr>
        <w:t xml:space="preserve"> </w:t>
      </w:r>
      <w:r w:rsidR="003C65FD">
        <w:rPr>
          <w:b/>
          <w:spacing w:val="-6"/>
        </w:rPr>
        <w:t>2</w:t>
      </w:r>
      <w:r w:rsidR="00CC547B">
        <w:rPr>
          <w:b/>
        </w:rPr>
        <w:t>:</w:t>
      </w:r>
      <w:r w:rsidR="00CC547B">
        <w:rPr>
          <w:b/>
          <w:spacing w:val="-10"/>
        </w:rPr>
        <w:t xml:space="preserve"> </w:t>
      </w:r>
      <w:r w:rsidR="00CC547B">
        <w:rPr>
          <w:b/>
        </w:rPr>
        <w:t>Sensory</w:t>
      </w:r>
      <w:r w:rsidR="00CC547B">
        <w:rPr>
          <w:b/>
          <w:spacing w:val="-8"/>
        </w:rPr>
        <w:t xml:space="preserve"> </w:t>
      </w:r>
      <w:r w:rsidR="00CC547B">
        <w:rPr>
          <w:b/>
        </w:rPr>
        <w:t>evaluation</w:t>
      </w:r>
      <w:r w:rsidR="00CC547B">
        <w:rPr>
          <w:b/>
          <w:spacing w:val="-8"/>
        </w:rPr>
        <w:t xml:space="preserve"> </w:t>
      </w:r>
      <w:r w:rsidR="00CC547B">
        <w:rPr>
          <w:b/>
          <w:spacing w:val="-2"/>
        </w:rPr>
        <w:t>score</w:t>
      </w:r>
    </w:p>
    <w:p w14:paraId="055F8B50" w14:textId="0D9D1369" w:rsidR="00B33D3B" w:rsidRDefault="00B33D3B" w:rsidP="00B33D3B">
      <w:pPr>
        <w:pStyle w:val="Heading1"/>
        <w:ind w:left="0" w:firstLine="0"/>
      </w:pPr>
      <w:r>
        <w:t xml:space="preserve">Discussion </w:t>
      </w:r>
    </w:p>
    <w:p w14:paraId="102B027B" w14:textId="77777777" w:rsidR="00B33D3B" w:rsidRDefault="00B33D3B" w:rsidP="00B33D3B">
      <w:pPr>
        <w:spacing w:line="360" w:lineRule="auto"/>
        <w:ind w:left="720"/>
        <w:jc w:val="both"/>
        <w:rPr>
          <w:sz w:val="24"/>
          <w:szCs w:val="24"/>
          <w:lang w:val="en-IN" w:eastAsia="en-IN"/>
        </w:rPr>
      </w:pPr>
      <w:r w:rsidRPr="00B33D3B">
        <w:rPr>
          <w:sz w:val="24"/>
          <w:szCs w:val="24"/>
          <w:lang w:val="en-IN" w:eastAsia="en-IN"/>
        </w:rPr>
        <w:t xml:space="preserve">The proximate composition of the </w:t>
      </w:r>
      <w:proofErr w:type="spellStart"/>
      <w:r w:rsidRPr="00B33D3B">
        <w:rPr>
          <w:sz w:val="24"/>
          <w:szCs w:val="24"/>
          <w:lang w:val="en-IN" w:eastAsia="en-IN"/>
        </w:rPr>
        <w:t>fiber</w:t>
      </w:r>
      <w:proofErr w:type="spellEnd"/>
      <w:r w:rsidRPr="00B33D3B">
        <w:rPr>
          <w:sz w:val="24"/>
          <w:szCs w:val="24"/>
          <w:lang w:val="en-IN" w:eastAsia="en-IN"/>
        </w:rPr>
        <w:t xml:space="preserve">-rich </w:t>
      </w:r>
      <w:proofErr w:type="spellStart"/>
      <w:r w:rsidRPr="00B33D3B">
        <w:rPr>
          <w:sz w:val="24"/>
          <w:szCs w:val="24"/>
          <w:lang w:val="en-IN" w:eastAsia="en-IN"/>
        </w:rPr>
        <w:t>idli</w:t>
      </w:r>
      <w:proofErr w:type="spellEnd"/>
      <w:r w:rsidRPr="00B33D3B">
        <w:rPr>
          <w:sz w:val="24"/>
          <w:szCs w:val="24"/>
          <w:lang w:val="en-IN" w:eastAsia="en-IN"/>
        </w:rPr>
        <w:t xml:space="preserve"> premix (Table 3) revealed an average moisture level of 8.95%, which is within the permitted limit for dry premixes. Low moisture content increases shelf life by reducing microbial growth and enzymatic activity. Similar findings were obtained in composite millet premixes with moisture levels ranging from 8 to 10% (Mishra et al., 2021). The fat percentage (1%) was low, making the product light and acceptable for health-conscious customers, consistent with findings in ragi- and barnyard millet-based formulations, which revealed fat values ranging from 0.8 to 1.5% (Singh &amp; Raghuvanshi, 2012).</w:t>
      </w:r>
    </w:p>
    <w:p w14:paraId="29D7A7B3" w14:textId="1EBCEE8D" w:rsidR="00B33D3B" w:rsidRPr="00B33D3B" w:rsidRDefault="00B33D3B" w:rsidP="00B33D3B">
      <w:pPr>
        <w:spacing w:line="360" w:lineRule="auto"/>
        <w:ind w:left="720"/>
        <w:jc w:val="both"/>
        <w:rPr>
          <w:sz w:val="24"/>
          <w:szCs w:val="24"/>
          <w:lang w:val="en-IN" w:eastAsia="en-IN"/>
        </w:rPr>
      </w:pPr>
      <w:r w:rsidRPr="00B33D3B">
        <w:rPr>
          <w:sz w:val="24"/>
          <w:szCs w:val="24"/>
          <w:lang w:val="en-IN" w:eastAsia="en-IN"/>
        </w:rPr>
        <w:t xml:space="preserve">The protein level averaged 1.34%, which is lower than legume-based </w:t>
      </w:r>
      <w:proofErr w:type="spellStart"/>
      <w:r w:rsidRPr="00B33D3B">
        <w:rPr>
          <w:sz w:val="24"/>
          <w:szCs w:val="24"/>
          <w:lang w:val="en-IN" w:eastAsia="en-IN"/>
        </w:rPr>
        <w:t>idli</w:t>
      </w:r>
      <w:proofErr w:type="spellEnd"/>
      <w:r w:rsidRPr="00B33D3B">
        <w:rPr>
          <w:sz w:val="24"/>
          <w:szCs w:val="24"/>
          <w:lang w:val="en-IN" w:eastAsia="en-IN"/>
        </w:rPr>
        <w:t xml:space="preserve"> mixes but comparable to cereal- and millet-based premixes. </w:t>
      </w:r>
      <w:r>
        <w:rPr>
          <w:sz w:val="24"/>
          <w:szCs w:val="24"/>
          <w:lang w:val="en-IN" w:eastAsia="en-IN"/>
        </w:rPr>
        <w:t>These</w:t>
      </w:r>
      <w:r w:rsidRPr="00B33D3B">
        <w:rPr>
          <w:sz w:val="24"/>
          <w:szCs w:val="24"/>
          <w:lang w:val="en-IN" w:eastAsia="en-IN"/>
        </w:rPr>
        <w:t xml:space="preserve"> results </w:t>
      </w:r>
      <w:r>
        <w:rPr>
          <w:sz w:val="24"/>
          <w:szCs w:val="24"/>
          <w:lang w:val="en-IN" w:eastAsia="en-IN"/>
        </w:rPr>
        <w:t>are</w:t>
      </w:r>
      <w:r w:rsidRPr="00B33D3B">
        <w:rPr>
          <w:sz w:val="24"/>
          <w:szCs w:val="24"/>
          <w:lang w:val="en-IN" w:eastAsia="en-IN"/>
        </w:rPr>
        <w:t xml:space="preserve"> consistent with previous research on ragi-based products, which are often low in protein but high in micronutrients and fiber (Verma et al., 2020). The crude fibre content was considerable (6.13%), demonstrating the functional enrichment achieved by using barnyard millet and papaya leaves. Conventional </w:t>
      </w:r>
      <w:proofErr w:type="spellStart"/>
      <w:r w:rsidRPr="00B33D3B">
        <w:rPr>
          <w:sz w:val="24"/>
          <w:szCs w:val="24"/>
          <w:lang w:val="en-IN" w:eastAsia="en-IN"/>
        </w:rPr>
        <w:t>idli</w:t>
      </w:r>
      <w:proofErr w:type="spellEnd"/>
      <w:r w:rsidRPr="00B33D3B">
        <w:rPr>
          <w:sz w:val="24"/>
          <w:szCs w:val="24"/>
          <w:lang w:val="en-IN" w:eastAsia="en-IN"/>
        </w:rPr>
        <w:t xml:space="preserve"> mixes often include less than 2% fiber (Shobana &amp; Malleshi, 2007), underlining the nutritional benefit in the current study.</w:t>
      </w:r>
    </w:p>
    <w:p w14:paraId="455F8443" w14:textId="77777777" w:rsidR="00B33D3B" w:rsidRPr="00B33D3B" w:rsidRDefault="00B33D3B" w:rsidP="00B33D3B">
      <w:pPr>
        <w:spacing w:line="360" w:lineRule="auto"/>
        <w:ind w:left="720"/>
        <w:jc w:val="both"/>
        <w:rPr>
          <w:sz w:val="24"/>
          <w:szCs w:val="24"/>
          <w:lang w:val="en-IN" w:eastAsia="en-IN"/>
        </w:rPr>
      </w:pPr>
      <w:r w:rsidRPr="00B33D3B">
        <w:rPr>
          <w:sz w:val="24"/>
          <w:szCs w:val="24"/>
          <w:lang w:val="en-IN" w:eastAsia="en-IN"/>
        </w:rPr>
        <w:t xml:space="preserve">The sensory evaluation (Table 4) indicated significant variations across the three trials. Trial 3 had the greatest scores for appearance (8.0) and </w:t>
      </w:r>
      <w:proofErr w:type="spellStart"/>
      <w:r w:rsidRPr="00B33D3B">
        <w:rPr>
          <w:sz w:val="24"/>
          <w:szCs w:val="24"/>
          <w:lang w:val="en-IN" w:eastAsia="en-IN"/>
        </w:rPr>
        <w:t>odor</w:t>
      </w:r>
      <w:proofErr w:type="spellEnd"/>
      <w:r w:rsidRPr="00B33D3B">
        <w:rPr>
          <w:sz w:val="24"/>
          <w:szCs w:val="24"/>
          <w:lang w:val="en-IN" w:eastAsia="en-IN"/>
        </w:rPr>
        <w:t xml:space="preserve"> (7.4), whereas Trial 2 had the highest scores for color (8.0) and texture (8.6). Flavour and taste scores were somewhat reasonable throughout all trials, with Trial 1 demonstrating greater balance than the rest. Overall acceptance was best in Trial 2 (7.4), followed by Trial 3 (7.12), and lowest in Trial 1 (6.8). These findings imply that the addition </w:t>
      </w:r>
      <w:r w:rsidRPr="00B33D3B">
        <w:rPr>
          <w:sz w:val="24"/>
          <w:szCs w:val="24"/>
          <w:lang w:val="en-IN" w:eastAsia="en-IN"/>
        </w:rPr>
        <w:lastRenderedPageBreak/>
        <w:t xml:space="preserve">of dried papaya leaves did not detract from the sensory quality of the </w:t>
      </w:r>
      <w:proofErr w:type="spellStart"/>
      <w:r w:rsidRPr="00B33D3B">
        <w:rPr>
          <w:sz w:val="24"/>
          <w:szCs w:val="24"/>
          <w:lang w:val="en-IN" w:eastAsia="en-IN"/>
        </w:rPr>
        <w:t>idlis</w:t>
      </w:r>
      <w:proofErr w:type="spellEnd"/>
      <w:r w:rsidRPr="00B33D3B">
        <w:rPr>
          <w:sz w:val="24"/>
          <w:szCs w:val="24"/>
          <w:lang w:val="en-IN" w:eastAsia="en-IN"/>
        </w:rPr>
        <w:t xml:space="preserve"> and, when adjusted, instead improved texture and overall appeal.</w:t>
      </w:r>
    </w:p>
    <w:p w14:paraId="1E950B24" w14:textId="77777777" w:rsidR="00B33D3B" w:rsidRPr="00B33D3B" w:rsidRDefault="00B33D3B" w:rsidP="00B33D3B">
      <w:pPr>
        <w:spacing w:line="360" w:lineRule="auto"/>
        <w:ind w:left="720"/>
        <w:jc w:val="both"/>
        <w:rPr>
          <w:sz w:val="24"/>
          <w:szCs w:val="24"/>
          <w:lang w:val="en-IN" w:eastAsia="en-IN"/>
        </w:rPr>
      </w:pPr>
    </w:p>
    <w:p w14:paraId="0F421BEE" w14:textId="77777777" w:rsidR="00B33D3B" w:rsidRPr="00B33D3B" w:rsidRDefault="00B33D3B" w:rsidP="00B33D3B">
      <w:pPr>
        <w:rPr>
          <w:lang w:val="en-IN" w:eastAsia="en-IN"/>
        </w:rPr>
      </w:pPr>
    </w:p>
    <w:p w14:paraId="7FA3DED1" w14:textId="5A2981A5" w:rsidR="00843DD5" w:rsidRDefault="00843DD5" w:rsidP="00B33D3B">
      <w:pPr>
        <w:pStyle w:val="Heading1"/>
        <w:ind w:left="0" w:firstLine="0"/>
      </w:pPr>
      <w:r>
        <w:t xml:space="preserve">Conclusion </w:t>
      </w:r>
    </w:p>
    <w:p w14:paraId="4CA7EE89" w14:textId="089AD3C7" w:rsidR="00843DD5" w:rsidRDefault="00B33D3B" w:rsidP="00B33D3B">
      <w:pPr>
        <w:spacing w:after="37" w:line="360" w:lineRule="auto"/>
        <w:ind w:left="730" w:right="155"/>
        <w:jc w:val="both"/>
      </w:pPr>
      <w:r>
        <w:t>Based on</w:t>
      </w:r>
      <w:r w:rsidR="00843DD5">
        <w:t xml:space="preserve"> Sensory analysis, it is possible to prepare </w:t>
      </w:r>
      <w:proofErr w:type="spellStart"/>
      <w:r w:rsidR="000C1104">
        <w:t>idli</w:t>
      </w:r>
      <w:proofErr w:type="spellEnd"/>
      <w:r w:rsidR="000C1104">
        <w:t xml:space="preserve"> premix </w:t>
      </w:r>
      <w:r w:rsidR="00843DD5">
        <w:t xml:space="preserve">with </w:t>
      </w:r>
      <w:r w:rsidR="000C1104">
        <w:t>Various cereals and dried papaya leaves powder as a s</w:t>
      </w:r>
      <w:r w:rsidR="00843DD5">
        <w:t>ource of nutrients. It is rich in fiber. Th</w:t>
      </w:r>
      <w:r w:rsidR="000C1104">
        <w:t>erefore, it is</w:t>
      </w:r>
      <w:r w:rsidR="00843DD5">
        <w:t xml:space="preserve"> an innovative as well as nutritious product gifted to the marke</w:t>
      </w:r>
      <w:r w:rsidR="000C1104">
        <w:t xml:space="preserve">t it was concluded </w:t>
      </w:r>
      <w:r>
        <w:t>that</w:t>
      </w:r>
      <w:r w:rsidR="000C1104">
        <w:t xml:space="preserve"> Sample C</w:t>
      </w:r>
      <w:r w:rsidR="00843DD5">
        <w:t xml:space="preserve"> was found </w:t>
      </w:r>
      <w:r>
        <w:t xml:space="preserve">to be </w:t>
      </w:r>
      <w:r w:rsidR="00843DD5">
        <w:t xml:space="preserve">accepted during sensory evaluation. </w:t>
      </w:r>
    </w:p>
    <w:p w14:paraId="6D6CE6C0" w14:textId="77777777" w:rsidR="0031564F" w:rsidRDefault="0031564F" w:rsidP="00B33D3B">
      <w:pPr>
        <w:spacing w:before="139"/>
        <w:rPr>
          <w:b/>
          <w:spacing w:val="-2"/>
          <w:sz w:val="24"/>
        </w:rPr>
      </w:pPr>
    </w:p>
    <w:p w14:paraId="29CBC99D" w14:textId="44AAF459" w:rsidR="00CC547B" w:rsidRDefault="00CC547B" w:rsidP="00B33D3B">
      <w:pPr>
        <w:spacing w:before="139"/>
        <w:rPr>
          <w:b/>
          <w:sz w:val="24"/>
        </w:rPr>
      </w:pPr>
      <w:bookmarkStart w:id="1" w:name="_GoBack"/>
      <w:bookmarkEnd w:id="1"/>
      <w:r>
        <w:rPr>
          <w:b/>
          <w:spacing w:val="-2"/>
          <w:sz w:val="24"/>
        </w:rPr>
        <w:t>References</w:t>
      </w:r>
    </w:p>
    <w:p w14:paraId="7E23CEE0" w14:textId="77777777" w:rsidR="00EF4D83" w:rsidRDefault="00EF4D83" w:rsidP="00EF4D83">
      <w:pPr>
        <w:tabs>
          <w:tab w:val="left" w:pos="1440"/>
        </w:tabs>
        <w:spacing w:before="13" w:line="352" w:lineRule="auto"/>
        <w:ind w:right="377"/>
        <w:rPr>
          <w:sz w:val="24"/>
        </w:rPr>
      </w:pPr>
    </w:p>
    <w:p w14:paraId="3EC454D8" w14:textId="77777777" w:rsidR="00EF4D83" w:rsidRPr="00B33D3B" w:rsidRDefault="00EF4D83" w:rsidP="00B33D3B">
      <w:pPr>
        <w:pStyle w:val="ListParagraph"/>
        <w:numPr>
          <w:ilvl w:val="0"/>
          <w:numId w:val="1"/>
        </w:numPr>
        <w:tabs>
          <w:tab w:val="left" w:pos="1440"/>
        </w:tabs>
        <w:spacing w:before="12" w:line="355" w:lineRule="auto"/>
        <w:ind w:left="360" w:right="374"/>
        <w:rPr>
          <w:sz w:val="24"/>
        </w:rPr>
      </w:pPr>
      <w:proofErr w:type="spellStart"/>
      <w:r w:rsidRPr="00B33D3B">
        <w:rPr>
          <w:sz w:val="24"/>
        </w:rPr>
        <w:t>Ajagekar</w:t>
      </w:r>
      <w:proofErr w:type="spellEnd"/>
      <w:r w:rsidRPr="00B33D3B">
        <w:rPr>
          <w:sz w:val="24"/>
        </w:rPr>
        <w:t>, A. A, Sali, S. D, Borse, O. D, Patil, A. B, Suri, S, and Patil, A. G. (2023). Millets-Based Fermented Products: A Review.</w:t>
      </w:r>
      <w:r w:rsidRPr="00B33D3B">
        <w:rPr>
          <w:spacing w:val="-3"/>
          <w:sz w:val="24"/>
        </w:rPr>
        <w:t xml:space="preserve"> </w:t>
      </w:r>
      <w:r w:rsidRPr="00B33D3B">
        <w:rPr>
          <w:sz w:val="24"/>
        </w:rPr>
        <w:t>Acta Scientific NUTRITIONAL HEALTH (ISSN: 2582-1423), 7(6).</w:t>
      </w:r>
    </w:p>
    <w:p w14:paraId="0CF7CAD9" w14:textId="77777777" w:rsidR="00EF4D83" w:rsidRPr="00EF4D83" w:rsidRDefault="00EF4D83" w:rsidP="00EF4D83">
      <w:pPr>
        <w:pStyle w:val="ListParagraph"/>
        <w:numPr>
          <w:ilvl w:val="0"/>
          <w:numId w:val="1"/>
        </w:numPr>
        <w:tabs>
          <w:tab w:val="left" w:pos="1440"/>
        </w:tabs>
        <w:spacing w:before="10" w:line="350" w:lineRule="auto"/>
        <w:ind w:left="360" w:right="375"/>
        <w:rPr>
          <w:sz w:val="24"/>
        </w:rPr>
      </w:pPr>
      <w:r w:rsidRPr="00B33D3B">
        <w:rPr>
          <w:sz w:val="24"/>
        </w:rPr>
        <w:t>Akhila, S, and Vijayalakshmi, N. G. (2015). Phytochemical studies on Carica papaya leaf juice. International Journal of Pharmaceutical Sciences and Research, 6(2), 880</w:t>
      </w:r>
    </w:p>
    <w:p w14:paraId="192D9B49" w14:textId="77777777" w:rsidR="00EF4D83" w:rsidRDefault="00EF4D83" w:rsidP="00B33D3B">
      <w:pPr>
        <w:pStyle w:val="ListParagraph"/>
        <w:numPr>
          <w:ilvl w:val="0"/>
          <w:numId w:val="1"/>
        </w:numPr>
        <w:tabs>
          <w:tab w:val="left" w:pos="1440"/>
        </w:tabs>
        <w:spacing w:before="8" w:line="355" w:lineRule="auto"/>
        <w:ind w:left="360" w:right="373"/>
        <w:rPr>
          <w:sz w:val="24"/>
        </w:rPr>
      </w:pPr>
      <w:r>
        <w:rPr>
          <w:sz w:val="24"/>
        </w:rPr>
        <w:t xml:space="preserve">Bhatt, D, </w:t>
      </w:r>
      <w:proofErr w:type="spellStart"/>
      <w:r>
        <w:rPr>
          <w:sz w:val="24"/>
        </w:rPr>
        <w:t>Rasane</w:t>
      </w:r>
      <w:proofErr w:type="spellEnd"/>
      <w:r>
        <w:rPr>
          <w:sz w:val="24"/>
        </w:rPr>
        <w:t xml:space="preserve">, P, Singh, J, Kaur, S, </w:t>
      </w:r>
      <w:proofErr w:type="spellStart"/>
      <w:r>
        <w:rPr>
          <w:sz w:val="24"/>
        </w:rPr>
        <w:t>Fairos</w:t>
      </w:r>
      <w:proofErr w:type="spellEnd"/>
      <w:r>
        <w:rPr>
          <w:sz w:val="24"/>
        </w:rPr>
        <w:t>, M, Kaur, J, and Sharma, N. (2023). Nutritional advantages of barnyard millet and opportunities for its processing as value- added foods. Journal of Food Science and Technology, 60(11), 2748-2760.</w:t>
      </w:r>
    </w:p>
    <w:p w14:paraId="05AAF8B2" w14:textId="77777777" w:rsidR="00EF4D83" w:rsidRPr="00B33D3B" w:rsidRDefault="00EF4D83" w:rsidP="00B33D3B">
      <w:pPr>
        <w:pStyle w:val="ListParagraph"/>
        <w:numPr>
          <w:ilvl w:val="0"/>
          <w:numId w:val="1"/>
        </w:numPr>
        <w:tabs>
          <w:tab w:val="left" w:pos="1440"/>
        </w:tabs>
        <w:spacing w:before="1" w:line="352" w:lineRule="auto"/>
        <w:ind w:left="360" w:right="373"/>
        <w:rPr>
          <w:sz w:val="24"/>
        </w:rPr>
      </w:pPr>
      <w:r w:rsidRPr="00B33D3B">
        <w:rPr>
          <w:sz w:val="24"/>
        </w:rPr>
        <w:t>Dev. N. and Iqbal, A. (2015). Processing and quality evaluation of green papaya (Carica papaya L.) leaf tea. Journal of Agriculture and Crop Science, 2(5), 1-6.</w:t>
      </w:r>
    </w:p>
    <w:p w14:paraId="0B13687C" w14:textId="77777777" w:rsidR="00EF4D83" w:rsidRDefault="00EF4D83" w:rsidP="00B33D3B">
      <w:pPr>
        <w:pStyle w:val="ListParagraph"/>
        <w:numPr>
          <w:ilvl w:val="0"/>
          <w:numId w:val="1"/>
        </w:numPr>
        <w:tabs>
          <w:tab w:val="left" w:pos="1440"/>
        </w:tabs>
        <w:spacing w:before="7" w:line="357" w:lineRule="auto"/>
        <w:ind w:left="360" w:right="374"/>
        <w:rPr>
          <w:sz w:val="24"/>
        </w:rPr>
      </w:pPr>
      <w:r>
        <w:rPr>
          <w:sz w:val="24"/>
        </w:rPr>
        <w:t xml:space="preserve">Dhillon, B, Sodhi, N. S, </w:t>
      </w:r>
      <w:proofErr w:type="spellStart"/>
      <w:r>
        <w:rPr>
          <w:sz w:val="24"/>
        </w:rPr>
        <w:t>Gandotra</w:t>
      </w:r>
      <w:proofErr w:type="spellEnd"/>
      <w:r>
        <w:rPr>
          <w:sz w:val="24"/>
        </w:rPr>
        <w:t xml:space="preserve">, S, Kaur, S, and Jaiswal, S. (2020). Physico-chemical and textural (sensorial and electromyographic) evaluation of </w:t>
      </w:r>
      <w:proofErr w:type="spellStart"/>
      <w:r>
        <w:rPr>
          <w:sz w:val="24"/>
        </w:rPr>
        <w:t>idlis</w:t>
      </w:r>
      <w:proofErr w:type="spellEnd"/>
      <w:r>
        <w:rPr>
          <w:sz w:val="24"/>
        </w:rPr>
        <w:t xml:space="preserve"> formulated with brown rice and</w:t>
      </w:r>
      <w:r>
        <w:rPr>
          <w:spacing w:val="40"/>
          <w:sz w:val="24"/>
        </w:rPr>
        <w:t xml:space="preserve"> </w:t>
      </w:r>
      <w:r>
        <w:rPr>
          <w:sz w:val="24"/>
        </w:rPr>
        <w:t>pearl millet flours.</w:t>
      </w:r>
      <w:r>
        <w:rPr>
          <w:spacing w:val="-3"/>
          <w:sz w:val="24"/>
        </w:rPr>
        <w:t xml:space="preserve"> </w:t>
      </w:r>
      <w:r>
        <w:rPr>
          <w:sz w:val="24"/>
        </w:rPr>
        <w:t>Journal of Food</w:t>
      </w:r>
      <w:r>
        <w:rPr>
          <w:spacing w:val="40"/>
          <w:sz w:val="24"/>
        </w:rPr>
        <w:t xml:space="preserve"> </w:t>
      </w:r>
      <w:r>
        <w:rPr>
          <w:sz w:val="24"/>
        </w:rPr>
        <w:t>Measurement</w:t>
      </w:r>
      <w:r>
        <w:rPr>
          <w:spacing w:val="40"/>
          <w:sz w:val="24"/>
        </w:rPr>
        <w:t xml:space="preserve"> </w:t>
      </w:r>
      <w:r>
        <w:rPr>
          <w:sz w:val="24"/>
        </w:rPr>
        <w:t>and Characterization,</w:t>
      </w:r>
      <w:r>
        <w:rPr>
          <w:spacing w:val="-3"/>
          <w:sz w:val="24"/>
        </w:rPr>
        <w:t xml:space="preserve"> </w:t>
      </w:r>
      <w:r>
        <w:rPr>
          <w:sz w:val="24"/>
        </w:rPr>
        <w:t xml:space="preserve">14, </w:t>
      </w:r>
      <w:r>
        <w:rPr>
          <w:spacing w:val="-2"/>
          <w:sz w:val="24"/>
        </w:rPr>
        <w:t>2898-2906.</w:t>
      </w:r>
    </w:p>
    <w:p w14:paraId="029C09C8" w14:textId="77777777" w:rsidR="00EF4D83" w:rsidRDefault="00EF4D83" w:rsidP="00B33D3B">
      <w:pPr>
        <w:pStyle w:val="ListParagraph"/>
        <w:numPr>
          <w:ilvl w:val="0"/>
          <w:numId w:val="1"/>
        </w:numPr>
        <w:tabs>
          <w:tab w:val="left" w:pos="1440"/>
        </w:tabs>
        <w:spacing w:before="1" w:line="357" w:lineRule="auto"/>
        <w:ind w:left="360" w:right="370"/>
        <w:rPr>
          <w:sz w:val="24"/>
        </w:rPr>
      </w:pPr>
      <w:r>
        <w:rPr>
          <w:sz w:val="24"/>
        </w:rPr>
        <w:t>Halim, S. Z, Abdullah, N. R, Afzan, A, Rashid, B. A, Jantan, I, and Ismail, Z. (2011). Acute toxicity study of Carica papaya leaf extract in Sprague Dawley rats. Journal of Medicinal Plants Research, 5(10), 1867-72.</w:t>
      </w:r>
    </w:p>
    <w:p w14:paraId="373001FE" w14:textId="77777777" w:rsidR="00EF4D83" w:rsidRDefault="00EF4D83" w:rsidP="00B33D3B">
      <w:pPr>
        <w:pStyle w:val="ListParagraph"/>
        <w:numPr>
          <w:ilvl w:val="0"/>
          <w:numId w:val="1"/>
        </w:numPr>
        <w:tabs>
          <w:tab w:val="left" w:pos="1440"/>
        </w:tabs>
        <w:spacing w:before="5" w:line="355" w:lineRule="auto"/>
        <w:ind w:left="360" w:right="374"/>
        <w:rPr>
          <w:sz w:val="24"/>
        </w:rPr>
      </w:pPr>
      <w:proofErr w:type="spellStart"/>
      <w:r>
        <w:rPr>
          <w:sz w:val="24"/>
        </w:rPr>
        <w:t>Hebrard</w:t>
      </w:r>
      <w:proofErr w:type="spellEnd"/>
      <w:r>
        <w:rPr>
          <w:sz w:val="24"/>
        </w:rPr>
        <w:t xml:space="preserve">, A, </w:t>
      </w:r>
      <w:proofErr w:type="spellStart"/>
      <w:r>
        <w:rPr>
          <w:sz w:val="24"/>
        </w:rPr>
        <w:t>Oulahna</w:t>
      </w:r>
      <w:proofErr w:type="spellEnd"/>
      <w:r>
        <w:rPr>
          <w:sz w:val="24"/>
        </w:rPr>
        <w:t xml:space="preserve">, D, </w:t>
      </w:r>
      <w:proofErr w:type="spellStart"/>
      <w:r>
        <w:rPr>
          <w:sz w:val="24"/>
        </w:rPr>
        <w:t>Galet</w:t>
      </w:r>
      <w:proofErr w:type="spellEnd"/>
      <w:r>
        <w:rPr>
          <w:sz w:val="24"/>
        </w:rPr>
        <w:t xml:space="preserve">, L, </w:t>
      </w:r>
      <w:proofErr w:type="spellStart"/>
      <w:r>
        <w:rPr>
          <w:sz w:val="24"/>
        </w:rPr>
        <w:t>Cuq</w:t>
      </w:r>
      <w:proofErr w:type="spellEnd"/>
      <w:r>
        <w:rPr>
          <w:sz w:val="24"/>
        </w:rPr>
        <w:t xml:space="preserve">, B, </w:t>
      </w:r>
      <w:proofErr w:type="spellStart"/>
      <w:r>
        <w:rPr>
          <w:sz w:val="24"/>
        </w:rPr>
        <w:t>Abecassis</w:t>
      </w:r>
      <w:proofErr w:type="spellEnd"/>
      <w:r>
        <w:rPr>
          <w:sz w:val="24"/>
        </w:rPr>
        <w:t xml:space="preserve">, J, and </w:t>
      </w:r>
      <w:proofErr w:type="spellStart"/>
      <w:r>
        <w:rPr>
          <w:sz w:val="24"/>
        </w:rPr>
        <w:t>Fages</w:t>
      </w:r>
      <w:proofErr w:type="spellEnd"/>
      <w:r>
        <w:rPr>
          <w:sz w:val="24"/>
        </w:rPr>
        <w:t>, J. (2003). Hydration properties of durum wheat semolina: influence of particle size and temperature. Powder Technology, 130(1-3), 211-218.</w:t>
      </w:r>
    </w:p>
    <w:p w14:paraId="47C939ED" w14:textId="77777777" w:rsidR="00EF4D83" w:rsidRDefault="00EF4D83" w:rsidP="00B33D3B">
      <w:pPr>
        <w:pStyle w:val="ListParagraph"/>
        <w:numPr>
          <w:ilvl w:val="0"/>
          <w:numId w:val="1"/>
        </w:numPr>
        <w:tabs>
          <w:tab w:val="left" w:pos="1440"/>
        </w:tabs>
        <w:spacing w:line="355" w:lineRule="auto"/>
        <w:ind w:left="360" w:right="370"/>
        <w:rPr>
          <w:sz w:val="24"/>
        </w:rPr>
      </w:pPr>
      <w:r>
        <w:rPr>
          <w:sz w:val="24"/>
        </w:rPr>
        <w:t>Jagati, P, Mahapatra, I, and Dash, D. (2021). Finger millet (Ragi) as an essential dietary supplement</w:t>
      </w:r>
      <w:r>
        <w:rPr>
          <w:spacing w:val="40"/>
          <w:sz w:val="24"/>
        </w:rPr>
        <w:t xml:space="preserve"> </w:t>
      </w:r>
      <w:r>
        <w:rPr>
          <w:sz w:val="24"/>
        </w:rPr>
        <w:t>with</w:t>
      </w:r>
      <w:r>
        <w:rPr>
          <w:spacing w:val="40"/>
          <w:sz w:val="24"/>
        </w:rPr>
        <w:t xml:space="preserve"> </w:t>
      </w:r>
      <w:r>
        <w:rPr>
          <w:sz w:val="24"/>
        </w:rPr>
        <w:t>key</w:t>
      </w:r>
      <w:r>
        <w:rPr>
          <w:spacing w:val="40"/>
          <w:sz w:val="24"/>
        </w:rPr>
        <w:t xml:space="preserve"> </w:t>
      </w:r>
      <w:r>
        <w:rPr>
          <w:sz w:val="24"/>
        </w:rPr>
        <w:t>health</w:t>
      </w:r>
      <w:r>
        <w:rPr>
          <w:spacing w:val="40"/>
          <w:sz w:val="24"/>
        </w:rPr>
        <w:t xml:space="preserve"> </w:t>
      </w:r>
      <w:r>
        <w:rPr>
          <w:sz w:val="24"/>
        </w:rPr>
        <w:t>benefits:</w:t>
      </w:r>
      <w:r>
        <w:rPr>
          <w:spacing w:val="40"/>
          <w:sz w:val="24"/>
        </w:rPr>
        <w:t xml:space="preserve"> </w:t>
      </w:r>
      <w:r>
        <w:rPr>
          <w:sz w:val="24"/>
        </w:rPr>
        <w:t>A</w:t>
      </w:r>
      <w:r>
        <w:rPr>
          <w:spacing w:val="40"/>
          <w:sz w:val="24"/>
        </w:rPr>
        <w:t xml:space="preserve"> </w:t>
      </w:r>
      <w:r>
        <w:rPr>
          <w:sz w:val="24"/>
        </w:rPr>
        <w:t>review.</w:t>
      </w:r>
      <w:r>
        <w:rPr>
          <w:spacing w:val="40"/>
          <w:sz w:val="24"/>
        </w:rPr>
        <w:t xml:space="preserve"> </w:t>
      </w:r>
      <w:r>
        <w:rPr>
          <w:sz w:val="24"/>
        </w:rPr>
        <w:t>International</w:t>
      </w:r>
      <w:r>
        <w:rPr>
          <w:spacing w:val="40"/>
          <w:sz w:val="24"/>
        </w:rPr>
        <w:t xml:space="preserve"> </w:t>
      </w:r>
      <w:r>
        <w:rPr>
          <w:sz w:val="24"/>
        </w:rPr>
        <w:t>Journal</w:t>
      </w:r>
      <w:r>
        <w:rPr>
          <w:spacing w:val="40"/>
          <w:sz w:val="24"/>
        </w:rPr>
        <w:t xml:space="preserve"> </w:t>
      </w:r>
      <w:r>
        <w:rPr>
          <w:sz w:val="24"/>
        </w:rPr>
        <w:t>of</w:t>
      </w:r>
      <w:r>
        <w:rPr>
          <w:spacing w:val="40"/>
          <w:sz w:val="24"/>
        </w:rPr>
        <w:t xml:space="preserve"> </w:t>
      </w:r>
      <w:r>
        <w:rPr>
          <w:sz w:val="24"/>
        </w:rPr>
        <w:t>Home Science, 7(2), 94-100.</w:t>
      </w:r>
    </w:p>
    <w:p w14:paraId="0DC022FA" w14:textId="77777777" w:rsidR="00EF4D83" w:rsidRDefault="00EF4D83" w:rsidP="00B33D3B">
      <w:pPr>
        <w:pStyle w:val="ListParagraph"/>
        <w:numPr>
          <w:ilvl w:val="0"/>
          <w:numId w:val="1"/>
        </w:numPr>
        <w:tabs>
          <w:tab w:val="left" w:pos="1440"/>
        </w:tabs>
        <w:spacing w:before="8" w:line="350" w:lineRule="auto"/>
        <w:ind w:left="360" w:right="376"/>
        <w:rPr>
          <w:sz w:val="24"/>
        </w:rPr>
      </w:pPr>
      <w:r>
        <w:rPr>
          <w:sz w:val="24"/>
        </w:rPr>
        <w:t xml:space="preserve">Malik, S. (2015). Pearl millet-nutritional value and medicinal uses. International Journal of </w:t>
      </w:r>
      <w:r>
        <w:rPr>
          <w:sz w:val="24"/>
        </w:rPr>
        <w:lastRenderedPageBreak/>
        <w:t>Advanced Research and Innovative Ideas in Education, 1(3), 414-418.</w:t>
      </w:r>
    </w:p>
    <w:p w14:paraId="1F0A7730" w14:textId="7B160E87" w:rsidR="00EF4D83" w:rsidRPr="00EF4D83" w:rsidRDefault="00EF4D83" w:rsidP="00EF4D83">
      <w:pPr>
        <w:tabs>
          <w:tab w:val="left" w:pos="1440"/>
        </w:tabs>
        <w:spacing w:before="13" w:line="352" w:lineRule="auto"/>
        <w:ind w:right="377"/>
        <w:rPr>
          <w:sz w:val="24"/>
          <w:lang w:val="en-IN"/>
        </w:rPr>
      </w:pPr>
      <w:r>
        <w:rPr>
          <w:sz w:val="24"/>
          <w:lang w:val="en-IN"/>
        </w:rPr>
        <w:t xml:space="preserve">  </w:t>
      </w:r>
      <w:r w:rsidRPr="00EF4D83">
        <w:rPr>
          <w:sz w:val="24"/>
          <w:lang w:val="en-IN"/>
        </w:rPr>
        <w:t xml:space="preserve">Mishra, A., Gupta, R., &amp; Kumar, P. (2021). Nutritional composition and quality characteristics of composite millet-based premixes. </w:t>
      </w:r>
      <w:r w:rsidRPr="00EF4D83">
        <w:rPr>
          <w:i/>
          <w:iCs/>
          <w:sz w:val="24"/>
          <w:lang w:val="en-IN"/>
        </w:rPr>
        <w:t>Journal of Food Science and Technology, 58</w:t>
      </w:r>
      <w:r w:rsidRPr="00EF4D83">
        <w:rPr>
          <w:sz w:val="24"/>
          <w:lang w:val="en-IN"/>
        </w:rPr>
        <w:t>(4), 1452–1460. https://doi.org/10.1007/s13197-020-04658-1</w:t>
      </w:r>
    </w:p>
    <w:p w14:paraId="6F8B1FE9" w14:textId="77777777" w:rsidR="00EF4D83" w:rsidRDefault="00EF4D83" w:rsidP="00B33D3B">
      <w:pPr>
        <w:pStyle w:val="ListParagraph"/>
        <w:numPr>
          <w:ilvl w:val="0"/>
          <w:numId w:val="1"/>
        </w:numPr>
        <w:tabs>
          <w:tab w:val="left" w:pos="1440"/>
        </w:tabs>
        <w:spacing w:before="13" w:line="352" w:lineRule="auto"/>
        <w:ind w:left="360" w:right="377"/>
        <w:rPr>
          <w:sz w:val="24"/>
        </w:rPr>
      </w:pPr>
      <w:r>
        <w:rPr>
          <w:sz w:val="24"/>
        </w:rPr>
        <w:t xml:space="preserve">Moller, J. (2014). Comparing methods for </w:t>
      </w:r>
      <w:proofErr w:type="spellStart"/>
      <w:r>
        <w:rPr>
          <w:sz w:val="24"/>
        </w:rPr>
        <w:t>fibre</w:t>
      </w:r>
      <w:proofErr w:type="spellEnd"/>
      <w:r>
        <w:rPr>
          <w:sz w:val="24"/>
        </w:rPr>
        <w:t xml:space="preserve"> determination in food and feed. Dedicated Analytical Solutions, 1-6.</w:t>
      </w:r>
    </w:p>
    <w:p w14:paraId="475425AE" w14:textId="77777777" w:rsidR="00EF4D83" w:rsidRDefault="00EF4D83" w:rsidP="00B33D3B">
      <w:pPr>
        <w:pStyle w:val="ListParagraph"/>
        <w:numPr>
          <w:ilvl w:val="0"/>
          <w:numId w:val="1"/>
        </w:numPr>
        <w:tabs>
          <w:tab w:val="left" w:pos="1440"/>
        </w:tabs>
        <w:spacing w:before="8" w:line="355" w:lineRule="auto"/>
        <w:ind w:left="360" w:right="365"/>
        <w:rPr>
          <w:sz w:val="24"/>
        </w:rPr>
      </w:pPr>
      <w:r>
        <w:rPr>
          <w:sz w:val="24"/>
        </w:rPr>
        <w:t xml:space="preserve">Nambiar, V. S, </w:t>
      </w:r>
      <w:proofErr w:type="spellStart"/>
      <w:r>
        <w:rPr>
          <w:sz w:val="24"/>
        </w:rPr>
        <w:t>Dhaduk</w:t>
      </w:r>
      <w:proofErr w:type="spellEnd"/>
      <w:r>
        <w:rPr>
          <w:sz w:val="24"/>
        </w:rPr>
        <w:t>, J. J, Sareen, N, Shahu, T, and Desai, R. (2011). Potential functional</w:t>
      </w:r>
      <w:r>
        <w:rPr>
          <w:spacing w:val="80"/>
          <w:sz w:val="24"/>
        </w:rPr>
        <w:t xml:space="preserve"> </w:t>
      </w:r>
      <w:r>
        <w:rPr>
          <w:sz w:val="24"/>
        </w:rPr>
        <w:t>implications</w:t>
      </w:r>
      <w:r>
        <w:rPr>
          <w:spacing w:val="80"/>
          <w:sz w:val="24"/>
        </w:rPr>
        <w:t xml:space="preserve"> </w:t>
      </w:r>
      <w:r>
        <w:rPr>
          <w:sz w:val="24"/>
        </w:rPr>
        <w:t>of</w:t>
      </w:r>
      <w:r>
        <w:rPr>
          <w:spacing w:val="80"/>
          <w:sz w:val="24"/>
        </w:rPr>
        <w:t xml:space="preserve"> </w:t>
      </w:r>
      <w:r>
        <w:rPr>
          <w:sz w:val="24"/>
        </w:rPr>
        <w:t>pearl</w:t>
      </w:r>
      <w:r>
        <w:rPr>
          <w:spacing w:val="80"/>
          <w:sz w:val="24"/>
        </w:rPr>
        <w:t xml:space="preserve"> </w:t>
      </w:r>
      <w:r>
        <w:rPr>
          <w:sz w:val="24"/>
        </w:rPr>
        <w:t>millet</w:t>
      </w:r>
      <w:r>
        <w:rPr>
          <w:spacing w:val="80"/>
          <w:sz w:val="24"/>
        </w:rPr>
        <w:t xml:space="preserve"> </w:t>
      </w:r>
      <w:r>
        <w:rPr>
          <w:sz w:val="24"/>
        </w:rPr>
        <w:t>(</w:t>
      </w:r>
      <w:r>
        <w:rPr>
          <w:i/>
          <w:sz w:val="24"/>
        </w:rPr>
        <w:t>Pennisetum</w:t>
      </w:r>
      <w:r>
        <w:rPr>
          <w:i/>
          <w:spacing w:val="80"/>
          <w:sz w:val="24"/>
        </w:rPr>
        <w:t xml:space="preserve"> </w:t>
      </w:r>
      <w:r>
        <w:rPr>
          <w:i/>
          <w:sz w:val="24"/>
        </w:rPr>
        <w:t>glaucum</w:t>
      </w:r>
      <w:r>
        <w:rPr>
          <w:sz w:val="24"/>
        </w:rPr>
        <w:t>)</w:t>
      </w:r>
      <w:r>
        <w:rPr>
          <w:spacing w:val="80"/>
          <w:sz w:val="24"/>
        </w:rPr>
        <w:t xml:space="preserve"> </w:t>
      </w:r>
      <w:r>
        <w:rPr>
          <w:sz w:val="24"/>
        </w:rPr>
        <w:t>in</w:t>
      </w:r>
      <w:r>
        <w:rPr>
          <w:spacing w:val="80"/>
          <w:sz w:val="24"/>
        </w:rPr>
        <w:t xml:space="preserve"> </w:t>
      </w:r>
      <w:r>
        <w:rPr>
          <w:sz w:val="24"/>
        </w:rPr>
        <w:t>health</w:t>
      </w:r>
      <w:r>
        <w:rPr>
          <w:spacing w:val="80"/>
          <w:sz w:val="24"/>
        </w:rPr>
        <w:t xml:space="preserve"> </w:t>
      </w:r>
      <w:r>
        <w:rPr>
          <w:sz w:val="24"/>
        </w:rPr>
        <w:t>and disease. Journal of Applied Pharmaceutical Science, (Issue), 62-67.</w:t>
      </w:r>
    </w:p>
    <w:p w14:paraId="02365DC1" w14:textId="77777777" w:rsidR="00EF4D83" w:rsidRDefault="00EF4D83" w:rsidP="00B33D3B">
      <w:pPr>
        <w:pStyle w:val="ListParagraph"/>
        <w:numPr>
          <w:ilvl w:val="0"/>
          <w:numId w:val="1"/>
        </w:numPr>
        <w:tabs>
          <w:tab w:val="left" w:pos="1440"/>
        </w:tabs>
        <w:spacing w:before="12" w:line="350" w:lineRule="auto"/>
        <w:ind w:left="360" w:right="374"/>
        <w:rPr>
          <w:sz w:val="24"/>
        </w:rPr>
      </w:pPr>
      <w:r>
        <w:rPr>
          <w:sz w:val="24"/>
        </w:rPr>
        <w:t>Neeharika, B, Suneetha, W. J, Kumari, B. A, and Tejashree, M. (2020). Leavening agents for the food industry. Int. J. Curr. Microbiol. App Sci, 9(9), 1812-1817.</w:t>
      </w:r>
    </w:p>
    <w:p w14:paraId="7AB76AE9" w14:textId="77777777" w:rsidR="00EF4D83" w:rsidRDefault="00EF4D83" w:rsidP="00B33D3B">
      <w:pPr>
        <w:pStyle w:val="ListParagraph"/>
        <w:numPr>
          <w:ilvl w:val="0"/>
          <w:numId w:val="1"/>
        </w:numPr>
        <w:tabs>
          <w:tab w:val="left" w:pos="1440"/>
        </w:tabs>
        <w:spacing w:line="352" w:lineRule="auto"/>
        <w:ind w:left="360" w:right="371"/>
        <w:rPr>
          <w:sz w:val="24"/>
        </w:rPr>
      </w:pPr>
      <w:r>
        <w:rPr>
          <w:sz w:val="24"/>
        </w:rPr>
        <w:t>Parmar, M. R. (2022). Effect of Tray Drying Conditions on the Bioactive Compound of the Papaya Leaf. Current Journal of Applied Science and Technology, 41(36), 1-11.</w:t>
      </w:r>
    </w:p>
    <w:p w14:paraId="698D5685" w14:textId="77777777" w:rsidR="00EF4D83" w:rsidRPr="00B33D3B" w:rsidRDefault="00EF4D83" w:rsidP="00B33D3B">
      <w:pPr>
        <w:pStyle w:val="ListParagraph"/>
        <w:numPr>
          <w:ilvl w:val="0"/>
          <w:numId w:val="1"/>
        </w:numPr>
        <w:tabs>
          <w:tab w:val="left" w:pos="1440"/>
        </w:tabs>
        <w:spacing w:before="7" w:line="352" w:lineRule="auto"/>
        <w:ind w:left="360" w:right="378"/>
        <w:rPr>
          <w:sz w:val="24"/>
        </w:rPr>
      </w:pPr>
      <w:r>
        <w:rPr>
          <w:sz w:val="24"/>
        </w:rPr>
        <w:t>Patel, I,</w:t>
      </w:r>
      <w:r>
        <w:rPr>
          <w:spacing w:val="-1"/>
          <w:sz w:val="24"/>
        </w:rPr>
        <w:t xml:space="preserve"> </w:t>
      </w:r>
      <w:r>
        <w:rPr>
          <w:sz w:val="24"/>
        </w:rPr>
        <w:t>Patel,</w:t>
      </w:r>
      <w:r>
        <w:rPr>
          <w:spacing w:val="-1"/>
          <w:sz w:val="24"/>
        </w:rPr>
        <w:t xml:space="preserve"> </w:t>
      </w:r>
      <w:r>
        <w:rPr>
          <w:sz w:val="24"/>
        </w:rPr>
        <w:t>K, Pinto,</w:t>
      </w:r>
      <w:r>
        <w:rPr>
          <w:spacing w:val="-1"/>
          <w:sz w:val="24"/>
        </w:rPr>
        <w:t xml:space="preserve"> </w:t>
      </w:r>
      <w:r>
        <w:rPr>
          <w:sz w:val="24"/>
        </w:rPr>
        <w:t>S,</w:t>
      </w:r>
      <w:r>
        <w:rPr>
          <w:spacing w:val="-1"/>
          <w:sz w:val="24"/>
        </w:rPr>
        <w:t xml:space="preserve"> </w:t>
      </w:r>
      <w:r>
        <w:rPr>
          <w:sz w:val="24"/>
        </w:rPr>
        <w:t>and</w:t>
      </w:r>
      <w:r>
        <w:rPr>
          <w:spacing w:val="-3"/>
          <w:sz w:val="24"/>
        </w:rPr>
        <w:t xml:space="preserve"> </w:t>
      </w:r>
      <w:r>
        <w:rPr>
          <w:sz w:val="24"/>
        </w:rPr>
        <w:t>Patel,</w:t>
      </w:r>
      <w:r>
        <w:rPr>
          <w:spacing w:val="-1"/>
          <w:sz w:val="24"/>
        </w:rPr>
        <w:t xml:space="preserve"> </w:t>
      </w:r>
      <w:r>
        <w:rPr>
          <w:sz w:val="24"/>
        </w:rPr>
        <w:t>S. (2016).</w:t>
      </w:r>
      <w:r>
        <w:rPr>
          <w:spacing w:val="-1"/>
          <w:sz w:val="24"/>
        </w:rPr>
        <w:t xml:space="preserve"> </w:t>
      </w:r>
      <w:r>
        <w:rPr>
          <w:sz w:val="24"/>
        </w:rPr>
        <w:t>Ragi: a powerhouse</w:t>
      </w:r>
      <w:r>
        <w:rPr>
          <w:spacing w:val="-4"/>
          <w:sz w:val="24"/>
        </w:rPr>
        <w:t xml:space="preserve"> </w:t>
      </w:r>
      <w:r>
        <w:rPr>
          <w:sz w:val="24"/>
        </w:rPr>
        <w:t>of nutrients.</w:t>
      </w:r>
      <w:r>
        <w:rPr>
          <w:spacing w:val="-1"/>
          <w:sz w:val="24"/>
        </w:rPr>
        <w:t xml:space="preserve"> </w:t>
      </w:r>
      <w:r>
        <w:rPr>
          <w:sz w:val="24"/>
        </w:rPr>
        <w:t>Res</w:t>
      </w:r>
      <w:r>
        <w:rPr>
          <w:spacing w:val="-1"/>
          <w:sz w:val="24"/>
        </w:rPr>
        <w:t xml:space="preserve"> </w:t>
      </w:r>
      <w:r>
        <w:rPr>
          <w:sz w:val="24"/>
        </w:rPr>
        <w:t>Rev</w:t>
      </w:r>
      <w:r>
        <w:rPr>
          <w:spacing w:val="-1"/>
          <w:sz w:val="24"/>
        </w:rPr>
        <w:t xml:space="preserve"> </w:t>
      </w:r>
      <w:r>
        <w:rPr>
          <w:sz w:val="24"/>
        </w:rPr>
        <w:t>J Dairy Sci Technol, 5, 36-47.</w:t>
      </w:r>
    </w:p>
    <w:p w14:paraId="6E3D100B" w14:textId="77777777" w:rsidR="00EF4D83" w:rsidRDefault="00EF4D83" w:rsidP="00B33D3B">
      <w:pPr>
        <w:pStyle w:val="ListParagraph"/>
        <w:numPr>
          <w:ilvl w:val="0"/>
          <w:numId w:val="1"/>
        </w:numPr>
        <w:tabs>
          <w:tab w:val="left" w:pos="1440"/>
        </w:tabs>
        <w:spacing w:before="5" w:line="352" w:lineRule="auto"/>
        <w:ind w:left="360" w:right="375"/>
        <w:rPr>
          <w:sz w:val="24"/>
        </w:rPr>
      </w:pPr>
      <w:r>
        <w:rPr>
          <w:sz w:val="24"/>
        </w:rPr>
        <w:t xml:space="preserve">Patni, D, and Agrawal, M. (2017). Wonder millet–pearl millet, nutrient composition and potential health benefits review. Int J </w:t>
      </w:r>
      <w:proofErr w:type="spellStart"/>
      <w:r>
        <w:rPr>
          <w:sz w:val="24"/>
        </w:rPr>
        <w:t>Innov</w:t>
      </w:r>
      <w:proofErr w:type="spellEnd"/>
      <w:r>
        <w:rPr>
          <w:sz w:val="24"/>
        </w:rPr>
        <w:t xml:space="preserve"> Res Rev, 5(1), 6-14.</w:t>
      </w:r>
    </w:p>
    <w:p w14:paraId="379D6D22" w14:textId="77777777" w:rsidR="00EF4D83" w:rsidRPr="00B33D3B" w:rsidRDefault="00EF4D83" w:rsidP="00B33D3B">
      <w:pPr>
        <w:pStyle w:val="ListParagraph"/>
        <w:numPr>
          <w:ilvl w:val="0"/>
          <w:numId w:val="1"/>
        </w:numPr>
        <w:tabs>
          <w:tab w:val="left" w:pos="1440"/>
        </w:tabs>
        <w:spacing w:before="5" w:line="357" w:lineRule="auto"/>
        <w:ind w:left="360" w:right="372"/>
        <w:rPr>
          <w:sz w:val="24"/>
        </w:rPr>
      </w:pPr>
      <w:r w:rsidRPr="00B33D3B">
        <w:rPr>
          <w:sz w:val="24"/>
        </w:rPr>
        <w:t>Raja, K. S, Taip, F. S, Azmi, M. M. Z., and Shishir, M. R. I. (2019). Effect of pre- treatment and different drying methods on the physicochemical properties of Carica papaya L. leaf powder.</w:t>
      </w:r>
      <w:r w:rsidRPr="00B33D3B">
        <w:rPr>
          <w:spacing w:val="-6"/>
          <w:sz w:val="24"/>
        </w:rPr>
        <w:t xml:space="preserve"> </w:t>
      </w:r>
      <w:r w:rsidRPr="00B33D3B">
        <w:rPr>
          <w:sz w:val="24"/>
        </w:rPr>
        <w:t>Journal of the Saudi Society</w:t>
      </w:r>
      <w:r w:rsidRPr="00B33D3B">
        <w:rPr>
          <w:spacing w:val="-4"/>
          <w:sz w:val="24"/>
        </w:rPr>
        <w:t xml:space="preserve"> </w:t>
      </w:r>
      <w:r w:rsidRPr="00B33D3B">
        <w:rPr>
          <w:sz w:val="24"/>
        </w:rPr>
        <w:t>of Agricultural Sciences,</w:t>
      </w:r>
      <w:r w:rsidRPr="00B33D3B">
        <w:rPr>
          <w:spacing w:val="-4"/>
          <w:sz w:val="24"/>
        </w:rPr>
        <w:t xml:space="preserve"> </w:t>
      </w:r>
      <w:r w:rsidRPr="00B33D3B">
        <w:rPr>
          <w:sz w:val="24"/>
        </w:rPr>
        <w:t xml:space="preserve">18(2), 150- </w:t>
      </w:r>
      <w:r w:rsidRPr="00B33D3B">
        <w:rPr>
          <w:spacing w:val="-4"/>
          <w:sz w:val="24"/>
        </w:rPr>
        <w:t>156.</w:t>
      </w:r>
    </w:p>
    <w:p w14:paraId="2D708400" w14:textId="77777777" w:rsidR="00EF4D83" w:rsidRDefault="00EF4D83" w:rsidP="00B33D3B">
      <w:pPr>
        <w:pStyle w:val="ListParagraph"/>
        <w:numPr>
          <w:ilvl w:val="0"/>
          <w:numId w:val="1"/>
        </w:numPr>
        <w:tabs>
          <w:tab w:val="left" w:pos="1440"/>
        </w:tabs>
        <w:spacing w:before="4" w:line="350" w:lineRule="auto"/>
        <w:ind w:left="360" w:right="377"/>
        <w:rPr>
          <w:sz w:val="24"/>
        </w:rPr>
      </w:pPr>
      <w:r>
        <w:rPr>
          <w:sz w:val="24"/>
        </w:rPr>
        <w:t>Rotela,</w:t>
      </w:r>
      <w:r>
        <w:rPr>
          <w:spacing w:val="-2"/>
          <w:sz w:val="24"/>
        </w:rPr>
        <w:t xml:space="preserve"> </w:t>
      </w:r>
      <w:r>
        <w:rPr>
          <w:sz w:val="24"/>
        </w:rPr>
        <w:t>S,</w:t>
      </w:r>
      <w:r>
        <w:rPr>
          <w:spacing w:val="-2"/>
          <w:sz w:val="24"/>
        </w:rPr>
        <w:t xml:space="preserve"> </w:t>
      </w:r>
      <w:r>
        <w:rPr>
          <w:sz w:val="24"/>
        </w:rPr>
        <w:t>Borkar, S,</w:t>
      </w:r>
      <w:r>
        <w:rPr>
          <w:spacing w:val="-2"/>
          <w:sz w:val="24"/>
        </w:rPr>
        <w:t xml:space="preserve"> </w:t>
      </w:r>
      <w:r>
        <w:rPr>
          <w:sz w:val="24"/>
        </w:rPr>
        <w:t>and</w:t>
      </w:r>
      <w:r>
        <w:rPr>
          <w:spacing w:val="-2"/>
          <w:sz w:val="24"/>
        </w:rPr>
        <w:t xml:space="preserve"> </w:t>
      </w:r>
      <w:r>
        <w:rPr>
          <w:sz w:val="24"/>
        </w:rPr>
        <w:t>Borah,</w:t>
      </w:r>
      <w:r>
        <w:rPr>
          <w:spacing w:val="-2"/>
          <w:sz w:val="24"/>
        </w:rPr>
        <w:t xml:space="preserve"> </w:t>
      </w:r>
      <w:r>
        <w:rPr>
          <w:sz w:val="24"/>
        </w:rPr>
        <w:t>A. (2021).</w:t>
      </w:r>
      <w:r>
        <w:rPr>
          <w:spacing w:val="-2"/>
          <w:sz w:val="24"/>
        </w:rPr>
        <w:t xml:space="preserve"> </w:t>
      </w:r>
      <w:r>
        <w:rPr>
          <w:sz w:val="24"/>
        </w:rPr>
        <w:t>Health</w:t>
      </w:r>
      <w:r>
        <w:rPr>
          <w:spacing w:val="-2"/>
          <w:sz w:val="24"/>
        </w:rPr>
        <w:t xml:space="preserve"> </w:t>
      </w:r>
      <w:r>
        <w:rPr>
          <w:sz w:val="24"/>
        </w:rPr>
        <w:t>benefits</w:t>
      </w:r>
      <w:r>
        <w:rPr>
          <w:spacing w:val="-2"/>
          <w:sz w:val="24"/>
        </w:rPr>
        <w:t xml:space="preserve"> </w:t>
      </w:r>
      <w:r>
        <w:rPr>
          <w:sz w:val="24"/>
        </w:rPr>
        <w:t>of</w:t>
      </w:r>
      <w:r>
        <w:rPr>
          <w:spacing w:val="-5"/>
          <w:sz w:val="24"/>
        </w:rPr>
        <w:t xml:space="preserve"> </w:t>
      </w:r>
      <w:r>
        <w:rPr>
          <w:sz w:val="24"/>
        </w:rPr>
        <w:t>millets</w:t>
      </w:r>
      <w:r>
        <w:rPr>
          <w:spacing w:val="-2"/>
          <w:sz w:val="24"/>
        </w:rPr>
        <w:t xml:space="preserve"> </w:t>
      </w:r>
      <w:r>
        <w:rPr>
          <w:sz w:val="24"/>
        </w:rPr>
        <w:t>and</w:t>
      </w:r>
      <w:r>
        <w:rPr>
          <w:spacing w:val="-2"/>
          <w:sz w:val="24"/>
        </w:rPr>
        <w:t xml:space="preserve"> </w:t>
      </w:r>
      <w:r>
        <w:rPr>
          <w:sz w:val="24"/>
        </w:rPr>
        <w:t>their</w:t>
      </w:r>
      <w:r>
        <w:rPr>
          <w:spacing w:val="-2"/>
          <w:sz w:val="24"/>
        </w:rPr>
        <w:t xml:space="preserve"> </w:t>
      </w:r>
      <w:r>
        <w:rPr>
          <w:sz w:val="24"/>
        </w:rPr>
        <w:t>significance as functional food: A review. J. Pharma Innov, 10, 158-162.</w:t>
      </w:r>
    </w:p>
    <w:p w14:paraId="5084B4E3" w14:textId="77777777" w:rsidR="00EF4D83" w:rsidRPr="00B33D3B" w:rsidRDefault="00EF4D83" w:rsidP="00B33D3B">
      <w:pPr>
        <w:pStyle w:val="ListParagraph"/>
        <w:numPr>
          <w:ilvl w:val="0"/>
          <w:numId w:val="1"/>
        </w:numPr>
        <w:tabs>
          <w:tab w:val="left" w:pos="1440"/>
        </w:tabs>
        <w:spacing w:before="8" w:line="355" w:lineRule="auto"/>
        <w:ind w:left="360" w:right="375"/>
        <w:rPr>
          <w:sz w:val="24"/>
        </w:rPr>
      </w:pPr>
      <w:proofErr w:type="spellStart"/>
      <w:r w:rsidRPr="00B33D3B">
        <w:rPr>
          <w:sz w:val="24"/>
        </w:rPr>
        <w:t>Samtiya</w:t>
      </w:r>
      <w:proofErr w:type="spellEnd"/>
      <w:r w:rsidRPr="00B33D3B">
        <w:rPr>
          <w:sz w:val="24"/>
        </w:rPr>
        <w:t>, M, Aluko, R. E, and Dhewa, T. (2020). Plant food anti-nutritional factors and their reduction strategies: an overview.</w:t>
      </w:r>
      <w:r w:rsidRPr="00B33D3B">
        <w:rPr>
          <w:spacing w:val="-1"/>
          <w:sz w:val="24"/>
        </w:rPr>
        <w:t xml:space="preserve"> </w:t>
      </w:r>
      <w:r w:rsidRPr="00B33D3B">
        <w:rPr>
          <w:sz w:val="24"/>
        </w:rPr>
        <w:t>Food Production, Processing and Nutrition,</w:t>
      </w:r>
      <w:r w:rsidRPr="00B33D3B">
        <w:rPr>
          <w:spacing w:val="-4"/>
          <w:sz w:val="24"/>
        </w:rPr>
        <w:t xml:space="preserve"> </w:t>
      </w:r>
      <w:r w:rsidRPr="00B33D3B">
        <w:rPr>
          <w:sz w:val="24"/>
        </w:rPr>
        <w:t xml:space="preserve">2, 1- </w:t>
      </w:r>
      <w:r w:rsidRPr="00B33D3B">
        <w:rPr>
          <w:spacing w:val="-4"/>
          <w:sz w:val="24"/>
        </w:rPr>
        <w:t>14.</w:t>
      </w:r>
    </w:p>
    <w:p w14:paraId="0E1C4DD9" w14:textId="77777777" w:rsidR="00EF4D83" w:rsidRDefault="00EF4D83" w:rsidP="00B33D3B">
      <w:pPr>
        <w:pStyle w:val="ListParagraph"/>
        <w:numPr>
          <w:ilvl w:val="0"/>
          <w:numId w:val="1"/>
        </w:numPr>
        <w:tabs>
          <w:tab w:val="left" w:pos="1440"/>
        </w:tabs>
        <w:spacing w:before="131" w:line="352" w:lineRule="auto"/>
        <w:ind w:left="360" w:right="372"/>
        <w:rPr>
          <w:sz w:val="24"/>
        </w:rPr>
      </w:pPr>
      <w:r>
        <w:rPr>
          <w:sz w:val="24"/>
        </w:rPr>
        <w:t xml:space="preserve">Selvi, L. S, and Malathi, D. (2014). Development and evaluation of instant </w:t>
      </w:r>
      <w:proofErr w:type="spellStart"/>
      <w:r>
        <w:rPr>
          <w:sz w:val="24"/>
        </w:rPr>
        <w:t>idli</w:t>
      </w:r>
      <w:proofErr w:type="spellEnd"/>
      <w:r>
        <w:rPr>
          <w:sz w:val="24"/>
        </w:rPr>
        <w:t xml:space="preserve"> mix from small millets. Trends in Biosciences, 7(19), 2972-2976.</w:t>
      </w:r>
    </w:p>
    <w:p w14:paraId="6EE32817" w14:textId="77777777" w:rsidR="00EF4D83" w:rsidRDefault="00EF4D83" w:rsidP="00B33D3B">
      <w:pPr>
        <w:pStyle w:val="BodyText"/>
        <w:spacing w:before="74" w:line="360" w:lineRule="auto"/>
        <w:ind w:left="360" w:right="377"/>
      </w:pPr>
      <w:r>
        <w:t>Shobana, S, Krishnaswamy, K, Sudha, V, Malleshi, N. G, Anjana, R. M, Palaniappan, L, and</w:t>
      </w:r>
      <w:r>
        <w:rPr>
          <w:spacing w:val="71"/>
        </w:rPr>
        <w:t xml:space="preserve"> </w:t>
      </w:r>
      <w:r>
        <w:t>Mohan,</w:t>
      </w:r>
      <w:r>
        <w:rPr>
          <w:spacing w:val="73"/>
        </w:rPr>
        <w:t xml:space="preserve"> </w:t>
      </w:r>
      <w:r>
        <w:t>V.</w:t>
      </w:r>
      <w:r>
        <w:rPr>
          <w:spacing w:val="73"/>
        </w:rPr>
        <w:t xml:space="preserve"> </w:t>
      </w:r>
      <w:r>
        <w:t>(2013).</w:t>
      </w:r>
      <w:r>
        <w:rPr>
          <w:spacing w:val="75"/>
        </w:rPr>
        <w:t xml:space="preserve"> </w:t>
      </w:r>
      <w:r>
        <w:t>Finger</w:t>
      </w:r>
      <w:r>
        <w:rPr>
          <w:spacing w:val="71"/>
        </w:rPr>
        <w:t xml:space="preserve"> </w:t>
      </w:r>
      <w:r>
        <w:t>millet</w:t>
      </w:r>
      <w:r>
        <w:rPr>
          <w:spacing w:val="73"/>
        </w:rPr>
        <w:t xml:space="preserve"> </w:t>
      </w:r>
      <w:r>
        <w:t>(Ragi,</w:t>
      </w:r>
      <w:r>
        <w:rPr>
          <w:spacing w:val="73"/>
        </w:rPr>
        <w:t xml:space="preserve"> </w:t>
      </w:r>
      <w:r>
        <w:t>Eleusine</w:t>
      </w:r>
      <w:r>
        <w:rPr>
          <w:spacing w:val="71"/>
        </w:rPr>
        <w:t xml:space="preserve"> </w:t>
      </w:r>
      <w:r>
        <w:t>coracana</w:t>
      </w:r>
      <w:r>
        <w:rPr>
          <w:spacing w:val="75"/>
        </w:rPr>
        <w:t xml:space="preserve"> </w:t>
      </w:r>
      <w:r>
        <w:t>L.):</w:t>
      </w:r>
      <w:r>
        <w:rPr>
          <w:spacing w:val="73"/>
        </w:rPr>
        <w:t xml:space="preserve"> </w:t>
      </w:r>
      <w:r>
        <w:t>a</w:t>
      </w:r>
      <w:r>
        <w:rPr>
          <w:spacing w:val="75"/>
        </w:rPr>
        <w:t xml:space="preserve"> </w:t>
      </w:r>
      <w:r>
        <w:t>review</w:t>
      </w:r>
      <w:r>
        <w:rPr>
          <w:spacing w:val="73"/>
        </w:rPr>
        <w:t xml:space="preserve"> </w:t>
      </w:r>
      <w:r>
        <w:t>of</w:t>
      </w:r>
      <w:r>
        <w:rPr>
          <w:spacing w:val="71"/>
        </w:rPr>
        <w:t xml:space="preserve"> </w:t>
      </w:r>
      <w:r>
        <w:t>its</w:t>
      </w:r>
      <w:r w:rsidRPr="00BE701A">
        <w:t xml:space="preserve"> </w:t>
      </w:r>
      <w:r>
        <w:t>nutritional properties, processing, and plausible health benefits. Advances in food and nutrition research, 69, 1-39.</w:t>
      </w:r>
    </w:p>
    <w:p w14:paraId="1B85E548" w14:textId="77777777" w:rsidR="00EF4D83" w:rsidRPr="00EF4D83" w:rsidRDefault="00EF4D83" w:rsidP="00F4769D">
      <w:pPr>
        <w:tabs>
          <w:tab w:val="left" w:pos="1440"/>
        </w:tabs>
        <w:spacing w:before="13" w:line="352" w:lineRule="auto"/>
        <w:ind w:left="360" w:right="377"/>
        <w:jc w:val="both"/>
        <w:rPr>
          <w:sz w:val="24"/>
          <w:lang w:val="en-IN"/>
        </w:rPr>
      </w:pPr>
      <w:r w:rsidRPr="00EF4D83">
        <w:rPr>
          <w:sz w:val="24"/>
          <w:lang w:val="en-IN"/>
        </w:rPr>
        <w:t xml:space="preserve">Shobana, S., &amp; Malleshi, N. G. (2007). Preparation and functional properties of decorticated finger millet (Eleusine coracana). </w:t>
      </w:r>
      <w:r w:rsidRPr="00EF4D83">
        <w:rPr>
          <w:i/>
          <w:iCs/>
          <w:sz w:val="24"/>
          <w:lang w:val="en-IN"/>
        </w:rPr>
        <w:t>Food Chemistry, 105</w:t>
      </w:r>
      <w:r w:rsidRPr="00EF4D83">
        <w:rPr>
          <w:sz w:val="24"/>
          <w:lang w:val="en-IN"/>
        </w:rPr>
        <w:t xml:space="preserve">(2), 862–870. </w:t>
      </w:r>
      <w:r w:rsidRPr="00EF4D83">
        <w:rPr>
          <w:sz w:val="24"/>
          <w:lang w:val="en-IN"/>
        </w:rPr>
        <w:lastRenderedPageBreak/>
        <w:t>https://doi.org/10.1016/j.foodchem.2007.01.040</w:t>
      </w:r>
    </w:p>
    <w:p w14:paraId="7AB9B66C" w14:textId="77777777" w:rsidR="00EF4D83" w:rsidRPr="00EF4D83" w:rsidRDefault="00EF4D83" w:rsidP="00F4769D">
      <w:pPr>
        <w:tabs>
          <w:tab w:val="left" w:pos="1440"/>
        </w:tabs>
        <w:spacing w:before="13" w:line="352" w:lineRule="auto"/>
        <w:ind w:left="360" w:right="377"/>
        <w:jc w:val="both"/>
        <w:rPr>
          <w:sz w:val="24"/>
          <w:lang w:val="en-IN"/>
        </w:rPr>
      </w:pPr>
      <w:r w:rsidRPr="00EF4D83">
        <w:rPr>
          <w:sz w:val="24"/>
          <w:lang w:val="en-IN"/>
        </w:rPr>
        <w:t xml:space="preserve">Singh, G., &amp; Raghuvanshi, R. S. (2012). Finger millet for food and nutritional security. </w:t>
      </w:r>
      <w:r w:rsidRPr="00EF4D83">
        <w:rPr>
          <w:i/>
          <w:iCs/>
          <w:sz w:val="24"/>
          <w:lang w:val="en-IN"/>
        </w:rPr>
        <w:t>African Journal of Food Science, 6</w:t>
      </w:r>
      <w:r w:rsidRPr="00EF4D83">
        <w:rPr>
          <w:sz w:val="24"/>
          <w:lang w:val="en-IN"/>
        </w:rPr>
        <w:t>(4), 77–84.</w:t>
      </w:r>
    </w:p>
    <w:p w14:paraId="41984113" w14:textId="77777777" w:rsidR="00EF4D83" w:rsidRDefault="00EF4D83" w:rsidP="00B33D3B">
      <w:pPr>
        <w:pStyle w:val="ListParagraph"/>
        <w:numPr>
          <w:ilvl w:val="0"/>
          <w:numId w:val="1"/>
        </w:numPr>
        <w:tabs>
          <w:tab w:val="left" w:pos="1440"/>
        </w:tabs>
        <w:spacing w:before="7" w:line="357" w:lineRule="auto"/>
        <w:ind w:left="360" w:right="375"/>
        <w:rPr>
          <w:sz w:val="24"/>
        </w:rPr>
      </w:pPr>
      <w:r>
        <w:rPr>
          <w:sz w:val="24"/>
        </w:rPr>
        <w:t>Singh, S. P, Kumar, S, Mathan, S. V, Tomar, M. S, Singh, R. K, Verma, P. K, and  Acharya, A. (2020). Therapeutic application of Carica papaya leaf extract in the management of human diseases. DARU Journal of Pharmaceutical Sciences,</w:t>
      </w:r>
      <w:r>
        <w:rPr>
          <w:spacing w:val="-4"/>
          <w:sz w:val="24"/>
        </w:rPr>
        <w:t xml:space="preserve"> </w:t>
      </w:r>
      <w:r>
        <w:rPr>
          <w:sz w:val="24"/>
        </w:rPr>
        <w:t>28,</w:t>
      </w:r>
      <w:r>
        <w:rPr>
          <w:spacing w:val="-4"/>
          <w:sz w:val="24"/>
        </w:rPr>
        <w:t xml:space="preserve"> </w:t>
      </w:r>
      <w:r>
        <w:rPr>
          <w:sz w:val="24"/>
        </w:rPr>
        <w:t xml:space="preserve">735- </w:t>
      </w:r>
      <w:r>
        <w:rPr>
          <w:spacing w:val="-4"/>
          <w:sz w:val="24"/>
        </w:rPr>
        <w:t>744.</w:t>
      </w:r>
    </w:p>
    <w:p w14:paraId="090548DA" w14:textId="63A69295" w:rsidR="00EF4D83" w:rsidRPr="00F4769D" w:rsidRDefault="00F4769D" w:rsidP="00F4769D">
      <w:pPr>
        <w:tabs>
          <w:tab w:val="left" w:pos="1440"/>
        </w:tabs>
        <w:spacing w:before="13" w:line="352" w:lineRule="auto"/>
        <w:ind w:left="360" w:right="377"/>
        <w:rPr>
          <w:sz w:val="24"/>
          <w:lang w:val="en-IN"/>
        </w:rPr>
      </w:pPr>
      <w:r>
        <w:rPr>
          <w:sz w:val="24"/>
          <w:lang w:val="en-IN"/>
        </w:rPr>
        <w:t xml:space="preserve">    </w:t>
      </w:r>
      <w:r w:rsidR="00EF4D83" w:rsidRPr="00F4769D">
        <w:rPr>
          <w:sz w:val="24"/>
          <w:lang w:val="en-IN"/>
        </w:rPr>
        <w:t xml:space="preserve">Srivastava, R., Sood, M., &amp; Singh, A. (2022). Development of fibre-rich instant </w:t>
      </w:r>
      <w:proofErr w:type="spellStart"/>
      <w:r w:rsidR="00EF4D83" w:rsidRPr="00F4769D">
        <w:rPr>
          <w:sz w:val="24"/>
          <w:lang w:val="en-IN"/>
        </w:rPr>
        <w:t>idli</w:t>
      </w:r>
      <w:proofErr w:type="spellEnd"/>
      <w:r w:rsidR="00EF4D83" w:rsidRPr="00F4769D">
        <w:rPr>
          <w:sz w:val="24"/>
          <w:lang w:val="en-IN"/>
        </w:rPr>
        <w:t xml:space="preserve"> premix incorporated with functional ingredients. </w:t>
      </w:r>
      <w:r w:rsidR="00EF4D83" w:rsidRPr="00F4769D">
        <w:rPr>
          <w:i/>
          <w:iCs/>
          <w:sz w:val="24"/>
          <w:lang w:val="en-IN"/>
        </w:rPr>
        <w:t>International Journal of Food Science and Nutrition, 7</w:t>
      </w:r>
      <w:r w:rsidR="00EF4D83" w:rsidRPr="00F4769D">
        <w:rPr>
          <w:sz w:val="24"/>
          <w:lang w:val="en-IN"/>
        </w:rPr>
        <w:t>(1), 45–52.</w:t>
      </w:r>
    </w:p>
    <w:p w14:paraId="2AC88998" w14:textId="77777777" w:rsidR="00EF4D83" w:rsidRDefault="00EF4D83" w:rsidP="00B33D3B">
      <w:pPr>
        <w:pStyle w:val="ListParagraph"/>
        <w:numPr>
          <w:ilvl w:val="0"/>
          <w:numId w:val="1"/>
        </w:numPr>
        <w:tabs>
          <w:tab w:val="left" w:pos="1440"/>
        </w:tabs>
        <w:spacing w:before="13" w:line="355" w:lineRule="auto"/>
        <w:ind w:left="360" w:right="376"/>
        <w:rPr>
          <w:sz w:val="24"/>
        </w:rPr>
      </w:pPr>
      <w:r>
        <w:rPr>
          <w:sz w:val="24"/>
        </w:rPr>
        <w:t xml:space="preserve">Tripathi, G, </w:t>
      </w:r>
      <w:proofErr w:type="spellStart"/>
      <w:r>
        <w:rPr>
          <w:sz w:val="24"/>
        </w:rPr>
        <w:t>Jitendrakumar</w:t>
      </w:r>
      <w:proofErr w:type="spellEnd"/>
      <w:r>
        <w:rPr>
          <w:sz w:val="24"/>
        </w:rPr>
        <w:t>, P. H, Borah, A, Nath, D, Das, H, Bansal, S and Singh, B. V. (2023). A review of the nutritional and health benefits of millets. International Journal of Plant &amp; Soil Science, 35(19), 1736-1743.</w:t>
      </w:r>
    </w:p>
    <w:p w14:paraId="6A53611C" w14:textId="77777777" w:rsidR="00EF4D83" w:rsidRPr="00EF4D83" w:rsidRDefault="00EF4D83" w:rsidP="00F4769D">
      <w:pPr>
        <w:tabs>
          <w:tab w:val="left" w:pos="1440"/>
        </w:tabs>
        <w:spacing w:before="13" w:line="352" w:lineRule="auto"/>
        <w:ind w:left="360" w:right="377"/>
        <w:jc w:val="both"/>
        <w:rPr>
          <w:sz w:val="24"/>
          <w:lang w:val="en-IN"/>
        </w:rPr>
      </w:pPr>
      <w:r w:rsidRPr="00EF4D83">
        <w:rPr>
          <w:sz w:val="24"/>
          <w:lang w:val="en-IN"/>
        </w:rPr>
        <w:t xml:space="preserve">Verma, V., Patel, S., &amp; Banerjee, C. (2020). Nutritional and functional significance of millets: A review. </w:t>
      </w:r>
      <w:r w:rsidRPr="00EF4D83">
        <w:rPr>
          <w:i/>
          <w:iCs/>
          <w:sz w:val="24"/>
          <w:lang w:val="en-IN"/>
        </w:rPr>
        <w:t>Journal of Food Biochemistry, 44</w:t>
      </w:r>
      <w:r w:rsidRPr="00EF4D83">
        <w:rPr>
          <w:sz w:val="24"/>
          <w:lang w:val="en-IN"/>
        </w:rPr>
        <w:t>(6), e13127.</w:t>
      </w:r>
    </w:p>
    <w:p w14:paraId="1BC167A9" w14:textId="77777777" w:rsidR="00EF4D83" w:rsidRPr="00B33D3B" w:rsidRDefault="00EF4D83" w:rsidP="00B33D3B">
      <w:pPr>
        <w:pStyle w:val="ListParagraph"/>
        <w:numPr>
          <w:ilvl w:val="0"/>
          <w:numId w:val="1"/>
        </w:numPr>
        <w:tabs>
          <w:tab w:val="left" w:pos="1440"/>
        </w:tabs>
        <w:spacing w:before="74" w:line="355" w:lineRule="auto"/>
        <w:ind w:left="360" w:right="373"/>
        <w:rPr>
          <w:sz w:val="24"/>
        </w:rPr>
      </w:pPr>
      <w:proofErr w:type="spellStart"/>
      <w:r w:rsidRPr="00B33D3B">
        <w:rPr>
          <w:sz w:val="24"/>
        </w:rPr>
        <w:t>Wichchukit</w:t>
      </w:r>
      <w:proofErr w:type="spellEnd"/>
      <w:r w:rsidRPr="00B33D3B">
        <w:rPr>
          <w:sz w:val="24"/>
        </w:rPr>
        <w:t xml:space="preserve">, S, and </w:t>
      </w:r>
      <w:proofErr w:type="spellStart"/>
      <w:r w:rsidRPr="00B33D3B">
        <w:rPr>
          <w:sz w:val="24"/>
        </w:rPr>
        <w:t>O'Mahony</w:t>
      </w:r>
      <w:proofErr w:type="spellEnd"/>
      <w:r w:rsidRPr="00B33D3B">
        <w:rPr>
          <w:sz w:val="24"/>
        </w:rPr>
        <w:t>, M. (2022). The 9‐point hedonic scale and hedonic ranking in food science: some reappraisals and alternatives. Journal of the Science of Food and Agriculture, 95(11), 2167-2178.</w:t>
      </w:r>
    </w:p>
    <w:p w14:paraId="7170499D" w14:textId="77777777" w:rsidR="00EF4D83" w:rsidRPr="00EF4D83" w:rsidRDefault="00EF4D83" w:rsidP="00EF4D83">
      <w:pPr>
        <w:tabs>
          <w:tab w:val="left" w:pos="1440"/>
        </w:tabs>
        <w:spacing w:before="13" w:line="352" w:lineRule="auto"/>
        <w:ind w:right="377"/>
        <w:rPr>
          <w:sz w:val="24"/>
        </w:rPr>
        <w:sectPr w:rsidR="00EF4D83" w:rsidRPr="00EF4D83">
          <w:pgSz w:w="12240" w:h="15840"/>
          <w:pgMar w:top="1360" w:right="1080" w:bottom="280" w:left="720" w:header="720" w:footer="720" w:gutter="0"/>
          <w:cols w:space="720"/>
        </w:sectPr>
      </w:pPr>
    </w:p>
    <w:p w14:paraId="510FBE4F" w14:textId="77777777" w:rsidR="00CC547B" w:rsidRPr="00BE701A" w:rsidRDefault="00CC547B" w:rsidP="00BE701A">
      <w:pPr>
        <w:spacing w:line="352" w:lineRule="auto"/>
        <w:rPr>
          <w:sz w:val="24"/>
        </w:rPr>
        <w:sectPr w:rsidR="00CC547B" w:rsidRPr="00BE701A">
          <w:pgSz w:w="12240" w:h="15840"/>
          <w:pgMar w:top="1360" w:right="1080" w:bottom="280" w:left="720" w:header="720" w:footer="720" w:gutter="0"/>
          <w:cols w:space="720"/>
        </w:sectPr>
      </w:pPr>
    </w:p>
    <w:p w14:paraId="6404C406" w14:textId="77777777" w:rsidR="008F3421" w:rsidRDefault="008F3421" w:rsidP="00685E6E">
      <w:pPr>
        <w:pStyle w:val="BodyText"/>
        <w:spacing w:before="74" w:line="259" w:lineRule="auto"/>
        <w:ind w:left="0" w:right="376"/>
      </w:pPr>
    </w:p>
    <w:sectPr w:rsidR="008F3421">
      <w:pgSz w:w="12240" w:h="15840"/>
      <w:pgMar w:top="1360" w:right="10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04B1C" w14:textId="77777777" w:rsidR="00C101E7" w:rsidRDefault="00C101E7" w:rsidP="0031564F">
      <w:r>
        <w:separator/>
      </w:r>
    </w:p>
  </w:endnote>
  <w:endnote w:type="continuationSeparator" w:id="0">
    <w:p w14:paraId="6B0F2381" w14:textId="77777777" w:rsidR="00C101E7" w:rsidRDefault="00C101E7" w:rsidP="0031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14EA" w14:textId="77777777" w:rsidR="0031564F" w:rsidRDefault="00315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7A58" w14:textId="77777777" w:rsidR="0031564F" w:rsidRDefault="00315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8B8E8" w14:textId="77777777" w:rsidR="0031564F" w:rsidRDefault="00315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3EBFE" w14:textId="77777777" w:rsidR="00C101E7" w:rsidRDefault="00C101E7" w:rsidP="0031564F">
      <w:r>
        <w:separator/>
      </w:r>
    </w:p>
  </w:footnote>
  <w:footnote w:type="continuationSeparator" w:id="0">
    <w:p w14:paraId="5F430669" w14:textId="77777777" w:rsidR="00C101E7" w:rsidRDefault="00C101E7" w:rsidP="00315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D8E6" w14:textId="216B74AA" w:rsidR="0031564F" w:rsidRDefault="0031564F">
    <w:pPr>
      <w:pStyle w:val="Header"/>
    </w:pPr>
    <w:r>
      <w:rPr>
        <w:noProof/>
      </w:rPr>
      <w:pict w14:anchorId="0F614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08626" o:spid="_x0000_s2050" type="#_x0000_t136" style="position:absolute;margin-left:0;margin-top:0;width:662.3pt;height:7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20AE5" w14:textId="7393A189" w:rsidR="0031564F" w:rsidRDefault="0031564F">
    <w:pPr>
      <w:pStyle w:val="Header"/>
    </w:pPr>
    <w:r>
      <w:rPr>
        <w:noProof/>
      </w:rPr>
      <w:pict w14:anchorId="239A5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08627" o:spid="_x0000_s2051" type="#_x0000_t136" style="position:absolute;margin-left:0;margin-top:0;width:662.3pt;height:7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72824" w14:textId="2666454D" w:rsidR="0031564F" w:rsidRDefault="0031564F">
    <w:pPr>
      <w:pStyle w:val="Header"/>
    </w:pPr>
    <w:r>
      <w:rPr>
        <w:noProof/>
      </w:rPr>
      <w:pict w14:anchorId="7CE98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08625" o:spid="_x0000_s2049" type="#_x0000_t136" style="position:absolute;margin-left:0;margin-top:0;width:662.3pt;height:7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01962"/>
    <w:multiLevelType w:val="hybridMultilevel"/>
    <w:tmpl w:val="DCB221F2"/>
    <w:lvl w:ilvl="0" w:tplc="A0FEE2CC">
      <w:start w:val="1"/>
      <w:numFmt w:val="decimal"/>
      <w:lvlText w:val="%1)"/>
      <w:lvlJc w:val="left"/>
      <w:pPr>
        <w:ind w:left="720" w:hanging="274"/>
      </w:pPr>
      <w:rPr>
        <w:rFonts w:ascii="Times New Roman" w:eastAsia="Times New Roman" w:hAnsi="Times New Roman" w:cs="Times New Roman" w:hint="default"/>
        <w:b/>
        <w:bCs/>
        <w:i w:val="0"/>
        <w:iCs w:val="0"/>
        <w:spacing w:val="0"/>
        <w:w w:val="99"/>
        <w:sz w:val="24"/>
        <w:szCs w:val="24"/>
        <w:lang w:val="en-US" w:eastAsia="en-US" w:bidi="ar-SA"/>
      </w:rPr>
    </w:lvl>
    <w:lvl w:ilvl="1" w:tplc="586EED56">
      <w:numFmt w:val="bullet"/>
      <w:lvlText w:val="•"/>
      <w:lvlJc w:val="left"/>
      <w:pPr>
        <w:ind w:left="1692" w:hanging="274"/>
      </w:pPr>
      <w:rPr>
        <w:rFonts w:hint="default"/>
        <w:lang w:val="en-US" w:eastAsia="en-US" w:bidi="ar-SA"/>
      </w:rPr>
    </w:lvl>
    <w:lvl w:ilvl="2" w:tplc="AC361C3E">
      <w:numFmt w:val="bullet"/>
      <w:lvlText w:val="•"/>
      <w:lvlJc w:val="left"/>
      <w:pPr>
        <w:ind w:left="2664" w:hanging="274"/>
      </w:pPr>
      <w:rPr>
        <w:rFonts w:hint="default"/>
        <w:lang w:val="en-US" w:eastAsia="en-US" w:bidi="ar-SA"/>
      </w:rPr>
    </w:lvl>
    <w:lvl w:ilvl="3" w:tplc="C5FA7F6E">
      <w:numFmt w:val="bullet"/>
      <w:lvlText w:val="•"/>
      <w:lvlJc w:val="left"/>
      <w:pPr>
        <w:ind w:left="3636" w:hanging="274"/>
      </w:pPr>
      <w:rPr>
        <w:rFonts w:hint="default"/>
        <w:lang w:val="en-US" w:eastAsia="en-US" w:bidi="ar-SA"/>
      </w:rPr>
    </w:lvl>
    <w:lvl w:ilvl="4" w:tplc="412E0174">
      <w:numFmt w:val="bullet"/>
      <w:lvlText w:val="•"/>
      <w:lvlJc w:val="left"/>
      <w:pPr>
        <w:ind w:left="4608" w:hanging="274"/>
      </w:pPr>
      <w:rPr>
        <w:rFonts w:hint="default"/>
        <w:lang w:val="en-US" w:eastAsia="en-US" w:bidi="ar-SA"/>
      </w:rPr>
    </w:lvl>
    <w:lvl w:ilvl="5" w:tplc="313C5006">
      <w:numFmt w:val="bullet"/>
      <w:lvlText w:val="•"/>
      <w:lvlJc w:val="left"/>
      <w:pPr>
        <w:ind w:left="5580" w:hanging="274"/>
      </w:pPr>
      <w:rPr>
        <w:rFonts w:hint="default"/>
        <w:lang w:val="en-US" w:eastAsia="en-US" w:bidi="ar-SA"/>
      </w:rPr>
    </w:lvl>
    <w:lvl w:ilvl="6" w:tplc="55B2F172">
      <w:numFmt w:val="bullet"/>
      <w:lvlText w:val="•"/>
      <w:lvlJc w:val="left"/>
      <w:pPr>
        <w:ind w:left="6552" w:hanging="274"/>
      </w:pPr>
      <w:rPr>
        <w:rFonts w:hint="default"/>
        <w:lang w:val="en-US" w:eastAsia="en-US" w:bidi="ar-SA"/>
      </w:rPr>
    </w:lvl>
    <w:lvl w:ilvl="7" w:tplc="606A567A">
      <w:numFmt w:val="bullet"/>
      <w:lvlText w:val="•"/>
      <w:lvlJc w:val="left"/>
      <w:pPr>
        <w:ind w:left="7524" w:hanging="274"/>
      </w:pPr>
      <w:rPr>
        <w:rFonts w:hint="default"/>
        <w:lang w:val="en-US" w:eastAsia="en-US" w:bidi="ar-SA"/>
      </w:rPr>
    </w:lvl>
    <w:lvl w:ilvl="8" w:tplc="F5FA32F8">
      <w:numFmt w:val="bullet"/>
      <w:lvlText w:val="•"/>
      <w:lvlJc w:val="left"/>
      <w:pPr>
        <w:ind w:left="8496" w:hanging="274"/>
      </w:pPr>
      <w:rPr>
        <w:rFonts w:hint="default"/>
        <w:lang w:val="en-US" w:eastAsia="en-US" w:bidi="ar-SA"/>
      </w:rPr>
    </w:lvl>
  </w:abstractNum>
  <w:abstractNum w:abstractNumId="1" w15:restartNumberingAfterBreak="0">
    <w:nsid w:val="60851989"/>
    <w:multiLevelType w:val="multilevel"/>
    <w:tmpl w:val="F15AA6B0"/>
    <w:lvl w:ilvl="0">
      <w:start w:val="1"/>
      <w:numFmt w:val="decimal"/>
      <w:lvlText w:val="%1."/>
      <w:lvlJc w:val="left"/>
      <w:pPr>
        <w:ind w:left="1080" w:hanging="360"/>
      </w:pPr>
      <w:rPr>
        <w:rFonts w:hint="default"/>
        <w:b/>
        <w:bCs/>
      </w:rPr>
    </w:lvl>
    <w:lvl w:ilvl="1">
      <w:start w:val="2"/>
      <w:numFmt w:val="decimal"/>
      <w:isLgl/>
      <w:lvlText w:val="%1.%2"/>
      <w:lvlJc w:val="left"/>
      <w:pPr>
        <w:ind w:left="1140" w:hanging="4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0CB29A0"/>
    <w:multiLevelType w:val="hybridMultilevel"/>
    <w:tmpl w:val="A80C50EE"/>
    <w:lvl w:ilvl="0" w:tplc="FC480290">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1" w:tplc="9F087A0C">
      <w:numFmt w:val="bullet"/>
      <w:lvlText w:val="•"/>
      <w:lvlJc w:val="left"/>
      <w:pPr>
        <w:ind w:left="2340" w:hanging="360"/>
      </w:pPr>
      <w:rPr>
        <w:rFonts w:hint="default"/>
        <w:lang w:val="en-US" w:eastAsia="en-US" w:bidi="ar-SA"/>
      </w:rPr>
    </w:lvl>
    <w:lvl w:ilvl="2" w:tplc="85A6D752">
      <w:numFmt w:val="bullet"/>
      <w:lvlText w:val="•"/>
      <w:lvlJc w:val="left"/>
      <w:pPr>
        <w:ind w:left="3240" w:hanging="360"/>
      </w:pPr>
      <w:rPr>
        <w:rFonts w:hint="default"/>
        <w:lang w:val="en-US" w:eastAsia="en-US" w:bidi="ar-SA"/>
      </w:rPr>
    </w:lvl>
    <w:lvl w:ilvl="3" w:tplc="EF8EDCB6">
      <w:numFmt w:val="bullet"/>
      <w:lvlText w:val="•"/>
      <w:lvlJc w:val="left"/>
      <w:pPr>
        <w:ind w:left="4140" w:hanging="360"/>
      </w:pPr>
      <w:rPr>
        <w:rFonts w:hint="default"/>
        <w:lang w:val="en-US" w:eastAsia="en-US" w:bidi="ar-SA"/>
      </w:rPr>
    </w:lvl>
    <w:lvl w:ilvl="4" w:tplc="D98A3022">
      <w:numFmt w:val="bullet"/>
      <w:lvlText w:val="•"/>
      <w:lvlJc w:val="left"/>
      <w:pPr>
        <w:ind w:left="5040" w:hanging="360"/>
      </w:pPr>
      <w:rPr>
        <w:rFonts w:hint="default"/>
        <w:lang w:val="en-US" w:eastAsia="en-US" w:bidi="ar-SA"/>
      </w:rPr>
    </w:lvl>
    <w:lvl w:ilvl="5" w:tplc="DB52851A">
      <w:numFmt w:val="bullet"/>
      <w:lvlText w:val="•"/>
      <w:lvlJc w:val="left"/>
      <w:pPr>
        <w:ind w:left="5940" w:hanging="360"/>
      </w:pPr>
      <w:rPr>
        <w:rFonts w:hint="default"/>
        <w:lang w:val="en-US" w:eastAsia="en-US" w:bidi="ar-SA"/>
      </w:rPr>
    </w:lvl>
    <w:lvl w:ilvl="6" w:tplc="D80283D4">
      <w:numFmt w:val="bullet"/>
      <w:lvlText w:val="•"/>
      <w:lvlJc w:val="left"/>
      <w:pPr>
        <w:ind w:left="6840" w:hanging="360"/>
      </w:pPr>
      <w:rPr>
        <w:rFonts w:hint="default"/>
        <w:lang w:val="en-US" w:eastAsia="en-US" w:bidi="ar-SA"/>
      </w:rPr>
    </w:lvl>
    <w:lvl w:ilvl="7" w:tplc="DC2C083C">
      <w:numFmt w:val="bullet"/>
      <w:lvlText w:val="•"/>
      <w:lvlJc w:val="left"/>
      <w:pPr>
        <w:ind w:left="7740" w:hanging="360"/>
      </w:pPr>
      <w:rPr>
        <w:rFonts w:hint="default"/>
        <w:lang w:val="en-US" w:eastAsia="en-US" w:bidi="ar-SA"/>
      </w:rPr>
    </w:lvl>
    <w:lvl w:ilvl="8" w:tplc="270A2274">
      <w:numFmt w:val="bullet"/>
      <w:lvlText w:val="•"/>
      <w:lvlJc w:val="left"/>
      <w:pPr>
        <w:ind w:left="8640" w:hanging="360"/>
      </w:pPr>
      <w:rPr>
        <w:rFonts w:hint="default"/>
        <w:lang w:val="en-US" w:eastAsia="en-US" w:bidi="ar-SA"/>
      </w:rPr>
    </w:lvl>
  </w:abstractNum>
  <w:abstractNum w:abstractNumId="3" w15:restartNumberingAfterBreak="0">
    <w:nsid w:val="64BF42A7"/>
    <w:multiLevelType w:val="hybridMultilevel"/>
    <w:tmpl w:val="8EEC89EE"/>
    <w:lvl w:ilvl="0" w:tplc="FC480290">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CE17A4"/>
    <w:multiLevelType w:val="hybridMultilevel"/>
    <w:tmpl w:val="562C47D4"/>
    <w:lvl w:ilvl="0" w:tplc="1BF61212">
      <w:start w:val="1"/>
      <w:numFmt w:val="decimal"/>
      <w:lvlText w:val="%1."/>
      <w:lvlJc w:val="left"/>
      <w:pPr>
        <w:ind w:left="144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C39AA1B4">
      <w:numFmt w:val="bullet"/>
      <w:lvlText w:val="•"/>
      <w:lvlJc w:val="left"/>
      <w:pPr>
        <w:ind w:left="2340" w:hanging="360"/>
      </w:pPr>
      <w:rPr>
        <w:rFonts w:hint="default"/>
        <w:lang w:val="en-US" w:eastAsia="en-US" w:bidi="ar-SA"/>
      </w:rPr>
    </w:lvl>
    <w:lvl w:ilvl="2" w:tplc="E46CC28E">
      <w:numFmt w:val="bullet"/>
      <w:lvlText w:val="•"/>
      <w:lvlJc w:val="left"/>
      <w:pPr>
        <w:ind w:left="3240" w:hanging="360"/>
      </w:pPr>
      <w:rPr>
        <w:rFonts w:hint="default"/>
        <w:lang w:val="en-US" w:eastAsia="en-US" w:bidi="ar-SA"/>
      </w:rPr>
    </w:lvl>
    <w:lvl w:ilvl="3" w:tplc="6136C2E4">
      <w:numFmt w:val="bullet"/>
      <w:lvlText w:val="•"/>
      <w:lvlJc w:val="left"/>
      <w:pPr>
        <w:ind w:left="4140" w:hanging="360"/>
      </w:pPr>
      <w:rPr>
        <w:rFonts w:hint="default"/>
        <w:lang w:val="en-US" w:eastAsia="en-US" w:bidi="ar-SA"/>
      </w:rPr>
    </w:lvl>
    <w:lvl w:ilvl="4" w:tplc="40FED5D0">
      <w:numFmt w:val="bullet"/>
      <w:lvlText w:val="•"/>
      <w:lvlJc w:val="left"/>
      <w:pPr>
        <w:ind w:left="5040" w:hanging="360"/>
      </w:pPr>
      <w:rPr>
        <w:rFonts w:hint="default"/>
        <w:lang w:val="en-US" w:eastAsia="en-US" w:bidi="ar-SA"/>
      </w:rPr>
    </w:lvl>
    <w:lvl w:ilvl="5" w:tplc="1CA6926E">
      <w:numFmt w:val="bullet"/>
      <w:lvlText w:val="•"/>
      <w:lvlJc w:val="left"/>
      <w:pPr>
        <w:ind w:left="5940" w:hanging="360"/>
      </w:pPr>
      <w:rPr>
        <w:rFonts w:hint="default"/>
        <w:lang w:val="en-US" w:eastAsia="en-US" w:bidi="ar-SA"/>
      </w:rPr>
    </w:lvl>
    <w:lvl w:ilvl="6" w:tplc="1FB4BF4E">
      <w:numFmt w:val="bullet"/>
      <w:lvlText w:val="•"/>
      <w:lvlJc w:val="left"/>
      <w:pPr>
        <w:ind w:left="6840" w:hanging="360"/>
      </w:pPr>
      <w:rPr>
        <w:rFonts w:hint="default"/>
        <w:lang w:val="en-US" w:eastAsia="en-US" w:bidi="ar-SA"/>
      </w:rPr>
    </w:lvl>
    <w:lvl w:ilvl="7" w:tplc="A2DA240C">
      <w:numFmt w:val="bullet"/>
      <w:lvlText w:val="•"/>
      <w:lvlJc w:val="left"/>
      <w:pPr>
        <w:ind w:left="7740" w:hanging="360"/>
      </w:pPr>
      <w:rPr>
        <w:rFonts w:hint="default"/>
        <w:lang w:val="en-US" w:eastAsia="en-US" w:bidi="ar-SA"/>
      </w:rPr>
    </w:lvl>
    <w:lvl w:ilvl="8" w:tplc="45A42034">
      <w:numFmt w:val="bullet"/>
      <w:lvlText w:val="•"/>
      <w:lvlJc w:val="left"/>
      <w:pPr>
        <w:ind w:left="8640" w:hanging="360"/>
      </w:pPr>
      <w:rPr>
        <w:rFonts w:hint="default"/>
        <w:lang w:val="en-US" w:eastAsia="en-US" w:bidi="ar-SA"/>
      </w:rPr>
    </w:lvl>
  </w:abstractNum>
  <w:abstractNum w:abstractNumId="5" w15:restartNumberingAfterBreak="0">
    <w:nsid w:val="6F9443DC"/>
    <w:multiLevelType w:val="hybridMultilevel"/>
    <w:tmpl w:val="2FFA15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F3421"/>
    <w:rsid w:val="000363BD"/>
    <w:rsid w:val="00073B14"/>
    <w:rsid w:val="000C1104"/>
    <w:rsid w:val="001150DB"/>
    <w:rsid w:val="00116EB1"/>
    <w:rsid w:val="00121852"/>
    <w:rsid w:val="001801F1"/>
    <w:rsid w:val="002A34CC"/>
    <w:rsid w:val="0031564F"/>
    <w:rsid w:val="00315F0D"/>
    <w:rsid w:val="00340B64"/>
    <w:rsid w:val="003B7939"/>
    <w:rsid w:val="003C65FD"/>
    <w:rsid w:val="0047696A"/>
    <w:rsid w:val="004E7511"/>
    <w:rsid w:val="00531237"/>
    <w:rsid w:val="005B6546"/>
    <w:rsid w:val="005C4A63"/>
    <w:rsid w:val="00625DFE"/>
    <w:rsid w:val="00644DE8"/>
    <w:rsid w:val="00685E6E"/>
    <w:rsid w:val="006953CB"/>
    <w:rsid w:val="006A0EBE"/>
    <w:rsid w:val="006C0D05"/>
    <w:rsid w:val="006C116E"/>
    <w:rsid w:val="0073781D"/>
    <w:rsid w:val="007D2299"/>
    <w:rsid w:val="007F60DE"/>
    <w:rsid w:val="00843DD5"/>
    <w:rsid w:val="008F3421"/>
    <w:rsid w:val="009103E8"/>
    <w:rsid w:val="009D7A80"/>
    <w:rsid w:val="00A57F73"/>
    <w:rsid w:val="00B33D3B"/>
    <w:rsid w:val="00BC677C"/>
    <w:rsid w:val="00BE701A"/>
    <w:rsid w:val="00C101E7"/>
    <w:rsid w:val="00C85AB3"/>
    <w:rsid w:val="00CC547B"/>
    <w:rsid w:val="00D336F4"/>
    <w:rsid w:val="00EF4D83"/>
    <w:rsid w:val="00F4769D"/>
    <w:rsid w:val="00F53B9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5474B2"/>
  <w15:docId w15:val="{B73384A0-BEFB-4002-81C0-345A16E9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next w:val="Normal"/>
    <w:link w:val="Heading1Char"/>
    <w:uiPriority w:val="9"/>
    <w:unhideWhenUsed/>
    <w:qFormat/>
    <w:rsid w:val="00843DD5"/>
    <w:pPr>
      <w:keepNext/>
      <w:keepLines/>
      <w:widowControl/>
      <w:autoSpaceDE/>
      <w:autoSpaceDN/>
      <w:spacing w:after="112" w:line="259" w:lineRule="auto"/>
      <w:ind w:left="992" w:hanging="10"/>
      <w:outlineLvl w:val="0"/>
    </w:pPr>
    <w:rPr>
      <w:rFonts w:ascii="Times New Roman" w:eastAsia="Times New Roman" w:hAnsi="Times New Roman" w:cs="Times New Roman"/>
      <w:b/>
      <w:color w:val="000000"/>
      <w:sz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jc w:val="both"/>
    </w:pPr>
    <w:rPr>
      <w:sz w:val="24"/>
      <w:szCs w:val="24"/>
    </w:rPr>
  </w:style>
  <w:style w:type="paragraph" w:styleId="Title">
    <w:name w:val="Title"/>
    <w:basedOn w:val="Normal"/>
    <w:uiPriority w:val="1"/>
    <w:qFormat/>
    <w:pPr>
      <w:spacing w:before="56"/>
      <w:ind w:left="739" w:right="399" w:hanging="1"/>
      <w:jc w:val="center"/>
    </w:pPr>
    <w:rPr>
      <w:b/>
      <w:bCs/>
      <w:sz w:val="32"/>
      <w:szCs w:val="32"/>
    </w:rPr>
  </w:style>
  <w:style w:type="paragraph" w:styleId="ListParagraph">
    <w:name w:val="List Paragraph"/>
    <w:basedOn w:val="Normal"/>
    <w:uiPriority w:val="1"/>
    <w:qFormat/>
    <w:pPr>
      <w:ind w:left="1440" w:hanging="360"/>
      <w:jc w:val="both"/>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BC677C"/>
    <w:rPr>
      <w:rFonts w:ascii="Tahoma" w:hAnsi="Tahoma" w:cs="Tahoma"/>
      <w:sz w:val="16"/>
      <w:szCs w:val="16"/>
    </w:rPr>
  </w:style>
  <w:style w:type="character" w:customStyle="1" w:styleId="BalloonTextChar">
    <w:name w:val="Balloon Text Char"/>
    <w:basedOn w:val="DefaultParagraphFont"/>
    <w:link w:val="BalloonText"/>
    <w:uiPriority w:val="99"/>
    <w:semiHidden/>
    <w:rsid w:val="00BC677C"/>
    <w:rPr>
      <w:rFonts w:ascii="Tahoma" w:eastAsia="Times New Roman" w:hAnsi="Tahoma" w:cs="Tahoma"/>
      <w:sz w:val="16"/>
      <w:szCs w:val="16"/>
    </w:rPr>
  </w:style>
  <w:style w:type="character" w:customStyle="1" w:styleId="Heading1Char">
    <w:name w:val="Heading 1 Char"/>
    <w:basedOn w:val="DefaultParagraphFont"/>
    <w:link w:val="Heading1"/>
    <w:uiPriority w:val="9"/>
    <w:rsid w:val="00843DD5"/>
    <w:rPr>
      <w:rFonts w:ascii="Times New Roman" w:eastAsia="Times New Roman" w:hAnsi="Times New Roman" w:cs="Times New Roman"/>
      <w:b/>
      <w:color w:val="000000"/>
      <w:sz w:val="24"/>
      <w:lang w:val="en-IN" w:eastAsia="en-IN"/>
    </w:rPr>
  </w:style>
  <w:style w:type="character" w:styleId="Hyperlink">
    <w:name w:val="Hyperlink"/>
    <w:basedOn w:val="DefaultParagraphFont"/>
    <w:uiPriority w:val="99"/>
    <w:unhideWhenUsed/>
    <w:rsid w:val="00073B14"/>
    <w:rPr>
      <w:color w:val="0000FF" w:themeColor="hyperlink"/>
      <w:u w:val="single"/>
    </w:rPr>
  </w:style>
  <w:style w:type="character" w:styleId="UnresolvedMention">
    <w:name w:val="Unresolved Mention"/>
    <w:basedOn w:val="DefaultParagraphFont"/>
    <w:uiPriority w:val="99"/>
    <w:semiHidden/>
    <w:unhideWhenUsed/>
    <w:rsid w:val="00073B14"/>
    <w:rPr>
      <w:color w:val="605E5C"/>
      <w:shd w:val="clear" w:color="auto" w:fill="E1DFDD"/>
    </w:rPr>
  </w:style>
  <w:style w:type="paragraph" w:styleId="Header">
    <w:name w:val="header"/>
    <w:basedOn w:val="Normal"/>
    <w:link w:val="HeaderChar"/>
    <w:uiPriority w:val="99"/>
    <w:unhideWhenUsed/>
    <w:rsid w:val="0031564F"/>
    <w:pPr>
      <w:tabs>
        <w:tab w:val="center" w:pos="4680"/>
        <w:tab w:val="right" w:pos="9360"/>
      </w:tabs>
    </w:pPr>
  </w:style>
  <w:style w:type="character" w:customStyle="1" w:styleId="HeaderChar">
    <w:name w:val="Header Char"/>
    <w:basedOn w:val="DefaultParagraphFont"/>
    <w:link w:val="Header"/>
    <w:uiPriority w:val="99"/>
    <w:rsid w:val="0031564F"/>
    <w:rPr>
      <w:rFonts w:ascii="Times New Roman" w:eastAsia="Times New Roman" w:hAnsi="Times New Roman" w:cs="Times New Roman"/>
    </w:rPr>
  </w:style>
  <w:style w:type="paragraph" w:styleId="Footer">
    <w:name w:val="footer"/>
    <w:basedOn w:val="Normal"/>
    <w:link w:val="FooterChar"/>
    <w:uiPriority w:val="99"/>
    <w:unhideWhenUsed/>
    <w:rsid w:val="0031564F"/>
    <w:pPr>
      <w:tabs>
        <w:tab w:val="center" w:pos="4680"/>
        <w:tab w:val="right" w:pos="9360"/>
      </w:tabs>
    </w:pPr>
  </w:style>
  <w:style w:type="character" w:customStyle="1" w:styleId="FooterChar">
    <w:name w:val="Footer Char"/>
    <w:basedOn w:val="DefaultParagraphFont"/>
    <w:link w:val="Footer"/>
    <w:uiPriority w:val="99"/>
    <w:rsid w:val="0031564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1545</TotalTime>
  <Pages>18</Pages>
  <Words>4286</Words>
  <Characters>24435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Microsoft Word - ac4b7849-e9ac-4452-85b4-a1cd55767b97</vt:lpstr>
    </vt:vector>
  </TitlesOfParts>
  <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ac4b7849-e9ac-4452-85b4-a1cd55767b97</dc:title>
  <cp:lastModifiedBy>SDI 1084</cp:lastModifiedBy>
  <cp:revision>25</cp:revision>
  <dcterms:created xsi:type="dcterms:W3CDTF">2025-05-09T10:02:00Z</dcterms:created>
  <dcterms:modified xsi:type="dcterms:W3CDTF">2025-09-22T12:02:00Z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2025-05-03T00:00:00Z</vt:filetime>
  </property>
  <property fmtid="{D5CDD505-2E9C-101B-9397-08002B2CF9AE}" pid="3" name="LastSaved">
    <vt:filetime>2025-05-09T00:00:00Z</vt:filetime>
  </property>
  <property fmtid="{D5CDD505-2E9C-101B-9397-08002B2CF9AE}" pid="4" name="Producer">
    <vt:lpwstr>Microsoft: Print To PDF</vt:lpwstr>
  </property>
  <property fmtid="{D5CDD505-2E9C-101B-9397-08002B2CF9AE}" pid="5" name="GrammarlyDocumentId">
    <vt:lpwstr>17f9b635-cb18-489c-b12e-c59377278f7b</vt:lpwstr>
  </property>
</Properties>
</file>