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6FF825" w14:textId="582BFEC1" w:rsidR="0010107B" w:rsidRPr="006405FA" w:rsidRDefault="006405FA">
      <w:pPr>
        <w:rPr>
          <w:rFonts w:ascii="Arial" w:hAnsi="Arial" w:cs="Arial"/>
          <w:b/>
          <w:bCs/>
          <w:sz w:val="20"/>
          <w:szCs w:val="20"/>
          <w:u w:val="single"/>
          <w:lang w:val="en-US"/>
        </w:rPr>
      </w:pPr>
      <w:bookmarkStart w:id="0" w:name="_Toc148960268"/>
      <w:r w:rsidRPr="006405FA">
        <w:rPr>
          <w:rFonts w:ascii="Arial" w:hAnsi="Arial" w:cs="Arial"/>
          <w:b/>
          <w:bCs/>
          <w:sz w:val="20"/>
          <w:szCs w:val="20"/>
          <w:u w:val="single"/>
          <w:lang w:val="en-US"/>
        </w:rPr>
        <w:t>Original Research Article</w:t>
      </w:r>
    </w:p>
    <w:p w14:paraId="6669C1C1" w14:textId="77777777" w:rsidR="006405FA" w:rsidRDefault="006405FA">
      <w:pPr>
        <w:rPr>
          <w:rFonts w:ascii="Arial" w:hAnsi="Arial" w:cs="Arial"/>
          <w:b/>
          <w:bCs/>
          <w:sz w:val="20"/>
          <w:szCs w:val="20"/>
          <w:lang w:val="en-US"/>
        </w:rPr>
      </w:pPr>
    </w:p>
    <w:p w14:paraId="26F5DD0A" w14:textId="77777777" w:rsidR="00F60506" w:rsidRDefault="0009076A" w:rsidP="00F60506">
      <w:pPr>
        <w:rPr>
          <w:rFonts w:ascii="Arial" w:hAnsi="Arial" w:cs="Arial"/>
          <w:b/>
          <w:bCs/>
          <w:sz w:val="20"/>
          <w:szCs w:val="20"/>
          <w:lang w:val="en-US"/>
        </w:rPr>
      </w:pPr>
      <w:r>
        <w:rPr>
          <w:rFonts w:ascii="Arial" w:hAnsi="Arial" w:cs="Arial"/>
          <w:b/>
          <w:bCs/>
          <w:sz w:val="20"/>
          <w:szCs w:val="20"/>
          <w:lang w:val="en-US"/>
        </w:rPr>
        <w:t xml:space="preserve">Decision delivery interval for emergency caesarean section and its impact on perinatal outcome in a tertiary hospital in south-south </w:t>
      </w:r>
      <w:bookmarkEnd w:id="0"/>
      <w:r w:rsidR="00B83FEB">
        <w:rPr>
          <w:rFonts w:ascii="Arial" w:hAnsi="Arial" w:cs="Arial"/>
          <w:b/>
          <w:bCs/>
          <w:sz w:val="20"/>
          <w:szCs w:val="20"/>
          <w:lang w:val="en-US"/>
        </w:rPr>
        <w:t>Nigeria</w:t>
      </w:r>
      <w:bookmarkStart w:id="1" w:name="_Toc148960275"/>
    </w:p>
    <w:p w14:paraId="0C1E2BE5" w14:textId="77777777" w:rsidR="00F60506" w:rsidRDefault="00F60506" w:rsidP="00F60506">
      <w:pPr>
        <w:rPr>
          <w:rFonts w:ascii="Arial" w:hAnsi="Arial" w:cs="Arial"/>
          <w:sz w:val="22"/>
          <w:szCs w:val="22"/>
        </w:rPr>
      </w:pPr>
    </w:p>
    <w:p w14:paraId="54F9A084" w14:textId="77777777" w:rsidR="00F60506" w:rsidRDefault="00F60506" w:rsidP="00F60506">
      <w:pPr>
        <w:rPr>
          <w:rFonts w:ascii="Arial" w:hAnsi="Arial" w:cs="Arial"/>
          <w:sz w:val="22"/>
          <w:szCs w:val="22"/>
        </w:rPr>
      </w:pPr>
    </w:p>
    <w:p w14:paraId="74E67692" w14:textId="7C86A876" w:rsidR="0010107B" w:rsidRDefault="0009076A" w:rsidP="00F60506">
      <w:pPr>
        <w:rPr>
          <w:rFonts w:ascii="Arial" w:hAnsi="Arial" w:cs="Arial"/>
          <w:sz w:val="22"/>
          <w:szCs w:val="22"/>
        </w:rPr>
      </w:pPr>
      <w:r>
        <w:rPr>
          <w:rFonts w:ascii="Arial" w:hAnsi="Arial" w:cs="Arial"/>
          <w:sz w:val="22"/>
          <w:szCs w:val="22"/>
        </w:rPr>
        <w:t>ABSTRACT</w:t>
      </w:r>
      <w:bookmarkEnd w:id="1"/>
    </w:p>
    <w:p w14:paraId="485FB367" w14:textId="77777777" w:rsidR="0010107B" w:rsidRDefault="0009076A">
      <w:pPr>
        <w:jc w:val="both"/>
        <w:rPr>
          <w:rFonts w:ascii="Arial" w:hAnsi="Arial" w:cs="Arial"/>
          <w:sz w:val="20"/>
          <w:szCs w:val="20"/>
        </w:rPr>
      </w:pPr>
      <w:r>
        <w:rPr>
          <w:rFonts w:ascii="Arial" w:hAnsi="Arial" w:cs="Arial"/>
          <w:b/>
          <w:bCs/>
          <w:sz w:val="20"/>
          <w:szCs w:val="20"/>
        </w:rPr>
        <w:t>B</w:t>
      </w:r>
      <w:r>
        <w:rPr>
          <w:rFonts w:ascii="Arial" w:hAnsi="Arial" w:cs="Arial"/>
          <w:b/>
          <w:bCs/>
          <w:sz w:val="20"/>
          <w:szCs w:val="20"/>
        </w:rPr>
        <w:t>ackground:</w:t>
      </w:r>
    </w:p>
    <w:p w14:paraId="1A7253B5" w14:textId="77777777" w:rsidR="0010107B" w:rsidRDefault="0009076A">
      <w:pPr>
        <w:jc w:val="both"/>
        <w:rPr>
          <w:rFonts w:ascii="Arial" w:hAnsi="Arial" w:cs="Arial"/>
          <w:sz w:val="20"/>
          <w:szCs w:val="20"/>
        </w:rPr>
      </w:pPr>
      <w:r>
        <w:rPr>
          <w:rFonts w:ascii="Arial" w:hAnsi="Arial" w:cs="Arial"/>
          <w:sz w:val="20"/>
          <w:szCs w:val="20"/>
          <w:lang w:val="en-US"/>
        </w:rPr>
        <w:t>Based on</w:t>
      </w:r>
      <w:r>
        <w:rPr>
          <w:rFonts w:ascii="Arial" w:hAnsi="Arial" w:cs="Arial"/>
          <w:sz w:val="20"/>
          <w:szCs w:val="20"/>
        </w:rPr>
        <w:t xml:space="preserve"> standard guidelines, decision delivery interval for emergency caesarean section should be within 30minutes. </w:t>
      </w:r>
      <w:r>
        <w:rPr>
          <w:rFonts w:ascii="Arial" w:hAnsi="Arial" w:cs="Arial"/>
          <w:sz w:val="20"/>
          <w:szCs w:val="20"/>
          <w:lang w:val="en-US"/>
        </w:rPr>
        <w:t>D</w:t>
      </w:r>
      <w:proofErr w:type="spellStart"/>
      <w:r>
        <w:rPr>
          <w:rFonts w:ascii="Arial" w:hAnsi="Arial" w:cs="Arial"/>
          <w:sz w:val="20"/>
          <w:szCs w:val="20"/>
        </w:rPr>
        <w:t>espite</w:t>
      </w:r>
      <w:proofErr w:type="spellEnd"/>
      <w:r>
        <w:rPr>
          <w:rFonts w:ascii="Arial" w:hAnsi="Arial" w:cs="Arial"/>
          <w:sz w:val="20"/>
          <w:szCs w:val="20"/>
          <w:lang w:val="en-US"/>
        </w:rPr>
        <w:t xml:space="preserve"> this</w:t>
      </w:r>
      <w:r>
        <w:rPr>
          <w:rFonts w:ascii="Arial" w:hAnsi="Arial" w:cs="Arial"/>
          <w:sz w:val="20"/>
          <w:szCs w:val="20"/>
        </w:rPr>
        <w:t xml:space="preserve"> recommend</w:t>
      </w:r>
      <w:proofErr w:type="spellStart"/>
      <w:r>
        <w:rPr>
          <w:rFonts w:ascii="Arial" w:hAnsi="Arial" w:cs="Arial"/>
          <w:sz w:val="20"/>
          <w:szCs w:val="20"/>
          <w:lang w:val="en-US"/>
        </w:rPr>
        <w:t>ation</w:t>
      </w:r>
      <w:proofErr w:type="spellEnd"/>
      <w:r>
        <w:rPr>
          <w:rFonts w:ascii="Arial" w:hAnsi="Arial" w:cs="Arial"/>
          <w:sz w:val="20"/>
          <w:szCs w:val="20"/>
          <w:lang w:val="en-US"/>
        </w:rPr>
        <w:t>, p</w:t>
      </w:r>
      <w:proofErr w:type="spellStart"/>
      <w:r>
        <w:rPr>
          <w:rFonts w:ascii="Arial" w:hAnsi="Arial" w:cs="Arial"/>
          <w:sz w:val="20"/>
          <w:szCs w:val="20"/>
        </w:rPr>
        <w:t>atients</w:t>
      </w:r>
      <w:proofErr w:type="spellEnd"/>
      <w:r>
        <w:rPr>
          <w:rFonts w:ascii="Arial" w:hAnsi="Arial" w:cs="Arial"/>
          <w:sz w:val="20"/>
          <w:szCs w:val="20"/>
        </w:rPr>
        <w:t xml:space="preserve"> still encounter delays after the decision for emergency caesarean section has been made</w:t>
      </w:r>
      <w:r>
        <w:rPr>
          <w:rFonts w:ascii="Arial" w:hAnsi="Arial" w:cs="Arial"/>
          <w:sz w:val="20"/>
          <w:szCs w:val="20"/>
          <w:lang w:val="en-US"/>
        </w:rPr>
        <w:t>.</w:t>
      </w:r>
    </w:p>
    <w:p w14:paraId="2F01FFB3" w14:textId="77777777" w:rsidR="0010107B" w:rsidRDefault="0009076A">
      <w:pPr>
        <w:jc w:val="both"/>
        <w:rPr>
          <w:rFonts w:ascii="Arial" w:hAnsi="Arial" w:cs="Arial"/>
          <w:sz w:val="20"/>
          <w:szCs w:val="20"/>
        </w:rPr>
      </w:pPr>
      <w:r>
        <w:rPr>
          <w:rFonts w:ascii="Arial" w:hAnsi="Arial" w:cs="Arial"/>
          <w:sz w:val="20"/>
          <w:szCs w:val="20"/>
        </w:rPr>
        <w:t>T</w:t>
      </w:r>
      <w:r>
        <w:rPr>
          <w:rFonts w:ascii="Arial" w:hAnsi="Arial" w:cs="Arial"/>
          <w:sz w:val="20"/>
          <w:szCs w:val="20"/>
          <w:lang w:val="en-US"/>
        </w:rPr>
        <w:t>he aim of this stud</w:t>
      </w:r>
      <w:r>
        <w:rPr>
          <w:rFonts w:ascii="Arial" w:hAnsi="Arial" w:cs="Arial"/>
          <w:sz w:val="20"/>
          <w:szCs w:val="20"/>
          <w:lang w:val="en-US"/>
        </w:rPr>
        <w:t xml:space="preserve">y was to </w:t>
      </w:r>
      <w:r>
        <w:rPr>
          <w:rFonts w:ascii="Arial" w:hAnsi="Arial" w:cs="Arial"/>
          <w:sz w:val="20"/>
          <w:szCs w:val="20"/>
        </w:rPr>
        <w:t>determine the mean</w:t>
      </w:r>
      <w:r>
        <w:rPr>
          <w:rStyle w:val="CommentReference"/>
          <w:rFonts w:ascii="Arial" w:hAnsi="Arial" w:cs="Arial"/>
          <w:sz w:val="20"/>
          <w:szCs w:val="20"/>
        </w:rPr>
        <w:t xml:space="preserve"> </w:t>
      </w:r>
      <w:r>
        <w:rPr>
          <w:rFonts w:ascii="Arial" w:hAnsi="Arial" w:cs="Arial"/>
          <w:sz w:val="20"/>
          <w:szCs w:val="20"/>
        </w:rPr>
        <w:t>decision delivery interval for emergency caesarean section</w:t>
      </w:r>
      <w:r>
        <w:rPr>
          <w:rFonts w:ascii="Arial" w:hAnsi="Arial" w:cs="Arial"/>
          <w:sz w:val="20"/>
          <w:szCs w:val="20"/>
          <w:lang w:val="en-US"/>
        </w:rPr>
        <w:t>, proportion of participants that met the recommended decision delivery interval, factors</w:t>
      </w:r>
      <w:r>
        <w:rPr>
          <w:rFonts w:ascii="Arial" w:hAnsi="Arial" w:cs="Arial"/>
          <w:sz w:val="20"/>
          <w:szCs w:val="20"/>
        </w:rPr>
        <w:t xml:space="preserve"> and perinatal outcomes associated with prolonged decision delivery interval.</w:t>
      </w:r>
    </w:p>
    <w:p w14:paraId="7ABB51A9" w14:textId="77777777" w:rsidR="0010107B" w:rsidRDefault="0009076A">
      <w:pPr>
        <w:jc w:val="both"/>
        <w:rPr>
          <w:rFonts w:ascii="Arial" w:hAnsi="Arial" w:cs="Arial"/>
          <w:sz w:val="20"/>
          <w:szCs w:val="20"/>
        </w:rPr>
      </w:pPr>
      <w:r>
        <w:rPr>
          <w:rFonts w:ascii="Arial" w:hAnsi="Arial" w:cs="Arial"/>
          <w:b/>
          <w:bCs/>
          <w:sz w:val="20"/>
          <w:szCs w:val="20"/>
        </w:rPr>
        <w:t>Met</w:t>
      </w:r>
      <w:r>
        <w:rPr>
          <w:rFonts w:ascii="Arial" w:hAnsi="Arial" w:cs="Arial"/>
          <w:b/>
          <w:bCs/>
          <w:sz w:val="20"/>
          <w:szCs w:val="20"/>
        </w:rPr>
        <w:t>hodology</w:t>
      </w:r>
      <w:r>
        <w:rPr>
          <w:rFonts w:ascii="Arial" w:hAnsi="Arial" w:cs="Arial"/>
          <w:sz w:val="20"/>
          <w:szCs w:val="20"/>
        </w:rPr>
        <w:t xml:space="preserve">: </w:t>
      </w:r>
    </w:p>
    <w:p w14:paraId="7F38C637" w14:textId="77777777" w:rsidR="0010107B" w:rsidRDefault="0009076A">
      <w:pPr>
        <w:jc w:val="both"/>
        <w:rPr>
          <w:rFonts w:ascii="Arial" w:hAnsi="Arial" w:cs="Arial"/>
          <w:sz w:val="20"/>
          <w:szCs w:val="20"/>
        </w:rPr>
      </w:pPr>
      <w:r>
        <w:rPr>
          <w:rFonts w:ascii="Arial" w:hAnsi="Arial" w:cs="Arial"/>
          <w:sz w:val="20"/>
          <w:szCs w:val="20"/>
        </w:rPr>
        <w:t xml:space="preserve">This </w:t>
      </w:r>
      <w:r>
        <w:rPr>
          <w:rFonts w:ascii="Arial" w:hAnsi="Arial" w:cs="Arial"/>
          <w:sz w:val="20"/>
          <w:szCs w:val="20"/>
          <w:lang w:val="en-US"/>
        </w:rPr>
        <w:t>was</w:t>
      </w:r>
      <w:r>
        <w:rPr>
          <w:rFonts w:ascii="Arial" w:hAnsi="Arial" w:cs="Arial"/>
          <w:sz w:val="20"/>
          <w:szCs w:val="20"/>
        </w:rPr>
        <w:t xml:space="preserve"> an observational cross - sectional study carried out in Rivers State University Teaching Hospital, Port Harcourt</w:t>
      </w:r>
      <w:r>
        <w:rPr>
          <w:rFonts w:ascii="Arial" w:hAnsi="Arial" w:cs="Arial"/>
          <w:sz w:val="20"/>
          <w:szCs w:val="20"/>
          <w:lang w:val="en-US"/>
        </w:rPr>
        <w:t>,</w:t>
      </w:r>
      <w:r>
        <w:rPr>
          <w:rFonts w:ascii="Arial" w:hAnsi="Arial" w:cs="Arial"/>
          <w:sz w:val="20"/>
          <w:szCs w:val="20"/>
        </w:rPr>
        <w:t xml:space="preserve"> between April 2023 and </w:t>
      </w:r>
      <w:r>
        <w:rPr>
          <w:rFonts w:ascii="Arial" w:hAnsi="Arial" w:cs="Arial"/>
          <w:sz w:val="20"/>
          <w:szCs w:val="20"/>
          <w:lang w:val="en-US"/>
        </w:rPr>
        <w:t>August</w:t>
      </w:r>
      <w:r>
        <w:rPr>
          <w:rFonts w:ascii="Arial" w:hAnsi="Arial" w:cs="Arial"/>
          <w:sz w:val="20"/>
          <w:szCs w:val="20"/>
        </w:rPr>
        <w:t xml:space="preserve"> 2023</w:t>
      </w:r>
      <w:r>
        <w:rPr>
          <w:rFonts w:ascii="Arial" w:hAnsi="Arial" w:cs="Arial"/>
          <w:sz w:val="20"/>
          <w:szCs w:val="20"/>
          <w:lang w:val="en-US"/>
        </w:rPr>
        <w:t xml:space="preserve">. </w:t>
      </w:r>
      <w:r>
        <w:rPr>
          <w:rFonts w:ascii="Arial" w:hAnsi="Arial" w:cs="Arial"/>
          <w:sz w:val="20"/>
          <w:szCs w:val="20"/>
        </w:rPr>
        <w:t>184 consecutive pregnant women who had emergency caesarean section and met the inclusi</w:t>
      </w:r>
      <w:r>
        <w:rPr>
          <w:rFonts w:ascii="Arial" w:hAnsi="Arial" w:cs="Arial"/>
          <w:sz w:val="20"/>
          <w:szCs w:val="20"/>
        </w:rPr>
        <w:t>on criteria</w:t>
      </w:r>
      <w:r>
        <w:rPr>
          <w:rFonts w:ascii="Arial" w:hAnsi="Arial" w:cs="Arial"/>
          <w:sz w:val="20"/>
          <w:szCs w:val="20"/>
          <w:lang w:val="en-US"/>
        </w:rPr>
        <w:t xml:space="preserve"> were recruited and data were collected with a </w:t>
      </w:r>
      <w:r>
        <w:rPr>
          <w:rFonts w:ascii="Arial" w:hAnsi="Arial" w:cs="Arial"/>
          <w:sz w:val="20"/>
          <w:szCs w:val="20"/>
        </w:rPr>
        <w:t>structured proforma</w:t>
      </w:r>
      <w:r>
        <w:rPr>
          <w:rFonts w:ascii="Arial" w:hAnsi="Arial" w:cs="Arial"/>
          <w:sz w:val="20"/>
          <w:szCs w:val="20"/>
          <w:lang w:val="en-US"/>
        </w:rPr>
        <w:t xml:space="preserve"> and</w:t>
      </w:r>
      <w:r>
        <w:rPr>
          <w:rFonts w:ascii="Arial" w:hAnsi="Arial" w:cs="Arial"/>
          <w:sz w:val="20"/>
          <w:szCs w:val="20"/>
        </w:rPr>
        <w:t xml:space="preserve"> analysed using the SPSS version 25 software.</w:t>
      </w:r>
    </w:p>
    <w:p w14:paraId="401915B4" w14:textId="77777777" w:rsidR="0010107B" w:rsidRDefault="0009076A">
      <w:pPr>
        <w:jc w:val="both"/>
        <w:rPr>
          <w:rFonts w:ascii="Arial" w:hAnsi="Arial" w:cs="Arial"/>
          <w:sz w:val="20"/>
          <w:szCs w:val="20"/>
        </w:rPr>
      </w:pPr>
      <w:r>
        <w:rPr>
          <w:rFonts w:ascii="Arial" w:hAnsi="Arial" w:cs="Arial"/>
          <w:sz w:val="20"/>
          <w:szCs w:val="20"/>
        </w:rPr>
        <w:t xml:space="preserve"> </w:t>
      </w:r>
      <w:r>
        <w:rPr>
          <w:rFonts w:ascii="Arial" w:hAnsi="Arial" w:cs="Arial"/>
          <w:b/>
          <w:sz w:val="20"/>
          <w:szCs w:val="20"/>
        </w:rPr>
        <w:t>Result</w:t>
      </w:r>
      <w:r>
        <w:rPr>
          <w:rFonts w:ascii="Arial" w:hAnsi="Arial" w:cs="Arial"/>
          <w:sz w:val="20"/>
          <w:szCs w:val="20"/>
        </w:rPr>
        <w:t>:</w:t>
      </w:r>
    </w:p>
    <w:p w14:paraId="1D627F9F" w14:textId="77777777" w:rsidR="0010107B" w:rsidRDefault="0009076A">
      <w:pPr>
        <w:jc w:val="both"/>
        <w:rPr>
          <w:rFonts w:ascii="Arial" w:hAnsi="Arial" w:cs="Arial"/>
          <w:sz w:val="20"/>
          <w:szCs w:val="20"/>
        </w:rPr>
      </w:pPr>
      <w:r>
        <w:rPr>
          <w:rFonts w:ascii="Arial" w:hAnsi="Arial" w:cs="Arial"/>
          <w:sz w:val="20"/>
          <w:szCs w:val="20"/>
        </w:rPr>
        <w:t>The mean decision delivery interval for emergency caesarean section was 104.1 ± 72.2 minutes. Only14 participants (7.6%)</w:t>
      </w:r>
      <w:r>
        <w:rPr>
          <w:rFonts w:ascii="Arial" w:hAnsi="Arial" w:cs="Arial"/>
          <w:sz w:val="20"/>
          <w:szCs w:val="20"/>
        </w:rPr>
        <w:t xml:space="preserve"> met the recommended decision delivery interval. </w:t>
      </w:r>
      <w:bookmarkStart w:id="2" w:name="_Hlk147684865"/>
      <w:r>
        <w:rPr>
          <w:rFonts w:ascii="Arial" w:hAnsi="Arial" w:cs="Arial"/>
          <w:sz w:val="20"/>
          <w:szCs w:val="20"/>
        </w:rPr>
        <w:t xml:space="preserve">The </w:t>
      </w:r>
      <w:bookmarkStart w:id="3" w:name="_Hlk147582198"/>
      <w:r>
        <w:rPr>
          <w:rFonts w:ascii="Arial" w:hAnsi="Arial" w:cs="Arial"/>
          <w:sz w:val="20"/>
          <w:szCs w:val="20"/>
        </w:rPr>
        <w:t>leading causes of delay in decision delivery interval for emergency caesarean section were the inability to procure surgical materials, busy theatre suite and inability to procure blood for surgery</w:t>
      </w:r>
      <w:bookmarkEnd w:id="2"/>
      <w:r>
        <w:rPr>
          <w:rFonts w:ascii="Arial" w:hAnsi="Arial" w:cs="Arial"/>
          <w:sz w:val="20"/>
          <w:szCs w:val="20"/>
        </w:rPr>
        <w:t>.</w:t>
      </w:r>
      <w:bookmarkEnd w:id="3"/>
      <w:r>
        <w:rPr>
          <w:rFonts w:ascii="Arial" w:hAnsi="Arial" w:cs="Arial"/>
          <w:sz w:val="20"/>
          <w:szCs w:val="20"/>
        </w:rPr>
        <w:t xml:space="preserve"> Ther</w:t>
      </w:r>
      <w:r>
        <w:rPr>
          <w:rFonts w:ascii="Arial" w:hAnsi="Arial" w:cs="Arial"/>
          <w:sz w:val="20"/>
          <w:szCs w:val="20"/>
        </w:rPr>
        <w:t>e was no statistically significant association between prolonged decision delivery interval and perinatal outcome.</w:t>
      </w:r>
    </w:p>
    <w:p w14:paraId="66C6B972" w14:textId="77777777" w:rsidR="0010107B" w:rsidRDefault="0009076A">
      <w:pPr>
        <w:jc w:val="both"/>
        <w:rPr>
          <w:rFonts w:ascii="Arial" w:hAnsi="Arial" w:cs="Arial"/>
          <w:sz w:val="20"/>
          <w:szCs w:val="20"/>
          <w:lang w:val="en-US"/>
        </w:rPr>
      </w:pPr>
      <w:r>
        <w:rPr>
          <w:rFonts w:ascii="Arial" w:hAnsi="Arial" w:cs="Arial"/>
          <w:b/>
          <w:color w:val="000000"/>
          <w:sz w:val="20"/>
          <w:szCs w:val="20"/>
        </w:rPr>
        <w:t>Conclusion</w:t>
      </w:r>
      <w:r>
        <w:rPr>
          <w:rFonts w:ascii="Arial" w:hAnsi="Arial" w:cs="Arial"/>
          <w:sz w:val="20"/>
          <w:szCs w:val="20"/>
        </w:rPr>
        <w:t xml:space="preserve">: The mean </w:t>
      </w:r>
      <w:r>
        <w:rPr>
          <w:rFonts w:ascii="Arial" w:hAnsi="Arial" w:cs="Arial"/>
          <w:sz w:val="20"/>
          <w:szCs w:val="20"/>
          <w:lang w:val="en-US"/>
        </w:rPr>
        <w:t>decision delivery interval</w:t>
      </w:r>
      <w:r>
        <w:rPr>
          <w:rFonts w:ascii="Arial" w:hAnsi="Arial" w:cs="Arial"/>
          <w:sz w:val="20"/>
          <w:szCs w:val="20"/>
        </w:rPr>
        <w:t xml:space="preserve"> was longer than the recommended </w:t>
      </w:r>
      <w:r>
        <w:rPr>
          <w:rFonts w:ascii="Arial" w:hAnsi="Arial" w:cs="Arial"/>
          <w:sz w:val="20"/>
          <w:szCs w:val="20"/>
          <w:lang w:val="en-US"/>
        </w:rPr>
        <w:t>decision delivery interval</w:t>
      </w:r>
      <w:r>
        <w:rPr>
          <w:rFonts w:ascii="Arial" w:hAnsi="Arial" w:cs="Arial"/>
          <w:sz w:val="20"/>
          <w:szCs w:val="20"/>
        </w:rPr>
        <w:t xml:space="preserve"> of 30 minutes. Although this had n</w:t>
      </w:r>
      <w:r>
        <w:rPr>
          <w:rFonts w:ascii="Arial" w:hAnsi="Arial" w:cs="Arial"/>
          <w:sz w:val="20"/>
          <w:szCs w:val="20"/>
        </w:rPr>
        <w:t xml:space="preserve">o impact on perinatal outcome in this study. </w:t>
      </w:r>
      <w:r>
        <w:rPr>
          <w:rFonts w:ascii="Arial" w:hAnsi="Arial" w:cs="Arial"/>
          <w:sz w:val="20"/>
          <w:szCs w:val="20"/>
          <w:lang w:val="en-US"/>
        </w:rPr>
        <w:t>U</w:t>
      </w:r>
      <w:r>
        <w:rPr>
          <w:rFonts w:ascii="Arial" w:hAnsi="Arial" w:cs="Arial"/>
          <w:sz w:val="20"/>
          <w:szCs w:val="20"/>
        </w:rPr>
        <w:t xml:space="preserve">necessary delays are not justified </w:t>
      </w:r>
      <w:r>
        <w:rPr>
          <w:rFonts w:ascii="Arial" w:hAnsi="Arial" w:cs="Arial"/>
          <w:sz w:val="20"/>
          <w:szCs w:val="20"/>
          <w:lang w:val="en-US"/>
        </w:rPr>
        <w:t>and delivery should be</w:t>
      </w:r>
      <w:r>
        <w:rPr>
          <w:rFonts w:ascii="Arial" w:hAnsi="Arial" w:cs="Arial"/>
          <w:sz w:val="20"/>
          <w:szCs w:val="20"/>
        </w:rPr>
        <w:t xml:space="preserve"> within</w:t>
      </w:r>
      <w:r>
        <w:rPr>
          <w:rFonts w:ascii="Arial" w:hAnsi="Arial" w:cs="Arial"/>
          <w:sz w:val="20"/>
          <w:szCs w:val="20"/>
          <w:lang w:val="en-US"/>
        </w:rPr>
        <w:t xml:space="preserve"> the</w:t>
      </w:r>
      <w:r>
        <w:rPr>
          <w:rFonts w:ascii="Arial" w:hAnsi="Arial" w:cs="Arial"/>
          <w:sz w:val="20"/>
          <w:szCs w:val="20"/>
        </w:rPr>
        <w:t xml:space="preserve"> shortest possible time</w:t>
      </w:r>
      <w:r>
        <w:rPr>
          <w:rFonts w:ascii="Arial" w:hAnsi="Arial" w:cs="Arial"/>
          <w:sz w:val="20"/>
          <w:szCs w:val="20"/>
          <w:lang w:val="en-US"/>
        </w:rPr>
        <w:t>.</w:t>
      </w:r>
    </w:p>
    <w:p w14:paraId="70C53D94" w14:textId="77777777" w:rsidR="0010107B" w:rsidRDefault="0009076A">
      <w:pPr>
        <w:jc w:val="both"/>
        <w:rPr>
          <w:rFonts w:ascii="Arial" w:hAnsi="Arial" w:cs="Arial"/>
          <w:sz w:val="20"/>
          <w:szCs w:val="20"/>
          <w:lang w:val="en-US"/>
        </w:rPr>
      </w:pPr>
      <w:r>
        <w:rPr>
          <w:rFonts w:ascii="Arial" w:hAnsi="Arial" w:cs="Arial"/>
          <w:b/>
          <w:bCs/>
          <w:sz w:val="20"/>
          <w:szCs w:val="20"/>
        </w:rPr>
        <w:t>Keywords</w:t>
      </w:r>
      <w:r>
        <w:rPr>
          <w:rFonts w:ascii="Arial" w:hAnsi="Arial" w:cs="Arial"/>
          <w:b/>
          <w:bCs/>
          <w:sz w:val="20"/>
          <w:szCs w:val="20"/>
          <w:lang w:val="en-US"/>
        </w:rPr>
        <w:t>:</w:t>
      </w:r>
    </w:p>
    <w:p w14:paraId="59D83792" w14:textId="77777777" w:rsidR="0010107B" w:rsidRDefault="0009076A">
      <w:pPr>
        <w:jc w:val="both"/>
        <w:rPr>
          <w:rFonts w:ascii="Arial" w:hAnsi="Arial" w:cs="Arial"/>
          <w:sz w:val="20"/>
          <w:szCs w:val="20"/>
        </w:rPr>
      </w:pPr>
      <w:r>
        <w:rPr>
          <w:rFonts w:ascii="Arial" w:hAnsi="Arial" w:cs="Arial"/>
          <w:sz w:val="20"/>
          <w:szCs w:val="20"/>
        </w:rPr>
        <w:t>Decision-Delivery Interval,</w:t>
      </w:r>
      <w:r>
        <w:rPr>
          <w:rFonts w:ascii="Arial" w:hAnsi="Arial" w:cs="Arial"/>
          <w:sz w:val="20"/>
          <w:szCs w:val="20"/>
          <w:lang w:val="en-US"/>
        </w:rPr>
        <w:t xml:space="preserve"> </w:t>
      </w:r>
      <w:r>
        <w:rPr>
          <w:rFonts w:ascii="Arial" w:hAnsi="Arial" w:cs="Arial"/>
          <w:sz w:val="20"/>
          <w:szCs w:val="20"/>
        </w:rPr>
        <w:t xml:space="preserve">Emergency Caesarean </w:t>
      </w:r>
      <w:proofErr w:type="gramStart"/>
      <w:r>
        <w:rPr>
          <w:rFonts w:ascii="Arial" w:hAnsi="Arial" w:cs="Arial"/>
          <w:sz w:val="20"/>
          <w:szCs w:val="20"/>
        </w:rPr>
        <w:t>Section,</w:t>
      </w:r>
      <w:r>
        <w:rPr>
          <w:rFonts w:ascii="Arial" w:hAnsi="Arial" w:cs="Arial"/>
          <w:sz w:val="20"/>
          <w:szCs w:val="20"/>
          <w:lang w:val="en-US"/>
        </w:rPr>
        <w:t xml:space="preserve"> </w:t>
      </w:r>
      <w:r>
        <w:rPr>
          <w:rFonts w:ascii="Arial" w:hAnsi="Arial" w:cs="Arial"/>
          <w:sz w:val="20"/>
          <w:szCs w:val="20"/>
        </w:rPr>
        <w:t xml:space="preserve"> Perinatal</w:t>
      </w:r>
      <w:proofErr w:type="gramEnd"/>
      <w:r>
        <w:rPr>
          <w:rFonts w:ascii="Arial" w:hAnsi="Arial" w:cs="Arial"/>
          <w:sz w:val="20"/>
          <w:szCs w:val="20"/>
        </w:rPr>
        <w:t xml:space="preserve"> Outcome.</w:t>
      </w:r>
    </w:p>
    <w:p w14:paraId="56D8CFF4" w14:textId="77777777" w:rsidR="0010107B" w:rsidRDefault="0010107B">
      <w:pPr>
        <w:jc w:val="center"/>
        <w:rPr>
          <w:rFonts w:ascii="Arial" w:hAnsi="Arial" w:cs="Arial"/>
          <w:b/>
          <w:bCs/>
          <w:sz w:val="20"/>
          <w:szCs w:val="20"/>
          <w:lang w:val="en-US"/>
        </w:rPr>
        <w:sectPr w:rsidR="0010107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pgNumType w:fmt="lowerRoman"/>
          <w:cols w:space="720"/>
        </w:sectPr>
      </w:pPr>
    </w:p>
    <w:p w14:paraId="56AE9D67" w14:textId="77777777" w:rsidR="0010107B" w:rsidRDefault="0009076A">
      <w:pPr>
        <w:pStyle w:val="Heading1"/>
        <w:spacing w:line="240" w:lineRule="auto"/>
        <w:jc w:val="left"/>
        <w:rPr>
          <w:rFonts w:ascii="Arial" w:hAnsi="Arial" w:cs="Arial"/>
          <w:sz w:val="22"/>
          <w:szCs w:val="22"/>
          <w:u w:val="none"/>
        </w:rPr>
      </w:pPr>
      <w:bookmarkStart w:id="4" w:name="_Toc148960276"/>
      <w:r>
        <w:rPr>
          <w:rFonts w:ascii="Arial" w:hAnsi="Arial" w:cs="Arial"/>
          <w:sz w:val="22"/>
          <w:szCs w:val="22"/>
          <w:u w:val="none"/>
        </w:rPr>
        <w:lastRenderedPageBreak/>
        <w:t>INTRODUCTION</w:t>
      </w:r>
      <w:bookmarkEnd w:id="4"/>
    </w:p>
    <w:p w14:paraId="03D9697D" w14:textId="77777777" w:rsidR="0010107B" w:rsidRDefault="0010107B">
      <w:pPr>
        <w:jc w:val="center"/>
        <w:rPr>
          <w:rFonts w:ascii="Arial" w:hAnsi="Arial" w:cs="Arial"/>
          <w:sz w:val="20"/>
          <w:szCs w:val="20"/>
        </w:rPr>
      </w:pPr>
    </w:p>
    <w:p w14:paraId="46B0978F" w14:textId="77777777" w:rsidR="0010107B" w:rsidRDefault="0009076A">
      <w:pPr>
        <w:jc w:val="both"/>
        <w:rPr>
          <w:rFonts w:ascii="Arial" w:hAnsi="Arial" w:cs="Arial"/>
          <w:sz w:val="20"/>
          <w:szCs w:val="20"/>
          <w:lang w:val="en-US"/>
        </w:rPr>
      </w:pPr>
      <w:r>
        <w:rPr>
          <w:rFonts w:ascii="Arial" w:hAnsi="Arial" w:cs="Arial"/>
          <w:sz w:val="20"/>
          <w:szCs w:val="20"/>
        </w:rPr>
        <w:t xml:space="preserve">Caesarean section is a surgical procedure in which incisions are made on the anterior abdominal wall and uterus to deliver the foetus, </w:t>
      </w:r>
      <w:r>
        <w:rPr>
          <w:rFonts w:ascii="Arial" w:hAnsi="Arial" w:cs="Arial"/>
          <w:sz w:val="20"/>
          <w:szCs w:val="20"/>
        </w:rPr>
        <w:t>placenta and foetal membranes after the age of foetal viability. It is performed when vaginal delivery is either not feasible or would put the baby or mother at risk</w:t>
      </w:r>
      <w:r>
        <w:rPr>
          <w:rFonts w:ascii="Arial" w:hAnsi="Arial" w:cs="Arial"/>
          <w:sz w:val="20"/>
          <w:szCs w:val="20"/>
          <w:lang w:val="en-US"/>
        </w:rPr>
        <w:t>.</w:t>
      </w:r>
      <w:proofErr w:type="gramStart"/>
      <w:r>
        <w:rPr>
          <w:rFonts w:ascii="Arial" w:hAnsi="Arial" w:cs="Arial"/>
          <w:sz w:val="20"/>
          <w:szCs w:val="20"/>
          <w:vertAlign w:val="superscript"/>
        </w:rPr>
        <w:t xml:space="preserve">1 </w:t>
      </w:r>
      <w:r>
        <w:rPr>
          <w:rFonts w:ascii="Arial" w:eastAsia="Cambria" w:hAnsi="Arial" w:cs="Arial"/>
          <w:color w:val="212121"/>
          <w:sz w:val="20"/>
          <w:szCs w:val="20"/>
          <w:shd w:val="clear" w:color="auto" w:fill="FFFFFF"/>
        </w:rPr>
        <w:t> C</w:t>
      </w:r>
      <w:proofErr w:type="spellStart"/>
      <w:r>
        <w:rPr>
          <w:rFonts w:ascii="Arial" w:eastAsia="Cambria" w:hAnsi="Arial" w:cs="Arial"/>
          <w:color w:val="212121"/>
          <w:sz w:val="20"/>
          <w:szCs w:val="20"/>
          <w:shd w:val="clear" w:color="auto" w:fill="FFFFFF"/>
          <w:lang w:val="en-US"/>
        </w:rPr>
        <w:t>aesarean</w:t>
      </w:r>
      <w:proofErr w:type="spellEnd"/>
      <w:proofErr w:type="gramEnd"/>
      <w:r>
        <w:rPr>
          <w:rFonts w:ascii="Arial" w:eastAsia="Cambria" w:hAnsi="Arial" w:cs="Arial"/>
          <w:color w:val="212121"/>
          <w:sz w:val="20"/>
          <w:szCs w:val="20"/>
          <w:shd w:val="clear" w:color="auto" w:fill="FFFFFF"/>
          <w:lang w:val="en-US"/>
        </w:rPr>
        <w:t xml:space="preserve"> section</w:t>
      </w:r>
      <w:r>
        <w:rPr>
          <w:rFonts w:ascii="Arial" w:eastAsia="Cambria" w:hAnsi="Arial" w:cs="Arial"/>
          <w:color w:val="212121"/>
          <w:sz w:val="20"/>
          <w:szCs w:val="20"/>
          <w:shd w:val="clear" w:color="auto" w:fill="FFFFFF"/>
        </w:rPr>
        <w:t xml:space="preserve"> </w:t>
      </w:r>
      <w:r>
        <w:rPr>
          <w:rFonts w:ascii="Arial" w:eastAsia="Cambria" w:hAnsi="Arial" w:cs="Arial"/>
          <w:color w:val="212121"/>
          <w:sz w:val="20"/>
          <w:szCs w:val="20"/>
          <w:shd w:val="clear" w:color="auto" w:fill="FFFFFF"/>
          <w:lang w:val="en-US"/>
        </w:rPr>
        <w:t xml:space="preserve">could either be an </w:t>
      </w:r>
      <w:r>
        <w:rPr>
          <w:rFonts w:ascii="Arial" w:eastAsia="Cambria" w:hAnsi="Arial" w:cs="Arial"/>
          <w:color w:val="212121"/>
          <w:sz w:val="20"/>
          <w:szCs w:val="20"/>
          <w:shd w:val="clear" w:color="auto" w:fill="FFFFFF"/>
        </w:rPr>
        <w:t xml:space="preserve">emergency </w:t>
      </w:r>
      <w:r>
        <w:rPr>
          <w:rFonts w:ascii="Arial" w:eastAsia="Cambria" w:hAnsi="Arial" w:cs="Arial"/>
          <w:color w:val="212121"/>
          <w:sz w:val="20"/>
          <w:szCs w:val="20"/>
          <w:shd w:val="clear" w:color="auto" w:fill="FFFFFF"/>
          <w:lang w:val="en-US"/>
        </w:rPr>
        <w:t>or</w:t>
      </w:r>
      <w:r>
        <w:rPr>
          <w:rFonts w:ascii="Arial" w:eastAsia="Cambria" w:hAnsi="Arial" w:cs="Arial"/>
          <w:color w:val="212121"/>
          <w:sz w:val="20"/>
          <w:szCs w:val="20"/>
          <w:shd w:val="clear" w:color="auto" w:fill="FFFFFF"/>
        </w:rPr>
        <w:t xml:space="preserve"> elective procedure. Emergency </w:t>
      </w:r>
      <w:r>
        <w:rPr>
          <w:rFonts w:ascii="Arial" w:eastAsia="Cambria" w:hAnsi="Arial" w:cs="Arial"/>
          <w:color w:val="212121"/>
          <w:sz w:val="20"/>
          <w:szCs w:val="20"/>
          <w:shd w:val="clear" w:color="auto" w:fill="FFFFFF"/>
          <w:lang w:val="en-US"/>
        </w:rPr>
        <w:t>caesarean section is</w:t>
      </w:r>
      <w:r>
        <w:rPr>
          <w:rFonts w:ascii="Arial" w:eastAsia="Cambria" w:hAnsi="Arial" w:cs="Arial"/>
          <w:color w:val="212121"/>
          <w:sz w:val="20"/>
          <w:szCs w:val="20"/>
          <w:shd w:val="clear" w:color="auto" w:fill="FFFFFF"/>
        </w:rPr>
        <w:t xml:space="preserve"> </w:t>
      </w:r>
      <w:proofErr w:type="gramStart"/>
      <w:r>
        <w:rPr>
          <w:rFonts w:ascii="Arial" w:eastAsia="Cambria" w:hAnsi="Arial" w:cs="Arial"/>
          <w:color w:val="212121"/>
          <w:sz w:val="20"/>
          <w:szCs w:val="20"/>
          <w:shd w:val="clear" w:color="auto" w:fill="FFFFFF"/>
        </w:rPr>
        <w:t>commonly  performed</w:t>
      </w:r>
      <w:proofErr w:type="gramEnd"/>
      <w:r>
        <w:rPr>
          <w:rFonts w:ascii="Arial" w:eastAsia="Cambria" w:hAnsi="Arial" w:cs="Arial"/>
          <w:color w:val="212121"/>
          <w:sz w:val="20"/>
          <w:szCs w:val="20"/>
          <w:shd w:val="clear" w:color="auto" w:fill="FFFFFF"/>
        </w:rPr>
        <w:t xml:space="preserve"> within an adequate time frame to avoid negative effects on neonate and/or mother, while elective are performed where there is no time constrain.</w:t>
      </w:r>
      <w:bookmarkStart w:id="5" w:name="_Hlk93286484"/>
      <w:r>
        <w:rPr>
          <w:rFonts w:ascii="Arial" w:eastAsia="Cambria" w:hAnsi="Arial" w:cs="Arial"/>
          <w:color w:val="212121"/>
          <w:sz w:val="20"/>
          <w:szCs w:val="20"/>
          <w:shd w:val="clear" w:color="auto" w:fill="FFFFFF"/>
        </w:rPr>
        <w:t xml:space="preserve"> </w:t>
      </w:r>
      <w:r>
        <w:rPr>
          <w:rFonts w:ascii="Arial" w:hAnsi="Arial" w:cs="Arial"/>
          <w:sz w:val="20"/>
          <w:szCs w:val="20"/>
        </w:rPr>
        <w:t xml:space="preserve">Caesarean section </w:t>
      </w:r>
      <w:r>
        <w:rPr>
          <w:rFonts w:ascii="Arial" w:hAnsi="Arial" w:cs="Arial"/>
          <w:sz w:val="20"/>
          <w:szCs w:val="20"/>
          <w:lang w:val="en-US"/>
        </w:rPr>
        <w:t>is also</w:t>
      </w:r>
      <w:r>
        <w:rPr>
          <w:rFonts w:ascii="Arial" w:hAnsi="Arial" w:cs="Arial"/>
          <w:sz w:val="20"/>
          <w:szCs w:val="20"/>
        </w:rPr>
        <w:t xml:space="preserve"> classified based on severity of foetal and/o</w:t>
      </w:r>
      <w:r>
        <w:rPr>
          <w:rFonts w:ascii="Arial" w:hAnsi="Arial" w:cs="Arial"/>
          <w:sz w:val="20"/>
          <w:szCs w:val="20"/>
        </w:rPr>
        <w:t>r maternal situation and urgency into category 1, category 2, category 3 and category 4 caesarean deliveries</w:t>
      </w:r>
      <w:r>
        <w:rPr>
          <w:rFonts w:ascii="Arial" w:hAnsi="Arial" w:cs="Arial"/>
          <w:sz w:val="20"/>
          <w:szCs w:val="20"/>
          <w:vertAlign w:val="superscript"/>
        </w:rPr>
        <w:t>3, 4</w:t>
      </w:r>
      <w:r>
        <w:rPr>
          <w:rFonts w:ascii="Arial" w:hAnsi="Arial" w:cs="Arial"/>
          <w:sz w:val="20"/>
          <w:szCs w:val="20"/>
          <w:lang w:val="en-US"/>
        </w:rPr>
        <w:t>.</w:t>
      </w:r>
      <w:r>
        <w:rPr>
          <w:rFonts w:ascii="Arial" w:hAnsi="Arial" w:cs="Arial"/>
          <w:sz w:val="20"/>
          <w:szCs w:val="20"/>
          <w:vertAlign w:val="superscript"/>
        </w:rPr>
        <w:t xml:space="preserve"> </w:t>
      </w:r>
      <w:r>
        <w:rPr>
          <w:rFonts w:ascii="Arial" w:hAnsi="Arial" w:cs="Arial"/>
          <w:sz w:val="20"/>
          <w:szCs w:val="20"/>
        </w:rPr>
        <w:t>According to this classification, category 1 caesarean section also known as an emergency caesarean section is performed in conditions that ar</w:t>
      </w:r>
      <w:r>
        <w:rPr>
          <w:rFonts w:ascii="Arial" w:hAnsi="Arial" w:cs="Arial"/>
          <w:sz w:val="20"/>
          <w:szCs w:val="20"/>
        </w:rPr>
        <w:t>e extremely life threatening for the mother or foetus or both and should be done within 30 minutes. Some authors refer to this category as ‘crash’ caesarean delivery</w:t>
      </w:r>
      <w:r>
        <w:rPr>
          <w:rFonts w:ascii="Arial" w:hAnsi="Arial" w:cs="Arial"/>
          <w:sz w:val="20"/>
          <w:szCs w:val="20"/>
          <w:vertAlign w:val="superscript"/>
        </w:rPr>
        <w:t>5,6</w:t>
      </w:r>
      <w:r>
        <w:rPr>
          <w:rFonts w:ascii="Arial" w:hAnsi="Arial" w:cs="Arial"/>
          <w:sz w:val="20"/>
          <w:szCs w:val="20"/>
          <w:lang w:val="en-US"/>
        </w:rPr>
        <w:t>.</w:t>
      </w:r>
      <w:r>
        <w:rPr>
          <w:rFonts w:ascii="Arial" w:hAnsi="Arial" w:cs="Arial"/>
          <w:sz w:val="20"/>
          <w:szCs w:val="20"/>
        </w:rPr>
        <w:t xml:space="preserve"> Category 2 caesarean section or urgent caesarean delivery is the one performed for mat</w:t>
      </w:r>
      <w:r>
        <w:rPr>
          <w:rFonts w:ascii="Arial" w:hAnsi="Arial" w:cs="Arial"/>
          <w:sz w:val="20"/>
          <w:szCs w:val="20"/>
        </w:rPr>
        <w:t>ernal or foetal compromise, which is not immediately life-threatening and delivery should be as soon as possible; within 75 minutes. Category 3 caesarean section or scheduled caesarean section is done in conditions needing early delivery but no maternal or</w:t>
      </w:r>
      <w:r>
        <w:rPr>
          <w:rFonts w:ascii="Arial" w:hAnsi="Arial" w:cs="Arial"/>
          <w:sz w:val="20"/>
          <w:szCs w:val="20"/>
        </w:rPr>
        <w:t xml:space="preserve"> foetal compromise while category 4 caesarean section or elective caesarean section is done at a time to suit the mother and </w:t>
      </w:r>
      <w:proofErr w:type="spellStart"/>
      <w:r>
        <w:rPr>
          <w:rFonts w:ascii="Arial" w:hAnsi="Arial" w:cs="Arial"/>
          <w:sz w:val="20"/>
          <w:szCs w:val="20"/>
        </w:rPr>
        <w:t>staf</w:t>
      </w:r>
      <w:proofErr w:type="spellEnd"/>
      <w:r>
        <w:rPr>
          <w:rFonts w:ascii="Arial" w:hAnsi="Arial" w:cs="Arial"/>
          <w:sz w:val="20"/>
          <w:szCs w:val="20"/>
          <w:lang w:val="en-US"/>
        </w:rPr>
        <w:t>f</w:t>
      </w:r>
      <w:r>
        <w:rPr>
          <w:rFonts w:ascii="Arial" w:hAnsi="Arial" w:cs="Arial"/>
          <w:sz w:val="20"/>
          <w:szCs w:val="20"/>
          <w:vertAlign w:val="superscript"/>
        </w:rPr>
        <w:t>3, 4, 7</w:t>
      </w:r>
      <w:r>
        <w:rPr>
          <w:rFonts w:ascii="Arial" w:hAnsi="Arial" w:cs="Arial"/>
          <w:sz w:val="20"/>
          <w:szCs w:val="20"/>
          <w:lang w:val="en-US"/>
        </w:rPr>
        <w:t>.</w:t>
      </w:r>
    </w:p>
    <w:p w14:paraId="7FB316CC" w14:textId="77777777" w:rsidR="0010107B" w:rsidRDefault="0009076A">
      <w:pPr>
        <w:jc w:val="both"/>
        <w:rPr>
          <w:rFonts w:ascii="Arial" w:hAnsi="Arial" w:cs="Arial"/>
          <w:sz w:val="20"/>
          <w:szCs w:val="20"/>
          <w:vertAlign w:val="superscript"/>
          <w:lang w:val="en-US"/>
        </w:rPr>
      </w:pPr>
      <w:r>
        <w:rPr>
          <w:rFonts w:ascii="Arial" w:eastAsia="Cambria" w:hAnsi="Arial" w:cs="Arial"/>
          <w:color w:val="212121"/>
          <w:sz w:val="20"/>
          <w:szCs w:val="20"/>
          <w:shd w:val="clear" w:color="auto" w:fill="FFFFFF"/>
          <w:lang w:val="en-US"/>
        </w:rPr>
        <w:t xml:space="preserve"> </w:t>
      </w:r>
      <w:bookmarkEnd w:id="5"/>
      <w:r>
        <w:rPr>
          <w:rFonts w:ascii="Arial" w:hAnsi="Arial" w:cs="Arial"/>
          <w:sz w:val="20"/>
          <w:szCs w:val="20"/>
          <w:vertAlign w:val="superscript"/>
          <w:lang w:val="en-US"/>
        </w:rPr>
        <w:t xml:space="preserve"> </w:t>
      </w:r>
    </w:p>
    <w:p w14:paraId="147E85C0" w14:textId="77777777" w:rsidR="0010107B" w:rsidRDefault="0009076A">
      <w:pPr>
        <w:jc w:val="both"/>
        <w:rPr>
          <w:rFonts w:ascii="Arial" w:hAnsi="Arial" w:cs="Arial"/>
          <w:sz w:val="20"/>
          <w:szCs w:val="20"/>
          <w:vertAlign w:val="superscript"/>
          <w:lang w:val="en-US"/>
        </w:rPr>
      </w:pPr>
      <w:r>
        <w:rPr>
          <w:rFonts w:ascii="Arial" w:hAnsi="Arial" w:cs="Arial"/>
          <w:sz w:val="20"/>
          <w:szCs w:val="20"/>
        </w:rPr>
        <w:t xml:space="preserve">An emergency caesarean section </w:t>
      </w:r>
      <w:proofErr w:type="gramStart"/>
      <w:r>
        <w:rPr>
          <w:rFonts w:ascii="Arial" w:hAnsi="Arial" w:cs="Arial"/>
          <w:sz w:val="20"/>
          <w:szCs w:val="20"/>
          <w:lang w:val="en-US"/>
        </w:rPr>
        <w:t>remain</w:t>
      </w:r>
      <w:proofErr w:type="gramEnd"/>
      <w:r>
        <w:rPr>
          <w:rFonts w:ascii="Arial" w:hAnsi="Arial" w:cs="Arial"/>
          <w:sz w:val="20"/>
          <w:szCs w:val="20"/>
        </w:rPr>
        <w:t xml:space="preserve"> an important surgical procedure in current obstetric practice and the decision to delivery interval is an important factor to consider in order to achieve the desired result of avoidance of adverse neonatal outcome</w:t>
      </w:r>
      <w:r>
        <w:rPr>
          <w:rFonts w:ascii="Arial" w:hAnsi="Arial" w:cs="Arial"/>
          <w:sz w:val="20"/>
          <w:szCs w:val="20"/>
          <w:lang w:val="en-US"/>
        </w:rPr>
        <w:t>.</w:t>
      </w:r>
      <w:r>
        <w:rPr>
          <w:rFonts w:ascii="Arial" w:hAnsi="Arial" w:cs="Arial"/>
          <w:color w:val="333333"/>
          <w:sz w:val="20"/>
          <w:szCs w:val="20"/>
          <w:shd w:val="clear" w:color="auto" w:fill="FFFFFF"/>
          <w:lang w:val="en-US"/>
        </w:rPr>
        <w:tab/>
      </w:r>
    </w:p>
    <w:p w14:paraId="54DDD11E" w14:textId="77777777" w:rsidR="0010107B" w:rsidRDefault="0009076A">
      <w:pPr>
        <w:jc w:val="both"/>
        <w:rPr>
          <w:rFonts w:ascii="Arial" w:hAnsi="Arial" w:cs="Arial"/>
          <w:sz w:val="20"/>
          <w:szCs w:val="20"/>
          <w:vertAlign w:val="superscript"/>
          <w:lang w:val="en-US"/>
        </w:rPr>
      </w:pPr>
      <w:r>
        <w:rPr>
          <w:rFonts w:ascii="Arial" w:hAnsi="Arial" w:cs="Arial"/>
          <w:sz w:val="20"/>
          <w:szCs w:val="20"/>
        </w:rPr>
        <w:t>The decision delivery interval (DDI) i</w:t>
      </w:r>
      <w:r>
        <w:rPr>
          <w:rFonts w:ascii="Arial" w:hAnsi="Arial" w:cs="Arial"/>
          <w:sz w:val="20"/>
          <w:szCs w:val="20"/>
        </w:rPr>
        <w:t>s the period between a decision to perform an emergency caesarean section and the actual time of delivery of the neonate</w:t>
      </w:r>
      <w:r>
        <w:rPr>
          <w:rFonts w:ascii="Arial" w:hAnsi="Arial" w:cs="Arial"/>
          <w:sz w:val="20"/>
          <w:szCs w:val="20"/>
          <w:lang w:val="en-US"/>
        </w:rPr>
        <w:t>.</w:t>
      </w:r>
      <w:r>
        <w:rPr>
          <w:rFonts w:ascii="Arial" w:hAnsi="Arial" w:cs="Arial"/>
          <w:sz w:val="20"/>
          <w:szCs w:val="20"/>
          <w:vertAlign w:val="superscript"/>
        </w:rPr>
        <w:t>8</w:t>
      </w:r>
      <w:r>
        <w:rPr>
          <w:rFonts w:ascii="Arial" w:hAnsi="Arial" w:cs="Arial"/>
          <w:sz w:val="20"/>
          <w:szCs w:val="20"/>
          <w:vertAlign w:val="superscript"/>
          <w:lang w:val="en-US"/>
        </w:rPr>
        <w:t xml:space="preserve"> </w:t>
      </w:r>
    </w:p>
    <w:p w14:paraId="5CAC58D8" w14:textId="77777777" w:rsidR="0010107B" w:rsidRDefault="0010107B">
      <w:pPr>
        <w:jc w:val="both"/>
        <w:rPr>
          <w:rFonts w:ascii="Arial" w:hAnsi="Arial" w:cs="Arial"/>
          <w:color w:val="333333"/>
          <w:sz w:val="20"/>
          <w:szCs w:val="20"/>
          <w:shd w:val="clear" w:color="auto" w:fill="FFFFFF"/>
          <w:lang w:val="en-US"/>
        </w:rPr>
      </w:pPr>
    </w:p>
    <w:p w14:paraId="5AD9345A" w14:textId="77777777" w:rsidR="0010107B" w:rsidRDefault="0009076A">
      <w:pPr>
        <w:jc w:val="both"/>
        <w:rPr>
          <w:rFonts w:ascii="Arial" w:hAnsi="Arial" w:cs="Arial"/>
          <w:sz w:val="20"/>
          <w:szCs w:val="20"/>
        </w:rPr>
      </w:pPr>
      <w:r>
        <w:rPr>
          <w:rFonts w:ascii="Arial" w:hAnsi="Arial" w:cs="Arial"/>
          <w:color w:val="333333"/>
          <w:sz w:val="20"/>
          <w:szCs w:val="20"/>
          <w:shd w:val="clear" w:color="auto" w:fill="FFFFFF"/>
          <w:lang w:val="en-US"/>
        </w:rPr>
        <w:t>T</w:t>
      </w:r>
      <w:r>
        <w:rPr>
          <w:rFonts w:ascii="Arial" w:hAnsi="Arial" w:cs="Arial"/>
          <w:sz w:val="20"/>
          <w:szCs w:val="20"/>
        </w:rPr>
        <w:t xml:space="preserve">he American College of Obstetricians and Gynaecologists (ACOG) &amp; American Academy of Paediatrics (AAP) </w:t>
      </w:r>
      <w:r>
        <w:rPr>
          <w:rFonts w:ascii="Arial" w:hAnsi="Arial" w:cs="Arial"/>
          <w:color w:val="333333"/>
          <w:sz w:val="20"/>
          <w:szCs w:val="20"/>
          <w:shd w:val="clear" w:color="auto" w:fill="FFFFFF"/>
        </w:rPr>
        <w:t>recommend that the decision</w:t>
      </w:r>
      <w:r>
        <w:rPr>
          <w:rFonts w:ascii="Arial" w:hAnsi="Arial" w:cs="Arial"/>
          <w:color w:val="333333"/>
          <w:sz w:val="20"/>
          <w:szCs w:val="20"/>
          <w:shd w:val="clear" w:color="auto" w:fill="FFFFFF"/>
        </w:rPr>
        <w:t xml:space="preserve"> delivery interval (DDI) for emergency caesarean sections should be within 30 minutes</w:t>
      </w:r>
      <w:r>
        <w:rPr>
          <w:rFonts w:ascii="Arial" w:hAnsi="Arial" w:cs="Arial"/>
          <w:color w:val="333333"/>
          <w:sz w:val="20"/>
          <w:szCs w:val="20"/>
          <w:shd w:val="clear" w:color="auto" w:fill="FFFFFF"/>
          <w:lang w:val="en-US"/>
        </w:rPr>
        <w:t xml:space="preserve"> t</w:t>
      </w:r>
      <w:r>
        <w:rPr>
          <w:rFonts w:ascii="Arial" w:hAnsi="Arial" w:cs="Arial"/>
          <w:color w:val="333333"/>
          <w:sz w:val="20"/>
          <w:szCs w:val="20"/>
          <w:shd w:val="clear" w:color="auto" w:fill="FFFFFF"/>
        </w:rPr>
        <w:t>o help improve the foetal outcome</w:t>
      </w:r>
      <w:r>
        <w:rPr>
          <w:rFonts w:ascii="Arial" w:hAnsi="Arial" w:cs="Arial"/>
          <w:color w:val="333333"/>
          <w:sz w:val="20"/>
          <w:szCs w:val="20"/>
          <w:shd w:val="clear" w:color="auto" w:fill="FFFFFF"/>
          <w:lang w:val="en-US"/>
        </w:rPr>
        <w:t>.</w:t>
      </w:r>
      <w:r>
        <w:rPr>
          <w:rFonts w:ascii="Arial" w:hAnsi="Arial" w:cs="Arial"/>
          <w:color w:val="333333"/>
          <w:sz w:val="20"/>
          <w:szCs w:val="20"/>
          <w:shd w:val="clear" w:color="auto" w:fill="FFFFFF"/>
          <w:vertAlign w:val="superscript"/>
        </w:rPr>
        <w:t>9-11</w:t>
      </w:r>
      <w:r>
        <w:rPr>
          <w:rFonts w:ascii="Arial" w:hAnsi="Arial" w:cs="Arial"/>
          <w:color w:val="333333"/>
          <w:sz w:val="20"/>
          <w:szCs w:val="20"/>
          <w:shd w:val="clear" w:color="auto" w:fill="FFFFFF"/>
        </w:rPr>
        <w:t xml:space="preserve"> </w:t>
      </w:r>
      <w:r>
        <w:rPr>
          <w:rFonts w:ascii="Arial" w:hAnsi="Arial" w:cs="Arial"/>
          <w:sz w:val="20"/>
          <w:szCs w:val="20"/>
          <w:lang w:val="en-US"/>
        </w:rPr>
        <w:t xml:space="preserve">   </w:t>
      </w:r>
      <w:bookmarkStart w:id="6" w:name="_Hlk95660610"/>
      <w:bookmarkEnd w:id="6"/>
    </w:p>
    <w:p w14:paraId="59BA5163" w14:textId="77777777" w:rsidR="0010107B" w:rsidRDefault="0009076A">
      <w:pPr>
        <w:spacing w:after="160"/>
        <w:jc w:val="both"/>
        <w:rPr>
          <w:rFonts w:ascii="Arial" w:hAnsi="Arial" w:cs="Arial"/>
          <w:sz w:val="20"/>
          <w:szCs w:val="20"/>
        </w:rPr>
      </w:pPr>
      <w:r>
        <w:rPr>
          <w:rFonts w:ascii="Arial" w:hAnsi="Arial" w:cs="Arial"/>
          <w:sz w:val="20"/>
          <w:szCs w:val="20"/>
        </w:rPr>
        <w:t xml:space="preserve"> This study determined the average decision to delivery interval, identified the major causes of delays and its impact on peri</w:t>
      </w:r>
      <w:r>
        <w:rPr>
          <w:rFonts w:ascii="Arial" w:hAnsi="Arial" w:cs="Arial"/>
          <w:sz w:val="20"/>
          <w:szCs w:val="20"/>
        </w:rPr>
        <w:t>natal outcome at Rivers State University Teaching Hospital Port Harcourt, Rivers State.</w:t>
      </w:r>
    </w:p>
    <w:p w14:paraId="5BD123FF" w14:textId="77777777" w:rsidR="0010107B" w:rsidRDefault="0010107B">
      <w:pPr>
        <w:rPr>
          <w:rFonts w:ascii="Arial" w:hAnsi="Arial" w:cs="Arial"/>
          <w:sz w:val="20"/>
          <w:szCs w:val="20"/>
        </w:rPr>
      </w:pPr>
    </w:p>
    <w:p w14:paraId="015ED019" w14:textId="77777777" w:rsidR="0010107B" w:rsidRDefault="0010107B">
      <w:pPr>
        <w:jc w:val="both"/>
        <w:rPr>
          <w:rFonts w:ascii="Arial" w:hAnsi="Arial" w:cs="Arial"/>
          <w:sz w:val="20"/>
          <w:szCs w:val="20"/>
        </w:rPr>
      </w:pPr>
    </w:p>
    <w:p w14:paraId="2D61F61F" w14:textId="77777777" w:rsidR="0010107B" w:rsidRDefault="0010107B">
      <w:pPr>
        <w:jc w:val="both"/>
        <w:rPr>
          <w:rFonts w:ascii="Arial" w:hAnsi="Arial" w:cs="Arial"/>
          <w:sz w:val="20"/>
          <w:szCs w:val="20"/>
        </w:rPr>
      </w:pPr>
    </w:p>
    <w:p w14:paraId="222BCF18" w14:textId="77777777" w:rsidR="0010107B" w:rsidRDefault="0009076A">
      <w:pPr>
        <w:pStyle w:val="Heading1"/>
        <w:spacing w:line="240" w:lineRule="auto"/>
        <w:jc w:val="left"/>
        <w:rPr>
          <w:rFonts w:ascii="Arial" w:hAnsi="Arial" w:cs="Arial"/>
          <w:sz w:val="20"/>
          <w:szCs w:val="20"/>
        </w:rPr>
      </w:pPr>
      <w:r>
        <w:rPr>
          <w:rFonts w:ascii="Arial" w:hAnsi="Arial" w:cs="Arial"/>
          <w:sz w:val="20"/>
          <w:szCs w:val="20"/>
          <w:u w:val="none"/>
          <w:lang w:val="en-US"/>
        </w:rPr>
        <w:lastRenderedPageBreak/>
        <w:t xml:space="preserve">METHODOLOGY </w:t>
      </w:r>
    </w:p>
    <w:p w14:paraId="05B483CE" w14:textId="77777777" w:rsidR="0010107B" w:rsidRDefault="0009076A">
      <w:pPr>
        <w:spacing w:after="200"/>
        <w:jc w:val="both"/>
        <w:rPr>
          <w:rFonts w:ascii="Arial" w:hAnsi="Arial" w:cs="Arial"/>
          <w:sz w:val="20"/>
          <w:szCs w:val="20"/>
          <w:lang w:val="en-US"/>
        </w:rPr>
      </w:pPr>
      <w:r>
        <w:rPr>
          <w:rFonts w:ascii="Arial" w:hAnsi="Arial" w:cs="Arial"/>
          <w:sz w:val="20"/>
          <w:szCs w:val="20"/>
        </w:rPr>
        <w:t xml:space="preserve">This is an observational cross-sectional study </w:t>
      </w:r>
      <w:r>
        <w:rPr>
          <w:rFonts w:ascii="Arial" w:hAnsi="Arial" w:cs="Arial"/>
          <w:sz w:val="20"/>
          <w:szCs w:val="20"/>
          <w:lang w:val="en-US"/>
        </w:rPr>
        <w:t>conducted</w:t>
      </w:r>
      <w:r>
        <w:rPr>
          <w:rFonts w:ascii="Arial" w:hAnsi="Arial" w:cs="Arial"/>
          <w:sz w:val="20"/>
          <w:szCs w:val="20"/>
        </w:rPr>
        <w:t xml:space="preserve"> in </w:t>
      </w:r>
      <w:bookmarkStart w:id="7" w:name="_Hlk96040613"/>
      <w:r>
        <w:rPr>
          <w:rFonts w:ascii="Arial" w:hAnsi="Arial" w:cs="Arial"/>
          <w:sz w:val="20"/>
          <w:szCs w:val="20"/>
        </w:rPr>
        <w:t>Rivers State University Teaching Hospital, Port Harcourt, Rivers state</w:t>
      </w:r>
      <w:bookmarkEnd w:id="7"/>
      <w:r>
        <w:rPr>
          <w:rFonts w:ascii="Arial" w:hAnsi="Arial" w:cs="Arial"/>
          <w:sz w:val="20"/>
          <w:szCs w:val="20"/>
          <w:lang w:val="en-US"/>
        </w:rPr>
        <w:t>, Nigeria between Apri</w:t>
      </w:r>
      <w:r>
        <w:rPr>
          <w:rFonts w:ascii="Arial" w:hAnsi="Arial" w:cs="Arial"/>
          <w:sz w:val="20"/>
          <w:szCs w:val="20"/>
          <w:lang w:val="en-US"/>
        </w:rPr>
        <w:t>l 2023 and August 2023.</w:t>
      </w:r>
      <w:bookmarkStart w:id="8" w:name="_Toc148960296"/>
      <w:r>
        <w:rPr>
          <w:rFonts w:ascii="Arial" w:hAnsi="Arial" w:cs="Arial"/>
          <w:sz w:val="20"/>
          <w:szCs w:val="20"/>
          <w:lang w:val="en-US"/>
        </w:rPr>
        <w:t xml:space="preserve"> The </w:t>
      </w:r>
      <w:r>
        <w:rPr>
          <w:rFonts w:ascii="Arial" w:hAnsi="Arial" w:cs="Arial"/>
          <w:sz w:val="20"/>
          <w:szCs w:val="20"/>
        </w:rPr>
        <w:t>inclusion criteria</w:t>
      </w:r>
      <w:bookmarkEnd w:id="8"/>
      <w:r>
        <w:rPr>
          <w:rFonts w:ascii="Arial" w:hAnsi="Arial" w:cs="Arial"/>
          <w:sz w:val="20"/>
          <w:szCs w:val="20"/>
          <w:lang w:val="en-US"/>
        </w:rPr>
        <w:t xml:space="preserve"> were w</w:t>
      </w:r>
      <w:r>
        <w:rPr>
          <w:rFonts w:ascii="Arial" w:hAnsi="Arial" w:cs="Arial"/>
          <w:sz w:val="20"/>
          <w:szCs w:val="20"/>
        </w:rPr>
        <w:t>omen in who</w:t>
      </w:r>
      <w:r>
        <w:rPr>
          <w:rFonts w:ascii="Arial" w:hAnsi="Arial" w:cs="Arial"/>
          <w:sz w:val="20"/>
          <w:szCs w:val="20"/>
          <w:lang w:val="en-US"/>
        </w:rPr>
        <w:t xml:space="preserve"> had</w:t>
      </w:r>
      <w:r>
        <w:rPr>
          <w:rFonts w:ascii="Arial" w:hAnsi="Arial" w:cs="Arial"/>
          <w:sz w:val="20"/>
          <w:szCs w:val="20"/>
        </w:rPr>
        <w:t xml:space="preserve"> emergency caesarean </w:t>
      </w:r>
      <w:r>
        <w:rPr>
          <w:rFonts w:ascii="Arial" w:hAnsi="Arial" w:cs="Arial"/>
          <w:sz w:val="20"/>
          <w:szCs w:val="20"/>
          <w:lang w:val="en-US"/>
        </w:rPr>
        <w:t xml:space="preserve">section </w:t>
      </w:r>
      <w:r>
        <w:rPr>
          <w:rFonts w:ascii="Arial" w:hAnsi="Arial" w:cs="Arial"/>
          <w:sz w:val="20"/>
          <w:szCs w:val="20"/>
        </w:rPr>
        <w:t xml:space="preserve">within the study period </w:t>
      </w:r>
      <w:r>
        <w:rPr>
          <w:rFonts w:ascii="Arial" w:hAnsi="Arial" w:cs="Arial"/>
          <w:sz w:val="20"/>
          <w:szCs w:val="20"/>
          <w:lang w:val="en-US"/>
        </w:rPr>
        <w:t>and gave consent</w:t>
      </w:r>
      <w:r>
        <w:rPr>
          <w:rFonts w:ascii="Arial" w:hAnsi="Arial" w:cs="Arial"/>
          <w:sz w:val="20"/>
          <w:szCs w:val="20"/>
        </w:rPr>
        <w:t>.</w:t>
      </w:r>
      <w:bookmarkStart w:id="9" w:name="_Toc148960297"/>
      <w:r>
        <w:rPr>
          <w:rFonts w:ascii="Arial" w:hAnsi="Arial" w:cs="Arial"/>
          <w:sz w:val="20"/>
          <w:szCs w:val="20"/>
          <w:lang w:val="en-US"/>
        </w:rPr>
        <w:t xml:space="preserve"> The </w:t>
      </w:r>
      <w:r>
        <w:rPr>
          <w:rFonts w:ascii="Arial" w:hAnsi="Arial" w:cs="Arial"/>
          <w:sz w:val="20"/>
          <w:szCs w:val="20"/>
        </w:rPr>
        <w:t>exclusion criteria</w:t>
      </w:r>
      <w:bookmarkEnd w:id="9"/>
      <w:r>
        <w:rPr>
          <w:rFonts w:ascii="Arial" w:hAnsi="Arial" w:cs="Arial"/>
          <w:sz w:val="20"/>
          <w:szCs w:val="20"/>
          <w:lang w:val="en-US"/>
        </w:rPr>
        <w:t xml:space="preserve"> were w</w:t>
      </w:r>
      <w:r>
        <w:rPr>
          <w:rFonts w:ascii="Arial" w:hAnsi="Arial" w:cs="Arial"/>
          <w:sz w:val="20"/>
          <w:szCs w:val="20"/>
        </w:rPr>
        <w:t>omen with intrauterine foetal death</w:t>
      </w:r>
      <w:r>
        <w:rPr>
          <w:rFonts w:ascii="Arial" w:hAnsi="Arial" w:cs="Arial"/>
          <w:sz w:val="20"/>
          <w:szCs w:val="20"/>
          <w:lang w:val="en-US"/>
        </w:rPr>
        <w:t xml:space="preserve"> and c</w:t>
      </w:r>
      <w:proofErr w:type="spellStart"/>
      <w:r>
        <w:rPr>
          <w:rFonts w:ascii="Arial" w:hAnsi="Arial" w:cs="Arial"/>
          <w:sz w:val="20"/>
          <w:szCs w:val="20"/>
        </w:rPr>
        <w:t>ongenital</w:t>
      </w:r>
      <w:proofErr w:type="spellEnd"/>
      <w:r>
        <w:rPr>
          <w:rFonts w:ascii="Arial" w:hAnsi="Arial" w:cs="Arial"/>
          <w:sz w:val="20"/>
          <w:szCs w:val="20"/>
          <w:lang w:val="en-US"/>
        </w:rPr>
        <w:t xml:space="preserve"> </w:t>
      </w:r>
      <w:r>
        <w:rPr>
          <w:rFonts w:ascii="Arial" w:hAnsi="Arial" w:cs="Arial"/>
          <w:sz w:val="20"/>
          <w:szCs w:val="20"/>
        </w:rPr>
        <w:t>Foetal Anomaly.</w:t>
      </w:r>
      <w:r>
        <w:rPr>
          <w:rFonts w:ascii="Arial" w:hAnsi="Arial" w:cs="Arial"/>
          <w:sz w:val="20"/>
          <w:szCs w:val="20"/>
          <w:lang w:val="en-US"/>
        </w:rPr>
        <w:t xml:space="preserve">                                                                                                         </w:t>
      </w:r>
    </w:p>
    <w:p w14:paraId="79313AE1" w14:textId="77777777" w:rsidR="0010107B" w:rsidRDefault="0009076A">
      <w:pPr>
        <w:spacing w:after="200"/>
        <w:jc w:val="both"/>
        <w:rPr>
          <w:rFonts w:ascii="Arial" w:hAnsi="Arial" w:cs="Arial"/>
          <w:sz w:val="20"/>
          <w:szCs w:val="20"/>
          <w:lang w:val="en-US"/>
        </w:rPr>
      </w:pPr>
      <w:r>
        <w:rPr>
          <w:rFonts w:ascii="Arial" w:hAnsi="Arial" w:cs="Arial"/>
          <w:sz w:val="20"/>
          <w:szCs w:val="20"/>
        </w:rPr>
        <w:t xml:space="preserve">The study population consist of 184 consecutive pregnant women who had emergency caesarean section between April 2023 and </w:t>
      </w:r>
      <w:r>
        <w:rPr>
          <w:rFonts w:ascii="Arial" w:hAnsi="Arial" w:cs="Arial"/>
          <w:sz w:val="20"/>
          <w:szCs w:val="20"/>
          <w:lang w:val="en-US"/>
        </w:rPr>
        <w:t>August</w:t>
      </w:r>
      <w:r>
        <w:rPr>
          <w:rFonts w:ascii="Arial" w:hAnsi="Arial" w:cs="Arial"/>
          <w:sz w:val="20"/>
          <w:szCs w:val="20"/>
        </w:rPr>
        <w:t xml:space="preserve"> 2023 and met the incl</w:t>
      </w:r>
      <w:r>
        <w:rPr>
          <w:rFonts w:ascii="Arial" w:hAnsi="Arial" w:cs="Arial"/>
          <w:sz w:val="20"/>
          <w:szCs w:val="20"/>
        </w:rPr>
        <w:t xml:space="preserve">usion criteria. </w:t>
      </w:r>
      <w:r>
        <w:rPr>
          <w:rFonts w:ascii="Arial" w:hAnsi="Arial" w:cs="Arial"/>
          <w:sz w:val="20"/>
          <w:szCs w:val="20"/>
          <w:lang w:val="en-US"/>
        </w:rPr>
        <w:t xml:space="preserve">                            </w:t>
      </w:r>
      <w:r>
        <w:rPr>
          <w:rFonts w:ascii="Arial" w:hAnsi="Arial" w:cs="Arial"/>
          <w:sz w:val="20"/>
          <w:szCs w:val="20"/>
        </w:rPr>
        <w:t>The sample size for the study was calculated using the formula for estimating a single proportion in a cross-sectional study</w:t>
      </w:r>
      <w:r>
        <w:rPr>
          <w:rFonts w:ascii="Arial" w:hAnsi="Arial" w:cs="Arial"/>
          <w:sz w:val="20"/>
          <w:szCs w:val="20"/>
          <w:lang w:val="en-US"/>
        </w:rPr>
        <w:t>.</w:t>
      </w:r>
      <w:r>
        <w:rPr>
          <w:rFonts w:ascii="Arial" w:hAnsi="Arial" w:cs="Arial"/>
          <w:sz w:val="20"/>
          <w:szCs w:val="20"/>
          <w:vertAlign w:val="superscript"/>
          <w:lang w:val="en-US"/>
        </w:rPr>
        <w:t>12</w:t>
      </w:r>
    </w:p>
    <w:p w14:paraId="70ACC568" w14:textId="77777777" w:rsidR="0010107B" w:rsidRDefault="0009076A">
      <w:pPr>
        <w:jc w:val="both"/>
        <w:rPr>
          <w:rFonts w:ascii="Arial" w:hAnsi="Arial" w:cs="Arial"/>
          <w:sz w:val="20"/>
          <w:szCs w:val="20"/>
        </w:rPr>
      </w:pPr>
      <w:r>
        <w:rPr>
          <w:rFonts w:ascii="Arial" w:hAnsi="Arial" w:cs="Arial"/>
          <w:noProof/>
          <w:sz w:val="20"/>
          <w:szCs w:val="20"/>
        </w:rPr>
        <w:drawing>
          <wp:inline distT="0" distB="0" distL="114300" distR="114300" wp14:anchorId="5B649D25" wp14:editId="3DED745A">
            <wp:extent cx="552450" cy="333375"/>
            <wp:effectExtent l="0" t="0" r="0" b="889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pic:cNvPicPr>
                      <a:picLocks noChangeAspect="1"/>
                    </pic:cNvPicPr>
                  </pic:nvPicPr>
                  <pic:blipFill>
                    <a:blip r:embed="rId14">
                      <a:clrChange>
                        <a:clrFrom>
                          <a:srgbClr val="FFFFFF"/>
                        </a:clrFrom>
                        <a:clrTo>
                          <a:srgbClr val="FFFFFF">
                            <a:alpha val="0"/>
                          </a:srgbClr>
                        </a:clrTo>
                      </a:clrChange>
                    </a:blip>
                    <a:stretch>
                      <a:fillRect/>
                    </a:stretch>
                  </pic:blipFill>
                  <pic:spPr>
                    <a:xfrm>
                      <a:off x="0" y="0"/>
                      <a:ext cx="552450" cy="333375"/>
                    </a:xfrm>
                    <a:prstGeom prst="rect">
                      <a:avLst/>
                    </a:prstGeom>
                    <a:noFill/>
                    <a:ln>
                      <a:noFill/>
                    </a:ln>
                  </pic:spPr>
                </pic:pic>
              </a:graphicData>
            </a:graphic>
          </wp:inline>
        </w:drawing>
      </w:r>
    </w:p>
    <w:p w14:paraId="2F1E0C29" w14:textId="77777777" w:rsidR="0010107B" w:rsidRDefault="0009076A">
      <w:pPr>
        <w:pStyle w:val="Heading2"/>
        <w:spacing w:line="240" w:lineRule="auto"/>
        <w:rPr>
          <w:rFonts w:ascii="Arial" w:hAnsi="Arial" w:cs="Arial"/>
          <w:b w:val="0"/>
          <w:bCs w:val="0"/>
          <w:sz w:val="20"/>
          <w:szCs w:val="20"/>
        </w:rPr>
      </w:pPr>
      <w:r>
        <w:rPr>
          <w:rFonts w:ascii="Arial" w:hAnsi="Arial" w:cs="Arial"/>
          <w:b w:val="0"/>
          <w:bCs w:val="0"/>
          <w:sz w:val="20"/>
          <w:szCs w:val="20"/>
        </w:rPr>
        <w:t>A written informed consent was obtained and information about socio-demographic ch</w:t>
      </w:r>
      <w:r>
        <w:rPr>
          <w:rFonts w:ascii="Arial" w:hAnsi="Arial" w:cs="Arial"/>
          <w:b w:val="0"/>
          <w:bCs w:val="0"/>
          <w:sz w:val="20"/>
          <w:szCs w:val="20"/>
        </w:rPr>
        <w:t>aracteristics, booking status, parity, indications for surgery, decision time, incision time</w:t>
      </w:r>
      <w:r>
        <w:rPr>
          <w:rFonts w:ascii="Arial" w:hAnsi="Arial" w:cs="Arial"/>
          <w:b w:val="0"/>
          <w:bCs w:val="0"/>
          <w:sz w:val="20"/>
          <w:szCs w:val="20"/>
          <w:lang w:val="en-US"/>
        </w:rPr>
        <w:t>, time of delivery</w:t>
      </w:r>
      <w:r>
        <w:rPr>
          <w:rFonts w:ascii="Arial" w:hAnsi="Arial" w:cs="Arial"/>
          <w:b w:val="0"/>
          <w:bCs w:val="0"/>
          <w:sz w:val="20"/>
          <w:szCs w:val="20"/>
        </w:rPr>
        <w:t xml:space="preserve"> and short-term perinatal outcomes were collected with the aid of a structured proforma.</w:t>
      </w:r>
    </w:p>
    <w:p w14:paraId="2EC55198" w14:textId="77777777" w:rsidR="0010107B" w:rsidRDefault="0010107B">
      <w:pPr>
        <w:pStyle w:val="Heading2"/>
        <w:spacing w:line="240" w:lineRule="auto"/>
        <w:jc w:val="center"/>
        <w:rPr>
          <w:rFonts w:ascii="Arial" w:hAnsi="Arial" w:cs="Arial"/>
          <w:sz w:val="20"/>
          <w:szCs w:val="20"/>
          <w:lang w:val="en-US"/>
        </w:rPr>
      </w:pPr>
    </w:p>
    <w:p w14:paraId="62D7FFBF" w14:textId="77777777" w:rsidR="0010107B" w:rsidRDefault="0009076A">
      <w:pPr>
        <w:pStyle w:val="Heading2"/>
        <w:spacing w:line="240" w:lineRule="auto"/>
        <w:rPr>
          <w:rFonts w:ascii="Arial" w:hAnsi="Arial" w:cs="Arial"/>
          <w:sz w:val="20"/>
          <w:szCs w:val="20"/>
        </w:rPr>
      </w:pPr>
      <w:r>
        <w:rPr>
          <w:rFonts w:ascii="Arial" w:hAnsi="Arial" w:cs="Arial"/>
          <w:sz w:val="20"/>
          <w:szCs w:val="20"/>
          <w:lang w:val="en-US"/>
        </w:rPr>
        <w:t>Statistical</w:t>
      </w:r>
      <w:r>
        <w:rPr>
          <w:rFonts w:ascii="Arial" w:hAnsi="Arial" w:cs="Arial"/>
          <w:sz w:val="20"/>
          <w:szCs w:val="20"/>
        </w:rPr>
        <w:t xml:space="preserve"> Analysis</w:t>
      </w:r>
    </w:p>
    <w:p w14:paraId="137B1FD3" w14:textId="77777777" w:rsidR="0010107B" w:rsidRDefault="0009076A">
      <w:pPr>
        <w:spacing w:after="200"/>
        <w:jc w:val="both"/>
        <w:rPr>
          <w:rFonts w:ascii="Arial" w:hAnsi="Arial" w:cs="Arial"/>
          <w:sz w:val="20"/>
          <w:szCs w:val="20"/>
        </w:rPr>
      </w:pPr>
      <w:r>
        <w:rPr>
          <w:rFonts w:ascii="Arial" w:hAnsi="Arial" w:cs="Arial"/>
          <w:sz w:val="20"/>
          <w:szCs w:val="20"/>
        </w:rPr>
        <w:t>The collected data</w:t>
      </w:r>
      <w:r>
        <w:rPr>
          <w:rFonts w:ascii="Arial" w:hAnsi="Arial" w:cs="Arial"/>
          <w:sz w:val="20"/>
          <w:szCs w:val="20"/>
          <w:lang w:val="en-US"/>
        </w:rPr>
        <w:t xml:space="preserve"> </w:t>
      </w:r>
      <w:r>
        <w:rPr>
          <w:rFonts w:ascii="Arial" w:hAnsi="Arial" w:cs="Arial"/>
          <w:sz w:val="20"/>
          <w:szCs w:val="20"/>
        </w:rPr>
        <w:t>were coded and e</w:t>
      </w:r>
      <w:r>
        <w:rPr>
          <w:rFonts w:ascii="Arial" w:hAnsi="Arial" w:cs="Arial"/>
          <w:sz w:val="20"/>
          <w:szCs w:val="20"/>
        </w:rPr>
        <w:t>ntered into statistical p</w:t>
      </w:r>
      <w:proofErr w:type="spellStart"/>
      <w:r>
        <w:rPr>
          <w:rFonts w:ascii="Arial" w:hAnsi="Arial" w:cs="Arial"/>
          <w:sz w:val="20"/>
          <w:szCs w:val="20"/>
          <w:lang w:val="en-US"/>
        </w:rPr>
        <w:t>roduct</w:t>
      </w:r>
      <w:proofErr w:type="spellEnd"/>
      <w:r>
        <w:rPr>
          <w:rFonts w:ascii="Arial" w:hAnsi="Arial" w:cs="Arial"/>
          <w:sz w:val="20"/>
          <w:szCs w:val="20"/>
        </w:rPr>
        <w:t xml:space="preserve"> </w:t>
      </w:r>
      <w:r>
        <w:rPr>
          <w:rFonts w:ascii="Arial" w:hAnsi="Arial" w:cs="Arial"/>
          <w:sz w:val="20"/>
          <w:szCs w:val="20"/>
          <w:lang w:val="en-US"/>
        </w:rPr>
        <w:t>and service</w:t>
      </w:r>
      <w:r>
        <w:rPr>
          <w:rFonts w:ascii="Arial" w:hAnsi="Arial" w:cs="Arial"/>
          <w:sz w:val="20"/>
          <w:szCs w:val="20"/>
        </w:rPr>
        <w:t xml:space="preserve"> solutions (SPSS) software version 25 which was used for data cleaning and analysis. Univariate analysis was carried out to summarize categorical variables (level of education, booking status, mode of payment for </w:t>
      </w:r>
      <w:r>
        <w:rPr>
          <w:rFonts w:ascii="Arial" w:hAnsi="Arial" w:cs="Arial"/>
          <w:sz w:val="20"/>
          <w:szCs w:val="20"/>
        </w:rPr>
        <w:t>healthcare, social class/status) and continuous variables (age, parity, and decision-delivery interval etc)</w:t>
      </w:r>
      <w:r>
        <w:rPr>
          <w:rFonts w:ascii="Arial" w:hAnsi="Arial" w:cs="Arial"/>
          <w:sz w:val="20"/>
          <w:szCs w:val="20"/>
          <w:lang w:val="en-US"/>
        </w:rPr>
        <w:t>.</w:t>
      </w:r>
      <w:r>
        <w:rPr>
          <w:rFonts w:ascii="Arial" w:hAnsi="Arial" w:cs="Arial"/>
          <w:sz w:val="20"/>
          <w:szCs w:val="20"/>
        </w:rPr>
        <w:t xml:space="preserve"> Categorical variables were summarized by frequencies and percentages, while continuous variables were summarized by mean and standard deviation or </w:t>
      </w:r>
      <w:r>
        <w:rPr>
          <w:rFonts w:ascii="Arial" w:hAnsi="Arial" w:cs="Arial"/>
          <w:sz w:val="20"/>
          <w:szCs w:val="20"/>
        </w:rPr>
        <w:t>median and range/interquartile range. The decision delivery interval (DDI) was obtained by finding the difference between the decision time and the delivery time. The DDI &gt; 30 minutes were categorized as prolonged DDI while DDI ≤ 30 minutes were classified</w:t>
      </w:r>
      <w:r>
        <w:rPr>
          <w:rFonts w:ascii="Arial" w:hAnsi="Arial" w:cs="Arial"/>
          <w:sz w:val="20"/>
          <w:szCs w:val="20"/>
        </w:rPr>
        <w:t xml:space="preserve"> as recommended/normal DDI. Using a chi-square test, factors associated (causes) with prolonged DDI were investigated and identified. Outcomes associated with DDI were also explored by Chi-square test and logistic regression analysis. Level of statistical </w:t>
      </w:r>
      <w:r>
        <w:rPr>
          <w:rFonts w:ascii="Arial" w:hAnsi="Arial" w:cs="Arial"/>
          <w:sz w:val="20"/>
          <w:szCs w:val="20"/>
        </w:rPr>
        <w:t xml:space="preserve">significance set at P-value less than 0.05. </w:t>
      </w:r>
    </w:p>
    <w:p w14:paraId="7580A888" w14:textId="77777777" w:rsidR="0010107B" w:rsidRDefault="0010107B">
      <w:pPr>
        <w:spacing w:after="200"/>
        <w:jc w:val="both"/>
        <w:rPr>
          <w:rFonts w:ascii="Arial" w:hAnsi="Arial" w:cs="Arial"/>
          <w:sz w:val="20"/>
          <w:szCs w:val="20"/>
          <w:lang w:val="en-US"/>
        </w:rPr>
      </w:pPr>
    </w:p>
    <w:p w14:paraId="63CE632A" w14:textId="77777777" w:rsidR="0010107B" w:rsidRDefault="0009076A">
      <w:pPr>
        <w:pStyle w:val="Heading1"/>
        <w:spacing w:line="240" w:lineRule="auto"/>
        <w:jc w:val="left"/>
        <w:rPr>
          <w:rFonts w:ascii="Arial" w:eastAsia="Calibri" w:hAnsi="Arial" w:cs="Arial"/>
          <w:sz w:val="22"/>
          <w:szCs w:val="22"/>
          <w:u w:val="none"/>
        </w:rPr>
      </w:pPr>
      <w:bookmarkStart w:id="10" w:name="_Toc148960305"/>
      <w:r>
        <w:rPr>
          <w:rFonts w:ascii="Arial" w:eastAsia="Calibri" w:hAnsi="Arial" w:cs="Arial"/>
          <w:sz w:val="22"/>
          <w:szCs w:val="22"/>
          <w:u w:val="none"/>
        </w:rPr>
        <w:lastRenderedPageBreak/>
        <w:t>RESULTS</w:t>
      </w:r>
      <w:bookmarkEnd w:id="10"/>
    </w:p>
    <w:p w14:paraId="7FBF2289" w14:textId="670A56B5" w:rsidR="0010107B" w:rsidRDefault="00834D1F">
      <w:pPr>
        <w:pStyle w:val="Heading2"/>
        <w:spacing w:line="240" w:lineRule="auto"/>
        <w:rPr>
          <w:rFonts w:ascii="Arial" w:eastAsia="Calibri" w:hAnsi="Arial" w:cs="Arial"/>
          <w:sz w:val="20"/>
          <w:szCs w:val="20"/>
        </w:rPr>
      </w:pPr>
      <w:bookmarkStart w:id="11" w:name="_Toc148960306"/>
      <w:r>
        <w:rPr>
          <w:rFonts w:ascii="Arial" w:eastAsia="Calibri" w:hAnsi="Arial" w:cs="Arial"/>
          <w:sz w:val="20"/>
          <w:szCs w:val="20"/>
        </w:rPr>
        <w:t xml:space="preserve">FIG 1. </w:t>
      </w:r>
      <w:r>
        <w:rPr>
          <w:rFonts w:ascii="Arial" w:hAnsi="Arial" w:cs="Arial"/>
          <w:sz w:val="20"/>
          <w:szCs w:val="20"/>
        </w:rPr>
        <w:t>Research Flow Chart</w:t>
      </w:r>
      <w:bookmarkEnd w:id="11"/>
    </w:p>
    <w:p w14:paraId="629CF1A1" w14:textId="77777777" w:rsidR="0010107B" w:rsidRDefault="0009076A">
      <w:pPr>
        <w:spacing w:after="200"/>
        <w:jc w:val="center"/>
        <w:rPr>
          <w:rFonts w:ascii="Arial" w:eastAsia="Calibri" w:hAnsi="Arial" w:cs="Arial"/>
          <w:b/>
          <w:sz w:val="20"/>
          <w:szCs w:val="20"/>
        </w:rPr>
      </w:pPr>
      <w:r>
        <w:rPr>
          <w:rFonts w:ascii="Arial" w:eastAsia="Calibri" w:hAnsi="Arial" w:cs="Arial"/>
          <w:b/>
          <w:noProof/>
          <w:sz w:val="20"/>
          <w:szCs w:val="20"/>
        </w:rPr>
        <mc:AlternateContent>
          <mc:Choice Requires="wps">
            <w:drawing>
              <wp:anchor distT="0" distB="0" distL="114300" distR="114300" simplePos="0" relativeHeight="251672576" behindDoc="0" locked="0" layoutInCell="1" allowOverlap="1" wp14:anchorId="5995675A" wp14:editId="53AACC8C">
                <wp:simplePos x="0" y="0"/>
                <wp:positionH relativeFrom="column">
                  <wp:posOffset>1663700</wp:posOffset>
                </wp:positionH>
                <wp:positionV relativeFrom="paragraph">
                  <wp:posOffset>207010</wp:posOffset>
                </wp:positionV>
                <wp:extent cx="1791970" cy="417830"/>
                <wp:effectExtent l="5080" t="4445" r="12700" b="15875"/>
                <wp:wrapNone/>
                <wp:docPr id="1" name="Rounded 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3830" cy="381000"/>
                        </a:xfrm>
                        <a:prstGeom prst="roundRect">
                          <a:avLst>
                            <a:gd name="adj" fmla="val 16667"/>
                          </a:avLst>
                        </a:prstGeom>
                        <a:solidFill>
                          <a:srgbClr val="A9C7FD"/>
                        </a:solidFill>
                        <a:ln w="9525">
                          <a:solidFill>
                            <a:srgbClr val="000000"/>
                          </a:solidFill>
                          <a:round/>
                        </a:ln>
                        <a:effectLst/>
                      </wps:spPr>
                      <wps:txbx>
                        <w:txbxContent>
                          <w:p w14:paraId="5A570388" w14:textId="77777777" w:rsidR="0010107B" w:rsidRDefault="0009076A">
                            <w:pPr>
                              <w:pStyle w:val="Heading2"/>
                              <w:spacing w:before="0"/>
                              <w:jc w:val="center"/>
                              <w:rPr>
                                <w:b w:val="0"/>
                              </w:rPr>
                            </w:pPr>
                            <w:bookmarkStart w:id="12" w:name="_Toc148960307"/>
                            <w:r>
                              <w:t>Total CS</w:t>
                            </w:r>
                            <w:bookmarkEnd w:id="12"/>
                          </w:p>
                        </w:txbxContent>
                      </wps:txbx>
                      <wps:bodyPr rot="0" vert="horz" wrap="square" lIns="45720" tIns="45720" rIns="45720" bIns="45720" anchor="t" anchorCtr="0" upright="1">
                        <a:noAutofit/>
                      </wps:bodyPr>
                    </wps:wsp>
                  </a:graphicData>
                </a:graphic>
              </wp:anchor>
            </w:drawing>
          </mc:Choice>
          <mc:Fallback>
            <w:pict>
              <v:roundrect w14:anchorId="5995675A" id="Rounded Rectangle 1" o:spid="_x0000_s1026" style="position:absolute;left:0;text-align:left;margin-left:131pt;margin-top:16.3pt;width:141.1pt;height:32.9pt;z-index:251672576;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" fillcolor="#a9c7fd">
                <v:textbox inset="3.6pt,,3.6pt">
                  <w:txbxContent>
                    <w:p w14:paraId="5A570388" w14:textId="77777777" w:rsidR="0010107B" w:rsidRDefault="0009076A">
                      <w:pPr>
                        <w:pStyle w:val="Heading2"/>
                        <w:spacing w:before="0"/>
                        <w:jc w:val="center"/>
                        <w:rPr>
                          <w:b w:val="0"/>
                        </w:rPr>
                      </w:pPr>
                      <w:bookmarkStart w:id="13" w:name="_Toc148960307"/>
                      <w:r>
                        <w:t>Total CS</w:t>
                      </w:r>
                      <w:bookmarkEnd w:id="13"/>
                    </w:p>
                  </w:txbxContent>
                </v:textbox>
              </v:roundrect>
            </w:pict>
          </mc:Fallback>
        </mc:AlternateContent>
      </w:r>
    </w:p>
    <w:p w14:paraId="39EEA41A" w14:textId="77777777" w:rsidR="0010107B" w:rsidRDefault="0009076A">
      <w:pPr>
        <w:spacing w:after="200"/>
        <w:jc w:val="center"/>
        <w:rPr>
          <w:rFonts w:ascii="Arial" w:eastAsia="Calibri" w:hAnsi="Arial" w:cs="Arial"/>
          <w:b/>
          <w:sz w:val="20"/>
          <w:szCs w:val="20"/>
        </w:rPr>
      </w:pPr>
      <w:r>
        <w:rPr>
          <w:rFonts w:ascii="Arial" w:hAnsi="Arial" w:cs="Arial"/>
          <w:noProof/>
          <w:sz w:val="20"/>
          <w:szCs w:val="20"/>
        </w:rPr>
        <mc:AlternateContent>
          <mc:Choice Requires="wps">
            <w:drawing>
              <wp:anchor distT="0" distB="0" distL="114300" distR="114300" simplePos="0" relativeHeight="251673600" behindDoc="0" locked="0" layoutInCell="1" allowOverlap="1" wp14:anchorId="5A76036E" wp14:editId="7C6E745D">
                <wp:simplePos x="0" y="0"/>
                <wp:positionH relativeFrom="column">
                  <wp:posOffset>4486910</wp:posOffset>
                </wp:positionH>
                <wp:positionV relativeFrom="paragraph">
                  <wp:posOffset>257175</wp:posOffset>
                </wp:positionV>
                <wp:extent cx="1450340" cy="539750"/>
                <wp:effectExtent l="4445" t="4445" r="12065" b="8255"/>
                <wp:wrapNone/>
                <wp:docPr id="2"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3830" cy="381000"/>
                        </a:xfrm>
                        <a:prstGeom prst="roundRect">
                          <a:avLst>
                            <a:gd name="adj" fmla="val 16667"/>
                          </a:avLst>
                        </a:prstGeom>
                        <a:solidFill>
                          <a:srgbClr val="A9C7FD"/>
                        </a:solidFill>
                        <a:ln w="9525">
                          <a:solidFill>
                            <a:srgbClr val="000000"/>
                          </a:solidFill>
                          <a:round/>
                        </a:ln>
                        <a:effectLst/>
                      </wps:spPr>
                      <wps:txbx>
                        <w:txbxContent>
                          <w:p w14:paraId="4E72E10C" w14:textId="77777777" w:rsidR="0010107B" w:rsidRDefault="0009076A">
                            <w:pPr>
                              <w:pStyle w:val="Heading2"/>
                              <w:spacing w:before="0"/>
                              <w:jc w:val="center"/>
                              <w:rPr>
                                <w:b w:val="0"/>
                              </w:rPr>
                            </w:pPr>
                            <w:bookmarkStart w:id="14" w:name="_Toc148960308"/>
                            <w:r>
                              <w:t>Elective CS</w:t>
                            </w:r>
                            <w:bookmarkEnd w:id="14"/>
                          </w:p>
                        </w:txbxContent>
                      </wps:txbx>
                      <wps:bodyPr rot="0" vert="horz" wrap="square" lIns="45720" tIns="45720" rIns="45720" bIns="45720" anchor="t" anchorCtr="0" upright="1">
                        <a:noAutofit/>
                      </wps:bodyPr>
                    </wps:wsp>
                  </a:graphicData>
                </a:graphic>
              </wp:anchor>
            </w:drawing>
          </mc:Choice>
          <mc:Fallback>
            <w:pict>
              <v:roundrect w14:anchorId="5A76036E" id="Rounded Rectangle 2" o:spid="_x0000_s1027" style="position:absolute;left:0;text-align:left;margin-left:353.3pt;margin-top:20.25pt;width:114.2pt;height:42.5pt;z-index:251673600;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" fillcolor="#a9c7fd">
                <v:textbox inset="3.6pt,,3.6pt">
                  <w:txbxContent>
                    <w:p w14:paraId="4E72E10C" w14:textId="77777777" w:rsidR="0010107B" w:rsidRDefault="0009076A">
                      <w:pPr>
                        <w:pStyle w:val="Heading2"/>
                        <w:spacing w:before="0"/>
                        <w:jc w:val="center"/>
                        <w:rPr>
                          <w:b w:val="0"/>
                        </w:rPr>
                      </w:pPr>
                      <w:bookmarkStart w:id="15" w:name="_Toc148960308"/>
                      <w:r>
                        <w:t>Elective CS</w:t>
                      </w:r>
                      <w:bookmarkEnd w:id="15"/>
                    </w:p>
                  </w:txbxContent>
                </v:textbox>
              </v:roundrect>
            </w:pict>
          </mc:Fallback>
        </mc:AlternateContent>
      </w:r>
      <w:r>
        <w:rPr>
          <w:rFonts w:ascii="Arial" w:hAnsi="Arial" w:cs="Arial"/>
          <w:noProof/>
          <w:sz w:val="20"/>
          <w:szCs w:val="20"/>
        </w:rPr>
        <mc:AlternateContent>
          <mc:Choice Requires="wps">
            <w:drawing>
              <wp:anchor distT="0" distB="0" distL="114300" distR="114300" simplePos="0" relativeHeight="251659264" behindDoc="0" locked="0" layoutInCell="1" allowOverlap="1" wp14:anchorId="34731915" wp14:editId="3E9619DD">
                <wp:simplePos x="0" y="0"/>
                <wp:positionH relativeFrom="column">
                  <wp:posOffset>1257935</wp:posOffset>
                </wp:positionH>
                <wp:positionV relativeFrom="paragraph">
                  <wp:posOffset>82550</wp:posOffset>
                </wp:positionV>
                <wp:extent cx="2741295" cy="570865"/>
                <wp:effectExtent l="4445" t="4445" r="16510" b="15240"/>
                <wp:wrapNone/>
                <wp:docPr id="6" name="Rectangles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38475" cy="950595"/>
                        </a:xfrm>
                        <a:prstGeom prst="rect">
                          <a:avLst/>
                        </a:prstGeom>
                        <a:solidFill>
                          <a:srgbClr val="FFFFFF"/>
                        </a:solidFill>
                        <a:ln w="9525">
                          <a:solidFill>
                            <a:srgbClr val="000000"/>
                          </a:solidFill>
                          <a:miter lim="800000"/>
                        </a:ln>
                        <a:effectLst/>
                      </wps:spPr>
                      <wps:txbx>
                        <w:txbxContent>
                          <w:p w14:paraId="65CFF0E0" w14:textId="77777777" w:rsidR="0010107B" w:rsidRDefault="0010107B">
                            <w:pPr>
                              <w:jc w:val="center"/>
                              <w:rPr>
                                <w:sz w:val="20"/>
                                <w:szCs w:val="20"/>
                              </w:rPr>
                            </w:pPr>
                          </w:p>
                          <w:p w14:paraId="7558ACF8" w14:textId="77777777" w:rsidR="0010107B" w:rsidRDefault="0009076A">
                            <w:pPr>
                              <w:jc w:val="center"/>
                              <w:rPr>
                                <w:sz w:val="20"/>
                                <w:szCs w:val="20"/>
                              </w:rPr>
                            </w:pPr>
                            <w:r>
                              <w:rPr>
                                <w:sz w:val="20"/>
                                <w:szCs w:val="20"/>
                              </w:rPr>
                              <w:t xml:space="preserve">Total number of CS = 364 </w:t>
                            </w:r>
                          </w:p>
                          <w:p w14:paraId="65F0A000" w14:textId="77777777" w:rsidR="0010107B" w:rsidRDefault="0010107B">
                            <w:pPr>
                              <w:jc w:val="center"/>
                              <w:rPr>
                                <w:rFonts w:ascii="Arial" w:hAnsi="Arial" w:cs="Arial"/>
                                <w:sz w:val="20"/>
                                <w:szCs w:val="20"/>
                              </w:rPr>
                            </w:pPr>
                          </w:p>
                          <w:p w14:paraId="5B370E38" w14:textId="77777777" w:rsidR="0010107B" w:rsidRDefault="0010107B">
                            <w:pPr>
                              <w:jc w:val="center"/>
                              <w:rPr>
                                <w:rFonts w:ascii="Arial" w:hAnsi="Arial" w:cs="Arial"/>
                                <w:sz w:val="20"/>
                                <w:szCs w:val="20"/>
                              </w:rPr>
                            </w:pPr>
                          </w:p>
                        </w:txbxContent>
                      </wps:txbx>
                      <wps:bodyPr rot="0" vert="horz" wrap="square" lIns="91440" tIns="91440" rIns="91440" bIns="91440" anchor="t" anchorCtr="0" upright="1">
                        <a:noAutofit/>
                      </wps:bodyPr>
                    </wps:wsp>
                  </a:graphicData>
                </a:graphic>
              </wp:anchor>
            </w:drawing>
          </mc:Choice>
          <mc:Fallback>
            <w:pict>
              <v:rect w14:anchorId="34731915" id="Rectangles 6" o:spid="_x0000_s1028" style="position:absolute;left:0;text-align:left;margin-left:99.05pt;margin-top:6.5pt;width:215.85pt;height:44.9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">
                <v:textbox inset=",7.2pt,,7.2pt">
                  <w:txbxContent>
                    <w:p w14:paraId="65CFF0E0" w14:textId="77777777" w:rsidR="0010107B" w:rsidRDefault="0010107B">
                      <w:pPr>
                        <w:jc w:val="center"/>
                        <w:rPr>
                          <w:sz w:val="20"/>
                          <w:szCs w:val="20"/>
                        </w:rPr>
                      </w:pPr>
                    </w:p>
                    <w:p w14:paraId="7558ACF8" w14:textId="77777777" w:rsidR="0010107B" w:rsidRDefault="0009076A">
                      <w:pPr>
                        <w:jc w:val="center"/>
                        <w:rPr>
                          <w:sz w:val="20"/>
                          <w:szCs w:val="20"/>
                        </w:rPr>
                      </w:pPr>
                      <w:r>
                        <w:rPr>
                          <w:sz w:val="20"/>
                          <w:szCs w:val="20"/>
                        </w:rPr>
                        <w:t xml:space="preserve">Total number of CS = 364 </w:t>
                      </w:r>
                    </w:p>
                    <w:p w14:paraId="65F0A000" w14:textId="77777777" w:rsidR="0010107B" w:rsidRDefault="0010107B">
                      <w:pPr>
                        <w:jc w:val="center"/>
                        <w:rPr>
                          <w:rFonts w:ascii="Arial" w:hAnsi="Arial" w:cs="Arial"/>
                          <w:sz w:val="20"/>
                          <w:szCs w:val="20"/>
                        </w:rPr>
                      </w:pPr>
                    </w:p>
                    <w:p w14:paraId="5B370E38" w14:textId="77777777" w:rsidR="0010107B" w:rsidRDefault="0010107B">
                      <w:pPr>
                        <w:jc w:val="center"/>
                        <w:rPr>
                          <w:rFonts w:ascii="Arial" w:hAnsi="Arial" w:cs="Arial"/>
                          <w:sz w:val="20"/>
                          <w:szCs w:val="20"/>
                        </w:rPr>
                      </w:pPr>
                    </w:p>
                  </w:txbxContent>
                </v:textbox>
              </v:rect>
            </w:pict>
          </mc:Fallback>
        </mc:AlternateContent>
      </w:r>
    </w:p>
    <w:p w14:paraId="131A4188" w14:textId="77777777" w:rsidR="0010107B" w:rsidRDefault="0009076A">
      <w:pPr>
        <w:spacing w:after="200"/>
        <w:jc w:val="center"/>
        <w:rPr>
          <w:rFonts w:ascii="Arial" w:eastAsia="Calibri" w:hAnsi="Arial" w:cs="Arial"/>
          <w:b/>
          <w:sz w:val="20"/>
          <w:szCs w:val="20"/>
        </w:rPr>
      </w:pPr>
      <w:r>
        <w:rPr>
          <w:rFonts w:ascii="Arial" w:hAnsi="Arial" w:cs="Arial"/>
          <w:noProof/>
          <w:sz w:val="20"/>
          <w:szCs w:val="20"/>
        </w:rPr>
        <mc:AlternateContent>
          <mc:Choice Requires="wps">
            <w:drawing>
              <wp:anchor distT="0" distB="0" distL="114300" distR="114300" simplePos="0" relativeHeight="251660288" behindDoc="0" locked="0" layoutInCell="1" allowOverlap="1" wp14:anchorId="1F6B07F5" wp14:editId="681CFF38">
                <wp:simplePos x="0" y="0"/>
                <wp:positionH relativeFrom="column">
                  <wp:posOffset>4330700</wp:posOffset>
                </wp:positionH>
                <wp:positionV relativeFrom="paragraph">
                  <wp:posOffset>298450</wp:posOffset>
                </wp:positionV>
                <wp:extent cx="2012315" cy="688340"/>
                <wp:effectExtent l="4445" t="4445" r="21590" b="12065"/>
                <wp:wrapNone/>
                <wp:docPr id="5" name="Rectangles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7254" cy="1021492"/>
                        </a:xfrm>
                        <a:prstGeom prst="rect">
                          <a:avLst/>
                        </a:prstGeom>
                        <a:solidFill>
                          <a:srgbClr val="FFFFFF"/>
                        </a:solidFill>
                        <a:ln w="9525">
                          <a:solidFill>
                            <a:srgbClr val="000000"/>
                          </a:solidFill>
                          <a:miter lim="800000"/>
                        </a:ln>
                        <a:effectLst/>
                      </wps:spPr>
                      <wps:txbx>
                        <w:txbxContent>
                          <w:p w14:paraId="4FABF3F1" w14:textId="77777777" w:rsidR="0010107B" w:rsidRDefault="0010107B">
                            <w:pPr>
                              <w:rPr>
                                <w:sz w:val="20"/>
                                <w:szCs w:val="20"/>
                              </w:rPr>
                            </w:pPr>
                          </w:p>
                          <w:p w14:paraId="12BA4BF4" w14:textId="77777777" w:rsidR="0010107B" w:rsidRDefault="0009076A">
                            <w:pPr>
                              <w:rPr>
                                <w:rFonts w:ascii="Arial" w:hAnsi="Arial" w:cs="Arial"/>
                                <w:sz w:val="20"/>
                                <w:szCs w:val="20"/>
                              </w:rPr>
                            </w:pPr>
                            <w:r>
                              <w:rPr>
                                <w:sz w:val="20"/>
                                <w:szCs w:val="20"/>
                              </w:rPr>
                              <w:t>Total number of elective CS = 98</w:t>
                            </w:r>
                          </w:p>
                          <w:p w14:paraId="10009C98" w14:textId="77777777" w:rsidR="0010107B" w:rsidRDefault="0010107B">
                            <w:pPr>
                              <w:ind w:left="360" w:hanging="360"/>
                              <w:rPr>
                                <w:rFonts w:ascii="Arial" w:hAnsi="Arial" w:cs="Arial"/>
                                <w:sz w:val="20"/>
                                <w:szCs w:val="20"/>
                              </w:rPr>
                            </w:pPr>
                          </w:p>
                          <w:p w14:paraId="02843B9B" w14:textId="77777777" w:rsidR="0010107B" w:rsidRDefault="0010107B">
                            <w:pPr>
                              <w:ind w:left="360" w:hanging="360"/>
                              <w:rPr>
                                <w:rFonts w:ascii="Arial" w:hAnsi="Arial" w:cs="Arial"/>
                                <w:sz w:val="20"/>
                                <w:szCs w:val="20"/>
                              </w:rPr>
                            </w:pPr>
                          </w:p>
                          <w:p w14:paraId="25EF4842" w14:textId="77777777" w:rsidR="0010107B" w:rsidRDefault="0010107B">
                            <w:pPr>
                              <w:ind w:left="360" w:hanging="360"/>
                              <w:rPr>
                                <w:rFonts w:ascii="Arial" w:hAnsi="Arial" w:cs="Arial"/>
                                <w:sz w:val="20"/>
                                <w:szCs w:val="20"/>
                              </w:rPr>
                            </w:pPr>
                          </w:p>
                        </w:txbxContent>
                      </wps:txbx>
                      <wps:bodyPr rot="0" vert="horz" wrap="square" lIns="91440" tIns="91440" rIns="91440" bIns="91440" anchor="t" anchorCtr="0" upright="1">
                        <a:noAutofit/>
                      </wps:bodyPr>
                    </wps:wsp>
                  </a:graphicData>
                </a:graphic>
              </wp:anchor>
            </w:drawing>
          </mc:Choice>
          <mc:Fallback>
            <w:pict>
              <v:rect w14:anchorId="1F6B07F5" id="Rectangles 5" o:spid="_x0000_s1029" style="position:absolute;left:0;text-align:left;margin-left:341pt;margin-top:23.5pt;width:158.45pt;height:54.2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">
                <v:textbox inset=",7.2pt,,7.2pt">
                  <w:txbxContent>
                    <w:p w14:paraId="4FABF3F1" w14:textId="77777777" w:rsidR="0010107B" w:rsidRDefault="0010107B">
                      <w:pPr>
                        <w:rPr>
                          <w:sz w:val="20"/>
                          <w:szCs w:val="20"/>
                        </w:rPr>
                      </w:pPr>
                    </w:p>
                    <w:p w14:paraId="12BA4BF4" w14:textId="77777777" w:rsidR="0010107B" w:rsidRDefault="0009076A">
                      <w:pPr>
                        <w:rPr>
                          <w:rFonts w:ascii="Arial" w:hAnsi="Arial" w:cs="Arial"/>
                          <w:sz w:val="20"/>
                          <w:szCs w:val="20"/>
                        </w:rPr>
                      </w:pPr>
                      <w:r>
                        <w:rPr>
                          <w:sz w:val="20"/>
                          <w:szCs w:val="20"/>
                        </w:rPr>
                        <w:t>Total number of elective CS = 98</w:t>
                      </w:r>
                    </w:p>
                    <w:p w14:paraId="10009C98" w14:textId="77777777" w:rsidR="0010107B" w:rsidRDefault="0010107B">
                      <w:pPr>
                        <w:ind w:left="360" w:hanging="360"/>
                        <w:rPr>
                          <w:rFonts w:ascii="Arial" w:hAnsi="Arial" w:cs="Arial"/>
                          <w:sz w:val="20"/>
                          <w:szCs w:val="20"/>
                        </w:rPr>
                      </w:pPr>
                    </w:p>
                    <w:p w14:paraId="02843B9B" w14:textId="77777777" w:rsidR="0010107B" w:rsidRDefault="0010107B">
                      <w:pPr>
                        <w:ind w:left="360" w:hanging="360"/>
                        <w:rPr>
                          <w:rFonts w:ascii="Arial" w:hAnsi="Arial" w:cs="Arial"/>
                          <w:sz w:val="20"/>
                          <w:szCs w:val="20"/>
                        </w:rPr>
                      </w:pPr>
                    </w:p>
                    <w:p w14:paraId="25EF4842" w14:textId="77777777" w:rsidR="0010107B" w:rsidRDefault="0010107B">
                      <w:pPr>
                        <w:ind w:left="360" w:hanging="360"/>
                        <w:rPr>
                          <w:rFonts w:ascii="Arial" w:hAnsi="Arial" w:cs="Arial"/>
                          <w:sz w:val="20"/>
                          <w:szCs w:val="20"/>
                        </w:rPr>
                      </w:pPr>
                    </w:p>
                  </w:txbxContent>
                </v:textbox>
              </v:rect>
            </w:pict>
          </mc:Fallback>
        </mc:AlternateContent>
      </w:r>
      <w:r>
        <w:rPr>
          <w:rFonts w:ascii="Arial" w:hAnsi="Arial" w:cs="Arial"/>
          <w:noProof/>
          <w:sz w:val="20"/>
          <w:szCs w:val="20"/>
        </w:rPr>
        <mc:AlternateContent>
          <mc:Choice Requires="wps">
            <w:drawing>
              <wp:anchor distT="0" distB="0" distL="114300" distR="114300" simplePos="0" relativeHeight="251667456" behindDoc="0" locked="0" layoutInCell="1" allowOverlap="1" wp14:anchorId="3B77F08B" wp14:editId="0353DF3D">
                <wp:simplePos x="0" y="0"/>
                <wp:positionH relativeFrom="column">
                  <wp:posOffset>2633345</wp:posOffset>
                </wp:positionH>
                <wp:positionV relativeFrom="paragraph">
                  <wp:posOffset>226060</wp:posOffset>
                </wp:positionV>
                <wp:extent cx="0" cy="814705"/>
                <wp:effectExtent l="38100" t="0" r="38100" b="4445"/>
                <wp:wrapNone/>
                <wp:docPr id="16" name="Straight Arrow Connector 16"/>
                <wp:cNvGraphicFramePr/>
                <a:graphic xmlns:a="http://schemas.openxmlformats.org/drawingml/2006/main">
                  <a:graphicData uri="http://schemas.microsoft.com/office/word/2010/wordprocessingShape">
                    <wps:wsp>
                      <wps:cNvCnPr/>
                      <wps:spPr>
                        <a:xfrm>
                          <a:off x="0" y="0"/>
                          <a:ext cx="0" cy="81470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type w14:anchorId="0CE91475" id="_x0000_t32" coordsize="21600,21600" o:spt="32" o:oned="t" path="m,l21600,21600e" filled="f">
                <v:path arrowok="t" fillok="f" o:connecttype="none"/>
                <o:lock v:ext="edit" shapetype="t"/>
              </v:shapetype>
              <v:shape id="Straight Arrow Connector 16" o:spid="_x0000_s1026" type="#_x0000_t32" style="position:absolute;margin-left:207.35pt;margin-top:17.8pt;width:0;height:64.1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">
                <v:stroke endarrow="block"/>
              </v:shape>
            </w:pict>
          </mc:Fallback>
        </mc:AlternateContent>
      </w:r>
    </w:p>
    <w:p w14:paraId="7150A7D7" w14:textId="77777777" w:rsidR="0010107B" w:rsidRDefault="0009076A">
      <w:pPr>
        <w:spacing w:after="200"/>
        <w:jc w:val="center"/>
        <w:rPr>
          <w:rFonts w:ascii="Arial" w:eastAsia="Calibri" w:hAnsi="Arial" w:cs="Arial"/>
          <w:b/>
          <w:sz w:val="20"/>
          <w:szCs w:val="20"/>
        </w:rPr>
      </w:pPr>
      <w:r>
        <w:rPr>
          <w:rFonts w:ascii="Arial" w:eastAsia="Calibri" w:hAnsi="Arial" w:cs="Arial"/>
          <w:b/>
          <w:noProof/>
          <w:sz w:val="20"/>
          <w:szCs w:val="20"/>
        </w:rPr>
        <mc:AlternateContent>
          <mc:Choice Requires="wps">
            <w:drawing>
              <wp:anchor distT="0" distB="0" distL="114300" distR="114300" simplePos="0" relativeHeight="251670528" behindDoc="0" locked="0" layoutInCell="1" allowOverlap="1" wp14:anchorId="43A7D95D" wp14:editId="194A9317">
                <wp:simplePos x="0" y="0"/>
                <wp:positionH relativeFrom="column">
                  <wp:posOffset>2633345</wp:posOffset>
                </wp:positionH>
                <wp:positionV relativeFrom="paragraph">
                  <wp:posOffset>154305</wp:posOffset>
                </wp:positionV>
                <wp:extent cx="1780540" cy="12065"/>
                <wp:effectExtent l="0" t="37465" r="10160" b="26670"/>
                <wp:wrapNone/>
                <wp:docPr id="14" name="Straight Arrow Connector 14"/>
                <wp:cNvGraphicFramePr/>
                <a:graphic xmlns:a="http://schemas.openxmlformats.org/drawingml/2006/main">
                  <a:graphicData uri="http://schemas.microsoft.com/office/word/2010/wordprocessingShape">
                    <wps:wsp>
                      <wps:cNvCnPr/>
                      <wps:spPr>
                        <a:xfrm flipV="1">
                          <a:off x="0" y="0"/>
                          <a:ext cx="1780540" cy="1206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w14:anchorId="231E3AE0" id="Straight Arrow Connector 14" o:spid="_x0000_s1026" type="#_x0000_t32" style="position:absolute;margin-left:207.35pt;margin-top:12.15pt;width:140.2pt;height:.95pt;flip:y;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">
                <v:stroke endarrow="block"/>
              </v:shape>
            </w:pict>
          </mc:Fallback>
        </mc:AlternateContent>
      </w:r>
    </w:p>
    <w:p w14:paraId="3E43CE1A" w14:textId="77777777" w:rsidR="0010107B" w:rsidRDefault="0010107B">
      <w:pPr>
        <w:jc w:val="center"/>
        <w:rPr>
          <w:rFonts w:ascii="Arial" w:hAnsi="Arial" w:cs="Arial"/>
          <w:sz w:val="20"/>
          <w:szCs w:val="20"/>
        </w:rPr>
      </w:pPr>
    </w:p>
    <w:p w14:paraId="4A46A3F8" w14:textId="77777777" w:rsidR="0010107B" w:rsidRDefault="0009076A">
      <w:pPr>
        <w:keepNext/>
        <w:spacing w:after="200"/>
        <w:jc w:val="both"/>
        <w:rPr>
          <w:rFonts w:ascii="Arial" w:eastAsia="Calibri" w:hAnsi="Arial" w:cs="Arial"/>
          <w:b/>
          <w:bCs/>
          <w:sz w:val="20"/>
          <w:szCs w:val="20"/>
        </w:rPr>
      </w:pPr>
      <w:r>
        <w:rPr>
          <w:rFonts w:ascii="Arial" w:eastAsia="Calibri" w:hAnsi="Arial" w:cs="Arial"/>
          <w:b/>
          <w:bCs/>
          <w:noProof/>
          <w:sz w:val="20"/>
          <w:szCs w:val="20"/>
        </w:rPr>
        <mc:AlternateContent>
          <mc:Choice Requires="wps">
            <w:drawing>
              <wp:anchor distT="0" distB="0" distL="114300" distR="114300" simplePos="0" relativeHeight="251674624" behindDoc="0" locked="0" layoutInCell="1" allowOverlap="1" wp14:anchorId="5CF99CB7" wp14:editId="6EFDFDA2">
                <wp:simplePos x="0" y="0"/>
                <wp:positionH relativeFrom="column">
                  <wp:posOffset>4541520</wp:posOffset>
                </wp:positionH>
                <wp:positionV relativeFrom="paragraph">
                  <wp:posOffset>412115</wp:posOffset>
                </wp:positionV>
                <wp:extent cx="1450340" cy="539750"/>
                <wp:effectExtent l="4445" t="4445" r="12065" b="8255"/>
                <wp:wrapNone/>
                <wp:docPr id="18" name="Rounded 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3830" cy="381000"/>
                        </a:xfrm>
                        <a:prstGeom prst="roundRect">
                          <a:avLst>
                            <a:gd name="adj" fmla="val 16667"/>
                          </a:avLst>
                        </a:prstGeom>
                        <a:solidFill>
                          <a:srgbClr val="A9C7FD"/>
                        </a:solidFill>
                        <a:ln w="9525">
                          <a:solidFill>
                            <a:srgbClr val="000000"/>
                          </a:solidFill>
                          <a:round/>
                        </a:ln>
                        <a:effectLst/>
                      </wps:spPr>
                      <wps:txbx>
                        <w:txbxContent>
                          <w:p w14:paraId="75DE8CA6" w14:textId="77777777" w:rsidR="0010107B" w:rsidRDefault="0009076A">
                            <w:pPr>
                              <w:pStyle w:val="Heading2"/>
                              <w:spacing w:before="0"/>
                              <w:jc w:val="center"/>
                              <w:rPr>
                                <w:b w:val="0"/>
                                <w:sz w:val="32"/>
                                <w:szCs w:val="32"/>
                              </w:rPr>
                            </w:pPr>
                            <w:bookmarkStart w:id="16" w:name="_Toc148960309"/>
                            <w:r>
                              <w:rPr>
                                <w:sz w:val="32"/>
                                <w:szCs w:val="32"/>
                              </w:rPr>
                              <w:t>Not Recruited</w:t>
                            </w:r>
                            <w:bookmarkEnd w:id="16"/>
                          </w:p>
                        </w:txbxContent>
                      </wps:txbx>
                      <wps:bodyPr rot="0" vert="horz" wrap="square" lIns="45720" tIns="45720" rIns="45720" bIns="45720" anchor="t" anchorCtr="0" upright="1">
                        <a:noAutofit/>
                      </wps:bodyPr>
                    </wps:wsp>
                  </a:graphicData>
                </a:graphic>
              </wp:anchor>
            </w:drawing>
          </mc:Choice>
          <mc:Fallback>
            <w:pict>
              <v:roundrect w14:anchorId="5CF99CB7" id="Rounded Rectangle 18" o:spid="_x0000_s1030" style="position:absolute;left:0;text-align:left;margin-left:357.6pt;margin-top:32.45pt;width:114.2pt;height:42.5pt;z-index:251674624;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" fillcolor="#a9c7fd">
                <v:textbox inset="3.6pt,,3.6pt">
                  <w:txbxContent>
                    <w:p w14:paraId="75DE8CA6" w14:textId="77777777" w:rsidR="0010107B" w:rsidRDefault="0009076A">
                      <w:pPr>
                        <w:pStyle w:val="Heading2"/>
                        <w:spacing w:before="0"/>
                        <w:jc w:val="center"/>
                        <w:rPr>
                          <w:b w:val="0"/>
                          <w:sz w:val="32"/>
                          <w:szCs w:val="32"/>
                        </w:rPr>
                      </w:pPr>
                      <w:bookmarkStart w:id="17" w:name="_Toc148960309"/>
                      <w:r>
                        <w:rPr>
                          <w:sz w:val="32"/>
                          <w:szCs w:val="32"/>
                        </w:rPr>
                        <w:t>Not Recruited</w:t>
                      </w:r>
                      <w:bookmarkEnd w:id="17"/>
                    </w:p>
                  </w:txbxContent>
                </v:textbox>
              </v:roundrect>
            </w:pict>
          </mc:Fallback>
        </mc:AlternateContent>
      </w:r>
      <w:r>
        <w:rPr>
          <w:rFonts w:ascii="Arial" w:hAnsi="Arial" w:cs="Arial"/>
          <w:noProof/>
          <w:sz w:val="20"/>
          <w:szCs w:val="20"/>
        </w:rPr>
        <mc:AlternateContent>
          <mc:Choice Requires="wps">
            <w:drawing>
              <wp:anchor distT="0" distB="0" distL="114300" distR="114300" simplePos="0" relativeHeight="251666432" behindDoc="0" locked="0" layoutInCell="1" allowOverlap="1" wp14:anchorId="20F811EF" wp14:editId="67D4CED2">
                <wp:simplePos x="0" y="0"/>
                <wp:positionH relativeFrom="column">
                  <wp:posOffset>1889760</wp:posOffset>
                </wp:positionH>
                <wp:positionV relativeFrom="paragraph">
                  <wp:posOffset>31115</wp:posOffset>
                </wp:positionV>
                <wp:extent cx="1791970" cy="381000"/>
                <wp:effectExtent l="4445" t="4445" r="13335" b="14605"/>
                <wp:wrapNone/>
                <wp:docPr id="19" name="Rounded 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3830" cy="381000"/>
                        </a:xfrm>
                        <a:prstGeom prst="roundRect">
                          <a:avLst>
                            <a:gd name="adj" fmla="val 16667"/>
                          </a:avLst>
                        </a:prstGeom>
                        <a:solidFill>
                          <a:srgbClr val="A9C7FD"/>
                        </a:solidFill>
                        <a:ln w="9525">
                          <a:solidFill>
                            <a:srgbClr val="000000"/>
                          </a:solidFill>
                          <a:round/>
                        </a:ln>
                        <a:effectLst/>
                      </wps:spPr>
                      <wps:txbx>
                        <w:txbxContent>
                          <w:p w14:paraId="62FE6733" w14:textId="77777777" w:rsidR="0010107B" w:rsidRDefault="0009076A">
                            <w:pPr>
                              <w:pStyle w:val="Heading2"/>
                              <w:spacing w:before="0"/>
                              <w:jc w:val="center"/>
                              <w:rPr>
                                <w:b w:val="0"/>
                              </w:rPr>
                            </w:pPr>
                            <w:bookmarkStart w:id="18" w:name="_Toc148960310"/>
                            <w:r>
                              <w:t>Emergency CS</w:t>
                            </w:r>
                            <w:bookmarkEnd w:id="18"/>
                          </w:p>
                        </w:txbxContent>
                      </wps:txbx>
                      <wps:bodyPr rot="0" vert="horz" wrap="square" lIns="45720" tIns="45720" rIns="45720" bIns="45720" anchor="t" anchorCtr="0" upright="1">
                        <a:noAutofit/>
                      </wps:bodyPr>
                    </wps:wsp>
                  </a:graphicData>
                </a:graphic>
              </wp:anchor>
            </w:drawing>
          </mc:Choice>
          <mc:Fallback>
            <w:pict>
              <v:roundrect w14:anchorId="20F811EF" id="Rounded Rectangle 19" o:spid="_x0000_s1031" style="position:absolute;left:0;text-align:left;margin-left:148.8pt;margin-top:2.45pt;width:141.1pt;height:30pt;z-index:251666432;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" fillcolor="#a9c7fd">
                <v:textbox inset="3.6pt,,3.6pt">
                  <w:txbxContent>
                    <w:p w14:paraId="62FE6733" w14:textId="77777777" w:rsidR="0010107B" w:rsidRDefault="0009076A">
                      <w:pPr>
                        <w:pStyle w:val="Heading2"/>
                        <w:spacing w:before="0"/>
                        <w:jc w:val="center"/>
                        <w:rPr>
                          <w:b w:val="0"/>
                        </w:rPr>
                      </w:pPr>
                      <w:bookmarkStart w:id="19" w:name="_Toc148960310"/>
                      <w:r>
                        <w:t>Emergency CS</w:t>
                      </w:r>
                      <w:bookmarkEnd w:id="19"/>
                    </w:p>
                  </w:txbxContent>
                </v:textbox>
              </v:roundrect>
            </w:pict>
          </mc:Fallback>
        </mc:AlternateContent>
      </w:r>
      <w:r>
        <w:rPr>
          <w:rFonts w:ascii="Arial" w:hAnsi="Arial" w:cs="Arial"/>
          <w:noProof/>
          <w:sz w:val="20"/>
          <w:szCs w:val="20"/>
        </w:rPr>
        <mc:AlternateContent>
          <mc:Choice Requires="wps">
            <w:drawing>
              <wp:anchor distT="0" distB="0" distL="114300" distR="114300" simplePos="0" relativeHeight="251665408" behindDoc="0" locked="0" layoutInCell="1" allowOverlap="1" wp14:anchorId="6A0F35B0" wp14:editId="648B9440">
                <wp:simplePos x="0" y="0"/>
                <wp:positionH relativeFrom="margin">
                  <wp:posOffset>1219200</wp:posOffset>
                </wp:positionH>
                <wp:positionV relativeFrom="paragraph">
                  <wp:posOffset>309245</wp:posOffset>
                </wp:positionV>
                <wp:extent cx="2840990" cy="634365"/>
                <wp:effectExtent l="4445" t="4445" r="12065" b="8890"/>
                <wp:wrapNone/>
                <wp:docPr id="27" name="Rectangles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8923" cy="1021492"/>
                        </a:xfrm>
                        <a:prstGeom prst="rect">
                          <a:avLst/>
                        </a:prstGeom>
                        <a:solidFill>
                          <a:srgbClr val="FFFFFF"/>
                        </a:solidFill>
                        <a:ln w="9525">
                          <a:solidFill>
                            <a:srgbClr val="000000"/>
                          </a:solidFill>
                          <a:miter lim="800000"/>
                        </a:ln>
                        <a:effectLst/>
                      </wps:spPr>
                      <wps:txbx>
                        <w:txbxContent>
                          <w:p w14:paraId="60F94D98" w14:textId="77777777" w:rsidR="0010107B" w:rsidRDefault="0010107B">
                            <w:pPr>
                              <w:rPr>
                                <w:sz w:val="20"/>
                                <w:szCs w:val="20"/>
                              </w:rPr>
                            </w:pPr>
                          </w:p>
                          <w:p w14:paraId="5722B255" w14:textId="77777777" w:rsidR="0010107B" w:rsidRDefault="0009076A">
                            <w:pPr>
                              <w:ind w:left="360" w:hanging="360"/>
                              <w:jc w:val="center"/>
                              <w:rPr>
                                <w:rFonts w:ascii="Arial" w:hAnsi="Arial" w:cs="Arial"/>
                                <w:sz w:val="22"/>
                                <w:szCs w:val="22"/>
                              </w:rPr>
                            </w:pPr>
                            <w:r>
                              <w:rPr>
                                <w:sz w:val="22"/>
                                <w:szCs w:val="22"/>
                              </w:rPr>
                              <w:t>Total Number considered = 266</w:t>
                            </w:r>
                          </w:p>
                        </w:txbxContent>
                      </wps:txbx>
                      <wps:bodyPr rot="0" vert="horz" wrap="square" lIns="91440" tIns="91440" rIns="91440" bIns="91440" anchor="t" anchorCtr="0" upright="1">
                        <a:noAutofit/>
                      </wps:bodyPr>
                    </wps:wsp>
                  </a:graphicData>
                </a:graphic>
              </wp:anchor>
            </w:drawing>
          </mc:Choice>
          <mc:Fallback>
            <w:pict>
              <v:rect w14:anchorId="6A0F35B0" id="Rectangles 27" o:spid="_x0000_s1032" style="position:absolute;left:0;text-align:left;margin-left:96pt;margin-top:24.35pt;width:223.7pt;height:49.95pt;z-index:25166540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">
                <v:textbox inset=",7.2pt,,7.2pt">
                  <w:txbxContent>
                    <w:p w14:paraId="60F94D98" w14:textId="77777777" w:rsidR="0010107B" w:rsidRDefault="0010107B">
                      <w:pPr>
                        <w:rPr>
                          <w:sz w:val="20"/>
                          <w:szCs w:val="20"/>
                        </w:rPr>
                      </w:pPr>
                    </w:p>
                    <w:p w14:paraId="5722B255" w14:textId="77777777" w:rsidR="0010107B" w:rsidRDefault="0009076A">
                      <w:pPr>
                        <w:ind w:left="360" w:hanging="360"/>
                        <w:jc w:val="center"/>
                        <w:rPr>
                          <w:rFonts w:ascii="Arial" w:hAnsi="Arial" w:cs="Arial"/>
                          <w:sz w:val="22"/>
                          <w:szCs w:val="22"/>
                        </w:rPr>
                      </w:pPr>
                      <w:r>
                        <w:rPr>
                          <w:sz w:val="22"/>
                          <w:szCs w:val="22"/>
                        </w:rPr>
                        <w:t>Total Number considered = 266</w:t>
                      </w:r>
                    </w:p>
                  </w:txbxContent>
                </v:textbox>
                <w10:wrap anchorx="margin"/>
              </v:rect>
            </w:pict>
          </mc:Fallback>
        </mc:AlternateContent>
      </w:r>
    </w:p>
    <w:p w14:paraId="130D49D9" w14:textId="77777777" w:rsidR="0010107B" w:rsidRDefault="0009076A">
      <w:pPr>
        <w:keepNext/>
        <w:spacing w:after="200"/>
        <w:jc w:val="both"/>
        <w:rPr>
          <w:rFonts w:ascii="Arial" w:eastAsia="Calibri" w:hAnsi="Arial" w:cs="Arial"/>
          <w:b/>
          <w:bCs/>
          <w:sz w:val="20"/>
          <w:szCs w:val="20"/>
        </w:rPr>
      </w:pPr>
      <w:r>
        <w:rPr>
          <w:rFonts w:ascii="Arial" w:eastAsia="Calibri" w:hAnsi="Arial" w:cs="Arial"/>
          <w:b/>
          <w:bCs/>
          <w:noProof/>
          <w:sz w:val="20"/>
          <w:szCs w:val="20"/>
        </w:rPr>
        <mc:AlternateContent>
          <mc:Choice Requires="wps">
            <w:drawing>
              <wp:anchor distT="0" distB="0" distL="114300" distR="114300" simplePos="0" relativeHeight="251669504" behindDoc="0" locked="0" layoutInCell="1" allowOverlap="1" wp14:anchorId="59C349FE" wp14:editId="33FA80F2">
                <wp:simplePos x="0" y="0"/>
                <wp:positionH relativeFrom="column">
                  <wp:posOffset>4251325</wp:posOffset>
                </wp:positionH>
                <wp:positionV relativeFrom="paragraph">
                  <wp:posOffset>373380</wp:posOffset>
                </wp:positionV>
                <wp:extent cx="2219960" cy="1298575"/>
                <wp:effectExtent l="4445" t="4445" r="23495" b="11430"/>
                <wp:wrapNone/>
                <wp:docPr id="26" name="Rectangles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7254" cy="1021492"/>
                        </a:xfrm>
                        <a:prstGeom prst="rect">
                          <a:avLst/>
                        </a:prstGeom>
                        <a:solidFill>
                          <a:srgbClr val="FFFFFF"/>
                        </a:solidFill>
                        <a:ln w="9525">
                          <a:solidFill>
                            <a:srgbClr val="000000"/>
                          </a:solidFill>
                          <a:miter lim="800000"/>
                        </a:ln>
                        <a:effectLst/>
                      </wps:spPr>
                      <wps:txbx>
                        <w:txbxContent>
                          <w:p w14:paraId="190B9A3B" w14:textId="77777777" w:rsidR="0010107B" w:rsidRDefault="0010107B">
                            <w:pPr>
                              <w:rPr>
                                <w:sz w:val="20"/>
                                <w:szCs w:val="20"/>
                              </w:rPr>
                            </w:pPr>
                          </w:p>
                          <w:p w14:paraId="6D287796" w14:textId="77777777" w:rsidR="0010107B" w:rsidRDefault="0009076A">
                            <w:pPr>
                              <w:rPr>
                                <w:sz w:val="20"/>
                                <w:szCs w:val="20"/>
                              </w:rPr>
                            </w:pPr>
                            <w:r>
                              <w:rPr>
                                <w:sz w:val="20"/>
                                <w:szCs w:val="20"/>
                              </w:rPr>
                              <w:t>Excluded from the study (Total) = 82</w:t>
                            </w:r>
                          </w:p>
                          <w:p w14:paraId="4480B180" w14:textId="77777777" w:rsidR="0010107B" w:rsidRDefault="0009076A">
                            <w:pPr>
                              <w:ind w:left="360" w:hanging="360"/>
                              <w:rPr>
                                <w:sz w:val="20"/>
                                <w:szCs w:val="20"/>
                              </w:rPr>
                            </w:pPr>
                            <w:r>
                              <w:rPr>
                                <w:sz w:val="20"/>
                                <w:szCs w:val="20"/>
                              </w:rPr>
                              <w:t xml:space="preserve"> Preterm = 51 </w:t>
                            </w:r>
                          </w:p>
                          <w:p w14:paraId="182646A8" w14:textId="77777777" w:rsidR="0010107B" w:rsidRDefault="0009076A">
                            <w:pPr>
                              <w:ind w:left="360" w:hanging="360"/>
                              <w:rPr>
                                <w:sz w:val="20"/>
                                <w:szCs w:val="20"/>
                              </w:rPr>
                            </w:pPr>
                            <w:r>
                              <w:rPr>
                                <w:sz w:val="20"/>
                                <w:szCs w:val="20"/>
                              </w:rPr>
                              <w:t> Post term = 15</w:t>
                            </w:r>
                          </w:p>
                          <w:p w14:paraId="0F7155A1" w14:textId="77777777" w:rsidR="0010107B" w:rsidRDefault="0009076A">
                            <w:pPr>
                              <w:ind w:left="360" w:hanging="360"/>
                              <w:rPr>
                                <w:sz w:val="20"/>
                                <w:szCs w:val="20"/>
                              </w:rPr>
                            </w:pPr>
                            <w:r>
                              <w:rPr>
                                <w:sz w:val="20"/>
                                <w:szCs w:val="20"/>
                              </w:rPr>
                              <w:t> Prior diagnosis before presentation = 7</w:t>
                            </w:r>
                          </w:p>
                          <w:p w14:paraId="09EEB69E" w14:textId="77777777" w:rsidR="0010107B" w:rsidRDefault="0009076A">
                            <w:pPr>
                              <w:ind w:left="360" w:hanging="360"/>
                              <w:rPr>
                                <w:sz w:val="20"/>
                                <w:szCs w:val="20"/>
                              </w:rPr>
                            </w:pPr>
                            <w:r>
                              <w:rPr>
                                <w:sz w:val="20"/>
                                <w:szCs w:val="20"/>
                              </w:rPr>
                              <w:t> Intra uterine foetal death = 9</w:t>
                            </w:r>
                          </w:p>
                          <w:p w14:paraId="25E0768F" w14:textId="77777777" w:rsidR="0010107B" w:rsidRDefault="0010107B">
                            <w:pPr>
                              <w:ind w:left="360" w:hanging="360"/>
                              <w:rPr>
                                <w:sz w:val="20"/>
                                <w:szCs w:val="20"/>
                              </w:rPr>
                            </w:pPr>
                          </w:p>
                          <w:p w14:paraId="2F311767" w14:textId="77777777" w:rsidR="0010107B" w:rsidRDefault="0010107B">
                            <w:pPr>
                              <w:rPr>
                                <w:sz w:val="20"/>
                                <w:szCs w:val="20"/>
                              </w:rPr>
                            </w:pPr>
                          </w:p>
                          <w:p w14:paraId="095BA0E4" w14:textId="77777777" w:rsidR="0010107B" w:rsidRDefault="0010107B">
                            <w:pPr>
                              <w:ind w:left="360" w:hanging="360"/>
                              <w:rPr>
                                <w:rFonts w:ascii="Arial" w:hAnsi="Arial" w:cs="Arial"/>
                                <w:sz w:val="20"/>
                                <w:szCs w:val="20"/>
                              </w:rPr>
                            </w:pPr>
                          </w:p>
                          <w:p w14:paraId="1B37EF78" w14:textId="77777777" w:rsidR="0010107B" w:rsidRDefault="0010107B">
                            <w:pPr>
                              <w:ind w:left="360" w:hanging="360"/>
                              <w:rPr>
                                <w:rFonts w:ascii="Arial" w:hAnsi="Arial" w:cs="Arial"/>
                                <w:sz w:val="20"/>
                                <w:szCs w:val="20"/>
                              </w:rPr>
                            </w:pPr>
                          </w:p>
                          <w:p w14:paraId="4BEAA19D" w14:textId="77777777" w:rsidR="0010107B" w:rsidRDefault="0010107B">
                            <w:pPr>
                              <w:ind w:left="360" w:hanging="360"/>
                              <w:rPr>
                                <w:rFonts w:ascii="Arial" w:hAnsi="Arial" w:cs="Arial"/>
                                <w:sz w:val="20"/>
                                <w:szCs w:val="20"/>
                              </w:rPr>
                            </w:pPr>
                          </w:p>
                          <w:p w14:paraId="0346E7C5" w14:textId="77777777" w:rsidR="0010107B" w:rsidRDefault="0010107B">
                            <w:pPr>
                              <w:ind w:left="360" w:hanging="360"/>
                              <w:rPr>
                                <w:rFonts w:ascii="Arial" w:hAnsi="Arial" w:cs="Arial"/>
                                <w:sz w:val="20"/>
                                <w:szCs w:val="20"/>
                              </w:rPr>
                            </w:pPr>
                          </w:p>
                        </w:txbxContent>
                      </wps:txbx>
                      <wps:bodyPr rot="0" vert="horz" wrap="square" lIns="91440" tIns="91440" rIns="91440" bIns="91440" anchor="t" anchorCtr="0" upright="1">
                        <a:noAutofit/>
                      </wps:bodyPr>
                    </wps:wsp>
                  </a:graphicData>
                </a:graphic>
              </wp:anchor>
            </w:drawing>
          </mc:Choice>
          <mc:Fallback>
            <w:pict>
              <v:rect w14:anchorId="59C349FE" id="Rectangles 26" o:spid="_x0000_s1033" style="position:absolute;left:0;text-align:left;margin-left:334.75pt;margin-top:29.4pt;width:174.8pt;height:102.2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">
                <v:textbox inset=",7.2pt,,7.2pt">
                  <w:txbxContent>
                    <w:p w14:paraId="190B9A3B" w14:textId="77777777" w:rsidR="0010107B" w:rsidRDefault="0010107B">
                      <w:pPr>
                        <w:rPr>
                          <w:sz w:val="20"/>
                          <w:szCs w:val="20"/>
                        </w:rPr>
                      </w:pPr>
                    </w:p>
                    <w:p w14:paraId="6D287796" w14:textId="77777777" w:rsidR="0010107B" w:rsidRDefault="0009076A">
                      <w:pPr>
                        <w:rPr>
                          <w:sz w:val="20"/>
                          <w:szCs w:val="20"/>
                        </w:rPr>
                      </w:pPr>
                      <w:r>
                        <w:rPr>
                          <w:sz w:val="20"/>
                          <w:szCs w:val="20"/>
                        </w:rPr>
                        <w:t>Excluded from the study (Total) = 82</w:t>
                      </w:r>
                    </w:p>
                    <w:p w14:paraId="4480B180" w14:textId="77777777" w:rsidR="0010107B" w:rsidRDefault="0009076A">
                      <w:pPr>
                        <w:ind w:left="360" w:hanging="360"/>
                        <w:rPr>
                          <w:sz w:val="20"/>
                          <w:szCs w:val="20"/>
                        </w:rPr>
                      </w:pPr>
                      <w:r>
                        <w:rPr>
                          <w:sz w:val="20"/>
                          <w:szCs w:val="20"/>
                        </w:rPr>
                        <w:t xml:space="preserve"> Preterm = 51 </w:t>
                      </w:r>
                    </w:p>
                    <w:p w14:paraId="182646A8" w14:textId="77777777" w:rsidR="0010107B" w:rsidRDefault="0009076A">
                      <w:pPr>
                        <w:ind w:left="360" w:hanging="360"/>
                        <w:rPr>
                          <w:sz w:val="20"/>
                          <w:szCs w:val="20"/>
                        </w:rPr>
                      </w:pPr>
                      <w:r>
                        <w:rPr>
                          <w:sz w:val="20"/>
                          <w:szCs w:val="20"/>
                        </w:rPr>
                        <w:t> Post term = 15</w:t>
                      </w:r>
                    </w:p>
                    <w:p w14:paraId="0F7155A1" w14:textId="77777777" w:rsidR="0010107B" w:rsidRDefault="0009076A">
                      <w:pPr>
                        <w:ind w:left="360" w:hanging="360"/>
                        <w:rPr>
                          <w:sz w:val="20"/>
                          <w:szCs w:val="20"/>
                        </w:rPr>
                      </w:pPr>
                      <w:r>
                        <w:rPr>
                          <w:sz w:val="20"/>
                          <w:szCs w:val="20"/>
                        </w:rPr>
                        <w:t> Prior diagnosis before presentation = 7</w:t>
                      </w:r>
                    </w:p>
                    <w:p w14:paraId="09EEB69E" w14:textId="77777777" w:rsidR="0010107B" w:rsidRDefault="0009076A">
                      <w:pPr>
                        <w:ind w:left="360" w:hanging="360"/>
                        <w:rPr>
                          <w:sz w:val="20"/>
                          <w:szCs w:val="20"/>
                        </w:rPr>
                      </w:pPr>
                      <w:r>
                        <w:rPr>
                          <w:sz w:val="20"/>
                          <w:szCs w:val="20"/>
                        </w:rPr>
                        <w:t> Intra uterine foetal death = 9</w:t>
                      </w:r>
                    </w:p>
                    <w:p w14:paraId="25E0768F" w14:textId="77777777" w:rsidR="0010107B" w:rsidRDefault="0010107B">
                      <w:pPr>
                        <w:ind w:left="360" w:hanging="360"/>
                        <w:rPr>
                          <w:sz w:val="20"/>
                          <w:szCs w:val="20"/>
                        </w:rPr>
                      </w:pPr>
                    </w:p>
                    <w:p w14:paraId="2F311767" w14:textId="77777777" w:rsidR="0010107B" w:rsidRDefault="0010107B">
                      <w:pPr>
                        <w:rPr>
                          <w:sz w:val="20"/>
                          <w:szCs w:val="20"/>
                        </w:rPr>
                      </w:pPr>
                    </w:p>
                    <w:p w14:paraId="095BA0E4" w14:textId="77777777" w:rsidR="0010107B" w:rsidRDefault="0010107B">
                      <w:pPr>
                        <w:ind w:left="360" w:hanging="360"/>
                        <w:rPr>
                          <w:rFonts w:ascii="Arial" w:hAnsi="Arial" w:cs="Arial"/>
                          <w:sz w:val="20"/>
                          <w:szCs w:val="20"/>
                        </w:rPr>
                      </w:pPr>
                    </w:p>
                    <w:p w14:paraId="1B37EF78" w14:textId="77777777" w:rsidR="0010107B" w:rsidRDefault="0010107B">
                      <w:pPr>
                        <w:ind w:left="360" w:hanging="360"/>
                        <w:rPr>
                          <w:rFonts w:ascii="Arial" w:hAnsi="Arial" w:cs="Arial"/>
                          <w:sz w:val="20"/>
                          <w:szCs w:val="20"/>
                        </w:rPr>
                      </w:pPr>
                    </w:p>
                    <w:p w14:paraId="4BEAA19D" w14:textId="77777777" w:rsidR="0010107B" w:rsidRDefault="0010107B">
                      <w:pPr>
                        <w:ind w:left="360" w:hanging="360"/>
                        <w:rPr>
                          <w:rFonts w:ascii="Arial" w:hAnsi="Arial" w:cs="Arial"/>
                          <w:sz w:val="20"/>
                          <w:szCs w:val="20"/>
                        </w:rPr>
                      </w:pPr>
                    </w:p>
                    <w:p w14:paraId="0346E7C5" w14:textId="77777777" w:rsidR="0010107B" w:rsidRDefault="0010107B">
                      <w:pPr>
                        <w:ind w:left="360" w:hanging="360"/>
                        <w:rPr>
                          <w:rFonts w:ascii="Arial" w:hAnsi="Arial" w:cs="Arial"/>
                          <w:sz w:val="20"/>
                          <w:szCs w:val="20"/>
                        </w:rPr>
                      </w:pPr>
                    </w:p>
                  </w:txbxContent>
                </v:textbox>
              </v:rect>
            </w:pict>
          </mc:Fallback>
        </mc:AlternateContent>
      </w:r>
      <w:r>
        <w:rPr>
          <w:rFonts w:ascii="Arial" w:eastAsia="Calibri" w:hAnsi="Arial" w:cs="Arial"/>
          <w:b/>
          <w:bCs/>
          <w:noProof/>
          <w:sz w:val="20"/>
          <w:szCs w:val="20"/>
        </w:rPr>
        <mc:AlternateContent>
          <mc:Choice Requires="wps">
            <w:drawing>
              <wp:anchor distT="0" distB="0" distL="114300" distR="114300" simplePos="0" relativeHeight="251668480" behindDoc="0" locked="0" layoutInCell="1" allowOverlap="1" wp14:anchorId="2C319E6E" wp14:editId="0697A5A0">
                <wp:simplePos x="0" y="0"/>
                <wp:positionH relativeFrom="column">
                  <wp:posOffset>2633345</wp:posOffset>
                </wp:positionH>
                <wp:positionV relativeFrom="paragraph">
                  <wp:posOffset>466090</wp:posOffset>
                </wp:positionV>
                <wp:extent cx="25400" cy="689610"/>
                <wp:effectExtent l="35560" t="0" r="15240" b="15240"/>
                <wp:wrapNone/>
                <wp:docPr id="28" name="Straight Arrow Connector 28"/>
                <wp:cNvGraphicFramePr/>
                <a:graphic xmlns:a="http://schemas.openxmlformats.org/drawingml/2006/main">
                  <a:graphicData uri="http://schemas.microsoft.com/office/word/2010/wordprocessingShape">
                    <wps:wsp>
                      <wps:cNvCnPr/>
                      <wps:spPr>
                        <a:xfrm flipH="1">
                          <a:off x="0" y="0"/>
                          <a:ext cx="25400" cy="68961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w14:anchorId="1856B55A" id="Straight Arrow Connector 28" o:spid="_x0000_s1026" type="#_x0000_t32" style="position:absolute;margin-left:207.35pt;margin-top:36.7pt;width:2pt;height:54.3pt;flip:x;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">
                <v:stroke endarrow="block"/>
              </v:shape>
            </w:pict>
          </mc:Fallback>
        </mc:AlternateContent>
      </w:r>
    </w:p>
    <w:p w14:paraId="7FD6BAC2" w14:textId="77777777" w:rsidR="0010107B" w:rsidRDefault="0009076A">
      <w:pPr>
        <w:keepNext/>
        <w:spacing w:after="200"/>
        <w:jc w:val="both"/>
        <w:rPr>
          <w:rFonts w:ascii="Arial" w:eastAsia="Calibri" w:hAnsi="Arial" w:cs="Arial"/>
          <w:b/>
          <w:bCs/>
          <w:sz w:val="20"/>
          <w:szCs w:val="20"/>
        </w:rPr>
      </w:pPr>
      <w:r>
        <w:rPr>
          <w:rFonts w:ascii="Arial" w:eastAsia="Calibri" w:hAnsi="Arial" w:cs="Arial"/>
          <w:b/>
          <w:bCs/>
          <w:noProof/>
          <w:sz w:val="20"/>
          <w:szCs w:val="20"/>
        </w:rPr>
        <mc:AlternateContent>
          <mc:Choice Requires="wps">
            <w:drawing>
              <wp:anchor distT="0" distB="0" distL="114300" distR="114300" simplePos="0" relativeHeight="251671552" behindDoc="0" locked="0" layoutInCell="1" allowOverlap="1" wp14:anchorId="02B99F6E" wp14:editId="2625EA32">
                <wp:simplePos x="0" y="0"/>
                <wp:positionH relativeFrom="column">
                  <wp:posOffset>2619375</wp:posOffset>
                </wp:positionH>
                <wp:positionV relativeFrom="paragraph">
                  <wp:posOffset>414020</wp:posOffset>
                </wp:positionV>
                <wp:extent cx="1631950" cy="0"/>
                <wp:effectExtent l="0" t="38100" r="6350" b="38100"/>
                <wp:wrapNone/>
                <wp:docPr id="29" name="Straight Arrow Connector 29"/>
                <wp:cNvGraphicFramePr/>
                <a:graphic xmlns:a="http://schemas.openxmlformats.org/drawingml/2006/main">
                  <a:graphicData uri="http://schemas.microsoft.com/office/word/2010/wordprocessingShape">
                    <wps:wsp>
                      <wps:cNvCnPr/>
                      <wps:spPr>
                        <a:xfrm>
                          <a:off x="0" y="0"/>
                          <a:ext cx="163195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w14:anchorId="3FE89BA0" id="Straight Arrow Connector 29" o:spid="_x0000_s1026" type="#_x0000_t32" style="position:absolute;margin-left:206.25pt;margin-top:32.6pt;width:128.5pt;height:0;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">
                <v:stroke endarrow="block"/>
              </v:shape>
            </w:pict>
          </mc:Fallback>
        </mc:AlternateContent>
      </w:r>
    </w:p>
    <w:p w14:paraId="6BC795C4" w14:textId="77777777" w:rsidR="0010107B" w:rsidRDefault="0009076A">
      <w:pPr>
        <w:keepNext/>
        <w:spacing w:after="200"/>
        <w:jc w:val="both"/>
        <w:rPr>
          <w:rFonts w:ascii="Arial" w:eastAsia="Calibri" w:hAnsi="Arial" w:cs="Arial"/>
          <w:b/>
          <w:bCs/>
          <w:sz w:val="20"/>
          <w:szCs w:val="20"/>
        </w:rPr>
      </w:pPr>
      <w:r>
        <w:rPr>
          <w:rFonts w:ascii="Arial" w:hAnsi="Arial" w:cs="Arial"/>
          <w:noProof/>
          <w:sz w:val="20"/>
          <w:szCs w:val="20"/>
        </w:rPr>
        <mc:AlternateContent>
          <mc:Choice Requires="wps">
            <w:drawing>
              <wp:anchor distT="0" distB="0" distL="114300" distR="114300" simplePos="0" relativeHeight="251663360" behindDoc="0" locked="0" layoutInCell="1" allowOverlap="1" wp14:anchorId="17965297" wp14:editId="7CEB2DD7">
                <wp:simplePos x="0" y="0"/>
                <wp:positionH relativeFrom="column">
                  <wp:posOffset>1796415</wp:posOffset>
                </wp:positionH>
                <wp:positionV relativeFrom="paragraph">
                  <wp:posOffset>200660</wp:posOffset>
                </wp:positionV>
                <wp:extent cx="1872615" cy="381000"/>
                <wp:effectExtent l="4445" t="4445" r="8890" b="14605"/>
                <wp:wrapNone/>
                <wp:docPr id="15" name="Rounded 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3830" cy="381000"/>
                        </a:xfrm>
                        <a:prstGeom prst="roundRect">
                          <a:avLst>
                            <a:gd name="adj" fmla="val 16667"/>
                          </a:avLst>
                        </a:prstGeom>
                        <a:solidFill>
                          <a:srgbClr val="A9C7FD"/>
                        </a:solidFill>
                        <a:ln w="9525">
                          <a:solidFill>
                            <a:srgbClr val="000000"/>
                          </a:solidFill>
                          <a:round/>
                        </a:ln>
                        <a:effectLst/>
                      </wps:spPr>
                      <wps:txbx>
                        <w:txbxContent>
                          <w:p w14:paraId="00B5BB53" w14:textId="77777777" w:rsidR="0010107B" w:rsidRDefault="0009076A">
                            <w:pPr>
                              <w:pStyle w:val="Heading2"/>
                              <w:spacing w:before="0"/>
                              <w:jc w:val="center"/>
                              <w:rPr>
                                <w:b w:val="0"/>
                              </w:rPr>
                            </w:pPr>
                            <w:bookmarkStart w:id="20" w:name="_Toc148960311"/>
                            <w:r>
                              <w:t>Recruited</w:t>
                            </w:r>
                            <w:bookmarkEnd w:id="20"/>
                          </w:p>
                        </w:txbxContent>
                      </wps:txbx>
                      <wps:bodyPr rot="0" vert="horz" wrap="square" lIns="45720" tIns="45720" rIns="45720" bIns="45720" anchor="t" anchorCtr="0" upright="1">
                        <a:noAutofit/>
                      </wps:bodyPr>
                    </wps:wsp>
                  </a:graphicData>
                </a:graphic>
              </wp:anchor>
            </w:drawing>
          </mc:Choice>
          <mc:Fallback>
            <w:pict>
              <v:roundrect w14:anchorId="17965297" id="Rounded Rectangle 15" o:spid="_x0000_s1034" style="position:absolute;left:0;text-align:left;margin-left:141.45pt;margin-top:15.8pt;width:147.45pt;height:30pt;z-index:251663360;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" fillcolor="#a9c7fd">
                <v:textbox inset="3.6pt,,3.6pt">
                  <w:txbxContent>
                    <w:p w14:paraId="00B5BB53" w14:textId="77777777" w:rsidR="0010107B" w:rsidRDefault="0009076A">
                      <w:pPr>
                        <w:pStyle w:val="Heading2"/>
                        <w:spacing w:before="0"/>
                        <w:jc w:val="center"/>
                        <w:rPr>
                          <w:b w:val="0"/>
                        </w:rPr>
                      </w:pPr>
                      <w:bookmarkStart w:id="21" w:name="_Toc148960311"/>
                      <w:r>
                        <w:t>Recruited</w:t>
                      </w:r>
                      <w:bookmarkEnd w:id="21"/>
                    </w:p>
                  </w:txbxContent>
                </v:textbox>
              </v:roundrect>
            </w:pict>
          </mc:Fallback>
        </mc:AlternateContent>
      </w:r>
      <w:r>
        <w:rPr>
          <w:rFonts w:ascii="Arial" w:hAnsi="Arial" w:cs="Arial"/>
          <w:noProof/>
          <w:sz w:val="20"/>
          <w:szCs w:val="20"/>
        </w:rPr>
        <mc:AlternateContent>
          <mc:Choice Requires="wps">
            <w:drawing>
              <wp:anchor distT="0" distB="0" distL="114300" distR="114300" simplePos="0" relativeHeight="251661312" behindDoc="0" locked="0" layoutInCell="1" allowOverlap="1" wp14:anchorId="654A79C7" wp14:editId="752EBE0D">
                <wp:simplePos x="0" y="0"/>
                <wp:positionH relativeFrom="column">
                  <wp:posOffset>1430020</wp:posOffset>
                </wp:positionH>
                <wp:positionV relativeFrom="paragraph">
                  <wp:posOffset>387350</wp:posOffset>
                </wp:positionV>
                <wp:extent cx="2476500" cy="715645"/>
                <wp:effectExtent l="4445" t="4445" r="14605" b="22860"/>
                <wp:wrapNone/>
                <wp:docPr id="20" name="Rectangles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5492" cy="971550"/>
                        </a:xfrm>
                        <a:prstGeom prst="rect">
                          <a:avLst/>
                        </a:prstGeom>
                        <a:solidFill>
                          <a:srgbClr val="FFFFFF"/>
                        </a:solidFill>
                        <a:ln w="9525">
                          <a:solidFill>
                            <a:srgbClr val="000000"/>
                          </a:solidFill>
                          <a:miter lim="800000"/>
                        </a:ln>
                        <a:effectLst/>
                      </wps:spPr>
                      <wps:txbx>
                        <w:txbxContent>
                          <w:p w14:paraId="6AD61793" w14:textId="77777777" w:rsidR="0010107B" w:rsidRDefault="0010107B">
                            <w:pPr>
                              <w:rPr>
                                <w:sz w:val="20"/>
                                <w:szCs w:val="20"/>
                              </w:rPr>
                            </w:pPr>
                          </w:p>
                          <w:p w14:paraId="325364EE" w14:textId="77777777" w:rsidR="0010107B" w:rsidRDefault="0010107B">
                            <w:pPr>
                              <w:rPr>
                                <w:sz w:val="20"/>
                                <w:szCs w:val="20"/>
                              </w:rPr>
                            </w:pPr>
                          </w:p>
                          <w:p w14:paraId="4453C21F" w14:textId="77777777" w:rsidR="0010107B" w:rsidRDefault="0009076A">
                            <w:pPr>
                              <w:ind w:left="360" w:hanging="360"/>
                              <w:jc w:val="center"/>
                              <w:rPr>
                                <w:rFonts w:ascii="Arial" w:hAnsi="Arial" w:cs="Arial"/>
                                <w:sz w:val="22"/>
                                <w:szCs w:val="22"/>
                              </w:rPr>
                            </w:pPr>
                            <w:r>
                              <w:rPr>
                                <w:sz w:val="22"/>
                                <w:szCs w:val="22"/>
                              </w:rPr>
                              <w:t>Total Number recruited = 184</w:t>
                            </w:r>
                          </w:p>
                          <w:p w14:paraId="5C4AF9EC" w14:textId="77777777" w:rsidR="0010107B" w:rsidRDefault="0010107B">
                            <w:pPr>
                              <w:rPr>
                                <w:sz w:val="20"/>
                                <w:szCs w:val="20"/>
                              </w:rPr>
                            </w:pPr>
                          </w:p>
                        </w:txbxContent>
                      </wps:txbx>
                      <wps:bodyPr rot="0" vert="horz" wrap="square" lIns="91440" tIns="91440" rIns="91440" bIns="91440" anchor="t" anchorCtr="0" upright="1">
                        <a:noAutofit/>
                      </wps:bodyPr>
                    </wps:wsp>
                  </a:graphicData>
                </a:graphic>
              </wp:anchor>
            </w:drawing>
          </mc:Choice>
          <mc:Fallback>
            <w:pict>
              <v:rect w14:anchorId="654A79C7" id="Rectangles 20" o:spid="_x0000_s1035" style="position:absolute;left:0;text-align:left;margin-left:112.6pt;margin-top:30.5pt;width:195pt;height:56.3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">
                <v:textbox inset=",7.2pt,,7.2pt">
                  <w:txbxContent>
                    <w:p w14:paraId="6AD61793" w14:textId="77777777" w:rsidR="0010107B" w:rsidRDefault="0010107B">
                      <w:pPr>
                        <w:rPr>
                          <w:sz w:val="20"/>
                          <w:szCs w:val="20"/>
                        </w:rPr>
                      </w:pPr>
                    </w:p>
                    <w:p w14:paraId="325364EE" w14:textId="77777777" w:rsidR="0010107B" w:rsidRDefault="0010107B">
                      <w:pPr>
                        <w:rPr>
                          <w:sz w:val="20"/>
                          <w:szCs w:val="20"/>
                        </w:rPr>
                      </w:pPr>
                    </w:p>
                    <w:p w14:paraId="4453C21F" w14:textId="77777777" w:rsidR="0010107B" w:rsidRDefault="0009076A">
                      <w:pPr>
                        <w:ind w:left="360" w:hanging="360"/>
                        <w:jc w:val="center"/>
                        <w:rPr>
                          <w:rFonts w:ascii="Arial" w:hAnsi="Arial" w:cs="Arial"/>
                          <w:sz w:val="22"/>
                          <w:szCs w:val="22"/>
                        </w:rPr>
                      </w:pPr>
                      <w:r>
                        <w:rPr>
                          <w:sz w:val="22"/>
                          <w:szCs w:val="22"/>
                        </w:rPr>
                        <w:t>Total Number recruited = 184</w:t>
                      </w:r>
                    </w:p>
                    <w:p w14:paraId="5C4AF9EC" w14:textId="77777777" w:rsidR="0010107B" w:rsidRDefault="0010107B">
                      <w:pPr>
                        <w:rPr>
                          <w:sz w:val="20"/>
                          <w:szCs w:val="20"/>
                        </w:rPr>
                      </w:pPr>
                    </w:p>
                  </w:txbxContent>
                </v:textbox>
              </v:rect>
            </w:pict>
          </mc:Fallback>
        </mc:AlternateContent>
      </w:r>
    </w:p>
    <w:p w14:paraId="62C9729E" w14:textId="77777777" w:rsidR="0010107B" w:rsidRDefault="0010107B">
      <w:pPr>
        <w:keepNext/>
        <w:spacing w:after="200"/>
        <w:jc w:val="both"/>
        <w:rPr>
          <w:rFonts w:ascii="Arial" w:eastAsia="Calibri" w:hAnsi="Arial" w:cs="Arial"/>
          <w:b/>
          <w:bCs/>
          <w:sz w:val="20"/>
          <w:szCs w:val="20"/>
        </w:rPr>
      </w:pPr>
    </w:p>
    <w:p w14:paraId="653EFF52" w14:textId="77777777" w:rsidR="0010107B" w:rsidRDefault="0009076A">
      <w:pPr>
        <w:keepNext/>
        <w:spacing w:after="200"/>
        <w:jc w:val="both"/>
        <w:rPr>
          <w:rFonts w:ascii="Arial" w:eastAsia="Calibri" w:hAnsi="Arial" w:cs="Arial"/>
          <w:b/>
          <w:bCs/>
          <w:sz w:val="20"/>
          <w:szCs w:val="20"/>
        </w:rPr>
      </w:pPr>
      <w:r>
        <w:rPr>
          <w:rFonts w:ascii="Arial" w:eastAsia="Calibri" w:hAnsi="Arial" w:cs="Arial"/>
          <w:b/>
          <w:bCs/>
          <w:noProof/>
          <w:sz w:val="20"/>
          <w:szCs w:val="20"/>
        </w:rPr>
        <mc:AlternateContent>
          <mc:Choice Requires="wps">
            <w:drawing>
              <wp:anchor distT="0" distB="0" distL="114300" distR="114300" simplePos="0" relativeHeight="251675648" behindDoc="0" locked="0" layoutInCell="1" allowOverlap="1" wp14:anchorId="1D3DF51B" wp14:editId="6CF0D45D">
                <wp:simplePos x="0" y="0"/>
                <wp:positionH relativeFrom="column">
                  <wp:posOffset>2572385</wp:posOffset>
                </wp:positionH>
                <wp:positionV relativeFrom="paragraph">
                  <wp:posOffset>165100</wp:posOffset>
                </wp:positionV>
                <wp:extent cx="24765" cy="804545"/>
                <wp:effectExtent l="35560" t="0" r="15875" b="14605"/>
                <wp:wrapNone/>
                <wp:docPr id="13" name="Straight Arrow Connector 13"/>
                <wp:cNvGraphicFramePr/>
                <a:graphic xmlns:a="http://schemas.openxmlformats.org/drawingml/2006/main">
                  <a:graphicData uri="http://schemas.microsoft.com/office/word/2010/wordprocessingShape">
                    <wps:wsp>
                      <wps:cNvCnPr/>
                      <wps:spPr>
                        <a:xfrm flipH="1">
                          <a:off x="0" y="0"/>
                          <a:ext cx="24765" cy="80454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w14:anchorId="3288437A" id="Straight Arrow Connector 13" o:spid="_x0000_s1026" type="#_x0000_t32" style="position:absolute;margin-left:202.55pt;margin-top:13pt;width:1.95pt;height:63.35pt;flip:x;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">
                <v:stroke endarrow="block"/>
              </v:shape>
            </w:pict>
          </mc:Fallback>
        </mc:AlternateContent>
      </w:r>
    </w:p>
    <w:p w14:paraId="3CD5EA85" w14:textId="77777777" w:rsidR="0010107B" w:rsidRDefault="0009076A">
      <w:pPr>
        <w:keepNext/>
        <w:spacing w:after="200"/>
        <w:jc w:val="both"/>
        <w:rPr>
          <w:rFonts w:ascii="Arial" w:eastAsia="Calibri" w:hAnsi="Arial" w:cs="Arial"/>
          <w:b/>
          <w:bCs/>
          <w:sz w:val="20"/>
          <w:szCs w:val="20"/>
        </w:rPr>
      </w:pPr>
      <w:r>
        <w:rPr>
          <w:rFonts w:ascii="Arial" w:hAnsi="Arial" w:cs="Arial"/>
          <w:noProof/>
          <w:sz w:val="20"/>
          <w:szCs w:val="20"/>
        </w:rPr>
        <mc:AlternateContent>
          <mc:Choice Requires="wps">
            <w:drawing>
              <wp:anchor distT="0" distB="0" distL="114300" distR="114300" simplePos="0" relativeHeight="251662336" behindDoc="0" locked="0" layoutInCell="1" allowOverlap="1" wp14:anchorId="6E0FDF88" wp14:editId="71FF4609">
                <wp:simplePos x="0" y="0"/>
                <wp:positionH relativeFrom="column">
                  <wp:posOffset>1389380</wp:posOffset>
                </wp:positionH>
                <wp:positionV relativeFrom="paragraph">
                  <wp:posOffset>818515</wp:posOffset>
                </wp:positionV>
                <wp:extent cx="2560955" cy="648970"/>
                <wp:effectExtent l="4445" t="4445" r="6350" b="13335"/>
                <wp:wrapNone/>
                <wp:docPr id="21" name="Rectangles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3530" cy="873210"/>
                        </a:xfrm>
                        <a:prstGeom prst="rect">
                          <a:avLst/>
                        </a:prstGeom>
                        <a:solidFill>
                          <a:srgbClr val="FFFFFF"/>
                        </a:solidFill>
                        <a:ln w="9525">
                          <a:solidFill>
                            <a:srgbClr val="000000"/>
                          </a:solidFill>
                          <a:miter lim="800000"/>
                        </a:ln>
                        <a:effectLst/>
                      </wps:spPr>
                      <wps:txbx>
                        <w:txbxContent>
                          <w:p w14:paraId="4006E116" w14:textId="77777777" w:rsidR="0010107B" w:rsidRDefault="0010107B">
                            <w:pPr>
                              <w:rPr>
                                <w:rFonts w:cs="Calibri"/>
                              </w:rPr>
                            </w:pPr>
                          </w:p>
                          <w:p w14:paraId="62F5DB56" w14:textId="77777777" w:rsidR="0010107B" w:rsidRDefault="0009076A">
                            <w:pPr>
                              <w:ind w:left="360" w:hanging="360"/>
                              <w:jc w:val="center"/>
                              <w:rPr>
                                <w:rFonts w:ascii="Arial" w:hAnsi="Arial" w:cs="Arial"/>
                                <w:sz w:val="22"/>
                                <w:szCs w:val="22"/>
                              </w:rPr>
                            </w:pPr>
                            <w:r>
                              <w:rPr>
                                <w:sz w:val="22"/>
                                <w:szCs w:val="22"/>
                              </w:rPr>
                              <w:t>Total Number analysed = 184</w:t>
                            </w:r>
                          </w:p>
                          <w:p w14:paraId="0CEC63FD" w14:textId="77777777" w:rsidR="0010107B" w:rsidRDefault="0010107B">
                            <w:pPr>
                              <w:rPr>
                                <w:rFonts w:cs="Calibri"/>
                              </w:rPr>
                            </w:pPr>
                          </w:p>
                          <w:p w14:paraId="63C48A0B" w14:textId="77777777" w:rsidR="0010107B" w:rsidRDefault="0010107B">
                            <w:pPr>
                              <w:rPr>
                                <w:rFonts w:cs="Calibri"/>
                              </w:rPr>
                            </w:pPr>
                          </w:p>
                        </w:txbxContent>
                      </wps:txbx>
                      <wps:bodyPr rot="0" vert="horz" wrap="square" lIns="91440" tIns="91440" rIns="91440" bIns="91440" anchor="t" anchorCtr="0" upright="1">
                        <a:noAutofit/>
                      </wps:bodyPr>
                    </wps:wsp>
                  </a:graphicData>
                </a:graphic>
              </wp:anchor>
            </w:drawing>
          </mc:Choice>
          <mc:Fallback>
            <w:pict>
              <v:rect w14:anchorId="6E0FDF88" id="Rectangles 21" o:spid="_x0000_s1036" style="position:absolute;left:0;text-align:left;margin-left:109.4pt;margin-top:64.45pt;width:201.65pt;height:51.1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">
                <v:textbox inset=",7.2pt,,7.2pt">
                  <w:txbxContent>
                    <w:p w14:paraId="4006E116" w14:textId="77777777" w:rsidR="0010107B" w:rsidRDefault="0010107B">
                      <w:pPr>
                        <w:rPr>
                          <w:rFonts w:cs="Calibri"/>
                        </w:rPr>
                      </w:pPr>
                    </w:p>
                    <w:p w14:paraId="62F5DB56" w14:textId="77777777" w:rsidR="0010107B" w:rsidRDefault="0009076A">
                      <w:pPr>
                        <w:ind w:left="360" w:hanging="360"/>
                        <w:jc w:val="center"/>
                        <w:rPr>
                          <w:rFonts w:ascii="Arial" w:hAnsi="Arial" w:cs="Arial"/>
                          <w:sz w:val="22"/>
                          <w:szCs w:val="22"/>
                        </w:rPr>
                      </w:pPr>
                      <w:r>
                        <w:rPr>
                          <w:sz w:val="22"/>
                          <w:szCs w:val="22"/>
                        </w:rPr>
                        <w:t>Total Number analysed = 184</w:t>
                      </w:r>
                    </w:p>
                    <w:p w14:paraId="0CEC63FD" w14:textId="77777777" w:rsidR="0010107B" w:rsidRDefault="0010107B">
                      <w:pPr>
                        <w:rPr>
                          <w:rFonts w:cs="Calibri"/>
                        </w:rPr>
                      </w:pPr>
                    </w:p>
                    <w:p w14:paraId="63C48A0B" w14:textId="77777777" w:rsidR="0010107B" w:rsidRDefault="0010107B">
                      <w:pPr>
                        <w:rPr>
                          <w:rFonts w:cs="Calibri"/>
                        </w:rPr>
                      </w:pPr>
                    </w:p>
                  </w:txbxContent>
                </v:textbox>
              </v:rect>
            </w:pict>
          </mc:Fallback>
        </mc:AlternateContent>
      </w:r>
      <w:r>
        <w:rPr>
          <w:rFonts w:ascii="Arial" w:hAnsi="Arial" w:cs="Arial"/>
          <w:noProof/>
          <w:sz w:val="20"/>
          <w:szCs w:val="20"/>
        </w:rPr>
        <mc:AlternateContent>
          <mc:Choice Requires="wps">
            <w:drawing>
              <wp:anchor distT="0" distB="0" distL="114300" distR="114300" simplePos="0" relativeHeight="251664384" behindDoc="0" locked="0" layoutInCell="1" allowOverlap="1" wp14:anchorId="692EBB2E" wp14:editId="40CFD3EA">
                <wp:simplePos x="0" y="0"/>
                <wp:positionH relativeFrom="column">
                  <wp:posOffset>1859280</wp:posOffset>
                </wp:positionH>
                <wp:positionV relativeFrom="paragraph">
                  <wp:posOffset>516890</wp:posOffset>
                </wp:positionV>
                <wp:extent cx="1683385" cy="482600"/>
                <wp:effectExtent l="4445" t="4445" r="7620" b="8255"/>
                <wp:wrapNone/>
                <wp:docPr id="23" name="Rounded 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6845" cy="378940"/>
                        </a:xfrm>
                        <a:prstGeom prst="roundRect">
                          <a:avLst>
                            <a:gd name="adj" fmla="val 16667"/>
                          </a:avLst>
                        </a:prstGeom>
                        <a:solidFill>
                          <a:srgbClr val="A9C7FD"/>
                        </a:solidFill>
                        <a:ln w="9525">
                          <a:solidFill>
                            <a:srgbClr val="000000"/>
                          </a:solidFill>
                          <a:round/>
                        </a:ln>
                        <a:effectLst/>
                      </wps:spPr>
                      <wps:txbx>
                        <w:txbxContent>
                          <w:p w14:paraId="7FA210B0" w14:textId="77777777" w:rsidR="0010107B" w:rsidRDefault="0009076A">
                            <w:pPr>
                              <w:pStyle w:val="Heading2"/>
                              <w:spacing w:before="0"/>
                              <w:jc w:val="center"/>
                              <w:rPr>
                                <w:b w:val="0"/>
                              </w:rPr>
                            </w:pPr>
                            <w:bookmarkStart w:id="22" w:name="_Toc148960312"/>
                            <w:r>
                              <w:t>Analysis</w:t>
                            </w:r>
                            <w:bookmarkEnd w:id="22"/>
                          </w:p>
                        </w:txbxContent>
                      </wps:txbx>
                      <wps:bodyPr rot="0" vert="horz" wrap="square" lIns="45720" tIns="45720" rIns="45720" bIns="45720" anchor="t" anchorCtr="0" upright="1">
                        <a:noAutofit/>
                      </wps:bodyPr>
                    </wps:wsp>
                  </a:graphicData>
                </a:graphic>
              </wp:anchor>
            </w:drawing>
          </mc:Choice>
          <mc:Fallback>
            <w:pict>
              <v:roundrect w14:anchorId="692EBB2E" id="Rounded Rectangle 23" o:spid="_x0000_s1037" style="position:absolute;left:0;text-align:left;margin-left:146.4pt;margin-top:40.7pt;width:132.55pt;height:38pt;z-index:251664384;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" fillcolor="#a9c7fd">
                <v:textbox inset="3.6pt,,3.6pt">
                  <w:txbxContent>
                    <w:p w14:paraId="7FA210B0" w14:textId="77777777" w:rsidR="0010107B" w:rsidRDefault="0009076A">
                      <w:pPr>
                        <w:pStyle w:val="Heading2"/>
                        <w:spacing w:before="0"/>
                        <w:jc w:val="center"/>
                        <w:rPr>
                          <w:b w:val="0"/>
                        </w:rPr>
                      </w:pPr>
                      <w:bookmarkStart w:id="23" w:name="_Toc148960312"/>
                      <w:r>
                        <w:t>Analysis</w:t>
                      </w:r>
                      <w:bookmarkEnd w:id="23"/>
                    </w:p>
                  </w:txbxContent>
                </v:textbox>
              </v:roundrect>
            </w:pict>
          </mc:Fallback>
        </mc:AlternateContent>
      </w:r>
    </w:p>
    <w:p w14:paraId="7592C236" w14:textId="77777777" w:rsidR="0010107B" w:rsidRDefault="0010107B">
      <w:pPr>
        <w:keepNext/>
        <w:spacing w:after="200"/>
        <w:jc w:val="both"/>
        <w:rPr>
          <w:rFonts w:ascii="Arial" w:eastAsia="Calibri" w:hAnsi="Arial" w:cs="Arial"/>
          <w:b/>
          <w:bCs/>
          <w:sz w:val="20"/>
          <w:szCs w:val="20"/>
        </w:rPr>
        <w:sectPr w:rsidR="0010107B">
          <w:headerReference w:type="even" r:id="rId15"/>
          <w:headerReference w:type="default" r:id="rId16"/>
          <w:footerReference w:type="default" r:id="rId17"/>
          <w:headerReference w:type="first" r:id="rId18"/>
          <w:pgSz w:w="12240" w:h="15840"/>
          <w:pgMar w:top="1440" w:right="1440" w:bottom="1440" w:left="1440" w:header="720" w:footer="720" w:gutter="0"/>
          <w:cols w:space="720"/>
          <w:docGrid w:linePitch="360"/>
        </w:sectPr>
      </w:pPr>
    </w:p>
    <w:p w14:paraId="1A317FEA" w14:textId="77777777" w:rsidR="0010107B" w:rsidRDefault="0009076A">
      <w:pPr>
        <w:pStyle w:val="Heading3"/>
        <w:spacing w:line="240" w:lineRule="auto"/>
        <w:rPr>
          <w:rFonts w:ascii="Arial" w:eastAsia="Calibri" w:hAnsi="Arial" w:cs="Arial"/>
          <w:sz w:val="20"/>
          <w:szCs w:val="20"/>
        </w:rPr>
      </w:pPr>
      <w:bookmarkStart w:id="24" w:name="_Toc148960314"/>
      <w:r>
        <w:rPr>
          <w:rFonts w:ascii="Arial" w:eastAsia="Calibri" w:hAnsi="Arial" w:cs="Arial"/>
          <w:sz w:val="20"/>
          <w:szCs w:val="20"/>
        </w:rPr>
        <w:lastRenderedPageBreak/>
        <w:t xml:space="preserve">Table </w:t>
      </w:r>
      <w:r>
        <w:rPr>
          <w:rFonts w:ascii="Arial" w:eastAsia="Calibri" w:hAnsi="Arial" w:cs="Arial"/>
          <w:sz w:val="20"/>
          <w:szCs w:val="20"/>
        </w:rPr>
        <w:fldChar w:fldCharType="begin"/>
      </w:r>
      <w:r>
        <w:rPr>
          <w:rFonts w:ascii="Arial" w:eastAsia="Calibri" w:hAnsi="Arial" w:cs="Arial"/>
          <w:sz w:val="20"/>
          <w:szCs w:val="20"/>
        </w:rPr>
        <w:instrText xml:space="preserve"> SEQ Table \* ARABIC </w:instrText>
      </w:r>
      <w:r>
        <w:rPr>
          <w:rFonts w:ascii="Arial" w:eastAsia="Calibri" w:hAnsi="Arial" w:cs="Arial"/>
          <w:sz w:val="20"/>
          <w:szCs w:val="20"/>
        </w:rPr>
        <w:fldChar w:fldCharType="separate"/>
      </w:r>
      <w:r>
        <w:rPr>
          <w:rFonts w:ascii="Arial" w:eastAsia="Calibri" w:hAnsi="Arial" w:cs="Arial"/>
          <w:sz w:val="20"/>
          <w:szCs w:val="20"/>
        </w:rPr>
        <w:t>1</w:t>
      </w:r>
      <w:r>
        <w:rPr>
          <w:rFonts w:ascii="Arial" w:eastAsia="Calibri" w:hAnsi="Arial" w:cs="Arial"/>
          <w:sz w:val="20"/>
          <w:szCs w:val="20"/>
        </w:rPr>
        <w:fldChar w:fldCharType="end"/>
      </w:r>
      <w:r>
        <w:rPr>
          <w:rFonts w:ascii="Arial" w:eastAsia="Calibri" w:hAnsi="Arial" w:cs="Arial"/>
          <w:sz w:val="20"/>
          <w:szCs w:val="20"/>
        </w:rPr>
        <w:t>: Sociodemographic characteristics of parturient who had emergency Caesarean section in RSUTH, Port Harcourt.</w:t>
      </w:r>
      <w:bookmarkEnd w:id="24"/>
    </w:p>
    <w:tbl>
      <w:tblPr>
        <w:tblW w:w="0" w:type="auto"/>
        <w:tblBorders>
          <w:top w:val="single" w:sz="4" w:space="0" w:color="auto"/>
          <w:bottom w:val="single" w:sz="4" w:space="0" w:color="auto"/>
        </w:tblBorders>
        <w:tblLook w:val="04A0" w:firstRow="1" w:lastRow="0" w:firstColumn="1" w:lastColumn="0" w:noHBand="0" w:noVBand="1"/>
      </w:tblPr>
      <w:tblGrid>
        <w:gridCol w:w="277"/>
        <w:gridCol w:w="3629"/>
        <w:gridCol w:w="2520"/>
        <w:gridCol w:w="2520"/>
      </w:tblGrid>
      <w:tr w:rsidR="0010107B" w14:paraId="3829696F" w14:textId="77777777">
        <w:tc>
          <w:tcPr>
            <w:tcW w:w="277" w:type="dxa"/>
            <w:tcBorders>
              <w:top w:val="single" w:sz="4" w:space="0" w:color="auto"/>
              <w:bottom w:val="single" w:sz="4" w:space="0" w:color="auto"/>
            </w:tcBorders>
          </w:tcPr>
          <w:p w14:paraId="7804F5DE" w14:textId="77777777" w:rsidR="0010107B" w:rsidRDefault="0010107B">
            <w:pPr>
              <w:rPr>
                <w:rFonts w:ascii="Arial" w:eastAsia="Calibri" w:hAnsi="Arial" w:cs="Arial"/>
                <w:sz w:val="20"/>
                <w:szCs w:val="20"/>
              </w:rPr>
            </w:pPr>
          </w:p>
        </w:tc>
        <w:tc>
          <w:tcPr>
            <w:tcW w:w="3629" w:type="dxa"/>
            <w:tcBorders>
              <w:top w:val="single" w:sz="4" w:space="0" w:color="auto"/>
              <w:bottom w:val="single" w:sz="4" w:space="0" w:color="auto"/>
            </w:tcBorders>
          </w:tcPr>
          <w:p w14:paraId="715938E3" w14:textId="77777777" w:rsidR="0010107B" w:rsidRDefault="0009076A">
            <w:pPr>
              <w:rPr>
                <w:rFonts w:ascii="Arial" w:eastAsia="Calibri" w:hAnsi="Arial" w:cs="Arial"/>
                <w:b/>
                <w:sz w:val="20"/>
                <w:szCs w:val="20"/>
              </w:rPr>
            </w:pPr>
            <w:r>
              <w:rPr>
                <w:rFonts w:ascii="Arial" w:eastAsia="Calibri" w:hAnsi="Arial" w:cs="Arial"/>
                <w:b/>
                <w:bCs/>
                <w:sz w:val="20"/>
                <w:szCs w:val="20"/>
              </w:rPr>
              <w:t>Characteristics</w:t>
            </w:r>
          </w:p>
        </w:tc>
        <w:tc>
          <w:tcPr>
            <w:tcW w:w="2520" w:type="dxa"/>
            <w:tcBorders>
              <w:top w:val="single" w:sz="4" w:space="0" w:color="auto"/>
              <w:bottom w:val="single" w:sz="4" w:space="0" w:color="auto"/>
            </w:tcBorders>
          </w:tcPr>
          <w:p w14:paraId="06E84465" w14:textId="77777777" w:rsidR="0010107B" w:rsidRDefault="0009076A">
            <w:pPr>
              <w:jc w:val="center"/>
              <w:rPr>
                <w:rFonts w:ascii="Arial" w:eastAsia="Calibri" w:hAnsi="Arial" w:cs="Arial"/>
                <w:b/>
                <w:sz w:val="20"/>
                <w:szCs w:val="20"/>
              </w:rPr>
            </w:pPr>
            <w:r>
              <w:rPr>
                <w:rFonts w:ascii="Arial" w:eastAsia="Calibri" w:hAnsi="Arial" w:cs="Arial"/>
                <w:b/>
                <w:bCs/>
                <w:sz w:val="20"/>
                <w:szCs w:val="20"/>
              </w:rPr>
              <w:t>Frequency N = 184</w:t>
            </w:r>
          </w:p>
        </w:tc>
        <w:tc>
          <w:tcPr>
            <w:tcW w:w="2520" w:type="dxa"/>
            <w:tcBorders>
              <w:top w:val="single" w:sz="4" w:space="0" w:color="auto"/>
              <w:bottom w:val="single" w:sz="4" w:space="0" w:color="auto"/>
            </w:tcBorders>
          </w:tcPr>
          <w:p w14:paraId="179487C6" w14:textId="77777777" w:rsidR="0010107B" w:rsidRDefault="0009076A">
            <w:pPr>
              <w:jc w:val="center"/>
              <w:rPr>
                <w:rFonts w:ascii="Arial" w:eastAsia="Calibri" w:hAnsi="Arial" w:cs="Arial"/>
                <w:b/>
                <w:sz w:val="20"/>
                <w:szCs w:val="20"/>
              </w:rPr>
            </w:pPr>
            <w:r>
              <w:rPr>
                <w:rFonts w:ascii="Arial" w:eastAsia="Calibri" w:hAnsi="Arial" w:cs="Arial"/>
                <w:b/>
                <w:bCs/>
                <w:sz w:val="20"/>
                <w:szCs w:val="20"/>
              </w:rPr>
              <w:t>Percent (%)</w:t>
            </w:r>
          </w:p>
        </w:tc>
      </w:tr>
      <w:tr w:rsidR="0010107B" w14:paraId="53567180" w14:textId="77777777">
        <w:tc>
          <w:tcPr>
            <w:tcW w:w="277" w:type="dxa"/>
            <w:tcBorders>
              <w:top w:val="single" w:sz="4" w:space="0" w:color="auto"/>
            </w:tcBorders>
          </w:tcPr>
          <w:p w14:paraId="27BE8B23" w14:textId="77777777" w:rsidR="0010107B" w:rsidRDefault="0010107B">
            <w:pPr>
              <w:rPr>
                <w:rFonts w:ascii="Arial" w:eastAsia="Calibri" w:hAnsi="Arial" w:cs="Arial"/>
                <w:sz w:val="20"/>
                <w:szCs w:val="20"/>
              </w:rPr>
            </w:pPr>
          </w:p>
        </w:tc>
        <w:tc>
          <w:tcPr>
            <w:tcW w:w="3629" w:type="dxa"/>
            <w:tcBorders>
              <w:top w:val="single" w:sz="4" w:space="0" w:color="auto"/>
            </w:tcBorders>
          </w:tcPr>
          <w:p w14:paraId="53EC7FF3" w14:textId="77777777" w:rsidR="0010107B" w:rsidRDefault="0009076A">
            <w:pPr>
              <w:rPr>
                <w:rFonts w:ascii="Arial" w:eastAsia="Calibri" w:hAnsi="Arial" w:cs="Arial"/>
                <w:b/>
                <w:sz w:val="20"/>
                <w:szCs w:val="20"/>
              </w:rPr>
            </w:pPr>
            <w:r>
              <w:rPr>
                <w:rFonts w:ascii="Arial" w:eastAsia="Calibri" w:hAnsi="Arial" w:cs="Arial"/>
                <w:b/>
                <w:sz w:val="20"/>
                <w:szCs w:val="20"/>
              </w:rPr>
              <w:t>Age Group</w:t>
            </w:r>
          </w:p>
        </w:tc>
        <w:tc>
          <w:tcPr>
            <w:tcW w:w="2520" w:type="dxa"/>
            <w:tcBorders>
              <w:top w:val="single" w:sz="4" w:space="0" w:color="auto"/>
            </w:tcBorders>
          </w:tcPr>
          <w:p w14:paraId="32F57CFF" w14:textId="77777777" w:rsidR="0010107B" w:rsidRDefault="0010107B">
            <w:pPr>
              <w:jc w:val="center"/>
              <w:rPr>
                <w:rFonts w:ascii="Arial" w:eastAsia="Calibri" w:hAnsi="Arial" w:cs="Arial"/>
                <w:sz w:val="20"/>
                <w:szCs w:val="20"/>
              </w:rPr>
            </w:pPr>
          </w:p>
        </w:tc>
        <w:tc>
          <w:tcPr>
            <w:tcW w:w="2520" w:type="dxa"/>
            <w:tcBorders>
              <w:top w:val="single" w:sz="4" w:space="0" w:color="auto"/>
            </w:tcBorders>
          </w:tcPr>
          <w:p w14:paraId="0EC915CF" w14:textId="77777777" w:rsidR="0010107B" w:rsidRDefault="0010107B">
            <w:pPr>
              <w:jc w:val="center"/>
              <w:rPr>
                <w:rFonts w:ascii="Arial" w:eastAsia="Calibri" w:hAnsi="Arial" w:cs="Arial"/>
                <w:sz w:val="20"/>
                <w:szCs w:val="20"/>
              </w:rPr>
            </w:pPr>
          </w:p>
        </w:tc>
      </w:tr>
      <w:tr w:rsidR="0010107B" w14:paraId="3DC5226A" w14:textId="77777777">
        <w:tc>
          <w:tcPr>
            <w:tcW w:w="277" w:type="dxa"/>
          </w:tcPr>
          <w:p w14:paraId="364D2A65" w14:textId="77777777" w:rsidR="0010107B" w:rsidRDefault="0010107B">
            <w:pPr>
              <w:rPr>
                <w:rFonts w:ascii="Arial" w:eastAsia="Calibri" w:hAnsi="Arial" w:cs="Arial"/>
                <w:sz w:val="20"/>
                <w:szCs w:val="20"/>
              </w:rPr>
            </w:pPr>
          </w:p>
        </w:tc>
        <w:tc>
          <w:tcPr>
            <w:tcW w:w="3629" w:type="dxa"/>
          </w:tcPr>
          <w:p w14:paraId="496037F0" w14:textId="77777777" w:rsidR="0010107B" w:rsidRDefault="0009076A">
            <w:pPr>
              <w:rPr>
                <w:rFonts w:ascii="Arial" w:eastAsia="Calibri" w:hAnsi="Arial" w:cs="Arial"/>
                <w:sz w:val="20"/>
                <w:szCs w:val="20"/>
              </w:rPr>
            </w:pPr>
            <w:r>
              <w:rPr>
                <w:rFonts w:ascii="Arial" w:eastAsia="Calibri" w:hAnsi="Arial" w:cs="Arial"/>
                <w:sz w:val="20"/>
                <w:szCs w:val="20"/>
              </w:rPr>
              <w:t>17 - 24 years</w:t>
            </w:r>
          </w:p>
        </w:tc>
        <w:tc>
          <w:tcPr>
            <w:tcW w:w="2520" w:type="dxa"/>
          </w:tcPr>
          <w:p w14:paraId="0B4EC476" w14:textId="77777777" w:rsidR="0010107B" w:rsidRDefault="0009076A">
            <w:pPr>
              <w:jc w:val="center"/>
              <w:rPr>
                <w:rFonts w:ascii="Arial" w:eastAsia="Calibri" w:hAnsi="Arial" w:cs="Arial"/>
                <w:sz w:val="20"/>
                <w:szCs w:val="20"/>
              </w:rPr>
            </w:pPr>
            <w:r>
              <w:rPr>
                <w:rFonts w:ascii="Arial" w:eastAsia="Calibri" w:hAnsi="Arial" w:cs="Arial"/>
                <w:sz w:val="20"/>
                <w:szCs w:val="20"/>
              </w:rPr>
              <w:t>16</w:t>
            </w:r>
          </w:p>
        </w:tc>
        <w:tc>
          <w:tcPr>
            <w:tcW w:w="2520" w:type="dxa"/>
          </w:tcPr>
          <w:p w14:paraId="67D3A746" w14:textId="77777777" w:rsidR="0010107B" w:rsidRDefault="0009076A">
            <w:pPr>
              <w:jc w:val="center"/>
              <w:rPr>
                <w:rFonts w:ascii="Arial" w:eastAsia="Calibri" w:hAnsi="Arial" w:cs="Arial"/>
                <w:sz w:val="20"/>
                <w:szCs w:val="20"/>
              </w:rPr>
            </w:pPr>
            <w:r>
              <w:rPr>
                <w:rFonts w:ascii="Arial" w:eastAsia="Calibri" w:hAnsi="Arial" w:cs="Arial"/>
                <w:sz w:val="20"/>
                <w:szCs w:val="20"/>
              </w:rPr>
              <w:t>8.7</w:t>
            </w:r>
          </w:p>
        </w:tc>
      </w:tr>
      <w:tr w:rsidR="0010107B" w14:paraId="1DADD9C0" w14:textId="77777777">
        <w:tc>
          <w:tcPr>
            <w:tcW w:w="277" w:type="dxa"/>
          </w:tcPr>
          <w:p w14:paraId="4EC60B42" w14:textId="77777777" w:rsidR="0010107B" w:rsidRDefault="0010107B">
            <w:pPr>
              <w:rPr>
                <w:rFonts w:ascii="Arial" w:eastAsia="Calibri" w:hAnsi="Arial" w:cs="Arial"/>
                <w:sz w:val="20"/>
                <w:szCs w:val="20"/>
              </w:rPr>
            </w:pPr>
          </w:p>
        </w:tc>
        <w:tc>
          <w:tcPr>
            <w:tcW w:w="3629" w:type="dxa"/>
          </w:tcPr>
          <w:p w14:paraId="1EAAB925" w14:textId="77777777" w:rsidR="0010107B" w:rsidRDefault="0009076A">
            <w:pPr>
              <w:rPr>
                <w:rFonts w:ascii="Arial" w:eastAsia="Calibri" w:hAnsi="Arial" w:cs="Arial"/>
                <w:sz w:val="20"/>
                <w:szCs w:val="20"/>
              </w:rPr>
            </w:pPr>
            <w:r>
              <w:rPr>
                <w:rFonts w:ascii="Arial" w:eastAsia="Calibri" w:hAnsi="Arial" w:cs="Arial"/>
                <w:sz w:val="20"/>
                <w:szCs w:val="20"/>
              </w:rPr>
              <w:t>25 - 29 years</w:t>
            </w:r>
          </w:p>
        </w:tc>
        <w:tc>
          <w:tcPr>
            <w:tcW w:w="2520" w:type="dxa"/>
          </w:tcPr>
          <w:p w14:paraId="168D95F0" w14:textId="77777777" w:rsidR="0010107B" w:rsidRDefault="0009076A">
            <w:pPr>
              <w:jc w:val="center"/>
              <w:rPr>
                <w:rFonts w:ascii="Arial" w:eastAsia="Calibri" w:hAnsi="Arial" w:cs="Arial"/>
                <w:sz w:val="20"/>
                <w:szCs w:val="20"/>
              </w:rPr>
            </w:pPr>
            <w:r>
              <w:rPr>
                <w:rFonts w:ascii="Arial" w:eastAsia="Calibri" w:hAnsi="Arial" w:cs="Arial"/>
                <w:sz w:val="20"/>
                <w:szCs w:val="20"/>
              </w:rPr>
              <w:t>48</w:t>
            </w:r>
          </w:p>
        </w:tc>
        <w:tc>
          <w:tcPr>
            <w:tcW w:w="2520" w:type="dxa"/>
          </w:tcPr>
          <w:p w14:paraId="50BDD554" w14:textId="77777777" w:rsidR="0010107B" w:rsidRDefault="0009076A">
            <w:pPr>
              <w:jc w:val="center"/>
              <w:rPr>
                <w:rFonts w:ascii="Arial" w:eastAsia="Calibri" w:hAnsi="Arial" w:cs="Arial"/>
                <w:sz w:val="20"/>
                <w:szCs w:val="20"/>
              </w:rPr>
            </w:pPr>
            <w:r>
              <w:rPr>
                <w:rFonts w:ascii="Arial" w:eastAsia="Calibri" w:hAnsi="Arial" w:cs="Arial"/>
                <w:sz w:val="20"/>
                <w:szCs w:val="20"/>
              </w:rPr>
              <w:t>26.1</w:t>
            </w:r>
          </w:p>
        </w:tc>
      </w:tr>
      <w:tr w:rsidR="0010107B" w14:paraId="109CDFDA" w14:textId="77777777">
        <w:tc>
          <w:tcPr>
            <w:tcW w:w="277" w:type="dxa"/>
          </w:tcPr>
          <w:p w14:paraId="3187533F" w14:textId="77777777" w:rsidR="0010107B" w:rsidRDefault="0010107B">
            <w:pPr>
              <w:rPr>
                <w:rFonts w:ascii="Arial" w:eastAsia="Calibri" w:hAnsi="Arial" w:cs="Arial"/>
                <w:sz w:val="20"/>
                <w:szCs w:val="20"/>
              </w:rPr>
            </w:pPr>
          </w:p>
        </w:tc>
        <w:tc>
          <w:tcPr>
            <w:tcW w:w="3629" w:type="dxa"/>
          </w:tcPr>
          <w:p w14:paraId="2F917014" w14:textId="77777777" w:rsidR="0010107B" w:rsidRDefault="0009076A">
            <w:pPr>
              <w:rPr>
                <w:rFonts w:ascii="Arial" w:eastAsia="Calibri" w:hAnsi="Arial" w:cs="Arial"/>
                <w:sz w:val="20"/>
                <w:szCs w:val="20"/>
              </w:rPr>
            </w:pPr>
            <w:r>
              <w:rPr>
                <w:rFonts w:ascii="Arial" w:eastAsia="Calibri" w:hAnsi="Arial" w:cs="Arial"/>
                <w:sz w:val="20"/>
                <w:szCs w:val="20"/>
              </w:rPr>
              <w:t>30 - 34 years</w:t>
            </w:r>
          </w:p>
        </w:tc>
        <w:tc>
          <w:tcPr>
            <w:tcW w:w="2520" w:type="dxa"/>
          </w:tcPr>
          <w:p w14:paraId="79858116" w14:textId="77777777" w:rsidR="0010107B" w:rsidRDefault="0009076A">
            <w:pPr>
              <w:jc w:val="center"/>
              <w:rPr>
                <w:rFonts w:ascii="Arial" w:eastAsia="Calibri" w:hAnsi="Arial" w:cs="Arial"/>
                <w:sz w:val="20"/>
                <w:szCs w:val="20"/>
              </w:rPr>
            </w:pPr>
            <w:r>
              <w:rPr>
                <w:rFonts w:ascii="Arial" w:eastAsia="Calibri" w:hAnsi="Arial" w:cs="Arial"/>
                <w:sz w:val="20"/>
                <w:szCs w:val="20"/>
              </w:rPr>
              <w:t>47</w:t>
            </w:r>
          </w:p>
        </w:tc>
        <w:tc>
          <w:tcPr>
            <w:tcW w:w="2520" w:type="dxa"/>
          </w:tcPr>
          <w:p w14:paraId="11B61052" w14:textId="77777777" w:rsidR="0010107B" w:rsidRDefault="0009076A">
            <w:pPr>
              <w:jc w:val="center"/>
              <w:rPr>
                <w:rFonts w:ascii="Arial" w:eastAsia="Calibri" w:hAnsi="Arial" w:cs="Arial"/>
                <w:sz w:val="20"/>
                <w:szCs w:val="20"/>
              </w:rPr>
            </w:pPr>
            <w:r>
              <w:rPr>
                <w:rFonts w:ascii="Arial" w:eastAsia="Calibri" w:hAnsi="Arial" w:cs="Arial"/>
                <w:sz w:val="20"/>
                <w:szCs w:val="20"/>
              </w:rPr>
              <w:t>25.5</w:t>
            </w:r>
          </w:p>
        </w:tc>
      </w:tr>
      <w:tr w:rsidR="0010107B" w14:paraId="3ED60784" w14:textId="77777777">
        <w:tc>
          <w:tcPr>
            <w:tcW w:w="277" w:type="dxa"/>
          </w:tcPr>
          <w:p w14:paraId="6D445B4D" w14:textId="77777777" w:rsidR="0010107B" w:rsidRDefault="0010107B">
            <w:pPr>
              <w:rPr>
                <w:rFonts w:ascii="Arial" w:eastAsia="Calibri" w:hAnsi="Arial" w:cs="Arial"/>
                <w:sz w:val="20"/>
                <w:szCs w:val="20"/>
              </w:rPr>
            </w:pPr>
          </w:p>
        </w:tc>
        <w:tc>
          <w:tcPr>
            <w:tcW w:w="3629" w:type="dxa"/>
          </w:tcPr>
          <w:p w14:paraId="726F8025" w14:textId="77777777" w:rsidR="0010107B" w:rsidRDefault="0009076A">
            <w:pPr>
              <w:rPr>
                <w:rFonts w:ascii="Arial" w:eastAsia="Calibri" w:hAnsi="Arial" w:cs="Arial"/>
                <w:sz w:val="20"/>
                <w:szCs w:val="20"/>
              </w:rPr>
            </w:pPr>
            <w:r>
              <w:rPr>
                <w:rFonts w:ascii="Arial" w:eastAsia="Calibri" w:hAnsi="Arial" w:cs="Arial"/>
                <w:sz w:val="20"/>
                <w:szCs w:val="20"/>
              </w:rPr>
              <w:t>35 - 39 years</w:t>
            </w:r>
          </w:p>
        </w:tc>
        <w:tc>
          <w:tcPr>
            <w:tcW w:w="2520" w:type="dxa"/>
          </w:tcPr>
          <w:p w14:paraId="3A94104A" w14:textId="77777777" w:rsidR="0010107B" w:rsidRDefault="0009076A">
            <w:pPr>
              <w:jc w:val="center"/>
              <w:rPr>
                <w:rFonts w:ascii="Arial" w:eastAsia="Calibri" w:hAnsi="Arial" w:cs="Arial"/>
                <w:sz w:val="20"/>
                <w:szCs w:val="20"/>
              </w:rPr>
            </w:pPr>
            <w:r>
              <w:rPr>
                <w:rFonts w:ascii="Arial" w:eastAsia="Calibri" w:hAnsi="Arial" w:cs="Arial"/>
                <w:sz w:val="20"/>
                <w:szCs w:val="20"/>
              </w:rPr>
              <w:t>41</w:t>
            </w:r>
          </w:p>
        </w:tc>
        <w:tc>
          <w:tcPr>
            <w:tcW w:w="2520" w:type="dxa"/>
          </w:tcPr>
          <w:p w14:paraId="5D41C2AB" w14:textId="77777777" w:rsidR="0010107B" w:rsidRDefault="0009076A">
            <w:pPr>
              <w:jc w:val="center"/>
              <w:rPr>
                <w:rFonts w:ascii="Arial" w:eastAsia="Calibri" w:hAnsi="Arial" w:cs="Arial"/>
                <w:sz w:val="20"/>
                <w:szCs w:val="20"/>
              </w:rPr>
            </w:pPr>
            <w:r>
              <w:rPr>
                <w:rFonts w:ascii="Arial" w:eastAsia="Calibri" w:hAnsi="Arial" w:cs="Arial"/>
                <w:sz w:val="20"/>
                <w:szCs w:val="20"/>
              </w:rPr>
              <w:t>22.3</w:t>
            </w:r>
          </w:p>
        </w:tc>
      </w:tr>
      <w:tr w:rsidR="0010107B" w14:paraId="400DAE54" w14:textId="77777777">
        <w:tc>
          <w:tcPr>
            <w:tcW w:w="277" w:type="dxa"/>
          </w:tcPr>
          <w:p w14:paraId="33EB3449" w14:textId="77777777" w:rsidR="0010107B" w:rsidRDefault="0010107B">
            <w:pPr>
              <w:rPr>
                <w:rFonts w:ascii="Arial" w:eastAsia="Calibri" w:hAnsi="Arial" w:cs="Arial"/>
                <w:sz w:val="20"/>
                <w:szCs w:val="20"/>
              </w:rPr>
            </w:pPr>
          </w:p>
        </w:tc>
        <w:tc>
          <w:tcPr>
            <w:tcW w:w="3629" w:type="dxa"/>
          </w:tcPr>
          <w:p w14:paraId="6141AC7C" w14:textId="77777777" w:rsidR="0010107B" w:rsidRDefault="0009076A">
            <w:pPr>
              <w:rPr>
                <w:rFonts w:ascii="Arial" w:eastAsia="Calibri" w:hAnsi="Arial" w:cs="Arial"/>
                <w:sz w:val="20"/>
                <w:szCs w:val="20"/>
              </w:rPr>
            </w:pPr>
            <w:r>
              <w:rPr>
                <w:rFonts w:ascii="Arial" w:eastAsia="Calibri" w:hAnsi="Arial" w:cs="Arial"/>
                <w:sz w:val="20"/>
                <w:szCs w:val="20"/>
              </w:rPr>
              <w:t>&gt; 40 years</w:t>
            </w:r>
          </w:p>
        </w:tc>
        <w:tc>
          <w:tcPr>
            <w:tcW w:w="2520" w:type="dxa"/>
          </w:tcPr>
          <w:p w14:paraId="2F82F454" w14:textId="77777777" w:rsidR="0010107B" w:rsidRDefault="0009076A">
            <w:pPr>
              <w:jc w:val="center"/>
              <w:rPr>
                <w:rFonts w:ascii="Arial" w:eastAsia="Calibri" w:hAnsi="Arial" w:cs="Arial"/>
                <w:sz w:val="20"/>
                <w:szCs w:val="20"/>
              </w:rPr>
            </w:pPr>
            <w:r>
              <w:rPr>
                <w:rFonts w:ascii="Arial" w:eastAsia="Calibri" w:hAnsi="Arial" w:cs="Arial"/>
                <w:sz w:val="20"/>
                <w:szCs w:val="20"/>
              </w:rPr>
              <w:t>32</w:t>
            </w:r>
          </w:p>
        </w:tc>
        <w:tc>
          <w:tcPr>
            <w:tcW w:w="2520" w:type="dxa"/>
          </w:tcPr>
          <w:p w14:paraId="4DE407D7" w14:textId="77777777" w:rsidR="0010107B" w:rsidRDefault="0009076A">
            <w:pPr>
              <w:jc w:val="center"/>
              <w:rPr>
                <w:rFonts w:ascii="Arial" w:eastAsia="Calibri" w:hAnsi="Arial" w:cs="Arial"/>
                <w:sz w:val="20"/>
                <w:szCs w:val="20"/>
              </w:rPr>
            </w:pPr>
            <w:r>
              <w:rPr>
                <w:rFonts w:ascii="Arial" w:eastAsia="Calibri" w:hAnsi="Arial" w:cs="Arial"/>
                <w:sz w:val="20"/>
                <w:szCs w:val="20"/>
              </w:rPr>
              <w:t>17.3</w:t>
            </w:r>
          </w:p>
        </w:tc>
      </w:tr>
      <w:tr w:rsidR="0010107B" w14:paraId="64609B56" w14:textId="77777777">
        <w:tc>
          <w:tcPr>
            <w:tcW w:w="277" w:type="dxa"/>
          </w:tcPr>
          <w:p w14:paraId="67E5A395" w14:textId="77777777" w:rsidR="0010107B" w:rsidRDefault="0010107B">
            <w:pPr>
              <w:rPr>
                <w:rFonts w:ascii="Arial" w:eastAsia="Calibri" w:hAnsi="Arial" w:cs="Arial"/>
                <w:b/>
                <w:sz w:val="20"/>
                <w:szCs w:val="20"/>
              </w:rPr>
            </w:pPr>
          </w:p>
        </w:tc>
        <w:tc>
          <w:tcPr>
            <w:tcW w:w="3629" w:type="dxa"/>
          </w:tcPr>
          <w:p w14:paraId="6FC16783" w14:textId="77777777" w:rsidR="0010107B" w:rsidRDefault="0009076A">
            <w:pPr>
              <w:rPr>
                <w:rFonts w:ascii="Arial" w:eastAsia="Calibri" w:hAnsi="Arial" w:cs="Arial"/>
                <w:b/>
                <w:sz w:val="20"/>
                <w:szCs w:val="20"/>
              </w:rPr>
            </w:pPr>
            <w:r>
              <w:rPr>
                <w:rFonts w:ascii="Arial" w:eastAsia="Calibri" w:hAnsi="Arial" w:cs="Arial"/>
                <w:b/>
                <w:sz w:val="20"/>
                <w:szCs w:val="20"/>
              </w:rPr>
              <w:t xml:space="preserve">Age in years – Mean </w:t>
            </w:r>
            <w:r>
              <w:rPr>
                <w:rFonts w:ascii="Arial" w:eastAsia="Calibri" w:hAnsi="Arial" w:cs="Arial"/>
                <w:sz w:val="20"/>
                <w:szCs w:val="20"/>
              </w:rPr>
              <w:t>± SD</w:t>
            </w:r>
          </w:p>
        </w:tc>
        <w:tc>
          <w:tcPr>
            <w:tcW w:w="2520" w:type="dxa"/>
          </w:tcPr>
          <w:p w14:paraId="69AD0B5E" w14:textId="77777777" w:rsidR="0010107B" w:rsidRDefault="0009076A">
            <w:pPr>
              <w:jc w:val="center"/>
              <w:rPr>
                <w:rFonts w:ascii="Arial" w:eastAsia="Calibri" w:hAnsi="Arial" w:cs="Arial"/>
                <w:sz w:val="20"/>
                <w:szCs w:val="20"/>
              </w:rPr>
            </w:pPr>
            <w:r>
              <w:rPr>
                <w:rFonts w:ascii="Arial" w:eastAsia="Calibri" w:hAnsi="Arial" w:cs="Arial"/>
                <w:sz w:val="20"/>
                <w:szCs w:val="20"/>
              </w:rPr>
              <w:t>32.3 ± 6.5</w:t>
            </w:r>
          </w:p>
        </w:tc>
        <w:tc>
          <w:tcPr>
            <w:tcW w:w="2520" w:type="dxa"/>
          </w:tcPr>
          <w:p w14:paraId="2E99FBE0" w14:textId="77777777" w:rsidR="0010107B" w:rsidRDefault="0010107B">
            <w:pPr>
              <w:jc w:val="center"/>
              <w:rPr>
                <w:rFonts w:ascii="Arial" w:eastAsia="Calibri" w:hAnsi="Arial" w:cs="Arial"/>
                <w:sz w:val="20"/>
                <w:szCs w:val="20"/>
              </w:rPr>
            </w:pPr>
          </w:p>
        </w:tc>
      </w:tr>
      <w:tr w:rsidR="0010107B" w14:paraId="426B0985" w14:textId="77777777">
        <w:tc>
          <w:tcPr>
            <w:tcW w:w="277" w:type="dxa"/>
          </w:tcPr>
          <w:p w14:paraId="69341FB6" w14:textId="77777777" w:rsidR="0010107B" w:rsidRDefault="0010107B">
            <w:pPr>
              <w:rPr>
                <w:rFonts w:ascii="Arial" w:eastAsia="Calibri" w:hAnsi="Arial" w:cs="Arial"/>
                <w:b/>
                <w:sz w:val="20"/>
                <w:szCs w:val="20"/>
              </w:rPr>
            </w:pPr>
          </w:p>
        </w:tc>
        <w:tc>
          <w:tcPr>
            <w:tcW w:w="3629" w:type="dxa"/>
          </w:tcPr>
          <w:p w14:paraId="0FB1716C" w14:textId="77777777" w:rsidR="0010107B" w:rsidRDefault="0010107B">
            <w:pPr>
              <w:rPr>
                <w:rFonts w:ascii="Arial" w:eastAsia="Calibri" w:hAnsi="Arial" w:cs="Arial"/>
                <w:b/>
                <w:sz w:val="20"/>
                <w:szCs w:val="20"/>
              </w:rPr>
            </w:pPr>
          </w:p>
        </w:tc>
        <w:tc>
          <w:tcPr>
            <w:tcW w:w="2520" w:type="dxa"/>
          </w:tcPr>
          <w:p w14:paraId="2558E9B8" w14:textId="77777777" w:rsidR="0010107B" w:rsidRDefault="0010107B">
            <w:pPr>
              <w:jc w:val="center"/>
              <w:rPr>
                <w:rFonts w:ascii="Arial" w:eastAsia="Calibri" w:hAnsi="Arial" w:cs="Arial"/>
                <w:sz w:val="20"/>
                <w:szCs w:val="20"/>
              </w:rPr>
            </w:pPr>
          </w:p>
        </w:tc>
        <w:tc>
          <w:tcPr>
            <w:tcW w:w="2520" w:type="dxa"/>
          </w:tcPr>
          <w:p w14:paraId="5F0AF522" w14:textId="77777777" w:rsidR="0010107B" w:rsidRDefault="0010107B">
            <w:pPr>
              <w:jc w:val="center"/>
              <w:rPr>
                <w:rFonts w:ascii="Arial" w:eastAsia="Calibri" w:hAnsi="Arial" w:cs="Arial"/>
                <w:sz w:val="20"/>
                <w:szCs w:val="20"/>
              </w:rPr>
            </w:pPr>
          </w:p>
        </w:tc>
      </w:tr>
      <w:tr w:rsidR="0010107B" w14:paraId="684EF77C" w14:textId="77777777">
        <w:tc>
          <w:tcPr>
            <w:tcW w:w="277" w:type="dxa"/>
          </w:tcPr>
          <w:p w14:paraId="1F5909F0" w14:textId="77777777" w:rsidR="0010107B" w:rsidRDefault="0010107B">
            <w:pPr>
              <w:rPr>
                <w:rFonts w:ascii="Arial" w:eastAsia="Calibri" w:hAnsi="Arial" w:cs="Arial"/>
                <w:b/>
                <w:sz w:val="20"/>
                <w:szCs w:val="20"/>
              </w:rPr>
            </w:pPr>
          </w:p>
        </w:tc>
        <w:tc>
          <w:tcPr>
            <w:tcW w:w="3629" w:type="dxa"/>
          </w:tcPr>
          <w:p w14:paraId="35DEEEC4" w14:textId="77777777" w:rsidR="0010107B" w:rsidRDefault="0009076A">
            <w:pPr>
              <w:rPr>
                <w:rFonts w:ascii="Arial" w:eastAsia="Calibri" w:hAnsi="Arial" w:cs="Arial"/>
                <w:b/>
                <w:sz w:val="20"/>
                <w:szCs w:val="20"/>
              </w:rPr>
            </w:pPr>
            <w:r>
              <w:rPr>
                <w:rFonts w:ascii="Arial" w:eastAsia="Calibri" w:hAnsi="Arial" w:cs="Arial"/>
                <w:b/>
                <w:sz w:val="20"/>
                <w:szCs w:val="20"/>
              </w:rPr>
              <w:t xml:space="preserve">Participants’ Level of Education </w:t>
            </w:r>
          </w:p>
        </w:tc>
        <w:tc>
          <w:tcPr>
            <w:tcW w:w="2520" w:type="dxa"/>
          </w:tcPr>
          <w:p w14:paraId="447A9FFB" w14:textId="77777777" w:rsidR="0010107B" w:rsidRDefault="0010107B">
            <w:pPr>
              <w:jc w:val="center"/>
              <w:rPr>
                <w:rFonts w:ascii="Arial" w:eastAsia="Calibri" w:hAnsi="Arial" w:cs="Arial"/>
                <w:sz w:val="20"/>
                <w:szCs w:val="20"/>
              </w:rPr>
            </w:pPr>
          </w:p>
        </w:tc>
        <w:tc>
          <w:tcPr>
            <w:tcW w:w="2520" w:type="dxa"/>
          </w:tcPr>
          <w:p w14:paraId="2F5844AA" w14:textId="77777777" w:rsidR="0010107B" w:rsidRDefault="0010107B">
            <w:pPr>
              <w:jc w:val="center"/>
              <w:rPr>
                <w:rFonts w:ascii="Arial" w:eastAsia="Calibri" w:hAnsi="Arial" w:cs="Arial"/>
                <w:sz w:val="20"/>
                <w:szCs w:val="20"/>
              </w:rPr>
            </w:pPr>
          </w:p>
        </w:tc>
      </w:tr>
      <w:tr w:rsidR="0010107B" w14:paraId="2D3628C4" w14:textId="77777777">
        <w:tc>
          <w:tcPr>
            <w:tcW w:w="277" w:type="dxa"/>
          </w:tcPr>
          <w:p w14:paraId="3879460F" w14:textId="77777777" w:rsidR="0010107B" w:rsidRDefault="0010107B">
            <w:pPr>
              <w:rPr>
                <w:rFonts w:ascii="Arial" w:eastAsia="Calibri" w:hAnsi="Arial" w:cs="Arial"/>
                <w:sz w:val="20"/>
                <w:szCs w:val="20"/>
              </w:rPr>
            </w:pPr>
          </w:p>
        </w:tc>
        <w:tc>
          <w:tcPr>
            <w:tcW w:w="3629" w:type="dxa"/>
          </w:tcPr>
          <w:p w14:paraId="1F818A83" w14:textId="77777777" w:rsidR="0010107B" w:rsidRDefault="0009076A">
            <w:pPr>
              <w:rPr>
                <w:rFonts w:ascii="Arial" w:eastAsia="Calibri" w:hAnsi="Arial" w:cs="Arial"/>
                <w:sz w:val="20"/>
                <w:szCs w:val="20"/>
              </w:rPr>
            </w:pPr>
            <w:r>
              <w:rPr>
                <w:rFonts w:ascii="Arial" w:eastAsia="Calibri" w:hAnsi="Arial" w:cs="Arial"/>
                <w:sz w:val="20"/>
                <w:szCs w:val="20"/>
              </w:rPr>
              <w:t>Primary</w:t>
            </w:r>
          </w:p>
        </w:tc>
        <w:tc>
          <w:tcPr>
            <w:tcW w:w="2520" w:type="dxa"/>
          </w:tcPr>
          <w:p w14:paraId="47AB8DFE" w14:textId="77777777" w:rsidR="0010107B" w:rsidRDefault="0009076A">
            <w:pPr>
              <w:jc w:val="center"/>
              <w:rPr>
                <w:rFonts w:ascii="Arial" w:eastAsia="Calibri" w:hAnsi="Arial" w:cs="Arial"/>
                <w:sz w:val="20"/>
                <w:szCs w:val="20"/>
              </w:rPr>
            </w:pPr>
            <w:r>
              <w:rPr>
                <w:rFonts w:ascii="Arial" w:eastAsia="Calibri" w:hAnsi="Arial" w:cs="Arial"/>
                <w:sz w:val="20"/>
                <w:szCs w:val="20"/>
              </w:rPr>
              <w:t>11</w:t>
            </w:r>
          </w:p>
        </w:tc>
        <w:tc>
          <w:tcPr>
            <w:tcW w:w="2520" w:type="dxa"/>
          </w:tcPr>
          <w:p w14:paraId="1B733147" w14:textId="77777777" w:rsidR="0010107B" w:rsidRDefault="0009076A">
            <w:pPr>
              <w:jc w:val="center"/>
              <w:rPr>
                <w:rFonts w:ascii="Arial" w:eastAsia="Calibri" w:hAnsi="Arial" w:cs="Arial"/>
                <w:sz w:val="20"/>
                <w:szCs w:val="20"/>
              </w:rPr>
            </w:pPr>
            <w:r>
              <w:rPr>
                <w:rFonts w:ascii="Arial" w:eastAsia="Calibri" w:hAnsi="Arial" w:cs="Arial"/>
                <w:sz w:val="20"/>
                <w:szCs w:val="20"/>
              </w:rPr>
              <w:t>6.0</w:t>
            </w:r>
          </w:p>
        </w:tc>
      </w:tr>
      <w:tr w:rsidR="0010107B" w14:paraId="1EFBE359" w14:textId="77777777">
        <w:tc>
          <w:tcPr>
            <w:tcW w:w="277" w:type="dxa"/>
          </w:tcPr>
          <w:p w14:paraId="11C6B4FB" w14:textId="77777777" w:rsidR="0010107B" w:rsidRDefault="0010107B">
            <w:pPr>
              <w:rPr>
                <w:rFonts w:ascii="Arial" w:eastAsia="Calibri" w:hAnsi="Arial" w:cs="Arial"/>
                <w:sz w:val="20"/>
                <w:szCs w:val="20"/>
              </w:rPr>
            </w:pPr>
          </w:p>
        </w:tc>
        <w:tc>
          <w:tcPr>
            <w:tcW w:w="3629" w:type="dxa"/>
          </w:tcPr>
          <w:p w14:paraId="0F19C97E" w14:textId="77777777" w:rsidR="0010107B" w:rsidRDefault="0009076A">
            <w:pPr>
              <w:rPr>
                <w:rFonts w:ascii="Arial" w:eastAsia="Calibri" w:hAnsi="Arial" w:cs="Arial"/>
                <w:sz w:val="20"/>
                <w:szCs w:val="20"/>
              </w:rPr>
            </w:pPr>
            <w:r>
              <w:rPr>
                <w:rFonts w:ascii="Arial" w:eastAsia="Calibri" w:hAnsi="Arial" w:cs="Arial"/>
                <w:sz w:val="20"/>
                <w:szCs w:val="20"/>
              </w:rPr>
              <w:t>Secondary</w:t>
            </w:r>
          </w:p>
        </w:tc>
        <w:tc>
          <w:tcPr>
            <w:tcW w:w="2520" w:type="dxa"/>
          </w:tcPr>
          <w:p w14:paraId="6B53A51D" w14:textId="77777777" w:rsidR="0010107B" w:rsidRDefault="0009076A">
            <w:pPr>
              <w:jc w:val="center"/>
              <w:rPr>
                <w:rFonts w:ascii="Arial" w:eastAsia="Calibri" w:hAnsi="Arial" w:cs="Arial"/>
                <w:sz w:val="20"/>
                <w:szCs w:val="20"/>
              </w:rPr>
            </w:pPr>
            <w:r>
              <w:rPr>
                <w:rFonts w:ascii="Arial" w:eastAsia="Calibri" w:hAnsi="Arial" w:cs="Arial"/>
                <w:sz w:val="20"/>
                <w:szCs w:val="20"/>
              </w:rPr>
              <w:t>106</w:t>
            </w:r>
          </w:p>
        </w:tc>
        <w:tc>
          <w:tcPr>
            <w:tcW w:w="2520" w:type="dxa"/>
          </w:tcPr>
          <w:p w14:paraId="02F2282C" w14:textId="77777777" w:rsidR="0010107B" w:rsidRDefault="0009076A">
            <w:pPr>
              <w:jc w:val="center"/>
              <w:rPr>
                <w:rFonts w:ascii="Arial" w:eastAsia="Calibri" w:hAnsi="Arial" w:cs="Arial"/>
                <w:sz w:val="20"/>
                <w:szCs w:val="20"/>
              </w:rPr>
            </w:pPr>
            <w:r>
              <w:rPr>
                <w:rFonts w:ascii="Arial" w:eastAsia="Calibri" w:hAnsi="Arial" w:cs="Arial"/>
                <w:sz w:val="20"/>
                <w:szCs w:val="20"/>
              </w:rPr>
              <w:t>57.6</w:t>
            </w:r>
          </w:p>
        </w:tc>
      </w:tr>
      <w:tr w:rsidR="0010107B" w14:paraId="1533D789" w14:textId="77777777">
        <w:tc>
          <w:tcPr>
            <w:tcW w:w="277" w:type="dxa"/>
          </w:tcPr>
          <w:p w14:paraId="404D8C20" w14:textId="77777777" w:rsidR="0010107B" w:rsidRDefault="0010107B">
            <w:pPr>
              <w:rPr>
                <w:rFonts w:ascii="Arial" w:eastAsia="Calibri" w:hAnsi="Arial" w:cs="Arial"/>
                <w:sz w:val="20"/>
                <w:szCs w:val="20"/>
              </w:rPr>
            </w:pPr>
          </w:p>
        </w:tc>
        <w:tc>
          <w:tcPr>
            <w:tcW w:w="3629" w:type="dxa"/>
          </w:tcPr>
          <w:p w14:paraId="7A057A58" w14:textId="77777777" w:rsidR="0010107B" w:rsidRDefault="0009076A">
            <w:pPr>
              <w:rPr>
                <w:rFonts w:ascii="Arial" w:eastAsia="Calibri" w:hAnsi="Arial" w:cs="Arial"/>
                <w:sz w:val="20"/>
                <w:szCs w:val="20"/>
              </w:rPr>
            </w:pPr>
            <w:r>
              <w:rPr>
                <w:rFonts w:ascii="Arial" w:eastAsia="Calibri" w:hAnsi="Arial" w:cs="Arial"/>
                <w:sz w:val="20"/>
                <w:szCs w:val="20"/>
              </w:rPr>
              <w:t>Tertiary</w:t>
            </w:r>
          </w:p>
        </w:tc>
        <w:tc>
          <w:tcPr>
            <w:tcW w:w="2520" w:type="dxa"/>
          </w:tcPr>
          <w:p w14:paraId="3F337030" w14:textId="77777777" w:rsidR="0010107B" w:rsidRDefault="0009076A">
            <w:pPr>
              <w:jc w:val="center"/>
              <w:rPr>
                <w:rFonts w:ascii="Arial" w:eastAsia="Calibri" w:hAnsi="Arial" w:cs="Arial"/>
                <w:sz w:val="20"/>
                <w:szCs w:val="20"/>
              </w:rPr>
            </w:pPr>
            <w:r>
              <w:rPr>
                <w:rFonts w:ascii="Arial" w:eastAsia="Calibri" w:hAnsi="Arial" w:cs="Arial"/>
                <w:sz w:val="20"/>
                <w:szCs w:val="20"/>
              </w:rPr>
              <w:t>67</w:t>
            </w:r>
          </w:p>
        </w:tc>
        <w:tc>
          <w:tcPr>
            <w:tcW w:w="2520" w:type="dxa"/>
          </w:tcPr>
          <w:p w14:paraId="3363C2C5" w14:textId="77777777" w:rsidR="0010107B" w:rsidRDefault="0009076A">
            <w:pPr>
              <w:jc w:val="center"/>
              <w:rPr>
                <w:rFonts w:ascii="Arial" w:eastAsia="Calibri" w:hAnsi="Arial" w:cs="Arial"/>
                <w:sz w:val="20"/>
                <w:szCs w:val="20"/>
              </w:rPr>
            </w:pPr>
            <w:r>
              <w:rPr>
                <w:rFonts w:ascii="Arial" w:eastAsia="Calibri" w:hAnsi="Arial" w:cs="Arial"/>
                <w:sz w:val="20"/>
                <w:szCs w:val="20"/>
              </w:rPr>
              <w:t>36.4</w:t>
            </w:r>
          </w:p>
        </w:tc>
      </w:tr>
      <w:tr w:rsidR="0010107B" w14:paraId="2E6FDDD7" w14:textId="77777777">
        <w:tc>
          <w:tcPr>
            <w:tcW w:w="277" w:type="dxa"/>
          </w:tcPr>
          <w:p w14:paraId="00E05FB1" w14:textId="77777777" w:rsidR="0010107B" w:rsidRDefault="0010107B">
            <w:pPr>
              <w:rPr>
                <w:rFonts w:ascii="Arial" w:eastAsia="Calibri" w:hAnsi="Arial" w:cs="Arial"/>
                <w:sz w:val="20"/>
                <w:szCs w:val="20"/>
              </w:rPr>
            </w:pPr>
          </w:p>
        </w:tc>
        <w:tc>
          <w:tcPr>
            <w:tcW w:w="3629" w:type="dxa"/>
          </w:tcPr>
          <w:p w14:paraId="3AC3B044" w14:textId="77777777" w:rsidR="0010107B" w:rsidRDefault="0010107B">
            <w:pPr>
              <w:rPr>
                <w:rFonts w:ascii="Arial" w:eastAsia="Calibri" w:hAnsi="Arial" w:cs="Arial"/>
                <w:sz w:val="20"/>
                <w:szCs w:val="20"/>
              </w:rPr>
            </w:pPr>
          </w:p>
        </w:tc>
        <w:tc>
          <w:tcPr>
            <w:tcW w:w="2520" w:type="dxa"/>
          </w:tcPr>
          <w:p w14:paraId="004DE591" w14:textId="77777777" w:rsidR="0010107B" w:rsidRDefault="0010107B">
            <w:pPr>
              <w:jc w:val="center"/>
              <w:rPr>
                <w:rFonts w:ascii="Arial" w:eastAsia="Calibri" w:hAnsi="Arial" w:cs="Arial"/>
                <w:sz w:val="20"/>
                <w:szCs w:val="20"/>
              </w:rPr>
            </w:pPr>
          </w:p>
        </w:tc>
        <w:tc>
          <w:tcPr>
            <w:tcW w:w="2520" w:type="dxa"/>
          </w:tcPr>
          <w:p w14:paraId="476CA7D8" w14:textId="77777777" w:rsidR="0010107B" w:rsidRDefault="0010107B">
            <w:pPr>
              <w:jc w:val="center"/>
              <w:rPr>
                <w:rFonts w:ascii="Arial" w:eastAsia="Calibri" w:hAnsi="Arial" w:cs="Arial"/>
                <w:sz w:val="20"/>
                <w:szCs w:val="20"/>
              </w:rPr>
            </w:pPr>
          </w:p>
        </w:tc>
      </w:tr>
      <w:tr w:rsidR="0010107B" w14:paraId="6809DBF7" w14:textId="77777777">
        <w:tc>
          <w:tcPr>
            <w:tcW w:w="277" w:type="dxa"/>
          </w:tcPr>
          <w:p w14:paraId="149E5733" w14:textId="77777777" w:rsidR="0010107B" w:rsidRDefault="0010107B">
            <w:pPr>
              <w:rPr>
                <w:rFonts w:ascii="Arial" w:eastAsia="Calibri" w:hAnsi="Arial" w:cs="Arial"/>
                <w:sz w:val="20"/>
                <w:szCs w:val="20"/>
              </w:rPr>
            </w:pPr>
          </w:p>
        </w:tc>
        <w:tc>
          <w:tcPr>
            <w:tcW w:w="3629" w:type="dxa"/>
          </w:tcPr>
          <w:p w14:paraId="19840E0E" w14:textId="77777777" w:rsidR="0010107B" w:rsidRDefault="0009076A">
            <w:pPr>
              <w:rPr>
                <w:rFonts w:ascii="Arial" w:eastAsia="Calibri" w:hAnsi="Arial" w:cs="Arial"/>
                <w:b/>
                <w:sz w:val="20"/>
                <w:szCs w:val="20"/>
              </w:rPr>
            </w:pPr>
            <w:r>
              <w:rPr>
                <w:rFonts w:ascii="Arial" w:eastAsia="Calibri" w:hAnsi="Arial" w:cs="Arial"/>
                <w:b/>
                <w:sz w:val="20"/>
                <w:szCs w:val="20"/>
              </w:rPr>
              <w:t xml:space="preserve">Husband’s </w:t>
            </w:r>
            <w:r>
              <w:rPr>
                <w:rFonts w:ascii="Arial" w:eastAsia="Calibri" w:hAnsi="Arial" w:cs="Arial"/>
                <w:b/>
                <w:sz w:val="20"/>
                <w:szCs w:val="20"/>
              </w:rPr>
              <w:t>Level of Education</w:t>
            </w:r>
          </w:p>
        </w:tc>
        <w:tc>
          <w:tcPr>
            <w:tcW w:w="2520" w:type="dxa"/>
          </w:tcPr>
          <w:p w14:paraId="7A1BF058" w14:textId="77777777" w:rsidR="0010107B" w:rsidRDefault="0010107B">
            <w:pPr>
              <w:jc w:val="center"/>
              <w:rPr>
                <w:rFonts w:ascii="Arial" w:eastAsia="Calibri" w:hAnsi="Arial" w:cs="Arial"/>
                <w:sz w:val="20"/>
                <w:szCs w:val="20"/>
              </w:rPr>
            </w:pPr>
          </w:p>
        </w:tc>
        <w:tc>
          <w:tcPr>
            <w:tcW w:w="2520" w:type="dxa"/>
          </w:tcPr>
          <w:p w14:paraId="1CE06831" w14:textId="77777777" w:rsidR="0010107B" w:rsidRDefault="0010107B">
            <w:pPr>
              <w:jc w:val="center"/>
              <w:rPr>
                <w:rFonts w:ascii="Arial" w:eastAsia="Calibri" w:hAnsi="Arial" w:cs="Arial"/>
                <w:sz w:val="20"/>
                <w:szCs w:val="20"/>
              </w:rPr>
            </w:pPr>
          </w:p>
        </w:tc>
      </w:tr>
      <w:tr w:rsidR="0010107B" w14:paraId="553502E2" w14:textId="77777777">
        <w:tc>
          <w:tcPr>
            <w:tcW w:w="277" w:type="dxa"/>
          </w:tcPr>
          <w:p w14:paraId="5D488D76" w14:textId="77777777" w:rsidR="0010107B" w:rsidRDefault="0010107B">
            <w:pPr>
              <w:rPr>
                <w:rFonts w:ascii="Arial" w:eastAsia="Calibri" w:hAnsi="Arial" w:cs="Arial"/>
                <w:sz w:val="20"/>
                <w:szCs w:val="20"/>
              </w:rPr>
            </w:pPr>
          </w:p>
        </w:tc>
        <w:tc>
          <w:tcPr>
            <w:tcW w:w="3629" w:type="dxa"/>
          </w:tcPr>
          <w:p w14:paraId="4367D5F0" w14:textId="77777777" w:rsidR="0010107B" w:rsidRDefault="0009076A">
            <w:pPr>
              <w:rPr>
                <w:rFonts w:ascii="Arial" w:eastAsia="Calibri" w:hAnsi="Arial" w:cs="Arial"/>
                <w:sz w:val="20"/>
                <w:szCs w:val="20"/>
              </w:rPr>
            </w:pPr>
            <w:r>
              <w:rPr>
                <w:rFonts w:ascii="Arial" w:eastAsia="Calibri" w:hAnsi="Arial" w:cs="Arial"/>
                <w:sz w:val="20"/>
                <w:szCs w:val="20"/>
              </w:rPr>
              <w:t>Primary</w:t>
            </w:r>
          </w:p>
        </w:tc>
        <w:tc>
          <w:tcPr>
            <w:tcW w:w="2520" w:type="dxa"/>
          </w:tcPr>
          <w:p w14:paraId="01872B83" w14:textId="77777777" w:rsidR="0010107B" w:rsidRDefault="0009076A">
            <w:pPr>
              <w:jc w:val="center"/>
              <w:rPr>
                <w:rFonts w:ascii="Arial" w:eastAsia="Calibri" w:hAnsi="Arial" w:cs="Arial"/>
                <w:sz w:val="20"/>
                <w:szCs w:val="20"/>
              </w:rPr>
            </w:pPr>
            <w:r>
              <w:rPr>
                <w:rFonts w:ascii="Arial" w:eastAsia="Calibri" w:hAnsi="Arial" w:cs="Arial"/>
                <w:sz w:val="20"/>
                <w:szCs w:val="20"/>
              </w:rPr>
              <w:t>10</w:t>
            </w:r>
          </w:p>
        </w:tc>
        <w:tc>
          <w:tcPr>
            <w:tcW w:w="2520" w:type="dxa"/>
          </w:tcPr>
          <w:p w14:paraId="399CF378" w14:textId="77777777" w:rsidR="0010107B" w:rsidRDefault="0009076A">
            <w:pPr>
              <w:jc w:val="center"/>
              <w:rPr>
                <w:rFonts w:ascii="Arial" w:eastAsia="Calibri" w:hAnsi="Arial" w:cs="Arial"/>
                <w:sz w:val="20"/>
                <w:szCs w:val="20"/>
              </w:rPr>
            </w:pPr>
            <w:r>
              <w:rPr>
                <w:rFonts w:ascii="Arial" w:eastAsia="Calibri" w:hAnsi="Arial" w:cs="Arial"/>
                <w:sz w:val="20"/>
                <w:szCs w:val="20"/>
              </w:rPr>
              <w:t>5.4</w:t>
            </w:r>
          </w:p>
        </w:tc>
      </w:tr>
      <w:tr w:rsidR="0010107B" w14:paraId="370DADE3" w14:textId="77777777">
        <w:tc>
          <w:tcPr>
            <w:tcW w:w="277" w:type="dxa"/>
          </w:tcPr>
          <w:p w14:paraId="6DBC778F" w14:textId="77777777" w:rsidR="0010107B" w:rsidRDefault="0010107B">
            <w:pPr>
              <w:rPr>
                <w:rFonts w:ascii="Arial" w:eastAsia="Calibri" w:hAnsi="Arial" w:cs="Arial"/>
                <w:sz w:val="20"/>
                <w:szCs w:val="20"/>
              </w:rPr>
            </w:pPr>
          </w:p>
        </w:tc>
        <w:tc>
          <w:tcPr>
            <w:tcW w:w="3629" w:type="dxa"/>
          </w:tcPr>
          <w:p w14:paraId="72439285" w14:textId="77777777" w:rsidR="0010107B" w:rsidRDefault="0009076A">
            <w:pPr>
              <w:rPr>
                <w:rFonts w:ascii="Arial" w:eastAsia="Calibri" w:hAnsi="Arial" w:cs="Arial"/>
                <w:sz w:val="20"/>
                <w:szCs w:val="20"/>
              </w:rPr>
            </w:pPr>
            <w:r>
              <w:rPr>
                <w:rFonts w:ascii="Arial" w:eastAsia="Calibri" w:hAnsi="Arial" w:cs="Arial"/>
                <w:sz w:val="20"/>
                <w:szCs w:val="20"/>
              </w:rPr>
              <w:t>Secondary</w:t>
            </w:r>
          </w:p>
        </w:tc>
        <w:tc>
          <w:tcPr>
            <w:tcW w:w="2520" w:type="dxa"/>
          </w:tcPr>
          <w:p w14:paraId="2558F5F9" w14:textId="77777777" w:rsidR="0010107B" w:rsidRDefault="0009076A">
            <w:pPr>
              <w:jc w:val="center"/>
              <w:rPr>
                <w:rFonts w:ascii="Arial" w:eastAsia="Calibri" w:hAnsi="Arial" w:cs="Arial"/>
                <w:sz w:val="20"/>
                <w:szCs w:val="20"/>
              </w:rPr>
            </w:pPr>
            <w:r>
              <w:rPr>
                <w:rFonts w:ascii="Arial" w:eastAsia="Calibri" w:hAnsi="Arial" w:cs="Arial"/>
                <w:sz w:val="20"/>
                <w:szCs w:val="20"/>
              </w:rPr>
              <w:t>79</w:t>
            </w:r>
          </w:p>
        </w:tc>
        <w:tc>
          <w:tcPr>
            <w:tcW w:w="2520" w:type="dxa"/>
          </w:tcPr>
          <w:p w14:paraId="60E11C75" w14:textId="77777777" w:rsidR="0010107B" w:rsidRDefault="0009076A">
            <w:pPr>
              <w:jc w:val="center"/>
              <w:rPr>
                <w:rFonts w:ascii="Arial" w:eastAsia="Calibri" w:hAnsi="Arial" w:cs="Arial"/>
                <w:sz w:val="20"/>
                <w:szCs w:val="20"/>
              </w:rPr>
            </w:pPr>
            <w:r>
              <w:rPr>
                <w:rFonts w:ascii="Arial" w:eastAsia="Calibri" w:hAnsi="Arial" w:cs="Arial"/>
                <w:sz w:val="20"/>
                <w:szCs w:val="20"/>
              </w:rPr>
              <w:t>42.9</w:t>
            </w:r>
          </w:p>
        </w:tc>
      </w:tr>
      <w:tr w:rsidR="0010107B" w14:paraId="716D6415" w14:textId="77777777">
        <w:tc>
          <w:tcPr>
            <w:tcW w:w="277" w:type="dxa"/>
          </w:tcPr>
          <w:p w14:paraId="22D4C132" w14:textId="77777777" w:rsidR="0010107B" w:rsidRDefault="0010107B">
            <w:pPr>
              <w:rPr>
                <w:rFonts w:ascii="Arial" w:eastAsia="Calibri" w:hAnsi="Arial" w:cs="Arial"/>
                <w:sz w:val="20"/>
                <w:szCs w:val="20"/>
              </w:rPr>
            </w:pPr>
          </w:p>
        </w:tc>
        <w:tc>
          <w:tcPr>
            <w:tcW w:w="3629" w:type="dxa"/>
          </w:tcPr>
          <w:p w14:paraId="57046BF0" w14:textId="77777777" w:rsidR="0010107B" w:rsidRDefault="0009076A">
            <w:pPr>
              <w:rPr>
                <w:rFonts w:ascii="Arial" w:eastAsia="Calibri" w:hAnsi="Arial" w:cs="Arial"/>
                <w:sz w:val="20"/>
                <w:szCs w:val="20"/>
              </w:rPr>
            </w:pPr>
            <w:r>
              <w:rPr>
                <w:rFonts w:ascii="Arial" w:eastAsia="Calibri" w:hAnsi="Arial" w:cs="Arial"/>
                <w:sz w:val="20"/>
                <w:szCs w:val="20"/>
              </w:rPr>
              <w:t>Tertiary</w:t>
            </w:r>
          </w:p>
        </w:tc>
        <w:tc>
          <w:tcPr>
            <w:tcW w:w="2520" w:type="dxa"/>
          </w:tcPr>
          <w:p w14:paraId="5FADA8AF" w14:textId="77777777" w:rsidR="0010107B" w:rsidRDefault="0009076A">
            <w:pPr>
              <w:jc w:val="center"/>
              <w:rPr>
                <w:rFonts w:ascii="Arial" w:eastAsia="Calibri" w:hAnsi="Arial" w:cs="Arial"/>
                <w:sz w:val="20"/>
                <w:szCs w:val="20"/>
              </w:rPr>
            </w:pPr>
            <w:r>
              <w:rPr>
                <w:rFonts w:ascii="Arial" w:eastAsia="Calibri" w:hAnsi="Arial" w:cs="Arial"/>
                <w:sz w:val="20"/>
                <w:szCs w:val="20"/>
              </w:rPr>
              <w:t>95</w:t>
            </w:r>
          </w:p>
        </w:tc>
        <w:tc>
          <w:tcPr>
            <w:tcW w:w="2520" w:type="dxa"/>
          </w:tcPr>
          <w:p w14:paraId="242D1AE4" w14:textId="77777777" w:rsidR="0010107B" w:rsidRDefault="0009076A">
            <w:pPr>
              <w:jc w:val="center"/>
              <w:rPr>
                <w:rFonts w:ascii="Arial" w:eastAsia="Calibri" w:hAnsi="Arial" w:cs="Arial"/>
                <w:sz w:val="20"/>
                <w:szCs w:val="20"/>
              </w:rPr>
            </w:pPr>
            <w:r>
              <w:rPr>
                <w:rFonts w:ascii="Arial" w:eastAsia="Calibri" w:hAnsi="Arial" w:cs="Arial"/>
                <w:sz w:val="20"/>
                <w:szCs w:val="20"/>
              </w:rPr>
              <w:t>51.6</w:t>
            </w:r>
          </w:p>
        </w:tc>
      </w:tr>
      <w:tr w:rsidR="0010107B" w14:paraId="399A34EC" w14:textId="77777777">
        <w:tc>
          <w:tcPr>
            <w:tcW w:w="277" w:type="dxa"/>
          </w:tcPr>
          <w:p w14:paraId="0CA56FDF" w14:textId="77777777" w:rsidR="0010107B" w:rsidRDefault="0010107B">
            <w:pPr>
              <w:rPr>
                <w:rFonts w:ascii="Arial" w:eastAsia="Calibri" w:hAnsi="Arial" w:cs="Arial"/>
                <w:sz w:val="20"/>
                <w:szCs w:val="20"/>
              </w:rPr>
            </w:pPr>
          </w:p>
        </w:tc>
        <w:tc>
          <w:tcPr>
            <w:tcW w:w="3629" w:type="dxa"/>
          </w:tcPr>
          <w:p w14:paraId="41C16367" w14:textId="77777777" w:rsidR="0010107B" w:rsidRDefault="0010107B">
            <w:pPr>
              <w:rPr>
                <w:rFonts w:ascii="Arial" w:eastAsia="Calibri" w:hAnsi="Arial" w:cs="Arial"/>
                <w:sz w:val="20"/>
                <w:szCs w:val="20"/>
              </w:rPr>
            </w:pPr>
          </w:p>
        </w:tc>
        <w:tc>
          <w:tcPr>
            <w:tcW w:w="2520" w:type="dxa"/>
          </w:tcPr>
          <w:p w14:paraId="330F3265" w14:textId="77777777" w:rsidR="0010107B" w:rsidRDefault="0010107B">
            <w:pPr>
              <w:jc w:val="center"/>
              <w:rPr>
                <w:rFonts w:ascii="Arial" w:eastAsia="Calibri" w:hAnsi="Arial" w:cs="Arial"/>
                <w:sz w:val="20"/>
                <w:szCs w:val="20"/>
              </w:rPr>
            </w:pPr>
          </w:p>
        </w:tc>
        <w:tc>
          <w:tcPr>
            <w:tcW w:w="2520" w:type="dxa"/>
          </w:tcPr>
          <w:p w14:paraId="690D2D92" w14:textId="77777777" w:rsidR="0010107B" w:rsidRDefault="0010107B">
            <w:pPr>
              <w:jc w:val="center"/>
              <w:rPr>
                <w:rFonts w:ascii="Arial" w:eastAsia="Calibri" w:hAnsi="Arial" w:cs="Arial"/>
                <w:sz w:val="20"/>
                <w:szCs w:val="20"/>
              </w:rPr>
            </w:pPr>
          </w:p>
        </w:tc>
      </w:tr>
      <w:tr w:rsidR="0010107B" w14:paraId="103DB95F" w14:textId="77777777">
        <w:tc>
          <w:tcPr>
            <w:tcW w:w="277" w:type="dxa"/>
          </w:tcPr>
          <w:p w14:paraId="6BED1760" w14:textId="77777777" w:rsidR="0010107B" w:rsidRDefault="0010107B">
            <w:pPr>
              <w:rPr>
                <w:rFonts w:ascii="Arial" w:eastAsia="Calibri" w:hAnsi="Arial" w:cs="Arial"/>
                <w:sz w:val="20"/>
                <w:szCs w:val="20"/>
              </w:rPr>
            </w:pPr>
          </w:p>
        </w:tc>
        <w:tc>
          <w:tcPr>
            <w:tcW w:w="3629" w:type="dxa"/>
          </w:tcPr>
          <w:p w14:paraId="01A6AF52" w14:textId="77777777" w:rsidR="0010107B" w:rsidRDefault="0009076A">
            <w:pPr>
              <w:rPr>
                <w:rFonts w:ascii="Arial" w:eastAsia="Calibri" w:hAnsi="Arial" w:cs="Arial"/>
                <w:b/>
                <w:sz w:val="20"/>
                <w:szCs w:val="20"/>
              </w:rPr>
            </w:pPr>
            <w:r>
              <w:rPr>
                <w:rFonts w:ascii="Arial" w:eastAsia="Calibri" w:hAnsi="Arial" w:cs="Arial"/>
                <w:b/>
                <w:sz w:val="20"/>
                <w:szCs w:val="20"/>
              </w:rPr>
              <w:t>Payment method used by participants</w:t>
            </w:r>
          </w:p>
        </w:tc>
        <w:tc>
          <w:tcPr>
            <w:tcW w:w="2520" w:type="dxa"/>
          </w:tcPr>
          <w:p w14:paraId="72A09090" w14:textId="77777777" w:rsidR="0010107B" w:rsidRDefault="0010107B">
            <w:pPr>
              <w:jc w:val="center"/>
              <w:rPr>
                <w:rFonts w:ascii="Arial" w:eastAsia="Calibri" w:hAnsi="Arial" w:cs="Arial"/>
                <w:sz w:val="20"/>
                <w:szCs w:val="20"/>
              </w:rPr>
            </w:pPr>
          </w:p>
        </w:tc>
        <w:tc>
          <w:tcPr>
            <w:tcW w:w="2520" w:type="dxa"/>
          </w:tcPr>
          <w:p w14:paraId="14D6D1DD" w14:textId="77777777" w:rsidR="0010107B" w:rsidRDefault="0010107B">
            <w:pPr>
              <w:jc w:val="center"/>
              <w:rPr>
                <w:rFonts w:ascii="Arial" w:eastAsia="Calibri" w:hAnsi="Arial" w:cs="Arial"/>
                <w:sz w:val="20"/>
                <w:szCs w:val="20"/>
              </w:rPr>
            </w:pPr>
          </w:p>
        </w:tc>
      </w:tr>
      <w:tr w:rsidR="0010107B" w14:paraId="0D63F246" w14:textId="77777777">
        <w:trPr>
          <w:trHeight w:val="260"/>
        </w:trPr>
        <w:tc>
          <w:tcPr>
            <w:tcW w:w="277" w:type="dxa"/>
          </w:tcPr>
          <w:p w14:paraId="2AFD19D3" w14:textId="77777777" w:rsidR="0010107B" w:rsidRDefault="0010107B">
            <w:pPr>
              <w:rPr>
                <w:rFonts w:ascii="Arial" w:eastAsia="Calibri" w:hAnsi="Arial" w:cs="Arial"/>
                <w:sz w:val="20"/>
                <w:szCs w:val="20"/>
              </w:rPr>
            </w:pPr>
          </w:p>
        </w:tc>
        <w:tc>
          <w:tcPr>
            <w:tcW w:w="3629" w:type="dxa"/>
          </w:tcPr>
          <w:p w14:paraId="4AD482DA" w14:textId="77777777" w:rsidR="0010107B" w:rsidRDefault="0009076A">
            <w:pPr>
              <w:rPr>
                <w:rFonts w:ascii="Arial" w:eastAsia="Calibri" w:hAnsi="Arial" w:cs="Arial"/>
                <w:strike/>
                <w:sz w:val="20"/>
                <w:szCs w:val="20"/>
              </w:rPr>
            </w:pPr>
            <w:r>
              <w:rPr>
                <w:rFonts w:ascii="Arial" w:eastAsia="Calibri" w:hAnsi="Arial" w:cs="Arial"/>
                <w:sz w:val="20"/>
                <w:szCs w:val="20"/>
              </w:rPr>
              <w:t>Out of pocket</w:t>
            </w:r>
          </w:p>
        </w:tc>
        <w:tc>
          <w:tcPr>
            <w:tcW w:w="2520" w:type="dxa"/>
          </w:tcPr>
          <w:p w14:paraId="55ACBECF" w14:textId="77777777" w:rsidR="0010107B" w:rsidRDefault="0009076A">
            <w:pPr>
              <w:jc w:val="center"/>
              <w:rPr>
                <w:rFonts w:ascii="Arial" w:eastAsia="Calibri" w:hAnsi="Arial" w:cs="Arial"/>
                <w:sz w:val="20"/>
                <w:szCs w:val="20"/>
              </w:rPr>
            </w:pPr>
            <w:r>
              <w:rPr>
                <w:rFonts w:ascii="Arial" w:eastAsia="Calibri" w:hAnsi="Arial" w:cs="Arial"/>
                <w:sz w:val="20"/>
                <w:szCs w:val="20"/>
              </w:rPr>
              <w:t>155</w:t>
            </w:r>
          </w:p>
        </w:tc>
        <w:tc>
          <w:tcPr>
            <w:tcW w:w="2520" w:type="dxa"/>
          </w:tcPr>
          <w:p w14:paraId="5F20EE54" w14:textId="77777777" w:rsidR="0010107B" w:rsidRDefault="0009076A">
            <w:pPr>
              <w:jc w:val="center"/>
              <w:rPr>
                <w:rFonts w:ascii="Arial" w:eastAsia="Calibri" w:hAnsi="Arial" w:cs="Arial"/>
                <w:sz w:val="20"/>
                <w:szCs w:val="20"/>
              </w:rPr>
            </w:pPr>
            <w:r>
              <w:rPr>
                <w:rFonts w:ascii="Arial" w:eastAsia="Calibri" w:hAnsi="Arial" w:cs="Arial"/>
                <w:sz w:val="20"/>
                <w:szCs w:val="20"/>
              </w:rPr>
              <w:t>84.2</w:t>
            </w:r>
          </w:p>
        </w:tc>
      </w:tr>
      <w:tr w:rsidR="0010107B" w14:paraId="44609960" w14:textId="77777777">
        <w:tc>
          <w:tcPr>
            <w:tcW w:w="277" w:type="dxa"/>
          </w:tcPr>
          <w:p w14:paraId="4E520E2B" w14:textId="77777777" w:rsidR="0010107B" w:rsidRDefault="0010107B">
            <w:pPr>
              <w:rPr>
                <w:rFonts w:ascii="Arial" w:eastAsia="Calibri" w:hAnsi="Arial" w:cs="Arial"/>
                <w:sz w:val="20"/>
                <w:szCs w:val="20"/>
              </w:rPr>
            </w:pPr>
          </w:p>
        </w:tc>
        <w:tc>
          <w:tcPr>
            <w:tcW w:w="3629" w:type="dxa"/>
          </w:tcPr>
          <w:p w14:paraId="3CF65DF0" w14:textId="77777777" w:rsidR="0010107B" w:rsidRDefault="0009076A">
            <w:pPr>
              <w:rPr>
                <w:rFonts w:ascii="Arial" w:eastAsia="Calibri" w:hAnsi="Arial" w:cs="Arial"/>
                <w:sz w:val="20"/>
                <w:szCs w:val="20"/>
              </w:rPr>
            </w:pPr>
            <w:r>
              <w:rPr>
                <w:rFonts w:ascii="Arial" w:eastAsia="Calibri" w:hAnsi="Arial" w:cs="Arial"/>
                <w:sz w:val="20"/>
                <w:szCs w:val="20"/>
              </w:rPr>
              <w:t>Insurance</w:t>
            </w:r>
          </w:p>
        </w:tc>
        <w:tc>
          <w:tcPr>
            <w:tcW w:w="2520" w:type="dxa"/>
          </w:tcPr>
          <w:p w14:paraId="527EA39E" w14:textId="77777777" w:rsidR="0010107B" w:rsidRDefault="0009076A">
            <w:pPr>
              <w:jc w:val="center"/>
              <w:rPr>
                <w:rFonts w:ascii="Arial" w:eastAsia="Calibri" w:hAnsi="Arial" w:cs="Arial"/>
                <w:sz w:val="20"/>
                <w:szCs w:val="20"/>
              </w:rPr>
            </w:pPr>
            <w:r>
              <w:rPr>
                <w:rFonts w:ascii="Arial" w:eastAsia="Calibri" w:hAnsi="Arial" w:cs="Arial"/>
                <w:sz w:val="20"/>
                <w:szCs w:val="20"/>
              </w:rPr>
              <w:t>22</w:t>
            </w:r>
          </w:p>
        </w:tc>
        <w:tc>
          <w:tcPr>
            <w:tcW w:w="2520" w:type="dxa"/>
          </w:tcPr>
          <w:p w14:paraId="5F57BFA9" w14:textId="77777777" w:rsidR="0010107B" w:rsidRDefault="0009076A">
            <w:pPr>
              <w:jc w:val="center"/>
              <w:rPr>
                <w:rFonts w:ascii="Arial" w:eastAsia="Calibri" w:hAnsi="Arial" w:cs="Arial"/>
                <w:sz w:val="20"/>
                <w:szCs w:val="20"/>
              </w:rPr>
            </w:pPr>
            <w:r>
              <w:rPr>
                <w:rFonts w:ascii="Arial" w:eastAsia="Calibri" w:hAnsi="Arial" w:cs="Arial"/>
                <w:sz w:val="20"/>
                <w:szCs w:val="20"/>
              </w:rPr>
              <w:t>12.0</w:t>
            </w:r>
          </w:p>
        </w:tc>
      </w:tr>
      <w:tr w:rsidR="0010107B" w14:paraId="5A316F23" w14:textId="77777777">
        <w:tc>
          <w:tcPr>
            <w:tcW w:w="277" w:type="dxa"/>
          </w:tcPr>
          <w:p w14:paraId="48E8CFB1" w14:textId="77777777" w:rsidR="0010107B" w:rsidRDefault="0010107B">
            <w:pPr>
              <w:rPr>
                <w:rFonts w:ascii="Arial" w:eastAsia="Calibri" w:hAnsi="Arial" w:cs="Arial"/>
                <w:sz w:val="20"/>
                <w:szCs w:val="20"/>
              </w:rPr>
            </w:pPr>
          </w:p>
        </w:tc>
        <w:tc>
          <w:tcPr>
            <w:tcW w:w="3629" w:type="dxa"/>
          </w:tcPr>
          <w:p w14:paraId="26748EA5" w14:textId="77777777" w:rsidR="0010107B" w:rsidRDefault="0009076A">
            <w:pPr>
              <w:rPr>
                <w:rFonts w:ascii="Arial" w:eastAsia="Calibri" w:hAnsi="Arial" w:cs="Arial"/>
                <w:sz w:val="20"/>
                <w:szCs w:val="20"/>
              </w:rPr>
            </w:pPr>
            <w:r>
              <w:rPr>
                <w:rFonts w:ascii="Arial" w:eastAsia="Calibri" w:hAnsi="Arial" w:cs="Arial"/>
                <w:sz w:val="20"/>
                <w:szCs w:val="20"/>
              </w:rPr>
              <w:t>Welfare for family &amp; Friends</w:t>
            </w:r>
          </w:p>
        </w:tc>
        <w:tc>
          <w:tcPr>
            <w:tcW w:w="2520" w:type="dxa"/>
          </w:tcPr>
          <w:p w14:paraId="60912582" w14:textId="77777777" w:rsidR="0010107B" w:rsidRDefault="0009076A">
            <w:pPr>
              <w:jc w:val="center"/>
              <w:rPr>
                <w:rFonts w:ascii="Arial" w:eastAsia="Calibri" w:hAnsi="Arial" w:cs="Arial"/>
                <w:sz w:val="20"/>
                <w:szCs w:val="20"/>
              </w:rPr>
            </w:pPr>
            <w:r>
              <w:rPr>
                <w:rFonts w:ascii="Arial" w:eastAsia="Calibri" w:hAnsi="Arial" w:cs="Arial"/>
                <w:sz w:val="20"/>
                <w:szCs w:val="20"/>
              </w:rPr>
              <w:t>7</w:t>
            </w:r>
          </w:p>
        </w:tc>
        <w:tc>
          <w:tcPr>
            <w:tcW w:w="2520" w:type="dxa"/>
          </w:tcPr>
          <w:p w14:paraId="3B58D6B3" w14:textId="77777777" w:rsidR="0010107B" w:rsidRDefault="0009076A">
            <w:pPr>
              <w:jc w:val="center"/>
              <w:rPr>
                <w:rFonts w:ascii="Arial" w:eastAsia="Calibri" w:hAnsi="Arial" w:cs="Arial"/>
                <w:sz w:val="20"/>
                <w:szCs w:val="20"/>
              </w:rPr>
            </w:pPr>
            <w:r>
              <w:rPr>
                <w:rFonts w:ascii="Arial" w:eastAsia="Calibri" w:hAnsi="Arial" w:cs="Arial"/>
                <w:sz w:val="20"/>
                <w:szCs w:val="20"/>
              </w:rPr>
              <w:t>3.8</w:t>
            </w:r>
          </w:p>
        </w:tc>
      </w:tr>
    </w:tbl>
    <w:p w14:paraId="358170F3" w14:textId="77777777" w:rsidR="0010107B" w:rsidRDefault="0009076A">
      <w:pPr>
        <w:spacing w:before="240" w:after="160"/>
        <w:jc w:val="both"/>
        <w:rPr>
          <w:rFonts w:ascii="Arial" w:eastAsia="Calibri" w:hAnsi="Arial" w:cs="Arial"/>
          <w:sz w:val="20"/>
          <w:szCs w:val="20"/>
        </w:rPr>
      </w:pPr>
      <w:bookmarkStart w:id="25" w:name="_Toc148960315"/>
      <w:r>
        <w:rPr>
          <w:rFonts w:ascii="Arial" w:eastAsia="Calibri" w:hAnsi="Arial" w:cs="Arial"/>
          <w:sz w:val="20"/>
          <w:szCs w:val="20"/>
        </w:rPr>
        <w:t xml:space="preserve">The mean age of women enrolled in the study was </w:t>
      </w:r>
      <w:r>
        <w:rPr>
          <w:rFonts w:ascii="Arial" w:eastAsia="Calibri" w:hAnsi="Arial" w:cs="Arial"/>
          <w:sz w:val="20"/>
          <w:szCs w:val="20"/>
        </w:rPr>
        <w:t>32.3 ± 6.5years. Majority of them had either Secondary (57.6%) or Tertiary (36.4%) level of education while a few with Primary (6.0%) level of education. Majority of their husbands had Tertiary (51.6%) and Secondary (42.9%) level of education while a few o</w:t>
      </w:r>
      <w:r>
        <w:rPr>
          <w:rFonts w:ascii="Arial" w:eastAsia="Calibri" w:hAnsi="Arial" w:cs="Arial"/>
          <w:sz w:val="20"/>
          <w:szCs w:val="20"/>
        </w:rPr>
        <w:t>f their husbands had Primary (5.4%) level of education.</w:t>
      </w:r>
      <w:r>
        <w:rPr>
          <w:rFonts w:ascii="Arial" w:eastAsia="Calibri" w:hAnsi="Arial" w:cs="Arial"/>
          <w:sz w:val="20"/>
          <w:szCs w:val="20"/>
          <w:lang w:val="en-US"/>
        </w:rPr>
        <w:t xml:space="preserve"> </w:t>
      </w:r>
      <w:r>
        <w:rPr>
          <w:rFonts w:ascii="Arial" w:eastAsia="Calibri" w:hAnsi="Arial" w:cs="Arial"/>
          <w:sz w:val="20"/>
          <w:szCs w:val="20"/>
        </w:rPr>
        <w:t>One hundred and fifty-five participants (84.2%) paid out of their pockets and seven participants (12.0%) had their bill paid by family friends. Only twenty-two participants (3.8%) were covered by insu</w:t>
      </w:r>
      <w:r>
        <w:rPr>
          <w:rFonts w:ascii="Arial" w:eastAsia="Calibri" w:hAnsi="Arial" w:cs="Arial"/>
          <w:sz w:val="20"/>
          <w:szCs w:val="20"/>
        </w:rPr>
        <w:t>rance.</w:t>
      </w:r>
    </w:p>
    <w:bookmarkEnd w:id="25"/>
    <w:p w14:paraId="41D6EEF2" w14:textId="77777777" w:rsidR="0010107B" w:rsidRDefault="0010107B">
      <w:pPr>
        <w:pStyle w:val="Heading3"/>
        <w:spacing w:line="240" w:lineRule="auto"/>
        <w:rPr>
          <w:rFonts w:ascii="Arial" w:eastAsia="Calibri" w:hAnsi="Arial" w:cs="Arial"/>
          <w:sz w:val="20"/>
          <w:szCs w:val="20"/>
        </w:rPr>
      </w:pPr>
    </w:p>
    <w:p w14:paraId="6D999D7E" w14:textId="77777777" w:rsidR="0010107B" w:rsidRDefault="0010107B">
      <w:pPr>
        <w:pStyle w:val="Heading3"/>
        <w:spacing w:line="240" w:lineRule="auto"/>
        <w:rPr>
          <w:rFonts w:ascii="Arial" w:eastAsia="Calibri" w:hAnsi="Arial" w:cs="Arial"/>
          <w:sz w:val="20"/>
          <w:szCs w:val="20"/>
        </w:rPr>
      </w:pPr>
    </w:p>
    <w:p w14:paraId="393BD3F9" w14:textId="77777777" w:rsidR="0010107B" w:rsidRDefault="0010107B">
      <w:pPr>
        <w:pStyle w:val="Heading3"/>
        <w:spacing w:line="240" w:lineRule="auto"/>
        <w:rPr>
          <w:rFonts w:ascii="Arial" w:eastAsia="Calibri" w:hAnsi="Arial" w:cs="Arial"/>
          <w:sz w:val="20"/>
          <w:szCs w:val="20"/>
        </w:rPr>
      </w:pPr>
    </w:p>
    <w:p w14:paraId="473FD232" w14:textId="77777777" w:rsidR="0010107B" w:rsidRDefault="0010107B">
      <w:pPr>
        <w:pStyle w:val="Heading3"/>
        <w:spacing w:line="240" w:lineRule="auto"/>
        <w:rPr>
          <w:rFonts w:ascii="Arial" w:eastAsia="Calibri" w:hAnsi="Arial" w:cs="Arial"/>
          <w:sz w:val="20"/>
          <w:szCs w:val="20"/>
        </w:rPr>
      </w:pPr>
    </w:p>
    <w:p w14:paraId="766FA0BA" w14:textId="77777777" w:rsidR="0010107B" w:rsidRDefault="0010107B">
      <w:pPr>
        <w:pStyle w:val="Heading3"/>
        <w:spacing w:line="240" w:lineRule="auto"/>
        <w:rPr>
          <w:rFonts w:ascii="Arial" w:eastAsia="Calibri" w:hAnsi="Arial" w:cs="Arial"/>
          <w:sz w:val="20"/>
          <w:szCs w:val="20"/>
        </w:rPr>
      </w:pPr>
    </w:p>
    <w:p w14:paraId="3375F43C" w14:textId="77777777" w:rsidR="0010107B" w:rsidRDefault="0010107B">
      <w:pPr>
        <w:pStyle w:val="Heading3"/>
        <w:spacing w:line="240" w:lineRule="auto"/>
        <w:rPr>
          <w:rFonts w:ascii="Arial" w:eastAsia="Calibri" w:hAnsi="Arial" w:cs="Arial"/>
          <w:sz w:val="20"/>
          <w:szCs w:val="20"/>
        </w:rPr>
      </w:pPr>
    </w:p>
    <w:p w14:paraId="4F277498" w14:textId="77777777" w:rsidR="0010107B" w:rsidRDefault="0010107B">
      <w:pPr>
        <w:pStyle w:val="Heading3"/>
        <w:spacing w:line="240" w:lineRule="auto"/>
        <w:rPr>
          <w:rFonts w:ascii="Arial" w:eastAsia="Calibri" w:hAnsi="Arial" w:cs="Arial"/>
          <w:sz w:val="20"/>
          <w:szCs w:val="20"/>
        </w:rPr>
      </w:pPr>
    </w:p>
    <w:p w14:paraId="37B0BA0B" w14:textId="77777777" w:rsidR="0010107B" w:rsidRDefault="0010107B">
      <w:pPr>
        <w:rPr>
          <w:rFonts w:ascii="Arial" w:eastAsia="Calibri" w:hAnsi="Arial" w:cs="Arial"/>
          <w:sz w:val="20"/>
          <w:szCs w:val="20"/>
        </w:rPr>
      </w:pPr>
    </w:p>
    <w:p w14:paraId="11DE1523" w14:textId="77777777" w:rsidR="0010107B" w:rsidRDefault="0010107B">
      <w:pPr>
        <w:rPr>
          <w:rFonts w:ascii="Arial" w:eastAsia="Calibri" w:hAnsi="Arial" w:cs="Arial"/>
          <w:sz w:val="20"/>
          <w:szCs w:val="20"/>
        </w:rPr>
      </w:pPr>
    </w:p>
    <w:p w14:paraId="0FDD8ABA" w14:textId="77777777" w:rsidR="0010107B" w:rsidRDefault="0010107B">
      <w:pPr>
        <w:pStyle w:val="Heading3"/>
        <w:spacing w:line="240" w:lineRule="auto"/>
        <w:rPr>
          <w:rFonts w:ascii="Arial" w:eastAsia="Calibri" w:hAnsi="Arial" w:cs="Arial"/>
          <w:sz w:val="20"/>
          <w:szCs w:val="20"/>
        </w:rPr>
      </w:pPr>
    </w:p>
    <w:p w14:paraId="411FBF16" w14:textId="77777777" w:rsidR="0010107B" w:rsidRDefault="0010107B">
      <w:pPr>
        <w:pStyle w:val="Heading3"/>
        <w:spacing w:line="240" w:lineRule="auto"/>
        <w:rPr>
          <w:rFonts w:ascii="Arial" w:eastAsia="Calibri" w:hAnsi="Arial" w:cs="Arial"/>
          <w:sz w:val="20"/>
          <w:szCs w:val="20"/>
        </w:rPr>
      </w:pPr>
    </w:p>
    <w:p w14:paraId="79F28DB3" w14:textId="77777777" w:rsidR="0010107B" w:rsidRDefault="0010107B">
      <w:pPr>
        <w:pStyle w:val="Heading3"/>
        <w:spacing w:line="240" w:lineRule="auto"/>
        <w:rPr>
          <w:rFonts w:ascii="Arial" w:eastAsia="Calibri" w:hAnsi="Arial" w:cs="Arial"/>
          <w:sz w:val="20"/>
          <w:szCs w:val="20"/>
        </w:rPr>
      </w:pPr>
    </w:p>
    <w:p w14:paraId="6932FCA4" w14:textId="77777777" w:rsidR="0010107B" w:rsidRDefault="0010107B">
      <w:pPr>
        <w:pStyle w:val="Heading3"/>
        <w:spacing w:line="240" w:lineRule="auto"/>
        <w:rPr>
          <w:rFonts w:ascii="Arial" w:eastAsia="Calibri" w:hAnsi="Arial" w:cs="Arial"/>
          <w:sz w:val="20"/>
          <w:szCs w:val="20"/>
        </w:rPr>
      </w:pPr>
    </w:p>
    <w:p w14:paraId="64132014" w14:textId="77777777" w:rsidR="0010107B" w:rsidRDefault="0010107B">
      <w:pPr>
        <w:pStyle w:val="Heading3"/>
        <w:spacing w:line="240" w:lineRule="auto"/>
        <w:rPr>
          <w:rFonts w:ascii="Arial" w:eastAsia="Calibri" w:hAnsi="Arial" w:cs="Arial"/>
          <w:sz w:val="20"/>
          <w:szCs w:val="20"/>
        </w:rPr>
      </w:pPr>
    </w:p>
    <w:p w14:paraId="4CC28CCF" w14:textId="77777777" w:rsidR="0010107B" w:rsidRDefault="0010107B">
      <w:pPr>
        <w:pStyle w:val="Heading3"/>
        <w:spacing w:line="240" w:lineRule="auto"/>
        <w:rPr>
          <w:rFonts w:ascii="Arial" w:eastAsia="Calibri" w:hAnsi="Arial" w:cs="Arial"/>
          <w:sz w:val="20"/>
          <w:szCs w:val="20"/>
        </w:rPr>
      </w:pPr>
    </w:p>
    <w:p w14:paraId="5EA0D077" w14:textId="77777777" w:rsidR="0010107B" w:rsidRDefault="0010107B">
      <w:pPr>
        <w:pStyle w:val="Heading3"/>
        <w:spacing w:line="240" w:lineRule="auto"/>
        <w:rPr>
          <w:rFonts w:ascii="Arial" w:eastAsia="Calibri" w:hAnsi="Arial" w:cs="Arial"/>
          <w:sz w:val="20"/>
          <w:szCs w:val="20"/>
        </w:rPr>
      </w:pPr>
    </w:p>
    <w:p w14:paraId="5A6A5B51" w14:textId="77777777" w:rsidR="0010107B" w:rsidRDefault="0010107B">
      <w:pPr>
        <w:pStyle w:val="Heading3"/>
        <w:spacing w:line="240" w:lineRule="auto"/>
        <w:rPr>
          <w:rFonts w:ascii="Arial" w:eastAsia="Calibri" w:hAnsi="Arial" w:cs="Arial"/>
          <w:sz w:val="20"/>
          <w:szCs w:val="20"/>
        </w:rPr>
      </w:pPr>
    </w:p>
    <w:p w14:paraId="3D3E1675" w14:textId="77777777" w:rsidR="0010107B" w:rsidRDefault="0009076A">
      <w:pPr>
        <w:pStyle w:val="Heading3"/>
        <w:spacing w:line="240" w:lineRule="auto"/>
        <w:rPr>
          <w:rFonts w:ascii="Arial" w:eastAsia="Calibri" w:hAnsi="Arial" w:cs="Arial"/>
          <w:sz w:val="20"/>
          <w:szCs w:val="20"/>
        </w:rPr>
      </w:pPr>
      <w:r>
        <w:rPr>
          <w:rFonts w:ascii="Arial" w:eastAsia="Calibri" w:hAnsi="Arial" w:cs="Arial"/>
          <w:sz w:val="20"/>
          <w:szCs w:val="20"/>
        </w:rPr>
        <w:t xml:space="preserve">Table </w:t>
      </w:r>
      <w:r>
        <w:rPr>
          <w:rFonts w:ascii="Arial" w:eastAsia="Calibri" w:hAnsi="Arial" w:cs="Arial"/>
          <w:sz w:val="20"/>
          <w:szCs w:val="20"/>
        </w:rPr>
        <w:fldChar w:fldCharType="begin"/>
      </w:r>
      <w:r>
        <w:rPr>
          <w:rFonts w:ascii="Arial" w:eastAsia="Calibri" w:hAnsi="Arial" w:cs="Arial"/>
          <w:sz w:val="20"/>
          <w:szCs w:val="20"/>
        </w:rPr>
        <w:instrText xml:space="preserve"> SEQ Table \* ARABIC </w:instrText>
      </w:r>
      <w:r>
        <w:rPr>
          <w:rFonts w:ascii="Arial" w:eastAsia="Calibri" w:hAnsi="Arial" w:cs="Arial"/>
          <w:sz w:val="20"/>
          <w:szCs w:val="20"/>
        </w:rPr>
        <w:fldChar w:fldCharType="separate"/>
      </w:r>
      <w:r>
        <w:rPr>
          <w:rFonts w:ascii="Arial" w:eastAsia="Calibri" w:hAnsi="Arial" w:cs="Arial"/>
          <w:sz w:val="20"/>
          <w:szCs w:val="20"/>
        </w:rPr>
        <w:t>2</w:t>
      </w:r>
      <w:r>
        <w:rPr>
          <w:rFonts w:ascii="Arial" w:eastAsia="Calibri" w:hAnsi="Arial" w:cs="Arial"/>
          <w:sz w:val="20"/>
          <w:szCs w:val="20"/>
        </w:rPr>
        <w:fldChar w:fldCharType="end"/>
      </w:r>
      <w:r>
        <w:rPr>
          <w:rFonts w:ascii="Arial" w:eastAsia="Calibri" w:hAnsi="Arial" w:cs="Arial"/>
          <w:sz w:val="20"/>
          <w:szCs w:val="20"/>
        </w:rPr>
        <w:t>: Obstetric characteristics of patients who had emergency Caesarean section in RSUTH, Port Harcourt.</w:t>
      </w:r>
    </w:p>
    <w:tbl>
      <w:tblPr>
        <w:tblW w:w="0" w:type="auto"/>
        <w:tblBorders>
          <w:top w:val="single" w:sz="4" w:space="0" w:color="auto"/>
          <w:bottom w:val="single" w:sz="4" w:space="0" w:color="auto"/>
        </w:tblBorders>
        <w:tblLook w:val="04A0" w:firstRow="1" w:lastRow="0" w:firstColumn="1" w:lastColumn="0" w:noHBand="0" w:noVBand="1"/>
      </w:tblPr>
      <w:tblGrid>
        <w:gridCol w:w="355"/>
        <w:gridCol w:w="3510"/>
        <w:gridCol w:w="2520"/>
        <w:gridCol w:w="2520"/>
      </w:tblGrid>
      <w:tr w:rsidR="0010107B" w14:paraId="315ACB3C" w14:textId="77777777">
        <w:tc>
          <w:tcPr>
            <w:tcW w:w="355" w:type="dxa"/>
            <w:tcBorders>
              <w:top w:val="single" w:sz="4" w:space="0" w:color="auto"/>
              <w:bottom w:val="single" w:sz="4" w:space="0" w:color="auto"/>
            </w:tcBorders>
          </w:tcPr>
          <w:p w14:paraId="11F04CCA" w14:textId="77777777" w:rsidR="0010107B" w:rsidRDefault="0010107B">
            <w:pPr>
              <w:rPr>
                <w:rFonts w:ascii="Arial" w:eastAsia="Calibri" w:hAnsi="Arial" w:cs="Arial"/>
                <w:sz w:val="20"/>
                <w:szCs w:val="20"/>
              </w:rPr>
            </w:pPr>
          </w:p>
        </w:tc>
        <w:tc>
          <w:tcPr>
            <w:tcW w:w="3510" w:type="dxa"/>
            <w:tcBorders>
              <w:top w:val="single" w:sz="4" w:space="0" w:color="auto"/>
              <w:bottom w:val="single" w:sz="4" w:space="0" w:color="auto"/>
            </w:tcBorders>
          </w:tcPr>
          <w:p w14:paraId="4ABEA365" w14:textId="77777777" w:rsidR="0010107B" w:rsidRDefault="0009076A">
            <w:pPr>
              <w:rPr>
                <w:rFonts w:ascii="Arial" w:eastAsia="Calibri" w:hAnsi="Arial" w:cs="Arial"/>
                <w:b/>
                <w:bCs/>
                <w:sz w:val="20"/>
                <w:szCs w:val="20"/>
              </w:rPr>
            </w:pPr>
            <w:r>
              <w:rPr>
                <w:rFonts w:ascii="Arial" w:eastAsia="Calibri" w:hAnsi="Arial" w:cs="Arial"/>
                <w:b/>
                <w:bCs/>
                <w:sz w:val="20"/>
                <w:szCs w:val="20"/>
              </w:rPr>
              <w:t>Characteristics</w:t>
            </w:r>
          </w:p>
        </w:tc>
        <w:tc>
          <w:tcPr>
            <w:tcW w:w="2520" w:type="dxa"/>
            <w:tcBorders>
              <w:top w:val="single" w:sz="4" w:space="0" w:color="auto"/>
              <w:bottom w:val="single" w:sz="4" w:space="0" w:color="auto"/>
            </w:tcBorders>
          </w:tcPr>
          <w:p w14:paraId="0E8F3482" w14:textId="77777777" w:rsidR="0010107B" w:rsidRDefault="0009076A">
            <w:pPr>
              <w:jc w:val="center"/>
              <w:rPr>
                <w:rFonts w:ascii="Arial" w:eastAsia="Calibri" w:hAnsi="Arial" w:cs="Arial"/>
                <w:b/>
                <w:bCs/>
                <w:sz w:val="20"/>
                <w:szCs w:val="20"/>
              </w:rPr>
            </w:pPr>
            <w:r>
              <w:rPr>
                <w:rFonts w:ascii="Arial" w:eastAsia="Calibri" w:hAnsi="Arial" w:cs="Arial"/>
                <w:b/>
                <w:bCs/>
                <w:sz w:val="20"/>
                <w:szCs w:val="20"/>
              </w:rPr>
              <w:t>Frequency N = 184</w:t>
            </w:r>
          </w:p>
        </w:tc>
        <w:tc>
          <w:tcPr>
            <w:tcW w:w="2520" w:type="dxa"/>
            <w:tcBorders>
              <w:top w:val="single" w:sz="4" w:space="0" w:color="auto"/>
              <w:bottom w:val="single" w:sz="4" w:space="0" w:color="auto"/>
            </w:tcBorders>
          </w:tcPr>
          <w:p w14:paraId="26DE1866" w14:textId="77777777" w:rsidR="0010107B" w:rsidRDefault="0009076A">
            <w:pPr>
              <w:jc w:val="center"/>
              <w:rPr>
                <w:rFonts w:ascii="Arial" w:eastAsia="Calibri" w:hAnsi="Arial" w:cs="Arial"/>
                <w:b/>
                <w:bCs/>
                <w:sz w:val="20"/>
                <w:szCs w:val="20"/>
              </w:rPr>
            </w:pPr>
            <w:r>
              <w:rPr>
                <w:rFonts w:ascii="Arial" w:eastAsia="Calibri" w:hAnsi="Arial" w:cs="Arial"/>
                <w:b/>
                <w:bCs/>
                <w:sz w:val="20"/>
                <w:szCs w:val="20"/>
              </w:rPr>
              <w:t>Percent (%)</w:t>
            </w:r>
          </w:p>
        </w:tc>
      </w:tr>
      <w:tr w:rsidR="0010107B" w14:paraId="1BD49FDD" w14:textId="77777777">
        <w:tc>
          <w:tcPr>
            <w:tcW w:w="355" w:type="dxa"/>
            <w:tcBorders>
              <w:top w:val="single" w:sz="4" w:space="0" w:color="auto"/>
            </w:tcBorders>
          </w:tcPr>
          <w:p w14:paraId="03338FE5" w14:textId="77777777" w:rsidR="0010107B" w:rsidRDefault="0010107B">
            <w:pPr>
              <w:rPr>
                <w:rFonts w:ascii="Arial" w:eastAsia="Calibri" w:hAnsi="Arial" w:cs="Arial"/>
                <w:sz w:val="20"/>
                <w:szCs w:val="20"/>
              </w:rPr>
            </w:pPr>
          </w:p>
        </w:tc>
        <w:tc>
          <w:tcPr>
            <w:tcW w:w="3510" w:type="dxa"/>
            <w:tcBorders>
              <w:top w:val="single" w:sz="4" w:space="0" w:color="auto"/>
            </w:tcBorders>
          </w:tcPr>
          <w:p w14:paraId="6C240886" w14:textId="77777777" w:rsidR="0010107B" w:rsidRDefault="0009076A">
            <w:pPr>
              <w:rPr>
                <w:rFonts w:ascii="Arial" w:eastAsia="Calibri" w:hAnsi="Arial" w:cs="Arial"/>
                <w:b/>
                <w:sz w:val="20"/>
                <w:szCs w:val="20"/>
              </w:rPr>
            </w:pPr>
            <w:r>
              <w:rPr>
                <w:rFonts w:ascii="Arial" w:eastAsia="Calibri" w:hAnsi="Arial" w:cs="Arial"/>
                <w:b/>
                <w:sz w:val="20"/>
                <w:szCs w:val="20"/>
              </w:rPr>
              <w:t>Parity</w:t>
            </w:r>
          </w:p>
        </w:tc>
        <w:tc>
          <w:tcPr>
            <w:tcW w:w="2520" w:type="dxa"/>
            <w:tcBorders>
              <w:top w:val="single" w:sz="4" w:space="0" w:color="auto"/>
            </w:tcBorders>
          </w:tcPr>
          <w:p w14:paraId="3D67EFB3" w14:textId="77777777" w:rsidR="0010107B" w:rsidRDefault="0010107B">
            <w:pPr>
              <w:jc w:val="center"/>
              <w:rPr>
                <w:rFonts w:ascii="Arial" w:eastAsia="Calibri" w:hAnsi="Arial" w:cs="Arial"/>
                <w:sz w:val="20"/>
                <w:szCs w:val="20"/>
              </w:rPr>
            </w:pPr>
          </w:p>
        </w:tc>
        <w:tc>
          <w:tcPr>
            <w:tcW w:w="2520" w:type="dxa"/>
            <w:tcBorders>
              <w:top w:val="single" w:sz="4" w:space="0" w:color="auto"/>
            </w:tcBorders>
          </w:tcPr>
          <w:p w14:paraId="57636989" w14:textId="77777777" w:rsidR="0010107B" w:rsidRDefault="0010107B">
            <w:pPr>
              <w:jc w:val="center"/>
              <w:rPr>
                <w:rFonts w:ascii="Arial" w:eastAsia="Calibri" w:hAnsi="Arial" w:cs="Arial"/>
                <w:sz w:val="20"/>
                <w:szCs w:val="20"/>
              </w:rPr>
            </w:pPr>
          </w:p>
        </w:tc>
      </w:tr>
      <w:tr w:rsidR="0010107B" w14:paraId="1C9D36E6" w14:textId="77777777">
        <w:tc>
          <w:tcPr>
            <w:tcW w:w="355" w:type="dxa"/>
          </w:tcPr>
          <w:p w14:paraId="470594C3" w14:textId="77777777" w:rsidR="0010107B" w:rsidRDefault="0010107B">
            <w:pPr>
              <w:rPr>
                <w:rFonts w:ascii="Arial" w:eastAsia="Calibri" w:hAnsi="Arial" w:cs="Arial"/>
                <w:sz w:val="20"/>
                <w:szCs w:val="20"/>
              </w:rPr>
            </w:pPr>
          </w:p>
        </w:tc>
        <w:tc>
          <w:tcPr>
            <w:tcW w:w="3510" w:type="dxa"/>
          </w:tcPr>
          <w:p w14:paraId="3C28CE83" w14:textId="77777777" w:rsidR="0010107B" w:rsidRDefault="0009076A">
            <w:pPr>
              <w:rPr>
                <w:rFonts w:ascii="Arial" w:eastAsia="Calibri" w:hAnsi="Arial" w:cs="Arial"/>
                <w:strike/>
                <w:sz w:val="20"/>
                <w:szCs w:val="20"/>
              </w:rPr>
            </w:pPr>
            <w:r>
              <w:rPr>
                <w:rFonts w:ascii="Arial" w:eastAsia="Calibri" w:hAnsi="Arial" w:cs="Arial"/>
                <w:sz w:val="20"/>
                <w:szCs w:val="20"/>
              </w:rPr>
              <w:t>Nullipara</w:t>
            </w:r>
          </w:p>
        </w:tc>
        <w:tc>
          <w:tcPr>
            <w:tcW w:w="2520" w:type="dxa"/>
          </w:tcPr>
          <w:p w14:paraId="048750FC" w14:textId="77777777" w:rsidR="0010107B" w:rsidRDefault="0009076A">
            <w:pPr>
              <w:jc w:val="center"/>
              <w:rPr>
                <w:rFonts w:ascii="Arial" w:eastAsia="Calibri" w:hAnsi="Arial" w:cs="Arial"/>
                <w:sz w:val="20"/>
                <w:szCs w:val="20"/>
              </w:rPr>
            </w:pPr>
            <w:r>
              <w:rPr>
                <w:rFonts w:ascii="Arial" w:eastAsia="Calibri" w:hAnsi="Arial" w:cs="Arial"/>
                <w:sz w:val="20"/>
                <w:szCs w:val="20"/>
              </w:rPr>
              <w:t>57</w:t>
            </w:r>
          </w:p>
        </w:tc>
        <w:tc>
          <w:tcPr>
            <w:tcW w:w="2520" w:type="dxa"/>
          </w:tcPr>
          <w:p w14:paraId="563A7B68" w14:textId="77777777" w:rsidR="0010107B" w:rsidRDefault="0009076A">
            <w:pPr>
              <w:jc w:val="center"/>
              <w:rPr>
                <w:rFonts w:ascii="Arial" w:eastAsia="Calibri" w:hAnsi="Arial" w:cs="Arial"/>
                <w:sz w:val="20"/>
                <w:szCs w:val="20"/>
              </w:rPr>
            </w:pPr>
            <w:r>
              <w:rPr>
                <w:rFonts w:ascii="Arial" w:eastAsia="Calibri" w:hAnsi="Arial" w:cs="Arial"/>
                <w:sz w:val="20"/>
                <w:szCs w:val="20"/>
              </w:rPr>
              <w:t>31.0</w:t>
            </w:r>
          </w:p>
        </w:tc>
      </w:tr>
      <w:tr w:rsidR="0010107B" w14:paraId="0DCCBFE5" w14:textId="77777777">
        <w:tc>
          <w:tcPr>
            <w:tcW w:w="355" w:type="dxa"/>
          </w:tcPr>
          <w:p w14:paraId="564FE188" w14:textId="77777777" w:rsidR="0010107B" w:rsidRDefault="0010107B">
            <w:pPr>
              <w:rPr>
                <w:rFonts w:ascii="Arial" w:eastAsia="Calibri" w:hAnsi="Arial" w:cs="Arial"/>
                <w:sz w:val="20"/>
                <w:szCs w:val="20"/>
              </w:rPr>
            </w:pPr>
          </w:p>
        </w:tc>
        <w:tc>
          <w:tcPr>
            <w:tcW w:w="3510" w:type="dxa"/>
          </w:tcPr>
          <w:p w14:paraId="518BFF4A" w14:textId="77777777" w:rsidR="0010107B" w:rsidRDefault="0009076A">
            <w:pPr>
              <w:rPr>
                <w:rFonts w:ascii="Arial" w:eastAsia="Calibri" w:hAnsi="Arial" w:cs="Arial"/>
                <w:strike/>
                <w:sz w:val="20"/>
                <w:szCs w:val="20"/>
              </w:rPr>
            </w:pPr>
            <w:r>
              <w:rPr>
                <w:rFonts w:ascii="Arial" w:eastAsia="Calibri" w:hAnsi="Arial" w:cs="Arial"/>
                <w:sz w:val="20"/>
                <w:szCs w:val="20"/>
              </w:rPr>
              <w:t>Primipara</w:t>
            </w:r>
          </w:p>
        </w:tc>
        <w:tc>
          <w:tcPr>
            <w:tcW w:w="2520" w:type="dxa"/>
          </w:tcPr>
          <w:p w14:paraId="02CD8E68" w14:textId="77777777" w:rsidR="0010107B" w:rsidRDefault="0009076A">
            <w:pPr>
              <w:jc w:val="center"/>
              <w:rPr>
                <w:rFonts w:ascii="Arial" w:eastAsia="Calibri" w:hAnsi="Arial" w:cs="Arial"/>
                <w:sz w:val="20"/>
                <w:szCs w:val="20"/>
              </w:rPr>
            </w:pPr>
            <w:r>
              <w:rPr>
                <w:rFonts w:ascii="Arial" w:eastAsia="Calibri" w:hAnsi="Arial" w:cs="Arial"/>
                <w:sz w:val="20"/>
                <w:szCs w:val="20"/>
              </w:rPr>
              <w:t>46</w:t>
            </w:r>
          </w:p>
        </w:tc>
        <w:tc>
          <w:tcPr>
            <w:tcW w:w="2520" w:type="dxa"/>
          </w:tcPr>
          <w:p w14:paraId="22DCDB10" w14:textId="77777777" w:rsidR="0010107B" w:rsidRDefault="0009076A">
            <w:pPr>
              <w:jc w:val="center"/>
              <w:rPr>
                <w:rFonts w:ascii="Arial" w:eastAsia="Calibri" w:hAnsi="Arial" w:cs="Arial"/>
                <w:sz w:val="20"/>
                <w:szCs w:val="20"/>
              </w:rPr>
            </w:pPr>
            <w:r>
              <w:rPr>
                <w:rFonts w:ascii="Arial" w:eastAsia="Calibri" w:hAnsi="Arial" w:cs="Arial"/>
                <w:sz w:val="20"/>
                <w:szCs w:val="20"/>
              </w:rPr>
              <w:t>25.0</w:t>
            </w:r>
          </w:p>
        </w:tc>
      </w:tr>
      <w:tr w:rsidR="0010107B" w14:paraId="27E20B91" w14:textId="77777777">
        <w:tc>
          <w:tcPr>
            <w:tcW w:w="355" w:type="dxa"/>
          </w:tcPr>
          <w:p w14:paraId="02EA7ED3" w14:textId="77777777" w:rsidR="0010107B" w:rsidRDefault="0010107B">
            <w:pPr>
              <w:rPr>
                <w:rFonts w:ascii="Arial" w:eastAsia="Calibri" w:hAnsi="Arial" w:cs="Arial"/>
                <w:sz w:val="20"/>
                <w:szCs w:val="20"/>
              </w:rPr>
            </w:pPr>
          </w:p>
        </w:tc>
        <w:tc>
          <w:tcPr>
            <w:tcW w:w="3510" w:type="dxa"/>
          </w:tcPr>
          <w:p w14:paraId="791014D4" w14:textId="77777777" w:rsidR="0010107B" w:rsidRDefault="0009076A">
            <w:pPr>
              <w:rPr>
                <w:rFonts w:ascii="Arial" w:eastAsia="Calibri" w:hAnsi="Arial" w:cs="Arial"/>
                <w:strike/>
                <w:sz w:val="20"/>
                <w:szCs w:val="20"/>
              </w:rPr>
            </w:pPr>
            <w:r>
              <w:rPr>
                <w:rFonts w:ascii="Arial" w:eastAsia="Calibri" w:hAnsi="Arial" w:cs="Arial"/>
                <w:sz w:val="20"/>
                <w:szCs w:val="20"/>
              </w:rPr>
              <w:t>Multipara</w:t>
            </w:r>
          </w:p>
        </w:tc>
        <w:tc>
          <w:tcPr>
            <w:tcW w:w="2520" w:type="dxa"/>
          </w:tcPr>
          <w:p w14:paraId="78FC015A" w14:textId="77777777" w:rsidR="0010107B" w:rsidRDefault="0009076A">
            <w:pPr>
              <w:jc w:val="center"/>
              <w:rPr>
                <w:rFonts w:ascii="Arial" w:eastAsia="Calibri" w:hAnsi="Arial" w:cs="Arial"/>
                <w:sz w:val="20"/>
                <w:szCs w:val="20"/>
              </w:rPr>
            </w:pPr>
            <w:r>
              <w:rPr>
                <w:rFonts w:ascii="Arial" w:eastAsia="Calibri" w:hAnsi="Arial" w:cs="Arial"/>
                <w:sz w:val="20"/>
                <w:szCs w:val="20"/>
              </w:rPr>
              <w:t>81</w:t>
            </w:r>
          </w:p>
        </w:tc>
        <w:tc>
          <w:tcPr>
            <w:tcW w:w="2520" w:type="dxa"/>
          </w:tcPr>
          <w:p w14:paraId="76CCBFAB" w14:textId="77777777" w:rsidR="0010107B" w:rsidRDefault="0009076A">
            <w:pPr>
              <w:jc w:val="center"/>
              <w:rPr>
                <w:rFonts w:ascii="Arial" w:eastAsia="Calibri" w:hAnsi="Arial" w:cs="Arial"/>
                <w:sz w:val="20"/>
                <w:szCs w:val="20"/>
              </w:rPr>
            </w:pPr>
            <w:r>
              <w:rPr>
                <w:rFonts w:ascii="Arial" w:eastAsia="Calibri" w:hAnsi="Arial" w:cs="Arial"/>
                <w:sz w:val="20"/>
                <w:szCs w:val="20"/>
              </w:rPr>
              <w:t>44.0</w:t>
            </w:r>
          </w:p>
        </w:tc>
      </w:tr>
      <w:tr w:rsidR="0010107B" w14:paraId="3C0873CB" w14:textId="77777777">
        <w:tc>
          <w:tcPr>
            <w:tcW w:w="355" w:type="dxa"/>
          </w:tcPr>
          <w:p w14:paraId="25E28AAD" w14:textId="77777777" w:rsidR="0010107B" w:rsidRDefault="0010107B">
            <w:pPr>
              <w:rPr>
                <w:rFonts w:ascii="Arial" w:eastAsia="Calibri" w:hAnsi="Arial" w:cs="Arial"/>
                <w:sz w:val="20"/>
                <w:szCs w:val="20"/>
              </w:rPr>
            </w:pPr>
          </w:p>
        </w:tc>
        <w:tc>
          <w:tcPr>
            <w:tcW w:w="3510" w:type="dxa"/>
          </w:tcPr>
          <w:p w14:paraId="7EEECFE2" w14:textId="77777777" w:rsidR="0010107B" w:rsidRDefault="0009076A">
            <w:pPr>
              <w:rPr>
                <w:rFonts w:ascii="Arial" w:eastAsia="Calibri" w:hAnsi="Arial" w:cs="Arial"/>
                <w:b/>
                <w:bCs/>
                <w:sz w:val="20"/>
                <w:szCs w:val="20"/>
              </w:rPr>
            </w:pPr>
            <w:r>
              <w:rPr>
                <w:rFonts w:ascii="Arial" w:eastAsia="Calibri" w:hAnsi="Arial" w:cs="Arial"/>
                <w:b/>
                <w:bCs/>
                <w:sz w:val="20"/>
                <w:szCs w:val="20"/>
              </w:rPr>
              <w:t>Parity – Median (IQR)</w:t>
            </w:r>
          </w:p>
        </w:tc>
        <w:tc>
          <w:tcPr>
            <w:tcW w:w="2520" w:type="dxa"/>
          </w:tcPr>
          <w:p w14:paraId="2AAA046B" w14:textId="77777777" w:rsidR="0010107B" w:rsidRDefault="0009076A">
            <w:pPr>
              <w:jc w:val="center"/>
              <w:rPr>
                <w:rFonts w:ascii="Arial" w:eastAsia="Calibri" w:hAnsi="Arial" w:cs="Arial"/>
                <w:sz w:val="20"/>
                <w:szCs w:val="20"/>
              </w:rPr>
            </w:pPr>
            <w:r>
              <w:rPr>
                <w:rFonts w:ascii="Arial" w:eastAsia="Calibri" w:hAnsi="Arial" w:cs="Arial"/>
                <w:sz w:val="20"/>
                <w:szCs w:val="20"/>
              </w:rPr>
              <w:t>1.0 (0.0 – 2.0)</w:t>
            </w:r>
          </w:p>
        </w:tc>
        <w:tc>
          <w:tcPr>
            <w:tcW w:w="2520" w:type="dxa"/>
          </w:tcPr>
          <w:p w14:paraId="57784553" w14:textId="77777777" w:rsidR="0010107B" w:rsidRDefault="0010107B">
            <w:pPr>
              <w:jc w:val="center"/>
              <w:rPr>
                <w:rFonts w:ascii="Arial" w:eastAsia="Calibri" w:hAnsi="Arial" w:cs="Arial"/>
                <w:sz w:val="20"/>
                <w:szCs w:val="20"/>
              </w:rPr>
            </w:pPr>
          </w:p>
        </w:tc>
      </w:tr>
      <w:tr w:rsidR="0010107B" w14:paraId="06C73C30" w14:textId="77777777">
        <w:tc>
          <w:tcPr>
            <w:tcW w:w="355" w:type="dxa"/>
          </w:tcPr>
          <w:p w14:paraId="2B4F0924" w14:textId="77777777" w:rsidR="0010107B" w:rsidRDefault="0010107B">
            <w:pPr>
              <w:rPr>
                <w:rFonts w:ascii="Arial" w:eastAsia="Calibri" w:hAnsi="Arial" w:cs="Arial"/>
                <w:sz w:val="20"/>
                <w:szCs w:val="20"/>
              </w:rPr>
            </w:pPr>
          </w:p>
        </w:tc>
        <w:tc>
          <w:tcPr>
            <w:tcW w:w="3510" w:type="dxa"/>
          </w:tcPr>
          <w:p w14:paraId="121E6E1E" w14:textId="77777777" w:rsidR="0010107B" w:rsidRDefault="0010107B">
            <w:pPr>
              <w:rPr>
                <w:rFonts w:ascii="Arial" w:eastAsia="Calibri" w:hAnsi="Arial" w:cs="Arial"/>
                <w:sz w:val="20"/>
                <w:szCs w:val="20"/>
              </w:rPr>
            </w:pPr>
          </w:p>
        </w:tc>
        <w:tc>
          <w:tcPr>
            <w:tcW w:w="2520" w:type="dxa"/>
          </w:tcPr>
          <w:p w14:paraId="347325AE" w14:textId="77777777" w:rsidR="0010107B" w:rsidRDefault="0010107B">
            <w:pPr>
              <w:jc w:val="center"/>
              <w:rPr>
                <w:rFonts w:ascii="Arial" w:eastAsia="Calibri" w:hAnsi="Arial" w:cs="Arial"/>
                <w:sz w:val="20"/>
                <w:szCs w:val="20"/>
              </w:rPr>
            </w:pPr>
          </w:p>
        </w:tc>
        <w:tc>
          <w:tcPr>
            <w:tcW w:w="2520" w:type="dxa"/>
          </w:tcPr>
          <w:p w14:paraId="40794134" w14:textId="77777777" w:rsidR="0010107B" w:rsidRDefault="0010107B">
            <w:pPr>
              <w:jc w:val="center"/>
              <w:rPr>
                <w:rFonts w:ascii="Arial" w:eastAsia="Calibri" w:hAnsi="Arial" w:cs="Arial"/>
                <w:sz w:val="20"/>
                <w:szCs w:val="20"/>
              </w:rPr>
            </w:pPr>
          </w:p>
        </w:tc>
      </w:tr>
      <w:tr w:rsidR="0010107B" w14:paraId="32A3CC0D" w14:textId="77777777">
        <w:tc>
          <w:tcPr>
            <w:tcW w:w="355" w:type="dxa"/>
          </w:tcPr>
          <w:p w14:paraId="245CBE2D" w14:textId="77777777" w:rsidR="0010107B" w:rsidRDefault="0010107B">
            <w:pPr>
              <w:rPr>
                <w:rFonts w:ascii="Arial" w:eastAsia="Calibri" w:hAnsi="Arial" w:cs="Arial"/>
                <w:sz w:val="20"/>
                <w:szCs w:val="20"/>
              </w:rPr>
            </w:pPr>
          </w:p>
        </w:tc>
        <w:tc>
          <w:tcPr>
            <w:tcW w:w="3510" w:type="dxa"/>
          </w:tcPr>
          <w:p w14:paraId="14F89BCB" w14:textId="77777777" w:rsidR="0010107B" w:rsidRDefault="0009076A">
            <w:pPr>
              <w:rPr>
                <w:rFonts w:ascii="Arial" w:eastAsia="Calibri" w:hAnsi="Arial" w:cs="Arial"/>
                <w:b/>
                <w:sz w:val="20"/>
                <w:szCs w:val="20"/>
              </w:rPr>
            </w:pPr>
            <w:r>
              <w:rPr>
                <w:rFonts w:ascii="Arial" w:eastAsia="Calibri" w:hAnsi="Arial" w:cs="Arial"/>
                <w:b/>
                <w:sz w:val="20"/>
                <w:szCs w:val="20"/>
              </w:rPr>
              <w:t>Booking Status</w:t>
            </w:r>
          </w:p>
        </w:tc>
        <w:tc>
          <w:tcPr>
            <w:tcW w:w="2520" w:type="dxa"/>
          </w:tcPr>
          <w:p w14:paraId="207D6D40" w14:textId="77777777" w:rsidR="0010107B" w:rsidRDefault="0010107B">
            <w:pPr>
              <w:jc w:val="center"/>
              <w:rPr>
                <w:rFonts w:ascii="Arial" w:eastAsia="Calibri" w:hAnsi="Arial" w:cs="Arial"/>
                <w:sz w:val="20"/>
                <w:szCs w:val="20"/>
              </w:rPr>
            </w:pPr>
          </w:p>
        </w:tc>
        <w:tc>
          <w:tcPr>
            <w:tcW w:w="2520" w:type="dxa"/>
          </w:tcPr>
          <w:p w14:paraId="06D4F410" w14:textId="77777777" w:rsidR="0010107B" w:rsidRDefault="0010107B">
            <w:pPr>
              <w:jc w:val="center"/>
              <w:rPr>
                <w:rFonts w:ascii="Arial" w:eastAsia="Calibri" w:hAnsi="Arial" w:cs="Arial"/>
                <w:sz w:val="20"/>
                <w:szCs w:val="20"/>
              </w:rPr>
            </w:pPr>
          </w:p>
        </w:tc>
      </w:tr>
      <w:tr w:rsidR="0010107B" w14:paraId="26F20715" w14:textId="77777777">
        <w:tc>
          <w:tcPr>
            <w:tcW w:w="355" w:type="dxa"/>
          </w:tcPr>
          <w:p w14:paraId="50D7D814" w14:textId="77777777" w:rsidR="0010107B" w:rsidRDefault="0010107B">
            <w:pPr>
              <w:rPr>
                <w:rFonts w:ascii="Arial" w:eastAsia="Calibri" w:hAnsi="Arial" w:cs="Arial"/>
                <w:sz w:val="20"/>
                <w:szCs w:val="20"/>
              </w:rPr>
            </w:pPr>
          </w:p>
        </w:tc>
        <w:tc>
          <w:tcPr>
            <w:tcW w:w="3510" w:type="dxa"/>
          </w:tcPr>
          <w:p w14:paraId="03894A71" w14:textId="77777777" w:rsidR="0010107B" w:rsidRDefault="0009076A">
            <w:pPr>
              <w:rPr>
                <w:rFonts w:ascii="Arial" w:eastAsia="Calibri" w:hAnsi="Arial" w:cs="Arial"/>
                <w:sz w:val="20"/>
                <w:szCs w:val="20"/>
              </w:rPr>
            </w:pPr>
            <w:r>
              <w:rPr>
                <w:rFonts w:ascii="Arial" w:eastAsia="Calibri" w:hAnsi="Arial" w:cs="Arial"/>
                <w:sz w:val="20"/>
                <w:szCs w:val="20"/>
              </w:rPr>
              <w:t>Booked</w:t>
            </w:r>
          </w:p>
        </w:tc>
        <w:tc>
          <w:tcPr>
            <w:tcW w:w="2520" w:type="dxa"/>
          </w:tcPr>
          <w:p w14:paraId="44F975FE" w14:textId="77777777" w:rsidR="0010107B" w:rsidRDefault="0009076A">
            <w:pPr>
              <w:jc w:val="center"/>
              <w:rPr>
                <w:rFonts w:ascii="Arial" w:eastAsia="Calibri" w:hAnsi="Arial" w:cs="Arial"/>
                <w:sz w:val="20"/>
                <w:szCs w:val="20"/>
              </w:rPr>
            </w:pPr>
            <w:r>
              <w:rPr>
                <w:rFonts w:ascii="Arial" w:eastAsia="Calibri" w:hAnsi="Arial" w:cs="Arial"/>
                <w:sz w:val="20"/>
                <w:szCs w:val="20"/>
              </w:rPr>
              <w:t>128</w:t>
            </w:r>
          </w:p>
        </w:tc>
        <w:tc>
          <w:tcPr>
            <w:tcW w:w="2520" w:type="dxa"/>
          </w:tcPr>
          <w:p w14:paraId="313059CE" w14:textId="77777777" w:rsidR="0010107B" w:rsidRDefault="0009076A">
            <w:pPr>
              <w:jc w:val="center"/>
              <w:rPr>
                <w:rFonts w:ascii="Arial" w:eastAsia="Calibri" w:hAnsi="Arial" w:cs="Arial"/>
                <w:sz w:val="20"/>
                <w:szCs w:val="20"/>
              </w:rPr>
            </w:pPr>
            <w:r>
              <w:rPr>
                <w:rFonts w:ascii="Arial" w:eastAsia="Calibri" w:hAnsi="Arial" w:cs="Arial"/>
                <w:sz w:val="20"/>
                <w:szCs w:val="20"/>
              </w:rPr>
              <w:t>69.6</w:t>
            </w:r>
          </w:p>
        </w:tc>
      </w:tr>
      <w:tr w:rsidR="0010107B" w14:paraId="02ECAA7A" w14:textId="77777777">
        <w:tc>
          <w:tcPr>
            <w:tcW w:w="355" w:type="dxa"/>
          </w:tcPr>
          <w:p w14:paraId="2E0682E7" w14:textId="77777777" w:rsidR="0010107B" w:rsidRDefault="0010107B">
            <w:pPr>
              <w:rPr>
                <w:rFonts w:ascii="Arial" w:eastAsia="Calibri" w:hAnsi="Arial" w:cs="Arial"/>
                <w:sz w:val="20"/>
                <w:szCs w:val="20"/>
              </w:rPr>
            </w:pPr>
          </w:p>
        </w:tc>
        <w:tc>
          <w:tcPr>
            <w:tcW w:w="3510" w:type="dxa"/>
          </w:tcPr>
          <w:p w14:paraId="4AD89C54" w14:textId="77777777" w:rsidR="0010107B" w:rsidRDefault="0009076A">
            <w:pPr>
              <w:rPr>
                <w:rFonts w:ascii="Arial" w:eastAsia="Calibri" w:hAnsi="Arial" w:cs="Arial"/>
                <w:sz w:val="20"/>
                <w:szCs w:val="20"/>
              </w:rPr>
            </w:pPr>
            <w:proofErr w:type="spellStart"/>
            <w:r>
              <w:rPr>
                <w:rFonts w:ascii="Arial" w:eastAsia="Calibri" w:hAnsi="Arial" w:cs="Arial"/>
                <w:sz w:val="20"/>
                <w:szCs w:val="20"/>
              </w:rPr>
              <w:t>Unbooked</w:t>
            </w:r>
            <w:proofErr w:type="spellEnd"/>
          </w:p>
        </w:tc>
        <w:tc>
          <w:tcPr>
            <w:tcW w:w="2520" w:type="dxa"/>
          </w:tcPr>
          <w:p w14:paraId="72F21622" w14:textId="77777777" w:rsidR="0010107B" w:rsidRDefault="0009076A">
            <w:pPr>
              <w:jc w:val="center"/>
              <w:rPr>
                <w:rFonts w:ascii="Arial" w:eastAsia="Calibri" w:hAnsi="Arial" w:cs="Arial"/>
                <w:sz w:val="20"/>
                <w:szCs w:val="20"/>
              </w:rPr>
            </w:pPr>
            <w:r>
              <w:rPr>
                <w:rFonts w:ascii="Arial" w:eastAsia="Calibri" w:hAnsi="Arial" w:cs="Arial"/>
                <w:sz w:val="20"/>
                <w:szCs w:val="20"/>
              </w:rPr>
              <w:t>56</w:t>
            </w:r>
          </w:p>
        </w:tc>
        <w:tc>
          <w:tcPr>
            <w:tcW w:w="2520" w:type="dxa"/>
          </w:tcPr>
          <w:p w14:paraId="4C480B77" w14:textId="77777777" w:rsidR="0010107B" w:rsidRDefault="0009076A">
            <w:pPr>
              <w:jc w:val="center"/>
              <w:rPr>
                <w:rFonts w:ascii="Arial" w:eastAsia="Calibri" w:hAnsi="Arial" w:cs="Arial"/>
                <w:sz w:val="20"/>
                <w:szCs w:val="20"/>
              </w:rPr>
            </w:pPr>
            <w:r>
              <w:rPr>
                <w:rFonts w:ascii="Arial" w:eastAsia="Calibri" w:hAnsi="Arial" w:cs="Arial"/>
                <w:sz w:val="20"/>
                <w:szCs w:val="20"/>
              </w:rPr>
              <w:t>30.4</w:t>
            </w:r>
          </w:p>
        </w:tc>
      </w:tr>
      <w:tr w:rsidR="0010107B" w14:paraId="6FCEC4BE" w14:textId="77777777">
        <w:tc>
          <w:tcPr>
            <w:tcW w:w="355" w:type="dxa"/>
          </w:tcPr>
          <w:p w14:paraId="4C54C06B" w14:textId="77777777" w:rsidR="0010107B" w:rsidRDefault="0010107B">
            <w:pPr>
              <w:rPr>
                <w:rFonts w:ascii="Arial" w:eastAsia="Calibri" w:hAnsi="Arial" w:cs="Arial"/>
                <w:sz w:val="20"/>
                <w:szCs w:val="20"/>
              </w:rPr>
            </w:pPr>
          </w:p>
        </w:tc>
        <w:tc>
          <w:tcPr>
            <w:tcW w:w="3510" w:type="dxa"/>
          </w:tcPr>
          <w:p w14:paraId="6A66A841" w14:textId="77777777" w:rsidR="0010107B" w:rsidRDefault="0010107B">
            <w:pPr>
              <w:rPr>
                <w:rFonts w:ascii="Arial" w:eastAsia="Calibri" w:hAnsi="Arial" w:cs="Arial"/>
                <w:sz w:val="20"/>
                <w:szCs w:val="20"/>
              </w:rPr>
            </w:pPr>
          </w:p>
        </w:tc>
        <w:tc>
          <w:tcPr>
            <w:tcW w:w="2520" w:type="dxa"/>
          </w:tcPr>
          <w:p w14:paraId="7F51BF38" w14:textId="77777777" w:rsidR="0010107B" w:rsidRDefault="0010107B">
            <w:pPr>
              <w:jc w:val="center"/>
              <w:rPr>
                <w:rFonts w:ascii="Arial" w:eastAsia="Calibri" w:hAnsi="Arial" w:cs="Arial"/>
                <w:sz w:val="20"/>
                <w:szCs w:val="20"/>
              </w:rPr>
            </w:pPr>
          </w:p>
        </w:tc>
        <w:tc>
          <w:tcPr>
            <w:tcW w:w="2520" w:type="dxa"/>
          </w:tcPr>
          <w:p w14:paraId="7E21BFFA" w14:textId="77777777" w:rsidR="0010107B" w:rsidRDefault="0010107B">
            <w:pPr>
              <w:jc w:val="center"/>
              <w:rPr>
                <w:rFonts w:ascii="Arial" w:eastAsia="Calibri" w:hAnsi="Arial" w:cs="Arial"/>
                <w:sz w:val="20"/>
                <w:szCs w:val="20"/>
              </w:rPr>
            </w:pPr>
          </w:p>
        </w:tc>
      </w:tr>
      <w:tr w:rsidR="0010107B" w14:paraId="368722B4" w14:textId="77777777">
        <w:tc>
          <w:tcPr>
            <w:tcW w:w="355" w:type="dxa"/>
          </w:tcPr>
          <w:p w14:paraId="6A5E8EA7" w14:textId="77777777" w:rsidR="0010107B" w:rsidRDefault="0010107B">
            <w:pPr>
              <w:rPr>
                <w:rFonts w:ascii="Arial" w:eastAsia="Calibri" w:hAnsi="Arial" w:cs="Arial"/>
                <w:sz w:val="20"/>
                <w:szCs w:val="20"/>
              </w:rPr>
            </w:pPr>
          </w:p>
        </w:tc>
        <w:tc>
          <w:tcPr>
            <w:tcW w:w="3510" w:type="dxa"/>
          </w:tcPr>
          <w:p w14:paraId="48939095" w14:textId="77777777" w:rsidR="0010107B" w:rsidRDefault="0009076A">
            <w:pPr>
              <w:rPr>
                <w:rFonts w:ascii="Arial" w:eastAsia="Calibri" w:hAnsi="Arial" w:cs="Arial"/>
                <w:b/>
                <w:sz w:val="20"/>
                <w:szCs w:val="20"/>
              </w:rPr>
            </w:pPr>
            <w:r>
              <w:rPr>
                <w:rFonts w:ascii="Arial" w:eastAsia="Calibri" w:hAnsi="Arial" w:cs="Arial"/>
                <w:b/>
                <w:sz w:val="20"/>
                <w:szCs w:val="20"/>
              </w:rPr>
              <w:t>Previous Caesarean Section</w:t>
            </w:r>
          </w:p>
        </w:tc>
        <w:tc>
          <w:tcPr>
            <w:tcW w:w="2520" w:type="dxa"/>
          </w:tcPr>
          <w:p w14:paraId="601E7DE4" w14:textId="77777777" w:rsidR="0010107B" w:rsidRDefault="0010107B">
            <w:pPr>
              <w:jc w:val="center"/>
              <w:rPr>
                <w:rFonts w:ascii="Arial" w:eastAsia="Calibri" w:hAnsi="Arial" w:cs="Arial"/>
                <w:sz w:val="20"/>
                <w:szCs w:val="20"/>
              </w:rPr>
            </w:pPr>
          </w:p>
        </w:tc>
        <w:tc>
          <w:tcPr>
            <w:tcW w:w="2520" w:type="dxa"/>
          </w:tcPr>
          <w:p w14:paraId="0CD084E6" w14:textId="77777777" w:rsidR="0010107B" w:rsidRDefault="0010107B">
            <w:pPr>
              <w:jc w:val="center"/>
              <w:rPr>
                <w:rFonts w:ascii="Arial" w:eastAsia="Calibri" w:hAnsi="Arial" w:cs="Arial"/>
                <w:sz w:val="20"/>
                <w:szCs w:val="20"/>
              </w:rPr>
            </w:pPr>
          </w:p>
        </w:tc>
      </w:tr>
      <w:tr w:rsidR="0010107B" w14:paraId="6ACD319B" w14:textId="77777777">
        <w:tc>
          <w:tcPr>
            <w:tcW w:w="355" w:type="dxa"/>
          </w:tcPr>
          <w:p w14:paraId="794B213D" w14:textId="77777777" w:rsidR="0010107B" w:rsidRDefault="0010107B">
            <w:pPr>
              <w:rPr>
                <w:rFonts w:ascii="Arial" w:eastAsia="Calibri" w:hAnsi="Arial" w:cs="Arial"/>
                <w:sz w:val="20"/>
                <w:szCs w:val="20"/>
              </w:rPr>
            </w:pPr>
          </w:p>
        </w:tc>
        <w:tc>
          <w:tcPr>
            <w:tcW w:w="3510" w:type="dxa"/>
          </w:tcPr>
          <w:p w14:paraId="524716CC" w14:textId="77777777" w:rsidR="0010107B" w:rsidRDefault="0009076A">
            <w:pPr>
              <w:rPr>
                <w:rFonts w:ascii="Arial" w:eastAsia="Calibri" w:hAnsi="Arial" w:cs="Arial"/>
                <w:sz w:val="20"/>
                <w:szCs w:val="20"/>
              </w:rPr>
            </w:pPr>
            <w:r>
              <w:rPr>
                <w:rFonts w:ascii="Arial" w:eastAsia="Calibri" w:hAnsi="Arial" w:cs="Arial"/>
                <w:sz w:val="20"/>
                <w:szCs w:val="20"/>
              </w:rPr>
              <w:t xml:space="preserve">Yes </w:t>
            </w:r>
          </w:p>
        </w:tc>
        <w:tc>
          <w:tcPr>
            <w:tcW w:w="2520" w:type="dxa"/>
          </w:tcPr>
          <w:p w14:paraId="0C4270D8" w14:textId="77777777" w:rsidR="0010107B" w:rsidRDefault="0009076A">
            <w:pPr>
              <w:jc w:val="center"/>
              <w:rPr>
                <w:rFonts w:ascii="Arial" w:eastAsia="Calibri" w:hAnsi="Arial" w:cs="Arial"/>
                <w:sz w:val="20"/>
                <w:szCs w:val="20"/>
              </w:rPr>
            </w:pPr>
            <w:r>
              <w:rPr>
                <w:rFonts w:ascii="Arial" w:eastAsia="Calibri" w:hAnsi="Arial" w:cs="Arial"/>
                <w:sz w:val="20"/>
                <w:szCs w:val="20"/>
              </w:rPr>
              <w:t>46</w:t>
            </w:r>
          </w:p>
        </w:tc>
        <w:tc>
          <w:tcPr>
            <w:tcW w:w="2520" w:type="dxa"/>
          </w:tcPr>
          <w:p w14:paraId="6BEFD50D" w14:textId="77777777" w:rsidR="0010107B" w:rsidRDefault="0009076A">
            <w:pPr>
              <w:jc w:val="center"/>
              <w:rPr>
                <w:rFonts w:ascii="Arial" w:eastAsia="Calibri" w:hAnsi="Arial" w:cs="Arial"/>
                <w:sz w:val="20"/>
                <w:szCs w:val="20"/>
              </w:rPr>
            </w:pPr>
            <w:r>
              <w:rPr>
                <w:rFonts w:ascii="Arial" w:eastAsia="Calibri" w:hAnsi="Arial" w:cs="Arial"/>
                <w:sz w:val="20"/>
                <w:szCs w:val="20"/>
              </w:rPr>
              <w:t>24.5</w:t>
            </w:r>
          </w:p>
        </w:tc>
      </w:tr>
      <w:tr w:rsidR="0010107B" w14:paraId="422427D6" w14:textId="77777777">
        <w:tc>
          <w:tcPr>
            <w:tcW w:w="355" w:type="dxa"/>
          </w:tcPr>
          <w:p w14:paraId="5CF4F813" w14:textId="77777777" w:rsidR="0010107B" w:rsidRDefault="0010107B">
            <w:pPr>
              <w:rPr>
                <w:rFonts w:ascii="Arial" w:eastAsia="Calibri" w:hAnsi="Arial" w:cs="Arial"/>
                <w:sz w:val="20"/>
                <w:szCs w:val="20"/>
              </w:rPr>
            </w:pPr>
          </w:p>
        </w:tc>
        <w:tc>
          <w:tcPr>
            <w:tcW w:w="3510" w:type="dxa"/>
          </w:tcPr>
          <w:p w14:paraId="3CDDD8FA" w14:textId="77777777" w:rsidR="0010107B" w:rsidRDefault="0009076A">
            <w:pPr>
              <w:rPr>
                <w:rFonts w:ascii="Arial" w:eastAsia="Calibri" w:hAnsi="Arial" w:cs="Arial"/>
                <w:sz w:val="20"/>
                <w:szCs w:val="20"/>
              </w:rPr>
            </w:pPr>
            <w:r>
              <w:rPr>
                <w:rFonts w:ascii="Arial" w:eastAsia="Calibri" w:hAnsi="Arial" w:cs="Arial"/>
                <w:sz w:val="20"/>
                <w:szCs w:val="20"/>
              </w:rPr>
              <w:t xml:space="preserve">No </w:t>
            </w:r>
          </w:p>
        </w:tc>
        <w:tc>
          <w:tcPr>
            <w:tcW w:w="2520" w:type="dxa"/>
          </w:tcPr>
          <w:p w14:paraId="25D9D420" w14:textId="77777777" w:rsidR="0010107B" w:rsidRDefault="0009076A">
            <w:pPr>
              <w:jc w:val="center"/>
              <w:rPr>
                <w:rFonts w:ascii="Arial" w:eastAsia="Calibri" w:hAnsi="Arial" w:cs="Arial"/>
                <w:sz w:val="20"/>
                <w:szCs w:val="20"/>
              </w:rPr>
            </w:pPr>
            <w:r>
              <w:rPr>
                <w:rFonts w:ascii="Arial" w:eastAsia="Calibri" w:hAnsi="Arial" w:cs="Arial"/>
                <w:sz w:val="20"/>
                <w:szCs w:val="20"/>
              </w:rPr>
              <w:t>138</w:t>
            </w:r>
          </w:p>
        </w:tc>
        <w:tc>
          <w:tcPr>
            <w:tcW w:w="2520" w:type="dxa"/>
          </w:tcPr>
          <w:p w14:paraId="30AB9948" w14:textId="77777777" w:rsidR="0010107B" w:rsidRDefault="0009076A">
            <w:pPr>
              <w:jc w:val="center"/>
              <w:rPr>
                <w:rFonts w:ascii="Arial" w:eastAsia="Calibri" w:hAnsi="Arial" w:cs="Arial"/>
                <w:sz w:val="20"/>
                <w:szCs w:val="20"/>
              </w:rPr>
            </w:pPr>
            <w:r>
              <w:rPr>
                <w:rFonts w:ascii="Arial" w:eastAsia="Calibri" w:hAnsi="Arial" w:cs="Arial"/>
                <w:sz w:val="20"/>
                <w:szCs w:val="20"/>
              </w:rPr>
              <w:t>75.5</w:t>
            </w:r>
          </w:p>
        </w:tc>
      </w:tr>
      <w:tr w:rsidR="0010107B" w14:paraId="6DA34BF7" w14:textId="77777777">
        <w:tc>
          <w:tcPr>
            <w:tcW w:w="355" w:type="dxa"/>
          </w:tcPr>
          <w:p w14:paraId="00191DEE" w14:textId="77777777" w:rsidR="0010107B" w:rsidRDefault="0010107B">
            <w:pPr>
              <w:rPr>
                <w:rFonts w:ascii="Arial" w:eastAsia="Calibri" w:hAnsi="Arial" w:cs="Arial"/>
                <w:sz w:val="20"/>
                <w:szCs w:val="20"/>
              </w:rPr>
            </w:pPr>
          </w:p>
        </w:tc>
        <w:tc>
          <w:tcPr>
            <w:tcW w:w="3510" w:type="dxa"/>
          </w:tcPr>
          <w:p w14:paraId="5E9DD720" w14:textId="77777777" w:rsidR="0010107B" w:rsidRDefault="0010107B">
            <w:pPr>
              <w:rPr>
                <w:rFonts w:ascii="Arial" w:eastAsia="Calibri" w:hAnsi="Arial" w:cs="Arial"/>
                <w:sz w:val="20"/>
                <w:szCs w:val="20"/>
              </w:rPr>
            </w:pPr>
          </w:p>
        </w:tc>
        <w:tc>
          <w:tcPr>
            <w:tcW w:w="2520" w:type="dxa"/>
          </w:tcPr>
          <w:p w14:paraId="6852D225" w14:textId="77777777" w:rsidR="0010107B" w:rsidRDefault="0010107B">
            <w:pPr>
              <w:jc w:val="center"/>
              <w:rPr>
                <w:rFonts w:ascii="Arial" w:eastAsia="Calibri" w:hAnsi="Arial" w:cs="Arial"/>
                <w:sz w:val="20"/>
                <w:szCs w:val="20"/>
              </w:rPr>
            </w:pPr>
          </w:p>
        </w:tc>
        <w:tc>
          <w:tcPr>
            <w:tcW w:w="2520" w:type="dxa"/>
          </w:tcPr>
          <w:p w14:paraId="4C54D605" w14:textId="77777777" w:rsidR="0010107B" w:rsidRDefault="0010107B">
            <w:pPr>
              <w:jc w:val="center"/>
              <w:rPr>
                <w:rFonts w:ascii="Arial" w:eastAsia="Calibri" w:hAnsi="Arial" w:cs="Arial"/>
                <w:sz w:val="20"/>
                <w:szCs w:val="20"/>
              </w:rPr>
            </w:pPr>
          </w:p>
        </w:tc>
      </w:tr>
      <w:tr w:rsidR="0010107B" w14:paraId="76711646" w14:textId="77777777">
        <w:trPr>
          <w:trHeight w:val="189"/>
        </w:trPr>
        <w:tc>
          <w:tcPr>
            <w:tcW w:w="355" w:type="dxa"/>
          </w:tcPr>
          <w:p w14:paraId="2CA62DE1" w14:textId="77777777" w:rsidR="0010107B" w:rsidRDefault="0010107B">
            <w:pPr>
              <w:rPr>
                <w:rFonts w:ascii="Arial" w:eastAsia="Calibri" w:hAnsi="Arial" w:cs="Arial"/>
                <w:sz w:val="20"/>
                <w:szCs w:val="20"/>
              </w:rPr>
            </w:pPr>
          </w:p>
        </w:tc>
        <w:tc>
          <w:tcPr>
            <w:tcW w:w="3510" w:type="dxa"/>
          </w:tcPr>
          <w:p w14:paraId="7E3AE0FC" w14:textId="77777777" w:rsidR="0010107B" w:rsidRDefault="0009076A">
            <w:pPr>
              <w:rPr>
                <w:rFonts w:ascii="Arial" w:eastAsia="Calibri" w:hAnsi="Arial" w:cs="Arial"/>
                <w:b/>
                <w:sz w:val="20"/>
                <w:szCs w:val="20"/>
              </w:rPr>
            </w:pPr>
            <w:r>
              <w:rPr>
                <w:rFonts w:ascii="Arial" w:eastAsia="Calibri" w:hAnsi="Arial" w:cs="Arial"/>
                <w:b/>
                <w:sz w:val="20"/>
                <w:szCs w:val="20"/>
              </w:rPr>
              <w:t>Category of Caesarean Section</w:t>
            </w:r>
          </w:p>
        </w:tc>
        <w:tc>
          <w:tcPr>
            <w:tcW w:w="2520" w:type="dxa"/>
          </w:tcPr>
          <w:p w14:paraId="33D611FE" w14:textId="77777777" w:rsidR="0010107B" w:rsidRDefault="0010107B">
            <w:pPr>
              <w:jc w:val="center"/>
              <w:rPr>
                <w:rFonts w:ascii="Arial" w:eastAsia="Calibri" w:hAnsi="Arial" w:cs="Arial"/>
                <w:sz w:val="20"/>
                <w:szCs w:val="20"/>
              </w:rPr>
            </w:pPr>
          </w:p>
        </w:tc>
        <w:tc>
          <w:tcPr>
            <w:tcW w:w="2520" w:type="dxa"/>
          </w:tcPr>
          <w:p w14:paraId="367D0D39" w14:textId="77777777" w:rsidR="0010107B" w:rsidRDefault="0010107B">
            <w:pPr>
              <w:jc w:val="center"/>
              <w:rPr>
                <w:rFonts w:ascii="Arial" w:eastAsia="Calibri" w:hAnsi="Arial" w:cs="Arial"/>
                <w:sz w:val="20"/>
                <w:szCs w:val="20"/>
              </w:rPr>
            </w:pPr>
          </w:p>
        </w:tc>
      </w:tr>
      <w:tr w:rsidR="0010107B" w14:paraId="39C27FC9" w14:textId="77777777">
        <w:tc>
          <w:tcPr>
            <w:tcW w:w="355" w:type="dxa"/>
          </w:tcPr>
          <w:p w14:paraId="6B708213" w14:textId="77777777" w:rsidR="0010107B" w:rsidRDefault="0010107B">
            <w:pPr>
              <w:rPr>
                <w:rFonts w:ascii="Arial" w:eastAsia="Calibri" w:hAnsi="Arial" w:cs="Arial"/>
                <w:sz w:val="20"/>
                <w:szCs w:val="20"/>
              </w:rPr>
            </w:pPr>
          </w:p>
        </w:tc>
        <w:tc>
          <w:tcPr>
            <w:tcW w:w="3510" w:type="dxa"/>
          </w:tcPr>
          <w:p w14:paraId="563AFC7A" w14:textId="77777777" w:rsidR="0010107B" w:rsidRDefault="0009076A">
            <w:pPr>
              <w:rPr>
                <w:rFonts w:ascii="Arial" w:eastAsia="Calibri" w:hAnsi="Arial" w:cs="Arial"/>
                <w:sz w:val="20"/>
                <w:szCs w:val="20"/>
              </w:rPr>
            </w:pPr>
            <w:r>
              <w:rPr>
                <w:rFonts w:ascii="Arial" w:eastAsia="Calibri" w:hAnsi="Arial" w:cs="Arial"/>
                <w:sz w:val="20"/>
                <w:szCs w:val="20"/>
              </w:rPr>
              <w:t>Category 1</w:t>
            </w:r>
          </w:p>
        </w:tc>
        <w:tc>
          <w:tcPr>
            <w:tcW w:w="2520" w:type="dxa"/>
            <w:tcBorders>
              <w:top w:val="nil"/>
              <w:left w:val="nil"/>
              <w:bottom w:val="nil"/>
              <w:right w:val="nil"/>
            </w:tcBorders>
            <w:vAlign w:val="bottom"/>
          </w:tcPr>
          <w:p w14:paraId="2FF4AB9D" w14:textId="77777777" w:rsidR="0010107B" w:rsidRDefault="0009076A">
            <w:pPr>
              <w:jc w:val="center"/>
              <w:rPr>
                <w:rFonts w:ascii="Arial" w:eastAsia="Calibri" w:hAnsi="Arial" w:cs="Arial"/>
                <w:sz w:val="20"/>
                <w:szCs w:val="20"/>
              </w:rPr>
            </w:pPr>
            <w:r>
              <w:rPr>
                <w:rFonts w:ascii="Arial" w:eastAsia="Calibri" w:hAnsi="Arial" w:cs="Arial"/>
                <w:color w:val="000000"/>
                <w:sz w:val="20"/>
                <w:szCs w:val="20"/>
              </w:rPr>
              <w:t>60</w:t>
            </w:r>
          </w:p>
        </w:tc>
        <w:tc>
          <w:tcPr>
            <w:tcW w:w="2520" w:type="dxa"/>
            <w:tcBorders>
              <w:top w:val="nil"/>
              <w:left w:val="nil"/>
              <w:bottom w:val="nil"/>
              <w:right w:val="nil"/>
            </w:tcBorders>
            <w:vAlign w:val="bottom"/>
          </w:tcPr>
          <w:p w14:paraId="586870F6" w14:textId="77777777" w:rsidR="0010107B" w:rsidRDefault="0009076A">
            <w:pPr>
              <w:jc w:val="center"/>
              <w:rPr>
                <w:rFonts w:ascii="Arial" w:eastAsia="Calibri" w:hAnsi="Arial" w:cs="Arial"/>
                <w:sz w:val="20"/>
                <w:szCs w:val="20"/>
              </w:rPr>
            </w:pPr>
            <w:r>
              <w:rPr>
                <w:rFonts w:ascii="Arial" w:eastAsia="Calibri" w:hAnsi="Arial" w:cs="Arial"/>
                <w:color w:val="000000"/>
                <w:sz w:val="20"/>
                <w:szCs w:val="20"/>
              </w:rPr>
              <w:t>32.6</w:t>
            </w:r>
          </w:p>
        </w:tc>
      </w:tr>
      <w:tr w:rsidR="0010107B" w14:paraId="66729046" w14:textId="77777777">
        <w:tc>
          <w:tcPr>
            <w:tcW w:w="355" w:type="dxa"/>
          </w:tcPr>
          <w:p w14:paraId="75AD0381" w14:textId="77777777" w:rsidR="0010107B" w:rsidRDefault="0010107B">
            <w:pPr>
              <w:rPr>
                <w:rFonts w:ascii="Arial" w:eastAsia="Calibri" w:hAnsi="Arial" w:cs="Arial"/>
                <w:sz w:val="20"/>
                <w:szCs w:val="20"/>
              </w:rPr>
            </w:pPr>
          </w:p>
        </w:tc>
        <w:tc>
          <w:tcPr>
            <w:tcW w:w="3510" w:type="dxa"/>
          </w:tcPr>
          <w:p w14:paraId="096C62A1" w14:textId="77777777" w:rsidR="0010107B" w:rsidRDefault="0009076A">
            <w:pPr>
              <w:rPr>
                <w:rFonts w:ascii="Arial" w:eastAsia="Calibri" w:hAnsi="Arial" w:cs="Arial"/>
                <w:sz w:val="20"/>
                <w:szCs w:val="20"/>
              </w:rPr>
            </w:pPr>
            <w:r>
              <w:rPr>
                <w:rFonts w:ascii="Arial" w:eastAsia="Calibri" w:hAnsi="Arial" w:cs="Arial"/>
                <w:sz w:val="20"/>
                <w:szCs w:val="20"/>
              </w:rPr>
              <w:t>Category</w:t>
            </w:r>
            <w:r>
              <w:rPr>
                <w:rFonts w:ascii="Arial" w:eastAsia="Calibri" w:hAnsi="Arial" w:cs="Arial"/>
                <w:sz w:val="20"/>
                <w:szCs w:val="20"/>
              </w:rPr>
              <w:t xml:space="preserve"> 2</w:t>
            </w:r>
          </w:p>
        </w:tc>
        <w:tc>
          <w:tcPr>
            <w:tcW w:w="2520" w:type="dxa"/>
            <w:tcBorders>
              <w:top w:val="nil"/>
              <w:left w:val="nil"/>
              <w:bottom w:val="nil"/>
              <w:right w:val="nil"/>
            </w:tcBorders>
            <w:vAlign w:val="bottom"/>
          </w:tcPr>
          <w:p w14:paraId="1E106A38" w14:textId="77777777" w:rsidR="0010107B" w:rsidRDefault="0009076A">
            <w:pPr>
              <w:jc w:val="center"/>
              <w:rPr>
                <w:rFonts w:ascii="Arial" w:eastAsia="Calibri" w:hAnsi="Arial" w:cs="Arial"/>
                <w:sz w:val="20"/>
                <w:szCs w:val="20"/>
              </w:rPr>
            </w:pPr>
            <w:r>
              <w:rPr>
                <w:rFonts w:ascii="Arial" w:eastAsia="Calibri" w:hAnsi="Arial" w:cs="Arial"/>
                <w:color w:val="000000"/>
                <w:sz w:val="20"/>
                <w:szCs w:val="20"/>
              </w:rPr>
              <w:t>124</w:t>
            </w:r>
          </w:p>
        </w:tc>
        <w:tc>
          <w:tcPr>
            <w:tcW w:w="2520" w:type="dxa"/>
            <w:tcBorders>
              <w:top w:val="nil"/>
              <w:left w:val="nil"/>
              <w:bottom w:val="nil"/>
              <w:right w:val="nil"/>
            </w:tcBorders>
            <w:vAlign w:val="bottom"/>
          </w:tcPr>
          <w:p w14:paraId="76C7B4DE" w14:textId="77777777" w:rsidR="0010107B" w:rsidRDefault="0009076A">
            <w:pPr>
              <w:jc w:val="center"/>
              <w:rPr>
                <w:rFonts w:ascii="Arial" w:eastAsia="Calibri" w:hAnsi="Arial" w:cs="Arial"/>
                <w:sz w:val="20"/>
                <w:szCs w:val="20"/>
              </w:rPr>
            </w:pPr>
            <w:r>
              <w:rPr>
                <w:rFonts w:ascii="Arial" w:eastAsia="Calibri" w:hAnsi="Arial" w:cs="Arial"/>
                <w:color w:val="000000"/>
                <w:sz w:val="20"/>
                <w:szCs w:val="20"/>
              </w:rPr>
              <w:t>67.4</w:t>
            </w:r>
          </w:p>
        </w:tc>
      </w:tr>
      <w:tr w:rsidR="0010107B" w14:paraId="4B497CE2" w14:textId="77777777">
        <w:tc>
          <w:tcPr>
            <w:tcW w:w="355" w:type="dxa"/>
          </w:tcPr>
          <w:p w14:paraId="5415AF5C" w14:textId="77777777" w:rsidR="0010107B" w:rsidRDefault="0010107B">
            <w:pPr>
              <w:rPr>
                <w:rFonts w:ascii="Arial" w:eastAsia="Calibri" w:hAnsi="Arial" w:cs="Arial"/>
                <w:sz w:val="20"/>
                <w:szCs w:val="20"/>
              </w:rPr>
            </w:pPr>
          </w:p>
        </w:tc>
        <w:tc>
          <w:tcPr>
            <w:tcW w:w="3510" w:type="dxa"/>
          </w:tcPr>
          <w:p w14:paraId="5EF545C5" w14:textId="77777777" w:rsidR="0010107B" w:rsidRDefault="0010107B">
            <w:pPr>
              <w:rPr>
                <w:rFonts w:ascii="Arial" w:eastAsia="Calibri" w:hAnsi="Arial" w:cs="Arial"/>
                <w:sz w:val="20"/>
                <w:szCs w:val="20"/>
              </w:rPr>
            </w:pPr>
          </w:p>
        </w:tc>
        <w:tc>
          <w:tcPr>
            <w:tcW w:w="2520" w:type="dxa"/>
          </w:tcPr>
          <w:p w14:paraId="02827F3F" w14:textId="77777777" w:rsidR="0010107B" w:rsidRDefault="0010107B">
            <w:pPr>
              <w:jc w:val="center"/>
              <w:rPr>
                <w:rFonts w:ascii="Arial" w:eastAsia="Calibri" w:hAnsi="Arial" w:cs="Arial"/>
                <w:sz w:val="20"/>
                <w:szCs w:val="20"/>
              </w:rPr>
            </w:pPr>
          </w:p>
        </w:tc>
        <w:tc>
          <w:tcPr>
            <w:tcW w:w="2520" w:type="dxa"/>
          </w:tcPr>
          <w:p w14:paraId="63583DD8" w14:textId="77777777" w:rsidR="0010107B" w:rsidRDefault="0010107B">
            <w:pPr>
              <w:jc w:val="center"/>
              <w:rPr>
                <w:rFonts w:ascii="Arial" w:eastAsia="Calibri" w:hAnsi="Arial" w:cs="Arial"/>
                <w:sz w:val="20"/>
                <w:szCs w:val="20"/>
              </w:rPr>
            </w:pPr>
          </w:p>
        </w:tc>
      </w:tr>
      <w:tr w:rsidR="0010107B" w14:paraId="2C5582FF" w14:textId="77777777">
        <w:tc>
          <w:tcPr>
            <w:tcW w:w="355" w:type="dxa"/>
          </w:tcPr>
          <w:p w14:paraId="5D48CCC8" w14:textId="77777777" w:rsidR="0010107B" w:rsidRDefault="0010107B">
            <w:pPr>
              <w:rPr>
                <w:rFonts w:ascii="Arial" w:eastAsia="Calibri" w:hAnsi="Arial" w:cs="Arial"/>
                <w:sz w:val="20"/>
                <w:szCs w:val="20"/>
              </w:rPr>
            </w:pPr>
          </w:p>
        </w:tc>
        <w:tc>
          <w:tcPr>
            <w:tcW w:w="3510" w:type="dxa"/>
          </w:tcPr>
          <w:p w14:paraId="4CE4F6F6" w14:textId="77777777" w:rsidR="0010107B" w:rsidRDefault="0009076A">
            <w:pPr>
              <w:rPr>
                <w:rFonts w:ascii="Arial" w:eastAsia="Calibri" w:hAnsi="Arial" w:cs="Arial"/>
                <w:b/>
                <w:sz w:val="20"/>
                <w:szCs w:val="20"/>
              </w:rPr>
            </w:pPr>
            <w:r>
              <w:rPr>
                <w:rFonts w:ascii="Arial" w:eastAsia="Calibri" w:hAnsi="Arial" w:cs="Arial"/>
                <w:b/>
                <w:sz w:val="20"/>
                <w:szCs w:val="20"/>
              </w:rPr>
              <w:t xml:space="preserve">Type of </w:t>
            </w:r>
            <w:proofErr w:type="spellStart"/>
            <w:r>
              <w:rPr>
                <w:rFonts w:ascii="Arial" w:eastAsia="Calibri" w:hAnsi="Arial" w:cs="Arial"/>
                <w:b/>
                <w:sz w:val="20"/>
                <w:szCs w:val="20"/>
              </w:rPr>
              <w:t>Anesthesia</w:t>
            </w:r>
            <w:proofErr w:type="spellEnd"/>
          </w:p>
        </w:tc>
        <w:tc>
          <w:tcPr>
            <w:tcW w:w="2520" w:type="dxa"/>
          </w:tcPr>
          <w:p w14:paraId="06E32133" w14:textId="77777777" w:rsidR="0010107B" w:rsidRDefault="0010107B">
            <w:pPr>
              <w:jc w:val="center"/>
              <w:rPr>
                <w:rFonts w:ascii="Arial" w:eastAsia="Calibri" w:hAnsi="Arial" w:cs="Arial"/>
                <w:sz w:val="20"/>
                <w:szCs w:val="20"/>
              </w:rPr>
            </w:pPr>
          </w:p>
        </w:tc>
        <w:tc>
          <w:tcPr>
            <w:tcW w:w="2520" w:type="dxa"/>
          </w:tcPr>
          <w:p w14:paraId="527D4F3C" w14:textId="77777777" w:rsidR="0010107B" w:rsidRDefault="0010107B">
            <w:pPr>
              <w:jc w:val="center"/>
              <w:rPr>
                <w:rFonts w:ascii="Arial" w:eastAsia="Calibri" w:hAnsi="Arial" w:cs="Arial"/>
                <w:sz w:val="20"/>
                <w:szCs w:val="20"/>
              </w:rPr>
            </w:pPr>
          </w:p>
        </w:tc>
      </w:tr>
      <w:tr w:rsidR="0010107B" w14:paraId="7F6E1930" w14:textId="77777777">
        <w:tc>
          <w:tcPr>
            <w:tcW w:w="355" w:type="dxa"/>
          </w:tcPr>
          <w:p w14:paraId="678F2E13" w14:textId="77777777" w:rsidR="0010107B" w:rsidRDefault="0010107B">
            <w:pPr>
              <w:rPr>
                <w:rFonts w:ascii="Arial" w:eastAsia="Calibri" w:hAnsi="Arial" w:cs="Arial"/>
                <w:sz w:val="20"/>
                <w:szCs w:val="20"/>
              </w:rPr>
            </w:pPr>
          </w:p>
        </w:tc>
        <w:tc>
          <w:tcPr>
            <w:tcW w:w="3510" w:type="dxa"/>
          </w:tcPr>
          <w:p w14:paraId="7AE78D01" w14:textId="77777777" w:rsidR="0010107B" w:rsidRDefault="0009076A">
            <w:pPr>
              <w:rPr>
                <w:rFonts w:ascii="Arial" w:eastAsia="Calibri" w:hAnsi="Arial" w:cs="Arial"/>
                <w:sz w:val="20"/>
                <w:szCs w:val="20"/>
              </w:rPr>
            </w:pPr>
            <w:r>
              <w:rPr>
                <w:rFonts w:ascii="Arial" w:eastAsia="Calibri" w:hAnsi="Arial" w:cs="Arial"/>
                <w:sz w:val="20"/>
                <w:szCs w:val="20"/>
              </w:rPr>
              <w:t>General Anaesthesia</w:t>
            </w:r>
          </w:p>
        </w:tc>
        <w:tc>
          <w:tcPr>
            <w:tcW w:w="2520" w:type="dxa"/>
          </w:tcPr>
          <w:p w14:paraId="2019541B" w14:textId="77777777" w:rsidR="0010107B" w:rsidRDefault="0009076A">
            <w:pPr>
              <w:jc w:val="center"/>
              <w:rPr>
                <w:rFonts w:ascii="Arial" w:eastAsia="Calibri" w:hAnsi="Arial" w:cs="Arial"/>
                <w:sz w:val="20"/>
                <w:szCs w:val="20"/>
              </w:rPr>
            </w:pPr>
            <w:r>
              <w:rPr>
                <w:rFonts w:ascii="Arial" w:eastAsia="Calibri" w:hAnsi="Arial" w:cs="Arial"/>
                <w:sz w:val="20"/>
                <w:szCs w:val="20"/>
              </w:rPr>
              <w:t>2</w:t>
            </w:r>
          </w:p>
        </w:tc>
        <w:tc>
          <w:tcPr>
            <w:tcW w:w="2520" w:type="dxa"/>
          </w:tcPr>
          <w:p w14:paraId="06BC434A" w14:textId="77777777" w:rsidR="0010107B" w:rsidRDefault="0009076A">
            <w:pPr>
              <w:jc w:val="center"/>
              <w:rPr>
                <w:rFonts w:ascii="Arial" w:eastAsia="Calibri" w:hAnsi="Arial" w:cs="Arial"/>
                <w:sz w:val="20"/>
                <w:szCs w:val="20"/>
              </w:rPr>
            </w:pPr>
            <w:r>
              <w:rPr>
                <w:rFonts w:ascii="Arial" w:eastAsia="Calibri" w:hAnsi="Arial" w:cs="Arial"/>
                <w:sz w:val="20"/>
                <w:szCs w:val="20"/>
              </w:rPr>
              <w:t>1.1</w:t>
            </w:r>
          </w:p>
        </w:tc>
      </w:tr>
      <w:tr w:rsidR="0010107B" w14:paraId="6F1A3A93" w14:textId="77777777">
        <w:tc>
          <w:tcPr>
            <w:tcW w:w="355" w:type="dxa"/>
          </w:tcPr>
          <w:p w14:paraId="3DC94631" w14:textId="77777777" w:rsidR="0010107B" w:rsidRDefault="0010107B">
            <w:pPr>
              <w:rPr>
                <w:rFonts w:ascii="Arial" w:eastAsia="Calibri" w:hAnsi="Arial" w:cs="Arial"/>
                <w:sz w:val="20"/>
                <w:szCs w:val="20"/>
              </w:rPr>
            </w:pPr>
          </w:p>
        </w:tc>
        <w:tc>
          <w:tcPr>
            <w:tcW w:w="3510" w:type="dxa"/>
          </w:tcPr>
          <w:p w14:paraId="6D969419" w14:textId="77777777" w:rsidR="0010107B" w:rsidRDefault="0009076A">
            <w:pPr>
              <w:rPr>
                <w:rFonts w:ascii="Arial" w:eastAsia="Calibri" w:hAnsi="Arial" w:cs="Arial"/>
                <w:sz w:val="20"/>
                <w:szCs w:val="20"/>
              </w:rPr>
            </w:pPr>
            <w:r>
              <w:rPr>
                <w:rFonts w:ascii="Arial" w:eastAsia="Calibri" w:hAnsi="Arial" w:cs="Arial"/>
                <w:sz w:val="20"/>
                <w:szCs w:val="20"/>
              </w:rPr>
              <w:t>Spinal Anaesthesia</w:t>
            </w:r>
          </w:p>
        </w:tc>
        <w:tc>
          <w:tcPr>
            <w:tcW w:w="2520" w:type="dxa"/>
          </w:tcPr>
          <w:p w14:paraId="44BC7C2B" w14:textId="77777777" w:rsidR="0010107B" w:rsidRDefault="0009076A">
            <w:pPr>
              <w:jc w:val="center"/>
              <w:rPr>
                <w:rFonts w:ascii="Arial" w:eastAsia="Calibri" w:hAnsi="Arial" w:cs="Arial"/>
                <w:sz w:val="20"/>
                <w:szCs w:val="20"/>
              </w:rPr>
            </w:pPr>
            <w:r>
              <w:rPr>
                <w:rFonts w:ascii="Arial" w:eastAsia="Calibri" w:hAnsi="Arial" w:cs="Arial"/>
                <w:sz w:val="20"/>
                <w:szCs w:val="20"/>
              </w:rPr>
              <w:t>182</w:t>
            </w:r>
          </w:p>
        </w:tc>
        <w:tc>
          <w:tcPr>
            <w:tcW w:w="2520" w:type="dxa"/>
          </w:tcPr>
          <w:p w14:paraId="0DF4457B" w14:textId="77777777" w:rsidR="0010107B" w:rsidRDefault="0009076A">
            <w:pPr>
              <w:jc w:val="center"/>
              <w:rPr>
                <w:rFonts w:ascii="Arial" w:eastAsia="Calibri" w:hAnsi="Arial" w:cs="Arial"/>
                <w:sz w:val="20"/>
                <w:szCs w:val="20"/>
              </w:rPr>
            </w:pPr>
            <w:r>
              <w:rPr>
                <w:rFonts w:ascii="Arial" w:eastAsia="Calibri" w:hAnsi="Arial" w:cs="Arial"/>
                <w:sz w:val="20"/>
                <w:szCs w:val="20"/>
              </w:rPr>
              <w:t>98.9</w:t>
            </w:r>
          </w:p>
        </w:tc>
      </w:tr>
      <w:tr w:rsidR="0010107B" w14:paraId="27E59DE7" w14:textId="77777777">
        <w:tc>
          <w:tcPr>
            <w:tcW w:w="355" w:type="dxa"/>
          </w:tcPr>
          <w:p w14:paraId="5C4610C3" w14:textId="77777777" w:rsidR="0010107B" w:rsidRDefault="0010107B">
            <w:pPr>
              <w:rPr>
                <w:rFonts w:ascii="Arial" w:eastAsia="Calibri" w:hAnsi="Arial" w:cs="Arial"/>
                <w:sz w:val="20"/>
                <w:szCs w:val="20"/>
              </w:rPr>
            </w:pPr>
          </w:p>
        </w:tc>
        <w:tc>
          <w:tcPr>
            <w:tcW w:w="3510" w:type="dxa"/>
          </w:tcPr>
          <w:p w14:paraId="06FDF052" w14:textId="77777777" w:rsidR="0010107B" w:rsidRDefault="0010107B">
            <w:pPr>
              <w:rPr>
                <w:rFonts w:ascii="Arial" w:eastAsia="Calibri" w:hAnsi="Arial" w:cs="Arial"/>
                <w:sz w:val="20"/>
                <w:szCs w:val="20"/>
              </w:rPr>
            </w:pPr>
          </w:p>
        </w:tc>
        <w:tc>
          <w:tcPr>
            <w:tcW w:w="2520" w:type="dxa"/>
          </w:tcPr>
          <w:p w14:paraId="56F92758" w14:textId="77777777" w:rsidR="0010107B" w:rsidRDefault="0010107B">
            <w:pPr>
              <w:jc w:val="center"/>
              <w:rPr>
                <w:rFonts w:ascii="Arial" w:eastAsia="Calibri" w:hAnsi="Arial" w:cs="Arial"/>
                <w:sz w:val="20"/>
                <w:szCs w:val="20"/>
              </w:rPr>
            </w:pPr>
          </w:p>
        </w:tc>
        <w:tc>
          <w:tcPr>
            <w:tcW w:w="2520" w:type="dxa"/>
          </w:tcPr>
          <w:p w14:paraId="2F674598" w14:textId="77777777" w:rsidR="0010107B" w:rsidRDefault="0010107B">
            <w:pPr>
              <w:jc w:val="center"/>
              <w:rPr>
                <w:rFonts w:ascii="Arial" w:eastAsia="Calibri" w:hAnsi="Arial" w:cs="Arial"/>
                <w:sz w:val="20"/>
                <w:szCs w:val="20"/>
              </w:rPr>
            </w:pPr>
          </w:p>
        </w:tc>
      </w:tr>
      <w:tr w:rsidR="0010107B" w14:paraId="3D829A10" w14:textId="77777777">
        <w:trPr>
          <w:trHeight w:val="342"/>
        </w:trPr>
        <w:tc>
          <w:tcPr>
            <w:tcW w:w="355" w:type="dxa"/>
          </w:tcPr>
          <w:p w14:paraId="2EE77DE9" w14:textId="77777777" w:rsidR="0010107B" w:rsidRDefault="0010107B">
            <w:pPr>
              <w:rPr>
                <w:rFonts w:ascii="Arial" w:eastAsia="Calibri" w:hAnsi="Arial" w:cs="Arial"/>
                <w:sz w:val="20"/>
                <w:szCs w:val="20"/>
              </w:rPr>
            </w:pPr>
          </w:p>
        </w:tc>
        <w:tc>
          <w:tcPr>
            <w:tcW w:w="3510" w:type="dxa"/>
          </w:tcPr>
          <w:p w14:paraId="01D62911" w14:textId="77777777" w:rsidR="0010107B" w:rsidRDefault="0009076A">
            <w:pPr>
              <w:rPr>
                <w:rFonts w:ascii="Arial" w:eastAsia="Calibri" w:hAnsi="Arial" w:cs="Arial"/>
                <w:b/>
                <w:sz w:val="20"/>
                <w:szCs w:val="20"/>
              </w:rPr>
            </w:pPr>
            <w:r>
              <w:rPr>
                <w:rFonts w:ascii="Arial" w:eastAsia="Calibri" w:hAnsi="Arial" w:cs="Arial"/>
                <w:b/>
                <w:sz w:val="20"/>
                <w:szCs w:val="20"/>
              </w:rPr>
              <w:t>Rank of Surgeon</w:t>
            </w:r>
          </w:p>
        </w:tc>
        <w:tc>
          <w:tcPr>
            <w:tcW w:w="2520" w:type="dxa"/>
          </w:tcPr>
          <w:p w14:paraId="0FF2275A" w14:textId="77777777" w:rsidR="0010107B" w:rsidRDefault="0010107B">
            <w:pPr>
              <w:jc w:val="center"/>
              <w:rPr>
                <w:rFonts w:ascii="Arial" w:eastAsia="Calibri" w:hAnsi="Arial" w:cs="Arial"/>
                <w:sz w:val="20"/>
                <w:szCs w:val="20"/>
              </w:rPr>
            </w:pPr>
          </w:p>
        </w:tc>
        <w:tc>
          <w:tcPr>
            <w:tcW w:w="2520" w:type="dxa"/>
          </w:tcPr>
          <w:p w14:paraId="57DC67AF" w14:textId="77777777" w:rsidR="0010107B" w:rsidRDefault="0010107B">
            <w:pPr>
              <w:jc w:val="center"/>
              <w:rPr>
                <w:rFonts w:ascii="Arial" w:eastAsia="Calibri" w:hAnsi="Arial" w:cs="Arial"/>
                <w:sz w:val="20"/>
                <w:szCs w:val="20"/>
              </w:rPr>
            </w:pPr>
          </w:p>
        </w:tc>
      </w:tr>
      <w:tr w:rsidR="0010107B" w14:paraId="5573459D" w14:textId="77777777">
        <w:tc>
          <w:tcPr>
            <w:tcW w:w="355" w:type="dxa"/>
          </w:tcPr>
          <w:p w14:paraId="565D2A75" w14:textId="77777777" w:rsidR="0010107B" w:rsidRDefault="0010107B">
            <w:pPr>
              <w:rPr>
                <w:rFonts w:ascii="Arial" w:eastAsia="Calibri" w:hAnsi="Arial" w:cs="Arial"/>
                <w:sz w:val="20"/>
                <w:szCs w:val="20"/>
              </w:rPr>
            </w:pPr>
          </w:p>
        </w:tc>
        <w:tc>
          <w:tcPr>
            <w:tcW w:w="3510" w:type="dxa"/>
          </w:tcPr>
          <w:p w14:paraId="4F32B1C1" w14:textId="77777777" w:rsidR="0010107B" w:rsidRDefault="0009076A">
            <w:pPr>
              <w:rPr>
                <w:rFonts w:ascii="Arial" w:eastAsia="Calibri" w:hAnsi="Arial" w:cs="Arial"/>
                <w:sz w:val="20"/>
                <w:szCs w:val="20"/>
              </w:rPr>
            </w:pPr>
            <w:r>
              <w:rPr>
                <w:rFonts w:ascii="Arial" w:eastAsia="Calibri" w:hAnsi="Arial" w:cs="Arial"/>
                <w:sz w:val="20"/>
                <w:szCs w:val="20"/>
              </w:rPr>
              <w:t>Senior Registrar</w:t>
            </w:r>
          </w:p>
        </w:tc>
        <w:tc>
          <w:tcPr>
            <w:tcW w:w="2520" w:type="dxa"/>
          </w:tcPr>
          <w:p w14:paraId="66DA1E7D" w14:textId="77777777" w:rsidR="0010107B" w:rsidRDefault="0009076A">
            <w:pPr>
              <w:jc w:val="center"/>
              <w:rPr>
                <w:rFonts w:ascii="Arial" w:eastAsia="Calibri" w:hAnsi="Arial" w:cs="Arial"/>
                <w:sz w:val="20"/>
                <w:szCs w:val="20"/>
              </w:rPr>
            </w:pPr>
            <w:r>
              <w:rPr>
                <w:rFonts w:ascii="Arial" w:eastAsia="Calibri" w:hAnsi="Arial" w:cs="Arial"/>
                <w:sz w:val="20"/>
                <w:szCs w:val="20"/>
              </w:rPr>
              <w:t>176</w:t>
            </w:r>
          </w:p>
        </w:tc>
        <w:tc>
          <w:tcPr>
            <w:tcW w:w="2520" w:type="dxa"/>
          </w:tcPr>
          <w:p w14:paraId="58D09865" w14:textId="77777777" w:rsidR="0010107B" w:rsidRDefault="0009076A">
            <w:pPr>
              <w:jc w:val="center"/>
              <w:rPr>
                <w:rFonts w:ascii="Arial" w:eastAsia="Calibri" w:hAnsi="Arial" w:cs="Arial"/>
                <w:sz w:val="20"/>
                <w:szCs w:val="20"/>
              </w:rPr>
            </w:pPr>
            <w:r>
              <w:rPr>
                <w:rFonts w:ascii="Arial" w:eastAsia="Calibri" w:hAnsi="Arial" w:cs="Arial"/>
                <w:sz w:val="20"/>
                <w:szCs w:val="20"/>
              </w:rPr>
              <w:t>95.7</w:t>
            </w:r>
          </w:p>
        </w:tc>
      </w:tr>
      <w:tr w:rsidR="0010107B" w14:paraId="4B1B0D94" w14:textId="77777777">
        <w:trPr>
          <w:trHeight w:val="162"/>
        </w:trPr>
        <w:tc>
          <w:tcPr>
            <w:tcW w:w="355" w:type="dxa"/>
          </w:tcPr>
          <w:p w14:paraId="42427998" w14:textId="77777777" w:rsidR="0010107B" w:rsidRDefault="0010107B">
            <w:pPr>
              <w:rPr>
                <w:rFonts w:ascii="Arial" w:eastAsia="Calibri" w:hAnsi="Arial" w:cs="Arial"/>
                <w:sz w:val="20"/>
                <w:szCs w:val="20"/>
              </w:rPr>
            </w:pPr>
          </w:p>
        </w:tc>
        <w:tc>
          <w:tcPr>
            <w:tcW w:w="3510" w:type="dxa"/>
          </w:tcPr>
          <w:p w14:paraId="0B3F82BB" w14:textId="77777777" w:rsidR="0010107B" w:rsidRDefault="0009076A">
            <w:pPr>
              <w:rPr>
                <w:rFonts w:ascii="Arial" w:eastAsia="Calibri" w:hAnsi="Arial" w:cs="Arial"/>
                <w:sz w:val="20"/>
                <w:szCs w:val="20"/>
              </w:rPr>
            </w:pPr>
            <w:r>
              <w:rPr>
                <w:rFonts w:ascii="Arial" w:eastAsia="Calibri" w:hAnsi="Arial" w:cs="Arial"/>
                <w:sz w:val="20"/>
                <w:szCs w:val="20"/>
              </w:rPr>
              <w:t>Consultant</w:t>
            </w:r>
          </w:p>
        </w:tc>
        <w:tc>
          <w:tcPr>
            <w:tcW w:w="2520" w:type="dxa"/>
          </w:tcPr>
          <w:p w14:paraId="1E86F07D" w14:textId="77777777" w:rsidR="0010107B" w:rsidRDefault="0009076A">
            <w:pPr>
              <w:jc w:val="center"/>
              <w:rPr>
                <w:rFonts w:ascii="Arial" w:eastAsia="Calibri" w:hAnsi="Arial" w:cs="Arial"/>
                <w:sz w:val="20"/>
                <w:szCs w:val="20"/>
              </w:rPr>
            </w:pPr>
            <w:r>
              <w:rPr>
                <w:rFonts w:ascii="Arial" w:eastAsia="Calibri" w:hAnsi="Arial" w:cs="Arial"/>
                <w:sz w:val="20"/>
                <w:szCs w:val="20"/>
              </w:rPr>
              <w:t>8</w:t>
            </w:r>
          </w:p>
        </w:tc>
        <w:tc>
          <w:tcPr>
            <w:tcW w:w="2520" w:type="dxa"/>
          </w:tcPr>
          <w:p w14:paraId="39C4B9DC" w14:textId="77777777" w:rsidR="0010107B" w:rsidRDefault="0009076A">
            <w:pPr>
              <w:jc w:val="center"/>
              <w:rPr>
                <w:rFonts w:ascii="Arial" w:eastAsia="Calibri" w:hAnsi="Arial" w:cs="Arial"/>
                <w:sz w:val="20"/>
                <w:szCs w:val="20"/>
              </w:rPr>
            </w:pPr>
            <w:r>
              <w:rPr>
                <w:rFonts w:ascii="Arial" w:eastAsia="Calibri" w:hAnsi="Arial" w:cs="Arial"/>
                <w:sz w:val="20"/>
                <w:szCs w:val="20"/>
              </w:rPr>
              <w:t>4.3</w:t>
            </w:r>
          </w:p>
        </w:tc>
      </w:tr>
    </w:tbl>
    <w:p w14:paraId="67E4CCBE" w14:textId="77777777" w:rsidR="0010107B" w:rsidRDefault="0010107B">
      <w:pPr>
        <w:pStyle w:val="Heading3"/>
        <w:spacing w:line="240" w:lineRule="auto"/>
        <w:rPr>
          <w:rStyle w:val="Strong"/>
          <w:rFonts w:ascii="Arial" w:eastAsia="Calibri" w:hAnsi="Arial" w:cs="Arial"/>
          <w:sz w:val="20"/>
          <w:szCs w:val="20"/>
        </w:rPr>
      </w:pPr>
    </w:p>
    <w:p w14:paraId="4F8F7707" w14:textId="77777777" w:rsidR="0010107B" w:rsidRDefault="0009076A">
      <w:pPr>
        <w:pStyle w:val="Heading3"/>
        <w:spacing w:line="240" w:lineRule="auto"/>
        <w:rPr>
          <w:rStyle w:val="Strong"/>
          <w:rFonts w:ascii="Arial" w:eastAsia="Calibri" w:hAnsi="Arial" w:cs="Arial"/>
          <w:sz w:val="20"/>
          <w:szCs w:val="20"/>
        </w:rPr>
      </w:pPr>
      <w:r>
        <w:rPr>
          <w:rStyle w:val="Strong"/>
          <w:rFonts w:ascii="Arial" w:eastAsia="Calibri" w:hAnsi="Arial" w:cs="Arial"/>
          <w:sz w:val="20"/>
          <w:szCs w:val="20"/>
        </w:rPr>
        <w:t>The median parity of participants was 1 with an inter-quantile range of 0 – 2. Majority of the women were multipara (44.0%), followed by nullipara (31.0%) then primipara (25%). One hundred and twenty-eight (69.6%) women were booked for antennal care in our</w:t>
      </w:r>
      <w:r>
        <w:rPr>
          <w:rStyle w:val="Strong"/>
          <w:rFonts w:ascii="Arial" w:eastAsia="Calibri" w:hAnsi="Arial" w:cs="Arial"/>
          <w:sz w:val="20"/>
          <w:szCs w:val="20"/>
        </w:rPr>
        <w:t xml:space="preserve"> hospital while 56 (30.4%) women were </w:t>
      </w:r>
      <w:proofErr w:type="spellStart"/>
      <w:r>
        <w:rPr>
          <w:rStyle w:val="Strong"/>
          <w:rFonts w:ascii="Arial" w:eastAsia="Calibri" w:hAnsi="Arial" w:cs="Arial"/>
          <w:sz w:val="20"/>
          <w:szCs w:val="20"/>
        </w:rPr>
        <w:t>unbooked</w:t>
      </w:r>
      <w:proofErr w:type="spellEnd"/>
      <w:r>
        <w:rPr>
          <w:rStyle w:val="Strong"/>
          <w:rFonts w:ascii="Arial" w:eastAsia="Calibri" w:hAnsi="Arial" w:cs="Arial"/>
          <w:sz w:val="20"/>
          <w:szCs w:val="20"/>
        </w:rPr>
        <w:t>. Only forty-six (24.5%) women had previous caesarean section while one hundred and thirty-eight (75.5%) were primary caesarean sections.  Majority of the women (98.9%) had spinal anaesthesia while only two wom</w:t>
      </w:r>
      <w:r>
        <w:rPr>
          <w:rStyle w:val="Strong"/>
          <w:rFonts w:ascii="Arial" w:eastAsia="Calibri" w:hAnsi="Arial" w:cs="Arial"/>
          <w:sz w:val="20"/>
          <w:szCs w:val="20"/>
        </w:rPr>
        <w:t>en (1.1%) had general anaesthesia. Majority of the surgeries were done by senior registrars (95.7%), and few were done by consultants (4.3%).</w:t>
      </w:r>
    </w:p>
    <w:p w14:paraId="4DD637DC" w14:textId="77777777" w:rsidR="0010107B" w:rsidRDefault="0010107B">
      <w:pPr>
        <w:rPr>
          <w:rFonts w:ascii="Arial" w:eastAsia="Calibri" w:hAnsi="Arial" w:cs="Arial"/>
          <w:sz w:val="20"/>
          <w:szCs w:val="20"/>
        </w:rPr>
      </w:pPr>
    </w:p>
    <w:p w14:paraId="2E29D77A" w14:textId="77777777" w:rsidR="0010107B" w:rsidRDefault="0010107B">
      <w:pPr>
        <w:pStyle w:val="Heading3"/>
        <w:spacing w:line="240" w:lineRule="auto"/>
        <w:rPr>
          <w:rFonts w:ascii="Arial" w:eastAsia="Calibri" w:hAnsi="Arial" w:cs="Arial"/>
          <w:sz w:val="20"/>
          <w:szCs w:val="20"/>
        </w:rPr>
      </w:pPr>
      <w:bookmarkStart w:id="26" w:name="_Toc148960320"/>
    </w:p>
    <w:p w14:paraId="163C3405" w14:textId="77777777" w:rsidR="0010107B" w:rsidRDefault="0010107B">
      <w:pPr>
        <w:pStyle w:val="Heading3"/>
        <w:spacing w:line="240" w:lineRule="auto"/>
        <w:rPr>
          <w:rFonts w:ascii="Arial" w:eastAsia="Calibri" w:hAnsi="Arial" w:cs="Arial"/>
          <w:sz w:val="20"/>
          <w:szCs w:val="20"/>
        </w:rPr>
      </w:pPr>
    </w:p>
    <w:p w14:paraId="1EA46F59" w14:textId="77777777" w:rsidR="0010107B" w:rsidRDefault="0010107B">
      <w:pPr>
        <w:pStyle w:val="Heading3"/>
        <w:spacing w:line="240" w:lineRule="auto"/>
        <w:rPr>
          <w:rFonts w:ascii="Arial" w:eastAsia="Calibri" w:hAnsi="Arial" w:cs="Arial"/>
          <w:sz w:val="20"/>
          <w:szCs w:val="20"/>
        </w:rPr>
      </w:pPr>
    </w:p>
    <w:p w14:paraId="25506068" w14:textId="77777777" w:rsidR="0010107B" w:rsidRDefault="0010107B">
      <w:pPr>
        <w:pStyle w:val="Heading3"/>
        <w:spacing w:line="240" w:lineRule="auto"/>
        <w:rPr>
          <w:rFonts w:ascii="Arial" w:eastAsia="Calibri" w:hAnsi="Arial" w:cs="Arial"/>
          <w:sz w:val="20"/>
          <w:szCs w:val="20"/>
        </w:rPr>
      </w:pPr>
    </w:p>
    <w:p w14:paraId="178F3CAB" w14:textId="77777777" w:rsidR="0010107B" w:rsidRDefault="0010107B">
      <w:pPr>
        <w:pStyle w:val="Heading3"/>
        <w:spacing w:line="240" w:lineRule="auto"/>
        <w:rPr>
          <w:rFonts w:ascii="Arial" w:eastAsia="Calibri" w:hAnsi="Arial" w:cs="Arial"/>
          <w:sz w:val="20"/>
          <w:szCs w:val="20"/>
        </w:rPr>
      </w:pPr>
    </w:p>
    <w:p w14:paraId="6D171927" w14:textId="77777777" w:rsidR="0010107B" w:rsidRDefault="0009076A">
      <w:pPr>
        <w:pStyle w:val="Heading3"/>
        <w:spacing w:line="240" w:lineRule="auto"/>
        <w:rPr>
          <w:rFonts w:ascii="Arial" w:eastAsia="Calibri" w:hAnsi="Arial" w:cs="Arial"/>
          <w:sz w:val="20"/>
          <w:szCs w:val="20"/>
        </w:rPr>
      </w:pPr>
      <w:r>
        <w:rPr>
          <w:rFonts w:ascii="Arial" w:eastAsia="Calibri" w:hAnsi="Arial" w:cs="Arial"/>
          <w:sz w:val="20"/>
          <w:szCs w:val="20"/>
        </w:rPr>
        <w:t xml:space="preserve">Table </w:t>
      </w:r>
      <w:r>
        <w:rPr>
          <w:rFonts w:ascii="Arial" w:eastAsia="Calibri" w:hAnsi="Arial" w:cs="Arial"/>
          <w:sz w:val="20"/>
          <w:szCs w:val="20"/>
        </w:rPr>
        <w:fldChar w:fldCharType="begin"/>
      </w:r>
      <w:r>
        <w:rPr>
          <w:rFonts w:ascii="Arial" w:eastAsia="Calibri" w:hAnsi="Arial" w:cs="Arial"/>
          <w:sz w:val="20"/>
          <w:szCs w:val="20"/>
        </w:rPr>
        <w:instrText xml:space="preserve"> SEQ Table \* ARABIC </w:instrText>
      </w:r>
      <w:r>
        <w:rPr>
          <w:rFonts w:ascii="Arial" w:eastAsia="Calibri" w:hAnsi="Arial" w:cs="Arial"/>
          <w:sz w:val="20"/>
          <w:szCs w:val="20"/>
        </w:rPr>
        <w:fldChar w:fldCharType="separate"/>
      </w:r>
      <w:r>
        <w:rPr>
          <w:rFonts w:ascii="Arial" w:eastAsia="Calibri" w:hAnsi="Arial" w:cs="Arial"/>
          <w:sz w:val="20"/>
          <w:szCs w:val="20"/>
        </w:rPr>
        <w:t>3</w:t>
      </w:r>
      <w:r>
        <w:rPr>
          <w:rFonts w:ascii="Arial" w:eastAsia="Calibri" w:hAnsi="Arial" w:cs="Arial"/>
          <w:sz w:val="20"/>
          <w:szCs w:val="20"/>
        </w:rPr>
        <w:fldChar w:fldCharType="end"/>
      </w:r>
      <w:r>
        <w:rPr>
          <w:rFonts w:ascii="Arial" w:eastAsia="Calibri" w:hAnsi="Arial" w:cs="Arial"/>
          <w:sz w:val="20"/>
          <w:szCs w:val="20"/>
        </w:rPr>
        <w:t xml:space="preserve">: The average decision delivery interval (in minutes) among </w:t>
      </w:r>
      <w:proofErr w:type="spellStart"/>
      <w:r>
        <w:rPr>
          <w:rFonts w:ascii="Arial" w:eastAsia="Calibri" w:hAnsi="Arial" w:cs="Arial"/>
          <w:sz w:val="20"/>
          <w:szCs w:val="20"/>
        </w:rPr>
        <w:t>parturients</w:t>
      </w:r>
      <w:proofErr w:type="spellEnd"/>
      <w:r>
        <w:rPr>
          <w:rFonts w:ascii="Arial" w:eastAsia="Calibri" w:hAnsi="Arial" w:cs="Arial"/>
          <w:sz w:val="20"/>
          <w:szCs w:val="20"/>
        </w:rPr>
        <w:t xml:space="preserve"> who h</w:t>
      </w:r>
      <w:r>
        <w:rPr>
          <w:rFonts w:ascii="Arial" w:eastAsia="Calibri" w:hAnsi="Arial" w:cs="Arial"/>
          <w:sz w:val="20"/>
          <w:szCs w:val="20"/>
        </w:rPr>
        <w:t>ad emergency Caesarean section in RSUTH, Port Harcourt</w:t>
      </w:r>
      <w:bookmarkEnd w:id="26"/>
    </w:p>
    <w:tbl>
      <w:tblPr>
        <w:tblW w:w="8995" w:type="dxa"/>
        <w:tblBorders>
          <w:top w:val="single" w:sz="4" w:space="0" w:color="auto"/>
          <w:bottom w:val="single" w:sz="4" w:space="0" w:color="auto"/>
        </w:tblBorders>
        <w:tblLook w:val="04A0" w:firstRow="1" w:lastRow="0" w:firstColumn="1" w:lastColumn="0" w:noHBand="0" w:noVBand="1"/>
      </w:tblPr>
      <w:tblGrid>
        <w:gridCol w:w="277"/>
        <w:gridCol w:w="5748"/>
        <w:gridCol w:w="2970"/>
      </w:tblGrid>
      <w:tr w:rsidR="0010107B" w14:paraId="5B834FDF" w14:textId="77777777">
        <w:tc>
          <w:tcPr>
            <w:tcW w:w="277" w:type="dxa"/>
            <w:tcBorders>
              <w:top w:val="single" w:sz="4" w:space="0" w:color="auto"/>
              <w:bottom w:val="single" w:sz="4" w:space="0" w:color="auto"/>
            </w:tcBorders>
          </w:tcPr>
          <w:p w14:paraId="2A2CCD61" w14:textId="77777777" w:rsidR="0010107B" w:rsidRDefault="0010107B">
            <w:pPr>
              <w:rPr>
                <w:rFonts w:ascii="Arial" w:eastAsia="Calibri" w:hAnsi="Arial" w:cs="Arial"/>
                <w:sz w:val="20"/>
                <w:szCs w:val="20"/>
              </w:rPr>
            </w:pPr>
          </w:p>
        </w:tc>
        <w:tc>
          <w:tcPr>
            <w:tcW w:w="5748" w:type="dxa"/>
            <w:tcBorders>
              <w:top w:val="single" w:sz="4" w:space="0" w:color="auto"/>
              <w:bottom w:val="single" w:sz="4" w:space="0" w:color="auto"/>
            </w:tcBorders>
          </w:tcPr>
          <w:p w14:paraId="13CFBE69" w14:textId="77777777" w:rsidR="0010107B" w:rsidRDefault="0009076A">
            <w:pPr>
              <w:rPr>
                <w:rFonts w:ascii="Arial" w:eastAsia="Calibri" w:hAnsi="Arial" w:cs="Arial"/>
                <w:b/>
                <w:bCs/>
                <w:sz w:val="20"/>
                <w:szCs w:val="20"/>
              </w:rPr>
            </w:pPr>
            <w:r>
              <w:rPr>
                <w:rFonts w:ascii="Arial" w:eastAsia="Calibri" w:hAnsi="Arial" w:cs="Arial"/>
                <w:b/>
                <w:bCs/>
                <w:sz w:val="20"/>
                <w:szCs w:val="20"/>
              </w:rPr>
              <w:t xml:space="preserve">Interval </w:t>
            </w:r>
          </w:p>
        </w:tc>
        <w:tc>
          <w:tcPr>
            <w:tcW w:w="2970" w:type="dxa"/>
            <w:tcBorders>
              <w:top w:val="single" w:sz="4" w:space="0" w:color="auto"/>
              <w:bottom w:val="single" w:sz="4" w:space="0" w:color="auto"/>
            </w:tcBorders>
          </w:tcPr>
          <w:p w14:paraId="23C87027" w14:textId="77777777" w:rsidR="0010107B" w:rsidRDefault="0009076A">
            <w:pPr>
              <w:jc w:val="center"/>
              <w:rPr>
                <w:rFonts w:ascii="Arial" w:eastAsia="Calibri" w:hAnsi="Arial" w:cs="Arial"/>
                <w:b/>
                <w:bCs/>
                <w:sz w:val="20"/>
                <w:szCs w:val="20"/>
              </w:rPr>
            </w:pPr>
            <w:r>
              <w:rPr>
                <w:rFonts w:ascii="Arial" w:eastAsia="Calibri" w:hAnsi="Arial" w:cs="Arial"/>
                <w:b/>
                <w:bCs/>
                <w:sz w:val="20"/>
                <w:szCs w:val="20"/>
              </w:rPr>
              <w:t>Mean ± SD</w:t>
            </w:r>
          </w:p>
        </w:tc>
      </w:tr>
      <w:tr w:rsidR="0010107B" w14:paraId="603A8908" w14:textId="77777777">
        <w:tc>
          <w:tcPr>
            <w:tcW w:w="277" w:type="dxa"/>
            <w:tcBorders>
              <w:top w:val="single" w:sz="4" w:space="0" w:color="auto"/>
              <w:bottom w:val="nil"/>
            </w:tcBorders>
          </w:tcPr>
          <w:p w14:paraId="579C17B2" w14:textId="77777777" w:rsidR="0010107B" w:rsidRDefault="0010107B">
            <w:pPr>
              <w:rPr>
                <w:rFonts w:ascii="Arial" w:eastAsia="Calibri" w:hAnsi="Arial" w:cs="Arial"/>
                <w:sz w:val="20"/>
                <w:szCs w:val="20"/>
              </w:rPr>
            </w:pPr>
          </w:p>
        </w:tc>
        <w:tc>
          <w:tcPr>
            <w:tcW w:w="5748" w:type="dxa"/>
            <w:tcBorders>
              <w:top w:val="single" w:sz="4" w:space="0" w:color="auto"/>
              <w:bottom w:val="nil"/>
            </w:tcBorders>
          </w:tcPr>
          <w:p w14:paraId="1A45E0E8" w14:textId="77777777" w:rsidR="0010107B" w:rsidRDefault="0009076A">
            <w:pPr>
              <w:rPr>
                <w:rFonts w:ascii="Arial" w:eastAsia="Calibri" w:hAnsi="Arial" w:cs="Arial"/>
                <w:sz w:val="20"/>
                <w:szCs w:val="20"/>
              </w:rPr>
            </w:pPr>
            <w:r>
              <w:rPr>
                <w:rFonts w:ascii="Arial" w:eastAsia="Calibri" w:hAnsi="Arial" w:cs="Arial"/>
                <w:b/>
                <w:bCs/>
                <w:sz w:val="20"/>
                <w:szCs w:val="20"/>
              </w:rPr>
              <w:t>Intervals between Decision and delivery</w:t>
            </w:r>
          </w:p>
        </w:tc>
        <w:tc>
          <w:tcPr>
            <w:tcW w:w="2970" w:type="dxa"/>
            <w:tcBorders>
              <w:top w:val="single" w:sz="4" w:space="0" w:color="auto"/>
              <w:bottom w:val="nil"/>
            </w:tcBorders>
          </w:tcPr>
          <w:p w14:paraId="05D1E493" w14:textId="77777777" w:rsidR="0010107B" w:rsidRDefault="0010107B">
            <w:pPr>
              <w:jc w:val="center"/>
              <w:rPr>
                <w:rFonts w:ascii="Arial" w:eastAsia="Calibri" w:hAnsi="Arial" w:cs="Arial"/>
                <w:sz w:val="20"/>
                <w:szCs w:val="20"/>
              </w:rPr>
            </w:pPr>
          </w:p>
        </w:tc>
      </w:tr>
      <w:tr w:rsidR="0010107B" w14:paraId="1F3DDC9C" w14:textId="77777777">
        <w:tc>
          <w:tcPr>
            <w:tcW w:w="277" w:type="dxa"/>
            <w:tcBorders>
              <w:top w:val="nil"/>
            </w:tcBorders>
          </w:tcPr>
          <w:p w14:paraId="40A7E97F" w14:textId="77777777" w:rsidR="0010107B" w:rsidRDefault="0010107B">
            <w:pPr>
              <w:rPr>
                <w:rFonts w:ascii="Arial" w:eastAsia="Calibri" w:hAnsi="Arial" w:cs="Arial"/>
                <w:sz w:val="20"/>
                <w:szCs w:val="20"/>
              </w:rPr>
            </w:pPr>
          </w:p>
        </w:tc>
        <w:tc>
          <w:tcPr>
            <w:tcW w:w="5748" w:type="dxa"/>
            <w:tcBorders>
              <w:top w:val="nil"/>
            </w:tcBorders>
          </w:tcPr>
          <w:p w14:paraId="04B59511" w14:textId="77777777" w:rsidR="0010107B" w:rsidRDefault="0009076A">
            <w:pPr>
              <w:rPr>
                <w:rFonts w:ascii="Arial" w:eastAsia="Calibri" w:hAnsi="Arial" w:cs="Arial"/>
                <w:sz w:val="20"/>
                <w:szCs w:val="20"/>
              </w:rPr>
            </w:pPr>
            <w:r>
              <w:rPr>
                <w:rFonts w:ascii="Arial" w:eastAsia="Calibri" w:hAnsi="Arial" w:cs="Arial"/>
                <w:sz w:val="20"/>
                <w:szCs w:val="20"/>
              </w:rPr>
              <w:t>Decision time to the Theatre (Nursing station)</w:t>
            </w:r>
          </w:p>
        </w:tc>
        <w:tc>
          <w:tcPr>
            <w:tcW w:w="2970" w:type="dxa"/>
            <w:tcBorders>
              <w:top w:val="nil"/>
            </w:tcBorders>
          </w:tcPr>
          <w:p w14:paraId="45245E2E" w14:textId="77777777" w:rsidR="0010107B" w:rsidRDefault="0009076A">
            <w:pPr>
              <w:jc w:val="center"/>
              <w:rPr>
                <w:rFonts w:ascii="Arial" w:eastAsia="Calibri" w:hAnsi="Arial" w:cs="Arial"/>
                <w:sz w:val="20"/>
                <w:szCs w:val="20"/>
              </w:rPr>
            </w:pPr>
            <w:r>
              <w:rPr>
                <w:rFonts w:ascii="Arial" w:eastAsia="Calibri" w:hAnsi="Arial" w:cs="Arial"/>
                <w:sz w:val="20"/>
                <w:szCs w:val="20"/>
              </w:rPr>
              <w:t>70.6 ± 69.8</w:t>
            </w:r>
          </w:p>
        </w:tc>
      </w:tr>
      <w:tr w:rsidR="0010107B" w14:paraId="5A5773B2" w14:textId="77777777">
        <w:tc>
          <w:tcPr>
            <w:tcW w:w="277" w:type="dxa"/>
          </w:tcPr>
          <w:p w14:paraId="2345149B" w14:textId="77777777" w:rsidR="0010107B" w:rsidRDefault="0010107B">
            <w:pPr>
              <w:rPr>
                <w:rFonts w:ascii="Arial" w:eastAsia="Calibri" w:hAnsi="Arial" w:cs="Arial"/>
                <w:sz w:val="20"/>
                <w:szCs w:val="20"/>
              </w:rPr>
            </w:pPr>
          </w:p>
        </w:tc>
        <w:tc>
          <w:tcPr>
            <w:tcW w:w="5748" w:type="dxa"/>
          </w:tcPr>
          <w:p w14:paraId="2C34402C" w14:textId="77777777" w:rsidR="0010107B" w:rsidRDefault="0009076A">
            <w:pPr>
              <w:rPr>
                <w:rFonts w:ascii="Arial" w:eastAsia="Calibri" w:hAnsi="Arial" w:cs="Arial"/>
                <w:sz w:val="20"/>
                <w:szCs w:val="20"/>
              </w:rPr>
            </w:pPr>
            <w:r>
              <w:rPr>
                <w:rFonts w:ascii="Arial" w:eastAsia="Calibri" w:hAnsi="Arial" w:cs="Arial"/>
                <w:sz w:val="20"/>
                <w:szCs w:val="20"/>
              </w:rPr>
              <w:t xml:space="preserve">Theatre (Nursing station) to the Anaesthesia Unit </w:t>
            </w:r>
          </w:p>
        </w:tc>
        <w:tc>
          <w:tcPr>
            <w:tcW w:w="2970" w:type="dxa"/>
          </w:tcPr>
          <w:p w14:paraId="6B8EA4DC" w14:textId="77777777" w:rsidR="0010107B" w:rsidRDefault="0009076A">
            <w:pPr>
              <w:jc w:val="center"/>
              <w:rPr>
                <w:rFonts w:ascii="Arial" w:eastAsia="Calibri" w:hAnsi="Arial" w:cs="Arial"/>
                <w:sz w:val="20"/>
                <w:szCs w:val="20"/>
              </w:rPr>
            </w:pPr>
            <w:r>
              <w:rPr>
                <w:rFonts w:ascii="Arial" w:eastAsia="Calibri" w:hAnsi="Arial" w:cs="Arial"/>
                <w:sz w:val="20"/>
                <w:szCs w:val="20"/>
              </w:rPr>
              <w:t>22.1 ± 17.6</w:t>
            </w:r>
          </w:p>
        </w:tc>
      </w:tr>
      <w:tr w:rsidR="0010107B" w14:paraId="41A8A2BC" w14:textId="77777777">
        <w:tc>
          <w:tcPr>
            <w:tcW w:w="277" w:type="dxa"/>
          </w:tcPr>
          <w:p w14:paraId="67FE6388" w14:textId="77777777" w:rsidR="0010107B" w:rsidRDefault="0010107B">
            <w:pPr>
              <w:rPr>
                <w:rFonts w:ascii="Arial" w:eastAsia="Calibri" w:hAnsi="Arial" w:cs="Arial"/>
                <w:sz w:val="20"/>
                <w:szCs w:val="20"/>
              </w:rPr>
            </w:pPr>
          </w:p>
        </w:tc>
        <w:tc>
          <w:tcPr>
            <w:tcW w:w="5748" w:type="dxa"/>
          </w:tcPr>
          <w:p w14:paraId="253D3984" w14:textId="77777777" w:rsidR="0010107B" w:rsidRDefault="0009076A">
            <w:pPr>
              <w:rPr>
                <w:rFonts w:ascii="Arial" w:eastAsia="Calibri" w:hAnsi="Arial" w:cs="Arial"/>
                <w:sz w:val="20"/>
                <w:szCs w:val="20"/>
              </w:rPr>
            </w:pPr>
            <w:r>
              <w:rPr>
                <w:rFonts w:ascii="Arial" w:eastAsia="Calibri" w:hAnsi="Arial" w:cs="Arial"/>
                <w:sz w:val="20"/>
                <w:szCs w:val="20"/>
              </w:rPr>
              <w:t>Anaesthesia administration to Incision</w:t>
            </w:r>
          </w:p>
        </w:tc>
        <w:tc>
          <w:tcPr>
            <w:tcW w:w="2970" w:type="dxa"/>
          </w:tcPr>
          <w:p w14:paraId="38D44004" w14:textId="77777777" w:rsidR="0010107B" w:rsidRDefault="0009076A">
            <w:pPr>
              <w:jc w:val="center"/>
              <w:rPr>
                <w:rFonts w:ascii="Arial" w:eastAsia="Calibri" w:hAnsi="Arial" w:cs="Arial"/>
                <w:sz w:val="20"/>
                <w:szCs w:val="20"/>
              </w:rPr>
            </w:pPr>
            <w:r>
              <w:rPr>
                <w:rFonts w:ascii="Arial" w:eastAsia="Calibri" w:hAnsi="Arial" w:cs="Arial"/>
                <w:sz w:val="20"/>
                <w:szCs w:val="20"/>
              </w:rPr>
              <w:t>5.1 ± 4.6</w:t>
            </w:r>
          </w:p>
        </w:tc>
      </w:tr>
      <w:tr w:rsidR="0010107B" w14:paraId="7937EF74" w14:textId="77777777">
        <w:tc>
          <w:tcPr>
            <w:tcW w:w="277" w:type="dxa"/>
          </w:tcPr>
          <w:p w14:paraId="7D77D27F" w14:textId="77777777" w:rsidR="0010107B" w:rsidRDefault="0010107B">
            <w:pPr>
              <w:rPr>
                <w:rFonts w:ascii="Arial" w:eastAsia="Calibri" w:hAnsi="Arial" w:cs="Arial"/>
                <w:sz w:val="20"/>
                <w:szCs w:val="20"/>
              </w:rPr>
            </w:pPr>
          </w:p>
        </w:tc>
        <w:tc>
          <w:tcPr>
            <w:tcW w:w="5748" w:type="dxa"/>
          </w:tcPr>
          <w:p w14:paraId="78D347EC" w14:textId="77777777" w:rsidR="0010107B" w:rsidRDefault="0009076A">
            <w:pPr>
              <w:rPr>
                <w:rFonts w:ascii="Arial" w:eastAsia="Calibri" w:hAnsi="Arial" w:cs="Arial"/>
                <w:sz w:val="20"/>
                <w:szCs w:val="20"/>
              </w:rPr>
            </w:pPr>
            <w:r>
              <w:rPr>
                <w:rFonts w:ascii="Arial" w:eastAsia="Calibri" w:hAnsi="Arial" w:cs="Arial"/>
                <w:sz w:val="20"/>
                <w:szCs w:val="20"/>
              </w:rPr>
              <w:t xml:space="preserve">Incision time to Delivery </w:t>
            </w:r>
          </w:p>
        </w:tc>
        <w:tc>
          <w:tcPr>
            <w:tcW w:w="2970" w:type="dxa"/>
          </w:tcPr>
          <w:p w14:paraId="5C7B1741" w14:textId="77777777" w:rsidR="0010107B" w:rsidRDefault="0009076A">
            <w:pPr>
              <w:jc w:val="center"/>
              <w:rPr>
                <w:rFonts w:ascii="Arial" w:eastAsia="Calibri" w:hAnsi="Arial" w:cs="Arial"/>
                <w:sz w:val="20"/>
                <w:szCs w:val="20"/>
              </w:rPr>
            </w:pPr>
            <w:r>
              <w:rPr>
                <w:rFonts w:ascii="Arial" w:eastAsia="Calibri" w:hAnsi="Arial" w:cs="Arial"/>
                <w:sz w:val="20"/>
                <w:szCs w:val="20"/>
              </w:rPr>
              <w:t>6.2 ± 4.5</w:t>
            </w:r>
          </w:p>
        </w:tc>
      </w:tr>
      <w:tr w:rsidR="0010107B" w14:paraId="557BF84B" w14:textId="77777777">
        <w:tc>
          <w:tcPr>
            <w:tcW w:w="277" w:type="dxa"/>
          </w:tcPr>
          <w:p w14:paraId="71EA22FC" w14:textId="77777777" w:rsidR="0010107B" w:rsidRDefault="0010107B">
            <w:pPr>
              <w:rPr>
                <w:rFonts w:ascii="Arial" w:eastAsia="Calibri" w:hAnsi="Arial" w:cs="Arial"/>
                <w:sz w:val="20"/>
                <w:szCs w:val="20"/>
              </w:rPr>
            </w:pPr>
          </w:p>
        </w:tc>
        <w:tc>
          <w:tcPr>
            <w:tcW w:w="5748" w:type="dxa"/>
          </w:tcPr>
          <w:p w14:paraId="3E4D027A" w14:textId="77777777" w:rsidR="0010107B" w:rsidRDefault="0010107B">
            <w:pPr>
              <w:rPr>
                <w:rFonts w:ascii="Arial" w:eastAsia="Calibri" w:hAnsi="Arial" w:cs="Arial"/>
                <w:sz w:val="20"/>
                <w:szCs w:val="20"/>
              </w:rPr>
            </w:pPr>
          </w:p>
        </w:tc>
        <w:tc>
          <w:tcPr>
            <w:tcW w:w="2970" w:type="dxa"/>
          </w:tcPr>
          <w:p w14:paraId="2B64CF93" w14:textId="77777777" w:rsidR="0010107B" w:rsidRDefault="0010107B">
            <w:pPr>
              <w:jc w:val="center"/>
              <w:rPr>
                <w:rFonts w:ascii="Arial" w:eastAsia="Calibri" w:hAnsi="Arial" w:cs="Arial"/>
                <w:sz w:val="20"/>
                <w:szCs w:val="20"/>
              </w:rPr>
            </w:pPr>
          </w:p>
        </w:tc>
      </w:tr>
      <w:tr w:rsidR="0010107B" w14:paraId="252BFAAE" w14:textId="77777777">
        <w:tc>
          <w:tcPr>
            <w:tcW w:w="277" w:type="dxa"/>
          </w:tcPr>
          <w:p w14:paraId="0FF13070" w14:textId="77777777" w:rsidR="0010107B" w:rsidRDefault="0010107B">
            <w:pPr>
              <w:rPr>
                <w:rFonts w:ascii="Arial" w:eastAsia="Calibri" w:hAnsi="Arial" w:cs="Arial"/>
                <w:sz w:val="20"/>
                <w:szCs w:val="20"/>
              </w:rPr>
            </w:pPr>
          </w:p>
        </w:tc>
        <w:tc>
          <w:tcPr>
            <w:tcW w:w="5748" w:type="dxa"/>
          </w:tcPr>
          <w:p w14:paraId="32DBEE56" w14:textId="77777777" w:rsidR="0010107B" w:rsidRDefault="0009076A">
            <w:pPr>
              <w:rPr>
                <w:rFonts w:ascii="Arial" w:eastAsia="Calibri" w:hAnsi="Arial" w:cs="Arial"/>
                <w:sz w:val="20"/>
                <w:szCs w:val="20"/>
              </w:rPr>
            </w:pPr>
            <w:r>
              <w:rPr>
                <w:rFonts w:ascii="Arial" w:eastAsia="Calibri" w:hAnsi="Arial" w:cs="Arial"/>
                <w:b/>
                <w:bCs/>
                <w:sz w:val="20"/>
                <w:szCs w:val="20"/>
              </w:rPr>
              <w:t>DDI in different group in the study</w:t>
            </w:r>
          </w:p>
        </w:tc>
        <w:tc>
          <w:tcPr>
            <w:tcW w:w="2970" w:type="dxa"/>
          </w:tcPr>
          <w:p w14:paraId="3A53352E" w14:textId="77777777" w:rsidR="0010107B" w:rsidRDefault="0010107B">
            <w:pPr>
              <w:jc w:val="center"/>
              <w:rPr>
                <w:rFonts w:ascii="Arial" w:eastAsia="Calibri" w:hAnsi="Arial" w:cs="Arial"/>
                <w:sz w:val="20"/>
                <w:szCs w:val="20"/>
              </w:rPr>
            </w:pPr>
          </w:p>
        </w:tc>
      </w:tr>
      <w:tr w:rsidR="0010107B" w14:paraId="6E5AFCE6" w14:textId="77777777">
        <w:tc>
          <w:tcPr>
            <w:tcW w:w="277" w:type="dxa"/>
          </w:tcPr>
          <w:p w14:paraId="233CBE4E" w14:textId="77777777" w:rsidR="0010107B" w:rsidRDefault="0010107B">
            <w:pPr>
              <w:rPr>
                <w:rFonts w:ascii="Arial" w:eastAsia="Calibri" w:hAnsi="Arial" w:cs="Arial"/>
                <w:sz w:val="20"/>
                <w:szCs w:val="20"/>
              </w:rPr>
            </w:pPr>
          </w:p>
        </w:tc>
        <w:tc>
          <w:tcPr>
            <w:tcW w:w="5748" w:type="dxa"/>
          </w:tcPr>
          <w:p w14:paraId="6C5D68AF" w14:textId="77777777" w:rsidR="0010107B" w:rsidRDefault="0009076A">
            <w:pPr>
              <w:rPr>
                <w:rFonts w:ascii="Arial" w:eastAsia="Calibri" w:hAnsi="Arial" w:cs="Arial"/>
                <w:sz w:val="20"/>
                <w:szCs w:val="20"/>
              </w:rPr>
            </w:pPr>
            <w:r>
              <w:rPr>
                <w:rFonts w:ascii="Arial" w:eastAsia="Calibri" w:hAnsi="Arial" w:cs="Arial"/>
                <w:sz w:val="20"/>
                <w:szCs w:val="20"/>
              </w:rPr>
              <w:t xml:space="preserve">Total Decision to Delivery Interval </w:t>
            </w:r>
          </w:p>
        </w:tc>
        <w:tc>
          <w:tcPr>
            <w:tcW w:w="2970" w:type="dxa"/>
          </w:tcPr>
          <w:p w14:paraId="5686042C" w14:textId="77777777" w:rsidR="0010107B" w:rsidRDefault="0009076A">
            <w:pPr>
              <w:jc w:val="center"/>
              <w:rPr>
                <w:rFonts w:ascii="Arial" w:eastAsia="Calibri" w:hAnsi="Arial" w:cs="Arial"/>
                <w:sz w:val="20"/>
                <w:szCs w:val="20"/>
              </w:rPr>
            </w:pPr>
            <w:bookmarkStart w:id="27" w:name="_Hlk146869986"/>
            <w:r>
              <w:rPr>
                <w:rFonts w:ascii="Arial" w:eastAsia="Calibri" w:hAnsi="Arial" w:cs="Arial"/>
                <w:sz w:val="20"/>
                <w:szCs w:val="20"/>
              </w:rPr>
              <w:t>104.1 ± 72.2</w:t>
            </w:r>
            <w:bookmarkEnd w:id="27"/>
          </w:p>
        </w:tc>
      </w:tr>
      <w:tr w:rsidR="0010107B" w14:paraId="0CF1C665" w14:textId="77777777">
        <w:tc>
          <w:tcPr>
            <w:tcW w:w="277" w:type="dxa"/>
          </w:tcPr>
          <w:p w14:paraId="33A4F97E" w14:textId="77777777" w:rsidR="0010107B" w:rsidRDefault="0010107B">
            <w:pPr>
              <w:rPr>
                <w:rFonts w:ascii="Arial" w:eastAsia="Calibri" w:hAnsi="Arial" w:cs="Arial"/>
                <w:sz w:val="20"/>
                <w:szCs w:val="20"/>
              </w:rPr>
            </w:pPr>
          </w:p>
        </w:tc>
        <w:tc>
          <w:tcPr>
            <w:tcW w:w="5748" w:type="dxa"/>
          </w:tcPr>
          <w:p w14:paraId="5B042D04" w14:textId="77777777" w:rsidR="0010107B" w:rsidRDefault="0009076A">
            <w:pPr>
              <w:rPr>
                <w:rFonts w:ascii="Arial" w:eastAsia="Calibri" w:hAnsi="Arial" w:cs="Arial"/>
                <w:sz w:val="20"/>
                <w:szCs w:val="20"/>
              </w:rPr>
            </w:pPr>
            <w:r>
              <w:rPr>
                <w:rFonts w:ascii="Arial" w:eastAsia="Calibri" w:hAnsi="Arial" w:cs="Arial"/>
                <w:sz w:val="20"/>
                <w:szCs w:val="20"/>
              </w:rPr>
              <w:t>DDI for parturient with normal DDI</w:t>
            </w:r>
          </w:p>
        </w:tc>
        <w:tc>
          <w:tcPr>
            <w:tcW w:w="2970" w:type="dxa"/>
          </w:tcPr>
          <w:p w14:paraId="4A3FCEEA" w14:textId="77777777" w:rsidR="0010107B" w:rsidRDefault="0009076A">
            <w:pPr>
              <w:tabs>
                <w:tab w:val="left" w:pos="857"/>
              </w:tabs>
              <w:rPr>
                <w:rFonts w:ascii="Arial" w:eastAsia="Calibri" w:hAnsi="Arial" w:cs="Arial"/>
                <w:sz w:val="20"/>
                <w:szCs w:val="20"/>
              </w:rPr>
            </w:pPr>
            <w:r>
              <w:rPr>
                <w:rFonts w:ascii="Arial" w:eastAsia="Calibri" w:hAnsi="Arial" w:cs="Arial"/>
                <w:sz w:val="20"/>
                <w:szCs w:val="20"/>
              </w:rPr>
              <w:tab/>
            </w:r>
            <w:bookmarkStart w:id="28" w:name="_Hlk146948242"/>
            <w:r>
              <w:rPr>
                <w:rFonts w:ascii="Arial" w:eastAsia="Calibri" w:hAnsi="Arial" w:cs="Arial"/>
                <w:sz w:val="20"/>
                <w:szCs w:val="20"/>
              </w:rPr>
              <w:t>27.5 ± 2.0</w:t>
            </w:r>
            <w:bookmarkEnd w:id="28"/>
          </w:p>
        </w:tc>
      </w:tr>
      <w:tr w:rsidR="0010107B" w14:paraId="40685050" w14:textId="77777777">
        <w:tc>
          <w:tcPr>
            <w:tcW w:w="277" w:type="dxa"/>
          </w:tcPr>
          <w:p w14:paraId="3254CCEF" w14:textId="77777777" w:rsidR="0010107B" w:rsidRDefault="0010107B">
            <w:pPr>
              <w:rPr>
                <w:rFonts w:ascii="Arial" w:eastAsia="Calibri" w:hAnsi="Arial" w:cs="Arial"/>
                <w:sz w:val="20"/>
                <w:szCs w:val="20"/>
              </w:rPr>
            </w:pPr>
          </w:p>
        </w:tc>
        <w:tc>
          <w:tcPr>
            <w:tcW w:w="5748" w:type="dxa"/>
          </w:tcPr>
          <w:p w14:paraId="7A46C829" w14:textId="77777777" w:rsidR="0010107B" w:rsidRDefault="0009076A">
            <w:pPr>
              <w:rPr>
                <w:rFonts w:ascii="Arial" w:eastAsia="Calibri" w:hAnsi="Arial" w:cs="Arial"/>
                <w:sz w:val="20"/>
                <w:szCs w:val="20"/>
              </w:rPr>
            </w:pPr>
            <w:r>
              <w:rPr>
                <w:rFonts w:ascii="Arial" w:eastAsia="Calibri" w:hAnsi="Arial" w:cs="Arial"/>
                <w:sz w:val="20"/>
                <w:szCs w:val="20"/>
              </w:rPr>
              <w:t xml:space="preserve">DDI for parturient </w:t>
            </w:r>
            <w:r>
              <w:rPr>
                <w:rFonts w:ascii="Arial" w:eastAsia="Calibri" w:hAnsi="Arial" w:cs="Arial"/>
                <w:sz w:val="20"/>
                <w:szCs w:val="20"/>
              </w:rPr>
              <w:t>with prolonged DDI</w:t>
            </w:r>
          </w:p>
        </w:tc>
        <w:tc>
          <w:tcPr>
            <w:tcW w:w="2970" w:type="dxa"/>
          </w:tcPr>
          <w:p w14:paraId="0879B6D9" w14:textId="77777777" w:rsidR="0010107B" w:rsidRDefault="0009076A">
            <w:pPr>
              <w:jc w:val="center"/>
              <w:rPr>
                <w:rFonts w:ascii="Arial" w:eastAsia="Calibri" w:hAnsi="Arial" w:cs="Arial"/>
                <w:sz w:val="20"/>
                <w:szCs w:val="20"/>
              </w:rPr>
            </w:pPr>
            <w:r>
              <w:rPr>
                <w:rFonts w:ascii="Arial" w:eastAsia="Calibri" w:hAnsi="Arial" w:cs="Arial"/>
                <w:sz w:val="20"/>
                <w:szCs w:val="20"/>
              </w:rPr>
              <w:t>110.2 ± 71.4</w:t>
            </w:r>
          </w:p>
        </w:tc>
      </w:tr>
    </w:tbl>
    <w:p w14:paraId="7CDDF0B7" w14:textId="77777777" w:rsidR="0010107B" w:rsidRDefault="0010107B">
      <w:pPr>
        <w:spacing w:after="160"/>
        <w:jc w:val="both"/>
        <w:rPr>
          <w:rFonts w:ascii="Arial" w:eastAsia="Calibri" w:hAnsi="Arial" w:cs="Arial"/>
          <w:sz w:val="20"/>
          <w:szCs w:val="20"/>
        </w:rPr>
      </w:pPr>
    </w:p>
    <w:p w14:paraId="69688CA5" w14:textId="77777777" w:rsidR="0010107B" w:rsidRDefault="0010107B">
      <w:pPr>
        <w:spacing w:after="160"/>
        <w:jc w:val="both"/>
        <w:rPr>
          <w:rFonts w:ascii="Arial" w:eastAsia="Calibri" w:hAnsi="Arial" w:cs="Arial"/>
          <w:sz w:val="20"/>
          <w:szCs w:val="20"/>
        </w:rPr>
      </w:pPr>
    </w:p>
    <w:p w14:paraId="6AE892FF" w14:textId="77777777" w:rsidR="0010107B" w:rsidRDefault="0010107B">
      <w:pPr>
        <w:spacing w:after="160"/>
        <w:jc w:val="both"/>
        <w:rPr>
          <w:rFonts w:ascii="Arial" w:eastAsia="Calibri" w:hAnsi="Arial" w:cs="Arial"/>
          <w:sz w:val="20"/>
          <w:szCs w:val="20"/>
        </w:rPr>
      </w:pPr>
    </w:p>
    <w:p w14:paraId="775C208B" w14:textId="77777777" w:rsidR="0010107B" w:rsidRDefault="0009076A">
      <w:pPr>
        <w:pStyle w:val="Heading2"/>
        <w:spacing w:line="240" w:lineRule="auto"/>
        <w:rPr>
          <w:rFonts w:ascii="Arial" w:eastAsia="Calibri" w:hAnsi="Arial" w:cs="Arial"/>
          <w:sz w:val="20"/>
          <w:szCs w:val="20"/>
        </w:rPr>
      </w:pPr>
      <w:r>
        <w:rPr>
          <w:rFonts w:ascii="Arial" w:eastAsia="Calibri" w:hAnsi="Arial" w:cs="Arial"/>
          <w:sz w:val="20"/>
          <w:szCs w:val="20"/>
        </w:rPr>
        <w:t>The mean decision delivery interval for emergency caesarean section in RSUTH was 104.1 ± 72.2 minutes as shown in table</w:t>
      </w:r>
      <w:r>
        <w:rPr>
          <w:rFonts w:ascii="Arial" w:eastAsia="Calibri" w:hAnsi="Arial" w:cs="Arial"/>
          <w:sz w:val="20"/>
          <w:szCs w:val="20"/>
          <w:lang w:val="en-US"/>
        </w:rPr>
        <w:t xml:space="preserve"> </w:t>
      </w:r>
      <w:r>
        <w:rPr>
          <w:rFonts w:ascii="Arial" w:eastAsia="Calibri" w:hAnsi="Arial" w:cs="Arial"/>
          <w:sz w:val="20"/>
          <w:szCs w:val="20"/>
        </w:rPr>
        <w:t xml:space="preserve">3. Amongst 14 (7.6 %) of patients who had a DDI of ≤30 minutes, the mean DDI achieved was 27.5 ±2.0 </w:t>
      </w:r>
      <w:r>
        <w:rPr>
          <w:rFonts w:ascii="Arial" w:eastAsia="Calibri" w:hAnsi="Arial" w:cs="Arial"/>
          <w:sz w:val="20"/>
          <w:szCs w:val="20"/>
        </w:rPr>
        <w:t>minutes. For those who had prolonged DDI 170 (92.4%), the mean DDI was 110.2 ±71.4 minutes as shown in table 3</w:t>
      </w:r>
    </w:p>
    <w:p w14:paraId="24596185" w14:textId="77777777" w:rsidR="0010107B" w:rsidRDefault="0010107B">
      <w:pPr>
        <w:spacing w:after="160"/>
        <w:rPr>
          <w:rFonts w:ascii="Arial" w:eastAsia="Calibri" w:hAnsi="Arial" w:cs="Arial"/>
          <w:sz w:val="20"/>
          <w:szCs w:val="20"/>
        </w:rPr>
      </w:pPr>
    </w:p>
    <w:p w14:paraId="13FEE9E2" w14:textId="77777777" w:rsidR="0010107B" w:rsidRDefault="0010107B">
      <w:pPr>
        <w:pStyle w:val="Heading3"/>
        <w:spacing w:line="240" w:lineRule="auto"/>
        <w:rPr>
          <w:rFonts w:ascii="Arial" w:eastAsia="Calibri" w:hAnsi="Arial" w:cs="Arial"/>
          <w:sz w:val="20"/>
          <w:szCs w:val="20"/>
        </w:rPr>
      </w:pPr>
    </w:p>
    <w:p w14:paraId="355F5047" w14:textId="77777777" w:rsidR="0010107B" w:rsidRDefault="0010107B">
      <w:pPr>
        <w:pStyle w:val="Heading3"/>
        <w:spacing w:line="240" w:lineRule="auto"/>
        <w:rPr>
          <w:rFonts w:ascii="Arial" w:eastAsia="Calibri" w:hAnsi="Arial" w:cs="Arial"/>
          <w:sz w:val="20"/>
          <w:szCs w:val="20"/>
        </w:rPr>
      </w:pPr>
    </w:p>
    <w:p w14:paraId="24979115" w14:textId="77777777" w:rsidR="0010107B" w:rsidRDefault="0010107B">
      <w:pPr>
        <w:pStyle w:val="Heading3"/>
        <w:spacing w:line="240" w:lineRule="auto"/>
        <w:rPr>
          <w:rFonts w:ascii="Arial" w:eastAsia="Calibri" w:hAnsi="Arial" w:cs="Arial"/>
          <w:sz w:val="20"/>
          <w:szCs w:val="20"/>
        </w:rPr>
      </w:pPr>
    </w:p>
    <w:p w14:paraId="65A58B93" w14:textId="77777777" w:rsidR="0010107B" w:rsidRDefault="0010107B">
      <w:pPr>
        <w:pStyle w:val="Heading3"/>
        <w:spacing w:line="240" w:lineRule="auto"/>
        <w:rPr>
          <w:rFonts w:ascii="Arial" w:eastAsia="Calibri" w:hAnsi="Arial" w:cs="Arial"/>
          <w:sz w:val="20"/>
          <w:szCs w:val="20"/>
        </w:rPr>
      </w:pPr>
    </w:p>
    <w:p w14:paraId="1AE8620B" w14:textId="77777777" w:rsidR="0010107B" w:rsidRDefault="0010107B">
      <w:pPr>
        <w:pStyle w:val="Heading3"/>
        <w:spacing w:line="240" w:lineRule="auto"/>
        <w:rPr>
          <w:rFonts w:ascii="Arial" w:eastAsia="Calibri" w:hAnsi="Arial" w:cs="Arial"/>
          <w:sz w:val="20"/>
          <w:szCs w:val="20"/>
        </w:rPr>
      </w:pPr>
    </w:p>
    <w:p w14:paraId="6005F917" w14:textId="77777777" w:rsidR="0010107B" w:rsidRDefault="0010107B">
      <w:pPr>
        <w:pStyle w:val="Heading3"/>
        <w:spacing w:line="240" w:lineRule="auto"/>
        <w:rPr>
          <w:rFonts w:ascii="Arial" w:eastAsia="Calibri" w:hAnsi="Arial" w:cs="Arial"/>
          <w:sz w:val="20"/>
          <w:szCs w:val="20"/>
        </w:rPr>
      </w:pPr>
    </w:p>
    <w:p w14:paraId="6031D0EE" w14:textId="77777777" w:rsidR="0010107B" w:rsidRDefault="0010107B">
      <w:pPr>
        <w:pStyle w:val="Heading3"/>
        <w:spacing w:line="240" w:lineRule="auto"/>
        <w:rPr>
          <w:rFonts w:ascii="Arial" w:eastAsia="Calibri" w:hAnsi="Arial" w:cs="Arial"/>
          <w:sz w:val="20"/>
          <w:szCs w:val="20"/>
        </w:rPr>
      </w:pPr>
    </w:p>
    <w:p w14:paraId="722911AD" w14:textId="77777777" w:rsidR="0010107B" w:rsidRDefault="0010107B">
      <w:pPr>
        <w:pStyle w:val="Heading3"/>
        <w:spacing w:line="240" w:lineRule="auto"/>
        <w:rPr>
          <w:rFonts w:ascii="Arial" w:eastAsia="Calibri" w:hAnsi="Arial" w:cs="Arial"/>
          <w:sz w:val="20"/>
          <w:szCs w:val="20"/>
        </w:rPr>
      </w:pPr>
    </w:p>
    <w:p w14:paraId="2C98042C" w14:textId="77777777" w:rsidR="0010107B" w:rsidRDefault="0010107B">
      <w:pPr>
        <w:pStyle w:val="Heading3"/>
        <w:spacing w:line="240" w:lineRule="auto"/>
        <w:rPr>
          <w:rFonts w:ascii="Arial" w:eastAsia="Calibri" w:hAnsi="Arial" w:cs="Arial"/>
          <w:sz w:val="20"/>
          <w:szCs w:val="20"/>
        </w:rPr>
      </w:pPr>
    </w:p>
    <w:p w14:paraId="5EE4DC3B" w14:textId="77777777" w:rsidR="0010107B" w:rsidRDefault="0010107B">
      <w:pPr>
        <w:pStyle w:val="Heading3"/>
        <w:spacing w:line="240" w:lineRule="auto"/>
        <w:rPr>
          <w:rFonts w:ascii="Arial" w:eastAsia="Calibri" w:hAnsi="Arial" w:cs="Arial"/>
          <w:sz w:val="20"/>
          <w:szCs w:val="20"/>
        </w:rPr>
      </w:pPr>
    </w:p>
    <w:p w14:paraId="0CE1B1E2" w14:textId="77777777" w:rsidR="0010107B" w:rsidRDefault="0010107B">
      <w:pPr>
        <w:pStyle w:val="Heading3"/>
        <w:spacing w:line="240" w:lineRule="auto"/>
        <w:rPr>
          <w:rFonts w:ascii="Arial" w:eastAsia="Calibri" w:hAnsi="Arial" w:cs="Arial"/>
          <w:sz w:val="20"/>
          <w:szCs w:val="20"/>
        </w:rPr>
      </w:pPr>
    </w:p>
    <w:p w14:paraId="4971D489" w14:textId="77777777" w:rsidR="0010107B" w:rsidRDefault="0010107B">
      <w:pPr>
        <w:pStyle w:val="Heading3"/>
        <w:spacing w:line="240" w:lineRule="auto"/>
        <w:rPr>
          <w:rFonts w:ascii="Arial" w:eastAsia="Calibri" w:hAnsi="Arial" w:cs="Arial"/>
          <w:sz w:val="20"/>
          <w:szCs w:val="20"/>
        </w:rPr>
      </w:pPr>
    </w:p>
    <w:p w14:paraId="2EF376C5" w14:textId="77777777" w:rsidR="0010107B" w:rsidRDefault="0010107B">
      <w:pPr>
        <w:pStyle w:val="Heading3"/>
        <w:spacing w:line="240" w:lineRule="auto"/>
        <w:rPr>
          <w:rFonts w:ascii="Arial" w:eastAsia="Calibri" w:hAnsi="Arial" w:cs="Arial"/>
          <w:sz w:val="20"/>
          <w:szCs w:val="20"/>
        </w:rPr>
      </w:pPr>
    </w:p>
    <w:p w14:paraId="4D2025BA" w14:textId="77777777" w:rsidR="0010107B" w:rsidRDefault="0010107B">
      <w:pPr>
        <w:pStyle w:val="Heading3"/>
        <w:spacing w:line="240" w:lineRule="auto"/>
        <w:rPr>
          <w:rFonts w:ascii="Arial" w:eastAsia="Calibri" w:hAnsi="Arial" w:cs="Arial"/>
          <w:sz w:val="20"/>
          <w:szCs w:val="20"/>
        </w:rPr>
      </w:pPr>
    </w:p>
    <w:p w14:paraId="65543951" w14:textId="77777777" w:rsidR="0010107B" w:rsidRDefault="0009076A">
      <w:pPr>
        <w:pStyle w:val="Heading3"/>
        <w:spacing w:line="240" w:lineRule="auto"/>
        <w:rPr>
          <w:rFonts w:ascii="Arial" w:eastAsia="Calibri" w:hAnsi="Arial" w:cs="Arial"/>
          <w:sz w:val="20"/>
          <w:szCs w:val="20"/>
        </w:rPr>
      </w:pPr>
      <w:r>
        <w:rPr>
          <w:rFonts w:ascii="Arial" w:eastAsia="Calibri" w:hAnsi="Arial" w:cs="Arial"/>
          <w:sz w:val="20"/>
          <w:szCs w:val="20"/>
        </w:rPr>
        <w:t xml:space="preserve">Table </w:t>
      </w:r>
      <w:r>
        <w:rPr>
          <w:rFonts w:ascii="Arial" w:eastAsia="Calibri" w:hAnsi="Arial" w:cs="Arial"/>
          <w:sz w:val="20"/>
          <w:szCs w:val="20"/>
        </w:rPr>
        <w:fldChar w:fldCharType="begin"/>
      </w:r>
      <w:r>
        <w:rPr>
          <w:rFonts w:ascii="Arial" w:eastAsia="Calibri" w:hAnsi="Arial" w:cs="Arial"/>
          <w:sz w:val="20"/>
          <w:szCs w:val="20"/>
        </w:rPr>
        <w:instrText xml:space="preserve"> SEQ Table \* ARABIC </w:instrText>
      </w:r>
      <w:r>
        <w:rPr>
          <w:rFonts w:ascii="Arial" w:eastAsia="Calibri" w:hAnsi="Arial" w:cs="Arial"/>
          <w:sz w:val="20"/>
          <w:szCs w:val="20"/>
        </w:rPr>
        <w:fldChar w:fldCharType="separate"/>
      </w:r>
      <w:r>
        <w:rPr>
          <w:rFonts w:ascii="Arial" w:eastAsia="Calibri" w:hAnsi="Arial" w:cs="Arial"/>
          <w:sz w:val="20"/>
          <w:szCs w:val="20"/>
        </w:rPr>
        <w:t>4</w:t>
      </w:r>
      <w:r>
        <w:rPr>
          <w:rFonts w:ascii="Arial" w:eastAsia="Calibri" w:hAnsi="Arial" w:cs="Arial"/>
          <w:sz w:val="20"/>
          <w:szCs w:val="20"/>
        </w:rPr>
        <w:fldChar w:fldCharType="end"/>
      </w:r>
      <w:r>
        <w:rPr>
          <w:rFonts w:ascii="Arial" w:eastAsia="Calibri" w:hAnsi="Arial" w:cs="Arial"/>
          <w:sz w:val="20"/>
          <w:szCs w:val="20"/>
        </w:rPr>
        <w:t>: Decision-delivery interval (in minutes) with respect to indication for emergency caesarean sectio</w:t>
      </w:r>
      <w:r>
        <w:rPr>
          <w:rFonts w:ascii="Arial" w:eastAsia="Calibri" w:hAnsi="Arial" w:cs="Arial"/>
          <w:sz w:val="20"/>
          <w:szCs w:val="20"/>
        </w:rPr>
        <w:t xml:space="preserve">n among </w:t>
      </w:r>
      <w:proofErr w:type="spellStart"/>
      <w:r>
        <w:rPr>
          <w:rFonts w:ascii="Arial" w:eastAsia="Calibri" w:hAnsi="Arial" w:cs="Arial"/>
          <w:sz w:val="20"/>
          <w:szCs w:val="20"/>
        </w:rPr>
        <w:t>parturients</w:t>
      </w:r>
      <w:proofErr w:type="spellEnd"/>
      <w:r>
        <w:rPr>
          <w:rFonts w:ascii="Arial" w:eastAsia="Calibri" w:hAnsi="Arial" w:cs="Arial"/>
          <w:sz w:val="20"/>
          <w:szCs w:val="20"/>
        </w:rPr>
        <w:t xml:space="preserve"> in RSUTH, Port Harcourt</w:t>
      </w:r>
    </w:p>
    <w:tbl>
      <w:tblPr>
        <w:tblW w:w="0" w:type="auto"/>
        <w:tblBorders>
          <w:top w:val="single" w:sz="4" w:space="0" w:color="auto"/>
          <w:bottom w:val="single" w:sz="4" w:space="0" w:color="auto"/>
        </w:tblBorders>
        <w:tblLook w:val="04A0" w:firstRow="1" w:lastRow="0" w:firstColumn="1" w:lastColumn="0" w:noHBand="0" w:noVBand="1"/>
      </w:tblPr>
      <w:tblGrid>
        <w:gridCol w:w="277"/>
        <w:gridCol w:w="4619"/>
        <w:gridCol w:w="1440"/>
        <w:gridCol w:w="2880"/>
      </w:tblGrid>
      <w:tr w:rsidR="0010107B" w14:paraId="43755C21" w14:textId="77777777">
        <w:tc>
          <w:tcPr>
            <w:tcW w:w="277" w:type="dxa"/>
          </w:tcPr>
          <w:p w14:paraId="6B27D614" w14:textId="77777777" w:rsidR="0010107B" w:rsidRDefault="0010107B">
            <w:pPr>
              <w:rPr>
                <w:rFonts w:ascii="Arial" w:eastAsia="Calibri" w:hAnsi="Arial" w:cs="Arial"/>
                <w:sz w:val="20"/>
                <w:szCs w:val="20"/>
              </w:rPr>
            </w:pPr>
          </w:p>
        </w:tc>
        <w:tc>
          <w:tcPr>
            <w:tcW w:w="4619" w:type="dxa"/>
            <w:tcBorders>
              <w:top w:val="single" w:sz="4" w:space="0" w:color="auto"/>
              <w:bottom w:val="single" w:sz="4" w:space="0" w:color="auto"/>
            </w:tcBorders>
          </w:tcPr>
          <w:p w14:paraId="724CAE8E" w14:textId="77777777" w:rsidR="0010107B" w:rsidRDefault="0009076A">
            <w:pPr>
              <w:rPr>
                <w:rFonts w:ascii="Arial" w:eastAsia="Calibri" w:hAnsi="Arial" w:cs="Arial"/>
                <w:b/>
                <w:bCs/>
                <w:sz w:val="20"/>
                <w:szCs w:val="20"/>
              </w:rPr>
            </w:pPr>
            <w:r>
              <w:rPr>
                <w:rFonts w:ascii="Arial" w:eastAsia="Calibri" w:hAnsi="Arial" w:cs="Arial"/>
                <w:b/>
                <w:bCs/>
                <w:sz w:val="20"/>
                <w:szCs w:val="20"/>
              </w:rPr>
              <w:t>Indication for Emergency Caesarean section</w:t>
            </w:r>
          </w:p>
        </w:tc>
        <w:tc>
          <w:tcPr>
            <w:tcW w:w="1440" w:type="dxa"/>
            <w:tcBorders>
              <w:top w:val="single" w:sz="4" w:space="0" w:color="auto"/>
              <w:bottom w:val="single" w:sz="4" w:space="0" w:color="auto"/>
            </w:tcBorders>
          </w:tcPr>
          <w:p w14:paraId="02D17001" w14:textId="77777777" w:rsidR="0010107B" w:rsidRDefault="0009076A">
            <w:pPr>
              <w:jc w:val="center"/>
              <w:rPr>
                <w:rFonts w:ascii="Arial" w:eastAsia="Calibri" w:hAnsi="Arial" w:cs="Arial"/>
                <w:b/>
                <w:bCs/>
                <w:sz w:val="20"/>
                <w:szCs w:val="20"/>
              </w:rPr>
            </w:pPr>
            <w:r>
              <w:rPr>
                <w:rFonts w:ascii="Arial" w:eastAsia="Calibri" w:hAnsi="Arial" w:cs="Arial"/>
                <w:b/>
                <w:bCs/>
                <w:sz w:val="20"/>
                <w:szCs w:val="20"/>
              </w:rPr>
              <w:t>Frequency N = 164</w:t>
            </w:r>
          </w:p>
        </w:tc>
        <w:tc>
          <w:tcPr>
            <w:tcW w:w="2880" w:type="dxa"/>
            <w:tcBorders>
              <w:top w:val="single" w:sz="4" w:space="0" w:color="auto"/>
              <w:bottom w:val="single" w:sz="4" w:space="0" w:color="auto"/>
            </w:tcBorders>
          </w:tcPr>
          <w:p w14:paraId="37C297ED" w14:textId="77777777" w:rsidR="0010107B" w:rsidRDefault="0009076A">
            <w:pPr>
              <w:jc w:val="center"/>
              <w:rPr>
                <w:rFonts w:ascii="Arial" w:eastAsia="Calibri" w:hAnsi="Arial" w:cs="Arial"/>
                <w:b/>
                <w:bCs/>
                <w:sz w:val="20"/>
                <w:szCs w:val="20"/>
              </w:rPr>
            </w:pPr>
            <w:r>
              <w:rPr>
                <w:rFonts w:ascii="Arial" w:eastAsia="Calibri" w:hAnsi="Arial" w:cs="Arial"/>
                <w:b/>
                <w:bCs/>
                <w:sz w:val="20"/>
                <w:szCs w:val="20"/>
              </w:rPr>
              <w:t>Decision-delivery Interval</w:t>
            </w:r>
          </w:p>
          <w:p w14:paraId="3F4B3677" w14:textId="77777777" w:rsidR="0010107B" w:rsidRDefault="0009076A">
            <w:pPr>
              <w:jc w:val="center"/>
              <w:rPr>
                <w:rFonts w:ascii="Arial" w:eastAsia="Calibri" w:hAnsi="Arial" w:cs="Arial"/>
                <w:b/>
                <w:bCs/>
                <w:sz w:val="20"/>
                <w:szCs w:val="20"/>
              </w:rPr>
            </w:pPr>
            <w:r>
              <w:rPr>
                <w:rFonts w:ascii="Arial" w:eastAsia="Calibri" w:hAnsi="Arial" w:cs="Arial"/>
                <w:b/>
                <w:bCs/>
                <w:sz w:val="20"/>
                <w:szCs w:val="20"/>
              </w:rPr>
              <w:t>Mean ± SD</w:t>
            </w:r>
          </w:p>
        </w:tc>
      </w:tr>
      <w:tr w:rsidR="0010107B" w14:paraId="42140EDD" w14:textId="77777777">
        <w:trPr>
          <w:trHeight w:val="70"/>
        </w:trPr>
        <w:tc>
          <w:tcPr>
            <w:tcW w:w="277" w:type="dxa"/>
          </w:tcPr>
          <w:p w14:paraId="085C4338" w14:textId="77777777" w:rsidR="0010107B" w:rsidRDefault="0010107B">
            <w:pPr>
              <w:rPr>
                <w:rFonts w:ascii="Arial" w:eastAsia="Calibri" w:hAnsi="Arial" w:cs="Arial"/>
                <w:sz w:val="20"/>
                <w:szCs w:val="20"/>
              </w:rPr>
            </w:pPr>
          </w:p>
        </w:tc>
        <w:tc>
          <w:tcPr>
            <w:tcW w:w="4619" w:type="dxa"/>
            <w:tcBorders>
              <w:top w:val="single" w:sz="4" w:space="0" w:color="auto"/>
            </w:tcBorders>
          </w:tcPr>
          <w:p w14:paraId="568B7E07" w14:textId="77777777" w:rsidR="0010107B" w:rsidRDefault="0009076A">
            <w:pPr>
              <w:rPr>
                <w:rFonts w:ascii="Arial" w:eastAsia="Calibri" w:hAnsi="Arial" w:cs="Arial"/>
                <w:sz w:val="20"/>
                <w:szCs w:val="20"/>
              </w:rPr>
            </w:pPr>
            <w:r>
              <w:rPr>
                <w:rFonts w:ascii="Arial" w:eastAsia="Calibri" w:hAnsi="Arial" w:cs="Arial"/>
                <w:color w:val="000000"/>
                <w:sz w:val="20"/>
                <w:szCs w:val="20"/>
              </w:rPr>
              <w:t>Cephalopelvic disproportion</w:t>
            </w:r>
          </w:p>
        </w:tc>
        <w:tc>
          <w:tcPr>
            <w:tcW w:w="1440" w:type="dxa"/>
            <w:tcBorders>
              <w:top w:val="single" w:sz="4" w:space="0" w:color="auto"/>
            </w:tcBorders>
            <w:vAlign w:val="center"/>
          </w:tcPr>
          <w:p w14:paraId="406EC5B5" w14:textId="77777777" w:rsidR="0010107B" w:rsidRDefault="0009076A">
            <w:pPr>
              <w:jc w:val="center"/>
              <w:rPr>
                <w:rFonts w:ascii="Arial" w:eastAsia="Calibri" w:hAnsi="Arial" w:cs="Arial"/>
                <w:sz w:val="20"/>
                <w:szCs w:val="20"/>
              </w:rPr>
            </w:pPr>
            <w:r>
              <w:rPr>
                <w:rFonts w:ascii="Arial" w:eastAsia="Calibri" w:hAnsi="Arial" w:cs="Arial"/>
                <w:sz w:val="20"/>
                <w:szCs w:val="20"/>
              </w:rPr>
              <w:t>36</w:t>
            </w:r>
          </w:p>
        </w:tc>
        <w:tc>
          <w:tcPr>
            <w:tcW w:w="2880" w:type="dxa"/>
            <w:tcBorders>
              <w:top w:val="single" w:sz="4" w:space="0" w:color="auto"/>
            </w:tcBorders>
          </w:tcPr>
          <w:p w14:paraId="74A3918F" w14:textId="77777777" w:rsidR="0010107B" w:rsidRDefault="0009076A">
            <w:pPr>
              <w:jc w:val="center"/>
              <w:rPr>
                <w:rFonts w:ascii="Arial" w:eastAsia="Calibri" w:hAnsi="Arial" w:cs="Arial"/>
                <w:sz w:val="20"/>
                <w:szCs w:val="20"/>
              </w:rPr>
            </w:pPr>
            <w:r>
              <w:rPr>
                <w:rFonts w:ascii="Arial" w:eastAsia="Calibri" w:hAnsi="Arial" w:cs="Arial"/>
                <w:sz w:val="20"/>
                <w:szCs w:val="20"/>
              </w:rPr>
              <w:t>98.3 ± 49.7</w:t>
            </w:r>
          </w:p>
        </w:tc>
      </w:tr>
      <w:tr w:rsidR="0010107B" w14:paraId="4E8C96B1" w14:textId="77777777">
        <w:tc>
          <w:tcPr>
            <w:tcW w:w="277" w:type="dxa"/>
          </w:tcPr>
          <w:p w14:paraId="168B0E21" w14:textId="77777777" w:rsidR="0010107B" w:rsidRDefault="0010107B">
            <w:pPr>
              <w:rPr>
                <w:rFonts w:ascii="Arial" w:eastAsia="Calibri" w:hAnsi="Arial" w:cs="Arial"/>
                <w:sz w:val="20"/>
                <w:szCs w:val="20"/>
              </w:rPr>
            </w:pPr>
          </w:p>
        </w:tc>
        <w:tc>
          <w:tcPr>
            <w:tcW w:w="4619" w:type="dxa"/>
          </w:tcPr>
          <w:p w14:paraId="6FA9B34B" w14:textId="77777777" w:rsidR="0010107B" w:rsidRDefault="0009076A">
            <w:pPr>
              <w:rPr>
                <w:rFonts w:ascii="Arial" w:eastAsia="Calibri" w:hAnsi="Arial" w:cs="Arial"/>
                <w:color w:val="000000"/>
                <w:sz w:val="20"/>
                <w:szCs w:val="20"/>
              </w:rPr>
            </w:pPr>
            <w:r>
              <w:rPr>
                <w:rFonts w:ascii="Arial" w:eastAsia="Calibri" w:hAnsi="Arial" w:cs="Arial"/>
                <w:color w:val="000000"/>
                <w:sz w:val="20"/>
                <w:szCs w:val="20"/>
              </w:rPr>
              <w:t>Severe preeclampsia with favourable cervix</w:t>
            </w:r>
          </w:p>
        </w:tc>
        <w:tc>
          <w:tcPr>
            <w:tcW w:w="1440" w:type="dxa"/>
            <w:vAlign w:val="center"/>
          </w:tcPr>
          <w:p w14:paraId="5C5043FF" w14:textId="77777777" w:rsidR="0010107B" w:rsidRDefault="0009076A">
            <w:pPr>
              <w:jc w:val="center"/>
              <w:rPr>
                <w:rFonts w:ascii="Arial" w:eastAsia="Calibri" w:hAnsi="Arial" w:cs="Arial"/>
                <w:color w:val="000000"/>
                <w:sz w:val="20"/>
                <w:szCs w:val="20"/>
              </w:rPr>
            </w:pPr>
            <w:r>
              <w:rPr>
                <w:rFonts w:ascii="Arial" w:eastAsia="Calibri" w:hAnsi="Arial" w:cs="Arial"/>
                <w:color w:val="000000"/>
                <w:sz w:val="20"/>
                <w:szCs w:val="20"/>
              </w:rPr>
              <w:t>29</w:t>
            </w:r>
          </w:p>
        </w:tc>
        <w:tc>
          <w:tcPr>
            <w:tcW w:w="2880" w:type="dxa"/>
          </w:tcPr>
          <w:p w14:paraId="0E4D824E" w14:textId="77777777" w:rsidR="0010107B" w:rsidRDefault="0009076A">
            <w:pPr>
              <w:jc w:val="center"/>
              <w:rPr>
                <w:rFonts w:ascii="Arial" w:eastAsia="Calibri" w:hAnsi="Arial" w:cs="Arial"/>
                <w:sz w:val="20"/>
                <w:szCs w:val="20"/>
              </w:rPr>
            </w:pPr>
            <w:r>
              <w:rPr>
                <w:rFonts w:ascii="Arial" w:eastAsia="Calibri" w:hAnsi="Arial" w:cs="Arial"/>
                <w:sz w:val="20"/>
                <w:szCs w:val="20"/>
              </w:rPr>
              <w:t>139.7 ± 80.3</w:t>
            </w:r>
          </w:p>
        </w:tc>
      </w:tr>
      <w:tr w:rsidR="0010107B" w14:paraId="124E72C1" w14:textId="77777777">
        <w:tc>
          <w:tcPr>
            <w:tcW w:w="277" w:type="dxa"/>
          </w:tcPr>
          <w:p w14:paraId="027DF286" w14:textId="77777777" w:rsidR="0010107B" w:rsidRDefault="0010107B">
            <w:pPr>
              <w:rPr>
                <w:rFonts w:ascii="Arial" w:eastAsia="Calibri" w:hAnsi="Arial" w:cs="Arial"/>
                <w:sz w:val="20"/>
                <w:szCs w:val="20"/>
              </w:rPr>
            </w:pPr>
          </w:p>
        </w:tc>
        <w:tc>
          <w:tcPr>
            <w:tcW w:w="4619" w:type="dxa"/>
          </w:tcPr>
          <w:p w14:paraId="34CDB993" w14:textId="77777777" w:rsidR="0010107B" w:rsidRDefault="0009076A">
            <w:pPr>
              <w:rPr>
                <w:rFonts w:ascii="Arial" w:eastAsia="Calibri" w:hAnsi="Arial" w:cs="Arial"/>
                <w:color w:val="000000"/>
                <w:sz w:val="20"/>
                <w:szCs w:val="20"/>
              </w:rPr>
            </w:pPr>
            <w:r>
              <w:rPr>
                <w:rFonts w:ascii="Arial" w:eastAsia="Calibri" w:hAnsi="Arial" w:cs="Arial"/>
                <w:color w:val="000000"/>
                <w:sz w:val="20"/>
                <w:szCs w:val="20"/>
              </w:rPr>
              <w:t>Foetal distress</w:t>
            </w:r>
          </w:p>
        </w:tc>
        <w:tc>
          <w:tcPr>
            <w:tcW w:w="1440" w:type="dxa"/>
            <w:vAlign w:val="center"/>
          </w:tcPr>
          <w:p w14:paraId="53550D67" w14:textId="77777777" w:rsidR="0010107B" w:rsidRDefault="0009076A">
            <w:pPr>
              <w:jc w:val="center"/>
              <w:rPr>
                <w:rFonts w:ascii="Arial" w:eastAsia="Calibri" w:hAnsi="Arial" w:cs="Arial"/>
                <w:color w:val="000000"/>
                <w:sz w:val="20"/>
                <w:szCs w:val="20"/>
              </w:rPr>
            </w:pPr>
            <w:r>
              <w:rPr>
                <w:rFonts w:ascii="Arial" w:eastAsia="Calibri" w:hAnsi="Arial" w:cs="Arial"/>
                <w:color w:val="000000"/>
                <w:sz w:val="20"/>
                <w:szCs w:val="20"/>
              </w:rPr>
              <w:t>21</w:t>
            </w:r>
          </w:p>
        </w:tc>
        <w:tc>
          <w:tcPr>
            <w:tcW w:w="2880" w:type="dxa"/>
          </w:tcPr>
          <w:p w14:paraId="00F00076" w14:textId="77777777" w:rsidR="0010107B" w:rsidRDefault="0009076A">
            <w:pPr>
              <w:jc w:val="center"/>
              <w:rPr>
                <w:rFonts w:ascii="Arial" w:eastAsia="Calibri" w:hAnsi="Arial" w:cs="Arial"/>
                <w:sz w:val="20"/>
                <w:szCs w:val="20"/>
              </w:rPr>
            </w:pPr>
            <w:r>
              <w:rPr>
                <w:rFonts w:ascii="Arial" w:eastAsia="Calibri" w:hAnsi="Arial" w:cs="Arial"/>
                <w:sz w:val="20"/>
                <w:szCs w:val="20"/>
              </w:rPr>
              <w:t>70.4 ± 51.1</w:t>
            </w:r>
          </w:p>
        </w:tc>
      </w:tr>
      <w:tr w:rsidR="0010107B" w14:paraId="028FD62C" w14:textId="77777777">
        <w:tc>
          <w:tcPr>
            <w:tcW w:w="277" w:type="dxa"/>
          </w:tcPr>
          <w:p w14:paraId="66951F51" w14:textId="77777777" w:rsidR="0010107B" w:rsidRDefault="0010107B">
            <w:pPr>
              <w:rPr>
                <w:rFonts w:ascii="Arial" w:eastAsia="Calibri" w:hAnsi="Arial" w:cs="Arial"/>
                <w:sz w:val="20"/>
                <w:szCs w:val="20"/>
              </w:rPr>
            </w:pPr>
          </w:p>
        </w:tc>
        <w:tc>
          <w:tcPr>
            <w:tcW w:w="4619" w:type="dxa"/>
          </w:tcPr>
          <w:p w14:paraId="01DF5D87" w14:textId="77777777" w:rsidR="0010107B" w:rsidRDefault="0009076A">
            <w:pPr>
              <w:rPr>
                <w:rFonts w:ascii="Arial" w:eastAsia="Calibri" w:hAnsi="Arial" w:cs="Arial"/>
                <w:sz w:val="20"/>
                <w:szCs w:val="20"/>
              </w:rPr>
            </w:pPr>
            <w:r>
              <w:rPr>
                <w:rFonts w:ascii="Arial" w:eastAsia="Calibri" w:hAnsi="Arial" w:cs="Arial"/>
                <w:color w:val="000000"/>
                <w:sz w:val="20"/>
                <w:szCs w:val="20"/>
              </w:rPr>
              <w:t>Obstructed labour</w:t>
            </w:r>
          </w:p>
        </w:tc>
        <w:tc>
          <w:tcPr>
            <w:tcW w:w="1440" w:type="dxa"/>
            <w:vAlign w:val="center"/>
          </w:tcPr>
          <w:p w14:paraId="7113BFD5" w14:textId="77777777" w:rsidR="0010107B" w:rsidRDefault="0009076A">
            <w:pPr>
              <w:jc w:val="center"/>
              <w:rPr>
                <w:rFonts w:ascii="Arial" w:eastAsia="Calibri" w:hAnsi="Arial" w:cs="Arial"/>
                <w:sz w:val="20"/>
                <w:szCs w:val="20"/>
              </w:rPr>
            </w:pPr>
            <w:r>
              <w:rPr>
                <w:rFonts w:ascii="Arial" w:eastAsia="Calibri" w:hAnsi="Arial" w:cs="Arial"/>
                <w:color w:val="000000"/>
                <w:sz w:val="20"/>
                <w:szCs w:val="20"/>
              </w:rPr>
              <w:t>17</w:t>
            </w:r>
          </w:p>
        </w:tc>
        <w:tc>
          <w:tcPr>
            <w:tcW w:w="2880" w:type="dxa"/>
          </w:tcPr>
          <w:p w14:paraId="1DB34CA3" w14:textId="77777777" w:rsidR="0010107B" w:rsidRDefault="0009076A">
            <w:pPr>
              <w:jc w:val="center"/>
              <w:rPr>
                <w:rFonts w:ascii="Arial" w:eastAsia="Calibri" w:hAnsi="Arial" w:cs="Arial"/>
                <w:sz w:val="20"/>
                <w:szCs w:val="20"/>
              </w:rPr>
            </w:pPr>
            <w:r>
              <w:rPr>
                <w:rFonts w:ascii="Arial" w:eastAsia="Calibri" w:hAnsi="Arial" w:cs="Arial"/>
                <w:sz w:val="20"/>
                <w:szCs w:val="20"/>
              </w:rPr>
              <w:t>99.6 ± 53.4</w:t>
            </w:r>
          </w:p>
        </w:tc>
      </w:tr>
      <w:tr w:rsidR="0010107B" w14:paraId="628F797D" w14:textId="77777777">
        <w:tc>
          <w:tcPr>
            <w:tcW w:w="277" w:type="dxa"/>
          </w:tcPr>
          <w:p w14:paraId="6317F800" w14:textId="77777777" w:rsidR="0010107B" w:rsidRDefault="0010107B">
            <w:pPr>
              <w:rPr>
                <w:rFonts w:ascii="Arial" w:eastAsia="Calibri" w:hAnsi="Arial" w:cs="Arial"/>
                <w:sz w:val="20"/>
                <w:szCs w:val="20"/>
              </w:rPr>
            </w:pPr>
          </w:p>
        </w:tc>
        <w:tc>
          <w:tcPr>
            <w:tcW w:w="4619" w:type="dxa"/>
          </w:tcPr>
          <w:p w14:paraId="299203AD" w14:textId="77777777" w:rsidR="0010107B" w:rsidRDefault="0009076A">
            <w:pPr>
              <w:rPr>
                <w:rFonts w:ascii="Arial" w:eastAsia="Calibri" w:hAnsi="Arial" w:cs="Arial"/>
                <w:sz w:val="20"/>
                <w:szCs w:val="20"/>
              </w:rPr>
            </w:pPr>
            <w:r>
              <w:rPr>
                <w:rFonts w:ascii="Arial" w:eastAsia="Calibri" w:hAnsi="Arial" w:cs="Arial"/>
                <w:color w:val="000000"/>
                <w:sz w:val="20"/>
                <w:szCs w:val="20"/>
              </w:rPr>
              <w:t>Abruptio placenta with live baby</w:t>
            </w:r>
          </w:p>
        </w:tc>
        <w:tc>
          <w:tcPr>
            <w:tcW w:w="1440" w:type="dxa"/>
            <w:vAlign w:val="center"/>
          </w:tcPr>
          <w:p w14:paraId="61A3CF00" w14:textId="77777777" w:rsidR="0010107B" w:rsidRDefault="0009076A">
            <w:pPr>
              <w:jc w:val="center"/>
              <w:rPr>
                <w:rFonts w:ascii="Arial" w:eastAsia="Calibri" w:hAnsi="Arial" w:cs="Arial"/>
                <w:sz w:val="20"/>
                <w:szCs w:val="20"/>
              </w:rPr>
            </w:pPr>
            <w:r>
              <w:rPr>
                <w:rFonts w:ascii="Arial" w:eastAsia="Calibri" w:hAnsi="Arial" w:cs="Arial"/>
                <w:color w:val="000000"/>
                <w:sz w:val="20"/>
                <w:szCs w:val="20"/>
              </w:rPr>
              <w:t>13</w:t>
            </w:r>
          </w:p>
        </w:tc>
        <w:tc>
          <w:tcPr>
            <w:tcW w:w="2880" w:type="dxa"/>
          </w:tcPr>
          <w:p w14:paraId="644913F5" w14:textId="77777777" w:rsidR="0010107B" w:rsidRDefault="0009076A">
            <w:pPr>
              <w:jc w:val="center"/>
              <w:rPr>
                <w:rFonts w:ascii="Arial" w:eastAsia="Calibri" w:hAnsi="Arial" w:cs="Arial"/>
                <w:sz w:val="20"/>
                <w:szCs w:val="20"/>
              </w:rPr>
            </w:pPr>
            <w:r>
              <w:rPr>
                <w:rFonts w:ascii="Arial" w:eastAsia="Calibri" w:hAnsi="Arial" w:cs="Arial"/>
                <w:sz w:val="20"/>
                <w:szCs w:val="20"/>
              </w:rPr>
              <w:t>40.5 ± 18.4</w:t>
            </w:r>
          </w:p>
        </w:tc>
      </w:tr>
      <w:tr w:rsidR="0010107B" w14:paraId="7DCA47E9" w14:textId="77777777">
        <w:tc>
          <w:tcPr>
            <w:tcW w:w="277" w:type="dxa"/>
          </w:tcPr>
          <w:p w14:paraId="3534A84C" w14:textId="77777777" w:rsidR="0010107B" w:rsidRDefault="0010107B">
            <w:pPr>
              <w:rPr>
                <w:rFonts w:ascii="Arial" w:eastAsia="Calibri" w:hAnsi="Arial" w:cs="Arial"/>
                <w:sz w:val="20"/>
                <w:szCs w:val="20"/>
              </w:rPr>
            </w:pPr>
          </w:p>
        </w:tc>
        <w:tc>
          <w:tcPr>
            <w:tcW w:w="4619" w:type="dxa"/>
          </w:tcPr>
          <w:p w14:paraId="40293710" w14:textId="77777777" w:rsidR="0010107B" w:rsidRDefault="0009076A">
            <w:pPr>
              <w:rPr>
                <w:rFonts w:ascii="Arial" w:eastAsia="Calibri" w:hAnsi="Arial" w:cs="Arial"/>
                <w:sz w:val="20"/>
                <w:szCs w:val="20"/>
              </w:rPr>
            </w:pPr>
            <w:r>
              <w:rPr>
                <w:rFonts w:ascii="Arial" w:eastAsia="Calibri" w:hAnsi="Arial" w:cs="Arial"/>
                <w:color w:val="000000"/>
                <w:sz w:val="20"/>
                <w:szCs w:val="20"/>
              </w:rPr>
              <w:t>2-4 previous CS in Labour</w:t>
            </w:r>
          </w:p>
        </w:tc>
        <w:tc>
          <w:tcPr>
            <w:tcW w:w="1440" w:type="dxa"/>
            <w:vAlign w:val="center"/>
          </w:tcPr>
          <w:p w14:paraId="08323749" w14:textId="77777777" w:rsidR="0010107B" w:rsidRDefault="0009076A">
            <w:pPr>
              <w:jc w:val="center"/>
              <w:rPr>
                <w:rFonts w:ascii="Arial" w:eastAsia="Calibri" w:hAnsi="Arial" w:cs="Arial"/>
                <w:sz w:val="20"/>
                <w:szCs w:val="20"/>
              </w:rPr>
            </w:pPr>
            <w:r>
              <w:rPr>
                <w:rFonts w:ascii="Arial" w:eastAsia="Calibri" w:hAnsi="Arial" w:cs="Arial"/>
                <w:color w:val="000000"/>
                <w:sz w:val="20"/>
                <w:szCs w:val="20"/>
              </w:rPr>
              <w:t>12</w:t>
            </w:r>
          </w:p>
        </w:tc>
        <w:tc>
          <w:tcPr>
            <w:tcW w:w="2880" w:type="dxa"/>
          </w:tcPr>
          <w:p w14:paraId="097F902A" w14:textId="77777777" w:rsidR="0010107B" w:rsidRDefault="0009076A">
            <w:pPr>
              <w:jc w:val="center"/>
              <w:rPr>
                <w:rFonts w:ascii="Arial" w:eastAsia="Calibri" w:hAnsi="Arial" w:cs="Arial"/>
                <w:sz w:val="20"/>
                <w:szCs w:val="20"/>
              </w:rPr>
            </w:pPr>
            <w:r>
              <w:rPr>
                <w:rFonts w:ascii="Arial" w:eastAsia="Calibri" w:hAnsi="Arial" w:cs="Arial"/>
                <w:sz w:val="20"/>
                <w:szCs w:val="20"/>
              </w:rPr>
              <w:t>86.9 ± 44.2</w:t>
            </w:r>
          </w:p>
        </w:tc>
      </w:tr>
      <w:tr w:rsidR="0010107B" w14:paraId="6A3370C4" w14:textId="77777777">
        <w:tc>
          <w:tcPr>
            <w:tcW w:w="277" w:type="dxa"/>
          </w:tcPr>
          <w:p w14:paraId="5435BFBD" w14:textId="77777777" w:rsidR="0010107B" w:rsidRDefault="0010107B">
            <w:pPr>
              <w:rPr>
                <w:rFonts w:ascii="Arial" w:eastAsia="Calibri" w:hAnsi="Arial" w:cs="Arial"/>
                <w:sz w:val="20"/>
                <w:szCs w:val="20"/>
              </w:rPr>
            </w:pPr>
          </w:p>
        </w:tc>
        <w:tc>
          <w:tcPr>
            <w:tcW w:w="4619" w:type="dxa"/>
          </w:tcPr>
          <w:p w14:paraId="2D098682" w14:textId="77777777" w:rsidR="0010107B" w:rsidRDefault="0009076A">
            <w:pPr>
              <w:rPr>
                <w:rFonts w:ascii="Arial" w:eastAsia="Calibri" w:hAnsi="Arial" w:cs="Arial"/>
                <w:sz w:val="20"/>
                <w:szCs w:val="20"/>
              </w:rPr>
            </w:pPr>
            <w:r>
              <w:rPr>
                <w:rFonts w:ascii="Arial" w:eastAsia="Calibri" w:hAnsi="Arial" w:cs="Arial"/>
                <w:color w:val="000000"/>
                <w:sz w:val="20"/>
                <w:szCs w:val="20"/>
              </w:rPr>
              <w:t xml:space="preserve">Placenta </w:t>
            </w:r>
            <w:proofErr w:type="spellStart"/>
            <w:r>
              <w:rPr>
                <w:rFonts w:ascii="Arial" w:eastAsia="Calibri" w:hAnsi="Arial" w:cs="Arial"/>
                <w:color w:val="000000"/>
                <w:sz w:val="20"/>
                <w:szCs w:val="20"/>
                <w:lang w:val="en-US"/>
              </w:rPr>
              <w:t>praevia</w:t>
            </w:r>
            <w:proofErr w:type="spellEnd"/>
          </w:p>
        </w:tc>
        <w:tc>
          <w:tcPr>
            <w:tcW w:w="1440" w:type="dxa"/>
            <w:vAlign w:val="center"/>
          </w:tcPr>
          <w:p w14:paraId="617A02B0" w14:textId="77777777" w:rsidR="0010107B" w:rsidRDefault="0009076A">
            <w:pPr>
              <w:jc w:val="center"/>
              <w:rPr>
                <w:rFonts w:ascii="Arial" w:eastAsia="Calibri" w:hAnsi="Arial" w:cs="Arial"/>
                <w:sz w:val="20"/>
                <w:szCs w:val="20"/>
              </w:rPr>
            </w:pPr>
            <w:r>
              <w:rPr>
                <w:rFonts w:ascii="Arial" w:eastAsia="Calibri" w:hAnsi="Arial" w:cs="Arial"/>
                <w:sz w:val="20"/>
                <w:szCs w:val="20"/>
              </w:rPr>
              <w:t>7</w:t>
            </w:r>
          </w:p>
        </w:tc>
        <w:tc>
          <w:tcPr>
            <w:tcW w:w="2880" w:type="dxa"/>
          </w:tcPr>
          <w:p w14:paraId="20C6157F" w14:textId="77777777" w:rsidR="0010107B" w:rsidRDefault="0009076A">
            <w:pPr>
              <w:jc w:val="center"/>
              <w:rPr>
                <w:rFonts w:ascii="Arial" w:eastAsia="Calibri" w:hAnsi="Arial" w:cs="Arial"/>
                <w:sz w:val="20"/>
                <w:szCs w:val="20"/>
              </w:rPr>
            </w:pPr>
            <w:r>
              <w:rPr>
                <w:rFonts w:ascii="Arial" w:eastAsia="Calibri" w:hAnsi="Arial" w:cs="Arial"/>
                <w:sz w:val="20"/>
                <w:szCs w:val="20"/>
              </w:rPr>
              <w:t>86.9 ± 44.2</w:t>
            </w:r>
          </w:p>
        </w:tc>
      </w:tr>
      <w:tr w:rsidR="0010107B" w14:paraId="4A164C2F" w14:textId="77777777">
        <w:tc>
          <w:tcPr>
            <w:tcW w:w="277" w:type="dxa"/>
          </w:tcPr>
          <w:p w14:paraId="527A01EB" w14:textId="77777777" w:rsidR="0010107B" w:rsidRDefault="0010107B">
            <w:pPr>
              <w:rPr>
                <w:rFonts w:ascii="Arial" w:eastAsia="Calibri" w:hAnsi="Arial" w:cs="Arial"/>
                <w:sz w:val="20"/>
                <w:szCs w:val="20"/>
              </w:rPr>
            </w:pPr>
          </w:p>
        </w:tc>
        <w:tc>
          <w:tcPr>
            <w:tcW w:w="4619" w:type="dxa"/>
          </w:tcPr>
          <w:p w14:paraId="2DA871BC" w14:textId="77777777" w:rsidR="0010107B" w:rsidRDefault="0009076A">
            <w:pPr>
              <w:rPr>
                <w:rFonts w:ascii="Arial" w:eastAsia="Calibri" w:hAnsi="Arial" w:cs="Arial"/>
                <w:sz w:val="20"/>
                <w:szCs w:val="20"/>
              </w:rPr>
            </w:pPr>
            <w:r>
              <w:rPr>
                <w:rFonts w:ascii="Arial" w:eastAsia="Calibri" w:hAnsi="Arial" w:cs="Arial"/>
                <w:color w:val="000000"/>
                <w:sz w:val="20"/>
                <w:szCs w:val="20"/>
              </w:rPr>
              <w:t>Transverse lie in Labour</w:t>
            </w:r>
          </w:p>
        </w:tc>
        <w:tc>
          <w:tcPr>
            <w:tcW w:w="1440" w:type="dxa"/>
            <w:vAlign w:val="center"/>
          </w:tcPr>
          <w:p w14:paraId="321FF936" w14:textId="77777777" w:rsidR="0010107B" w:rsidRDefault="0009076A">
            <w:pPr>
              <w:jc w:val="center"/>
              <w:rPr>
                <w:rFonts w:ascii="Arial" w:eastAsia="Calibri" w:hAnsi="Arial" w:cs="Arial"/>
                <w:sz w:val="20"/>
                <w:szCs w:val="20"/>
              </w:rPr>
            </w:pPr>
            <w:r>
              <w:rPr>
                <w:rFonts w:ascii="Arial" w:eastAsia="Calibri" w:hAnsi="Arial" w:cs="Arial"/>
                <w:sz w:val="20"/>
                <w:szCs w:val="20"/>
              </w:rPr>
              <w:t>6</w:t>
            </w:r>
          </w:p>
        </w:tc>
        <w:tc>
          <w:tcPr>
            <w:tcW w:w="2880" w:type="dxa"/>
          </w:tcPr>
          <w:p w14:paraId="0FA86423" w14:textId="77777777" w:rsidR="0010107B" w:rsidRDefault="0009076A">
            <w:pPr>
              <w:jc w:val="center"/>
              <w:rPr>
                <w:rFonts w:ascii="Arial" w:eastAsia="Calibri" w:hAnsi="Arial" w:cs="Arial"/>
                <w:sz w:val="20"/>
                <w:szCs w:val="20"/>
              </w:rPr>
            </w:pPr>
            <w:r>
              <w:rPr>
                <w:rFonts w:ascii="Arial" w:eastAsia="Calibri" w:hAnsi="Arial" w:cs="Arial"/>
                <w:sz w:val="20"/>
                <w:szCs w:val="20"/>
              </w:rPr>
              <w:t>187.6 ± 162.9</w:t>
            </w:r>
          </w:p>
        </w:tc>
      </w:tr>
      <w:tr w:rsidR="0010107B" w14:paraId="15C9D4E3" w14:textId="77777777">
        <w:tc>
          <w:tcPr>
            <w:tcW w:w="277" w:type="dxa"/>
          </w:tcPr>
          <w:p w14:paraId="54758D20" w14:textId="77777777" w:rsidR="0010107B" w:rsidRDefault="0010107B">
            <w:pPr>
              <w:rPr>
                <w:rFonts w:ascii="Arial" w:eastAsia="Calibri" w:hAnsi="Arial" w:cs="Arial"/>
                <w:sz w:val="20"/>
                <w:szCs w:val="20"/>
              </w:rPr>
            </w:pPr>
          </w:p>
        </w:tc>
        <w:tc>
          <w:tcPr>
            <w:tcW w:w="4619" w:type="dxa"/>
          </w:tcPr>
          <w:p w14:paraId="3CB3ED9A" w14:textId="77777777" w:rsidR="0010107B" w:rsidRDefault="0009076A">
            <w:pPr>
              <w:rPr>
                <w:rFonts w:ascii="Arial" w:eastAsia="Calibri" w:hAnsi="Arial" w:cs="Arial"/>
                <w:sz w:val="20"/>
                <w:szCs w:val="20"/>
              </w:rPr>
            </w:pPr>
            <w:r>
              <w:rPr>
                <w:rFonts w:ascii="Arial" w:eastAsia="Calibri" w:hAnsi="Arial" w:cs="Arial"/>
                <w:color w:val="000000"/>
                <w:sz w:val="20"/>
                <w:szCs w:val="20"/>
              </w:rPr>
              <w:t>Failed induction</w:t>
            </w:r>
          </w:p>
        </w:tc>
        <w:tc>
          <w:tcPr>
            <w:tcW w:w="1440" w:type="dxa"/>
            <w:vAlign w:val="center"/>
          </w:tcPr>
          <w:p w14:paraId="5DAEF2C7" w14:textId="77777777" w:rsidR="0010107B" w:rsidRDefault="0009076A">
            <w:pPr>
              <w:jc w:val="center"/>
              <w:rPr>
                <w:rFonts w:ascii="Arial" w:eastAsia="Calibri" w:hAnsi="Arial" w:cs="Arial"/>
                <w:sz w:val="20"/>
                <w:szCs w:val="20"/>
              </w:rPr>
            </w:pPr>
            <w:r>
              <w:rPr>
                <w:rFonts w:ascii="Arial" w:eastAsia="Calibri" w:hAnsi="Arial" w:cs="Arial"/>
                <w:sz w:val="20"/>
                <w:szCs w:val="20"/>
              </w:rPr>
              <w:t>6</w:t>
            </w:r>
          </w:p>
        </w:tc>
        <w:tc>
          <w:tcPr>
            <w:tcW w:w="2880" w:type="dxa"/>
          </w:tcPr>
          <w:p w14:paraId="1BA4A139" w14:textId="77777777" w:rsidR="0010107B" w:rsidRDefault="0009076A">
            <w:pPr>
              <w:jc w:val="center"/>
              <w:rPr>
                <w:rFonts w:ascii="Arial" w:eastAsia="Calibri" w:hAnsi="Arial" w:cs="Arial"/>
                <w:sz w:val="20"/>
                <w:szCs w:val="20"/>
              </w:rPr>
            </w:pPr>
            <w:r>
              <w:rPr>
                <w:rFonts w:ascii="Arial" w:eastAsia="Calibri" w:hAnsi="Arial" w:cs="Arial"/>
                <w:sz w:val="20"/>
                <w:szCs w:val="20"/>
              </w:rPr>
              <w:t>137.0 ± 109.4</w:t>
            </w:r>
          </w:p>
        </w:tc>
      </w:tr>
      <w:tr w:rsidR="0010107B" w14:paraId="588A686D" w14:textId="77777777">
        <w:tc>
          <w:tcPr>
            <w:tcW w:w="277" w:type="dxa"/>
          </w:tcPr>
          <w:p w14:paraId="7AF8BF62" w14:textId="77777777" w:rsidR="0010107B" w:rsidRDefault="0010107B">
            <w:pPr>
              <w:rPr>
                <w:rFonts w:ascii="Arial" w:eastAsia="Calibri" w:hAnsi="Arial" w:cs="Arial"/>
                <w:sz w:val="20"/>
                <w:szCs w:val="20"/>
              </w:rPr>
            </w:pPr>
          </w:p>
        </w:tc>
        <w:tc>
          <w:tcPr>
            <w:tcW w:w="4619" w:type="dxa"/>
          </w:tcPr>
          <w:p w14:paraId="33D31846" w14:textId="77777777" w:rsidR="0010107B" w:rsidRDefault="0009076A">
            <w:pPr>
              <w:rPr>
                <w:rFonts w:ascii="Arial" w:eastAsia="Calibri" w:hAnsi="Arial" w:cs="Arial"/>
                <w:sz w:val="20"/>
                <w:szCs w:val="20"/>
              </w:rPr>
            </w:pPr>
            <w:r>
              <w:rPr>
                <w:rFonts w:ascii="Arial" w:eastAsia="Calibri" w:hAnsi="Arial" w:cs="Arial"/>
                <w:color w:val="000000"/>
                <w:sz w:val="20"/>
                <w:szCs w:val="20"/>
              </w:rPr>
              <w:t>1 Previous CS with PIH in Labour</w:t>
            </w:r>
          </w:p>
        </w:tc>
        <w:tc>
          <w:tcPr>
            <w:tcW w:w="1440" w:type="dxa"/>
            <w:vAlign w:val="center"/>
          </w:tcPr>
          <w:p w14:paraId="44571111" w14:textId="77777777" w:rsidR="0010107B" w:rsidRDefault="0009076A">
            <w:pPr>
              <w:jc w:val="center"/>
              <w:rPr>
                <w:rFonts w:ascii="Arial" w:eastAsia="Calibri" w:hAnsi="Arial" w:cs="Arial"/>
                <w:sz w:val="20"/>
                <w:szCs w:val="20"/>
              </w:rPr>
            </w:pPr>
            <w:r>
              <w:rPr>
                <w:rFonts w:ascii="Arial" w:eastAsia="Calibri" w:hAnsi="Arial" w:cs="Arial"/>
                <w:color w:val="000000"/>
                <w:sz w:val="20"/>
                <w:szCs w:val="20"/>
              </w:rPr>
              <w:t>5</w:t>
            </w:r>
          </w:p>
        </w:tc>
        <w:tc>
          <w:tcPr>
            <w:tcW w:w="2880" w:type="dxa"/>
          </w:tcPr>
          <w:p w14:paraId="5B3698A2" w14:textId="77777777" w:rsidR="0010107B" w:rsidRDefault="0009076A">
            <w:pPr>
              <w:jc w:val="center"/>
              <w:rPr>
                <w:rFonts w:ascii="Arial" w:eastAsia="Calibri" w:hAnsi="Arial" w:cs="Arial"/>
                <w:sz w:val="20"/>
                <w:szCs w:val="20"/>
              </w:rPr>
            </w:pPr>
            <w:r>
              <w:rPr>
                <w:rFonts w:ascii="Arial" w:eastAsia="Calibri" w:hAnsi="Arial" w:cs="Arial"/>
                <w:sz w:val="20"/>
                <w:szCs w:val="20"/>
              </w:rPr>
              <w:t>183.2 ± 117.7</w:t>
            </w:r>
          </w:p>
        </w:tc>
      </w:tr>
      <w:tr w:rsidR="0010107B" w14:paraId="0BC2EF39" w14:textId="77777777">
        <w:tc>
          <w:tcPr>
            <w:tcW w:w="277" w:type="dxa"/>
          </w:tcPr>
          <w:p w14:paraId="50D4F4D0" w14:textId="77777777" w:rsidR="0010107B" w:rsidRDefault="0010107B">
            <w:pPr>
              <w:rPr>
                <w:rFonts w:ascii="Arial" w:eastAsia="Calibri" w:hAnsi="Arial" w:cs="Arial"/>
                <w:sz w:val="20"/>
                <w:szCs w:val="20"/>
              </w:rPr>
            </w:pPr>
          </w:p>
        </w:tc>
        <w:tc>
          <w:tcPr>
            <w:tcW w:w="4619" w:type="dxa"/>
          </w:tcPr>
          <w:p w14:paraId="14C0B9E4" w14:textId="77777777" w:rsidR="0010107B" w:rsidRDefault="0009076A">
            <w:pPr>
              <w:rPr>
                <w:rFonts w:ascii="Arial" w:eastAsia="Calibri" w:hAnsi="Arial" w:cs="Arial"/>
                <w:sz w:val="20"/>
                <w:szCs w:val="20"/>
              </w:rPr>
            </w:pPr>
            <w:r>
              <w:rPr>
                <w:rFonts w:ascii="Arial" w:eastAsia="Calibri" w:hAnsi="Arial" w:cs="Arial"/>
                <w:color w:val="000000"/>
                <w:sz w:val="20"/>
                <w:szCs w:val="20"/>
              </w:rPr>
              <w:t xml:space="preserve">Severe </w:t>
            </w:r>
            <w:proofErr w:type="spellStart"/>
            <w:r>
              <w:rPr>
                <w:rFonts w:ascii="Arial" w:eastAsia="Calibri" w:hAnsi="Arial" w:cs="Arial"/>
                <w:color w:val="000000"/>
                <w:sz w:val="20"/>
                <w:szCs w:val="20"/>
              </w:rPr>
              <w:t>Oligohydraminos</w:t>
            </w:r>
            <w:proofErr w:type="spellEnd"/>
            <w:r>
              <w:rPr>
                <w:rFonts w:ascii="Arial" w:eastAsia="Calibri" w:hAnsi="Arial" w:cs="Arial"/>
                <w:color w:val="000000"/>
                <w:sz w:val="20"/>
                <w:szCs w:val="20"/>
              </w:rPr>
              <w:t xml:space="preserve"> in Labour</w:t>
            </w:r>
          </w:p>
        </w:tc>
        <w:tc>
          <w:tcPr>
            <w:tcW w:w="1440" w:type="dxa"/>
            <w:vAlign w:val="center"/>
          </w:tcPr>
          <w:p w14:paraId="40A809A3" w14:textId="77777777" w:rsidR="0010107B" w:rsidRDefault="0009076A">
            <w:pPr>
              <w:jc w:val="center"/>
              <w:rPr>
                <w:rFonts w:ascii="Arial" w:eastAsia="Calibri" w:hAnsi="Arial" w:cs="Arial"/>
                <w:sz w:val="20"/>
                <w:szCs w:val="20"/>
              </w:rPr>
            </w:pPr>
            <w:r>
              <w:rPr>
                <w:rFonts w:ascii="Arial" w:eastAsia="Calibri" w:hAnsi="Arial" w:cs="Arial"/>
                <w:color w:val="000000"/>
                <w:sz w:val="20"/>
                <w:szCs w:val="20"/>
              </w:rPr>
              <w:t>4</w:t>
            </w:r>
          </w:p>
        </w:tc>
        <w:tc>
          <w:tcPr>
            <w:tcW w:w="2880" w:type="dxa"/>
          </w:tcPr>
          <w:p w14:paraId="098699B2" w14:textId="77777777" w:rsidR="0010107B" w:rsidRDefault="0009076A">
            <w:pPr>
              <w:jc w:val="center"/>
              <w:rPr>
                <w:rFonts w:ascii="Arial" w:eastAsia="Calibri" w:hAnsi="Arial" w:cs="Arial"/>
                <w:sz w:val="20"/>
                <w:szCs w:val="20"/>
              </w:rPr>
            </w:pPr>
            <w:r>
              <w:rPr>
                <w:rFonts w:ascii="Arial" w:eastAsia="Calibri" w:hAnsi="Arial" w:cs="Arial"/>
                <w:sz w:val="20"/>
                <w:szCs w:val="20"/>
              </w:rPr>
              <w:t>78.8 ± 17.3</w:t>
            </w:r>
          </w:p>
        </w:tc>
      </w:tr>
      <w:tr w:rsidR="0010107B" w14:paraId="57C8B1B9" w14:textId="77777777">
        <w:tc>
          <w:tcPr>
            <w:tcW w:w="277" w:type="dxa"/>
          </w:tcPr>
          <w:p w14:paraId="506021F7" w14:textId="77777777" w:rsidR="0010107B" w:rsidRDefault="0010107B">
            <w:pPr>
              <w:rPr>
                <w:rFonts w:ascii="Arial" w:eastAsia="Calibri" w:hAnsi="Arial" w:cs="Arial"/>
                <w:sz w:val="20"/>
                <w:szCs w:val="20"/>
              </w:rPr>
            </w:pPr>
          </w:p>
        </w:tc>
        <w:tc>
          <w:tcPr>
            <w:tcW w:w="4619" w:type="dxa"/>
          </w:tcPr>
          <w:p w14:paraId="1303ECC8" w14:textId="77777777" w:rsidR="0010107B" w:rsidRDefault="0009076A">
            <w:pPr>
              <w:rPr>
                <w:rFonts w:ascii="Arial" w:eastAsia="Calibri" w:hAnsi="Arial" w:cs="Arial"/>
                <w:sz w:val="20"/>
                <w:szCs w:val="20"/>
              </w:rPr>
            </w:pPr>
            <w:r>
              <w:rPr>
                <w:rFonts w:ascii="Arial" w:eastAsia="Calibri" w:hAnsi="Arial" w:cs="Arial"/>
                <w:color w:val="000000"/>
                <w:sz w:val="20"/>
                <w:szCs w:val="20"/>
              </w:rPr>
              <w:t>1 Previous CS with Poor progress/PROM in Labour</w:t>
            </w:r>
          </w:p>
        </w:tc>
        <w:tc>
          <w:tcPr>
            <w:tcW w:w="1440" w:type="dxa"/>
            <w:vAlign w:val="center"/>
          </w:tcPr>
          <w:p w14:paraId="189F654A" w14:textId="77777777" w:rsidR="0010107B" w:rsidRDefault="0009076A">
            <w:pPr>
              <w:jc w:val="center"/>
              <w:rPr>
                <w:rFonts w:ascii="Arial" w:eastAsia="Calibri" w:hAnsi="Arial" w:cs="Arial"/>
                <w:sz w:val="20"/>
                <w:szCs w:val="20"/>
              </w:rPr>
            </w:pPr>
            <w:r>
              <w:rPr>
                <w:rFonts w:ascii="Arial" w:eastAsia="Calibri" w:hAnsi="Arial" w:cs="Arial"/>
                <w:color w:val="000000"/>
                <w:sz w:val="20"/>
                <w:szCs w:val="20"/>
              </w:rPr>
              <w:t>4</w:t>
            </w:r>
          </w:p>
        </w:tc>
        <w:tc>
          <w:tcPr>
            <w:tcW w:w="2880" w:type="dxa"/>
          </w:tcPr>
          <w:p w14:paraId="35FD76F0" w14:textId="77777777" w:rsidR="0010107B" w:rsidRDefault="0009076A">
            <w:pPr>
              <w:jc w:val="center"/>
              <w:rPr>
                <w:rFonts w:ascii="Arial" w:eastAsia="Calibri" w:hAnsi="Arial" w:cs="Arial"/>
                <w:sz w:val="20"/>
                <w:szCs w:val="20"/>
              </w:rPr>
            </w:pPr>
            <w:r>
              <w:rPr>
                <w:rFonts w:ascii="Arial" w:eastAsia="Calibri" w:hAnsi="Arial" w:cs="Arial"/>
                <w:sz w:val="20"/>
                <w:szCs w:val="20"/>
              </w:rPr>
              <w:t>131.5 ± 43.8</w:t>
            </w:r>
          </w:p>
        </w:tc>
      </w:tr>
      <w:tr w:rsidR="0010107B" w14:paraId="6ED28B1D" w14:textId="77777777">
        <w:tc>
          <w:tcPr>
            <w:tcW w:w="277" w:type="dxa"/>
          </w:tcPr>
          <w:p w14:paraId="4956EC8F" w14:textId="77777777" w:rsidR="0010107B" w:rsidRDefault="0010107B">
            <w:pPr>
              <w:rPr>
                <w:rFonts w:ascii="Arial" w:eastAsia="Calibri" w:hAnsi="Arial" w:cs="Arial"/>
                <w:sz w:val="20"/>
                <w:szCs w:val="20"/>
              </w:rPr>
            </w:pPr>
          </w:p>
        </w:tc>
        <w:tc>
          <w:tcPr>
            <w:tcW w:w="4619" w:type="dxa"/>
          </w:tcPr>
          <w:p w14:paraId="26BE0870" w14:textId="77777777" w:rsidR="0010107B" w:rsidRDefault="0009076A">
            <w:pPr>
              <w:rPr>
                <w:rFonts w:ascii="Arial" w:eastAsia="Calibri" w:hAnsi="Arial" w:cs="Arial"/>
                <w:color w:val="000000"/>
                <w:sz w:val="20"/>
                <w:szCs w:val="20"/>
              </w:rPr>
            </w:pPr>
            <w:r>
              <w:rPr>
                <w:rFonts w:ascii="Arial" w:eastAsia="Calibri" w:hAnsi="Arial" w:cs="Arial"/>
                <w:color w:val="000000"/>
                <w:sz w:val="20"/>
                <w:szCs w:val="20"/>
              </w:rPr>
              <w:t>Cord prolapse</w:t>
            </w:r>
          </w:p>
        </w:tc>
        <w:tc>
          <w:tcPr>
            <w:tcW w:w="1440" w:type="dxa"/>
            <w:vAlign w:val="center"/>
          </w:tcPr>
          <w:p w14:paraId="63566609" w14:textId="77777777" w:rsidR="0010107B" w:rsidRDefault="0009076A">
            <w:pPr>
              <w:jc w:val="center"/>
              <w:rPr>
                <w:rFonts w:ascii="Arial" w:eastAsia="Calibri" w:hAnsi="Arial" w:cs="Arial"/>
                <w:color w:val="000000"/>
                <w:sz w:val="20"/>
                <w:szCs w:val="20"/>
              </w:rPr>
            </w:pPr>
            <w:r>
              <w:rPr>
                <w:rFonts w:ascii="Arial" w:eastAsia="Calibri" w:hAnsi="Arial" w:cs="Arial"/>
                <w:color w:val="000000"/>
                <w:sz w:val="20"/>
                <w:szCs w:val="20"/>
              </w:rPr>
              <w:t>3</w:t>
            </w:r>
          </w:p>
        </w:tc>
        <w:tc>
          <w:tcPr>
            <w:tcW w:w="2880" w:type="dxa"/>
          </w:tcPr>
          <w:p w14:paraId="04954DB3" w14:textId="77777777" w:rsidR="0010107B" w:rsidRDefault="0009076A">
            <w:pPr>
              <w:jc w:val="center"/>
              <w:rPr>
                <w:rFonts w:ascii="Arial" w:eastAsia="Calibri" w:hAnsi="Arial" w:cs="Arial"/>
                <w:sz w:val="20"/>
                <w:szCs w:val="20"/>
              </w:rPr>
            </w:pPr>
            <w:r>
              <w:rPr>
                <w:rFonts w:ascii="Arial" w:eastAsia="Calibri" w:hAnsi="Arial" w:cs="Arial"/>
                <w:sz w:val="20"/>
                <w:szCs w:val="20"/>
              </w:rPr>
              <w:t>43.6 ± 17.9</w:t>
            </w:r>
          </w:p>
        </w:tc>
      </w:tr>
      <w:tr w:rsidR="0010107B" w14:paraId="4FC38E21" w14:textId="77777777">
        <w:tc>
          <w:tcPr>
            <w:tcW w:w="277" w:type="dxa"/>
          </w:tcPr>
          <w:p w14:paraId="1E2FD57E" w14:textId="77777777" w:rsidR="0010107B" w:rsidRDefault="0010107B">
            <w:pPr>
              <w:rPr>
                <w:rFonts w:ascii="Arial" w:eastAsia="Calibri" w:hAnsi="Arial" w:cs="Arial"/>
                <w:sz w:val="20"/>
                <w:szCs w:val="20"/>
              </w:rPr>
            </w:pPr>
          </w:p>
        </w:tc>
        <w:tc>
          <w:tcPr>
            <w:tcW w:w="4619" w:type="dxa"/>
          </w:tcPr>
          <w:p w14:paraId="2C1E034A" w14:textId="77777777" w:rsidR="0010107B" w:rsidRDefault="0009076A">
            <w:pPr>
              <w:rPr>
                <w:rFonts w:ascii="Arial" w:eastAsia="Calibri" w:hAnsi="Arial" w:cs="Arial"/>
                <w:sz w:val="20"/>
                <w:szCs w:val="20"/>
              </w:rPr>
            </w:pPr>
            <w:r>
              <w:rPr>
                <w:rFonts w:ascii="Arial" w:eastAsia="Calibri" w:hAnsi="Arial" w:cs="Arial"/>
                <w:color w:val="000000"/>
                <w:sz w:val="20"/>
                <w:szCs w:val="20"/>
              </w:rPr>
              <w:t>1 Previous CS with Macrosomia</w:t>
            </w:r>
          </w:p>
        </w:tc>
        <w:tc>
          <w:tcPr>
            <w:tcW w:w="1440" w:type="dxa"/>
            <w:vAlign w:val="center"/>
          </w:tcPr>
          <w:p w14:paraId="1670F06C" w14:textId="77777777" w:rsidR="0010107B" w:rsidRDefault="0009076A">
            <w:pPr>
              <w:jc w:val="center"/>
              <w:rPr>
                <w:rFonts w:ascii="Arial" w:eastAsia="Calibri" w:hAnsi="Arial" w:cs="Arial"/>
                <w:sz w:val="20"/>
                <w:szCs w:val="20"/>
              </w:rPr>
            </w:pPr>
            <w:r>
              <w:rPr>
                <w:rFonts w:ascii="Arial" w:eastAsia="Calibri" w:hAnsi="Arial" w:cs="Arial"/>
                <w:color w:val="000000"/>
                <w:sz w:val="20"/>
                <w:szCs w:val="20"/>
              </w:rPr>
              <w:t>3</w:t>
            </w:r>
          </w:p>
        </w:tc>
        <w:tc>
          <w:tcPr>
            <w:tcW w:w="2880" w:type="dxa"/>
          </w:tcPr>
          <w:p w14:paraId="05C41E1A" w14:textId="77777777" w:rsidR="0010107B" w:rsidRDefault="0009076A">
            <w:pPr>
              <w:jc w:val="center"/>
              <w:rPr>
                <w:rFonts w:ascii="Arial" w:eastAsia="Calibri" w:hAnsi="Arial" w:cs="Arial"/>
                <w:sz w:val="20"/>
                <w:szCs w:val="20"/>
              </w:rPr>
            </w:pPr>
            <w:r>
              <w:rPr>
                <w:rFonts w:ascii="Arial" w:eastAsia="Calibri" w:hAnsi="Arial" w:cs="Arial"/>
                <w:sz w:val="20"/>
                <w:szCs w:val="20"/>
              </w:rPr>
              <w:t>117.7 ± 52.6</w:t>
            </w:r>
          </w:p>
        </w:tc>
      </w:tr>
      <w:tr w:rsidR="0010107B" w14:paraId="600CD37F" w14:textId="77777777">
        <w:tc>
          <w:tcPr>
            <w:tcW w:w="277" w:type="dxa"/>
          </w:tcPr>
          <w:p w14:paraId="1C307B28" w14:textId="77777777" w:rsidR="0010107B" w:rsidRDefault="0010107B">
            <w:pPr>
              <w:rPr>
                <w:rFonts w:ascii="Arial" w:eastAsia="Calibri" w:hAnsi="Arial" w:cs="Arial"/>
                <w:sz w:val="20"/>
                <w:szCs w:val="20"/>
              </w:rPr>
            </w:pPr>
          </w:p>
        </w:tc>
        <w:tc>
          <w:tcPr>
            <w:tcW w:w="4619" w:type="dxa"/>
          </w:tcPr>
          <w:p w14:paraId="0AF167FB" w14:textId="77777777" w:rsidR="0010107B" w:rsidRDefault="0009076A">
            <w:pPr>
              <w:rPr>
                <w:rFonts w:ascii="Arial" w:eastAsia="Calibri" w:hAnsi="Arial" w:cs="Arial"/>
                <w:sz w:val="20"/>
                <w:szCs w:val="20"/>
              </w:rPr>
            </w:pPr>
            <w:r>
              <w:rPr>
                <w:rFonts w:ascii="Arial" w:eastAsia="Calibri" w:hAnsi="Arial" w:cs="Arial"/>
                <w:color w:val="000000"/>
                <w:sz w:val="20"/>
                <w:szCs w:val="20"/>
              </w:rPr>
              <w:t>Primigravida breech in labour</w:t>
            </w:r>
          </w:p>
        </w:tc>
        <w:tc>
          <w:tcPr>
            <w:tcW w:w="1440" w:type="dxa"/>
            <w:vAlign w:val="center"/>
          </w:tcPr>
          <w:p w14:paraId="6A2EAF5E" w14:textId="77777777" w:rsidR="0010107B" w:rsidRDefault="0009076A">
            <w:pPr>
              <w:jc w:val="center"/>
              <w:rPr>
                <w:rFonts w:ascii="Arial" w:eastAsia="Calibri" w:hAnsi="Arial" w:cs="Arial"/>
                <w:sz w:val="20"/>
                <w:szCs w:val="20"/>
              </w:rPr>
            </w:pPr>
            <w:r>
              <w:rPr>
                <w:rFonts w:ascii="Arial" w:eastAsia="Calibri" w:hAnsi="Arial" w:cs="Arial"/>
                <w:color w:val="000000"/>
                <w:sz w:val="20"/>
                <w:szCs w:val="20"/>
              </w:rPr>
              <w:t>2</w:t>
            </w:r>
          </w:p>
        </w:tc>
        <w:tc>
          <w:tcPr>
            <w:tcW w:w="2880" w:type="dxa"/>
          </w:tcPr>
          <w:p w14:paraId="1C0AA947" w14:textId="77777777" w:rsidR="0010107B" w:rsidRDefault="0009076A">
            <w:pPr>
              <w:jc w:val="center"/>
              <w:rPr>
                <w:rFonts w:ascii="Arial" w:eastAsia="Calibri" w:hAnsi="Arial" w:cs="Arial"/>
                <w:sz w:val="20"/>
                <w:szCs w:val="20"/>
              </w:rPr>
            </w:pPr>
            <w:r>
              <w:rPr>
                <w:rFonts w:ascii="Arial" w:eastAsia="Calibri" w:hAnsi="Arial" w:cs="Arial"/>
                <w:sz w:val="20"/>
                <w:szCs w:val="20"/>
              </w:rPr>
              <w:t>64.0 ± 25.5</w:t>
            </w:r>
          </w:p>
        </w:tc>
      </w:tr>
    </w:tbl>
    <w:p w14:paraId="671A8CA5" w14:textId="77777777" w:rsidR="0010107B" w:rsidRDefault="0009076A">
      <w:pPr>
        <w:spacing w:after="160"/>
        <w:rPr>
          <w:rFonts w:ascii="Arial" w:eastAsia="Calibri" w:hAnsi="Arial" w:cs="Arial"/>
          <w:sz w:val="20"/>
          <w:szCs w:val="20"/>
        </w:rPr>
      </w:pPr>
      <w:r>
        <w:rPr>
          <w:rFonts w:ascii="Arial" w:eastAsia="Calibri" w:hAnsi="Arial" w:cs="Arial"/>
          <w:sz w:val="20"/>
          <w:szCs w:val="20"/>
          <w:lang w:val="en-US"/>
        </w:rPr>
        <w:t>*</w:t>
      </w:r>
      <w:r>
        <w:rPr>
          <w:rFonts w:ascii="Arial" w:eastAsia="Calibri" w:hAnsi="Arial" w:cs="Arial"/>
          <w:sz w:val="20"/>
          <w:szCs w:val="20"/>
        </w:rPr>
        <w:t xml:space="preserve">Analysis of Variance – </w:t>
      </w:r>
      <w:r>
        <w:rPr>
          <w:rFonts w:ascii="Arial" w:eastAsia="Calibri" w:hAnsi="Arial" w:cs="Arial"/>
          <w:i/>
          <w:iCs/>
          <w:sz w:val="20"/>
          <w:szCs w:val="20"/>
        </w:rPr>
        <w:t>f</w:t>
      </w:r>
      <w:r>
        <w:rPr>
          <w:rFonts w:ascii="Arial" w:eastAsia="Calibri" w:hAnsi="Arial" w:cs="Arial"/>
          <w:sz w:val="20"/>
          <w:szCs w:val="20"/>
        </w:rPr>
        <w:t>-test = 4.04 (p – 0.001)</w:t>
      </w:r>
    </w:p>
    <w:p w14:paraId="00928A29" w14:textId="77777777" w:rsidR="0010107B" w:rsidRDefault="0010107B">
      <w:pPr>
        <w:spacing w:after="160"/>
        <w:rPr>
          <w:rFonts w:ascii="Arial" w:eastAsia="Calibri" w:hAnsi="Arial" w:cs="Arial"/>
          <w:sz w:val="20"/>
          <w:szCs w:val="20"/>
        </w:rPr>
      </w:pPr>
    </w:p>
    <w:p w14:paraId="10CAEFCF" w14:textId="77777777" w:rsidR="0010107B" w:rsidRDefault="0009076A">
      <w:pPr>
        <w:spacing w:after="160"/>
        <w:jc w:val="both"/>
        <w:rPr>
          <w:rFonts w:ascii="Arial" w:eastAsia="Calibri" w:hAnsi="Arial" w:cs="Arial"/>
          <w:sz w:val="20"/>
          <w:szCs w:val="20"/>
        </w:rPr>
      </w:pPr>
      <w:bookmarkStart w:id="29" w:name="_Hlk147643409"/>
      <w:r>
        <w:rPr>
          <w:rFonts w:ascii="Arial" w:eastAsia="Calibri" w:hAnsi="Arial" w:cs="Arial"/>
          <w:sz w:val="20"/>
          <w:szCs w:val="20"/>
        </w:rPr>
        <w:t xml:space="preserve">The most common indications for emergency caesarean section in this study were cephalopelvic disproportion (21.7%), severe preeclampsia with unfavourable </w:t>
      </w:r>
      <w:r>
        <w:rPr>
          <w:rFonts w:ascii="Arial" w:eastAsia="Calibri" w:hAnsi="Arial" w:cs="Arial"/>
          <w:sz w:val="20"/>
          <w:szCs w:val="20"/>
        </w:rPr>
        <w:t>cervix (17.9%), foetal distress (13.0%) and obstructed labour (10.3</w:t>
      </w:r>
      <w:bookmarkStart w:id="30" w:name="_Hlk147640358"/>
      <w:r>
        <w:rPr>
          <w:rFonts w:ascii="Arial" w:eastAsia="Calibri" w:hAnsi="Arial" w:cs="Arial"/>
          <w:sz w:val="20"/>
          <w:szCs w:val="20"/>
        </w:rPr>
        <w:t xml:space="preserve">%). </w:t>
      </w:r>
      <w:bookmarkEnd w:id="29"/>
      <w:r>
        <w:rPr>
          <w:rFonts w:ascii="Arial" w:eastAsia="Calibri" w:hAnsi="Arial" w:cs="Arial"/>
          <w:sz w:val="20"/>
          <w:szCs w:val="20"/>
        </w:rPr>
        <w:t>Other indications were abruptio placentae with alive baby (7.6%), 2-4 previous caesarean section in labour (7.1%), placenta praevia (4.3%), transverse lie in labour (3.3%), and failed i</w:t>
      </w:r>
      <w:r>
        <w:rPr>
          <w:rFonts w:ascii="Arial" w:eastAsia="Calibri" w:hAnsi="Arial" w:cs="Arial"/>
          <w:sz w:val="20"/>
          <w:szCs w:val="20"/>
        </w:rPr>
        <w:t xml:space="preserve">nduction (3.3%). </w:t>
      </w:r>
    </w:p>
    <w:bookmarkEnd w:id="30"/>
    <w:p w14:paraId="545E926B" w14:textId="77777777" w:rsidR="0010107B" w:rsidRDefault="0010107B">
      <w:pPr>
        <w:spacing w:after="160"/>
        <w:rPr>
          <w:rFonts w:ascii="Arial" w:eastAsia="Calibri" w:hAnsi="Arial" w:cs="Arial"/>
          <w:sz w:val="20"/>
          <w:szCs w:val="20"/>
        </w:rPr>
      </w:pPr>
    </w:p>
    <w:p w14:paraId="4B23FD62" w14:textId="77777777" w:rsidR="0010107B" w:rsidRDefault="0010107B">
      <w:pPr>
        <w:spacing w:after="160"/>
        <w:rPr>
          <w:rFonts w:ascii="Arial" w:eastAsia="Calibri" w:hAnsi="Arial" w:cs="Arial"/>
          <w:sz w:val="20"/>
          <w:szCs w:val="20"/>
        </w:rPr>
      </w:pPr>
    </w:p>
    <w:p w14:paraId="3EBC66FA" w14:textId="77777777" w:rsidR="0010107B" w:rsidRDefault="0010107B">
      <w:pPr>
        <w:pStyle w:val="Heading2"/>
        <w:spacing w:line="240" w:lineRule="auto"/>
        <w:rPr>
          <w:rFonts w:ascii="Arial" w:eastAsia="Calibri" w:hAnsi="Arial" w:cs="Arial"/>
          <w:sz w:val="20"/>
          <w:szCs w:val="20"/>
        </w:rPr>
      </w:pPr>
    </w:p>
    <w:p w14:paraId="5CC75E82" w14:textId="77777777" w:rsidR="0010107B" w:rsidRDefault="0010107B">
      <w:pPr>
        <w:spacing w:after="160"/>
        <w:rPr>
          <w:rFonts w:ascii="Arial" w:eastAsia="Calibri" w:hAnsi="Arial" w:cs="Arial"/>
          <w:sz w:val="20"/>
          <w:szCs w:val="20"/>
        </w:rPr>
      </w:pPr>
    </w:p>
    <w:p w14:paraId="67818B53" w14:textId="77777777" w:rsidR="0010107B" w:rsidRDefault="0010107B">
      <w:pPr>
        <w:pStyle w:val="Heading3"/>
        <w:spacing w:line="240" w:lineRule="auto"/>
        <w:rPr>
          <w:rFonts w:ascii="Arial" w:eastAsia="Calibri" w:hAnsi="Arial" w:cs="Arial"/>
          <w:sz w:val="20"/>
          <w:szCs w:val="20"/>
        </w:rPr>
      </w:pPr>
      <w:bookmarkStart w:id="31" w:name="_Toc148960321"/>
    </w:p>
    <w:p w14:paraId="6FCAD0C8" w14:textId="77777777" w:rsidR="0010107B" w:rsidRDefault="0010107B">
      <w:pPr>
        <w:pStyle w:val="Heading3"/>
        <w:spacing w:line="240" w:lineRule="auto"/>
        <w:rPr>
          <w:rFonts w:ascii="Arial" w:eastAsia="Calibri" w:hAnsi="Arial" w:cs="Arial"/>
          <w:sz w:val="20"/>
          <w:szCs w:val="20"/>
        </w:rPr>
      </w:pPr>
    </w:p>
    <w:p w14:paraId="52B87C7F" w14:textId="77777777" w:rsidR="0010107B" w:rsidRDefault="0010107B">
      <w:pPr>
        <w:pStyle w:val="Heading3"/>
        <w:spacing w:line="240" w:lineRule="auto"/>
        <w:rPr>
          <w:rFonts w:ascii="Arial" w:eastAsia="Calibri" w:hAnsi="Arial" w:cs="Arial"/>
          <w:sz w:val="20"/>
          <w:szCs w:val="20"/>
        </w:rPr>
      </w:pPr>
    </w:p>
    <w:p w14:paraId="0A8CE716" w14:textId="77777777" w:rsidR="0010107B" w:rsidRDefault="0010107B">
      <w:pPr>
        <w:pStyle w:val="Heading3"/>
        <w:spacing w:line="240" w:lineRule="auto"/>
        <w:rPr>
          <w:rFonts w:ascii="Arial" w:eastAsia="Calibri" w:hAnsi="Arial" w:cs="Arial"/>
          <w:sz w:val="20"/>
          <w:szCs w:val="20"/>
        </w:rPr>
      </w:pPr>
    </w:p>
    <w:p w14:paraId="5A89ED64" w14:textId="77777777" w:rsidR="0010107B" w:rsidRDefault="0010107B">
      <w:pPr>
        <w:pStyle w:val="Heading3"/>
        <w:spacing w:line="240" w:lineRule="auto"/>
        <w:rPr>
          <w:rFonts w:ascii="Arial" w:eastAsia="Calibri" w:hAnsi="Arial" w:cs="Arial"/>
          <w:sz w:val="20"/>
          <w:szCs w:val="20"/>
        </w:rPr>
      </w:pPr>
    </w:p>
    <w:p w14:paraId="7864EA38" w14:textId="77777777" w:rsidR="0010107B" w:rsidRDefault="0010107B">
      <w:pPr>
        <w:pStyle w:val="Heading3"/>
        <w:spacing w:line="240" w:lineRule="auto"/>
        <w:rPr>
          <w:rFonts w:ascii="Arial" w:eastAsia="Calibri" w:hAnsi="Arial" w:cs="Arial"/>
          <w:sz w:val="20"/>
          <w:szCs w:val="20"/>
        </w:rPr>
      </w:pPr>
    </w:p>
    <w:p w14:paraId="527A5ED4" w14:textId="77777777" w:rsidR="0010107B" w:rsidRDefault="0010107B">
      <w:pPr>
        <w:pStyle w:val="Heading3"/>
        <w:spacing w:line="240" w:lineRule="auto"/>
        <w:rPr>
          <w:rFonts w:ascii="Arial" w:eastAsia="Calibri" w:hAnsi="Arial" w:cs="Arial"/>
          <w:sz w:val="20"/>
          <w:szCs w:val="20"/>
        </w:rPr>
      </w:pPr>
    </w:p>
    <w:p w14:paraId="3B94C7DA" w14:textId="77777777" w:rsidR="0010107B" w:rsidRDefault="0010107B">
      <w:pPr>
        <w:pStyle w:val="Heading3"/>
        <w:spacing w:line="240" w:lineRule="auto"/>
        <w:rPr>
          <w:rFonts w:ascii="Arial" w:eastAsia="Calibri" w:hAnsi="Arial" w:cs="Arial"/>
          <w:sz w:val="20"/>
          <w:szCs w:val="20"/>
        </w:rPr>
      </w:pPr>
    </w:p>
    <w:p w14:paraId="55C3D20E" w14:textId="77777777" w:rsidR="0010107B" w:rsidRDefault="0010107B">
      <w:pPr>
        <w:rPr>
          <w:rFonts w:ascii="Arial" w:eastAsia="Calibri" w:hAnsi="Arial" w:cs="Arial"/>
          <w:sz w:val="20"/>
          <w:szCs w:val="20"/>
        </w:rPr>
      </w:pPr>
    </w:p>
    <w:p w14:paraId="545E5773" w14:textId="77777777" w:rsidR="0010107B" w:rsidRDefault="0010107B">
      <w:pPr>
        <w:rPr>
          <w:rFonts w:ascii="Arial" w:eastAsia="Calibri" w:hAnsi="Arial" w:cs="Arial"/>
          <w:sz w:val="20"/>
          <w:szCs w:val="20"/>
        </w:rPr>
      </w:pPr>
    </w:p>
    <w:p w14:paraId="424DB3FD" w14:textId="77777777" w:rsidR="0010107B" w:rsidRDefault="0010107B">
      <w:pPr>
        <w:rPr>
          <w:rFonts w:ascii="Arial" w:eastAsia="Calibri" w:hAnsi="Arial" w:cs="Arial"/>
          <w:sz w:val="20"/>
          <w:szCs w:val="20"/>
        </w:rPr>
      </w:pPr>
    </w:p>
    <w:p w14:paraId="39FEC940" w14:textId="77777777" w:rsidR="0010107B" w:rsidRDefault="0010107B">
      <w:pPr>
        <w:rPr>
          <w:rFonts w:ascii="Arial" w:eastAsia="Calibri" w:hAnsi="Arial" w:cs="Arial"/>
          <w:sz w:val="20"/>
          <w:szCs w:val="20"/>
        </w:rPr>
      </w:pPr>
    </w:p>
    <w:p w14:paraId="7E7B7C01" w14:textId="77777777" w:rsidR="0010107B" w:rsidRDefault="0010107B">
      <w:pPr>
        <w:rPr>
          <w:rFonts w:ascii="Arial" w:eastAsia="Calibri" w:hAnsi="Arial" w:cs="Arial"/>
          <w:sz w:val="20"/>
          <w:szCs w:val="20"/>
        </w:rPr>
      </w:pPr>
    </w:p>
    <w:p w14:paraId="625137CF" w14:textId="5A60E0F9" w:rsidR="0010107B" w:rsidRDefault="0009076A">
      <w:pPr>
        <w:pStyle w:val="Heading3"/>
        <w:spacing w:line="240" w:lineRule="auto"/>
        <w:rPr>
          <w:rFonts w:ascii="Arial" w:eastAsia="Calibri" w:hAnsi="Arial" w:cs="Arial"/>
          <w:sz w:val="20"/>
          <w:szCs w:val="20"/>
        </w:rPr>
      </w:pPr>
      <w:r>
        <w:rPr>
          <w:rFonts w:ascii="Arial" w:eastAsia="Calibri" w:hAnsi="Arial" w:cs="Arial"/>
          <w:sz w:val="20"/>
          <w:szCs w:val="20"/>
        </w:rPr>
        <w:t xml:space="preserve">Table </w:t>
      </w:r>
      <w:r w:rsidR="00BB006A">
        <w:rPr>
          <w:rFonts w:ascii="Arial" w:eastAsia="Calibri" w:hAnsi="Arial" w:cs="Arial"/>
          <w:sz w:val="20"/>
          <w:szCs w:val="20"/>
        </w:rPr>
        <w:t>5</w:t>
      </w:r>
      <w:r>
        <w:rPr>
          <w:rFonts w:ascii="Arial" w:eastAsia="Calibri" w:hAnsi="Arial" w:cs="Arial"/>
          <w:sz w:val="20"/>
          <w:szCs w:val="20"/>
        </w:rPr>
        <w:t xml:space="preserve">: Decision-delivery interval (in minutes) with respect to indication for emergency caesarean section among </w:t>
      </w:r>
      <w:proofErr w:type="spellStart"/>
      <w:r>
        <w:rPr>
          <w:rFonts w:ascii="Arial" w:eastAsia="Calibri" w:hAnsi="Arial" w:cs="Arial"/>
          <w:sz w:val="20"/>
          <w:szCs w:val="20"/>
        </w:rPr>
        <w:t>parturients</w:t>
      </w:r>
      <w:proofErr w:type="spellEnd"/>
      <w:r>
        <w:rPr>
          <w:rFonts w:ascii="Arial" w:eastAsia="Calibri" w:hAnsi="Arial" w:cs="Arial"/>
          <w:sz w:val="20"/>
          <w:szCs w:val="20"/>
        </w:rPr>
        <w:t xml:space="preserve"> in RSUTH, Port Harcourt</w:t>
      </w:r>
      <w:bookmarkEnd w:id="31"/>
    </w:p>
    <w:tbl>
      <w:tblPr>
        <w:tblW w:w="0" w:type="auto"/>
        <w:tblBorders>
          <w:top w:val="single" w:sz="4" w:space="0" w:color="auto"/>
          <w:bottom w:val="single" w:sz="4" w:space="0" w:color="auto"/>
        </w:tblBorders>
        <w:tblLook w:val="04A0" w:firstRow="1" w:lastRow="0" w:firstColumn="1" w:lastColumn="0" w:noHBand="0" w:noVBand="1"/>
      </w:tblPr>
      <w:tblGrid>
        <w:gridCol w:w="277"/>
        <w:gridCol w:w="4619"/>
        <w:gridCol w:w="1440"/>
        <w:gridCol w:w="2880"/>
      </w:tblGrid>
      <w:tr w:rsidR="0010107B" w14:paraId="004455DF" w14:textId="77777777">
        <w:tc>
          <w:tcPr>
            <w:tcW w:w="277" w:type="dxa"/>
          </w:tcPr>
          <w:p w14:paraId="60D6ED5E" w14:textId="77777777" w:rsidR="0010107B" w:rsidRDefault="0010107B">
            <w:pPr>
              <w:rPr>
                <w:rFonts w:ascii="Arial" w:eastAsia="Calibri" w:hAnsi="Arial" w:cs="Arial"/>
                <w:sz w:val="20"/>
                <w:szCs w:val="20"/>
              </w:rPr>
            </w:pPr>
          </w:p>
        </w:tc>
        <w:tc>
          <w:tcPr>
            <w:tcW w:w="4619" w:type="dxa"/>
            <w:tcBorders>
              <w:top w:val="single" w:sz="4" w:space="0" w:color="auto"/>
              <w:bottom w:val="single" w:sz="4" w:space="0" w:color="auto"/>
            </w:tcBorders>
          </w:tcPr>
          <w:p w14:paraId="305D21F1" w14:textId="77777777" w:rsidR="0010107B" w:rsidRDefault="0009076A">
            <w:pPr>
              <w:rPr>
                <w:rFonts w:ascii="Arial" w:eastAsia="Calibri" w:hAnsi="Arial" w:cs="Arial"/>
                <w:b/>
                <w:bCs/>
                <w:sz w:val="20"/>
                <w:szCs w:val="20"/>
              </w:rPr>
            </w:pPr>
            <w:r>
              <w:rPr>
                <w:rFonts w:ascii="Arial" w:eastAsia="Calibri" w:hAnsi="Arial" w:cs="Arial"/>
                <w:b/>
                <w:bCs/>
                <w:sz w:val="20"/>
                <w:szCs w:val="20"/>
              </w:rPr>
              <w:t>Indication for Emergency Caesarean section</w:t>
            </w:r>
          </w:p>
        </w:tc>
        <w:tc>
          <w:tcPr>
            <w:tcW w:w="1440" w:type="dxa"/>
            <w:tcBorders>
              <w:top w:val="single" w:sz="4" w:space="0" w:color="auto"/>
              <w:bottom w:val="single" w:sz="4" w:space="0" w:color="auto"/>
            </w:tcBorders>
          </w:tcPr>
          <w:p w14:paraId="7FEBD883" w14:textId="77777777" w:rsidR="0010107B" w:rsidRDefault="0009076A">
            <w:pPr>
              <w:jc w:val="center"/>
              <w:rPr>
                <w:rFonts w:ascii="Arial" w:eastAsia="Calibri" w:hAnsi="Arial" w:cs="Arial"/>
                <w:b/>
                <w:bCs/>
                <w:sz w:val="20"/>
                <w:szCs w:val="20"/>
              </w:rPr>
            </w:pPr>
            <w:r>
              <w:rPr>
                <w:rFonts w:ascii="Arial" w:eastAsia="Calibri" w:hAnsi="Arial" w:cs="Arial"/>
                <w:b/>
                <w:bCs/>
                <w:sz w:val="20"/>
                <w:szCs w:val="20"/>
              </w:rPr>
              <w:t>Frequency N = 164</w:t>
            </w:r>
          </w:p>
        </w:tc>
        <w:tc>
          <w:tcPr>
            <w:tcW w:w="2880" w:type="dxa"/>
            <w:tcBorders>
              <w:top w:val="single" w:sz="4" w:space="0" w:color="auto"/>
              <w:bottom w:val="single" w:sz="4" w:space="0" w:color="auto"/>
            </w:tcBorders>
          </w:tcPr>
          <w:p w14:paraId="15DE221D" w14:textId="77777777" w:rsidR="0010107B" w:rsidRDefault="0009076A">
            <w:pPr>
              <w:jc w:val="center"/>
              <w:rPr>
                <w:rFonts w:ascii="Arial" w:eastAsia="Calibri" w:hAnsi="Arial" w:cs="Arial"/>
                <w:b/>
                <w:bCs/>
                <w:sz w:val="20"/>
                <w:szCs w:val="20"/>
              </w:rPr>
            </w:pPr>
            <w:r>
              <w:rPr>
                <w:rFonts w:ascii="Arial" w:eastAsia="Calibri" w:hAnsi="Arial" w:cs="Arial"/>
                <w:b/>
                <w:bCs/>
                <w:sz w:val="20"/>
                <w:szCs w:val="20"/>
              </w:rPr>
              <w:t>Decision-delivery Interval</w:t>
            </w:r>
          </w:p>
          <w:p w14:paraId="05CF6437" w14:textId="77777777" w:rsidR="0010107B" w:rsidRDefault="0009076A">
            <w:pPr>
              <w:jc w:val="center"/>
              <w:rPr>
                <w:rFonts w:ascii="Arial" w:eastAsia="Calibri" w:hAnsi="Arial" w:cs="Arial"/>
                <w:b/>
                <w:bCs/>
                <w:sz w:val="20"/>
                <w:szCs w:val="20"/>
              </w:rPr>
            </w:pPr>
            <w:r>
              <w:rPr>
                <w:rFonts w:ascii="Arial" w:eastAsia="Calibri" w:hAnsi="Arial" w:cs="Arial"/>
                <w:b/>
                <w:bCs/>
                <w:sz w:val="20"/>
                <w:szCs w:val="20"/>
              </w:rPr>
              <w:t>Mean ± SD</w:t>
            </w:r>
          </w:p>
        </w:tc>
      </w:tr>
      <w:tr w:rsidR="0010107B" w14:paraId="4E62D5D7" w14:textId="77777777">
        <w:trPr>
          <w:trHeight w:val="70"/>
        </w:trPr>
        <w:tc>
          <w:tcPr>
            <w:tcW w:w="277" w:type="dxa"/>
          </w:tcPr>
          <w:p w14:paraId="589EEEDA" w14:textId="77777777" w:rsidR="0010107B" w:rsidRDefault="0010107B">
            <w:pPr>
              <w:rPr>
                <w:rFonts w:ascii="Arial" w:eastAsia="Calibri" w:hAnsi="Arial" w:cs="Arial"/>
                <w:sz w:val="20"/>
                <w:szCs w:val="20"/>
              </w:rPr>
            </w:pPr>
            <w:bookmarkStart w:id="32" w:name="_Hlk146878975"/>
          </w:p>
        </w:tc>
        <w:tc>
          <w:tcPr>
            <w:tcW w:w="4619" w:type="dxa"/>
            <w:tcBorders>
              <w:top w:val="single" w:sz="4" w:space="0" w:color="auto"/>
            </w:tcBorders>
          </w:tcPr>
          <w:p w14:paraId="643E0CCB" w14:textId="77777777" w:rsidR="0010107B" w:rsidRDefault="0009076A">
            <w:pPr>
              <w:rPr>
                <w:rFonts w:ascii="Arial" w:eastAsia="Calibri" w:hAnsi="Arial" w:cs="Arial"/>
                <w:sz w:val="20"/>
                <w:szCs w:val="20"/>
              </w:rPr>
            </w:pPr>
            <w:r>
              <w:rPr>
                <w:rFonts w:ascii="Arial" w:eastAsia="Calibri" w:hAnsi="Arial" w:cs="Arial"/>
                <w:color w:val="000000"/>
                <w:sz w:val="20"/>
                <w:szCs w:val="20"/>
              </w:rPr>
              <w:t>Cephalopelvic disproportion</w:t>
            </w:r>
          </w:p>
        </w:tc>
        <w:tc>
          <w:tcPr>
            <w:tcW w:w="1440" w:type="dxa"/>
            <w:tcBorders>
              <w:top w:val="single" w:sz="4" w:space="0" w:color="auto"/>
            </w:tcBorders>
            <w:vAlign w:val="center"/>
          </w:tcPr>
          <w:p w14:paraId="3B7DA9AE" w14:textId="77777777" w:rsidR="0010107B" w:rsidRDefault="0009076A">
            <w:pPr>
              <w:jc w:val="center"/>
              <w:rPr>
                <w:rFonts w:ascii="Arial" w:eastAsia="Calibri" w:hAnsi="Arial" w:cs="Arial"/>
                <w:sz w:val="20"/>
                <w:szCs w:val="20"/>
              </w:rPr>
            </w:pPr>
            <w:r>
              <w:rPr>
                <w:rFonts w:ascii="Arial" w:eastAsia="Calibri" w:hAnsi="Arial" w:cs="Arial"/>
                <w:sz w:val="20"/>
                <w:szCs w:val="20"/>
              </w:rPr>
              <w:t>36</w:t>
            </w:r>
          </w:p>
        </w:tc>
        <w:tc>
          <w:tcPr>
            <w:tcW w:w="2880" w:type="dxa"/>
            <w:tcBorders>
              <w:top w:val="single" w:sz="4" w:space="0" w:color="auto"/>
            </w:tcBorders>
          </w:tcPr>
          <w:p w14:paraId="5EE33B32" w14:textId="77777777" w:rsidR="0010107B" w:rsidRDefault="0009076A">
            <w:pPr>
              <w:jc w:val="center"/>
              <w:rPr>
                <w:rFonts w:ascii="Arial" w:eastAsia="Calibri" w:hAnsi="Arial" w:cs="Arial"/>
                <w:sz w:val="20"/>
                <w:szCs w:val="20"/>
              </w:rPr>
            </w:pPr>
            <w:bookmarkStart w:id="33" w:name="_Hlk146946341"/>
            <w:r>
              <w:rPr>
                <w:rFonts w:ascii="Arial" w:eastAsia="Calibri" w:hAnsi="Arial" w:cs="Arial"/>
                <w:sz w:val="20"/>
                <w:szCs w:val="20"/>
              </w:rPr>
              <w:t>98.3 ± 49.7</w:t>
            </w:r>
            <w:bookmarkEnd w:id="33"/>
          </w:p>
        </w:tc>
      </w:tr>
      <w:tr w:rsidR="0010107B" w14:paraId="7BB8AC67" w14:textId="77777777">
        <w:tc>
          <w:tcPr>
            <w:tcW w:w="277" w:type="dxa"/>
          </w:tcPr>
          <w:p w14:paraId="40B2696E" w14:textId="77777777" w:rsidR="0010107B" w:rsidRDefault="0010107B">
            <w:pPr>
              <w:rPr>
                <w:rFonts w:ascii="Arial" w:eastAsia="Calibri" w:hAnsi="Arial" w:cs="Arial"/>
                <w:sz w:val="20"/>
                <w:szCs w:val="20"/>
              </w:rPr>
            </w:pPr>
            <w:bookmarkStart w:id="34" w:name="_Hlk146946416"/>
          </w:p>
        </w:tc>
        <w:tc>
          <w:tcPr>
            <w:tcW w:w="4619" w:type="dxa"/>
          </w:tcPr>
          <w:p w14:paraId="17837003" w14:textId="77777777" w:rsidR="0010107B" w:rsidRDefault="0009076A">
            <w:pPr>
              <w:rPr>
                <w:rFonts w:ascii="Arial" w:eastAsia="Calibri" w:hAnsi="Arial" w:cs="Arial"/>
                <w:color w:val="000000"/>
                <w:sz w:val="20"/>
                <w:szCs w:val="20"/>
              </w:rPr>
            </w:pPr>
            <w:r>
              <w:rPr>
                <w:rFonts w:ascii="Arial" w:eastAsia="Calibri" w:hAnsi="Arial" w:cs="Arial"/>
                <w:color w:val="000000"/>
                <w:sz w:val="20"/>
                <w:szCs w:val="20"/>
              </w:rPr>
              <w:t>Severe preeclampsia with favourable cervix</w:t>
            </w:r>
          </w:p>
        </w:tc>
        <w:tc>
          <w:tcPr>
            <w:tcW w:w="1440" w:type="dxa"/>
            <w:vAlign w:val="center"/>
          </w:tcPr>
          <w:p w14:paraId="286CEEC5" w14:textId="77777777" w:rsidR="0010107B" w:rsidRDefault="0009076A">
            <w:pPr>
              <w:jc w:val="center"/>
              <w:rPr>
                <w:rFonts w:ascii="Arial" w:eastAsia="Calibri" w:hAnsi="Arial" w:cs="Arial"/>
                <w:color w:val="000000"/>
                <w:sz w:val="20"/>
                <w:szCs w:val="20"/>
              </w:rPr>
            </w:pPr>
            <w:r>
              <w:rPr>
                <w:rFonts w:ascii="Arial" w:eastAsia="Calibri" w:hAnsi="Arial" w:cs="Arial"/>
                <w:color w:val="000000"/>
                <w:sz w:val="20"/>
                <w:szCs w:val="20"/>
              </w:rPr>
              <w:t>29</w:t>
            </w:r>
          </w:p>
        </w:tc>
        <w:tc>
          <w:tcPr>
            <w:tcW w:w="2880" w:type="dxa"/>
          </w:tcPr>
          <w:p w14:paraId="7610C093" w14:textId="77777777" w:rsidR="0010107B" w:rsidRDefault="0009076A">
            <w:pPr>
              <w:jc w:val="center"/>
              <w:rPr>
                <w:rFonts w:ascii="Arial" w:eastAsia="Calibri" w:hAnsi="Arial" w:cs="Arial"/>
                <w:sz w:val="20"/>
                <w:szCs w:val="20"/>
              </w:rPr>
            </w:pPr>
            <w:bookmarkStart w:id="35" w:name="_Hlk146946463"/>
            <w:r>
              <w:rPr>
                <w:rFonts w:ascii="Arial" w:eastAsia="Calibri" w:hAnsi="Arial" w:cs="Arial"/>
                <w:sz w:val="20"/>
                <w:szCs w:val="20"/>
              </w:rPr>
              <w:t>139.7 ± 80.3</w:t>
            </w:r>
            <w:bookmarkEnd w:id="35"/>
          </w:p>
        </w:tc>
      </w:tr>
      <w:bookmarkEnd w:id="34"/>
      <w:tr w:rsidR="0010107B" w14:paraId="68F14E6D" w14:textId="77777777">
        <w:tc>
          <w:tcPr>
            <w:tcW w:w="277" w:type="dxa"/>
          </w:tcPr>
          <w:p w14:paraId="76BAE5EC" w14:textId="77777777" w:rsidR="0010107B" w:rsidRDefault="0010107B">
            <w:pPr>
              <w:rPr>
                <w:rFonts w:ascii="Arial" w:eastAsia="Calibri" w:hAnsi="Arial" w:cs="Arial"/>
                <w:sz w:val="20"/>
                <w:szCs w:val="20"/>
              </w:rPr>
            </w:pPr>
          </w:p>
        </w:tc>
        <w:tc>
          <w:tcPr>
            <w:tcW w:w="4619" w:type="dxa"/>
          </w:tcPr>
          <w:p w14:paraId="7B138E55" w14:textId="77777777" w:rsidR="0010107B" w:rsidRDefault="0009076A">
            <w:pPr>
              <w:rPr>
                <w:rFonts w:ascii="Arial" w:eastAsia="Calibri" w:hAnsi="Arial" w:cs="Arial"/>
                <w:color w:val="000000"/>
                <w:sz w:val="20"/>
                <w:szCs w:val="20"/>
              </w:rPr>
            </w:pPr>
            <w:r>
              <w:rPr>
                <w:rFonts w:ascii="Arial" w:eastAsia="Calibri" w:hAnsi="Arial" w:cs="Arial"/>
                <w:color w:val="000000"/>
                <w:sz w:val="20"/>
                <w:szCs w:val="20"/>
              </w:rPr>
              <w:t>Foetal distress</w:t>
            </w:r>
          </w:p>
        </w:tc>
        <w:tc>
          <w:tcPr>
            <w:tcW w:w="1440" w:type="dxa"/>
            <w:vAlign w:val="center"/>
          </w:tcPr>
          <w:p w14:paraId="38485FF8" w14:textId="77777777" w:rsidR="0010107B" w:rsidRDefault="0009076A">
            <w:pPr>
              <w:jc w:val="center"/>
              <w:rPr>
                <w:rFonts w:ascii="Arial" w:eastAsia="Calibri" w:hAnsi="Arial" w:cs="Arial"/>
                <w:color w:val="000000"/>
                <w:sz w:val="20"/>
                <w:szCs w:val="20"/>
              </w:rPr>
            </w:pPr>
            <w:r>
              <w:rPr>
                <w:rFonts w:ascii="Arial" w:eastAsia="Calibri" w:hAnsi="Arial" w:cs="Arial"/>
                <w:color w:val="000000"/>
                <w:sz w:val="20"/>
                <w:szCs w:val="20"/>
              </w:rPr>
              <w:t>21</w:t>
            </w:r>
          </w:p>
        </w:tc>
        <w:tc>
          <w:tcPr>
            <w:tcW w:w="2880" w:type="dxa"/>
          </w:tcPr>
          <w:p w14:paraId="4B968822" w14:textId="77777777" w:rsidR="0010107B" w:rsidRDefault="0009076A">
            <w:pPr>
              <w:jc w:val="center"/>
              <w:rPr>
                <w:rFonts w:ascii="Arial" w:eastAsia="Calibri" w:hAnsi="Arial" w:cs="Arial"/>
                <w:sz w:val="20"/>
                <w:szCs w:val="20"/>
              </w:rPr>
            </w:pPr>
            <w:bookmarkStart w:id="36" w:name="_Hlk146946513"/>
            <w:r>
              <w:rPr>
                <w:rFonts w:ascii="Arial" w:eastAsia="Calibri" w:hAnsi="Arial" w:cs="Arial"/>
                <w:sz w:val="20"/>
                <w:szCs w:val="20"/>
              </w:rPr>
              <w:t>70.4 ± 51.1</w:t>
            </w:r>
            <w:bookmarkEnd w:id="36"/>
          </w:p>
        </w:tc>
      </w:tr>
      <w:tr w:rsidR="0010107B" w14:paraId="1A9F680F" w14:textId="77777777">
        <w:tc>
          <w:tcPr>
            <w:tcW w:w="277" w:type="dxa"/>
          </w:tcPr>
          <w:p w14:paraId="0C5A8FC8" w14:textId="77777777" w:rsidR="0010107B" w:rsidRDefault="0010107B">
            <w:pPr>
              <w:rPr>
                <w:rFonts w:ascii="Arial" w:eastAsia="Calibri" w:hAnsi="Arial" w:cs="Arial"/>
                <w:sz w:val="20"/>
                <w:szCs w:val="20"/>
              </w:rPr>
            </w:pPr>
            <w:bookmarkStart w:id="37" w:name="_Hlk146946663"/>
          </w:p>
        </w:tc>
        <w:tc>
          <w:tcPr>
            <w:tcW w:w="4619" w:type="dxa"/>
          </w:tcPr>
          <w:p w14:paraId="094A9984" w14:textId="77777777" w:rsidR="0010107B" w:rsidRDefault="0009076A">
            <w:pPr>
              <w:rPr>
                <w:rFonts w:ascii="Arial" w:eastAsia="Calibri" w:hAnsi="Arial" w:cs="Arial"/>
                <w:sz w:val="20"/>
                <w:szCs w:val="20"/>
              </w:rPr>
            </w:pPr>
            <w:r>
              <w:rPr>
                <w:rFonts w:ascii="Arial" w:eastAsia="Calibri" w:hAnsi="Arial" w:cs="Arial"/>
                <w:color w:val="000000"/>
                <w:sz w:val="20"/>
                <w:szCs w:val="20"/>
              </w:rPr>
              <w:t>Obstructed labour</w:t>
            </w:r>
          </w:p>
        </w:tc>
        <w:tc>
          <w:tcPr>
            <w:tcW w:w="1440" w:type="dxa"/>
            <w:vAlign w:val="center"/>
          </w:tcPr>
          <w:p w14:paraId="0DF016BA" w14:textId="77777777" w:rsidR="0010107B" w:rsidRDefault="0009076A">
            <w:pPr>
              <w:jc w:val="center"/>
              <w:rPr>
                <w:rFonts w:ascii="Arial" w:eastAsia="Calibri" w:hAnsi="Arial" w:cs="Arial"/>
                <w:sz w:val="20"/>
                <w:szCs w:val="20"/>
              </w:rPr>
            </w:pPr>
            <w:r>
              <w:rPr>
                <w:rFonts w:ascii="Arial" w:eastAsia="Calibri" w:hAnsi="Arial" w:cs="Arial"/>
                <w:color w:val="000000"/>
                <w:sz w:val="20"/>
                <w:szCs w:val="20"/>
              </w:rPr>
              <w:t>17</w:t>
            </w:r>
          </w:p>
        </w:tc>
        <w:tc>
          <w:tcPr>
            <w:tcW w:w="2880" w:type="dxa"/>
          </w:tcPr>
          <w:p w14:paraId="4EA492C5" w14:textId="77777777" w:rsidR="0010107B" w:rsidRDefault="0009076A">
            <w:pPr>
              <w:jc w:val="center"/>
              <w:rPr>
                <w:rFonts w:ascii="Arial" w:eastAsia="Calibri" w:hAnsi="Arial" w:cs="Arial"/>
                <w:sz w:val="20"/>
                <w:szCs w:val="20"/>
              </w:rPr>
            </w:pPr>
            <w:r>
              <w:rPr>
                <w:rFonts w:ascii="Arial" w:eastAsia="Calibri" w:hAnsi="Arial" w:cs="Arial"/>
                <w:sz w:val="20"/>
                <w:szCs w:val="20"/>
              </w:rPr>
              <w:t>99.6 ± 53.4</w:t>
            </w:r>
          </w:p>
        </w:tc>
      </w:tr>
      <w:bookmarkEnd w:id="37"/>
      <w:tr w:rsidR="0010107B" w14:paraId="781EA002" w14:textId="77777777">
        <w:tc>
          <w:tcPr>
            <w:tcW w:w="277" w:type="dxa"/>
          </w:tcPr>
          <w:p w14:paraId="7067CEC7" w14:textId="77777777" w:rsidR="0010107B" w:rsidRDefault="0010107B">
            <w:pPr>
              <w:rPr>
                <w:rFonts w:ascii="Arial" w:eastAsia="Calibri" w:hAnsi="Arial" w:cs="Arial"/>
                <w:sz w:val="20"/>
                <w:szCs w:val="20"/>
              </w:rPr>
            </w:pPr>
          </w:p>
        </w:tc>
        <w:tc>
          <w:tcPr>
            <w:tcW w:w="4619" w:type="dxa"/>
          </w:tcPr>
          <w:p w14:paraId="5974A57F" w14:textId="77777777" w:rsidR="0010107B" w:rsidRDefault="0009076A">
            <w:pPr>
              <w:rPr>
                <w:rFonts w:ascii="Arial" w:eastAsia="Calibri" w:hAnsi="Arial" w:cs="Arial"/>
                <w:sz w:val="20"/>
                <w:szCs w:val="20"/>
              </w:rPr>
            </w:pPr>
            <w:r>
              <w:rPr>
                <w:rFonts w:ascii="Arial" w:eastAsia="Calibri" w:hAnsi="Arial" w:cs="Arial"/>
                <w:color w:val="000000"/>
                <w:sz w:val="20"/>
                <w:szCs w:val="20"/>
              </w:rPr>
              <w:t>Abruptio placenta with live baby</w:t>
            </w:r>
          </w:p>
        </w:tc>
        <w:tc>
          <w:tcPr>
            <w:tcW w:w="1440" w:type="dxa"/>
            <w:vAlign w:val="center"/>
          </w:tcPr>
          <w:p w14:paraId="6AFDE70E" w14:textId="77777777" w:rsidR="0010107B" w:rsidRDefault="0009076A">
            <w:pPr>
              <w:jc w:val="center"/>
              <w:rPr>
                <w:rFonts w:ascii="Arial" w:eastAsia="Calibri" w:hAnsi="Arial" w:cs="Arial"/>
                <w:sz w:val="20"/>
                <w:szCs w:val="20"/>
              </w:rPr>
            </w:pPr>
            <w:r>
              <w:rPr>
                <w:rFonts w:ascii="Arial" w:eastAsia="Calibri" w:hAnsi="Arial" w:cs="Arial"/>
                <w:color w:val="000000"/>
                <w:sz w:val="20"/>
                <w:szCs w:val="20"/>
              </w:rPr>
              <w:t>13</w:t>
            </w:r>
          </w:p>
        </w:tc>
        <w:tc>
          <w:tcPr>
            <w:tcW w:w="2880" w:type="dxa"/>
          </w:tcPr>
          <w:p w14:paraId="2995EFD6" w14:textId="77777777" w:rsidR="0010107B" w:rsidRDefault="0009076A">
            <w:pPr>
              <w:jc w:val="center"/>
              <w:rPr>
                <w:rFonts w:ascii="Arial" w:eastAsia="Calibri" w:hAnsi="Arial" w:cs="Arial"/>
                <w:sz w:val="20"/>
                <w:szCs w:val="20"/>
              </w:rPr>
            </w:pPr>
            <w:r>
              <w:rPr>
                <w:rFonts w:ascii="Arial" w:eastAsia="Calibri" w:hAnsi="Arial" w:cs="Arial"/>
                <w:sz w:val="20"/>
                <w:szCs w:val="20"/>
              </w:rPr>
              <w:t xml:space="preserve">40.5 ± </w:t>
            </w:r>
            <w:r>
              <w:rPr>
                <w:rFonts w:ascii="Arial" w:eastAsia="Calibri" w:hAnsi="Arial" w:cs="Arial"/>
                <w:sz w:val="20"/>
                <w:szCs w:val="20"/>
              </w:rPr>
              <w:t>18.4</w:t>
            </w:r>
          </w:p>
        </w:tc>
      </w:tr>
      <w:tr w:rsidR="0010107B" w14:paraId="27ABCF87" w14:textId="77777777">
        <w:tc>
          <w:tcPr>
            <w:tcW w:w="277" w:type="dxa"/>
          </w:tcPr>
          <w:p w14:paraId="49ED6091" w14:textId="77777777" w:rsidR="0010107B" w:rsidRDefault="0010107B">
            <w:pPr>
              <w:rPr>
                <w:rFonts w:ascii="Arial" w:eastAsia="Calibri" w:hAnsi="Arial" w:cs="Arial"/>
                <w:sz w:val="20"/>
                <w:szCs w:val="20"/>
              </w:rPr>
            </w:pPr>
            <w:bookmarkStart w:id="38" w:name="_Hlk146946789"/>
          </w:p>
        </w:tc>
        <w:tc>
          <w:tcPr>
            <w:tcW w:w="4619" w:type="dxa"/>
          </w:tcPr>
          <w:p w14:paraId="329E6D9F" w14:textId="77777777" w:rsidR="0010107B" w:rsidRDefault="0009076A">
            <w:pPr>
              <w:rPr>
                <w:rFonts w:ascii="Arial" w:eastAsia="Calibri" w:hAnsi="Arial" w:cs="Arial"/>
                <w:sz w:val="20"/>
                <w:szCs w:val="20"/>
              </w:rPr>
            </w:pPr>
            <w:r>
              <w:rPr>
                <w:rFonts w:ascii="Arial" w:eastAsia="Calibri" w:hAnsi="Arial" w:cs="Arial"/>
                <w:color w:val="000000"/>
                <w:sz w:val="20"/>
                <w:szCs w:val="20"/>
              </w:rPr>
              <w:t>2-4 previous CS in Labour</w:t>
            </w:r>
          </w:p>
        </w:tc>
        <w:tc>
          <w:tcPr>
            <w:tcW w:w="1440" w:type="dxa"/>
            <w:vAlign w:val="center"/>
          </w:tcPr>
          <w:p w14:paraId="02E04987" w14:textId="77777777" w:rsidR="0010107B" w:rsidRDefault="0009076A">
            <w:pPr>
              <w:jc w:val="center"/>
              <w:rPr>
                <w:rFonts w:ascii="Arial" w:eastAsia="Calibri" w:hAnsi="Arial" w:cs="Arial"/>
                <w:sz w:val="20"/>
                <w:szCs w:val="20"/>
              </w:rPr>
            </w:pPr>
            <w:r>
              <w:rPr>
                <w:rFonts w:ascii="Arial" w:eastAsia="Calibri" w:hAnsi="Arial" w:cs="Arial"/>
                <w:color w:val="000000"/>
                <w:sz w:val="20"/>
                <w:szCs w:val="20"/>
              </w:rPr>
              <w:t>12</w:t>
            </w:r>
          </w:p>
        </w:tc>
        <w:tc>
          <w:tcPr>
            <w:tcW w:w="2880" w:type="dxa"/>
          </w:tcPr>
          <w:p w14:paraId="71716E92" w14:textId="77777777" w:rsidR="0010107B" w:rsidRDefault="0009076A">
            <w:pPr>
              <w:jc w:val="center"/>
              <w:rPr>
                <w:rFonts w:ascii="Arial" w:eastAsia="Calibri" w:hAnsi="Arial" w:cs="Arial"/>
                <w:sz w:val="20"/>
                <w:szCs w:val="20"/>
              </w:rPr>
            </w:pPr>
            <w:bookmarkStart w:id="39" w:name="_Hlk146946851"/>
            <w:r>
              <w:rPr>
                <w:rFonts w:ascii="Arial" w:eastAsia="Calibri" w:hAnsi="Arial" w:cs="Arial"/>
                <w:sz w:val="20"/>
                <w:szCs w:val="20"/>
              </w:rPr>
              <w:t>86.9 ± 44.2</w:t>
            </w:r>
            <w:bookmarkEnd w:id="39"/>
          </w:p>
        </w:tc>
      </w:tr>
      <w:bookmarkEnd w:id="38"/>
      <w:tr w:rsidR="0010107B" w14:paraId="2C05F3B1" w14:textId="77777777">
        <w:tc>
          <w:tcPr>
            <w:tcW w:w="277" w:type="dxa"/>
          </w:tcPr>
          <w:p w14:paraId="05453B99" w14:textId="77777777" w:rsidR="0010107B" w:rsidRDefault="0010107B">
            <w:pPr>
              <w:rPr>
                <w:rFonts w:ascii="Arial" w:eastAsia="Calibri" w:hAnsi="Arial" w:cs="Arial"/>
                <w:sz w:val="20"/>
                <w:szCs w:val="20"/>
              </w:rPr>
            </w:pPr>
          </w:p>
        </w:tc>
        <w:tc>
          <w:tcPr>
            <w:tcW w:w="4619" w:type="dxa"/>
          </w:tcPr>
          <w:p w14:paraId="4C0C0FFC" w14:textId="77777777" w:rsidR="0010107B" w:rsidRDefault="0009076A">
            <w:pPr>
              <w:rPr>
                <w:rFonts w:ascii="Arial" w:eastAsia="Calibri" w:hAnsi="Arial" w:cs="Arial"/>
                <w:sz w:val="20"/>
                <w:szCs w:val="20"/>
              </w:rPr>
            </w:pPr>
            <w:r>
              <w:rPr>
                <w:rFonts w:ascii="Arial" w:eastAsia="Calibri" w:hAnsi="Arial" w:cs="Arial"/>
                <w:color w:val="000000"/>
                <w:sz w:val="20"/>
                <w:szCs w:val="20"/>
              </w:rPr>
              <w:t xml:space="preserve">Placenta </w:t>
            </w:r>
            <w:proofErr w:type="spellStart"/>
            <w:r>
              <w:rPr>
                <w:rFonts w:ascii="Arial" w:eastAsia="Calibri" w:hAnsi="Arial" w:cs="Arial"/>
                <w:color w:val="000000"/>
                <w:sz w:val="20"/>
                <w:szCs w:val="20"/>
                <w:lang w:val="en-US"/>
              </w:rPr>
              <w:t>praevia</w:t>
            </w:r>
            <w:proofErr w:type="spellEnd"/>
          </w:p>
        </w:tc>
        <w:tc>
          <w:tcPr>
            <w:tcW w:w="1440" w:type="dxa"/>
            <w:vAlign w:val="center"/>
          </w:tcPr>
          <w:p w14:paraId="05CE0141" w14:textId="77777777" w:rsidR="0010107B" w:rsidRDefault="0009076A">
            <w:pPr>
              <w:jc w:val="center"/>
              <w:rPr>
                <w:rFonts w:ascii="Arial" w:eastAsia="Calibri" w:hAnsi="Arial" w:cs="Arial"/>
                <w:sz w:val="20"/>
                <w:szCs w:val="20"/>
              </w:rPr>
            </w:pPr>
            <w:r>
              <w:rPr>
                <w:rFonts w:ascii="Arial" w:eastAsia="Calibri" w:hAnsi="Arial" w:cs="Arial"/>
                <w:sz w:val="20"/>
                <w:szCs w:val="20"/>
              </w:rPr>
              <w:t>7</w:t>
            </w:r>
          </w:p>
        </w:tc>
        <w:tc>
          <w:tcPr>
            <w:tcW w:w="2880" w:type="dxa"/>
          </w:tcPr>
          <w:p w14:paraId="4B12D1C3" w14:textId="77777777" w:rsidR="0010107B" w:rsidRDefault="0009076A">
            <w:pPr>
              <w:jc w:val="center"/>
              <w:rPr>
                <w:rFonts w:ascii="Arial" w:eastAsia="Calibri" w:hAnsi="Arial" w:cs="Arial"/>
                <w:sz w:val="20"/>
                <w:szCs w:val="20"/>
              </w:rPr>
            </w:pPr>
            <w:r>
              <w:rPr>
                <w:rFonts w:ascii="Arial" w:eastAsia="Calibri" w:hAnsi="Arial" w:cs="Arial"/>
                <w:sz w:val="20"/>
                <w:szCs w:val="20"/>
              </w:rPr>
              <w:t>86.9 ± 44.2</w:t>
            </w:r>
          </w:p>
        </w:tc>
      </w:tr>
      <w:tr w:rsidR="0010107B" w14:paraId="2B4E09F4" w14:textId="77777777">
        <w:tc>
          <w:tcPr>
            <w:tcW w:w="277" w:type="dxa"/>
          </w:tcPr>
          <w:p w14:paraId="7B629C92" w14:textId="77777777" w:rsidR="0010107B" w:rsidRDefault="0010107B">
            <w:pPr>
              <w:rPr>
                <w:rFonts w:ascii="Arial" w:eastAsia="Calibri" w:hAnsi="Arial" w:cs="Arial"/>
                <w:sz w:val="20"/>
                <w:szCs w:val="20"/>
              </w:rPr>
            </w:pPr>
            <w:bookmarkStart w:id="40" w:name="_Hlk146946910"/>
          </w:p>
        </w:tc>
        <w:tc>
          <w:tcPr>
            <w:tcW w:w="4619" w:type="dxa"/>
          </w:tcPr>
          <w:p w14:paraId="111D93FD" w14:textId="77777777" w:rsidR="0010107B" w:rsidRDefault="0009076A">
            <w:pPr>
              <w:rPr>
                <w:rFonts w:ascii="Arial" w:eastAsia="Calibri" w:hAnsi="Arial" w:cs="Arial"/>
                <w:sz w:val="20"/>
                <w:szCs w:val="20"/>
              </w:rPr>
            </w:pPr>
            <w:r>
              <w:rPr>
                <w:rFonts w:ascii="Arial" w:eastAsia="Calibri" w:hAnsi="Arial" w:cs="Arial"/>
                <w:color w:val="000000"/>
                <w:sz w:val="20"/>
                <w:szCs w:val="20"/>
              </w:rPr>
              <w:t>Transverse lie in Labour</w:t>
            </w:r>
          </w:p>
        </w:tc>
        <w:tc>
          <w:tcPr>
            <w:tcW w:w="1440" w:type="dxa"/>
            <w:vAlign w:val="center"/>
          </w:tcPr>
          <w:p w14:paraId="36C309A2" w14:textId="77777777" w:rsidR="0010107B" w:rsidRDefault="0009076A">
            <w:pPr>
              <w:jc w:val="center"/>
              <w:rPr>
                <w:rFonts w:ascii="Arial" w:eastAsia="Calibri" w:hAnsi="Arial" w:cs="Arial"/>
                <w:sz w:val="20"/>
                <w:szCs w:val="20"/>
              </w:rPr>
            </w:pPr>
            <w:r>
              <w:rPr>
                <w:rFonts w:ascii="Arial" w:eastAsia="Calibri" w:hAnsi="Arial" w:cs="Arial"/>
                <w:sz w:val="20"/>
                <w:szCs w:val="20"/>
              </w:rPr>
              <w:t>6</w:t>
            </w:r>
          </w:p>
        </w:tc>
        <w:tc>
          <w:tcPr>
            <w:tcW w:w="2880" w:type="dxa"/>
          </w:tcPr>
          <w:p w14:paraId="73555295" w14:textId="77777777" w:rsidR="0010107B" w:rsidRDefault="0009076A">
            <w:pPr>
              <w:jc w:val="center"/>
              <w:rPr>
                <w:rFonts w:ascii="Arial" w:eastAsia="Calibri" w:hAnsi="Arial" w:cs="Arial"/>
                <w:sz w:val="20"/>
                <w:szCs w:val="20"/>
              </w:rPr>
            </w:pPr>
            <w:r>
              <w:rPr>
                <w:rFonts w:ascii="Arial" w:eastAsia="Calibri" w:hAnsi="Arial" w:cs="Arial"/>
                <w:sz w:val="20"/>
                <w:szCs w:val="20"/>
              </w:rPr>
              <w:t>187.6 ± 162.9</w:t>
            </w:r>
          </w:p>
        </w:tc>
      </w:tr>
      <w:bookmarkEnd w:id="40"/>
      <w:tr w:rsidR="0010107B" w14:paraId="7C410A4B" w14:textId="77777777">
        <w:tc>
          <w:tcPr>
            <w:tcW w:w="277" w:type="dxa"/>
          </w:tcPr>
          <w:p w14:paraId="6BE097CD" w14:textId="77777777" w:rsidR="0010107B" w:rsidRDefault="0010107B">
            <w:pPr>
              <w:rPr>
                <w:rFonts w:ascii="Arial" w:eastAsia="Calibri" w:hAnsi="Arial" w:cs="Arial"/>
                <w:sz w:val="20"/>
                <w:szCs w:val="20"/>
              </w:rPr>
            </w:pPr>
          </w:p>
        </w:tc>
        <w:tc>
          <w:tcPr>
            <w:tcW w:w="4619" w:type="dxa"/>
          </w:tcPr>
          <w:p w14:paraId="222C7C39" w14:textId="77777777" w:rsidR="0010107B" w:rsidRDefault="0009076A">
            <w:pPr>
              <w:rPr>
                <w:rFonts w:ascii="Arial" w:eastAsia="Calibri" w:hAnsi="Arial" w:cs="Arial"/>
                <w:sz w:val="20"/>
                <w:szCs w:val="20"/>
              </w:rPr>
            </w:pPr>
            <w:r>
              <w:rPr>
                <w:rFonts w:ascii="Arial" w:eastAsia="Calibri" w:hAnsi="Arial" w:cs="Arial"/>
                <w:color w:val="000000"/>
                <w:sz w:val="20"/>
                <w:szCs w:val="20"/>
              </w:rPr>
              <w:t>Failed induction</w:t>
            </w:r>
          </w:p>
        </w:tc>
        <w:tc>
          <w:tcPr>
            <w:tcW w:w="1440" w:type="dxa"/>
            <w:vAlign w:val="center"/>
          </w:tcPr>
          <w:p w14:paraId="1FA66E27" w14:textId="77777777" w:rsidR="0010107B" w:rsidRDefault="0009076A">
            <w:pPr>
              <w:jc w:val="center"/>
              <w:rPr>
                <w:rFonts w:ascii="Arial" w:eastAsia="Calibri" w:hAnsi="Arial" w:cs="Arial"/>
                <w:sz w:val="20"/>
                <w:szCs w:val="20"/>
              </w:rPr>
            </w:pPr>
            <w:r>
              <w:rPr>
                <w:rFonts w:ascii="Arial" w:eastAsia="Calibri" w:hAnsi="Arial" w:cs="Arial"/>
                <w:sz w:val="20"/>
                <w:szCs w:val="20"/>
              </w:rPr>
              <w:t>6</w:t>
            </w:r>
          </w:p>
        </w:tc>
        <w:tc>
          <w:tcPr>
            <w:tcW w:w="2880" w:type="dxa"/>
          </w:tcPr>
          <w:p w14:paraId="4EDC80AB" w14:textId="77777777" w:rsidR="0010107B" w:rsidRDefault="0009076A">
            <w:pPr>
              <w:jc w:val="center"/>
              <w:rPr>
                <w:rFonts w:ascii="Arial" w:eastAsia="Calibri" w:hAnsi="Arial" w:cs="Arial"/>
                <w:sz w:val="20"/>
                <w:szCs w:val="20"/>
              </w:rPr>
            </w:pPr>
            <w:bookmarkStart w:id="41" w:name="_Hlk146947053"/>
            <w:r>
              <w:rPr>
                <w:rFonts w:ascii="Arial" w:eastAsia="Calibri" w:hAnsi="Arial" w:cs="Arial"/>
                <w:sz w:val="20"/>
                <w:szCs w:val="20"/>
              </w:rPr>
              <w:t>137.0 ± 109.4</w:t>
            </w:r>
            <w:bookmarkEnd w:id="41"/>
          </w:p>
        </w:tc>
      </w:tr>
      <w:tr w:rsidR="0010107B" w14:paraId="1F5CFF5A" w14:textId="77777777">
        <w:tc>
          <w:tcPr>
            <w:tcW w:w="277" w:type="dxa"/>
          </w:tcPr>
          <w:p w14:paraId="6634C7D8" w14:textId="77777777" w:rsidR="0010107B" w:rsidRDefault="0010107B">
            <w:pPr>
              <w:rPr>
                <w:rFonts w:ascii="Arial" w:eastAsia="Calibri" w:hAnsi="Arial" w:cs="Arial"/>
                <w:sz w:val="20"/>
                <w:szCs w:val="20"/>
              </w:rPr>
            </w:pPr>
          </w:p>
        </w:tc>
        <w:tc>
          <w:tcPr>
            <w:tcW w:w="4619" w:type="dxa"/>
          </w:tcPr>
          <w:p w14:paraId="11E39931" w14:textId="77777777" w:rsidR="0010107B" w:rsidRDefault="0009076A">
            <w:pPr>
              <w:rPr>
                <w:rFonts w:ascii="Arial" w:eastAsia="Calibri" w:hAnsi="Arial" w:cs="Arial"/>
                <w:sz w:val="20"/>
                <w:szCs w:val="20"/>
              </w:rPr>
            </w:pPr>
            <w:r>
              <w:rPr>
                <w:rFonts w:ascii="Arial" w:eastAsia="Calibri" w:hAnsi="Arial" w:cs="Arial"/>
                <w:color w:val="000000"/>
                <w:sz w:val="20"/>
                <w:szCs w:val="20"/>
              </w:rPr>
              <w:t>1 Previous CS with PIH in Labour</w:t>
            </w:r>
          </w:p>
        </w:tc>
        <w:tc>
          <w:tcPr>
            <w:tcW w:w="1440" w:type="dxa"/>
            <w:vAlign w:val="center"/>
          </w:tcPr>
          <w:p w14:paraId="6378999B" w14:textId="77777777" w:rsidR="0010107B" w:rsidRDefault="0009076A">
            <w:pPr>
              <w:jc w:val="center"/>
              <w:rPr>
                <w:rFonts w:ascii="Arial" w:eastAsia="Calibri" w:hAnsi="Arial" w:cs="Arial"/>
                <w:sz w:val="20"/>
                <w:szCs w:val="20"/>
              </w:rPr>
            </w:pPr>
            <w:r>
              <w:rPr>
                <w:rFonts w:ascii="Arial" w:eastAsia="Calibri" w:hAnsi="Arial" w:cs="Arial"/>
                <w:color w:val="000000"/>
                <w:sz w:val="20"/>
                <w:szCs w:val="20"/>
              </w:rPr>
              <w:t>5</w:t>
            </w:r>
          </w:p>
        </w:tc>
        <w:tc>
          <w:tcPr>
            <w:tcW w:w="2880" w:type="dxa"/>
          </w:tcPr>
          <w:p w14:paraId="24A9C0FA" w14:textId="77777777" w:rsidR="0010107B" w:rsidRDefault="0009076A">
            <w:pPr>
              <w:jc w:val="center"/>
              <w:rPr>
                <w:rFonts w:ascii="Arial" w:eastAsia="Calibri" w:hAnsi="Arial" w:cs="Arial"/>
                <w:sz w:val="20"/>
                <w:szCs w:val="20"/>
              </w:rPr>
            </w:pPr>
            <w:bookmarkStart w:id="42" w:name="_Hlk146947132"/>
            <w:r>
              <w:rPr>
                <w:rFonts w:ascii="Arial" w:eastAsia="Calibri" w:hAnsi="Arial" w:cs="Arial"/>
                <w:sz w:val="20"/>
                <w:szCs w:val="20"/>
              </w:rPr>
              <w:t>183.2 ± 117.7</w:t>
            </w:r>
            <w:bookmarkEnd w:id="42"/>
          </w:p>
        </w:tc>
      </w:tr>
      <w:tr w:rsidR="0010107B" w14:paraId="26581E13" w14:textId="77777777">
        <w:tc>
          <w:tcPr>
            <w:tcW w:w="277" w:type="dxa"/>
          </w:tcPr>
          <w:p w14:paraId="4DBCF2F1" w14:textId="77777777" w:rsidR="0010107B" w:rsidRDefault="0010107B">
            <w:pPr>
              <w:rPr>
                <w:rFonts w:ascii="Arial" w:eastAsia="Calibri" w:hAnsi="Arial" w:cs="Arial"/>
                <w:sz w:val="20"/>
                <w:szCs w:val="20"/>
              </w:rPr>
            </w:pPr>
          </w:p>
        </w:tc>
        <w:tc>
          <w:tcPr>
            <w:tcW w:w="4619" w:type="dxa"/>
          </w:tcPr>
          <w:p w14:paraId="64C0D9D2" w14:textId="77777777" w:rsidR="0010107B" w:rsidRDefault="0009076A">
            <w:pPr>
              <w:rPr>
                <w:rFonts w:ascii="Arial" w:eastAsia="Calibri" w:hAnsi="Arial" w:cs="Arial"/>
                <w:sz w:val="20"/>
                <w:szCs w:val="20"/>
              </w:rPr>
            </w:pPr>
            <w:r>
              <w:rPr>
                <w:rFonts w:ascii="Arial" w:eastAsia="Calibri" w:hAnsi="Arial" w:cs="Arial"/>
                <w:color w:val="000000"/>
                <w:sz w:val="20"/>
                <w:szCs w:val="20"/>
              </w:rPr>
              <w:t xml:space="preserve">Severe </w:t>
            </w:r>
            <w:proofErr w:type="spellStart"/>
            <w:r>
              <w:rPr>
                <w:rFonts w:ascii="Arial" w:eastAsia="Calibri" w:hAnsi="Arial" w:cs="Arial"/>
                <w:color w:val="000000"/>
                <w:sz w:val="20"/>
                <w:szCs w:val="20"/>
              </w:rPr>
              <w:t>Oligohydraminos</w:t>
            </w:r>
            <w:proofErr w:type="spellEnd"/>
            <w:r>
              <w:rPr>
                <w:rFonts w:ascii="Arial" w:eastAsia="Calibri" w:hAnsi="Arial" w:cs="Arial"/>
                <w:color w:val="000000"/>
                <w:sz w:val="20"/>
                <w:szCs w:val="20"/>
              </w:rPr>
              <w:t xml:space="preserve"> in Labour</w:t>
            </w:r>
          </w:p>
        </w:tc>
        <w:tc>
          <w:tcPr>
            <w:tcW w:w="1440" w:type="dxa"/>
            <w:vAlign w:val="center"/>
          </w:tcPr>
          <w:p w14:paraId="55713810" w14:textId="77777777" w:rsidR="0010107B" w:rsidRDefault="0009076A">
            <w:pPr>
              <w:jc w:val="center"/>
              <w:rPr>
                <w:rFonts w:ascii="Arial" w:eastAsia="Calibri" w:hAnsi="Arial" w:cs="Arial"/>
                <w:sz w:val="20"/>
                <w:szCs w:val="20"/>
              </w:rPr>
            </w:pPr>
            <w:r>
              <w:rPr>
                <w:rFonts w:ascii="Arial" w:eastAsia="Calibri" w:hAnsi="Arial" w:cs="Arial"/>
                <w:color w:val="000000"/>
                <w:sz w:val="20"/>
                <w:szCs w:val="20"/>
              </w:rPr>
              <w:t>4</w:t>
            </w:r>
          </w:p>
        </w:tc>
        <w:tc>
          <w:tcPr>
            <w:tcW w:w="2880" w:type="dxa"/>
          </w:tcPr>
          <w:p w14:paraId="7380916E" w14:textId="77777777" w:rsidR="0010107B" w:rsidRDefault="0009076A">
            <w:pPr>
              <w:jc w:val="center"/>
              <w:rPr>
                <w:rFonts w:ascii="Arial" w:eastAsia="Calibri" w:hAnsi="Arial" w:cs="Arial"/>
                <w:sz w:val="20"/>
                <w:szCs w:val="20"/>
              </w:rPr>
            </w:pPr>
            <w:bookmarkStart w:id="43" w:name="_Hlk146947205"/>
            <w:r>
              <w:rPr>
                <w:rFonts w:ascii="Arial" w:eastAsia="Calibri" w:hAnsi="Arial" w:cs="Arial"/>
                <w:sz w:val="20"/>
                <w:szCs w:val="20"/>
              </w:rPr>
              <w:t xml:space="preserve">78.8 ± </w:t>
            </w:r>
            <w:r>
              <w:rPr>
                <w:rFonts w:ascii="Arial" w:eastAsia="Calibri" w:hAnsi="Arial" w:cs="Arial"/>
                <w:sz w:val="20"/>
                <w:szCs w:val="20"/>
              </w:rPr>
              <w:t>17.3</w:t>
            </w:r>
            <w:bookmarkEnd w:id="43"/>
          </w:p>
        </w:tc>
      </w:tr>
      <w:tr w:rsidR="0010107B" w14:paraId="6B43121A" w14:textId="77777777">
        <w:tc>
          <w:tcPr>
            <w:tcW w:w="277" w:type="dxa"/>
          </w:tcPr>
          <w:p w14:paraId="1D869526" w14:textId="77777777" w:rsidR="0010107B" w:rsidRDefault="0010107B">
            <w:pPr>
              <w:rPr>
                <w:rFonts w:ascii="Arial" w:eastAsia="Calibri" w:hAnsi="Arial" w:cs="Arial"/>
                <w:sz w:val="20"/>
                <w:szCs w:val="20"/>
              </w:rPr>
            </w:pPr>
          </w:p>
        </w:tc>
        <w:tc>
          <w:tcPr>
            <w:tcW w:w="4619" w:type="dxa"/>
          </w:tcPr>
          <w:p w14:paraId="4F1488E7" w14:textId="77777777" w:rsidR="0010107B" w:rsidRDefault="0009076A">
            <w:pPr>
              <w:rPr>
                <w:rFonts w:ascii="Arial" w:eastAsia="Calibri" w:hAnsi="Arial" w:cs="Arial"/>
                <w:sz w:val="20"/>
                <w:szCs w:val="20"/>
              </w:rPr>
            </w:pPr>
            <w:r>
              <w:rPr>
                <w:rFonts w:ascii="Arial" w:eastAsia="Calibri" w:hAnsi="Arial" w:cs="Arial"/>
                <w:color w:val="000000"/>
                <w:sz w:val="20"/>
                <w:szCs w:val="20"/>
              </w:rPr>
              <w:t>1 Previous CS with Poor progress/PROM in Labour</w:t>
            </w:r>
          </w:p>
        </w:tc>
        <w:tc>
          <w:tcPr>
            <w:tcW w:w="1440" w:type="dxa"/>
            <w:vAlign w:val="center"/>
          </w:tcPr>
          <w:p w14:paraId="61D4E54D" w14:textId="77777777" w:rsidR="0010107B" w:rsidRDefault="0009076A">
            <w:pPr>
              <w:jc w:val="center"/>
              <w:rPr>
                <w:rFonts w:ascii="Arial" w:eastAsia="Calibri" w:hAnsi="Arial" w:cs="Arial"/>
                <w:sz w:val="20"/>
                <w:szCs w:val="20"/>
              </w:rPr>
            </w:pPr>
            <w:r>
              <w:rPr>
                <w:rFonts w:ascii="Arial" w:eastAsia="Calibri" w:hAnsi="Arial" w:cs="Arial"/>
                <w:color w:val="000000"/>
                <w:sz w:val="20"/>
                <w:szCs w:val="20"/>
              </w:rPr>
              <w:t>4</w:t>
            </w:r>
          </w:p>
        </w:tc>
        <w:tc>
          <w:tcPr>
            <w:tcW w:w="2880" w:type="dxa"/>
          </w:tcPr>
          <w:p w14:paraId="3F6D9D94" w14:textId="77777777" w:rsidR="0010107B" w:rsidRDefault="0009076A">
            <w:pPr>
              <w:jc w:val="center"/>
              <w:rPr>
                <w:rFonts w:ascii="Arial" w:eastAsia="Calibri" w:hAnsi="Arial" w:cs="Arial"/>
                <w:sz w:val="20"/>
                <w:szCs w:val="20"/>
              </w:rPr>
            </w:pPr>
            <w:bookmarkStart w:id="44" w:name="_Hlk146947273"/>
            <w:r>
              <w:rPr>
                <w:rFonts w:ascii="Arial" w:eastAsia="Calibri" w:hAnsi="Arial" w:cs="Arial"/>
                <w:sz w:val="20"/>
                <w:szCs w:val="20"/>
              </w:rPr>
              <w:t>131.5 ± 43.8</w:t>
            </w:r>
            <w:bookmarkEnd w:id="44"/>
          </w:p>
        </w:tc>
      </w:tr>
      <w:tr w:rsidR="0010107B" w14:paraId="3D940309" w14:textId="77777777">
        <w:tc>
          <w:tcPr>
            <w:tcW w:w="277" w:type="dxa"/>
          </w:tcPr>
          <w:p w14:paraId="071A5966" w14:textId="77777777" w:rsidR="0010107B" w:rsidRDefault="0010107B">
            <w:pPr>
              <w:rPr>
                <w:rFonts w:ascii="Arial" w:eastAsia="Calibri" w:hAnsi="Arial" w:cs="Arial"/>
                <w:sz w:val="20"/>
                <w:szCs w:val="20"/>
              </w:rPr>
            </w:pPr>
          </w:p>
        </w:tc>
        <w:tc>
          <w:tcPr>
            <w:tcW w:w="4619" w:type="dxa"/>
          </w:tcPr>
          <w:p w14:paraId="18E44B8A" w14:textId="77777777" w:rsidR="0010107B" w:rsidRDefault="0009076A">
            <w:pPr>
              <w:rPr>
                <w:rFonts w:ascii="Arial" w:eastAsia="Calibri" w:hAnsi="Arial" w:cs="Arial"/>
                <w:color w:val="000000"/>
                <w:sz w:val="20"/>
                <w:szCs w:val="20"/>
              </w:rPr>
            </w:pPr>
            <w:r>
              <w:rPr>
                <w:rFonts w:ascii="Arial" w:eastAsia="Calibri" w:hAnsi="Arial" w:cs="Arial"/>
                <w:color w:val="000000"/>
                <w:sz w:val="20"/>
                <w:szCs w:val="20"/>
              </w:rPr>
              <w:t>Cord prolapse</w:t>
            </w:r>
          </w:p>
        </w:tc>
        <w:tc>
          <w:tcPr>
            <w:tcW w:w="1440" w:type="dxa"/>
            <w:vAlign w:val="center"/>
          </w:tcPr>
          <w:p w14:paraId="0932AA6E" w14:textId="77777777" w:rsidR="0010107B" w:rsidRDefault="0009076A">
            <w:pPr>
              <w:jc w:val="center"/>
              <w:rPr>
                <w:rFonts w:ascii="Arial" w:eastAsia="Calibri" w:hAnsi="Arial" w:cs="Arial"/>
                <w:color w:val="000000"/>
                <w:sz w:val="20"/>
                <w:szCs w:val="20"/>
              </w:rPr>
            </w:pPr>
            <w:r>
              <w:rPr>
                <w:rFonts w:ascii="Arial" w:eastAsia="Calibri" w:hAnsi="Arial" w:cs="Arial"/>
                <w:color w:val="000000"/>
                <w:sz w:val="20"/>
                <w:szCs w:val="20"/>
              </w:rPr>
              <w:t>3</w:t>
            </w:r>
          </w:p>
        </w:tc>
        <w:tc>
          <w:tcPr>
            <w:tcW w:w="2880" w:type="dxa"/>
          </w:tcPr>
          <w:p w14:paraId="77C0E166" w14:textId="77777777" w:rsidR="0010107B" w:rsidRDefault="0009076A">
            <w:pPr>
              <w:jc w:val="center"/>
              <w:rPr>
                <w:rFonts w:ascii="Arial" w:eastAsia="Calibri" w:hAnsi="Arial" w:cs="Arial"/>
                <w:sz w:val="20"/>
                <w:szCs w:val="20"/>
              </w:rPr>
            </w:pPr>
            <w:r>
              <w:rPr>
                <w:rFonts w:ascii="Arial" w:eastAsia="Calibri" w:hAnsi="Arial" w:cs="Arial"/>
                <w:sz w:val="20"/>
                <w:szCs w:val="20"/>
              </w:rPr>
              <w:t>43.6 ± 17.9</w:t>
            </w:r>
          </w:p>
        </w:tc>
      </w:tr>
      <w:tr w:rsidR="0010107B" w14:paraId="4A39CEE9" w14:textId="77777777">
        <w:tc>
          <w:tcPr>
            <w:tcW w:w="277" w:type="dxa"/>
          </w:tcPr>
          <w:p w14:paraId="72454935" w14:textId="77777777" w:rsidR="0010107B" w:rsidRDefault="0010107B">
            <w:pPr>
              <w:rPr>
                <w:rFonts w:ascii="Arial" w:eastAsia="Calibri" w:hAnsi="Arial" w:cs="Arial"/>
                <w:sz w:val="20"/>
                <w:szCs w:val="20"/>
              </w:rPr>
            </w:pPr>
          </w:p>
        </w:tc>
        <w:tc>
          <w:tcPr>
            <w:tcW w:w="4619" w:type="dxa"/>
          </w:tcPr>
          <w:p w14:paraId="67166765" w14:textId="77777777" w:rsidR="0010107B" w:rsidRDefault="0009076A">
            <w:pPr>
              <w:rPr>
                <w:rFonts w:ascii="Arial" w:eastAsia="Calibri" w:hAnsi="Arial" w:cs="Arial"/>
                <w:sz w:val="20"/>
                <w:szCs w:val="20"/>
              </w:rPr>
            </w:pPr>
            <w:r>
              <w:rPr>
                <w:rFonts w:ascii="Arial" w:eastAsia="Calibri" w:hAnsi="Arial" w:cs="Arial"/>
                <w:color w:val="000000"/>
                <w:sz w:val="20"/>
                <w:szCs w:val="20"/>
              </w:rPr>
              <w:t>1 Previous CS with Macrosomia</w:t>
            </w:r>
          </w:p>
        </w:tc>
        <w:tc>
          <w:tcPr>
            <w:tcW w:w="1440" w:type="dxa"/>
            <w:vAlign w:val="center"/>
          </w:tcPr>
          <w:p w14:paraId="61897252" w14:textId="77777777" w:rsidR="0010107B" w:rsidRDefault="0009076A">
            <w:pPr>
              <w:jc w:val="center"/>
              <w:rPr>
                <w:rFonts w:ascii="Arial" w:eastAsia="Calibri" w:hAnsi="Arial" w:cs="Arial"/>
                <w:sz w:val="20"/>
                <w:szCs w:val="20"/>
              </w:rPr>
            </w:pPr>
            <w:r>
              <w:rPr>
                <w:rFonts w:ascii="Arial" w:eastAsia="Calibri" w:hAnsi="Arial" w:cs="Arial"/>
                <w:color w:val="000000"/>
                <w:sz w:val="20"/>
                <w:szCs w:val="20"/>
              </w:rPr>
              <w:t>3</w:t>
            </w:r>
          </w:p>
        </w:tc>
        <w:tc>
          <w:tcPr>
            <w:tcW w:w="2880" w:type="dxa"/>
          </w:tcPr>
          <w:p w14:paraId="70F38B74" w14:textId="77777777" w:rsidR="0010107B" w:rsidRDefault="0009076A">
            <w:pPr>
              <w:jc w:val="center"/>
              <w:rPr>
                <w:rFonts w:ascii="Arial" w:eastAsia="Calibri" w:hAnsi="Arial" w:cs="Arial"/>
                <w:sz w:val="20"/>
                <w:szCs w:val="20"/>
              </w:rPr>
            </w:pPr>
            <w:bookmarkStart w:id="45" w:name="_Hlk146947321"/>
            <w:r>
              <w:rPr>
                <w:rFonts w:ascii="Arial" w:eastAsia="Calibri" w:hAnsi="Arial" w:cs="Arial"/>
                <w:sz w:val="20"/>
                <w:szCs w:val="20"/>
              </w:rPr>
              <w:t>117.7 ± 52.6</w:t>
            </w:r>
            <w:bookmarkEnd w:id="45"/>
          </w:p>
        </w:tc>
      </w:tr>
      <w:tr w:rsidR="0010107B" w14:paraId="0C9ABFDD" w14:textId="77777777">
        <w:tc>
          <w:tcPr>
            <w:tcW w:w="277" w:type="dxa"/>
          </w:tcPr>
          <w:p w14:paraId="26C39E88" w14:textId="77777777" w:rsidR="0010107B" w:rsidRDefault="0010107B">
            <w:pPr>
              <w:rPr>
                <w:rFonts w:ascii="Arial" w:eastAsia="Calibri" w:hAnsi="Arial" w:cs="Arial"/>
                <w:sz w:val="20"/>
                <w:szCs w:val="20"/>
              </w:rPr>
            </w:pPr>
          </w:p>
        </w:tc>
        <w:tc>
          <w:tcPr>
            <w:tcW w:w="4619" w:type="dxa"/>
          </w:tcPr>
          <w:p w14:paraId="39A591BC" w14:textId="77777777" w:rsidR="0010107B" w:rsidRDefault="0009076A">
            <w:pPr>
              <w:rPr>
                <w:rFonts w:ascii="Arial" w:eastAsia="Calibri" w:hAnsi="Arial" w:cs="Arial"/>
                <w:sz w:val="20"/>
                <w:szCs w:val="20"/>
              </w:rPr>
            </w:pPr>
            <w:r>
              <w:rPr>
                <w:rFonts w:ascii="Arial" w:eastAsia="Calibri" w:hAnsi="Arial" w:cs="Arial"/>
                <w:color w:val="000000"/>
                <w:sz w:val="20"/>
                <w:szCs w:val="20"/>
              </w:rPr>
              <w:t>Primigravida breech in labour</w:t>
            </w:r>
          </w:p>
        </w:tc>
        <w:tc>
          <w:tcPr>
            <w:tcW w:w="1440" w:type="dxa"/>
            <w:vAlign w:val="center"/>
          </w:tcPr>
          <w:p w14:paraId="1FD4BA55" w14:textId="77777777" w:rsidR="0010107B" w:rsidRDefault="0009076A">
            <w:pPr>
              <w:jc w:val="center"/>
              <w:rPr>
                <w:rFonts w:ascii="Arial" w:eastAsia="Calibri" w:hAnsi="Arial" w:cs="Arial"/>
                <w:sz w:val="20"/>
                <w:szCs w:val="20"/>
              </w:rPr>
            </w:pPr>
            <w:r>
              <w:rPr>
                <w:rFonts w:ascii="Arial" w:eastAsia="Calibri" w:hAnsi="Arial" w:cs="Arial"/>
                <w:color w:val="000000"/>
                <w:sz w:val="20"/>
                <w:szCs w:val="20"/>
              </w:rPr>
              <w:t>2</w:t>
            </w:r>
          </w:p>
        </w:tc>
        <w:tc>
          <w:tcPr>
            <w:tcW w:w="2880" w:type="dxa"/>
          </w:tcPr>
          <w:p w14:paraId="3EFD0AF9" w14:textId="77777777" w:rsidR="0010107B" w:rsidRDefault="0009076A">
            <w:pPr>
              <w:jc w:val="center"/>
              <w:rPr>
                <w:rFonts w:ascii="Arial" w:eastAsia="Calibri" w:hAnsi="Arial" w:cs="Arial"/>
                <w:sz w:val="20"/>
                <w:szCs w:val="20"/>
              </w:rPr>
            </w:pPr>
            <w:bookmarkStart w:id="46" w:name="_Hlk146947356"/>
            <w:r>
              <w:rPr>
                <w:rFonts w:ascii="Arial" w:eastAsia="Calibri" w:hAnsi="Arial" w:cs="Arial"/>
                <w:sz w:val="20"/>
                <w:szCs w:val="20"/>
              </w:rPr>
              <w:t>64.0 ± 25.5</w:t>
            </w:r>
            <w:bookmarkEnd w:id="46"/>
          </w:p>
        </w:tc>
      </w:tr>
    </w:tbl>
    <w:bookmarkEnd w:id="32"/>
    <w:p w14:paraId="27BF26C0" w14:textId="77777777" w:rsidR="0010107B" w:rsidRDefault="0009076A">
      <w:pPr>
        <w:spacing w:after="160"/>
        <w:rPr>
          <w:rFonts w:ascii="Arial" w:eastAsia="Calibri" w:hAnsi="Arial" w:cs="Arial"/>
          <w:sz w:val="20"/>
          <w:szCs w:val="20"/>
        </w:rPr>
      </w:pPr>
      <w:r>
        <w:rPr>
          <w:rFonts w:ascii="Arial" w:eastAsia="Calibri" w:hAnsi="Arial" w:cs="Arial"/>
          <w:sz w:val="20"/>
          <w:szCs w:val="20"/>
          <w:lang w:val="en-US"/>
        </w:rPr>
        <w:t>*</w:t>
      </w:r>
      <w:r>
        <w:rPr>
          <w:rFonts w:ascii="Arial" w:eastAsia="Calibri" w:hAnsi="Arial" w:cs="Arial"/>
          <w:sz w:val="20"/>
          <w:szCs w:val="20"/>
        </w:rPr>
        <w:t xml:space="preserve">Analysis of Variance – </w:t>
      </w:r>
      <w:r>
        <w:rPr>
          <w:rFonts w:ascii="Arial" w:eastAsia="Calibri" w:hAnsi="Arial" w:cs="Arial"/>
          <w:i/>
          <w:iCs/>
          <w:sz w:val="20"/>
          <w:szCs w:val="20"/>
        </w:rPr>
        <w:t>f</w:t>
      </w:r>
      <w:r>
        <w:rPr>
          <w:rFonts w:ascii="Arial" w:eastAsia="Calibri" w:hAnsi="Arial" w:cs="Arial"/>
          <w:sz w:val="20"/>
          <w:szCs w:val="20"/>
        </w:rPr>
        <w:t>-test = 4.04 (p – 0.001)</w:t>
      </w:r>
    </w:p>
    <w:p w14:paraId="6B3E66B1" w14:textId="77777777" w:rsidR="0010107B" w:rsidRDefault="0010107B">
      <w:pPr>
        <w:spacing w:after="160"/>
        <w:rPr>
          <w:rFonts w:ascii="Arial" w:eastAsia="Calibri" w:hAnsi="Arial" w:cs="Arial"/>
          <w:sz w:val="20"/>
          <w:szCs w:val="20"/>
        </w:rPr>
      </w:pPr>
    </w:p>
    <w:p w14:paraId="53F6976D" w14:textId="0939E014" w:rsidR="0010107B" w:rsidRDefault="0009076A">
      <w:pPr>
        <w:pStyle w:val="Heading2"/>
        <w:spacing w:line="240" w:lineRule="auto"/>
        <w:rPr>
          <w:rFonts w:ascii="Arial" w:eastAsia="Calibri" w:hAnsi="Arial" w:cs="Arial"/>
          <w:sz w:val="20"/>
          <w:szCs w:val="20"/>
        </w:rPr>
      </w:pPr>
      <w:bookmarkStart w:id="47" w:name="_Toc148960322"/>
      <w:r>
        <w:rPr>
          <w:rFonts w:ascii="Arial" w:eastAsia="Calibri" w:hAnsi="Arial" w:cs="Arial"/>
          <w:sz w:val="20"/>
          <w:szCs w:val="20"/>
        </w:rPr>
        <w:t>The shortest mean DDI of 40.5±18.4 minutes was associated with abruption placenta with live baby while the longest DDI of 187.6±162.9 minutes was found in association with transverse lie in labour. The mean DDI for other indications for emergency caesarean</w:t>
      </w:r>
      <w:r>
        <w:rPr>
          <w:rFonts w:ascii="Arial" w:eastAsia="Calibri" w:hAnsi="Arial" w:cs="Arial"/>
          <w:sz w:val="20"/>
          <w:szCs w:val="20"/>
        </w:rPr>
        <w:t xml:space="preserve"> section was 98.3 ± 49.7minutes for cephalopelvic disproportion, 139.7 ± 80.3 minutes for severe preeclampsia with favourable cervix, 70.4 ± 51.1 minutes for foetal distress, and 99.6 ± 53.4 minutes for obstructed labour (Table </w:t>
      </w:r>
      <w:r w:rsidR="00BB006A">
        <w:rPr>
          <w:rFonts w:ascii="Arial" w:eastAsia="Calibri" w:hAnsi="Arial" w:cs="Arial"/>
          <w:sz w:val="20"/>
          <w:szCs w:val="20"/>
        </w:rPr>
        <w:t>5</w:t>
      </w:r>
      <w:r>
        <w:rPr>
          <w:rFonts w:ascii="Arial" w:eastAsia="Calibri" w:hAnsi="Arial" w:cs="Arial"/>
          <w:sz w:val="20"/>
          <w:szCs w:val="20"/>
        </w:rPr>
        <w:t>). Furthermore, analysis of</w:t>
      </w:r>
      <w:r>
        <w:rPr>
          <w:rFonts w:ascii="Arial" w:eastAsia="Calibri" w:hAnsi="Arial" w:cs="Arial"/>
          <w:sz w:val="20"/>
          <w:szCs w:val="20"/>
        </w:rPr>
        <w:t xml:space="preserve"> variance done to compare the mean values of DDI with respect to the different indications showed a significant difference (f-test = 4.04; p – 0.001).</w:t>
      </w:r>
    </w:p>
    <w:p w14:paraId="361C05A4" w14:textId="77777777" w:rsidR="0010107B" w:rsidRDefault="0010107B">
      <w:pPr>
        <w:pStyle w:val="Heading2"/>
        <w:spacing w:line="240" w:lineRule="auto"/>
        <w:rPr>
          <w:rFonts w:ascii="Arial" w:eastAsia="Calibri" w:hAnsi="Arial" w:cs="Arial"/>
          <w:sz w:val="20"/>
          <w:szCs w:val="20"/>
        </w:rPr>
      </w:pPr>
    </w:p>
    <w:p w14:paraId="6C1144A2" w14:textId="77777777" w:rsidR="0010107B" w:rsidRDefault="0010107B">
      <w:pPr>
        <w:pStyle w:val="Heading2"/>
        <w:spacing w:line="240" w:lineRule="auto"/>
        <w:rPr>
          <w:rFonts w:ascii="Arial" w:eastAsia="Calibri" w:hAnsi="Arial" w:cs="Arial"/>
          <w:sz w:val="20"/>
          <w:szCs w:val="20"/>
        </w:rPr>
      </w:pPr>
    </w:p>
    <w:bookmarkEnd w:id="47"/>
    <w:p w14:paraId="6D82F5CE" w14:textId="77777777" w:rsidR="0010107B" w:rsidRDefault="0010107B">
      <w:pPr>
        <w:spacing w:after="160"/>
        <w:rPr>
          <w:rFonts w:ascii="Arial" w:eastAsia="Calibri" w:hAnsi="Arial" w:cs="Arial"/>
          <w:sz w:val="20"/>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10107B" w14:paraId="5F778516" w14:textId="77777777">
        <w:tc>
          <w:tcPr>
            <w:tcW w:w="9350" w:type="dxa"/>
          </w:tcPr>
          <w:p w14:paraId="541CE2E2" w14:textId="77777777" w:rsidR="0010107B" w:rsidRDefault="0010107B">
            <w:pPr>
              <w:rPr>
                <w:rFonts w:ascii="Arial" w:eastAsia="Calibri" w:hAnsi="Arial" w:cs="Arial"/>
                <w:sz w:val="20"/>
                <w:szCs w:val="20"/>
              </w:rPr>
            </w:pPr>
          </w:p>
          <w:p w14:paraId="7338EC76" w14:textId="77777777" w:rsidR="0010107B" w:rsidRDefault="0010107B">
            <w:pPr>
              <w:rPr>
                <w:rFonts w:ascii="Arial" w:eastAsia="Calibri" w:hAnsi="Arial" w:cs="Arial"/>
                <w:sz w:val="20"/>
                <w:szCs w:val="20"/>
              </w:rPr>
            </w:pPr>
          </w:p>
          <w:p w14:paraId="69D46E70" w14:textId="77777777" w:rsidR="0010107B" w:rsidRDefault="0009076A">
            <w:pPr>
              <w:rPr>
                <w:rFonts w:ascii="Arial" w:eastAsia="Calibri" w:hAnsi="Arial" w:cs="Arial"/>
                <w:sz w:val="20"/>
                <w:szCs w:val="20"/>
              </w:rPr>
            </w:pPr>
            <w:r>
              <w:rPr>
                <w:rFonts w:ascii="Arial" w:eastAsia="Calibri" w:hAnsi="Arial" w:cs="Arial"/>
                <w:noProof/>
                <w:sz w:val="20"/>
                <w:szCs w:val="20"/>
              </w:rPr>
              <w:lastRenderedPageBreak/>
              <w:drawing>
                <wp:inline distT="0" distB="0" distL="114300" distR="114300" wp14:anchorId="000189AF" wp14:editId="560BB199">
                  <wp:extent cx="5706110" cy="5340350"/>
                  <wp:effectExtent l="0" t="0" r="8890" b="12700"/>
                  <wp:docPr id="3" name="Picture 1"/>
                  <wp:cNvGraphicFramePr/>
                  <a:graphic xmlns:a="http://schemas.openxmlformats.org/drawingml/2006/main">
                    <a:graphicData uri="http://schemas.openxmlformats.org/drawingml/2006/picture">
                      <pic:pic xmlns:pic="http://schemas.openxmlformats.org/drawingml/2006/picture">
                        <pic:nvPicPr>
                          <pic:cNvPr id="3" name="Picture 1"/>
                          <pic:cNvPicPr/>
                        </pic:nvPicPr>
                        <pic:blipFill>
                          <a:blip r:embed="rId19"/>
                          <a:stretch>
                            <a:fillRect/>
                          </a:stretch>
                        </pic:blipFill>
                        <pic:spPr>
                          <a:xfrm>
                            <a:off x="0" y="0"/>
                            <a:ext cx="5706110" cy="5340350"/>
                          </a:xfrm>
                          <a:prstGeom prst="rect">
                            <a:avLst/>
                          </a:prstGeom>
                          <a:noFill/>
                          <a:ln>
                            <a:noFill/>
                          </a:ln>
                        </pic:spPr>
                      </pic:pic>
                    </a:graphicData>
                  </a:graphic>
                </wp:inline>
              </w:drawing>
            </w:r>
          </w:p>
          <w:p w14:paraId="159DBD65" w14:textId="77777777" w:rsidR="0010107B" w:rsidRDefault="0010107B">
            <w:pPr>
              <w:keepNext/>
              <w:rPr>
                <w:rFonts w:ascii="Arial" w:eastAsia="Calibri" w:hAnsi="Arial" w:cs="Arial"/>
                <w:sz w:val="20"/>
                <w:szCs w:val="20"/>
              </w:rPr>
            </w:pPr>
          </w:p>
        </w:tc>
      </w:tr>
    </w:tbl>
    <w:p w14:paraId="07397C14" w14:textId="57EF6A66" w:rsidR="0010107B" w:rsidRDefault="0009076A">
      <w:pPr>
        <w:pStyle w:val="Heading3"/>
        <w:spacing w:line="240" w:lineRule="auto"/>
        <w:rPr>
          <w:rFonts w:ascii="Arial" w:eastAsia="Calibri" w:hAnsi="Arial" w:cs="Arial"/>
          <w:sz w:val="20"/>
          <w:szCs w:val="20"/>
        </w:rPr>
      </w:pPr>
      <w:bookmarkStart w:id="48" w:name="_Toc148960323"/>
      <w:r>
        <w:rPr>
          <w:rFonts w:ascii="Arial" w:eastAsia="Calibri" w:hAnsi="Arial" w:cs="Arial"/>
          <w:sz w:val="20"/>
          <w:szCs w:val="20"/>
        </w:rPr>
        <w:lastRenderedPageBreak/>
        <w:t xml:space="preserve">Figure </w:t>
      </w:r>
      <w:r w:rsidR="00C768CB">
        <w:rPr>
          <w:rFonts w:ascii="Arial" w:eastAsia="Calibri" w:hAnsi="Arial" w:cs="Arial"/>
          <w:sz w:val="20"/>
          <w:szCs w:val="20"/>
          <w:lang w:val="en-US"/>
        </w:rPr>
        <w:t>2</w:t>
      </w:r>
      <w:r>
        <w:rPr>
          <w:rFonts w:ascii="Arial" w:eastAsia="Calibri" w:hAnsi="Arial" w:cs="Arial"/>
          <w:sz w:val="20"/>
          <w:szCs w:val="20"/>
        </w:rPr>
        <w:t>: Pie chart showing the distribution of DDI achieved among patients who had emergency ca</w:t>
      </w:r>
      <w:r>
        <w:rPr>
          <w:rFonts w:ascii="Arial" w:eastAsia="Calibri" w:hAnsi="Arial" w:cs="Arial"/>
          <w:sz w:val="20"/>
          <w:szCs w:val="20"/>
        </w:rPr>
        <w:t>esarean section at the RSUTH, Port Harcourt.</w:t>
      </w:r>
      <w:bookmarkEnd w:id="48"/>
    </w:p>
    <w:p w14:paraId="4359D200" w14:textId="77777777" w:rsidR="0010107B" w:rsidRDefault="0010107B">
      <w:pPr>
        <w:pStyle w:val="Heading3"/>
        <w:spacing w:line="240" w:lineRule="auto"/>
        <w:rPr>
          <w:rFonts w:ascii="Arial" w:eastAsia="Calibri" w:hAnsi="Arial" w:cs="Arial"/>
          <w:sz w:val="20"/>
          <w:szCs w:val="20"/>
        </w:rPr>
      </w:pPr>
    </w:p>
    <w:p w14:paraId="67DA0F75" w14:textId="12C87251" w:rsidR="0010107B" w:rsidRDefault="0009076A">
      <w:pPr>
        <w:pStyle w:val="Heading2"/>
        <w:spacing w:line="240" w:lineRule="auto"/>
        <w:rPr>
          <w:rFonts w:ascii="Arial" w:eastAsia="Calibri" w:hAnsi="Arial" w:cs="Arial"/>
          <w:sz w:val="20"/>
          <w:szCs w:val="20"/>
        </w:rPr>
      </w:pPr>
      <w:r>
        <w:rPr>
          <w:rFonts w:ascii="Arial" w:eastAsia="Calibri" w:hAnsi="Arial" w:cs="Arial"/>
          <w:sz w:val="20"/>
          <w:szCs w:val="20"/>
        </w:rPr>
        <w:t xml:space="preserve">In 14 (7.6%) of participants, DDI was ≤30 minutes and ≥30 minutes among the remaining 170 (92.4%). This is depicted in Figure </w:t>
      </w:r>
      <w:r w:rsidR="00BB006A">
        <w:rPr>
          <w:rFonts w:ascii="Arial" w:eastAsia="Calibri" w:hAnsi="Arial" w:cs="Arial"/>
          <w:sz w:val="20"/>
          <w:szCs w:val="20"/>
        </w:rPr>
        <w:t>2.</w:t>
      </w:r>
    </w:p>
    <w:p w14:paraId="338FE3F4" w14:textId="77777777" w:rsidR="0010107B" w:rsidRDefault="0010107B">
      <w:pPr>
        <w:spacing w:after="160"/>
        <w:jc w:val="both"/>
        <w:rPr>
          <w:rFonts w:ascii="Arial" w:eastAsia="Calibri" w:hAnsi="Arial" w:cs="Arial"/>
          <w:b/>
          <w:bCs/>
          <w:sz w:val="20"/>
          <w:szCs w:val="20"/>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8"/>
      </w:tblGrid>
      <w:tr w:rsidR="0010107B" w14:paraId="49BCBBF5" w14:textId="77777777">
        <w:trPr>
          <w:trHeight w:val="9989"/>
        </w:trPr>
        <w:tc>
          <w:tcPr>
            <w:tcW w:w="9828" w:type="dxa"/>
          </w:tcPr>
          <w:p w14:paraId="3228E96C" w14:textId="77777777" w:rsidR="0010107B" w:rsidRDefault="0010107B">
            <w:pPr>
              <w:rPr>
                <w:rFonts w:ascii="Arial" w:hAnsi="Arial" w:cs="Arial"/>
                <w:sz w:val="20"/>
                <w:szCs w:val="20"/>
              </w:rPr>
            </w:pPr>
          </w:p>
          <w:p w14:paraId="668FAFA5" w14:textId="77777777" w:rsidR="0010107B" w:rsidRDefault="0010107B">
            <w:pPr>
              <w:rPr>
                <w:rFonts w:ascii="Arial" w:hAnsi="Arial" w:cs="Arial"/>
                <w:sz w:val="20"/>
                <w:szCs w:val="20"/>
              </w:rPr>
            </w:pPr>
          </w:p>
          <w:p w14:paraId="31523DDC" w14:textId="77777777" w:rsidR="0010107B" w:rsidRDefault="0010107B">
            <w:pPr>
              <w:rPr>
                <w:rFonts w:ascii="Arial" w:hAnsi="Arial" w:cs="Arial"/>
                <w:sz w:val="20"/>
                <w:szCs w:val="20"/>
              </w:rPr>
            </w:pPr>
          </w:p>
          <w:p w14:paraId="3B1BF07F" w14:textId="77777777" w:rsidR="0010107B" w:rsidRDefault="0009076A">
            <w:pPr>
              <w:rPr>
                <w:rFonts w:ascii="Arial" w:hAnsi="Arial" w:cs="Arial"/>
                <w:sz w:val="20"/>
                <w:szCs w:val="20"/>
              </w:rPr>
            </w:pPr>
            <w:bookmarkStart w:id="49" w:name="_1759474989"/>
            <w:bookmarkEnd w:id="49"/>
            <w:r>
              <w:rPr>
                <w:rFonts w:ascii="Arial" w:hAnsi="Arial" w:cs="Arial"/>
                <w:noProof/>
                <w:sz w:val="20"/>
                <w:szCs w:val="20"/>
              </w:rPr>
              <w:drawing>
                <wp:inline distT="0" distB="0" distL="114300" distR="114300" wp14:anchorId="19A92F2D" wp14:editId="0A83849A">
                  <wp:extent cx="5605145" cy="5469890"/>
                  <wp:effectExtent l="0" t="0" r="14605" b="16510"/>
                  <wp:docPr id="22" name="Picture 11"/>
                  <wp:cNvGraphicFramePr/>
                  <a:graphic xmlns:a="http://schemas.openxmlformats.org/drawingml/2006/main">
                    <a:graphicData uri="http://schemas.openxmlformats.org/drawingml/2006/picture">
                      <pic:pic xmlns:pic="http://schemas.openxmlformats.org/drawingml/2006/picture">
                        <pic:nvPicPr>
                          <pic:cNvPr id="22" name="Picture 11"/>
                          <pic:cNvPicPr/>
                        </pic:nvPicPr>
                        <pic:blipFill>
                          <a:blip r:embed="rId20"/>
                          <a:stretch>
                            <a:fillRect/>
                          </a:stretch>
                        </pic:blipFill>
                        <pic:spPr>
                          <a:xfrm>
                            <a:off x="0" y="0"/>
                            <a:ext cx="5605145" cy="5469890"/>
                          </a:xfrm>
                          <a:prstGeom prst="rect">
                            <a:avLst/>
                          </a:prstGeom>
                          <a:noFill/>
                          <a:ln>
                            <a:noFill/>
                          </a:ln>
                        </pic:spPr>
                      </pic:pic>
                    </a:graphicData>
                  </a:graphic>
                </wp:inline>
              </w:drawing>
            </w:r>
          </w:p>
          <w:p w14:paraId="39E60E3B" w14:textId="77777777" w:rsidR="0010107B" w:rsidRDefault="0010107B">
            <w:pPr>
              <w:rPr>
                <w:rFonts w:ascii="Arial" w:hAnsi="Arial" w:cs="Arial"/>
                <w:sz w:val="20"/>
                <w:szCs w:val="20"/>
              </w:rPr>
            </w:pPr>
          </w:p>
        </w:tc>
      </w:tr>
    </w:tbl>
    <w:p w14:paraId="68838DA1" w14:textId="054DA43F" w:rsidR="0010107B" w:rsidRDefault="0009076A">
      <w:pPr>
        <w:pStyle w:val="Heading3"/>
        <w:spacing w:line="240" w:lineRule="auto"/>
        <w:rPr>
          <w:rFonts w:ascii="Arial" w:eastAsia="Calibri" w:hAnsi="Arial" w:cs="Arial"/>
          <w:sz w:val="20"/>
          <w:szCs w:val="20"/>
        </w:rPr>
      </w:pPr>
      <w:bookmarkStart w:id="50" w:name="_Toc148960325"/>
      <w:r>
        <w:rPr>
          <w:rFonts w:ascii="Arial" w:eastAsia="Calibri" w:hAnsi="Arial" w:cs="Arial"/>
          <w:sz w:val="20"/>
          <w:szCs w:val="20"/>
        </w:rPr>
        <w:t xml:space="preserve">Figure </w:t>
      </w:r>
      <w:r w:rsidR="00C768CB">
        <w:rPr>
          <w:rFonts w:ascii="Arial" w:eastAsia="Calibri" w:hAnsi="Arial" w:cs="Arial"/>
          <w:sz w:val="20"/>
          <w:szCs w:val="20"/>
          <w:lang w:val="en-US"/>
        </w:rPr>
        <w:t>3</w:t>
      </w:r>
      <w:r>
        <w:rPr>
          <w:rFonts w:ascii="Arial" w:eastAsia="Calibri" w:hAnsi="Arial" w:cs="Arial"/>
          <w:sz w:val="20"/>
          <w:szCs w:val="20"/>
        </w:rPr>
        <w:t xml:space="preserve">: Causes of Delay among patients who had emergency caesarean </w:t>
      </w:r>
      <w:r>
        <w:rPr>
          <w:rFonts w:ascii="Arial" w:eastAsia="Calibri" w:hAnsi="Arial" w:cs="Arial"/>
          <w:sz w:val="20"/>
          <w:szCs w:val="20"/>
        </w:rPr>
        <w:t>section in RSUTH, Rivers State.</w:t>
      </w:r>
      <w:bookmarkEnd w:id="50"/>
    </w:p>
    <w:p w14:paraId="19DD3B59" w14:textId="77777777" w:rsidR="0010107B" w:rsidRDefault="0009076A">
      <w:pPr>
        <w:spacing w:before="240" w:after="160"/>
        <w:jc w:val="both"/>
        <w:rPr>
          <w:rFonts w:ascii="Arial" w:eastAsia="Calibri" w:hAnsi="Arial" w:cs="Arial"/>
          <w:sz w:val="20"/>
          <w:szCs w:val="20"/>
        </w:rPr>
      </w:pPr>
      <w:bookmarkStart w:id="51" w:name="_Hlk147645083"/>
      <w:r>
        <w:rPr>
          <w:rFonts w:ascii="Arial" w:eastAsia="Calibri" w:hAnsi="Arial" w:cs="Arial"/>
          <w:sz w:val="20"/>
          <w:szCs w:val="20"/>
        </w:rPr>
        <w:t xml:space="preserve"> </w:t>
      </w:r>
      <w:bookmarkEnd w:id="51"/>
      <w:r>
        <w:rPr>
          <w:rFonts w:ascii="Arial" w:eastAsia="Calibri" w:hAnsi="Arial" w:cs="Arial"/>
          <w:sz w:val="20"/>
          <w:szCs w:val="20"/>
        </w:rPr>
        <w:t xml:space="preserve">In this study leading causes of delay in decision delivery interval for emergency caesarean section were inability to procure surgical materials (64.7%), waiting for theatre suite (28.3%) and inability to procure blood for </w:t>
      </w:r>
      <w:r>
        <w:rPr>
          <w:rFonts w:ascii="Arial" w:eastAsia="Calibri" w:hAnsi="Arial" w:cs="Arial"/>
          <w:sz w:val="20"/>
          <w:szCs w:val="20"/>
        </w:rPr>
        <w:t xml:space="preserve">surgery (23.9%). Other causes include delay in getting consent for surgery (13.6%), unavailability of anaesthetist (6.0%), delay in moving patient to theatre (6.0%). Delay in preparing patient for surgery and </w:t>
      </w:r>
      <w:proofErr w:type="gramStart"/>
      <w:r>
        <w:rPr>
          <w:rFonts w:ascii="Arial" w:eastAsia="Calibri" w:hAnsi="Arial" w:cs="Arial"/>
          <w:sz w:val="20"/>
          <w:szCs w:val="20"/>
        </w:rPr>
        <w:t>on  power</w:t>
      </w:r>
      <w:proofErr w:type="gramEnd"/>
      <w:r>
        <w:rPr>
          <w:rFonts w:ascii="Arial" w:eastAsia="Calibri" w:hAnsi="Arial" w:cs="Arial"/>
          <w:sz w:val="20"/>
          <w:szCs w:val="20"/>
        </w:rPr>
        <w:t xml:space="preserve"> supply contributed to the delay of 2.</w:t>
      </w:r>
      <w:r>
        <w:rPr>
          <w:rFonts w:ascii="Arial" w:eastAsia="Calibri" w:hAnsi="Arial" w:cs="Arial"/>
          <w:sz w:val="20"/>
          <w:szCs w:val="20"/>
        </w:rPr>
        <w:t>2% and 1.1% of parturient, respectively.</w:t>
      </w:r>
    </w:p>
    <w:p w14:paraId="573A8159" w14:textId="77777777" w:rsidR="0010107B" w:rsidRDefault="0010107B">
      <w:pPr>
        <w:spacing w:after="160"/>
        <w:rPr>
          <w:rFonts w:ascii="Arial" w:eastAsia="Calibri" w:hAnsi="Arial" w:cs="Arial"/>
          <w:sz w:val="20"/>
          <w:szCs w:val="20"/>
        </w:rPr>
      </w:pPr>
    </w:p>
    <w:p w14:paraId="7A812020" w14:textId="77777777" w:rsidR="0010107B" w:rsidRDefault="0010107B">
      <w:pPr>
        <w:keepNext/>
        <w:spacing w:after="200"/>
        <w:rPr>
          <w:rFonts w:ascii="Arial" w:eastAsia="Calibri" w:hAnsi="Arial" w:cs="Arial"/>
          <w:sz w:val="20"/>
          <w:szCs w:val="20"/>
        </w:rPr>
        <w:sectPr w:rsidR="0010107B">
          <w:pgSz w:w="12240" w:h="15840"/>
          <w:pgMar w:top="1440" w:right="1440" w:bottom="1440" w:left="1440" w:header="720" w:footer="720" w:gutter="0"/>
          <w:cols w:space="720"/>
          <w:docGrid w:linePitch="360"/>
        </w:sectPr>
      </w:pPr>
    </w:p>
    <w:p w14:paraId="46BA61F0" w14:textId="5EC9014B" w:rsidR="0010107B" w:rsidRDefault="0009076A">
      <w:pPr>
        <w:pStyle w:val="Heading3"/>
        <w:spacing w:line="240" w:lineRule="auto"/>
        <w:rPr>
          <w:rFonts w:ascii="Arial" w:eastAsia="Calibri" w:hAnsi="Arial" w:cs="Arial"/>
          <w:sz w:val="20"/>
          <w:szCs w:val="20"/>
        </w:rPr>
      </w:pPr>
      <w:bookmarkStart w:id="52" w:name="_Toc148960326"/>
      <w:r>
        <w:rPr>
          <w:rFonts w:ascii="Arial" w:eastAsia="Calibri" w:hAnsi="Arial" w:cs="Arial"/>
          <w:sz w:val="20"/>
          <w:szCs w:val="20"/>
        </w:rPr>
        <w:lastRenderedPageBreak/>
        <w:t xml:space="preserve">Table </w:t>
      </w:r>
      <w:r w:rsidR="00BB006A">
        <w:rPr>
          <w:rFonts w:ascii="Arial" w:eastAsia="Calibri" w:hAnsi="Arial" w:cs="Arial"/>
          <w:sz w:val="20"/>
          <w:szCs w:val="20"/>
        </w:rPr>
        <w:t>6</w:t>
      </w:r>
      <w:r>
        <w:rPr>
          <w:rFonts w:ascii="Arial" w:eastAsia="Calibri" w:hAnsi="Arial" w:cs="Arial"/>
          <w:sz w:val="20"/>
          <w:szCs w:val="20"/>
        </w:rPr>
        <w:t xml:space="preserve">: Effect size of the different causes of prolonged decision delivery interval among </w:t>
      </w:r>
      <w:proofErr w:type="spellStart"/>
      <w:r>
        <w:rPr>
          <w:rFonts w:ascii="Arial" w:eastAsia="Calibri" w:hAnsi="Arial" w:cs="Arial"/>
          <w:sz w:val="20"/>
          <w:szCs w:val="20"/>
        </w:rPr>
        <w:t>parturients</w:t>
      </w:r>
      <w:proofErr w:type="spellEnd"/>
      <w:r>
        <w:rPr>
          <w:rFonts w:ascii="Arial" w:eastAsia="Calibri" w:hAnsi="Arial" w:cs="Arial"/>
          <w:sz w:val="20"/>
          <w:szCs w:val="20"/>
        </w:rPr>
        <w:t xml:space="preserve"> who had emergency caesarean section in RSUTH, Port Harcourt</w:t>
      </w:r>
      <w:bookmarkEnd w:id="52"/>
    </w:p>
    <w:tbl>
      <w:tblPr>
        <w:tblW w:w="9547" w:type="dxa"/>
        <w:tblInd w:w="-5" w:type="dxa"/>
        <w:tblBorders>
          <w:top w:val="single" w:sz="4" w:space="0" w:color="auto"/>
          <w:bottom w:val="single" w:sz="4" w:space="0" w:color="auto"/>
        </w:tblBorders>
        <w:tblLook w:val="04A0" w:firstRow="1" w:lastRow="0" w:firstColumn="1" w:lastColumn="0" w:noHBand="0" w:noVBand="1"/>
      </w:tblPr>
      <w:tblGrid>
        <w:gridCol w:w="2848"/>
        <w:gridCol w:w="1310"/>
        <w:gridCol w:w="1818"/>
        <w:gridCol w:w="2461"/>
        <w:gridCol w:w="1110"/>
      </w:tblGrid>
      <w:tr w:rsidR="0010107B" w14:paraId="6BACA3C5" w14:textId="77777777">
        <w:tc>
          <w:tcPr>
            <w:tcW w:w="2848" w:type="dxa"/>
            <w:vMerge w:val="restart"/>
            <w:tcBorders>
              <w:top w:val="single" w:sz="4" w:space="0" w:color="auto"/>
              <w:bottom w:val="nil"/>
            </w:tcBorders>
          </w:tcPr>
          <w:p w14:paraId="774C06D5" w14:textId="77777777" w:rsidR="0010107B" w:rsidRDefault="0009076A">
            <w:pPr>
              <w:rPr>
                <w:rFonts w:ascii="Arial" w:eastAsia="Calibri" w:hAnsi="Arial" w:cs="Arial"/>
                <w:b/>
                <w:bCs/>
                <w:sz w:val="20"/>
                <w:szCs w:val="20"/>
              </w:rPr>
            </w:pPr>
            <w:r>
              <w:rPr>
                <w:rFonts w:ascii="Arial" w:eastAsia="Calibri" w:hAnsi="Arial" w:cs="Arial"/>
                <w:b/>
                <w:bCs/>
                <w:sz w:val="20"/>
                <w:szCs w:val="20"/>
              </w:rPr>
              <w:t>Cause of Delay</w:t>
            </w:r>
          </w:p>
        </w:tc>
        <w:tc>
          <w:tcPr>
            <w:tcW w:w="1310" w:type="dxa"/>
            <w:tcBorders>
              <w:top w:val="single" w:sz="4" w:space="0" w:color="auto"/>
              <w:bottom w:val="nil"/>
            </w:tcBorders>
          </w:tcPr>
          <w:p w14:paraId="3AAF00A1" w14:textId="77777777" w:rsidR="0010107B" w:rsidRDefault="0010107B">
            <w:pPr>
              <w:jc w:val="center"/>
              <w:rPr>
                <w:rFonts w:ascii="Arial" w:eastAsia="Calibri" w:hAnsi="Arial" w:cs="Arial"/>
                <w:b/>
                <w:bCs/>
                <w:sz w:val="20"/>
                <w:szCs w:val="20"/>
              </w:rPr>
            </w:pPr>
          </w:p>
        </w:tc>
        <w:tc>
          <w:tcPr>
            <w:tcW w:w="4279" w:type="dxa"/>
            <w:gridSpan w:val="2"/>
            <w:tcBorders>
              <w:top w:val="single" w:sz="4" w:space="0" w:color="auto"/>
              <w:bottom w:val="single" w:sz="4" w:space="0" w:color="auto"/>
            </w:tcBorders>
          </w:tcPr>
          <w:p w14:paraId="66B80604" w14:textId="77777777" w:rsidR="0010107B" w:rsidRDefault="0009076A">
            <w:pPr>
              <w:jc w:val="center"/>
              <w:rPr>
                <w:rFonts w:ascii="Arial" w:eastAsia="Calibri" w:hAnsi="Arial" w:cs="Arial"/>
                <w:b/>
                <w:bCs/>
                <w:sz w:val="20"/>
                <w:szCs w:val="20"/>
              </w:rPr>
            </w:pPr>
            <w:r>
              <w:rPr>
                <w:rFonts w:ascii="Arial" w:eastAsia="Calibri" w:hAnsi="Arial" w:cs="Arial"/>
                <w:b/>
                <w:bCs/>
                <w:sz w:val="20"/>
                <w:szCs w:val="20"/>
              </w:rPr>
              <w:t>Decision-Delivery Interval</w:t>
            </w:r>
          </w:p>
        </w:tc>
        <w:tc>
          <w:tcPr>
            <w:tcW w:w="1110" w:type="dxa"/>
            <w:vMerge w:val="restart"/>
            <w:tcBorders>
              <w:top w:val="single" w:sz="4" w:space="0" w:color="auto"/>
              <w:bottom w:val="single" w:sz="4" w:space="0" w:color="auto"/>
            </w:tcBorders>
          </w:tcPr>
          <w:p w14:paraId="3CCBA603" w14:textId="77777777" w:rsidR="0010107B" w:rsidRDefault="0009076A">
            <w:pPr>
              <w:jc w:val="center"/>
              <w:rPr>
                <w:rFonts w:ascii="Arial" w:eastAsia="Calibri" w:hAnsi="Arial" w:cs="Arial"/>
                <w:b/>
                <w:bCs/>
                <w:sz w:val="20"/>
                <w:szCs w:val="20"/>
              </w:rPr>
            </w:pPr>
            <w:r>
              <w:rPr>
                <w:rFonts w:ascii="Arial" w:eastAsia="Calibri" w:hAnsi="Arial" w:cs="Arial"/>
                <w:b/>
                <w:bCs/>
                <w:sz w:val="20"/>
                <w:szCs w:val="20"/>
              </w:rPr>
              <w:t>Stud</w:t>
            </w:r>
            <w:r>
              <w:rPr>
                <w:rFonts w:ascii="Arial" w:eastAsia="Calibri" w:hAnsi="Arial" w:cs="Arial"/>
                <w:b/>
                <w:bCs/>
                <w:sz w:val="20"/>
                <w:szCs w:val="20"/>
              </w:rPr>
              <w:t>ent t-test (</w:t>
            </w:r>
            <w:proofErr w:type="spellStart"/>
            <w:r>
              <w:rPr>
                <w:rFonts w:ascii="Arial" w:eastAsia="Calibri" w:hAnsi="Arial" w:cs="Arial"/>
                <w:b/>
                <w:bCs/>
                <w:sz w:val="20"/>
                <w:szCs w:val="20"/>
              </w:rPr>
              <w:t>pValue</w:t>
            </w:r>
            <w:proofErr w:type="spellEnd"/>
            <w:r>
              <w:rPr>
                <w:rFonts w:ascii="Arial" w:eastAsia="Calibri" w:hAnsi="Arial" w:cs="Arial"/>
                <w:b/>
                <w:bCs/>
                <w:sz w:val="20"/>
                <w:szCs w:val="20"/>
              </w:rPr>
              <w:t>)</w:t>
            </w:r>
          </w:p>
        </w:tc>
      </w:tr>
      <w:tr w:rsidR="0010107B" w14:paraId="212209DC" w14:textId="77777777">
        <w:tc>
          <w:tcPr>
            <w:tcW w:w="2848" w:type="dxa"/>
            <w:vMerge/>
            <w:tcBorders>
              <w:top w:val="nil"/>
              <w:bottom w:val="single" w:sz="4" w:space="0" w:color="auto"/>
            </w:tcBorders>
          </w:tcPr>
          <w:p w14:paraId="59139EDF" w14:textId="77777777" w:rsidR="0010107B" w:rsidRDefault="0010107B">
            <w:pPr>
              <w:rPr>
                <w:rFonts w:ascii="Arial" w:eastAsia="Calibri" w:hAnsi="Arial" w:cs="Arial"/>
                <w:b/>
                <w:bCs/>
                <w:sz w:val="20"/>
                <w:szCs w:val="20"/>
              </w:rPr>
            </w:pPr>
          </w:p>
        </w:tc>
        <w:tc>
          <w:tcPr>
            <w:tcW w:w="1310" w:type="dxa"/>
            <w:tcBorders>
              <w:top w:val="nil"/>
              <w:bottom w:val="single" w:sz="4" w:space="0" w:color="auto"/>
            </w:tcBorders>
          </w:tcPr>
          <w:p w14:paraId="60C2B6D6" w14:textId="77777777" w:rsidR="0010107B" w:rsidRDefault="0009076A">
            <w:pPr>
              <w:jc w:val="center"/>
              <w:rPr>
                <w:rFonts w:ascii="Arial" w:eastAsia="Calibri" w:hAnsi="Arial" w:cs="Arial"/>
                <w:b/>
                <w:bCs/>
                <w:sz w:val="20"/>
                <w:szCs w:val="20"/>
              </w:rPr>
            </w:pPr>
            <w:r>
              <w:rPr>
                <w:rFonts w:ascii="Arial" w:eastAsia="Calibri" w:hAnsi="Arial" w:cs="Arial"/>
                <w:b/>
                <w:bCs/>
                <w:sz w:val="20"/>
                <w:szCs w:val="20"/>
              </w:rPr>
              <w:t>Frequency</w:t>
            </w:r>
          </w:p>
        </w:tc>
        <w:tc>
          <w:tcPr>
            <w:tcW w:w="1818" w:type="dxa"/>
            <w:tcBorders>
              <w:top w:val="single" w:sz="4" w:space="0" w:color="auto"/>
              <w:bottom w:val="single" w:sz="4" w:space="0" w:color="auto"/>
            </w:tcBorders>
          </w:tcPr>
          <w:p w14:paraId="28ED2A2D" w14:textId="77777777" w:rsidR="0010107B" w:rsidRDefault="0009076A">
            <w:pPr>
              <w:jc w:val="center"/>
              <w:rPr>
                <w:rFonts w:ascii="Arial" w:eastAsia="Calibri" w:hAnsi="Arial" w:cs="Arial"/>
                <w:b/>
                <w:bCs/>
                <w:sz w:val="20"/>
                <w:szCs w:val="20"/>
              </w:rPr>
            </w:pPr>
            <w:r>
              <w:rPr>
                <w:rFonts w:ascii="Arial" w:eastAsia="Calibri" w:hAnsi="Arial" w:cs="Arial"/>
                <w:b/>
                <w:bCs/>
                <w:sz w:val="20"/>
                <w:szCs w:val="20"/>
              </w:rPr>
              <w:t>Mean ± Standard Deviation</w:t>
            </w:r>
          </w:p>
        </w:tc>
        <w:tc>
          <w:tcPr>
            <w:tcW w:w="2461" w:type="dxa"/>
            <w:tcBorders>
              <w:top w:val="single" w:sz="4" w:space="0" w:color="auto"/>
              <w:bottom w:val="single" w:sz="4" w:space="0" w:color="auto"/>
            </w:tcBorders>
          </w:tcPr>
          <w:p w14:paraId="2D77D28C" w14:textId="77777777" w:rsidR="0010107B" w:rsidRDefault="0009076A">
            <w:pPr>
              <w:jc w:val="center"/>
              <w:rPr>
                <w:rFonts w:ascii="Arial" w:eastAsia="Calibri" w:hAnsi="Arial" w:cs="Arial"/>
                <w:b/>
                <w:bCs/>
                <w:sz w:val="20"/>
                <w:szCs w:val="20"/>
              </w:rPr>
            </w:pPr>
            <w:r>
              <w:rPr>
                <w:rFonts w:ascii="Arial" w:eastAsia="Calibri" w:hAnsi="Arial" w:cs="Arial"/>
                <w:b/>
                <w:bCs/>
                <w:sz w:val="20"/>
                <w:szCs w:val="20"/>
              </w:rPr>
              <w:t>Mean difference</w:t>
            </w:r>
          </w:p>
          <w:p w14:paraId="68D5024C" w14:textId="77777777" w:rsidR="0010107B" w:rsidRDefault="0009076A">
            <w:pPr>
              <w:jc w:val="center"/>
              <w:rPr>
                <w:rFonts w:ascii="Arial" w:eastAsia="Calibri" w:hAnsi="Arial" w:cs="Arial"/>
                <w:b/>
                <w:bCs/>
                <w:sz w:val="20"/>
                <w:szCs w:val="20"/>
              </w:rPr>
            </w:pPr>
            <w:r>
              <w:rPr>
                <w:rFonts w:ascii="Arial" w:eastAsia="Calibri" w:hAnsi="Arial" w:cs="Arial"/>
                <w:b/>
                <w:bCs/>
                <w:sz w:val="20"/>
                <w:szCs w:val="20"/>
              </w:rPr>
              <w:t>(95% Confidence Interval)</w:t>
            </w:r>
          </w:p>
        </w:tc>
        <w:tc>
          <w:tcPr>
            <w:tcW w:w="1110" w:type="dxa"/>
            <w:vMerge/>
            <w:tcBorders>
              <w:top w:val="nil"/>
              <w:bottom w:val="single" w:sz="4" w:space="0" w:color="auto"/>
            </w:tcBorders>
          </w:tcPr>
          <w:p w14:paraId="4EC61BB7" w14:textId="77777777" w:rsidR="0010107B" w:rsidRDefault="0010107B">
            <w:pPr>
              <w:jc w:val="center"/>
              <w:rPr>
                <w:rFonts w:ascii="Arial" w:eastAsia="Calibri" w:hAnsi="Arial" w:cs="Arial"/>
                <w:b/>
                <w:bCs/>
                <w:sz w:val="20"/>
                <w:szCs w:val="20"/>
              </w:rPr>
            </w:pPr>
          </w:p>
        </w:tc>
      </w:tr>
      <w:tr w:rsidR="0010107B" w14:paraId="75ACE5B2" w14:textId="77777777">
        <w:tblPrEx>
          <w:tblBorders>
            <w:left w:val="single" w:sz="4" w:space="0" w:color="auto"/>
            <w:right w:val="single" w:sz="4" w:space="0" w:color="auto"/>
            <w:insideH w:val="single" w:sz="4" w:space="0" w:color="auto"/>
            <w:insideV w:val="single" w:sz="4" w:space="0" w:color="auto"/>
          </w:tblBorders>
        </w:tblPrEx>
        <w:tc>
          <w:tcPr>
            <w:tcW w:w="2848" w:type="dxa"/>
            <w:tcBorders>
              <w:top w:val="single" w:sz="4" w:space="0" w:color="auto"/>
              <w:left w:val="nil"/>
              <w:bottom w:val="nil"/>
              <w:right w:val="nil"/>
            </w:tcBorders>
          </w:tcPr>
          <w:p w14:paraId="31E0F040" w14:textId="77777777" w:rsidR="0010107B" w:rsidRDefault="0009076A">
            <w:pPr>
              <w:rPr>
                <w:rFonts w:ascii="Arial" w:eastAsia="Calibri" w:hAnsi="Arial" w:cs="Arial"/>
                <w:sz w:val="20"/>
                <w:szCs w:val="20"/>
              </w:rPr>
            </w:pPr>
            <w:r>
              <w:rPr>
                <w:rFonts w:ascii="Arial" w:eastAsia="Calibri" w:hAnsi="Arial" w:cs="Arial"/>
                <w:sz w:val="20"/>
                <w:szCs w:val="20"/>
              </w:rPr>
              <w:t>Inability to procure blood for surgery</w:t>
            </w:r>
          </w:p>
        </w:tc>
        <w:tc>
          <w:tcPr>
            <w:tcW w:w="1310" w:type="dxa"/>
            <w:tcBorders>
              <w:top w:val="single" w:sz="4" w:space="0" w:color="auto"/>
              <w:left w:val="nil"/>
              <w:bottom w:val="nil"/>
              <w:right w:val="nil"/>
            </w:tcBorders>
          </w:tcPr>
          <w:p w14:paraId="1D6D8AFD" w14:textId="77777777" w:rsidR="0010107B" w:rsidRDefault="0009076A">
            <w:pPr>
              <w:jc w:val="center"/>
              <w:rPr>
                <w:rFonts w:ascii="Arial" w:eastAsia="Calibri" w:hAnsi="Arial" w:cs="Arial"/>
                <w:sz w:val="20"/>
                <w:szCs w:val="20"/>
              </w:rPr>
            </w:pPr>
            <w:r>
              <w:rPr>
                <w:rFonts w:ascii="Arial" w:eastAsia="Calibri" w:hAnsi="Arial" w:cs="Arial"/>
                <w:sz w:val="20"/>
                <w:szCs w:val="20"/>
              </w:rPr>
              <w:t>44</w:t>
            </w:r>
          </w:p>
        </w:tc>
        <w:tc>
          <w:tcPr>
            <w:tcW w:w="1818" w:type="dxa"/>
            <w:tcBorders>
              <w:top w:val="single" w:sz="4" w:space="0" w:color="auto"/>
              <w:left w:val="nil"/>
              <w:bottom w:val="nil"/>
              <w:right w:val="nil"/>
            </w:tcBorders>
          </w:tcPr>
          <w:p w14:paraId="0E79C72F" w14:textId="77777777" w:rsidR="0010107B" w:rsidRDefault="0009076A">
            <w:pPr>
              <w:jc w:val="center"/>
              <w:rPr>
                <w:rFonts w:ascii="Arial" w:eastAsia="Calibri" w:hAnsi="Arial" w:cs="Arial"/>
                <w:sz w:val="20"/>
                <w:szCs w:val="20"/>
              </w:rPr>
            </w:pPr>
            <w:r>
              <w:rPr>
                <w:rFonts w:ascii="Arial" w:eastAsia="Calibri" w:hAnsi="Arial" w:cs="Arial"/>
                <w:sz w:val="20"/>
                <w:szCs w:val="20"/>
              </w:rPr>
              <w:t>137.1 ± 67.0</w:t>
            </w:r>
          </w:p>
        </w:tc>
        <w:tc>
          <w:tcPr>
            <w:tcW w:w="2461" w:type="dxa"/>
            <w:tcBorders>
              <w:top w:val="single" w:sz="4" w:space="0" w:color="auto"/>
              <w:left w:val="nil"/>
              <w:bottom w:val="nil"/>
              <w:right w:val="nil"/>
            </w:tcBorders>
          </w:tcPr>
          <w:p w14:paraId="70DAFD2F" w14:textId="77777777" w:rsidR="0010107B" w:rsidRDefault="0009076A">
            <w:pPr>
              <w:jc w:val="center"/>
              <w:rPr>
                <w:rFonts w:ascii="Arial" w:eastAsia="Calibri" w:hAnsi="Arial" w:cs="Arial"/>
                <w:sz w:val="20"/>
                <w:szCs w:val="20"/>
              </w:rPr>
            </w:pPr>
            <w:r>
              <w:rPr>
                <w:rFonts w:ascii="Arial" w:eastAsia="Calibri" w:hAnsi="Arial" w:cs="Arial"/>
                <w:sz w:val="20"/>
                <w:szCs w:val="20"/>
              </w:rPr>
              <w:t>109.6 (73.5 – 145.7)</w:t>
            </w:r>
          </w:p>
        </w:tc>
        <w:tc>
          <w:tcPr>
            <w:tcW w:w="1110" w:type="dxa"/>
            <w:vMerge w:val="restart"/>
            <w:tcBorders>
              <w:top w:val="single" w:sz="4" w:space="0" w:color="auto"/>
              <w:left w:val="nil"/>
              <w:bottom w:val="nil"/>
              <w:right w:val="nil"/>
            </w:tcBorders>
          </w:tcPr>
          <w:p w14:paraId="1C2FED3C" w14:textId="77777777" w:rsidR="0010107B" w:rsidRDefault="0009076A">
            <w:pPr>
              <w:jc w:val="center"/>
              <w:rPr>
                <w:rFonts w:ascii="Arial" w:eastAsia="Calibri" w:hAnsi="Arial" w:cs="Arial"/>
                <w:sz w:val="20"/>
                <w:szCs w:val="20"/>
              </w:rPr>
            </w:pPr>
            <w:r>
              <w:rPr>
                <w:rFonts w:ascii="Arial" w:eastAsia="Calibri" w:hAnsi="Arial" w:cs="Arial"/>
                <w:sz w:val="20"/>
                <w:szCs w:val="20"/>
              </w:rPr>
              <w:t>6.09 (0.001*)</w:t>
            </w:r>
          </w:p>
        </w:tc>
      </w:tr>
      <w:tr w:rsidR="0010107B" w14:paraId="6414619C" w14:textId="77777777">
        <w:tblPrEx>
          <w:tblBorders>
            <w:left w:val="single" w:sz="4" w:space="0" w:color="auto"/>
            <w:right w:val="single" w:sz="4" w:space="0" w:color="auto"/>
            <w:insideH w:val="single" w:sz="4" w:space="0" w:color="auto"/>
            <w:insideV w:val="single" w:sz="4" w:space="0" w:color="auto"/>
          </w:tblBorders>
        </w:tblPrEx>
        <w:tc>
          <w:tcPr>
            <w:tcW w:w="2848" w:type="dxa"/>
            <w:tcBorders>
              <w:top w:val="nil"/>
              <w:left w:val="nil"/>
              <w:bottom w:val="nil"/>
              <w:right w:val="nil"/>
            </w:tcBorders>
          </w:tcPr>
          <w:p w14:paraId="04F4C1C6" w14:textId="77777777" w:rsidR="0010107B" w:rsidRDefault="0009076A">
            <w:pPr>
              <w:rPr>
                <w:rFonts w:ascii="Arial" w:eastAsia="Calibri" w:hAnsi="Arial" w:cs="Arial"/>
                <w:sz w:val="20"/>
                <w:szCs w:val="20"/>
              </w:rPr>
            </w:pPr>
            <w:r>
              <w:rPr>
                <w:rFonts w:ascii="Arial" w:eastAsia="Calibri" w:hAnsi="Arial" w:cs="Arial"/>
                <w:sz w:val="20"/>
                <w:szCs w:val="20"/>
              </w:rPr>
              <w:t>Normal DDI (&lt; 30 minutes)</w:t>
            </w:r>
          </w:p>
        </w:tc>
        <w:tc>
          <w:tcPr>
            <w:tcW w:w="1310" w:type="dxa"/>
            <w:tcBorders>
              <w:top w:val="nil"/>
              <w:left w:val="nil"/>
              <w:bottom w:val="nil"/>
              <w:right w:val="nil"/>
            </w:tcBorders>
          </w:tcPr>
          <w:p w14:paraId="3CBA6FD1" w14:textId="77777777" w:rsidR="0010107B" w:rsidRDefault="0009076A">
            <w:pPr>
              <w:jc w:val="center"/>
              <w:rPr>
                <w:rFonts w:ascii="Arial" w:eastAsia="Calibri" w:hAnsi="Arial" w:cs="Arial"/>
                <w:sz w:val="20"/>
                <w:szCs w:val="20"/>
              </w:rPr>
            </w:pPr>
            <w:r>
              <w:rPr>
                <w:rFonts w:ascii="Arial" w:eastAsia="Calibri" w:hAnsi="Arial" w:cs="Arial"/>
                <w:sz w:val="20"/>
                <w:szCs w:val="20"/>
              </w:rPr>
              <w:t>14</w:t>
            </w:r>
          </w:p>
        </w:tc>
        <w:tc>
          <w:tcPr>
            <w:tcW w:w="1818" w:type="dxa"/>
            <w:tcBorders>
              <w:top w:val="nil"/>
              <w:left w:val="nil"/>
              <w:bottom w:val="nil"/>
              <w:right w:val="nil"/>
            </w:tcBorders>
          </w:tcPr>
          <w:p w14:paraId="5760892E" w14:textId="77777777" w:rsidR="0010107B" w:rsidRDefault="0009076A">
            <w:pPr>
              <w:jc w:val="center"/>
              <w:rPr>
                <w:rFonts w:ascii="Arial" w:eastAsia="Calibri" w:hAnsi="Arial" w:cs="Arial"/>
                <w:sz w:val="20"/>
                <w:szCs w:val="20"/>
              </w:rPr>
            </w:pPr>
            <w:r>
              <w:rPr>
                <w:rFonts w:ascii="Arial" w:eastAsia="Calibri" w:hAnsi="Arial" w:cs="Arial"/>
                <w:sz w:val="20"/>
                <w:szCs w:val="20"/>
              </w:rPr>
              <w:t>27.5 ± 2.0</w:t>
            </w:r>
          </w:p>
        </w:tc>
        <w:tc>
          <w:tcPr>
            <w:tcW w:w="2461" w:type="dxa"/>
            <w:tcBorders>
              <w:top w:val="nil"/>
              <w:left w:val="nil"/>
              <w:bottom w:val="nil"/>
              <w:right w:val="nil"/>
            </w:tcBorders>
          </w:tcPr>
          <w:p w14:paraId="2D7B84E6" w14:textId="77777777" w:rsidR="0010107B" w:rsidRDefault="0010107B">
            <w:pPr>
              <w:jc w:val="center"/>
              <w:rPr>
                <w:rFonts w:ascii="Arial" w:eastAsia="Calibri" w:hAnsi="Arial" w:cs="Arial"/>
                <w:sz w:val="20"/>
                <w:szCs w:val="20"/>
              </w:rPr>
            </w:pPr>
          </w:p>
        </w:tc>
        <w:tc>
          <w:tcPr>
            <w:tcW w:w="1110" w:type="dxa"/>
            <w:vMerge/>
            <w:tcBorders>
              <w:top w:val="nil"/>
              <w:left w:val="nil"/>
              <w:bottom w:val="nil"/>
              <w:right w:val="nil"/>
            </w:tcBorders>
          </w:tcPr>
          <w:p w14:paraId="76A64790" w14:textId="77777777" w:rsidR="0010107B" w:rsidRDefault="0010107B">
            <w:pPr>
              <w:jc w:val="center"/>
              <w:rPr>
                <w:rFonts w:ascii="Arial" w:eastAsia="Calibri" w:hAnsi="Arial" w:cs="Arial"/>
                <w:sz w:val="20"/>
                <w:szCs w:val="20"/>
              </w:rPr>
            </w:pPr>
          </w:p>
        </w:tc>
      </w:tr>
      <w:tr w:rsidR="0010107B" w14:paraId="144383C7" w14:textId="77777777">
        <w:tblPrEx>
          <w:tblBorders>
            <w:left w:val="single" w:sz="4" w:space="0" w:color="auto"/>
            <w:right w:val="single" w:sz="4" w:space="0" w:color="auto"/>
            <w:insideH w:val="single" w:sz="4" w:space="0" w:color="auto"/>
            <w:insideV w:val="single" w:sz="4" w:space="0" w:color="auto"/>
          </w:tblBorders>
        </w:tblPrEx>
        <w:tc>
          <w:tcPr>
            <w:tcW w:w="2848" w:type="dxa"/>
            <w:tcBorders>
              <w:top w:val="nil"/>
              <w:left w:val="nil"/>
              <w:bottom w:val="nil"/>
              <w:right w:val="nil"/>
            </w:tcBorders>
          </w:tcPr>
          <w:p w14:paraId="7CF19913" w14:textId="77777777" w:rsidR="0010107B" w:rsidRDefault="0010107B">
            <w:pPr>
              <w:rPr>
                <w:rFonts w:ascii="Arial" w:eastAsia="Calibri" w:hAnsi="Arial" w:cs="Arial"/>
                <w:sz w:val="20"/>
                <w:szCs w:val="20"/>
              </w:rPr>
            </w:pPr>
          </w:p>
        </w:tc>
        <w:tc>
          <w:tcPr>
            <w:tcW w:w="1310" w:type="dxa"/>
            <w:tcBorders>
              <w:top w:val="nil"/>
              <w:left w:val="nil"/>
              <w:bottom w:val="nil"/>
              <w:right w:val="nil"/>
            </w:tcBorders>
          </w:tcPr>
          <w:p w14:paraId="5B8A7453" w14:textId="77777777" w:rsidR="0010107B" w:rsidRDefault="0010107B">
            <w:pPr>
              <w:jc w:val="center"/>
              <w:rPr>
                <w:rFonts w:ascii="Arial" w:eastAsia="Calibri" w:hAnsi="Arial" w:cs="Arial"/>
                <w:sz w:val="20"/>
                <w:szCs w:val="20"/>
              </w:rPr>
            </w:pPr>
          </w:p>
        </w:tc>
        <w:tc>
          <w:tcPr>
            <w:tcW w:w="1818" w:type="dxa"/>
            <w:tcBorders>
              <w:top w:val="nil"/>
              <w:left w:val="nil"/>
              <w:bottom w:val="nil"/>
              <w:right w:val="nil"/>
            </w:tcBorders>
          </w:tcPr>
          <w:p w14:paraId="699D68E5" w14:textId="77777777" w:rsidR="0010107B" w:rsidRDefault="0010107B">
            <w:pPr>
              <w:jc w:val="center"/>
              <w:rPr>
                <w:rFonts w:ascii="Arial" w:eastAsia="Calibri" w:hAnsi="Arial" w:cs="Arial"/>
                <w:sz w:val="20"/>
                <w:szCs w:val="20"/>
              </w:rPr>
            </w:pPr>
          </w:p>
        </w:tc>
        <w:tc>
          <w:tcPr>
            <w:tcW w:w="2461" w:type="dxa"/>
            <w:tcBorders>
              <w:top w:val="nil"/>
              <w:left w:val="nil"/>
              <w:bottom w:val="nil"/>
              <w:right w:val="nil"/>
            </w:tcBorders>
          </w:tcPr>
          <w:p w14:paraId="56CE03BD" w14:textId="77777777" w:rsidR="0010107B" w:rsidRDefault="0010107B">
            <w:pPr>
              <w:jc w:val="center"/>
              <w:rPr>
                <w:rFonts w:ascii="Arial" w:eastAsia="Calibri" w:hAnsi="Arial" w:cs="Arial"/>
                <w:sz w:val="20"/>
                <w:szCs w:val="20"/>
              </w:rPr>
            </w:pPr>
          </w:p>
        </w:tc>
        <w:tc>
          <w:tcPr>
            <w:tcW w:w="1110" w:type="dxa"/>
            <w:tcBorders>
              <w:top w:val="nil"/>
              <w:left w:val="nil"/>
              <w:bottom w:val="nil"/>
              <w:right w:val="nil"/>
            </w:tcBorders>
          </w:tcPr>
          <w:p w14:paraId="38724EBD" w14:textId="77777777" w:rsidR="0010107B" w:rsidRDefault="0010107B">
            <w:pPr>
              <w:jc w:val="center"/>
              <w:rPr>
                <w:rFonts w:ascii="Arial" w:eastAsia="Calibri" w:hAnsi="Arial" w:cs="Arial"/>
                <w:sz w:val="20"/>
                <w:szCs w:val="20"/>
              </w:rPr>
            </w:pPr>
          </w:p>
        </w:tc>
      </w:tr>
      <w:tr w:rsidR="0010107B" w14:paraId="7FEC29C6" w14:textId="77777777">
        <w:tblPrEx>
          <w:tblBorders>
            <w:left w:val="single" w:sz="4" w:space="0" w:color="auto"/>
            <w:right w:val="single" w:sz="4" w:space="0" w:color="auto"/>
            <w:insideH w:val="single" w:sz="4" w:space="0" w:color="auto"/>
            <w:insideV w:val="single" w:sz="4" w:space="0" w:color="auto"/>
          </w:tblBorders>
        </w:tblPrEx>
        <w:tc>
          <w:tcPr>
            <w:tcW w:w="2848" w:type="dxa"/>
            <w:tcBorders>
              <w:top w:val="nil"/>
              <w:left w:val="nil"/>
              <w:bottom w:val="nil"/>
              <w:right w:val="nil"/>
            </w:tcBorders>
          </w:tcPr>
          <w:p w14:paraId="7D2317F8" w14:textId="77777777" w:rsidR="0010107B" w:rsidRDefault="0009076A">
            <w:pPr>
              <w:rPr>
                <w:rFonts w:ascii="Arial" w:eastAsia="Calibri" w:hAnsi="Arial" w:cs="Arial"/>
                <w:sz w:val="20"/>
                <w:szCs w:val="20"/>
              </w:rPr>
            </w:pPr>
            <w:r>
              <w:rPr>
                <w:rFonts w:ascii="Arial" w:eastAsia="Calibri" w:hAnsi="Arial" w:cs="Arial"/>
                <w:sz w:val="20"/>
                <w:szCs w:val="20"/>
              </w:rPr>
              <w:t xml:space="preserve">Delay in </w:t>
            </w:r>
            <w:r>
              <w:rPr>
                <w:rFonts w:ascii="Arial" w:eastAsia="Calibri" w:hAnsi="Arial" w:cs="Arial"/>
                <w:sz w:val="20"/>
                <w:szCs w:val="20"/>
              </w:rPr>
              <w:t>moving patients to operating theatre</w:t>
            </w:r>
          </w:p>
        </w:tc>
        <w:tc>
          <w:tcPr>
            <w:tcW w:w="1310" w:type="dxa"/>
            <w:tcBorders>
              <w:top w:val="nil"/>
              <w:left w:val="nil"/>
              <w:bottom w:val="nil"/>
              <w:right w:val="nil"/>
            </w:tcBorders>
          </w:tcPr>
          <w:p w14:paraId="465B8B84" w14:textId="77777777" w:rsidR="0010107B" w:rsidRDefault="0009076A">
            <w:pPr>
              <w:jc w:val="center"/>
              <w:rPr>
                <w:rFonts w:ascii="Arial" w:eastAsia="Calibri" w:hAnsi="Arial" w:cs="Arial"/>
                <w:sz w:val="20"/>
                <w:szCs w:val="20"/>
              </w:rPr>
            </w:pPr>
            <w:r>
              <w:rPr>
                <w:rFonts w:ascii="Arial" w:eastAsia="Calibri" w:hAnsi="Arial" w:cs="Arial"/>
                <w:sz w:val="20"/>
                <w:szCs w:val="20"/>
              </w:rPr>
              <w:t>11</w:t>
            </w:r>
          </w:p>
        </w:tc>
        <w:tc>
          <w:tcPr>
            <w:tcW w:w="1818" w:type="dxa"/>
            <w:tcBorders>
              <w:top w:val="nil"/>
              <w:left w:val="nil"/>
              <w:bottom w:val="nil"/>
              <w:right w:val="nil"/>
            </w:tcBorders>
          </w:tcPr>
          <w:p w14:paraId="41041BB3" w14:textId="77777777" w:rsidR="0010107B" w:rsidRDefault="0009076A">
            <w:pPr>
              <w:jc w:val="center"/>
              <w:rPr>
                <w:rFonts w:ascii="Arial" w:eastAsia="Calibri" w:hAnsi="Arial" w:cs="Arial"/>
                <w:sz w:val="20"/>
                <w:szCs w:val="20"/>
              </w:rPr>
            </w:pPr>
            <w:r>
              <w:rPr>
                <w:rFonts w:ascii="Arial" w:eastAsia="Calibri" w:hAnsi="Arial" w:cs="Arial"/>
                <w:sz w:val="20"/>
                <w:szCs w:val="20"/>
              </w:rPr>
              <w:t>136.8 ± 49.3</w:t>
            </w:r>
          </w:p>
        </w:tc>
        <w:tc>
          <w:tcPr>
            <w:tcW w:w="2461" w:type="dxa"/>
            <w:tcBorders>
              <w:top w:val="nil"/>
              <w:left w:val="nil"/>
              <w:bottom w:val="nil"/>
              <w:right w:val="nil"/>
            </w:tcBorders>
          </w:tcPr>
          <w:p w14:paraId="55A76636" w14:textId="77777777" w:rsidR="0010107B" w:rsidRDefault="0009076A">
            <w:pPr>
              <w:jc w:val="center"/>
              <w:rPr>
                <w:rFonts w:ascii="Arial" w:eastAsia="Calibri" w:hAnsi="Arial" w:cs="Arial"/>
                <w:sz w:val="20"/>
                <w:szCs w:val="20"/>
              </w:rPr>
            </w:pPr>
            <w:r>
              <w:rPr>
                <w:rFonts w:ascii="Arial" w:eastAsia="Calibri" w:hAnsi="Arial" w:cs="Arial"/>
                <w:sz w:val="20"/>
                <w:szCs w:val="20"/>
              </w:rPr>
              <w:t>109.3 (82.2 – 136.5)</w:t>
            </w:r>
          </w:p>
        </w:tc>
        <w:tc>
          <w:tcPr>
            <w:tcW w:w="1110" w:type="dxa"/>
            <w:vMerge w:val="restart"/>
            <w:tcBorders>
              <w:top w:val="nil"/>
              <w:left w:val="nil"/>
              <w:bottom w:val="nil"/>
              <w:right w:val="nil"/>
            </w:tcBorders>
          </w:tcPr>
          <w:p w14:paraId="12090AB3" w14:textId="77777777" w:rsidR="0010107B" w:rsidRDefault="0009076A">
            <w:pPr>
              <w:jc w:val="center"/>
              <w:rPr>
                <w:rFonts w:ascii="Arial" w:eastAsia="Calibri" w:hAnsi="Arial" w:cs="Arial"/>
                <w:sz w:val="20"/>
                <w:szCs w:val="20"/>
              </w:rPr>
            </w:pPr>
            <w:r>
              <w:rPr>
                <w:rFonts w:ascii="Arial" w:eastAsia="Calibri" w:hAnsi="Arial" w:cs="Arial"/>
                <w:sz w:val="20"/>
                <w:szCs w:val="20"/>
              </w:rPr>
              <w:t>8.33 (0.001*)</w:t>
            </w:r>
          </w:p>
        </w:tc>
      </w:tr>
      <w:tr w:rsidR="0010107B" w14:paraId="14D546B6" w14:textId="77777777">
        <w:tblPrEx>
          <w:tblBorders>
            <w:left w:val="single" w:sz="4" w:space="0" w:color="auto"/>
            <w:right w:val="single" w:sz="4" w:space="0" w:color="auto"/>
            <w:insideH w:val="single" w:sz="4" w:space="0" w:color="auto"/>
            <w:insideV w:val="single" w:sz="4" w:space="0" w:color="auto"/>
          </w:tblBorders>
        </w:tblPrEx>
        <w:tc>
          <w:tcPr>
            <w:tcW w:w="2848" w:type="dxa"/>
            <w:tcBorders>
              <w:top w:val="nil"/>
              <w:left w:val="nil"/>
              <w:bottom w:val="nil"/>
              <w:right w:val="nil"/>
            </w:tcBorders>
          </w:tcPr>
          <w:p w14:paraId="220B8C57" w14:textId="77777777" w:rsidR="0010107B" w:rsidRDefault="0009076A">
            <w:pPr>
              <w:rPr>
                <w:rFonts w:ascii="Arial" w:eastAsia="Calibri" w:hAnsi="Arial" w:cs="Arial"/>
                <w:sz w:val="20"/>
                <w:szCs w:val="20"/>
              </w:rPr>
            </w:pPr>
            <w:r>
              <w:rPr>
                <w:rFonts w:ascii="Arial" w:eastAsia="Calibri" w:hAnsi="Arial" w:cs="Arial"/>
                <w:sz w:val="20"/>
                <w:szCs w:val="20"/>
              </w:rPr>
              <w:t>Normal DDI (&lt; 30 minutes)</w:t>
            </w:r>
          </w:p>
        </w:tc>
        <w:tc>
          <w:tcPr>
            <w:tcW w:w="1310" w:type="dxa"/>
            <w:tcBorders>
              <w:top w:val="nil"/>
              <w:left w:val="nil"/>
              <w:bottom w:val="nil"/>
              <w:right w:val="nil"/>
            </w:tcBorders>
          </w:tcPr>
          <w:p w14:paraId="30139F60" w14:textId="77777777" w:rsidR="0010107B" w:rsidRDefault="0009076A">
            <w:pPr>
              <w:jc w:val="center"/>
              <w:rPr>
                <w:rFonts w:ascii="Arial" w:eastAsia="Calibri" w:hAnsi="Arial" w:cs="Arial"/>
                <w:sz w:val="20"/>
                <w:szCs w:val="20"/>
              </w:rPr>
            </w:pPr>
            <w:r>
              <w:rPr>
                <w:rFonts w:ascii="Arial" w:eastAsia="Calibri" w:hAnsi="Arial" w:cs="Arial"/>
                <w:sz w:val="20"/>
                <w:szCs w:val="20"/>
              </w:rPr>
              <w:t>14</w:t>
            </w:r>
          </w:p>
        </w:tc>
        <w:tc>
          <w:tcPr>
            <w:tcW w:w="1818" w:type="dxa"/>
            <w:tcBorders>
              <w:top w:val="nil"/>
              <w:left w:val="nil"/>
              <w:bottom w:val="nil"/>
              <w:right w:val="nil"/>
            </w:tcBorders>
          </w:tcPr>
          <w:p w14:paraId="7BD6016F" w14:textId="77777777" w:rsidR="0010107B" w:rsidRDefault="0009076A">
            <w:pPr>
              <w:jc w:val="center"/>
              <w:rPr>
                <w:rFonts w:ascii="Arial" w:eastAsia="Calibri" w:hAnsi="Arial" w:cs="Arial"/>
                <w:sz w:val="20"/>
                <w:szCs w:val="20"/>
              </w:rPr>
            </w:pPr>
            <w:r>
              <w:rPr>
                <w:rFonts w:ascii="Arial" w:eastAsia="Calibri" w:hAnsi="Arial" w:cs="Arial"/>
                <w:sz w:val="20"/>
                <w:szCs w:val="20"/>
              </w:rPr>
              <w:t>27.5 ± 2.02</w:t>
            </w:r>
          </w:p>
        </w:tc>
        <w:tc>
          <w:tcPr>
            <w:tcW w:w="2461" w:type="dxa"/>
            <w:tcBorders>
              <w:top w:val="nil"/>
              <w:left w:val="nil"/>
              <w:bottom w:val="nil"/>
              <w:right w:val="nil"/>
            </w:tcBorders>
          </w:tcPr>
          <w:p w14:paraId="5C01FE2D" w14:textId="77777777" w:rsidR="0010107B" w:rsidRDefault="0010107B">
            <w:pPr>
              <w:rPr>
                <w:rFonts w:ascii="Arial" w:eastAsia="Calibri" w:hAnsi="Arial" w:cs="Arial"/>
                <w:sz w:val="20"/>
                <w:szCs w:val="20"/>
              </w:rPr>
            </w:pPr>
          </w:p>
        </w:tc>
        <w:tc>
          <w:tcPr>
            <w:tcW w:w="1110" w:type="dxa"/>
            <w:vMerge/>
            <w:tcBorders>
              <w:top w:val="nil"/>
              <w:left w:val="nil"/>
              <w:bottom w:val="nil"/>
              <w:right w:val="nil"/>
            </w:tcBorders>
          </w:tcPr>
          <w:p w14:paraId="5380F21E" w14:textId="77777777" w:rsidR="0010107B" w:rsidRDefault="0010107B">
            <w:pPr>
              <w:jc w:val="center"/>
              <w:rPr>
                <w:rFonts w:ascii="Arial" w:eastAsia="Calibri" w:hAnsi="Arial" w:cs="Arial"/>
                <w:sz w:val="20"/>
                <w:szCs w:val="20"/>
              </w:rPr>
            </w:pPr>
          </w:p>
        </w:tc>
      </w:tr>
      <w:tr w:rsidR="0010107B" w14:paraId="2CA34EC8" w14:textId="77777777">
        <w:tblPrEx>
          <w:tblBorders>
            <w:left w:val="single" w:sz="4" w:space="0" w:color="auto"/>
            <w:right w:val="single" w:sz="4" w:space="0" w:color="auto"/>
            <w:insideH w:val="single" w:sz="4" w:space="0" w:color="auto"/>
            <w:insideV w:val="single" w:sz="4" w:space="0" w:color="auto"/>
          </w:tblBorders>
        </w:tblPrEx>
        <w:tc>
          <w:tcPr>
            <w:tcW w:w="2848" w:type="dxa"/>
            <w:tcBorders>
              <w:top w:val="nil"/>
              <w:left w:val="nil"/>
              <w:bottom w:val="nil"/>
              <w:right w:val="nil"/>
            </w:tcBorders>
          </w:tcPr>
          <w:p w14:paraId="5506777A" w14:textId="77777777" w:rsidR="0010107B" w:rsidRDefault="0010107B">
            <w:pPr>
              <w:rPr>
                <w:rFonts w:ascii="Arial" w:eastAsia="Calibri" w:hAnsi="Arial" w:cs="Arial"/>
                <w:sz w:val="20"/>
                <w:szCs w:val="20"/>
              </w:rPr>
            </w:pPr>
          </w:p>
        </w:tc>
        <w:tc>
          <w:tcPr>
            <w:tcW w:w="1310" w:type="dxa"/>
            <w:tcBorders>
              <w:top w:val="nil"/>
              <w:left w:val="nil"/>
              <w:bottom w:val="nil"/>
              <w:right w:val="nil"/>
            </w:tcBorders>
          </w:tcPr>
          <w:p w14:paraId="74226878" w14:textId="77777777" w:rsidR="0010107B" w:rsidRDefault="0010107B">
            <w:pPr>
              <w:jc w:val="center"/>
              <w:rPr>
                <w:rFonts w:ascii="Arial" w:eastAsia="Calibri" w:hAnsi="Arial" w:cs="Arial"/>
                <w:sz w:val="20"/>
                <w:szCs w:val="20"/>
              </w:rPr>
            </w:pPr>
          </w:p>
        </w:tc>
        <w:tc>
          <w:tcPr>
            <w:tcW w:w="1818" w:type="dxa"/>
            <w:tcBorders>
              <w:top w:val="nil"/>
              <w:left w:val="nil"/>
              <w:bottom w:val="nil"/>
              <w:right w:val="nil"/>
            </w:tcBorders>
          </w:tcPr>
          <w:p w14:paraId="670ECC09" w14:textId="77777777" w:rsidR="0010107B" w:rsidRDefault="0010107B">
            <w:pPr>
              <w:jc w:val="center"/>
              <w:rPr>
                <w:rFonts w:ascii="Arial" w:eastAsia="Calibri" w:hAnsi="Arial" w:cs="Arial"/>
                <w:sz w:val="20"/>
                <w:szCs w:val="20"/>
              </w:rPr>
            </w:pPr>
          </w:p>
        </w:tc>
        <w:tc>
          <w:tcPr>
            <w:tcW w:w="2461" w:type="dxa"/>
            <w:tcBorders>
              <w:top w:val="nil"/>
              <w:left w:val="nil"/>
              <w:bottom w:val="nil"/>
              <w:right w:val="nil"/>
            </w:tcBorders>
          </w:tcPr>
          <w:p w14:paraId="3DB66CA1" w14:textId="77777777" w:rsidR="0010107B" w:rsidRDefault="0010107B">
            <w:pPr>
              <w:rPr>
                <w:rFonts w:ascii="Arial" w:eastAsia="Calibri" w:hAnsi="Arial" w:cs="Arial"/>
                <w:sz w:val="20"/>
                <w:szCs w:val="20"/>
              </w:rPr>
            </w:pPr>
          </w:p>
        </w:tc>
        <w:tc>
          <w:tcPr>
            <w:tcW w:w="1110" w:type="dxa"/>
            <w:tcBorders>
              <w:top w:val="nil"/>
              <w:left w:val="nil"/>
              <w:bottom w:val="nil"/>
              <w:right w:val="nil"/>
            </w:tcBorders>
          </w:tcPr>
          <w:p w14:paraId="1A7243E4" w14:textId="77777777" w:rsidR="0010107B" w:rsidRDefault="0010107B">
            <w:pPr>
              <w:jc w:val="center"/>
              <w:rPr>
                <w:rFonts w:ascii="Arial" w:eastAsia="Calibri" w:hAnsi="Arial" w:cs="Arial"/>
                <w:sz w:val="20"/>
                <w:szCs w:val="20"/>
              </w:rPr>
            </w:pPr>
          </w:p>
        </w:tc>
      </w:tr>
      <w:tr w:rsidR="0010107B" w14:paraId="7427D160" w14:textId="77777777">
        <w:tblPrEx>
          <w:tblBorders>
            <w:left w:val="single" w:sz="4" w:space="0" w:color="auto"/>
            <w:right w:val="single" w:sz="4" w:space="0" w:color="auto"/>
            <w:insideH w:val="single" w:sz="4" w:space="0" w:color="auto"/>
            <w:insideV w:val="single" w:sz="4" w:space="0" w:color="auto"/>
          </w:tblBorders>
        </w:tblPrEx>
        <w:tc>
          <w:tcPr>
            <w:tcW w:w="2848" w:type="dxa"/>
            <w:tcBorders>
              <w:top w:val="nil"/>
              <w:left w:val="nil"/>
              <w:bottom w:val="nil"/>
              <w:right w:val="nil"/>
            </w:tcBorders>
          </w:tcPr>
          <w:p w14:paraId="1012170A" w14:textId="77777777" w:rsidR="0010107B" w:rsidRDefault="0009076A">
            <w:pPr>
              <w:rPr>
                <w:rFonts w:ascii="Arial" w:eastAsia="Calibri" w:hAnsi="Arial" w:cs="Arial"/>
                <w:sz w:val="20"/>
                <w:szCs w:val="20"/>
              </w:rPr>
            </w:pPr>
            <w:r>
              <w:rPr>
                <w:rFonts w:ascii="Arial" w:eastAsia="Calibri" w:hAnsi="Arial" w:cs="Arial"/>
                <w:sz w:val="20"/>
                <w:szCs w:val="20"/>
              </w:rPr>
              <w:t>Inability to procure Surgical material</w:t>
            </w:r>
          </w:p>
        </w:tc>
        <w:tc>
          <w:tcPr>
            <w:tcW w:w="1310" w:type="dxa"/>
            <w:tcBorders>
              <w:top w:val="nil"/>
              <w:left w:val="nil"/>
              <w:bottom w:val="nil"/>
              <w:right w:val="nil"/>
            </w:tcBorders>
          </w:tcPr>
          <w:p w14:paraId="210A9FF2" w14:textId="77777777" w:rsidR="0010107B" w:rsidRDefault="0009076A">
            <w:pPr>
              <w:jc w:val="center"/>
              <w:rPr>
                <w:rFonts w:ascii="Arial" w:eastAsia="Calibri" w:hAnsi="Arial" w:cs="Arial"/>
                <w:sz w:val="20"/>
                <w:szCs w:val="20"/>
              </w:rPr>
            </w:pPr>
            <w:r>
              <w:rPr>
                <w:rFonts w:ascii="Arial" w:eastAsia="Calibri" w:hAnsi="Arial" w:cs="Arial"/>
                <w:sz w:val="20"/>
                <w:szCs w:val="20"/>
              </w:rPr>
              <w:t>119</w:t>
            </w:r>
          </w:p>
        </w:tc>
        <w:tc>
          <w:tcPr>
            <w:tcW w:w="1818" w:type="dxa"/>
            <w:tcBorders>
              <w:top w:val="nil"/>
              <w:left w:val="nil"/>
              <w:bottom w:val="nil"/>
              <w:right w:val="nil"/>
            </w:tcBorders>
          </w:tcPr>
          <w:p w14:paraId="2FA6BB11" w14:textId="77777777" w:rsidR="0010107B" w:rsidRDefault="0009076A">
            <w:pPr>
              <w:jc w:val="center"/>
              <w:rPr>
                <w:rFonts w:ascii="Arial" w:eastAsia="Calibri" w:hAnsi="Arial" w:cs="Arial"/>
                <w:sz w:val="20"/>
                <w:szCs w:val="20"/>
              </w:rPr>
            </w:pPr>
            <w:r>
              <w:rPr>
                <w:rFonts w:ascii="Arial" w:eastAsia="Calibri" w:hAnsi="Arial" w:cs="Arial"/>
                <w:sz w:val="20"/>
                <w:szCs w:val="20"/>
              </w:rPr>
              <w:t>115.5 ± 71.8</w:t>
            </w:r>
          </w:p>
        </w:tc>
        <w:tc>
          <w:tcPr>
            <w:tcW w:w="2461" w:type="dxa"/>
            <w:tcBorders>
              <w:top w:val="nil"/>
              <w:left w:val="nil"/>
              <w:bottom w:val="nil"/>
              <w:right w:val="nil"/>
            </w:tcBorders>
          </w:tcPr>
          <w:p w14:paraId="2A633ED6" w14:textId="77777777" w:rsidR="0010107B" w:rsidRDefault="0009076A">
            <w:pPr>
              <w:jc w:val="center"/>
              <w:rPr>
                <w:rFonts w:ascii="Arial" w:eastAsia="Calibri" w:hAnsi="Arial" w:cs="Arial"/>
                <w:sz w:val="20"/>
                <w:szCs w:val="20"/>
              </w:rPr>
            </w:pPr>
            <w:r>
              <w:rPr>
                <w:rFonts w:ascii="Arial" w:eastAsia="Calibri" w:hAnsi="Arial" w:cs="Arial"/>
                <w:sz w:val="20"/>
                <w:szCs w:val="20"/>
              </w:rPr>
              <w:t>88.0 (49.9 – 102.5)</w:t>
            </w:r>
          </w:p>
        </w:tc>
        <w:tc>
          <w:tcPr>
            <w:tcW w:w="1110" w:type="dxa"/>
            <w:vMerge w:val="restart"/>
            <w:tcBorders>
              <w:top w:val="nil"/>
              <w:left w:val="nil"/>
              <w:bottom w:val="nil"/>
              <w:right w:val="nil"/>
            </w:tcBorders>
          </w:tcPr>
          <w:p w14:paraId="3C6E7268" w14:textId="77777777" w:rsidR="0010107B" w:rsidRDefault="0009076A">
            <w:pPr>
              <w:jc w:val="center"/>
              <w:rPr>
                <w:rFonts w:ascii="Arial" w:eastAsia="Calibri" w:hAnsi="Arial" w:cs="Arial"/>
                <w:sz w:val="20"/>
                <w:szCs w:val="20"/>
              </w:rPr>
            </w:pPr>
            <w:r>
              <w:rPr>
                <w:rFonts w:ascii="Arial" w:eastAsia="Calibri" w:hAnsi="Arial" w:cs="Arial"/>
                <w:sz w:val="20"/>
                <w:szCs w:val="20"/>
              </w:rPr>
              <w:t>4.57 (0.001*)</w:t>
            </w:r>
          </w:p>
        </w:tc>
      </w:tr>
      <w:tr w:rsidR="0010107B" w14:paraId="4538E7C8" w14:textId="77777777">
        <w:tblPrEx>
          <w:tblBorders>
            <w:left w:val="single" w:sz="4" w:space="0" w:color="auto"/>
            <w:right w:val="single" w:sz="4" w:space="0" w:color="auto"/>
            <w:insideH w:val="single" w:sz="4" w:space="0" w:color="auto"/>
            <w:insideV w:val="single" w:sz="4" w:space="0" w:color="auto"/>
          </w:tblBorders>
        </w:tblPrEx>
        <w:tc>
          <w:tcPr>
            <w:tcW w:w="2848" w:type="dxa"/>
            <w:tcBorders>
              <w:top w:val="nil"/>
              <w:left w:val="nil"/>
              <w:bottom w:val="nil"/>
              <w:right w:val="nil"/>
            </w:tcBorders>
          </w:tcPr>
          <w:p w14:paraId="369848A9" w14:textId="77777777" w:rsidR="0010107B" w:rsidRDefault="0009076A">
            <w:pPr>
              <w:rPr>
                <w:rFonts w:ascii="Arial" w:eastAsia="Calibri" w:hAnsi="Arial" w:cs="Arial"/>
                <w:sz w:val="20"/>
                <w:szCs w:val="20"/>
              </w:rPr>
            </w:pPr>
            <w:r>
              <w:rPr>
                <w:rFonts w:ascii="Arial" w:eastAsia="Calibri" w:hAnsi="Arial" w:cs="Arial"/>
                <w:sz w:val="20"/>
                <w:szCs w:val="20"/>
              </w:rPr>
              <w:t>Normal DDI (&lt; 30 minutes)</w:t>
            </w:r>
          </w:p>
        </w:tc>
        <w:tc>
          <w:tcPr>
            <w:tcW w:w="1310" w:type="dxa"/>
            <w:tcBorders>
              <w:top w:val="nil"/>
              <w:left w:val="nil"/>
              <w:bottom w:val="nil"/>
              <w:right w:val="nil"/>
            </w:tcBorders>
          </w:tcPr>
          <w:p w14:paraId="0B284DBF" w14:textId="77777777" w:rsidR="0010107B" w:rsidRDefault="0009076A">
            <w:pPr>
              <w:jc w:val="center"/>
              <w:rPr>
                <w:rFonts w:ascii="Arial" w:eastAsia="Calibri" w:hAnsi="Arial" w:cs="Arial"/>
                <w:sz w:val="20"/>
                <w:szCs w:val="20"/>
              </w:rPr>
            </w:pPr>
            <w:r>
              <w:rPr>
                <w:rFonts w:ascii="Arial" w:eastAsia="Calibri" w:hAnsi="Arial" w:cs="Arial"/>
                <w:sz w:val="20"/>
                <w:szCs w:val="20"/>
              </w:rPr>
              <w:t>14</w:t>
            </w:r>
          </w:p>
        </w:tc>
        <w:tc>
          <w:tcPr>
            <w:tcW w:w="1818" w:type="dxa"/>
            <w:tcBorders>
              <w:top w:val="nil"/>
              <w:left w:val="nil"/>
              <w:bottom w:val="nil"/>
              <w:right w:val="nil"/>
            </w:tcBorders>
          </w:tcPr>
          <w:p w14:paraId="243B3D67" w14:textId="77777777" w:rsidR="0010107B" w:rsidRDefault="0009076A">
            <w:pPr>
              <w:jc w:val="center"/>
              <w:rPr>
                <w:rFonts w:ascii="Arial" w:eastAsia="Calibri" w:hAnsi="Arial" w:cs="Arial"/>
                <w:sz w:val="20"/>
                <w:szCs w:val="20"/>
              </w:rPr>
            </w:pPr>
            <w:r>
              <w:rPr>
                <w:rFonts w:ascii="Arial" w:eastAsia="Calibri" w:hAnsi="Arial" w:cs="Arial"/>
                <w:sz w:val="20"/>
                <w:szCs w:val="20"/>
              </w:rPr>
              <w:t>27.5 ± 2.0</w:t>
            </w:r>
          </w:p>
        </w:tc>
        <w:tc>
          <w:tcPr>
            <w:tcW w:w="2461" w:type="dxa"/>
            <w:tcBorders>
              <w:top w:val="nil"/>
              <w:left w:val="nil"/>
              <w:bottom w:val="nil"/>
              <w:right w:val="nil"/>
            </w:tcBorders>
          </w:tcPr>
          <w:p w14:paraId="0FAF67EC" w14:textId="77777777" w:rsidR="0010107B" w:rsidRDefault="0010107B">
            <w:pPr>
              <w:jc w:val="center"/>
              <w:rPr>
                <w:rFonts w:ascii="Arial" w:eastAsia="Calibri" w:hAnsi="Arial" w:cs="Arial"/>
                <w:sz w:val="20"/>
                <w:szCs w:val="20"/>
              </w:rPr>
            </w:pPr>
          </w:p>
        </w:tc>
        <w:tc>
          <w:tcPr>
            <w:tcW w:w="1110" w:type="dxa"/>
            <w:vMerge/>
            <w:tcBorders>
              <w:top w:val="nil"/>
              <w:left w:val="nil"/>
              <w:bottom w:val="nil"/>
              <w:right w:val="nil"/>
            </w:tcBorders>
          </w:tcPr>
          <w:p w14:paraId="5732717F" w14:textId="77777777" w:rsidR="0010107B" w:rsidRDefault="0010107B">
            <w:pPr>
              <w:jc w:val="center"/>
              <w:rPr>
                <w:rFonts w:ascii="Arial" w:eastAsia="Calibri" w:hAnsi="Arial" w:cs="Arial"/>
                <w:sz w:val="20"/>
                <w:szCs w:val="20"/>
              </w:rPr>
            </w:pPr>
          </w:p>
        </w:tc>
      </w:tr>
      <w:tr w:rsidR="0010107B" w14:paraId="68A76FD4" w14:textId="77777777">
        <w:tblPrEx>
          <w:tblBorders>
            <w:left w:val="single" w:sz="4" w:space="0" w:color="auto"/>
            <w:right w:val="single" w:sz="4" w:space="0" w:color="auto"/>
            <w:insideH w:val="single" w:sz="4" w:space="0" w:color="auto"/>
            <w:insideV w:val="single" w:sz="4" w:space="0" w:color="auto"/>
          </w:tblBorders>
        </w:tblPrEx>
        <w:trPr>
          <w:trHeight w:val="79"/>
        </w:trPr>
        <w:tc>
          <w:tcPr>
            <w:tcW w:w="2848" w:type="dxa"/>
            <w:tcBorders>
              <w:top w:val="nil"/>
              <w:left w:val="nil"/>
              <w:bottom w:val="nil"/>
              <w:right w:val="nil"/>
            </w:tcBorders>
          </w:tcPr>
          <w:p w14:paraId="3320CAE9" w14:textId="77777777" w:rsidR="0010107B" w:rsidRDefault="0010107B">
            <w:pPr>
              <w:rPr>
                <w:rFonts w:ascii="Arial" w:eastAsia="Calibri" w:hAnsi="Arial" w:cs="Arial"/>
                <w:sz w:val="20"/>
                <w:szCs w:val="20"/>
              </w:rPr>
            </w:pPr>
          </w:p>
        </w:tc>
        <w:tc>
          <w:tcPr>
            <w:tcW w:w="1310" w:type="dxa"/>
            <w:tcBorders>
              <w:top w:val="nil"/>
              <w:left w:val="nil"/>
              <w:bottom w:val="nil"/>
              <w:right w:val="nil"/>
            </w:tcBorders>
          </w:tcPr>
          <w:p w14:paraId="0C150BAA" w14:textId="77777777" w:rsidR="0010107B" w:rsidRDefault="0010107B">
            <w:pPr>
              <w:jc w:val="center"/>
              <w:rPr>
                <w:rFonts w:ascii="Arial" w:eastAsia="Calibri" w:hAnsi="Arial" w:cs="Arial"/>
                <w:sz w:val="20"/>
                <w:szCs w:val="20"/>
              </w:rPr>
            </w:pPr>
          </w:p>
        </w:tc>
        <w:tc>
          <w:tcPr>
            <w:tcW w:w="1818" w:type="dxa"/>
            <w:tcBorders>
              <w:top w:val="nil"/>
              <w:left w:val="nil"/>
              <w:bottom w:val="nil"/>
              <w:right w:val="nil"/>
            </w:tcBorders>
          </w:tcPr>
          <w:p w14:paraId="1E6D2305" w14:textId="77777777" w:rsidR="0010107B" w:rsidRDefault="0010107B">
            <w:pPr>
              <w:jc w:val="center"/>
              <w:rPr>
                <w:rFonts w:ascii="Arial" w:eastAsia="Calibri" w:hAnsi="Arial" w:cs="Arial"/>
                <w:sz w:val="20"/>
                <w:szCs w:val="20"/>
              </w:rPr>
            </w:pPr>
          </w:p>
        </w:tc>
        <w:tc>
          <w:tcPr>
            <w:tcW w:w="2461" w:type="dxa"/>
            <w:tcBorders>
              <w:top w:val="nil"/>
              <w:left w:val="nil"/>
              <w:bottom w:val="nil"/>
              <w:right w:val="nil"/>
            </w:tcBorders>
          </w:tcPr>
          <w:p w14:paraId="5BE53B60" w14:textId="77777777" w:rsidR="0010107B" w:rsidRDefault="0010107B">
            <w:pPr>
              <w:jc w:val="center"/>
              <w:rPr>
                <w:rFonts w:ascii="Arial" w:eastAsia="Calibri" w:hAnsi="Arial" w:cs="Arial"/>
                <w:sz w:val="20"/>
                <w:szCs w:val="20"/>
              </w:rPr>
            </w:pPr>
          </w:p>
        </w:tc>
        <w:tc>
          <w:tcPr>
            <w:tcW w:w="1110" w:type="dxa"/>
            <w:tcBorders>
              <w:top w:val="nil"/>
              <w:left w:val="nil"/>
              <w:bottom w:val="nil"/>
              <w:right w:val="nil"/>
            </w:tcBorders>
          </w:tcPr>
          <w:p w14:paraId="0423B370" w14:textId="77777777" w:rsidR="0010107B" w:rsidRDefault="0010107B">
            <w:pPr>
              <w:jc w:val="center"/>
              <w:rPr>
                <w:rFonts w:ascii="Arial" w:eastAsia="Calibri" w:hAnsi="Arial" w:cs="Arial"/>
                <w:sz w:val="20"/>
                <w:szCs w:val="20"/>
              </w:rPr>
            </w:pPr>
          </w:p>
        </w:tc>
      </w:tr>
      <w:tr w:rsidR="0010107B" w14:paraId="13F5AB34" w14:textId="77777777">
        <w:tblPrEx>
          <w:tblBorders>
            <w:left w:val="single" w:sz="4" w:space="0" w:color="auto"/>
            <w:right w:val="single" w:sz="4" w:space="0" w:color="auto"/>
            <w:insideH w:val="single" w:sz="4" w:space="0" w:color="auto"/>
            <w:insideV w:val="single" w:sz="4" w:space="0" w:color="auto"/>
          </w:tblBorders>
        </w:tblPrEx>
        <w:tc>
          <w:tcPr>
            <w:tcW w:w="2848" w:type="dxa"/>
            <w:tcBorders>
              <w:top w:val="nil"/>
              <w:left w:val="nil"/>
              <w:bottom w:val="nil"/>
              <w:right w:val="nil"/>
            </w:tcBorders>
          </w:tcPr>
          <w:p w14:paraId="7A7A154B" w14:textId="77777777" w:rsidR="0010107B" w:rsidRDefault="0009076A">
            <w:pPr>
              <w:rPr>
                <w:rFonts w:ascii="Arial" w:eastAsia="Calibri" w:hAnsi="Arial" w:cs="Arial"/>
                <w:sz w:val="20"/>
                <w:szCs w:val="20"/>
              </w:rPr>
            </w:pPr>
            <w:r>
              <w:rPr>
                <w:rFonts w:ascii="Arial" w:eastAsia="Calibri" w:hAnsi="Arial" w:cs="Arial"/>
                <w:sz w:val="20"/>
                <w:szCs w:val="20"/>
              </w:rPr>
              <w:t>Waiting for theatre suites</w:t>
            </w:r>
          </w:p>
        </w:tc>
        <w:tc>
          <w:tcPr>
            <w:tcW w:w="1310" w:type="dxa"/>
            <w:tcBorders>
              <w:top w:val="nil"/>
              <w:left w:val="nil"/>
              <w:bottom w:val="nil"/>
              <w:right w:val="nil"/>
            </w:tcBorders>
          </w:tcPr>
          <w:p w14:paraId="388FD30F" w14:textId="77777777" w:rsidR="0010107B" w:rsidRDefault="0009076A">
            <w:pPr>
              <w:jc w:val="center"/>
              <w:rPr>
                <w:rFonts w:ascii="Arial" w:eastAsia="Calibri" w:hAnsi="Arial" w:cs="Arial"/>
                <w:sz w:val="20"/>
                <w:szCs w:val="20"/>
              </w:rPr>
            </w:pPr>
            <w:r>
              <w:rPr>
                <w:rFonts w:ascii="Arial" w:eastAsia="Calibri" w:hAnsi="Arial" w:cs="Arial"/>
                <w:sz w:val="20"/>
                <w:szCs w:val="20"/>
              </w:rPr>
              <w:t>52</w:t>
            </w:r>
          </w:p>
        </w:tc>
        <w:tc>
          <w:tcPr>
            <w:tcW w:w="1818" w:type="dxa"/>
            <w:tcBorders>
              <w:top w:val="nil"/>
              <w:left w:val="nil"/>
              <w:bottom w:val="nil"/>
              <w:right w:val="nil"/>
            </w:tcBorders>
          </w:tcPr>
          <w:p w14:paraId="00A0C730" w14:textId="77777777" w:rsidR="0010107B" w:rsidRDefault="0009076A">
            <w:pPr>
              <w:jc w:val="center"/>
              <w:rPr>
                <w:rFonts w:ascii="Arial" w:eastAsia="Calibri" w:hAnsi="Arial" w:cs="Arial"/>
                <w:sz w:val="20"/>
                <w:szCs w:val="20"/>
              </w:rPr>
            </w:pPr>
            <w:r>
              <w:rPr>
                <w:rFonts w:ascii="Arial" w:eastAsia="Calibri" w:hAnsi="Arial" w:cs="Arial"/>
                <w:sz w:val="20"/>
                <w:szCs w:val="20"/>
              </w:rPr>
              <w:t>113.9 ± 78.3</w:t>
            </w:r>
          </w:p>
        </w:tc>
        <w:tc>
          <w:tcPr>
            <w:tcW w:w="2461" w:type="dxa"/>
            <w:tcBorders>
              <w:top w:val="nil"/>
              <w:left w:val="nil"/>
              <w:bottom w:val="nil"/>
              <w:right w:val="nil"/>
            </w:tcBorders>
          </w:tcPr>
          <w:p w14:paraId="33061CA8" w14:textId="77777777" w:rsidR="0010107B" w:rsidRDefault="0009076A">
            <w:pPr>
              <w:jc w:val="center"/>
              <w:rPr>
                <w:rFonts w:ascii="Arial" w:eastAsia="Calibri" w:hAnsi="Arial" w:cs="Arial"/>
                <w:sz w:val="20"/>
                <w:szCs w:val="20"/>
              </w:rPr>
            </w:pPr>
            <w:r>
              <w:rPr>
                <w:rFonts w:ascii="Arial" w:eastAsia="Calibri" w:hAnsi="Arial" w:cs="Arial"/>
                <w:sz w:val="20"/>
                <w:szCs w:val="20"/>
              </w:rPr>
              <w:t>86.4 (44.4 – 128.5)</w:t>
            </w:r>
          </w:p>
        </w:tc>
        <w:tc>
          <w:tcPr>
            <w:tcW w:w="1110" w:type="dxa"/>
            <w:vMerge w:val="restart"/>
            <w:tcBorders>
              <w:top w:val="nil"/>
              <w:left w:val="nil"/>
              <w:bottom w:val="nil"/>
              <w:right w:val="nil"/>
            </w:tcBorders>
          </w:tcPr>
          <w:p w14:paraId="0C8636EC" w14:textId="77777777" w:rsidR="0010107B" w:rsidRDefault="0009076A">
            <w:pPr>
              <w:jc w:val="center"/>
              <w:rPr>
                <w:rFonts w:ascii="Arial" w:eastAsia="Calibri" w:hAnsi="Arial" w:cs="Arial"/>
                <w:sz w:val="20"/>
                <w:szCs w:val="20"/>
              </w:rPr>
            </w:pPr>
            <w:r>
              <w:rPr>
                <w:rFonts w:ascii="Arial" w:eastAsia="Calibri" w:hAnsi="Arial" w:cs="Arial"/>
                <w:sz w:val="20"/>
                <w:szCs w:val="20"/>
              </w:rPr>
              <w:t>4.11 (0.001*)</w:t>
            </w:r>
          </w:p>
        </w:tc>
      </w:tr>
      <w:tr w:rsidR="0010107B" w14:paraId="51BEB44E" w14:textId="77777777">
        <w:tblPrEx>
          <w:tblBorders>
            <w:left w:val="single" w:sz="4" w:space="0" w:color="auto"/>
            <w:right w:val="single" w:sz="4" w:space="0" w:color="auto"/>
            <w:insideH w:val="single" w:sz="4" w:space="0" w:color="auto"/>
            <w:insideV w:val="single" w:sz="4" w:space="0" w:color="auto"/>
          </w:tblBorders>
        </w:tblPrEx>
        <w:tc>
          <w:tcPr>
            <w:tcW w:w="2848" w:type="dxa"/>
            <w:tcBorders>
              <w:top w:val="nil"/>
              <w:left w:val="nil"/>
              <w:bottom w:val="nil"/>
              <w:right w:val="nil"/>
            </w:tcBorders>
          </w:tcPr>
          <w:p w14:paraId="52B5B335" w14:textId="77777777" w:rsidR="0010107B" w:rsidRDefault="0009076A">
            <w:pPr>
              <w:rPr>
                <w:rFonts w:ascii="Arial" w:eastAsia="Calibri" w:hAnsi="Arial" w:cs="Arial"/>
                <w:sz w:val="20"/>
                <w:szCs w:val="20"/>
              </w:rPr>
            </w:pPr>
            <w:r>
              <w:rPr>
                <w:rFonts w:ascii="Arial" w:eastAsia="Calibri" w:hAnsi="Arial" w:cs="Arial"/>
                <w:sz w:val="20"/>
                <w:szCs w:val="20"/>
              </w:rPr>
              <w:t>Normal DDI (&lt; 30 minutes)</w:t>
            </w:r>
          </w:p>
        </w:tc>
        <w:tc>
          <w:tcPr>
            <w:tcW w:w="1310" w:type="dxa"/>
            <w:tcBorders>
              <w:top w:val="nil"/>
              <w:left w:val="nil"/>
              <w:bottom w:val="nil"/>
              <w:right w:val="nil"/>
            </w:tcBorders>
          </w:tcPr>
          <w:p w14:paraId="1FA8DB20" w14:textId="77777777" w:rsidR="0010107B" w:rsidRDefault="0009076A">
            <w:pPr>
              <w:jc w:val="center"/>
              <w:rPr>
                <w:rFonts w:ascii="Arial" w:eastAsia="Calibri" w:hAnsi="Arial" w:cs="Arial"/>
                <w:sz w:val="20"/>
                <w:szCs w:val="20"/>
              </w:rPr>
            </w:pPr>
            <w:r>
              <w:rPr>
                <w:rFonts w:ascii="Arial" w:eastAsia="Calibri" w:hAnsi="Arial" w:cs="Arial"/>
                <w:sz w:val="20"/>
                <w:szCs w:val="20"/>
              </w:rPr>
              <w:t>14</w:t>
            </w:r>
          </w:p>
        </w:tc>
        <w:tc>
          <w:tcPr>
            <w:tcW w:w="1818" w:type="dxa"/>
            <w:tcBorders>
              <w:top w:val="nil"/>
              <w:left w:val="nil"/>
              <w:bottom w:val="nil"/>
              <w:right w:val="nil"/>
            </w:tcBorders>
          </w:tcPr>
          <w:p w14:paraId="2BEB14C5" w14:textId="77777777" w:rsidR="0010107B" w:rsidRDefault="0009076A">
            <w:pPr>
              <w:jc w:val="center"/>
              <w:rPr>
                <w:rFonts w:ascii="Arial" w:eastAsia="Calibri" w:hAnsi="Arial" w:cs="Arial"/>
                <w:sz w:val="20"/>
                <w:szCs w:val="20"/>
              </w:rPr>
            </w:pPr>
            <w:r>
              <w:rPr>
                <w:rFonts w:ascii="Arial" w:eastAsia="Calibri" w:hAnsi="Arial" w:cs="Arial"/>
                <w:sz w:val="20"/>
                <w:szCs w:val="20"/>
              </w:rPr>
              <w:t>27.5 ± 2.0</w:t>
            </w:r>
          </w:p>
        </w:tc>
        <w:tc>
          <w:tcPr>
            <w:tcW w:w="2461" w:type="dxa"/>
            <w:tcBorders>
              <w:top w:val="nil"/>
              <w:left w:val="nil"/>
              <w:bottom w:val="nil"/>
              <w:right w:val="nil"/>
            </w:tcBorders>
          </w:tcPr>
          <w:p w14:paraId="7488A19B" w14:textId="77777777" w:rsidR="0010107B" w:rsidRDefault="0010107B">
            <w:pPr>
              <w:jc w:val="center"/>
              <w:rPr>
                <w:rFonts w:ascii="Arial" w:eastAsia="Calibri" w:hAnsi="Arial" w:cs="Arial"/>
                <w:sz w:val="20"/>
                <w:szCs w:val="20"/>
              </w:rPr>
            </w:pPr>
          </w:p>
        </w:tc>
        <w:tc>
          <w:tcPr>
            <w:tcW w:w="1110" w:type="dxa"/>
            <w:vMerge/>
            <w:tcBorders>
              <w:top w:val="nil"/>
              <w:left w:val="nil"/>
              <w:bottom w:val="nil"/>
              <w:right w:val="nil"/>
            </w:tcBorders>
          </w:tcPr>
          <w:p w14:paraId="38ACA18F" w14:textId="77777777" w:rsidR="0010107B" w:rsidRDefault="0010107B">
            <w:pPr>
              <w:jc w:val="center"/>
              <w:rPr>
                <w:rFonts w:ascii="Arial" w:eastAsia="Calibri" w:hAnsi="Arial" w:cs="Arial"/>
                <w:sz w:val="20"/>
                <w:szCs w:val="20"/>
              </w:rPr>
            </w:pPr>
          </w:p>
        </w:tc>
      </w:tr>
      <w:tr w:rsidR="0010107B" w14:paraId="16753DFF" w14:textId="77777777">
        <w:tblPrEx>
          <w:tblBorders>
            <w:left w:val="single" w:sz="4" w:space="0" w:color="auto"/>
            <w:right w:val="single" w:sz="4" w:space="0" w:color="auto"/>
            <w:insideH w:val="single" w:sz="4" w:space="0" w:color="auto"/>
            <w:insideV w:val="single" w:sz="4" w:space="0" w:color="auto"/>
          </w:tblBorders>
        </w:tblPrEx>
        <w:trPr>
          <w:trHeight w:val="79"/>
        </w:trPr>
        <w:tc>
          <w:tcPr>
            <w:tcW w:w="2848" w:type="dxa"/>
            <w:tcBorders>
              <w:top w:val="nil"/>
              <w:left w:val="nil"/>
              <w:bottom w:val="nil"/>
              <w:right w:val="nil"/>
            </w:tcBorders>
          </w:tcPr>
          <w:p w14:paraId="1C17E782" w14:textId="77777777" w:rsidR="0010107B" w:rsidRDefault="0010107B">
            <w:pPr>
              <w:rPr>
                <w:rFonts w:ascii="Arial" w:eastAsia="Calibri" w:hAnsi="Arial" w:cs="Arial"/>
                <w:sz w:val="20"/>
                <w:szCs w:val="20"/>
              </w:rPr>
            </w:pPr>
          </w:p>
        </w:tc>
        <w:tc>
          <w:tcPr>
            <w:tcW w:w="1310" w:type="dxa"/>
            <w:tcBorders>
              <w:top w:val="nil"/>
              <w:left w:val="nil"/>
              <w:bottom w:val="nil"/>
              <w:right w:val="nil"/>
            </w:tcBorders>
          </w:tcPr>
          <w:p w14:paraId="5C193187" w14:textId="77777777" w:rsidR="0010107B" w:rsidRDefault="0010107B">
            <w:pPr>
              <w:jc w:val="center"/>
              <w:rPr>
                <w:rFonts w:ascii="Arial" w:eastAsia="Calibri" w:hAnsi="Arial" w:cs="Arial"/>
                <w:sz w:val="20"/>
                <w:szCs w:val="20"/>
              </w:rPr>
            </w:pPr>
          </w:p>
        </w:tc>
        <w:tc>
          <w:tcPr>
            <w:tcW w:w="1818" w:type="dxa"/>
            <w:tcBorders>
              <w:top w:val="nil"/>
              <w:left w:val="nil"/>
              <w:bottom w:val="nil"/>
              <w:right w:val="nil"/>
            </w:tcBorders>
          </w:tcPr>
          <w:p w14:paraId="4D8DF6F0" w14:textId="77777777" w:rsidR="0010107B" w:rsidRDefault="0010107B">
            <w:pPr>
              <w:jc w:val="center"/>
              <w:rPr>
                <w:rFonts w:ascii="Arial" w:eastAsia="Calibri" w:hAnsi="Arial" w:cs="Arial"/>
                <w:sz w:val="20"/>
                <w:szCs w:val="20"/>
              </w:rPr>
            </w:pPr>
          </w:p>
        </w:tc>
        <w:tc>
          <w:tcPr>
            <w:tcW w:w="2461" w:type="dxa"/>
            <w:tcBorders>
              <w:top w:val="nil"/>
              <w:left w:val="nil"/>
              <w:bottom w:val="nil"/>
              <w:right w:val="nil"/>
            </w:tcBorders>
          </w:tcPr>
          <w:p w14:paraId="5A47286E" w14:textId="77777777" w:rsidR="0010107B" w:rsidRDefault="0010107B">
            <w:pPr>
              <w:jc w:val="center"/>
              <w:rPr>
                <w:rFonts w:ascii="Arial" w:eastAsia="Calibri" w:hAnsi="Arial" w:cs="Arial"/>
                <w:sz w:val="20"/>
                <w:szCs w:val="20"/>
              </w:rPr>
            </w:pPr>
          </w:p>
        </w:tc>
        <w:tc>
          <w:tcPr>
            <w:tcW w:w="1110" w:type="dxa"/>
            <w:tcBorders>
              <w:top w:val="nil"/>
              <w:left w:val="nil"/>
              <w:bottom w:val="nil"/>
              <w:right w:val="nil"/>
            </w:tcBorders>
          </w:tcPr>
          <w:p w14:paraId="76E6FC98" w14:textId="77777777" w:rsidR="0010107B" w:rsidRDefault="0010107B">
            <w:pPr>
              <w:jc w:val="center"/>
              <w:rPr>
                <w:rFonts w:ascii="Arial" w:eastAsia="Calibri" w:hAnsi="Arial" w:cs="Arial"/>
                <w:sz w:val="20"/>
                <w:szCs w:val="20"/>
              </w:rPr>
            </w:pPr>
          </w:p>
        </w:tc>
      </w:tr>
      <w:tr w:rsidR="0010107B" w14:paraId="5F639006" w14:textId="77777777">
        <w:tblPrEx>
          <w:tblBorders>
            <w:left w:val="single" w:sz="4" w:space="0" w:color="auto"/>
            <w:right w:val="single" w:sz="4" w:space="0" w:color="auto"/>
            <w:insideH w:val="single" w:sz="4" w:space="0" w:color="auto"/>
            <w:insideV w:val="single" w:sz="4" w:space="0" w:color="auto"/>
          </w:tblBorders>
        </w:tblPrEx>
        <w:tc>
          <w:tcPr>
            <w:tcW w:w="2848" w:type="dxa"/>
            <w:tcBorders>
              <w:top w:val="nil"/>
              <w:left w:val="nil"/>
              <w:bottom w:val="nil"/>
              <w:right w:val="nil"/>
            </w:tcBorders>
          </w:tcPr>
          <w:p w14:paraId="2AD80CF8" w14:textId="77777777" w:rsidR="0010107B" w:rsidRDefault="0009076A">
            <w:pPr>
              <w:rPr>
                <w:rFonts w:ascii="Arial" w:eastAsia="Calibri" w:hAnsi="Arial" w:cs="Arial"/>
                <w:sz w:val="20"/>
                <w:szCs w:val="20"/>
              </w:rPr>
            </w:pPr>
            <w:r>
              <w:rPr>
                <w:rFonts w:ascii="Arial" w:eastAsia="Calibri" w:hAnsi="Arial" w:cs="Arial"/>
                <w:sz w:val="20"/>
                <w:szCs w:val="20"/>
              </w:rPr>
              <w:t>Absence of Anaesthetist</w:t>
            </w:r>
          </w:p>
        </w:tc>
        <w:tc>
          <w:tcPr>
            <w:tcW w:w="1310" w:type="dxa"/>
            <w:tcBorders>
              <w:top w:val="nil"/>
              <w:left w:val="nil"/>
              <w:bottom w:val="nil"/>
              <w:right w:val="nil"/>
            </w:tcBorders>
          </w:tcPr>
          <w:p w14:paraId="3D765BD0" w14:textId="77777777" w:rsidR="0010107B" w:rsidRDefault="0009076A">
            <w:pPr>
              <w:jc w:val="center"/>
              <w:rPr>
                <w:rFonts w:ascii="Arial" w:eastAsia="Calibri" w:hAnsi="Arial" w:cs="Arial"/>
                <w:sz w:val="20"/>
                <w:szCs w:val="20"/>
              </w:rPr>
            </w:pPr>
            <w:r>
              <w:rPr>
                <w:rFonts w:ascii="Arial" w:eastAsia="Calibri" w:hAnsi="Arial" w:cs="Arial"/>
                <w:sz w:val="20"/>
                <w:szCs w:val="20"/>
              </w:rPr>
              <w:t>11</w:t>
            </w:r>
          </w:p>
        </w:tc>
        <w:tc>
          <w:tcPr>
            <w:tcW w:w="1818" w:type="dxa"/>
            <w:tcBorders>
              <w:top w:val="nil"/>
              <w:left w:val="nil"/>
              <w:bottom w:val="nil"/>
              <w:right w:val="nil"/>
            </w:tcBorders>
          </w:tcPr>
          <w:p w14:paraId="00AD0C9D" w14:textId="77777777" w:rsidR="0010107B" w:rsidRDefault="0009076A">
            <w:pPr>
              <w:jc w:val="center"/>
              <w:rPr>
                <w:rFonts w:ascii="Arial" w:eastAsia="Calibri" w:hAnsi="Arial" w:cs="Arial"/>
                <w:sz w:val="20"/>
                <w:szCs w:val="20"/>
              </w:rPr>
            </w:pPr>
            <w:r>
              <w:rPr>
                <w:rFonts w:ascii="Arial" w:eastAsia="Calibri" w:hAnsi="Arial" w:cs="Arial"/>
                <w:sz w:val="20"/>
                <w:szCs w:val="20"/>
              </w:rPr>
              <w:t>95.0 ± 47.5</w:t>
            </w:r>
          </w:p>
        </w:tc>
        <w:tc>
          <w:tcPr>
            <w:tcW w:w="2461" w:type="dxa"/>
            <w:tcBorders>
              <w:top w:val="nil"/>
              <w:left w:val="nil"/>
              <w:bottom w:val="nil"/>
              <w:right w:val="nil"/>
            </w:tcBorders>
          </w:tcPr>
          <w:p w14:paraId="09C9928B" w14:textId="77777777" w:rsidR="0010107B" w:rsidRDefault="0009076A">
            <w:pPr>
              <w:jc w:val="center"/>
              <w:rPr>
                <w:rFonts w:ascii="Arial" w:eastAsia="Calibri" w:hAnsi="Arial" w:cs="Arial"/>
                <w:sz w:val="20"/>
                <w:szCs w:val="20"/>
              </w:rPr>
            </w:pPr>
            <w:r>
              <w:rPr>
                <w:rFonts w:ascii="Arial" w:eastAsia="Calibri" w:hAnsi="Arial" w:cs="Arial"/>
                <w:sz w:val="20"/>
                <w:szCs w:val="20"/>
              </w:rPr>
              <w:t>67.5 (41.4 – 93.6)</w:t>
            </w:r>
          </w:p>
        </w:tc>
        <w:tc>
          <w:tcPr>
            <w:tcW w:w="1110" w:type="dxa"/>
            <w:vMerge w:val="restart"/>
            <w:tcBorders>
              <w:top w:val="nil"/>
              <w:left w:val="nil"/>
              <w:bottom w:val="nil"/>
              <w:right w:val="nil"/>
            </w:tcBorders>
          </w:tcPr>
          <w:p w14:paraId="1507981F" w14:textId="77777777" w:rsidR="0010107B" w:rsidRDefault="0009076A">
            <w:pPr>
              <w:jc w:val="center"/>
              <w:rPr>
                <w:rFonts w:ascii="Arial" w:eastAsia="Calibri" w:hAnsi="Arial" w:cs="Arial"/>
                <w:sz w:val="20"/>
                <w:szCs w:val="20"/>
              </w:rPr>
            </w:pPr>
            <w:r>
              <w:rPr>
                <w:rFonts w:ascii="Arial" w:eastAsia="Calibri" w:hAnsi="Arial" w:cs="Arial"/>
                <w:sz w:val="20"/>
                <w:szCs w:val="20"/>
              </w:rPr>
              <w:t>5.34 (0.001*)</w:t>
            </w:r>
          </w:p>
        </w:tc>
      </w:tr>
      <w:tr w:rsidR="0010107B" w14:paraId="226204EC" w14:textId="77777777">
        <w:tblPrEx>
          <w:tblBorders>
            <w:left w:val="single" w:sz="4" w:space="0" w:color="auto"/>
            <w:right w:val="single" w:sz="4" w:space="0" w:color="auto"/>
            <w:insideH w:val="single" w:sz="4" w:space="0" w:color="auto"/>
            <w:insideV w:val="single" w:sz="4" w:space="0" w:color="auto"/>
          </w:tblBorders>
        </w:tblPrEx>
        <w:tc>
          <w:tcPr>
            <w:tcW w:w="2848" w:type="dxa"/>
            <w:tcBorders>
              <w:top w:val="nil"/>
              <w:left w:val="nil"/>
              <w:bottom w:val="nil"/>
              <w:right w:val="nil"/>
            </w:tcBorders>
          </w:tcPr>
          <w:p w14:paraId="09992590" w14:textId="77777777" w:rsidR="0010107B" w:rsidRDefault="0009076A">
            <w:pPr>
              <w:rPr>
                <w:rFonts w:ascii="Arial" w:eastAsia="Calibri" w:hAnsi="Arial" w:cs="Arial"/>
                <w:sz w:val="20"/>
                <w:szCs w:val="20"/>
              </w:rPr>
            </w:pPr>
            <w:r>
              <w:rPr>
                <w:rFonts w:ascii="Arial" w:eastAsia="Calibri" w:hAnsi="Arial" w:cs="Arial"/>
                <w:sz w:val="20"/>
                <w:szCs w:val="20"/>
              </w:rPr>
              <w:t>Normal DDI (&lt; 30 minutes)</w:t>
            </w:r>
          </w:p>
        </w:tc>
        <w:tc>
          <w:tcPr>
            <w:tcW w:w="1310" w:type="dxa"/>
            <w:tcBorders>
              <w:top w:val="nil"/>
              <w:left w:val="nil"/>
              <w:bottom w:val="nil"/>
              <w:right w:val="nil"/>
            </w:tcBorders>
          </w:tcPr>
          <w:p w14:paraId="5342CC58" w14:textId="77777777" w:rsidR="0010107B" w:rsidRDefault="0009076A">
            <w:pPr>
              <w:jc w:val="center"/>
              <w:rPr>
                <w:rFonts w:ascii="Arial" w:eastAsia="Calibri" w:hAnsi="Arial" w:cs="Arial"/>
                <w:sz w:val="20"/>
                <w:szCs w:val="20"/>
              </w:rPr>
            </w:pPr>
            <w:r>
              <w:rPr>
                <w:rFonts w:ascii="Arial" w:eastAsia="Calibri" w:hAnsi="Arial" w:cs="Arial"/>
                <w:sz w:val="20"/>
                <w:szCs w:val="20"/>
              </w:rPr>
              <w:t>14</w:t>
            </w:r>
          </w:p>
        </w:tc>
        <w:tc>
          <w:tcPr>
            <w:tcW w:w="1818" w:type="dxa"/>
            <w:tcBorders>
              <w:top w:val="nil"/>
              <w:left w:val="nil"/>
              <w:bottom w:val="nil"/>
              <w:right w:val="nil"/>
            </w:tcBorders>
          </w:tcPr>
          <w:p w14:paraId="44A62D4D" w14:textId="77777777" w:rsidR="0010107B" w:rsidRDefault="0009076A">
            <w:pPr>
              <w:jc w:val="center"/>
              <w:rPr>
                <w:rFonts w:ascii="Arial" w:eastAsia="Calibri" w:hAnsi="Arial" w:cs="Arial"/>
                <w:sz w:val="20"/>
                <w:szCs w:val="20"/>
              </w:rPr>
            </w:pPr>
            <w:r>
              <w:rPr>
                <w:rFonts w:ascii="Arial" w:eastAsia="Calibri" w:hAnsi="Arial" w:cs="Arial"/>
                <w:sz w:val="20"/>
                <w:szCs w:val="20"/>
              </w:rPr>
              <w:t>27.5</w:t>
            </w:r>
            <w:r>
              <w:rPr>
                <w:rFonts w:ascii="Arial" w:eastAsia="Calibri" w:hAnsi="Arial" w:cs="Arial"/>
                <w:sz w:val="20"/>
                <w:szCs w:val="20"/>
              </w:rPr>
              <w:t xml:space="preserve"> ± 2.0</w:t>
            </w:r>
          </w:p>
        </w:tc>
        <w:tc>
          <w:tcPr>
            <w:tcW w:w="2461" w:type="dxa"/>
            <w:tcBorders>
              <w:top w:val="nil"/>
              <w:left w:val="nil"/>
              <w:bottom w:val="nil"/>
              <w:right w:val="nil"/>
            </w:tcBorders>
          </w:tcPr>
          <w:p w14:paraId="3624BAF0" w14:textId="77777777" w:rsidR="0010107B" w:rsidRDefault="0010107B">
            <w:pPr>
              <w:jc w:val="center"/>
              <w:rPr>
                <w:rFonts w:ascii="Arial" w:eastAsia="Calibri" w:hAnsi="Arial" w:cs="Arial"/>
                <w:sz w:val="20"/>
                <w:szCs w:val="20"/>
              </w:rPr>
            </w:pPr>
          </w:p>
        </w:tc>
        <w:tc>
          <w:tcPr>
            <w:tcW w:w="1110" w:type="dxa"/>
            <w:vMerge/>
            <w:tcBorders>
              <w:top w:val="nil"/>
              <w:left w:val="nil"/>
              <w:bottom w:val="nil"/>
              <w:right w:val="nil"/>
            </w:tcBorders>
          </w:tcPr>
          <w:p w14:paraId="3A246C78" w14:textId="77777777" w:rsidR="0010107B" w:rsidRDefault="0010107B">
            <w:pPr>
              <w:jc w:val="center"/>
              <w:rPr>
                <w:rFonts w:ascii="Arial" w:eastAsia="Calibri" w:hAnsi="Arial" w:cs="Arial"/>
                <w:sz w:val="20"/>
                <w:szCs w:val="20"/>
              </w:rPr>
            </w:pPr>
          </w:p>
        </w:tc>
      </w:tr>
      <w:tr w:rsidR="0010107B" w14:paraId="5BF8FC2E" w14:textId="77777777">
        <w:tblPrEx>
          <w:tblBorders>
            <w:left w:val="single" w:sz="4" w:space="0" w:color="auto"/>
            <w:right w:val="single" w:sz="4" w:space="0" w:color="auto"/>
            <w:insideH w:val="single" w:sz="4" w:space="0" w:color="auto"/>
            <w:insideV w:val="single" w:sz="4" w:space="0" w:color="auto"/>
          </w:tblBorders>
        </w:tblPrEx>
        <w:tc>
          <w:tcPr>
            <w:tcW w:w="2848" w:type="dxa"/>
            <w:tcBorders>
              <w:top w:val="nil"/>
              <w:left w:val="nil"/>
              <w:bottom w:val="nil"/>
              <w:right w:val="nil"/>
            </w:tcBorders>
          </w:tcPr>
          <w:p w14:paraId="25639698" w14:textId="77777777" w:rsidR="0010107B" w:rsidRDefault="0010107B">
            <w:pPr>
              <w:rPr>
                <w:rFonts w:ascii="Arial" w:eastAsia="Calibri" w:hAnsi="Arial" w:cs="Arial"/>
                <w:sz w:val="20"/>
                <w:szCs w:val="20"/>
              </w:rPr>
            </w:pPr>
          </w:p>
        </w:tc>
        <w:tc>
          <w:tcPr>
            <w:tcW w:w="1310" w:type="dxa"/>
            <w:tcBorders>
              <w:top w:val="nil"/>
              <w:left w:val="nil"/>
              <w:bottom w:val="nil"/>
              <w:right w:val="nil"/>
            </w:tcBorders>
          </w:tcPr>
          <w:p w14:paraId="78951C48" w14:textId="77777777" w:rsidR="0010107B" w:rsidRDefault="0010107B">
            <w:pPr>
              <w:jc w:val="center"/>
              <w:rPr>
                <w:rFonts w:ascii="Arial" w:eastAsia="Calibri" w:hAnsi="Arial" w:cs="Arial"/>
                <w:sz w:val="20"/>
                <w:szCs w:val="20"/>
              </w:rPr>
            </w:pPr>
          </w:p>
        </w:tc>
        <w:tc>
          <w:tcPr>
            <w:tcW w:w="1818" w:type="dxa"/>
            <w:tcBorders>
              <w:top w:val="nil"/>
              <w:left w:val="nil"/>
              <w:bottom w:val="nil"/>
              <w:right w:val="nil"/>
            </w:tcBorders>
          </w:tcPr>
          <w:p w14:paraId="0B6AF8E9" w14:textId="77777777" w:rsidR="0010107B" w:rsidRDefault="0010107B">
            <w:pPr>
              <w:jc w:val="center"/>
              <w:rPr>
                <w:rFonts w:ascii="Arial" w:eastAsia="Calibri" w:hAnsi="Arial" w:cs="Arial"/>
                <w:sz w:val="20"/>
                <w:szCs w:val="20"/>
              </w:rPr>
            </w:pPr>
          </w:p>
        </w:tc>
        <w:tc>
          <w:tcPr>
            <w:tcW w:w="2461" w:type="dxa"/>
            <w:tcBorders>
              <w:top w:val="nil"/>
              <w:left w:val="nil"/>
              <w:bottom w:val="nil"/>
              <w:right w:val="nil"/>
            </w:tcBorders>
          </w:tcPr>
          <w:p w14:paraId="21DBB4C6" w14:textId="77777777" w:rsidR="0010107B" w:rsidRDefault="0010107B">
            <w:pPr>
              <w:jc w:val="center"/>
              <w:rPr>
                <w:rFonts w:ascii="Arial" w:eastAsia="Calibri" w:hAnsi="Arial" w:cs="Arial"/>
                <w:sz w:val="20"/>
                <w:szCs w:val="20"/>
              </w:rPr>
            </w:pPr>
          </w:p>
        </w:tc>
        <w:tc>
          <w:tcPr>
            <w:tcW w:w="1110" w:type="dxa"/>
            <w:tcBorders>
              <w:top w:val="nil"/>
              <w:left w:val="nil"/>
              <w:bottom w:val="nil"/>
              <w:right w:val="nil"/>
            </w:tcBorders>
          </w:tcPr>
          <w:p w14:paraId="04B2D744" w14:textId="77777777" w:rsidR="0010107B" w:rsidRDefault="0010107B">
            <w:pPr>
              <w:jc w:val="center"/>
              <w:rPr>
                <w:rFonts w:ascii="Arial" w:eastAsia="Calibri" w:hAnsi="Arial" w:cs="Arial"/>
                <w:sz w:val="20"/>
                <w:szCs w:val="20"/>
              </w:rPr>
            </w:pPr>
          </w:p>
        </w:tc>
      </w:tr>
      <w:tr w:rsidR="0010107B" w14:paraId="67B407A7" w14:textId="77777777">
        <w:tblPrEx>
          <w:tblBorders>
            <w:left w:val="single" w:sz="4" w:space="0" w:color="auto"/>
            <w:right w:val="single" w:sz="4" w:space="0" w:color="auto"/>
            <w:insideH w:val="single" w:sz="4" w:space="0" w:color="auto"/>
            <w:insideV w:val="single" w:sz="4" w:space="0" w:color="auto"/>
          </w:tblBorders>
        </w:tblPrEx>
        <w:tc>
          <w:tcPr>
            <w:tcW w:w="2848" w:type="dxa"/>
            <w:tcBorders>
              <w:top w:val="nil"/>
              <w:left w:val="nil"/>
              <w:bottom w:val="nil"/>
              <w:right w:val="nil"/>
            </w:tcBorders>
          </w:tcPr>
          <w:p w14:paraId="79EF5E8D" w14:textId="77777777" w:rsidR="0010107B" w:rsidRDefault="0009076A">
            <w:pPr>
              <w:rPr>
                <w:rFonts w:ascii="Arial" w:eastAsia="Calibri" w:hAnsi="Arial" w:cs="Arial"/>
                <w:sz w:val="20"/>
                <w:szCs w:val="20"/>
              </w:rPr>
            </w:pPr>
            <w:r>
              <w:rPr>
                <w:rFonts w:ascii="Arial" w:eastAsia="Calibri" w:hAnsi="Arial" w:cs="Arial"/>
                <w:sz w:val="20"/>
                <w:szCs w:val="20"/>
              </w:rPr>
              <w:t>No Power supply</w:t>
            </w:r>
          </w:p>
        </w:tc>
        <w:tc>
          <w:tcPr>
            <w:tcW w:w="1310" w:type="dxa"/>
            <w:tcBorders>
              <w:top w:val="nil"/>
              <w:left w:val="nil"/>
              <w:bottom w:val="nil"/>
              <w:right w:val="nil"/>
            </w:tcBorders>
          </w:tcPr>
          <w:p w14:paraId="6F0B525D" w14:textId="77777777" w:rsidR="0010107B" w:rsidRDefault="0009076A">
            <w:pPr>
              <w:jc w:val="center"/>
              <w:rPr>
                <w:rFonts w:ascii="Arial" w:eastAsia="Calibri" w:hAnsi="Arial" w:cs="Arial"/>
                <w:sz w:val="20"/>
                <w:szCs w:val="20"/>
              </w:rPr>
            </w:pPr>
            <w:r>
              <w:rPr>
                <w:rFonts w:ascii="Arial" w:eastAsia="Calibri" w:hAnsi="Arial" w:cs="Arial"/>
                <w:sz w:val="20"/>
                <w:szCs w:val="20"/>
              </w:rPr>
              <w:t>2</w:t>
            </w:r>
          </w:p>
        </w:tc>
        <w:tc>
          <w:tcPr>
            <w:tcW w:w="1818" w:type="dxa"/>
            <w:tcBorders>
              <w:top w:val="nil"/>
              <w:left w:val="nil"/>
              <w:bottom w:val="nil"/>
              <w:right w:val="nil"/>
            </w:tcBorders>
          </w:tcPr>
          <w:p w14:paraId="20639F77" w14:textId="77777777" w:rsidR="0010107B" w:rsidRDefault="0009076A">
            <w:pPr>
              <w:jc w:val="center"/>
              <w:rPr>
                <w:rFonts w:ascii="Arial" w:eastAsia="Calibri" w:hAnsi="Arial" w:cs="Arial"/>
                <w:sz w:val="20"/>
                <w:szCs w:val="20"/>
              </w:rPr>
            </w:pPr>
            <w:r>
              <w:rPr>
                <w:rFonts w:ascii="Arial" w:eastAsia="Calibri" w:hAnsi="Arial" w:cs="Arial"/>
                <w:sz w:val="20"/>
                <w:szCs w:val="20"/>
              </w:rPr>
              <w:t>93.0 ± 9.9</w:t>
            </w:r>
          </w:p>
        </w:tc>
        <w:tc>
          <w:tcPr>
            <w:tcW w:w="2461" w:type="dxa"/>
            <w:tcBorders>
              <w:top w:val="nil"/>
              <w:left w:val="nil"/>
              <w:bottom w:val="nil"/>
              <w:right w:val="nil"/>
            </w:tcBorders>
          </w:tcPr>
          <w:p w14:paraId="28E95E71" w14:textId="77777777" w:rsidR="0010107B" w:rsidRDefault="0009076A">
            <w:pPr>
              <w:jc w:val="center"/>
              <w:rPr>
                <w:rFonts w:ascii="Arial" w:eastAsia="Calibri" w:hAnsi="Arial" w:cs="Arial"/>
                <w:sz w:val="20"/>
                <w:szCs w:val="20"/>
              </w:rPr>
            </w:pPr>
            <w:r>
              <w:rPr>
                <w:rFonts w:ascii="Arial" w:eastAsia="Calibri" w:hAnsi="Arial" w:cs="Arial"/>
                <w:sz w:val="20"/>
                <w:szCs w:val="20"/>
              </w:rPr>
              <w:t>65.5 (60.2 – 70.8)</w:t>
            </w:r>
          </w:p>
        </w:tc>
        <w:tc>
          <w:tcPr>
            <w:tcW w:w="1110" w:type="dxa"/>
            <w:vMerge w:val="restart"/>
            <w:tcBorders>
              <w:top w:val="nil"/>
              <w:left w:val="nil"/>
              <w:bottom w:val="nil"/>
              <w:right w:val="nil"/>
            </w:tcBorders>
          </w:tcPr>
          <w:p w14:paraId="1BD8D019" w14:textId="77777777" w:rsidR="0010107B" w:rsidRDefault="0009076A">
            <w:pPr>
              <w:jc w:val="center"/>
              <w:rPr>
                <w:rFonts w:ascii="Arial" w:eastAsia="Calibri" w:hAnsi="Arial" w:cs="Arial"/>
                <w:sz w:val="20"/>
                <w:szCs w:val="20"/>
              </w:rPr>
            </w:pPr>
            <w:r>
              <w:rPr>
                <w:rFonts w:ascii="Arial" w:eastAsia="Calibri" w:hAnsi="Arial" w:cs="Arial"/>
                <w:sz w:val="20"/>
                <w:szCs w:val="20"/>
              </w:rPr>
              <w:t>26.34 (0.001*)</w:t>
            </w:r>
          </w:p>
        </w:tc>
      </w:tr>
      <w:tr w:rsidR="0010107B" w14:paraId="278200F8" w14:textId="77777777">
        <w:tblPrEx>
          <w:tblBorders>
            <w:left w:val="single" w:sz="4" w:space="0" w:color="auto"/>
            <w:right w:val="single" w:sz="4" w:space="0" w:color="auto"/>
            <w:insideH w:val="single" w:sz="4" w:space="0" w:color="auto"/>
            <w:insideV w:val="single" w:sz="4" w:space="0" w:color="auto"/>
          </w:tblBorders>
        </w:tblPrEx>
        <w:tc>
          <w:tcPr>
            <w:tcW w:w="2848" w:type="dxa"/>
            <w:tcBorders>
              <w:top w:val="nil"/>
              <w:left w:val="nil"/>
              <w:bottom w:val="nil"/>
              <w:right w:val="nil"/>
            </w:tcBorders>
          </w:tcPr>
          <w:p w14:paraId="009670D5" w14:textId="77777777" w:rsidR="0010107B" w:rsidRDefault="0009076A">
            <w:pPr>
              <w:rPr>
                <w:rFonts w:ascii="Arial" w:eastAsia="Calibri" w:hAnsi="Arial" w:cs="Arial"/>
                <w:sz w:val="20"/>
                <w:szCs w:val="20"/>
              </w:rPr>
            </w:pPr>
            <w:r>
              <w:rPr>
                <w:rFonts w:ascii="Arial" w:eastAsia="Calibri" w:hAnsi="Arial" w:cs="Arial"/>
                <w:sz w:val="20"/>
                <w:szCs w:val="20"/>
              </w:rPr>
              <w:t>Normal DDI (&lt; 30 minutes)</w:t>
            </w:r>
          </w:p>
        </w:tc>
        <w:tc>
          <w:tcPr>
            <w:tcW w:w="1310" w:type="dxa"/>
            <w:tcBorders>
              <w:top w:val="nil"/>
              <w:left w:val="nil"/>
              <w:bottom w:val="nil"/>
              <w:right w:val="nil"/>
            </w:tcBorders>
          </w:tcPr>
          <w:p w14:paraId="267342B8" w14:textId="77777777" w:rsidR="0010107B" w:rsidRDefault="0009076A">
            <w:pPr>
              <w:jc w:val="center"/>
              <w:rPr>
                <w:rFonts w:ascii="Arial" w:eastAsia="Calibri" w:hAnsi="Arial" w:cs="Arial"/>
                <w:sz w:val="20"/>
                <w:szCs w:val="20"/>
              </w:rPr>
            </w:pPr>
            <w:r>
              <w:rPr>
                <w:rFonts w:ascii="Arial" w:eastAsia="Calibri" w:hAnsi="Arial" w:cs="Arial"/>
                <w:sz w:val="20"/>
                <w:szCs w:val="20"/>
              </w:rPr>
              <w:t>14</w:t>
            </w:r>
          </w:p>
        </w:tc>
        <w:tc>
          <w:tcPr>
            <w:tcW w:w="1818" w:type="dxa"/>
            <w:tcBorders>
              <w:top w:val="nil"/>
              <w:left w:val="nil"/>
              <w:bottom w:val="nil"/>
              <w:right w:val="nil"/>
            </w:tcBorders>
          </w:tcPr>
          <w:p w14:paraId="2ED34E2F" w14:textId="77777777" w:rsidR="0010107B" w:rsidRDefault="0009076A">
            <w:pPr>
              <w:jc w:val="center"/>
              <w:rPr>
                <w:rFonts w:ascii="Arial" w:eastAsia="Calibri" w:hAnsi="Arial" w:cs="Arial"/>
                <w:sz w:val="20"/>
                <w:szCs w:val="20"/>
              </w:rPr>
            </w:pPr>
            <w:r>
              <w:rPr>
                <w:rFonts w:ascii="Arial" w:eastAsia="Calibri" w:hAnsi="Arial" w:cs="Arial"/>
                <w:sz w:val="20"/>
                <w:szCs w:val="20"/>
              </w:rPr>
              <w:t>27.5 ± 2.0</w:t>
            </w:r>
          </w:p>
        </w:tc>
        <w:tc>
          <w:tcPr>
            <w:tcW w:w="2461" w:type="dxa"/>
            <w:tcBorders>
              <w:top w:val="nil"/>
              <w:left w:val="nil"/>
              <w:bottom w:val="nil"/>
              <w:right w:val="nil"/>
            </w:tcBorders>
          </w:tcPr>
          <w:p w14:paraId="7B6B2F09" w14:textId="77777777" w:rsidR="0010107B" w:rsidRDefault="0010107B">
            <w:pPr>
              <w:rPr>
                <w:rFonts w:ascii="Arial" w:eastAsia="Calibri" w:hAnsi="Arial" w:cs="Arial"/>
                <w:sz w:val="20"/>
                <w:szCs w:val="20"/>
              </w:rPr>
            </w:pPr>
          </w:p>
        </w:tc>
        <w:tc>
          <w:tcPr>
            <w:tcW w:w="1110" w:type="dxa"/>
            <w:vMerge/>
            <w:tcBorders>
              <w:top w:val="nil"/>
              <w:left w:val="nil"/>
              <w:bottom w:val="nil"/>
              <w:right w:val="nil"/>
            </w:tcBorders>
          </w:tcPr>
          <w:p w14:paraId="59F8592D" w14:textId="77777777" w:rsidR="0010107B" w:rsidRDefault="0010107B">
            <w:pPr>
              <w:jc w:val="center"/>
              <w:rPr>
                <w:rFonts w:ascii="Arial" w:eastAsia="Calibri" w:hAnsi="Arial" w:cs="Arial"/>
                <w:sz w:val="20"/>
                <w:szCs w:val="20"/>
              </w:rPr>
            </w:pPr>
          </w:p>
        </w:tc>
      </w:tr>
      <w:tr w:rsidR="0010107B" w14:paraId="7F905AB5" w14:textId="77777777">
        <w:tblPrEx>
          <w:tblBorders>
            <w:left w:val="single" w:sz="4" w:space="0" w:color="auto"/>
            <w:right w:val="single" w:sz="4" w:space="0" w:color="auto"/>
            <w:insideH w:val="single" w:sz="4" w:space="0" w:color="auto"/>
            <w:insideV w:val="single" w:sz="4" w:space="0" w:color="auto"/>
          </w:tblBorders>
        </w:tblPrEx>
        <w:tc>
          <w:tcPr>
            <w:tcW w:w="2848" w:type="dxa"/>
            <w:tcBorders>
              <w:top w:val="nil"/>
              <w:left w:val="nil"/>
              <w:bottom w:val="nil"/>
              <w:right w:val="nil"/>
            </w:tcBorders>
          </w:tcPr>
          <w:p w14:paraId="416BF9F8" w14:textId="77777777" w:rsidR="0010107B" w:rsidRDefault="0010107B">
            <w:pPr>
              <w:rPr>
                <w:rFonts w:ascii="Arial" w:eastAsia="Calibri" w:hAnsi="Arial" w:cs="Arial"/>
                <w:sz w:val="20"/>
                <w:szCs w:val="20"/>
              </w:rPr>
            </w:pPr>
          </w:p>
        </w:tc>
        <w:tc>
          <w:tcPr>
            <w:tcW w:w="1310" w:type="dxa"/>
            <w:tcBorders>
              <w:top w:val="nil"/>
              <w:left w:val="nil"/>
              <w:bottom w:val="nil"/>
              <w:right w:val="nil"/>
            </w:tcBorders>
          </w:tcPr>
          <w:p w14:paraId="66616AB2" w14:textId="77777777" w:rsidR="0010107B" w:rsidRDefault="0010107B">
            <w:pPr>
              <w:jc w:val="center"/>
              <w:rPr>
                <w:rFonts w:ascii="Arial" w:eastAsia="Calibri" w:hAnsi="Arial" w:cs="Arial"/>
                <w:sz w:val="20"/>
                <w:szCs w:val="20"/>
              </w:rPr>
            </w:pPr>
          </w:p>
        </w:tc>
        <w:tc>
          <w:tcPr>
            <w:tcW w:w="1818" w:type="dxa"/>
            <w:tcBorders>
              <w:top w:val="nil"/>
              <w:left w:val="nil"/>
              <w:bottom w:val="nil"/>
              <w:right w:val="nil"/>
            </w:tcBorders>
          </w:tcPr>
          <w:p w14:paraId="42471311" w14:textId="77777777" w:rsidR="0010107B" w:rsidRDefault="0010107B">
            <w:pPr>
              <w:jc w:val="center"/>
              <w:rPr>
                <w:rFonts w:ascii="Arial" w:eastAsia="Calibri" w:hAnsi="Arial" w:cs="Arial"/>
                <w:sz w:val="20"/>
                <w:szCs w:val="20"/>
              </w:rPr>
            </w:pPr>
          </w:p>
        </w:tc>
        <w:tc>
          <w:tcPr>
            <w:tcW w:w="2461" w:type="dxa"/>
            <w:tcBorders>
              <w:top w:val="nil"/>
              <w:left w:val="nil"/>
              <w:bottom w:val="nil"/>
              <w:right w:val="nil"/>
            </w:tcBorders>
          </w:tcPr>
          <w:p w14:paraId="3BB35C4D" w14:textId="77777777" w:rsidR="0010107B" w:rsidRDefault="0010107B">
            <w:pPr>
              <w:rPr>
                <w:rFonts w:ascii="Arial" w:eastAsia="Calibri" w:hAnsi="Arial" w:cs="Arial"/>
                <w:sz w:val="20"/>
                <w:szCs w:val="20"/>
              </w:rPr>
            </w:pPr>
          </w:p>
        </w:tc>
        <w:tc>
          <w:tcPr>
            <w:tcW w:w="1110" w:type="dxa"/>
            <w:tcBorders>
              <w:top w:val="nil"/>
              <w:left w:val="nil"/>
              <w:bottom w:val="nil"/>
              <w:right w:val="nil"/>
            </w:tcBorders>
          </w:tcPr>
          <w:p w14:paraId="6AE8C9BD" w14:textId="77777777" w:rsidR="0010107B" w:rsidRDefault="0010107B">
            <w:pPr>
              <w:jc w:val="center"/>
              <w:rPr>
                <w:rFonts w:ascii="Arial" w:eastAsia="Calibri" w:hAnsi="Arial" w:cs="Arial"/>
                <w:sz w:val="20"/>
                <w:szCs w:val="20"/>
              </w:rPr>
            </w:pPr>
          </w:p>
        </w:tc>
      </w:tr>
      <w:tr w:rsidR="0010107B" w14:paraId="3E3BCCF9" w14:textId="77777777">
        <w:tc>
          <w:tcPr>
            <w:tcW w:w="2848" w:type="dxa"/>
            <w:tcBorders>
              <w:top w:val="nil"/>
              <w:bottom w:val="nil"/>
            </w:tcBorders>
          </w:tcPr>
          <w:p w14:paraId="5FF4C61E" w14:textId="77777777" w:rsidR="0010107B" w:rsidRDefault="0009076A">
            <w:pPr>
              <w:rPr>
                <w:rFonts w:ascii="Arial" w:eastAsia="Calibri" w:hAnsi="Arial" w:cs="Arial"/>
                <w:sz w:val="20"/>
                <w:szCs w:val="20"/>
              </w:rPr>
            </w:pPr>
            <w:r>
              <w:rPr>
                <w:rFonts w:ascii="Arial" w:eastAsia="Calibri" w:hAnsi="Arial" w:cs="Arial"/>
                <w:sz w:val="20"/>
                <w:szCs w:val="20"/>
              </w:rPr>
              <w:t>Delay due to obtaining consent</w:t>
            </w:r>
          </w:p>
        </w:tc>
        <w:tc>
          <w:tcPr>
            <w:tcW w:w="1310" w:type="dxa"/>
            <w:tcBorders>
              <w:top w:val="nil"/>
              <w:bottom w:val="nil"/>
            </w:tcBorders>
          </w:tcPr>
          <w:p w14:paraId="4C614A2F" w14:textId="77777777" w:rsidR="0010107B" w:rsidRDefault="0009076A">
            <w:pPr>
              <w:jc w:val="center"/>
              <w:rPr>
                <w:rFonts w:ascii="Arial" w:eastAsia="Calibri" w:hAnsi="Arial" w:cs="Arial"/>
                <w:sz w:val="20"/>
                <w:szCs w:val="20"/>
              </w:rPr>
            </w:pPr>
            <w:r>
              <w:rPr>
                <w:rFonts w:ascii="Arial" w:eastAsia="Calibri" w:hAnsi="Arial" w:cs="Arial"/>
                <w:sz w:val="20"/>
                <w:szCs w:val="20"/>
              </w:rPr>
              <w:t>25</w:t>
            </w:r>
          </w:p>
        </w:tc>
        <w:tc>
          <w:tcPr>
            <w:tcW w:w="1818" w:type="dxa"/>
            <w:tcBorders>
              <w:top w:val="nil"/>
              <w:bottom w:val="nil"/>
            </w:tcBorders>
          </w:tcPr>
          <w:p w14:paraId="4B67CC62" w14:textId="77777777" w:rsidR="0010107B" w:rsidRDefault="0009076A">
            <w:pPr>
              <w:jc w:val="center"/>
              <w:rPr>
                <w:rFonts w:ascii="Arial" w:eastAsia="Calibri" w:hAnsi="Arial" w:cs="Arial"/>
                <w:sz w:val="20"/>
                <w:szCs w:val="20"/>
              </w:rPr>
            </w:pPr>
            <w:r>
              <w:rPr>
                <w:rFonts w:ascii="Arial" w:eastAsia="Calibri" w:hAnsi="Arial" w:cs="Arial"/>
                <w:sz w:val="20"/>
                <w:szCs w:val="20"/>
              </w:rPr>
              <w:t>81.0 ± 45.6</w:t>
            </w:r>
          </w:p>
        </w:tc>
        <w:tc>
          <w:tcPr>
            <w:tcW w:w="2461" w:type="dxa"/>
            <w:tcBorders>
              <w:top w:val="nil"/>
              <w:bottom w:val="nil"/>
            </w:tcBorders>
          </w:tcPr>
          <w:p w14:paraId="6818A73D" w14:textId="77777777" w:rsidR="0010107B" w:rsidRDefault="0009076A">
            <w:pPr>
              <w:jc w:val="center"/>
              <w:rPr>
                <w:rFonts w:ascii="Arial" w:eastAsia="Calibri" w:hAnsi="Arial" w:cs="Arial"/>
                <w:sz w:val="20"/>
                <w:szCs w:val="20"/>
              </w:rPr>
            </w:pPr>
            <w:r>
              <w:rPr>
                <w:rFonts w:ascii="Arial" w:eastAsia="Calibri" w:hAnsi="Arial" w:cs="Arial"/>
                <w:sz w:val="20"/>
                <w:szCs w:val="20"/>
              </w:rPr>
              <w:t>53.5 (28.6 – 78.4)</w:t>
            </w:r>
          </w:p>
        </w:tc>
        <w:tc>
          <w:tcPr>
            <w:tcW w:w="1110" w:type="dxa"/>
            <w:vMerge w:val="restart"/>
            <w:tcBorders>
              <w:top w:val="nil"/>
              <w:bottom w:val="nil"/>
            </w:tcBorders>
          </w:tcPr>
          <w:p w14:paraId="14D4AE9F" w14:textId="77777777" w:rsidR="0010107B" w:rsidRDefault="0009076A">
            <w:pPr>
              <w:jc w:val="center"/>
              <w:rPr>
                <w:rFonts w:ascii="Arial" w:eastAsia="Calibri" w:hAnsi="Arial" w:cs="Arial"/>
                <w:sz w:val="20"/>
                <w:szCs w:val="20"/>
              </w:rPr>
            </w:pPr>
            <w:r>
              <w:rPr>
                <w:rFonts w:ascii="Arial" w:eastAsia="Calibri" w:hAnsi="Arial" w:cs="Arial"/>
                <w:sz w:val="20"/>
                <w:szCs w:val="20"/>
              </w:rPr>
              <w:t>4.36 (0.001*)</w:t>
            </w:r>
          </w:p>
        </w:tc>
      </w:tr>
      <w:tr w:rsidR="0010107B" w14:paraId="2D20B3A4" w14:textId="77777777">
        <w:tc>
          <w:tcPr>
            <w:tcW w:w="2848" w:type="dxa"/>
            <w:tcBorders>
              <w:top w:val="nil"/>
              <w:bottom w:val="nil"/>
            </w:tcBorders>
          </w:tcPr>
          <w:p w14:paraId="173343AD" w14:textId="77777777" w:rsidR="0010107B" w:rsidRDefault="0009076A">
            <w:pPr>
              <w:rPr>
                <w:rFonts w:ascii="Arial" w:eastAsia="Calibri" w:hAnsi="Arial" w:cs="Arial"/>
                <w:sz w:val="20"/>
                <w:szCs w:val="20"/>
              </w:rPr>
            </w:pPr>
            <w:r>
              <w:rPr>
                <w:rFonts w:ascii="Arial" w:eastAsia="Calibri" w:hAnsi="Arial" w:cs="Arial"/>
                <w:sz w:val="20"/>
                <w:szCs w:val="20"/>
              </w:rPr>
              <w:t>Normal DDI (&lt; 30 minutes)</w:t>
            </w:r>
          </w:p>
        </w:tc>
        <w:tc>
          <w:tcPr>
            <w:tcW w:w="1310" w:type="dxa"/>
            <w:tcBorders>
              <w:top w:val="nil"/>
              <w:bottom w:val="nil"/>
            </w:tcBorders>
          </w:tcPr>
          <w:p w14:paraId="24B807CF" w14:textId="77777777" w:rsidR="0010107B" w:rsidRDefault="0009076A">
            <w:pPr>
              <w:jc w:val="center"/>
              <w:rPr>
                <w:rFonts w:ascii="Arial" w:eastAsia="Calibri" w:hAnsi="Arial" w:cs="Arial"/>
                <w:sz w:val="20"/>
                <w:szCs w:val="20"/>
              </w:rPr>
            </w:pPr>
            <w:r>
              <w:rPr>
                <w:rFonts w:ascii="Arial" w:eastAsia="Calibri" w:hAnsi="Arial" w:cs="Arial"/>
                <w:sz w:val="20"/>
                <w:szCs w:val="20"/>
              </w:rPr>
              <w:t>14</w:t>
            </w:r>
          </w:p>
        </w:tc>
        <w:tc>
          <w:tcPr>
            <w:tcW w:w="1818" w:type="dxa"/>
            <w:tcBorders>
              <w:top w:val="nil"/>
              <w:bottom w:val="nil"/>
            </w:tcBorders>
          </w:tcPr>
          <w:p w14:paraId="4310605F" w14:textId="77777777" w:rsidR="0010107B" w:rsidRDefault="0009076A">
            <w:pPr>
              <w:jc w:val="center"/>
              <w:rPr>
                <w:rFonts w:ascii="Arial" w:eastAsia="Calibri" w:hAnsi="Arial" w:cs="Arial"/>
                <w:sz w:val="20"/>
                <w:szCs w:val="20"/>
              </w:rPr>
            </w:pPr>
            <w:r>
              <w:rPr>
                <w:rFonts w:ascii="Arial" w:eastAsia="Calibri" w:hAnsi="Arial" w:cs="Arial"/>
                <w:sz w:val="20"/>
                <w:szCs w:val="20"/>
              </w:rPr>
              <w:t>27.5 ± 2.0</w:t>
            </w:r>
          </w:p>
        </w:tc>
        <w:tc>
          <w:tcPr>
            <w:tcW w:w="2461" w:type="dxa"/>
            <w:tcBorders>
              <w:top w:val="nil"/>
              <w:bottom w:val="nil"/>
            </w:tcBorders>
          </w:tcPr>
          <w:p w14:paraId="664E03FC" w14:textId="77777777" w:rsidR="0010107B" w:rsidRDefault="0010107B">
            <w:pPr>
              <w:jc w:val="center"/>
              <w:rPr>
                <w:rFonts w:ascii="Arial" w:eastAsia="Calibri" w:hAnsi="Arial" w:cs="Arial"/>
                <w:sz w:val="20"/>
                <w:szCs w:val="20"/>
              </w:rPr>
            </w:pPr>
          </w:p>
        </w:tc>
        <w:tc>
          <w:tcPr>
            <w:tcW w:w="1110" w:type="dxa"/>
            <w:vMerge/>
            <w:tcBorders>
              <w:top w:val="nil"/>
              <w:bottom w:val="nil"/>
            </w:tcBorders>
          </w:tcPr>
          <w:p w14:paraId="59FBD4D4" w14:textId="77777777" w:rsidR="0010107B" w:rsidRDefault="0010107B">
            <w:pPr>
              <w:jc w:val="center"/>
              <w:rPr>
                <w:rFonts w:ascii="Arial" w:eastAsia="Calibri" w:hAnsi="Arial" w:cs="Arial"/>
                <w:sz w:val="20"/>
                <w:szCs w:val="20"/>
              </w:rPr>
            </w:pPr>
          </w:p>
        </w:tc>
      </w:tr>
      <w:tr w:rsidR="0010107B" w14:paraId="6A44023A" w14:textId="77777777">
        <w:tc>
          <w:tcPr>
            <w:tcW w:w="2848" w:type="dxa"/>
            <w:tcBorders>
              <w:top w:val="nil"/>
              <w:bottom w:val="nil"/>
            </w:tcBorders>
          </w:tcPr>
          <w:p w14:paraId="5A986043" w14:textId="77777777" w:rsidR="0010107B" w:rsidRDefault="0010107B">
            <w:pPr>
              <w:rPr>
                <w:rFonts w:ascii="Arial" w:eastAsia="Calibri" w:hAnsi="Arial" w:cs="Arial"/>
                <w:sz w:val="20"/>
                <w:szCs w:val="20"/>
              </w:rPr>
            </w:pPr>
          </w:p>
        </w:tc>
        <w:tc>
          <w:tcPr>
            <w:tcW w:w="1310" w:type="dxa"/>
            <w:tcBorders>
              <w:top w:val="nil"/>
              <w:bottom w:val="nil"/>
            </w:tcBorders>
          </w:tcPr>
          <w:p w14:paraId="22B1C155" w14:textId="77777777" w:rsidR="0010107B" w:rsidRDefault="0010107B">
            <w:pPr>
              <w:jc w:val="center"/>
              <w:rPr>
                <w:rFonts w:ascii="Arial" w:eastAsia="Calibri" w:hAnsi="Arial" w:cs="Arial"/>
                <w:sz w:val="20"/>
                <w:szCs w:val="20"/>
              </w:rPr>
            </w:pPr>
          </w:p>
        </w:tc>
        <w:tc>
          <w:tcPr>
            <w:tcW w:w="1818" w:type="dxa"/>
            <w:tcBorders>
              <w:top w:val="nil"/>
              <w:bottom w:val="nil"/>
            </w:tcBorders>
          </w:tcPr>
          <w:p w14:paraId="1852AF4D" w14:textId="77777777" w:rsidR="0010107B" w:rsidRDefault="0010107B">
            <w:pPr>
              <w:jc w:val="center"/>
              <w:rPr>
                <w:rFonts w:ascii="Arial" w:eastAsia="Calibri" w:hAnsi="Arial" w:cs="Arial"/>
                <w:sz w:val="20"/>
                <w:szCs w:val="20"/>
              </w:rPr>
            </w:pPr>
          </w:p>
        </w:tc>
        <w:tc>
          <w:tcPr>
            <w:tcW w:w="2461" w:type="dxa"/>
            <w:tcBorders>
              <w:top w:val="nil"/>
              <w:bottom w:val="nil"/>
            </w:tcBorders>
          </w:tcPr>
          <w:p w14:paraId="371BD326" w14:textId="77777777" w:rsidR="0010107B" w:rsidRDefault="0010107B">
            <w:pPr>
              <w:jc w:val="center"/>
              <w:rPr>
                <w:rFonts w:ascii="Arial" w:eastAsia="Calibri" w:hAnsi="Arial" w:cs="Arial"/>
                <w:sz w:val="20"/>
                <w:szCs w:val="20"/>
              </w:rPr>
            </w:pPr>
          </w:p>
        </w:tc>
        <w:tc>
          <w:tcPr>
            <w:tcW w:w="1110" w:type="dxa"/>
            <w:tcBorders>
              <w:top w:val="nil"/>
              <w:bottom w:val="nil"/>
            </w:tcBorders>
          </w:tcPr>
          <w:p w14:paraId="418018CB" w14:textId="77777777" w:rsidR="0010107B" w:rsidRDefault="0010107B">
            <w:pPr>
              <w:jc w:val="center"/>
              <w:rPr>
                <w:rFonts w:ascii="Arial" w:eastAsia="Calibri" w:hAnsi="Arial" w:cs="Arial"/>
                <w:sz w:val="20"/>
                <w:szCs w:val="20"/>
              </w:rPr>
            </w:pPr>
          </w:p>
        </w:tc>
      </w:tr>
      <w:tr w:rsidR="0010107B" w14:paraId="60753578" w14:textId="77777777">
        <w:tblPrEx>
          <w:tblBorders>
            <w:left w:val="single" w:sz="4" w:space="0" w:color="auto"/>
            <w:right w:val="single" w:sz="4" w:space="0" w:color="auto"/>
            <w:insideH w:val="single" w:sz="4" w:space="0" w:color="auto"/>
            <w:insideV w:val="single" w:sz="4" w:space="0" w:color="auto"/>
          </w:tblBorders>
        </w:tblPrEx>
        <w:tc>
          <w:tcPr>
            <w:tcW w:w="2848" w:type="dxa"/>
            <w:tcBorders>
              <w:top w:val="nil"/>
              <w:left w:val="nil"/>
              <w:bottom w:val="nil"/>
              <w:right w:val="nil"/>
            </w:tcBorders>
          </w:tcPr>
          <w:p w14:paraId="4E166D25" w14:textId="77777777" w:rsidR="0010107B" w:rsidRDefault="0009076A">
            <w:pPr>
              <w:rPr>
                <w:rFonts w:ascii="Arial" w:eastAsia="Calibri" w:hAnsi="Arial" w:cs="Arial"/>
                <w:sz w:val="20"/>
                <w:szCs w:val="20"/>
              </w:rPr>
            </w:pPr>
            <w:r>
              <w:rPr>
                <w:rFonts w:ascii="Arial" w:eastAsia="Calibri" w:hAnsi="Arial" w:cs="Arial"/>
                <w:sz w:val="20"/>
                <w:szCs w:val="20"/>
              </w:rPr>
              <w:t xml:space="preserve">Delay in administering Anaesthesia </w:t>
            </w:r>
          </w:p>
        </w:tc>
        <w:tc>
          <w:tcPr>
            <w:tcW w:w="1310" w:type="dxa"/>
            <w:tcBorders>
              <w:top w:val="nil"/>
              <w:left w:val="nil"/>
              <w:bottom w:val="nil"/>
              <w:right w:val="nil"/>
            </w:tcBorders>
          </w:tcPr>
          <w:p w14:paraId="4D660ADE" w14:textId="77777777" w:rsidR="0010107B" w:rsidRDefault="0009076A">
            <w:pPr>
              <w:jc w:val="center"/>
              <w:rPr>
                <w:rFonts w:ascii="Arial" w:eastAsia="Calibri" w:hAnsi="Arial" w:cs="Arial"/>
                <w:sz w:val="20"/>
                <w:szCs w:val="20"/>
              </w:rPr>
            </w:pPr>
            <w:r>
              <w:rPr>
                <w:rFonts w:ascii="Arial" w:eastAsia="Calibri" w:hAnsi="Arial" w:cs="Arial"/>
                <w:sz w:val="20"/>
                <w:szCs w:val="20"/>
              </w:rPr>
              <w:t>5</w:t>
            </w:r>
          </w:p>
        </w:tc>
        <w:tc>
          <w:tcPr>
            <w:tcW w:w="1818" w:type="dxa"/>
            <w:tcBorders>
              <w:top w:val="nil"/>
              <w:left w:val="nil"/>
              <w:bottom w:val="nil"/>
              <w:right w:val="nil"/>
            </w:tcBorders>
          </w:tcPr>
          <w:p w14:paraId="5EBBCC1A" w14:textId="77777777" w:rsidR="0010107B" w:rsidRDefault="0009076A">
            <w:pPr>
              <w:jc w:val="center"/>
              <w:rPr>
                <w:rFonts w:ascii="Arial" w:eastAsia="Calibri" w:hAnsi="Arial" w:cs="Arial"/>
                <w:sz w:val="20"/>
                <w:szCs w:val="20"/>
              </w:rPr>
            </w:pPr>
            <w:r>
              <w:rPr>
                <w:rFonts w:ascii="Arial" w:eastAsia="Calibri" w:hAnsi="Arial" w:cs="Arial"/>
                <w:sz w:val="20"/>
                <w:szCs w:val="20"/>
              </w:rPr>
              <w:t>70.2 ± 33.9</w:t>
            </w:r>
          </w:p>
        </w:tc>
        <w:tc>
          <w:tcPr>
            <w:tcW w:w="2461" w:type="dxa"/>
            <w:tcBorders>
              <w:top w:val="nil"/>
              <w:left w:val="nil"/>
              <w:bottom w:val="nil"/>
              <w:right w:val="nil"/>
            </w:tcBorders>
          </w:tcPr>
          <w:p w14:paraId="6591D909" w14:textId="77777777" w:rsidR="0010107B" w:rsidRDefault="0009076A">
            <w:pPr>
              <w:jc w:val="center"/>
              <w:rPr>
                <w:rFonts w:ascii="Arial" w:eastAsia="Calibri" w:hAnsi="Arial" w:cs="Arial"/>
                <w:sz w:val="20"/>
                <w:szCs w:val="20"/>
              </w:rPr>
            </w:pPr>
            <w:r>
              <w:rPr>
                <w:rFonts w:ascii="Arial" w:eastAsia="Calibri" w:hAnsi="Arial" w:cs="Arial"/>
                <w:sz w:val="20"/>
                <w:szCs w:val="20"/>
              </w:rPr>
              <w:t>42.6 (24.3 – 61.1)</w:t>
            </w:r>
          </w:p>
        </w:tc>
        <w:tc>
          <w:tcPr>
            <w:tcW w:w="1110" w:type="dxa"/>
            <w:vMerge w:val="restart"/>
            <w:tcBorders>
              <w:top w:val="nil"/>
              <w:left w:val="nil"/>
              <w:bottom w:val="nil"/>
              <w:right w:val="nil"/>
            </w:tcBorders>
          </w:tcPr>
          <w:p w14:paraId="27401513" w14:textId="77777777" w:rsidR="0010107B" w:rsidRDefault="0009076A">
            <w:pPr>
              <w:jc w:val="center"/>
              <w:rPr>
                <w:rFonts w:ascii="Arial" w:eastAsia="Calibri" w:hAnsi="Arial" w:cs="Arial"/>
                <w:sz w:val="20"/>
                <w:szCs w:val="20"/>
              </w:rPr>
            </w:pPr>
            <w:r>
              <w:rPr>
                <w:rFonts w:ascii="Arial" w:eastAsia="Calibri" w:hAnsi="Arial" w:cs="Arial"/>
                <w:sz w:val="20"/>
                <w:szCs w:val="20"/>
              </w:rPr>
              <w:t>4.87 (0.001*)</w:t>
            </w:r>
          </w:p>
        </w:tc>
      </w:tr>
      <w:tr w:rsidR="0010107B" w14:paraId="18495767" w14:textId="77777777">
        <w:tblPrEx>
          <w:tblBorders>
            <w:left w:val="single" w:sz="4" w:space="0" w:color="auto"/>
            <w:right w:val="single" w:sz="4" w:space="0" w:color="auto"/>
            <w:insideH w:val="single" w:sz="4" w:space="0" w:color="auto"/>
            <w:insideV w:val="single" w:sz="4" w:space="0" w:color="auto"/>
          </w:tblBorders>
        </w:tblPrEx>
        <w:tc>
          <w:tcPr>
            <w:tcW w:w="2848" w:type="dxa"/>
            <w:tcBorders>
              <w:top w:val="nil"/>
              <w:left w:val="nil"/>
              <w:bottom w:val="nil"/>
              <w:right w:val="nil"/>
            </w:tcBorders>
          </w:tcPr>
          <w:p w14:paraId="0B9125F2" w14:textId="77777777" w:rsidR="0010107B" w:rsidRDefault="0009076A">
            <w:pPr>
              <w:rPr>
                <w:rFonts w:ascii="Arial" w:eastAsia="Calibri" w:hAnsi="Arial" w:cs="Arial"/>
                <w:sz w:val="20"/>
                <w:szCs w:val="20"/>
              </w:rPr>
            </w:pPr>
            <w:r>
              <w:rPr>
                <w:rFonts w:ascii="Arial" w:eastAsia="Calibri" w:hAnsi="Arial" w:cs="Arial"/>
                <w:sz w:val="20"/>
                <w:szCs w:val="20"/>
              </w:rPr>
              <w:t>Normal DDI (&lt; 30 minutes)</w:t>
            </w:r>
          </w:p>
        </w:tc>
        <w:tc>
          <w:tcPr>
            <w:tcW w:w="1310" w:type="dxa"/>
            <w:tcBorders>
              <w:top w:val="nil"/>
              <w:left w:val="nil"/>
              <w:bottom w:val="nil"/>
              <w:right w:val="nil"/>
            </w:tcBorders>
          </w:tcPr>
          <w:p w14:paraId="5A697739" w14:textId="77777777" w:rsidR="0010107B" w:rsidRDefault="0009076A">
            <w:pPr>
              <w:jc w:val="center"/>
              <w:rPr>
                <w:rFonts w:ascii="Arial" w:eastAsia="Calibri" w:hAnsi="Arial" w:cs="Arial"/>
                <w:sz w:val="20"/>
                <w:szCs w:val="20"/>
              </w:rPr>
            </w:pPr>
            <w:r>
              <w:rPr>
                <w:rFonts w:ascii="Arial" w:eastAsia="Calibri" w:hAnsi="Arial" w:cs="Arial"/>
                <w:sz w:val="20"/>
                <w:szCs w:val="20"/>
              </w:rPr>
              <w:t>14</w:t>
            </w:r>
          </w:p>
        </w:tc>
        <w:tc>
          <w:tcPr>
            <w:tcW w:w="1818" w:type="dxa"/>
            <w:tcBorders>
              <w:top w:val="nil"/>
              <w:left w:val="nil"/>
              <w:bottom w:val="nil"/>
              <w:right w:val="nil"/>
            </w:tcBorders>
          </w:tcPr>
          <w:p w14:paraId="1B0FBC65" w14:textId="77777777" w:rsidR="0010107B" w:rsidRDefault="0009076A">
            <w:pPr>
              <w:jc w:val="center"/>
              <w:rPr>
                <w:rFonts w:ascii="Arial" w:eastAsia="Calibri" w:hAnsi="Arial" w:cs="Arial"/>
                <w:sz w:val="20"/>
                <w:szCs w:val="20"/>
              </w:rPr>
            </w:pPr>
            <w:r>
              <w:rPr>
                <w:rFonts w:ascii="Arial" w:eastAsia="Calibri" w:hAnsi="Arial" w:cs="Arial"/>
                <w:sz w:val="20"/>
                <w:szCs w:val="20"/>
              </w:rPr>
              <w:t>27.5 ± 2.0</w:t>
            </w:r>
          </w:p>
        </w:tc>
        <w:tc>
          <w:tcPr>
            <w:tcW w:w="2461" w:type="dxa"/>
            <w:tcBorders>
              <w:top w:val="nil"/>
              <w:left w:val="nil"/>
              <w:bottom w:val="nil"/>
              <w:right w:val="nil"/>
            </w:tcBorders>
          </w:tcPr>
          <w:p w14:paraId="45BB3DBE" w14:textId="77777777" w:rsidR="0010107B" w:rsidRDefault="0010107B">
            <w:pPr>
              <w:rPr>
                <w:rFonts w:ascii="Arial" w:eastAsia="Calibri" w:hAnsi="Arial" w:cs="Arial"/>
                <w:sz w:val="20"/>
                <w:szCs w:val="20"/>
              </w:rPr>
            </w:pPr>
          </w:p>
        </w:tc>
        <w:tc>
          <w:tcPr>
            <w:tcW w:w="1110" w:type="dxa"/>
            <w:vMerge/>
            <w:tcBorders>
              <w:top w:val="nil"/>
              <w:left w:val="nil"/>
              <w:bottom w:val="nil"/>
              <w:right w:val="nil"/>
            </w:tcBorders>
          </w:tcPr>
          <w:p w14:paraId="3B3C6DB4" w14:textId="77777777" w:rsidR="0010107B" w:rsidRDefault="0010107B">
            <w:pPr>
              <w:rPr>
                <w:rFonts w:ascii="Arial" w:eastAsia="Calibri" w:hAnsi="Arial" w:cs="Arial"/>
                <w:sz w:val="20"/>
                <w:szCs w:val="20"/>
              </w:rPr>
            </w:pPr>
          </w:p>
        </w:tc>
      </w:tr>
      <w:tr w:rsidR="0010107B" w14:paraId="490CDF11" w14:textId="77777777">
        <w:tblPrEx>
          <w:tblBorders>
            <w:left w:val="single" w:sz="4" w:space="0" w:color="auto"/>
            <w:right w:val="single" w:sz="4" w:space="0" w:color="auto"/>
            <w:insideH w:val="single" w:sz="4" w:space="0" w:color="auto"/>
            <w:insideV w:val="single" w:sz="4" w:space="0" w:color="auto"/>
          </w:tblBorders>
        </w:tblPrEx>
        <w:tc>
          <w:tcPr>
            <w:tcW w:w="2848" w:type="dxa"/>
            <w:tcBorders>
              <w:top w:val="nil"/>
              <w:left w:val="nil"/>
              <w:bottom w:val="nil"/>
              <w:right w:val="nil"/>
            </w:tcBorders>
          </w:tcPr>
          <w:p w14:paraId="50AAC90F" w14:textId="77777777" w:rsidR="0010107B" w:rsidRDefault="0010107B">
            <w:pPr>
              <w:rPr>
                <w:rFonts w:ascii="Arial" w:eastAsia="Calibri" w:hAnsi="Arial" w:cs="Arial"/>
                <w:sz w:val="20"/>
                <w:szCs w:val="20"/>
              </w:rPr>
            </w:pPr>
          </w:p>
        </w:tc>
        <w:tc>
          <w:tcPr>
            <w:tcW w:w="1310" w:type="dxa"/>
            <w:tcBorders>
              <w:top w:val="nil"/>
              <w:left w:val="nil"/>
              <w:bottom w:val="nil"/>
              <w:right w:val="nil"/>
            </w:tcBorders>
          </w:tcPr>
          <w:p w14:paraId="42F01898" w14:textId="77777777" w:rsidR="0010107B" w:rsidRDefault="0010107B">
            <w:pPr>
              <w:jc w:val="center"/>
              <w:rPr>
                <w:rFonts w:ascii="Arial" w:eastAsia="Calibri" w:hAnsi="Arial" w:cs="Arial"/>
                <w:sz w:val="20"/>
                <w:szCs w:val="20"/>
              </w:rPr>
            </w:pPr>
          </w:p>
        </w:tc>
        <w:tc>
          <w:tcPr>
            <w:tcW w:w="1818" w:type="dxa"/>
            <w:tcBorders>
              <w:top w:val="nil"/>
              <w:left w:val="nil"/>
              <w:bottom w:val="nil"/>
              <w:right w:val="nil"/>
            </w:tcBorders>
          </w:tcPr>
          <w:p w14:paraId="0FEC5863" w14:textId="77777777" w:rsidR="0010107B" w:rsidRDefault="0010107B">
            <w:pPr>
              <w:jc w:val="center"/>
              <w:rPr>
                <w:rFonts w:ascii="Arial" w:eastAsia="Calibri" w:hAnsi="Arial" w:cs="Arial"/>
                <w:sz w:val="20"/>
                <w:szCs w:val="20"/>
              </w:rPr>
            </w:pPr>
          </w:p>
        </w:tc>
        <w:tc>
          <w:tcPr>
            <w:tcW w:w="2461" w:type="dxa"/>
            <w:tcBorders>
              <w:top w:val="nil"/>
              <w:left w:val="nil"/>
              <w:bottom w:val="nil"/>
              <w:right w:val="nil"/>
            </w:tcBorders>
          </w:tcPr>
          <w:p w14:paraId="79078748" w14:textId="77777777" w:rsidR="0010107B" w:rsidRDefault="0010107B">
            <w:pPr>
              <w:rPr>
                <w:rFonts w:ascii="Arial" w:eastAsia="Calibri" w:hAnsi="Arial" w:cs="Arial"/>
                <w:sz w:val="20"/>
                <w:szCs w:val="20"/>
              </w:rPr>
            </w:pPr>
          </w:p>
        </w:tc>
        <w:tc>
          <w:tcPr>
            <w:tcW w:w="1110" w:type="dxa"/>
            <w:tcBorders>
              <w:top w:val="nil"/>
              <w:left w:val="nil"/>
              <w:bottom w:val="nil"/>
              <w:right w:val="nil"/>
            </w:tcBorders>
          </w:tcPr>
          <w:p w14:paraId="30DDD3A3" w14:textId="77777777" w:rsidR="0010107B" w:rsidRDefault="0010107B">
            <w:pPr>
              <w:rPr>
                <w:rFonts w:ascii="Arial" w:eastAsia="Calibri" w:hAnsi="Arial" w:cs="Arial"/>
                <w:sz w:val="20"/>
                <w:szCs w:val="20"/>
              </w:rPr>
            </w:pPr>
          </w:p>
        </w:tc>
      </w:tr>
      <w:tr w:rsidR="0010107B" w14:paraId="7C9188B8" w14:textId="77777777">
        <w:tc>
          <w:tcPr>
            <w:tcW w:w="2848" w:type="dxa"/>
            <w:tcBorders>
              <w:top w:val="nil"/>
              <w:bottom w:val="nil"/>
            </w:tcBorders>
          </w:tcPr>
          <w:p w14:paraId="0DD67AA0" w14:textId="77777777" w:rsidR="0010107B" w:rsidRDefault="0009076A">
            <w:pPr>
              <w:rPr>
                <w:rFonts w:ascii="Arial" w:eastAsia="Calibri" w:hAnsi="Arial" w:cs="Arial"/>
                <w:sz w:val="20"/>
                <w:szCs w:val="20"/>
              </w:rPr>
            </w:pPr>
            <w:r>
              <w:rPr>
                <w:rFonts w:ascii="Arial" w:eastAsia="Calibri" w:hAnsi="Arial" w:cs="Arial"/>
                <w:sz w:val="20"/>
                <w:szCs w:val="20"/>
              </w:rPr>
              <w:t>Delay in preparing patient for surgery</w:t>
            </w:r>
          </w:p>
        </w:tc>
        <w:tc>
          <w:tcPr>
            <w:tcW w:w="1310" w:type="dxa"/>
            <w:tcBorders>
              <w:top w:val="nil"/>
              <w:bottom w:val="nil"/>
            </w:tcBorders>
          </w:tcPr>
          <w:p w14:paraId="782B11BB" w14:textId="77777777" w:rsidR="0010107B" w:rsidRDefault="0009076A">
            <w:pPr>
              <w:jc w:val="center"/>
              <w:rPr>
                <w:rFonts w:ascii="Arial" w:eastAsia="Calibri" w:hAnsi="Arial" w:cs="Arial"/>
                <w:sz w:val="20"/>
                <w:szCs w:val="20"/>
              </w:rPr>
            </w:pPr>
            <w:r>
              <w:rPr>
                <w:rFonts w:ascii="Arial" w:eastAsia="Calibri" w:hAnsi="Arial" w:cs="Arial"/>
                <w:sz w:val="20"/>
                <w:szCs w:val="20"/>
              </w:rPr>
              <w:t>9</w:t>
            </w:r>
          </w:p>
        </w:tc>
        <w:tc>
          <w:tcPr>
            <w:tcW w:w="1818" w:type="dxa"/>
            <w:tcBorders>
              <w:top w:val="nil"/>
              <w:bottom w:val="nil"/>
            </w:tcBorders>
          </w:tcPr>
          <w:p w14:paraId="27542952" w14:textId="77777777" w:rsidR="0010107B" w:rsidRDefault="0009076A">
            <w:pPr>
              <w:jc w:val="center"/>
              <w:rPr>
                <w:rFonts w:ascii="Arial" w:eastAsia="Calibri" w:hAnsi="Arial" w:cs="Arial"/>
                <w:sz w:val="20"/>
                <w:szCs w:val="20"/>
              </w:rPr>
            </w:pPr>
            <w:r>
              <w:rPr>
                <w:rFonts w:ascii="Arial" w:eastAsia="Calibri" w:hAnsi="Arial" w:cs="Arial"/>
                <w:sz w:val="20"/>
                <w:szCs w:val="20"/>
              </w:rPr>
              <w:t>69.0 ± 31.5</w:t>
            </w:r>
          </w:p>
        </w:tc>
        <w:tc>
          <w:tcPr>
            <w:tcW w:w="2461" w:type="dxa"/>
            <w:tcBorders>
              <w:top w:val="nil"/>
              <w:bottom w:val="nil"/>
            </w:tcBorders>
          </w:tcPr>
          <w:p w14:paraId="62C20854" w14:textId="77777777" w:rsidR="0010107B" w:rsidRDefault="0009076A">
            <w:pPr>
              <w:jc w:val="center"/>
              <w:rPr>
                <w:rFonts w:ascii="Arial" w:eastAsia="Calibri" w:hAnsi="Arial" w:cs="Arial"/>
                <w:sz w:val="20"/>
                <w:szCs w:val="20"/>
              </w:rPr>
            </w:pPr>
            <w:r>
              <w:rPr>
                <w:rFonts w:ascii="Arial" w:eastAsia="Calibri" w:hAnsi="Arial" w:cs="Arial"/>
                <w:sz w:val="20"/>
                <w:szCs w:val="20"/>
              </w:rPr>
              <w:t>41.5 (24.2 – 58.8)</w:t>
            </w:r>
          </w:p>
        </w:tc>
        <w:tc>
          <w:tcPr>
            <w:tcW w:w="1110" w:type="dxa"/>
            <w:vMerge w:val="restart"/>
            <w:tcBorders>
              <w:top w:val="nil"/>
              <w:bottom w:val="nil"/>
            </w:tcBorders>
          </w:tcPr>
          <w:p w14:paraId="48C65AAD" w14:textId="77777777" w:rsidR="0010107B" w:rsidRDefault="0009076A">
            <w:pPr>
              <w:jc w:val="center"/>
              <w:rPr>
                <w:rFonts w:ascii="Arial" w:eastAsia="Calibri" w:hAnsi="Arial" w:cs="Arial"/>
                <w:sz w:val="20"/>
                <w:szCs w:val="20"/>
              </w:rPr>
            </w:pPr>
            <w:r>
              <w:rPr>
                <w:rFonts w:ascii="Arial" w:eastAsia="Calibri" w:hAnsi="Arial" w:cs="Arial"/>
                <w:sz w:val="20"/>
                <w:szCs w:val="20"/>
              </w:rPr>
              <w:t>4.98 (0.001*)</w:t>
            </w:r>
          </w:p>
        </w:tc>
      </w:tr>
      <w:tr w:rsidR="0010107B" w14:paraId="622BC2B0" w14:textId="77777777">
        <w:tc>
          <w:tcPr>
            <w:tcW w:w="2848" w:type="dxa"/>
            <w:tcBorders>
              <w:top w:val="nil"/>
              <w:bottom w:val="nil"/>
            </w:tcBorders>
          </w:tcPr>
          <w:p w14:paraId="7636EDEE" w14:textId="77777777" w:rsidR="0010107B" w:rsidRDefault="0009076A">
            <w:pPr>
              <w:rPr>
                <w:rFonts w:ascii="Arial" w:eastAsia="Calibri" w:hAnsi="Arial" w:cs="Arial"/>
                <w:sz w:val="20"/>
                <w:szCs w:val="20"/>
              </w:rPr>
            </w:pPr>
            <w:r>
              <w:rPr>
                <w:rFonts w:ascii="Arial" w:eastAsia="Calibri" w:hAnsi="Arial" w:cs="Arial"/>
                <w:sz w:val="20"/>
                <w:szCs w:val="20"/>
              </w:rPr>
              <w:t>Normal DDI (&lt; 30 minutes)</w:t>
            </w:r>
          </w:p>
        </w:tc>
        <w:tc>
          <w:tcPr>
            <w:tcW w:w="1310" w:type="dxa"/>
            <w:tcBorders>
              <w:top w:val="nil"/>
              <w:bottom w:val="nil"/>
            </w:tcBorders>
          </w:tcPr>
          <w:p w14:paraId="3452C3AA" w14:textId="77777777" w:rsidR="0010107B" w:rsidRDefault="0009076A">
            <w:pPr>
              <w:jc w:val="center"/>
              <w:rPr>
                <w:rFonts w:ascii="Arial" w:eastAsia="Calibri" w:hAnsi="Arial" w:cs="Arial"/>
                <w:sz w:val="20"/>
                <w:szCs w:val="20"/>
              </w:rPr>
            </w:pPr>
            <w:r>
              <w:rPr>
                <w:rFonts w:ascii="Arial" w:eastAsia="Calibri" w:hAnsi="Arial" w:cs="Arial"/>
                <w:sz w:val="20"/>
                <w:szCs w:val="20"/>
              </w:rPr>
              <w:t>14</w:t>
            </w:r>
          </w:p>
        </w:tc>
        <w:tc>
          <w:tcPr>
            <w:tcW w:w="1818" w:type="dxa"/>
            <w:tcBorders>
              <w:top w:val="nil"/>
              <w:bottom w:val="nil"/>
            </w:tcBorders>
          </w:tcPr>
          <w:p w14:paraId="66292281" w14:textId="77777777" w:rsidR="0010107B" w:rsidRDefault="0009076A">
            <w:pPr>
              <w:jc w:val="center"/>
              <w:rPr>
                <w:rFonts w:ascii="Arial" w:eastAsia="Calibri" w:hAnsi="Arial" w:cs="Arial"/>
                <w:sz w:val="20"/>
                <w:szCs w:val="20"/>
              </w:rPr>
            </w:pPr>
            <w:r>
              <w:rPr>
                <w:rFonts w:ascii="Arial" w:eastAsia="Calibri" w:hAnsi="Arial" w:cs="Arial"/>
                <w:sz w:val="20"/>
                <w:szCs w:val="20"/>
              </w:rPr>
              <w:t xml:space="preserve">27.5 </w:t>
            </w:r>
            <w:r>
              <w:rPr>
                <w:rFonts w:ascii="Arial" w:eastAsia="Calibri" w:hAnsi="Arial" w:cs="Arial"/>
                <w:sz w:val="20"/>
                <w:szCs w:val="20"/>
              </w:rPr>
              <w:t>± 2.0</w:t>
            </w:r>
          </w:p>
        </w:tc>
        <w:tc>
          <w:tcPr>
            <w:tcW w:w="2461" w:type="dxa"/>
            <w:tcBorders>
              <w:top w:val="nil"/>
              <w:bottom w:val="nil"/>
            </w:tcBorders>
          </w:tcPr>
          <w:p w14:paraId="531D8F38" w14:textId="77777777" w:rsidR="0010107B" w:rsidRDefault="0010107B">
            <w:pPr>
              <w:rPr>
                <w:rFonts w:ascii="Arial" w:eastAsia="Calibri" w:hAnsi="Arial" w:cs="Arial"/>
                <w:sz w:val="20"/>
                <w:szCs w:val="20"/>
              </w:rPr>
            </w:pPr>
          </w:p>
        </w:tc>
        <w:tc>
          <w:tcPr>
            <w:tcW w:w="1110" w:type="dxa"/>
            <w:vMerge/>
            <w:tcBorders>
              <w:top w:val="nil"/>
              <w:bottom w:val="nil"/>
            </w:tcBorders>
          </w:tcPr>
          <w:p w14:paraId="300C47D0" w14:textId="77777777" w:rsidR="0010107B" w:rsidRDefault="0010107B">
            <w:pPr>
              <w:jc w:val="center"/>
              <w:rPr>
                <w:rFonts w:ascii="Arial" w:eastAsia="Calibri" w:hAnsi="Arial" w:cs="Arial"/>
                <w:sz w:val="20"/>
                <w:szCs w:val="20"/>
              </w:rPr>
            </w:pPr>
          </w:p>
        </w:tc>
      </w:tr>
      <w:tr w:rsidR="0010107B" w14:paraId="27621FEE" w14:textId="77777777">
        <w:tc>
          <w:tcPr>
            <w:tcW w:w="2848" w:type="dxa"/>
            <w:tcBorders>
              <w:top w:val="nil"/>
              <w:bottom w:val="nil"/>
            </w:tcBorders>
          </w:tcPr>
          <w:p w14:paraId="43D8C8C2" w14:textId="77777777" w:rsidR="0010107B" w:rsidRDefault="0010107B">
            <w:pPr>
              <w:rPr>
                <w:rFonts w:ascii="Arial" w:eastAsia="Calibri" w:hAnsi="Arial" w:cs="Arial"/>
                <w:sz w:val="20"/>
                <w:szCs w:val="20"/>
              </w:rPr>
            </w:pPr>
          </w:p>
        </w:tc>
        <w:tc>
          <w:tcPr>
            <w:tcW w:w="1310" w:type="dxa"/>
            <w:tcBorders>
              <w:top w:val="nil"/>
              <w:bottom w:val="nil"/>
            </w:tcBorders>
          </w:tcPr>
          <w:p w14:paraId="6E9A86C0" w14:textId="77777777" w:rsidR="0010107B" w:rsidRDefault="0010107B">
            <w:pPr>
              <w:jc w:val="center"/>
              <w:rPr>
                <w:rFonts w:ascii="Arial" w:eastAsia="Calibri" w:hAnsi="Arial" w:cs="Arial"/>
                <w:sz w:val="20"/>
                <w:szCs w:val="20"/>
              </w:rPr>
            </w:pPr>
          </w:p>
        </w:tc>
        <w:tc>
          <w:tcPr>
            <w:tcW w:w="1818" w:type="dxa"/>
            <w:tcBorders>
              <w:top w:val="nil"/>
              <w:bottom w:val="nil"/>
            </w:tcBorders>
          </w:tcPr>
          <w:p w14:paraId="39307082" w14:textId="77777777" w:rsidR="0010107B" w:rsidRDefault="0010107B">
            <w:pPr>
              <w:jc w:val="center"/>
              <w:rPr>
                <w:rFonts w:ascii="Arial" w:eastAsia="Calibri" w:hAnsi="Arial" w:cs="Arial"/>
                <w:sz w:val="20"/>
                <w:szCs w:val="20"/>
              </w:rPr>
            </w:pPr>
          </w:p>
        </w:tc>
        <w:tc>
          <w:tcPr>
            <w:tcW w:w="2461" w:type="dxa"/>
            <w:tcBorders>
              <w:top w:val="nil"/>
              <w:bottom w:val="nil"/>
            </w:tcBorders>
          </w:tcPr>
          <w:p w14:paraId="1258EF57" w14:textId="77777777" w:rsidR="0010107B" w:rsidRDefault="0010107B">
            <w:pPr>
              <w:rPr>
                <w:rFonts w:ascii="Arial" w:eastAsia="Calibri" w:hAnsi="Arial" w:cs="Arial"/>
                <w:sz w:val="20"/>
                <w:szCs w:val="20"/>
              </w:rPr>
            </w:pPr>
          </w:p>
        </w:tc>
        <w:tc>
          <w:tcPr>
            <w:tcW w:w="1110" w:type="dxa"/>
            <w:tcBorders>
              <w:top w:val="nil"/>
              <w:bottom w:val="nil"/>
            </w:tcBorders>
          </w:tcPr>
          <w:p w14:paraId="78E29459" w14:textId="77777777" w:rsidR="0010107B" w:rsidRDefault="0010107B">
            <w:pPr>
              <w:jc w:val="center"/>
              <w:rPr>
                <w:rFonts w:ascii="Arial" w:eastAsia="Calibri" w:hAnsi="Arial" w:cs="Arial"/>
                <w:sz w:val="20"/>
                <w:szCs w:val="20"/>
              </w:rPr>
            </w:pPr>
          </w:p>
        </w:tc>
      </w:tr>
      <w:tr w:rsidR="0010107B" w14:paraId="1BF8DE0F" w14:textId="77777777">
        <w:tc>
          <w:tcPr>
            <w:tcW w:w="2848" w:type="dxa"/>
            <w:tcBorders>
              <w:top w:val="nil"/>
            </w:tcBorders>
          </w:tcPr>
          <w:p w14:paraId="7A6FC234" w14:textId="77777777" w:rsidR="0010107B" w:rsidRDefault="0009076A">
            <w:pPr>
              <w:rPr>
                <w:rFonts w:ascii="Arial" w:eastAsia="Calibri" w:hAnsi="Arial" w:cs="Arial"/>
                <w:sz w:val="20"/>
                <w:szCs w:val="20"/>
              </w:rPr>
            </w:pPr>
            <w:r>
              <w:rPr>
                <w:rFonts w:ascii="Arial" w:eastAsia="Calibri" w:hAnsi="Arial" w:cs="Arial"/>
                <w:sz w:val="20"/>
                <w:szCs w:val="20"/>
              </w:rPr>
              <w:t>Handing over patients</w:t>
            </w:r>
          </w:p>
        </w:tc>
        <w:tc>
          <w:tcPr>
            <w:tcW w:w="1310" w:type="dxa"/>
            <w:tcBorders>
              <w:top w:val="nil"/>
            </w:tcBorders>
          </w:tcPr>
          <w:p w14:paraId="2C7A2F71" w14:textId="77777777" w:rsidR="0010107B" w:rsidRDefault="0009076A">
            <w:pPr>
              <w:jc w:val="center"/>
              <w:rPr>
                <w:rFonts w:ascii="Arial" w:eastAsia="Calibri" w:hAnsi="Arial" w:cs="Arial"/>
                <w:sz w:val="20"/>
                <w:szCs w:val="20"/>
              </w:rPr>
            </w:pPr>
            <w:r>
              <w:rPr>
                <w:rFonts w:ascii="Arial" w:eastAsia="Calibri" w:hAnsi="Arial" w:cs="Arial"/>
                <w:sz w:val="20"/>
                <w:szCs w:val="20"/>
              </w:rPr>
              <w:t>4</w:t>
            </w:r>
          </w:p>
        </w:tc>
        <w:tc>
          <w:tcPr>
            <w:tcW w:w="1818" w:type="dxa"/>
            <w:tcBorders>
              <w:top w:val="nil"/>
            </w:tcBorders>
          </w:tcPr>
          <w:p w14:paraId="667AC0EA" w14:textId="77777777" w:rsidR="0010107B" w:rsidRDefault="0009076A">
            <w:pPr>
              <w:jc w:val="center"/>
              <w:rPr>
                <w:rFonts w:ascii="Arial" w:eastAsia="Calibri" w:hAnsi="Arial" w:cs="Arial"/>
                <w:sz w:val="20"/>
                <w:szCs w:val="20"/>
              </w:rPr>
            </w:pPr>
            <w:r>
              <w:rPr>
                <w:rFonts w:ascii="Arial" w:eastAsia="Calibri" w:hAnsi="Arial" w:cs="Arial"/>
                <w:sz w:val="20"/>
                <w:szCs w:val="20"/>
              </w:rPr>
              <w:t xml:space="preserve">59.3 ± 5.4 </w:t>
            </w:r>
          </w:p>
        </w:tc>
        <w:tc>
          <w:tcPr>
            <w:tcW w:w="2461" w:type="dxa"/>
            <w:tcBorders>
              <w:top w:val="nil"/>
            </w:tcBorders>
          </w:tcPr>
          <w:p w14:paraId="0E47BA10" w14:textId="77777777" w:rsidR="0010107B" w:rsidRDefault="0009076A">
            <w:pPr>
              <w:jc w:val="center"/>
              <w:rPr>
                <w:rFonts w:ascii="Arial" w:eastAsia="Calibri" w:hAnsi="Arial" w:cs="Arial"/>
                <w:sz w:val="20"/>
                <w:szCs w:val="20"/>
              </w:rPr>
            </w:pPr>
            <w:r>
              <w:rPr>
                <w:rFonts w:ascii="Arial" w:eastAsia="Calibri" w:hAnsi="Arial" w:cs="Arial"/>
                <w:sz w:val="20"/>
                <w:szCs w:val="20"/>
              </w:rPr>
              <w:t>31.8 (28.2 – 35.3)</w:t>
            </w:r>
          </w:p>
        </w:tc>
        <w:tc>
          <w:tcPr>
            <w:tcW w:w="1110" w:type="dxa"/>
            <w:vMerge w:val="restart"/>
            <w:tcBorders>
              <w:top w:val="nil"/>
            </w:tcBorders>
          </w:tcPr>
          <w:p w14:paraId="70B99E40" w14:textId="77777777" w:rsidR="0010107B" w:rsidRDefault="0009076A">
            <w:pPr>
              <w:jc w:val="center"/>
              <w:rPr>
                <w:rFonts w:ascii="Arial" w:eastAsia="Calibri" w:hAnsi="Arial" w:cs="Arial"/>
                <w:sz w:val="20"/>
                <w:szCs w:val="20"/>
              </w:rPr>
            </w:pPr>
            <w:r>
              <w:rPr>
                <w:rFonts w:ascii="Arial" w:eastAsia="Calibri" w:hAnsi="Arial" w:cs="Arial"/>
                <w:sz w:val="20"/>
                <w:szCs w:val="20"/>
              </w:rPr>
              <w:t>18.92 (0.001*)</w:t>
            </w:r>
          </w:p>
        </w:tc>
      </w:tr>
      <w:tr w:rsidR="0010107B" w14:paraId="4DA5F1BF" w14:textId="77777777">
        <w:tc>
          <w:tcPr>
            <w:tcW w:w="2848" w:type="dxa"/>
          </w:tcPr>
          <w:p w14:paraId="356BB300" w14:textId="77777777" w:rsidR="0010107B" w:rsidRDefault="0009076A">
            <w:pPr>
              <w:rPr>
                <w:rFonts w:ascii="Arial" w:eastAsia="Calibri" w:hAnsi="Arial" w:cs="Arial"/>
                <w:sz w:val="20"/>
                <w:szCs w:val="20"/>
              </w:rPr>
            </w:pPr>
            <w:r>
              <w:rPr>
                <w:rFonts w:ascii="Arial" w:eastAsia="Calibri" w:hAnsi="Arial" w:cs="Arial"/>
                <w:sz w:val="20"/>
                <w:szCs w:val="20"/>
              </w:rPr>
              <w:t>Normal DDI (&lt; 30 minutes)</w:t>
            </w:r>
          </w:p>
        </w:tc>
        <w:tc>
          <w:tcPr>
            <w:tcW w:w="1310" w:type="dxa"/>
          </w:tcPr>
          <w:p w14:paraId="7FBEE0C3" w14:textId="77777777" w:rsidR="0010107B" w:rsidRDefault="0009076A">
            <w:pPr>
              <w:jc w:val="center"/>
              <w:rPr>
                <w:rFonts w:ascii="Arial" w:eastAsia="Calibri" w:hAnsi="Arial" w:cs="Arial"/>
                <w:sz w:val="20"/>
                <w:szCs w:val="20"/>
              </w:rPr>
            </w:pPr>
            <w:r>
              <w:rPr>
                <w:rFonts w:ascii="Arial" w:eastAsia="Calibri" w:hAnsi="Arial" w:cs="Arial"/>
                <w:sz w:val="20"/>
                <w:szCs w:val="20"/>
              </w:rPr>
              <w:t>14</w:t>
            </w:r>
          </w:p>
        </w:tc>
        <w:tc>
          <w:tcPr>
            <w:tcW w:w="1818" w:type="dxa"/>
          </w:tcPr>
          <w:p w14:paraId="58C189E8" w14:textId="77777777" w:rsidR="0010107B" w:rsidRDefault="0009076A">
            <w:pPr>
              <w:jc w:val="center"/>
              <w:rPr>
                <w:rFonts w:ascii="Arial" w:eastAsia="Calibri" w:hAnsi="Arial" w:cs="Arial"/>
                <w:sz w:val="20"/>
                <w:szCs w:val="20"/>
              </w:rPr>
            </w:pPr>
            <w:r>
              <w:rPr>
                <w:rFonts w:ascii="Arial" w:eastAsia="Calibri" w:hAnsi="Arial" w:cs="Arial"/>
                <w:sz w:val="20"/>
                <w:szCs w:val="20"/>
              </w:rPr>
              <w:t>27.5 ± 2.0</w:t>
            </w:r>
          </w:p>
        </w:tc>
        <w:tc>
          <w:tcPr>
            <w:tcW w:w="2461" w:type="dxa"/>
          </w:tcPr>
          <w:p w14:paraId="13D466DF" w14:textId="77777777" w:rsidR="0010107B" w:rsidRDefault="0010107B">
            <w:pPr>
              <w:rPr>
                <w:rFonts w:ascii="Arial" w:eastAsia="Calibri" w:hAnsi="Arial" w:cs="Arial"/>
                <w:sz w:val="20"/>
                <w:szCs w:val="20"/>
              </w:rPr>
            </w:pPr>
          </w:p>
        </w:tc>
        <w:tc>
          <w:tcPr>
            <w:tcW w:w="1110" w:type="dxa"/>
            <w:vMerge/>
          </w:tcPr>
          <w:p w14:paraId="567B2777" w14:textId="77777777" w:rsidR="0010107B" w:rsidRDefault="0010107B">
            <w:pPr>
              <w:rPr>
                <w:rFonts w:ascii="Arial" w:eastAsia="Calibri" w:hAnsi="Arial" w:cs="Arial"/>
                <w:sz w:val="20"/>
                <w:szCs w:val="20"/>
              </w:rPr>
            </w:pPr>
          </w:p>
        </w:tc>
      </w:tr>
    </w:tbl>
    <w:p w14:paraId="72380D57" w14:textId="77777777" w:rsidR="0010107B" w:rsidRDefault="0009076A">
      <w:pPr>
        <w:spacing w:after="160"/>
        <w:rPr>
          <w:rFonts w:ascii="Arial" w:eastAsia="Calibri" w:hAnsi="Arial" w:cs="Arial"/>
          <w:sz w:val="20"/>
          <w:szCs w:val="20"/>
          <w:lang w:val="en-US"/>
        </w:rPr>
      </w:pPr>
      <w:r>
        <w:rPr>
          <w:rFonts w:ascii="Arial" w:eastAsia="Calibri" w:hAnsi="Arial" w:cs="Arial"/>
          <w:sz w:val="20"/>
          <w:szCs w:val="20"/>
        </w:rPr>
        <w:t xml:space="preserve">*Statistically </w:t>
      </w:r>
      <w:proofErr w:type="spellStart"/>
      <w:r>
        <w:rPr>
          <w:rFonts w:ascii="Arial" w:eastAsia="Calibri" w:hAnsi="Arial" w:cs="Arial"/>
          <w:sz w:val="20"/>
          <w:szCs w:val="20"/>
        </w:rPr>
        <w:t>significan</w:t>
      </w:r>
      <w:proofErr w:type="spellEnd"/>
      <w:r>
        <w:rPr>
          <w:rFonts w:ascii="Arial" w:eastAsia="Calibri" w:hAnsi="Arial" w:cs="Arial"/>
          <w:sz w:val="20"/>
          <w:szCs w:val="20"/>
          <w:lang w:val="en-US"/>
        </w:rPr>
        <w:t>t</w:t>
      </w:r>
    </w:p>
    <w:p w14:paraId="6B64C474" w14:textId="65DE0ADE" w:rsidR="0010107B" w:rsidRDefault="0009076A">
      <w:pPr>
        <w:spacing w:after="160"/>
        <w:rPr>
          <w:rFonts w:ascii="Arial" w:eastAsia="Calibri" w:hAnsi="Arial" w:cs="Arial"/>
          <w:sz w:val="20"/>
          <w:szCs w:val="20"/>
          <w:lang w:val="en-US"/>
        </w:rPr>
      </w:pPr>
      <w:r>
        <w:rPr>
          <w:rFonts w:ascii="Arial" w:eastAsia="Calibri" w:hAnsi="Arial" w:cs="Arial"/>
          <w:sz w:val="20"/>
          <w:szCs w:val="20"/>
          <w:lang w:val="en-US"/>
        </w:rPr>
        <w:t>In comparison to normal DDI (&lt;30 minutes), women whose emergency CS were delayed because of inability to procure blood for surgery had the longest mean DDI (137.1 ± 67.0 minutes); hence inability to procure blood extended DDI by 109.6 minutes. This differe</w:t>
      </w:r>
      <w:r>
        <w:rPr>
          <w:rFonts w:ascii="Arial" w:eastAsia="Calibri" w:hAnsi="Arial" w:cs="Arial"/>
          <w:sz w:val="20"/>
          <w:szCs w:val="20"/>
          <w:lang w:val="en-US"/>
        </w:rPr>
        <w:t xml:space="preserve">nce over the normal mean DDI (27.5 minutes) was significant statistically (t-test = 6.09; p – 0.001). On the average, delay in moving patients to the operating theatre, inability to procure surgical material and busy operating theatre suites prolonged DDI </w:t>
      </w:r>
      <w:r>
        <w:rPr>
          <w:rFonts w:ascii="Arial" w:eastAsia="Calibri" w:hAnsi="Arial" w:cs="Arial"/>
          <w:sz w:val="20"/>
          <w:szCs w:val="20"/>
          <w:lang w:val="en-US"/>
        </w:rPr>
        <w:t xml:space="preserve">by 109.3minutes, 88.0minutes and 86.4minutes respectively (Table </w:t>
      </w:r>
      <w:r w:rsidR="00BB006A">
        <w:rPr>
          <w:rFonts w:ascii="Arial" w:eastAsia="Calibri" w:hAnsi="Arial" w:cs="Arial"/>
          <w:sz w:val="20"/>
          <w:szCs w:val="20"/>
          <w:lang w:val="en-US"/>
        </w:rPr>
        <w:t>6</w:t>
      </w:r>
      <w:r>
        <w:rPr>
          <w:rFonts w:ascii="Arial" w:eastAsia="Calibri" w:hAnsi="Arial" w:cs="Arial"/>
          <w:sz w:val="20"/>
          <w:szCs w:val="20"/>
          <w:lang w:val="en-US"/>
        </w:rPr>
        <w:t xml:space="preserve">). The differences were all significantly longer than the mean value for those who had normal DDI (Table </w:t>
      </w:r>
      <w:r w:rsidR="00BB006A">
        <w:rPr>
          <w:rFonts w:ascii="Arial" w:eastAsia="Calibri" w:hAnsi="Arial" w:cs="Arial"/>
          <w:sz w:val="20"/>
          <w:szCs w:val="20"/>
          <w:lang w:val="en-US"/>
        </w:rPr>
        <w:t>6</w:t>
      </w:r>
      <w:r>
        <w:rPr>
          <w:rFonts w:ascii="Arial" w:eastAsia="Calibri" w:hAnsi="Arial" w:cs="Arial"/>
          <w:sz w:val="20"/>
          <w:szCs w:val="20"/>
          <w:lang w:val="en-US"/>
        </w:rPr>
        <w:t>).</w:t>
      </w:r>
    </w:p>
    <w:p w14:paraId="13D18E1B" w14:textId="77777777" w:rsidR="0010107B" w:rsidRDefault="0010107B">
      <w:pPr>
        <w:spacing w:after="160"/>
        <w:rPr>
          <w:rFonts w:ascii="Arial" w:eastAsia="Calibri" w:hAnsi="Arial" w:cs="Arial"/>
          <w:sz w:val="20"/>
          <w:szCs w:val="20"/>
          <w:lang w:val="en-US"/>
        </w:rPr>
      </w:pPr>
    </w:p>
    <w:p w14:paraId="69454DF0" w14:textId="77777777" w:rsidR="0010107B" w:rsidRDefault="0010107B">
      <w:pPr>
        <w:spacing w:after="160"/>
        <w:rPr>
          <w:rFonts w:ascii="Arial" w:eastAsia="Calibri" w:hAnsi="Arial" w:cs="Arial"/>
          <w:sz w:val="20"/>
          <w:szCs w:val="20"/>
          <w:lang w:val="en-US"/>
        </w:rPr>
        <w:sectPr w:rsidR="0010107B">
          <w:pgSz w:w="12240" w:h="15840"/>
          <w:pgMar w:top="1440" w:right="1440" w:bottom="1440" w:left="1440" w:header="720" w:footer="720" w:gutter="0"/>
          <w:cols w:space="720"/>
          <w:docGrid w:linePitch="360"/>
        </w:sectPr>
      </w:pPr>
    </w:p>
    <w:p w14:paraId="22CBEFDE" w14:textId="34F7AB75" w:rsidR="0010107B" w:rsidRDefault="0009076A">
      <w:pPr>
        <w:pStyle w:val="Heading3"/>
        <w:spacing w:line="240" w:lineRule="auto"/>
        <w:rPr>
          <w:rFonts w:ascii="Arial" w:eastAsia="Calibri" w:hAnsi="Arial" w:cs="Arial"/>
          <w:sz w:val="20"/>
          <w:szCs w:val="20"/>
        </w:rPr>
      </w:pPr>
      <w:bookmarkStart w:id="53" w:name="_Toc148960328"/>
      <w:r>
        <w:rPr>
          <w:rFonts w:ascii="Arial" w:eastAsia="Calibri" w:hAnsi="Arial" w:cs="Arial"/>
          <w:sz w:val="20"/>
          <w:szCs w:val="20"/>
        </w:rPr>
        <w:lastRenderedPageBreak/>
        <w:t xml:space="preserve">Table </w:t>
      </w:r>
      <w:r w:rsidR="00BB006A">
        <w:rPr>
          <w:rFonts w:ascii="Arial" w:eastAsia="Calibri" w:hAnsi="Arial" w:cs="Arial"/>
          <w:sz w:val="20"/>
          <w:szCs w:val="20"/>
        </w:rPr>
        <w:t>7</w:t>
      </w:r>
      <w:r>
        <w:rPr>
          <w:rFonts w:ascii="Arial" w:eastAsia="Calibri" w:hAnsi="Arial" w:cs="Arial"/>
          <w:sz w:val="20"/>
          <w:szCs w:val="20"/>
        </w:rPr>
        <w:t>: Association between perinatal outcomes and prolonged DDI among part</w:t>
      </w:r>
      <w:r>
        <w:rPr>
          <w:rFonts w:ascii="Arial" w:eastAsia="Calibri" w:hAnsi="Arial" w:cs="Arial"/>
          <w:sz w:val="20"/>
          <w:szCs w:val="20"/>
        </w:rPr>
        <w:t>urient who had emergency surgery in RSUTH, Port Harcourt.</w:t>
      </w:r>
      <w:bookmarkEnd w:id="53"/>
    </w:p>
    <w:tbl>
      <w:tblPr>
        <w:tblW w:w="10255" w:type="dxa"/>
        <w:tblBorders>
          <w:top w:val="single" w:sz="4" w:space="0" w:color="auto"/>
          <w:bottom w:val="single" w:sz="4" w:space="0" w:color="auto"/>
        </w:tblBorders>
        <w:tblLook w:val="04A0" w:firstRow="1" w:lastRow="0" w:firstColumn="1" w:lastColumn="0" w:noHBand="0" w:noVBand="1"/>
      </w:tblPr>
      <w:tblGrid>
        <w:gridCol w:w="278"/>
        <w:gridCol w:w="2873"/>
        <w:gridCol w:w="1283"/>
        <w:gridCol w:w="1819"/>
        <w:gridCol w:w="2034"/>
        <w:gridCol w:w="1968"/>
      </w:tblGrid>
      <w:tr w:rsidR="0010107B" w14:paraId="0ADD0396" w14:textId="77777777">
        <w:tc>
          <w:tcPr>
            <w:tcW w:w="278" w:type="dxa"/>
          </w:tcPr>
          <w:p w14:paraId="04BDDEE9" w14:textId="77777777" w:rsidR="0010107B" w:rsidRDefault="0010107B">
            <w:pPr>
              <w:rPr>
                <w:rFonts w:ascii="Arial" w:eastAsia="Calibri" w:hAnsi="Arial" w:cs="Arial"/>
                <w:sz w:val="20"/>
                <w:szCs w:val="20"/>
              </w:rPr>
            </w:pPr>
          </w:p>
        </w:tc>
        <w:tc>
          <w:tcPr>
            <w:tcW w:w="2873" w:type="dxa"/>
            <w:vMerge w:val="restart"/>
            <w:tcBorders>
              <w:top w:val="single" w:sz="4" w:space="0" w:color="auto"/>
              <w:bottom w:val="nil"/>
            </w:tcBorders>
          </w:tcPr>
          <w:p w14:paraId="031D3A29" w14:textId="77777777" w:rsidR="0010107B" w:rsidRDefault="0009076A">
            <w:pPr>
              <w:rPr>
                <w:rFonts w:ascii="Arial" w:eastAsia="Calibri" w:hAnsi="Arial" w:cs="Arial"/>
                <w:b/>
                <w:sz w:val="20"/>
                <w:szCs w:val="20"/>
              </w:rPr>
            </w:pPr>
            <w:r>
              <w:rPr>
                <w:rFonts w:ascii="Arial" w:eastAsia="Calibri" w:hAnsi="Arial" w:cs="Arial"/>
                <w:b/>
                <w:sz w:val="20"/>
                <w:szCs w:val="20"/>
              </w:rPr>
              <w:t>Characteristics</w:t>
            </w:r>
          </w:p>
        </w:tc>
        <w:tc>
          <w:tcPr>
            <w:tcW w:w="1283" w:type="dxa"/>
            <w:tcBorders>
              <w:top w:val="single" w:sz="4" w:space="0" w:color="auto"/>
              <w:bottom w:val="nil"/>
            </w:tcBorders>
          </w:tcPr>
          <w:p w14:paraId="134CDC23" w14:textId="77777777" w:rsidR="0010107B" w:rsidRDefault="0010107B">
            <w:pPr>
              <w:jc w:val="center"/>
              <w:rPr>
                <w:rFonts w:ascii="Arial" w:eastAsia="Calibri" w:hAnsi="Arial" w:cs="Arial"/>
                <w:b/>
                <w:sz w:val="20"/>
                <w:szCs w:val="20"/>
              </w:rPr>
            </w:pPr>
          </w:p>
        </w:tc>
        <w:tc>
          <w:tcPr>
            <w:tcW w:w="3853" w:type="dxa"/>
            <w:gridSpan w:val="2"/>
            <w:tcBorders>
              <w:top w:val="single" w:sz="4" w:space="0" w:color="auto"/>
              <w:bottom w:val="single" w:sz="4" w:space="0" w:color="auto"/>
            </w:tcBorders>
          </w:tcPr>
          <w:p w14:paraId="06A5E8C3" w14:textId="77777777" w:rsidR="0010107B" w:rsidRDefault="0009076A">
            <w:pPr>
              <w:jc w:val="center"/>
              <w:rPr>
                <w:rFonts w:ascii="Arial" w:eastAsia="Calibri" w:hAnsi="Arial" w:cs="Arial"/>
                <w:b/>
                <w:sz w:val="20"/>
                <w:szCs w:val="20"/>
              </w:rPr>
            </w:pPr>
            <w:r>
              <w:rPr>
                <w:rFonts w:ascii="Arial" w:eastAsia="Calibri" w:hAnsi="Arial" w:cs="Arial"/>
                <w:b/>
                <w:sz w:val="20"/>
                <w:szCs w:val="20"/>
              </w:rPr>
              <w:t>Decision Delivery Interval</w:t>
            </w:r>
          </w:p>
        </w:tc>
        <w:tc>
          <w:tcPr>
            <w:tcW w:w="1968" w:type="dxa"/>
            <w:vMerge w:val="restart"/>
            <w:tcBorders>
              <w:top w:val="single" w:sz="4" w:space="0" w:color="auto"/>
              <w:bottom w:val="single" w:sz="4" w:space="0" w:color="auto"/>
            </w:tcBorders>
          </w:tcPr>
          <w:p w14:paraId="25DF343E" w14:textId="77777777" w:rsidR="0010107B" w:rsidRDefault="0009076A">
            <w:pPr>
              <w:jc w:val="center"/>
              <w:rPr>
                <w:rFonts w:ascii="Arial" w:eastAsia="Calibri" w:hAnsi="Arial" w:cs="Arial"/>
                <w:b/>
                <w:sz w:val="20"/>
                <w:szCs w:val="20"/>
              </w:rPr>
            </w:pPr>
            <w:r>
              <w:rPr>
                <w:rFonts w:ascii="Arial" w:eastAsia="Calibri" w:hAnsi="Arial" w:cs="Arial"/>
                <w:b/>
                <w:sz w:val="20"/>
                <w:szCs w:val="20"/>
              </w:rPr>
              <w:t>Statistical test</w:t>
            </w:r>
          </w:p>
          <w:p w14:paraId="7EE3F939" w14:textId="77777777" w:rsidR="0010107B" w:rsidRDefault="0009076A">
            <w:pPr>
              <w:jc w:val="center"/>
              <w:rPr>
                <w:rFonts w:ascii="Arial" w:eastAsia="Calibri" w:hAnsi="Arial" w:cs="Arial"/>
                <w:b/>
                <w:sz w:val="20"/>
                <w:szCs w:val="20"/>
              </w:rPr>
            </w:pPr>
            <w:r>
              <w:rPr>
                <w:rFonts w:ascii="Arial" w:eastAsia="Calibri" w:hAnsi="Arial" w:cs="Arial"/>
                <w:b/>
                <w:sz w:val="20"/>
                <w:szCs w:val="20"/>
              </w:rPr>
              <w:t>(</w:t>
            </w:r>
            <w:proofErr w:type="spellStart"/>
            <w:r>
              <w:rPr>
                <w:rFonts w:ascii="Arial" w:eastAsia="Calibri" w:hAnsi="Arial" w:cs="Arial"/>
                <w:b/>
                <w:sz w:val="20"/>
                <w:szCs w:val="20"/>
              </w:rPr>
              <w:t>pValue</w:t>
            </w:r>
            <w:proofErr w:type="spellEnd"/>
            <w:r>
              <w:rPr>
                <w:rFonts w:ascii="Arial" w:eastAsia="Calibri" w:hAnsi="Arial" w:cs="Arial"/>
                <w:b/>
                <w:sz w:val="20"/>
                <w:szCs w:val="20"/>
              </w:rPr>
              <w:t>)</w:t>
            </w:r>
          </w:p>
        </w:tc>
      </w:tr>
      <w:tr w:rsidR="0010107B" w14:paraId="6320D4AF" w14:textId="77777777">
        <w:tc>
          <w:tcPr>
            <w:tcW w:w="278" w:type="dxa"/>
          </w:tcPr>
          <w:p w14:paraId="5BDF38FA" w14:textId="77777777" w:rsidR="0010107B" w:rsidRDefault="0010107B">
            <w:pPr>
              <w:rPr>
                <w:rFonts w:ascii="Arial" w:eastAsia="Calibri" w:hAnsi="Arial" w:cs="Arial"/>
                <w:sz w:val="20"/>
                <w:szCs w:val="20"/>
              </w:rPr>
            </w:pPr>
          </w:p>
        </w:tc>
        <w:tc>
          <w:tcPr>
            <w:tcW w:w="2873" w:type="dxa"/>
            <w:vMerge/>
            <w:tcBorders>
              <w:top w:val="nil"/>
              <w:bottom w:val="single" w:sz="4" w:space="0" w:color="auto"/>
            </w:tcBorders>
          </w:tcPr>
          <w:p w14:paraId="1D99C476" w14:textId="77777777" w:rsidR="0010107B" w:rsidRDefault="0010107B">
            <w:pPr>
              <w:rPr>
                <w:rFonts w:ascii="Arial" w:eastAsia="Calibri" w:hAnsi="Arial" w:cs="Arial"/>
                <w:b/>
                <w:sz w:val="20"/>
                <w:szCs w:val="20"/>
              </w:rPr>
            </w:pPr>
          </w:p>
        </w:tc>
        <w:tc>
          <w:tcPr>
            <w:tcW w:w="1283" w:type="dxa"/>
            <w:tcBorders>
              <w:top w:val="nil"/>
              <w:bottom w:val="single" w:sz="4" w:space="0" w:color="auto"/>
            </w:tcBorders>
          </w:tcPr>
          <w:p w14:paraId="2F129D16" w14:textId="77777777" w:rsidR="0010107B" w:rsidRDefault="0009076A">
            <w:pPr>
              <w:jc w:val="center"/>
              <w:rPr>
                <w:rFonts w:ascii="Arial" w:eastAsia="Calibri" w:hAnsi="Arial" w:cs="Arial"/>
                <w:b/>
                <w:sz w:val="20"/>
                <w:szCs w:val="20"/>
              </w:rPr>
            </w:pPr>
            <w:r>
              <w:rPr>
                <w:rFonts w:ascii="Arial" w:eastAsia="Calibri" w:hAnsi="Arial" w:cs="Arial"/>
                <w:b/>
                <w:sz w:val="20"/>
                <w:szCs w:val="20"/>
              </w:rPr>
              <w:t>Total</w:t>
            </w:r>
          </w:p>
        </w:tc>
        <w:tc>
          <w:tcPr>
            <w:tcW w:w="1819" w:type="dxa"/>
            <w:tcBorders>
              <w:top w:val="single" w:sz="4" w:space="0" w:color="auto"/>
              <w:bottom w:val="single" w:sz="4" w:space="0" w:color="auto"/>
            </w:tcBorders>
          </w:tcPr>
          <w:p w14:paraId="78213400" w14:textId="77777777" w:rsidR="0010107B" w:rsidRDefault="0009076A">
            <w:pPr>
              <w:jc w:val="center"/>
              <w:rPr>
                <w:rFonts w:ascii="Arial" w:eastAsia="Calibri" w:hAnsi="Arial" w:cs="Arial"/>
                <w:b/>
                <w:sz w:val="20"/>
                <w:szCs w:val="20"/>
              </w:rPr>
            </w:pPr>
            <w:r>
              <w:rPr>
                <w:rFonts w:ascii="Arial" w:eastAsia="Calibri" w:hAnsi="Arial" w:cs="Arial"/>
                <w:b/>
                <w:sz w:val="20"/>
                <w:szCs w:val="20"/>
              </w:rPr>
              <w:t>Normal DDI</w:t>
            </w:r>
          </w:p>
          <w:p w14:paraId="2CD4CA21" w14:textId="77777777" w:rsidR="0010107B" w:rsidRDefault="0009076A">
            <w:pPr>
              <w:jc w:val="center"/>
              <w:rPr>
                <w:rFonts w:ascii="Arial" w:eastAsia="Calibri" w:hAnsi="Arial" w:cs="Arial"/>
                <w:b/>
                <w:sz w:val="20"/>
                <w:szCs w:val="20"/>
              </w:rPr>
            </w:pPr>
            <w:r>
              <w:rPr>
                <w:rFonts w:ascii="Arial" w:eastAsia="Calibri" w:hAnsi="Arial" w:cs="Arial"/>
                <w:b/>
                <w:sz w:val="20"/>
                <w:szCs w:val="20"/>
              </w:rPr>
              <w:t>(&lt; 30 minutes)</w:t>
            </w:r>
          </w:p>
        </w:tc>
        <w:tc>
          <w:tcPr>
            <w:tcW w:w="2034" w:type="dxa"/>
            <w:tcBorders>
              <w:top w:val="single" w:sz="4" w:space="0" w:color="auto"/>
              <w:bottom w:val="single" w:sz="4" w:space="0" w:color="auto"/>
            </w:tcBorders>
          </w:tcPr>
          <w:p w14:paraId="7A5B1DA4" w14:textId="77777777" w:rsidR="0010107B" w:rsidRDefault="0009076A">
            <w:pPr>
              <w:jc w:val="center"/>
              <w:rPr>
                <w:rFonts w:ascii="Arial" w:eastAsia="Calibri" w:hAnsi="Arial" w:cs="Arial"/>
                <w:b/>
                <w:sz w:val="20"/>
                <w:szCs w:val="20"/>
              </w:rPr>
            </w:pPr>
            <w:r>
              <w:rPr>
                <w:rFonts w:ascii="Arial" w:eastAsia="Calibri" w:hAnsi="Arial" w:cs="Arial"/>
                <w:b/>
                <w:sz w:val="20"/>
                <w:szCs w:val="20"/>
              </w:rPr>
              <w:t>Prolonged DDI</w:t>
            </w:r>
          </w:p>
          <w:p w14:paraId="148D0BA0" w14:textId="77777777" w:rsidR="0010107B" w:rsidRDefault="0009076A">
            <w:pPr>
              <w:jc w:val="center"/>
              <w:rPr>
                <w:rFonts w:ascii="Arial" w:eastAsia="Calibri" w:hAnsi="Arial" w:cs="Arial"/>
                <w:b/>
                <w:sz w:val="20"/>
                <w:szCs w:val="20"/>
              </w:rPr>
            </w:pPr>
            <w:r>
              <w:rPr>
                <w:rFonts w:ascii="Arial" w:eastAsia="Calibri" w:hAnsi="Arial" w:cs="Arial"/>
                <w:b/>
                <w:sz w:val="20"/>
                <w:szCs w:val="20"/>
              </w:rPr>
              <w:t>(&gt; 30 minutes</w:t>
            </w:r>
          </w:p>
        </w:tc>
        <w:tc>
          <w:tcPr>
            <w:tcW w:w="1968" w:type="dxa"/>
            <w:vMerge/>
            <w:tcBorders>
              <w:top w:val="nil"/>
              <w:bottom w:val="single" w:sz="4" w:space="0" w:color="auto"/>
            </w:tcBorders>
          </w:tcPr>
          <w:p w14:paraId="0203B419" w14:textId="77777777" w:rsidR="0010107B" w:rsidRDefault="0010107B">
            <w:pPr>
              <w:jc w:val="center"/>
              <w:rPr>
                <w:rFonts w:ascii="Arial" w:eastAsia="Calibri" w:hAnsi="Arial" w:cs="Arial"/>
                <w:b/>
                <w:sz w:val="20"/>
                <w:szCs w:val="20"/>
              </w:rPr>
            </w:pPr>
          </w:p>
        </w:tc>
      </w:tr>
      <w:tr w:rsidR="0010107B" w14:paraId="511318B4" w14:textId="77777777">
        <w:tc>
          <w:tcPr>
            <w:tcW w:w="278" w:type="dxa"/>
          </w:tcPr>
          <w:p w14:paraId="7D8C20DA" w14:textId="77777777" w:rsidR="0010107B" w:rsidRDefault="0010107B">
            <w:pPr>
              <w:rPr>
                <w:rFonts w:ascii="Arial" w:eastAsia="Calibri" w:hAnsi="Arial" w:cs="Arial"/>
                <w:sz w:val="20"/>
                <w:szCs w:val="20"/>
              </w:rPr>
            </w:pPr>
          </w:p>
        </w:tc>
        <w:tc>
          <w:tcPr>
            <w:tcW w:w="2873" w:type="dxa"/>
            <w:tcBorders>
              <w:top w:val="single" w:sz="4" w:space="0" w:color="auto"/>
            </w:tcBorders>
          </w:tcPr>
          <w:p w14:paraId="03D555E4" w14:textId="77777777" w:rsidR="0010107B" w:rsidRDefault="0009076A">
            <w:pPr>
              <w:rPr>
                <w:rFonts w:ascii="Arial" w:eastAsia="Calibri" w:hAnsi="Arial" w:cs="Arial"/>
                <w:b/>
                <w:sz w:val="20"/>
                <w:szCs w:val="20"/>
              </w:rPr>
            </w:pPr>
            <w:r>
              <w:rPr>
                <w:rFonts w:ascii="Arial" w:eastAsia="Calibri" w:hAnsi="Arial" w:cs="Arial"/>
                <w:b/>
                <w:sz w:val="20"/>
                <w:szCs w:val="20"/>
              </w:rPr>
              <w:t>Sex</w:t>
            </w:r>
          </w:p>
        </w:tc>
        <w:tc>
          <w:tcPr>
            <w:tcW w:w="1283" w:type="dxa"/>
            <w:tcBorders>
              <w:top w:val="single" w:sz="4" w:space="0" w:color="auto"/>
            </w:tcBorders>
          </w:tcPr>
          <w:p w14:paraId="2A4CC7B3" w14:textId="77777777" w:rsidR="0010107B" w:rsidRDefault="0010107B">
            <w:pPr>
              <w:jc w:val="center"/>
              <w:rPr>
                <w:rFonts w:ascii="Arial" w:eastAsia="Calibri" w:hAnsi="Arial" w:cs="Arial"/>
                <w:sz w:val="20"/>
                <w:szCs w:val="20"/>
              </w:rPr>
            </w:pPr>
          </w:p>
        </w:tc>
        <w:tc>
          <w:tcPr>
            <w:tcW w:w="1819" w:type="dxa"/>
            <w:tcBorders>
              <w:top w:val="single" w:sz="4" w:space="0" w:color="auto"/>
            </w:tcBorders>
          </w:tcPr>
          <w:p w14:paraId="5E95D686" w14:textId="77777777" w:rsidR="0010107B" w:rsidRDefault="0010107B">
            <w:pPr>
              <w:jc w:val="center"/>
              <w:rPr>
                <w:rFonts w:ascii="Arial" w:eastAsia="Calibri" w:hAnsi="Arial" w:cs="Arial"/>
                <w:sz w:val="20"/>
                <w:szCs w:val="20"/>
              </w:rPr>
            </w:pPr>
          </w:p>
        </w:tc>
        <w:tc>
          <w:tcPr>
            <w:tcW w:w="2034" w:type="dxa"/>
            <w:tcBorders>
              <w:top w:val="single" w:sz="4" w:space="0" w:color="auto"/>
            </w:tcBorders>
          </w:tcPr>
          <w:p w14:paraId="3553AADF" w14:textId="77777777" w:rsidR="0010107B" w:rsidRDefault="0010107B">
            <w:pPr>
              <w:jc w:val="center"/>
              <w:rPr>
                <w:rFonts w:ascii="Arial" w:eastAsia="Calibri" w:hAnsi="Arial" w:cs="Arial"/>
                <w:sz w:val="20"/>
                <w:szCs w:val="20"/>
              </w:rPr>
            </w:pPr>
          </w:p>
        </w:tc>
        <w:tc>
          <w:tcPr>
            <w:tcW w:w="1968" w:type="dxa"/>
            <w:tcBorders>
              <w:top w:val="single" w:sz="4" w:space="0" w:color="auto"/>
            </w:tcBorders>
          </w:tcPr>
          <w:p w14:paraId="65CEFED5" w14:textId="77777777" w:rsidR="0010107B" w:rsidRDefault="0010107B">
            <w:pPr>
              <w:jc w:val="center"/>
              <w:rPr>
                <w:rFonts w:ascii="Arial" w:eastAsia="Calibri" w:hAnsi="Arial" w:cs="Arial"/>
                <w:sz w:val="20"/>
                <w:szCs w:val="20"/>
              </w:rPr>
            </w:pPr>
          </w:p>
        </w:tc>
      </w:tr>
      <w:tr w:rsidR="0010107B" w14:paraId="2A42610D" w14:textId="77777777">
        <w:tc>
          <w:tcPr>
            <w:tcW w:w="278" w:type="dxa"/>
          </w:tcPr>
          <w:p w14:paraId="64A79DBC" w14:textId="77777777" w:rsidR="0010107B" w:rsidRDefault="0010107B">
            <w:pPr>
              <w:rPr>
                <w:rFonts w:ascii="Arial" w:eastAsia="Calibri" w:hAnsi="Arial" w:cs="Arial"/>
                <w:sz w:val="20"/>
                <w:szCs w:val="20"/>
              </w:rPr>
            </w:pPr>
          </w:p>
        </w:tc>
        <w:tc>
          <w:tcPr>
            <w:tcW w:w="2873" w:type="dxa"/>
          </w:tcPr>
          <w:p w14:paraId="0D5B282A" w14:textId="77777777" w:rsidR="0010107B" w:rsidRDefault="0009076A">
            <w:pPr>
              <w:rPr>
                <w:rFonts w:ascii="Arial" w:eastAsia="Calibri" w:hAnsi="Arial" w:cs="Arial"/>
                <w:sz w:val="20"/>
                <w:szCs w:val="20"/>
              </w:rPr>
            </w:pPr>
            <w:r>
              <w:rPr>
                <w:rFonts w:ascii="Arial" w:eastAsia="Calibri" w:hAnsi="Arial" w:cs="Arial"/>
                <w:sz w:val="20"/>
                <w:szCs w:val="20"/>
              </w:rPr>
              <w:t>Male</w:t>
            </w:r>
          </w:p>
        </w:tc>
        <w:tc>
          <w:tcPr>
            <w:tcW w:w="1283" w:type="dxa"/>
          </w:tcPr>
          <w:p w14:paraId="7D209830" w14:textId="77777777" w:rsidR="0010107B" w:rsidRDefault="0009076A">
            <w:pPr>
              <w:jc w:val="center"/>
              <w:rPr>
                <w:rFonts w:ascii="Arial" w:eastAsia="Calibri" w:hAnsi="Arial" w:cs="Arial"/>
                <w:sz w:val="20"/>
                <w:szCs w:val="20"/>
              </w:rPr>
            </w:pPr>
            <w:r>
              <w:rPr>
                <w:rFonts w:ascii="Arial" w:eastAsia="Calibri" w:hAnsi="Arial" w:cs="Arial"/>
                <w:sz w:val="20"/>
                <w:szCs w:val="20"/>
              </w:rPr>
              <w:t>86 (46.7)</w:t>
            </w:r>
          </w:p>
        </w:tc>
        <w:tc>
          <w:tcPr>
            <w:tcW w:w="1819" w:type="dxa"/>
          </w:tcPr>
          <w:p w14:paraId="667B6DD5" w14:textId="77777777" w:rsidR="0010107B" w:rsidRDefault="0009076A">
            <w:pPr>
              <w:jc w:val="center"/>
              <w:rPr>
                <w:rFonts w:ascii="Arial" w:eastAsia="Calibri" w:hAnsi="Arial" w:cs="Arial"/>
                <w:sz w:val="20"/>
                <w:szCs w:val="20"/>
              </w:rPr>
            </w:pPr>
            <w:r>
              <w:rPr>
                <w:rFonts w:ascii="Arial" w:eastAsia="Calibri" w:hAnsi="Arial" w:cs="Arial"/>
                <w:sz w:val="20"/>
                <w:szCs w:val="20"/>
              </w:rPr>
              <w:t>8 (57.1)</w:t>
            </w:r>
          </w:p>
        </w:tc>
        <w:tc>
          <w:tcPr>
            <w:tcW w:w="2034" w:type="dxa"/>
          </w:tcPr>
          <w:p w14:paraId="28318316" w14:textId="77777777" w:rsidR="0010107B" w:rsidRDefault="0009076A">
            <w:pPr>
              <w:jc w:val="center"/>
              <w:rPr>
                <w:rFonts w:ascii="Arial" w:eastAsia="Calibri" w:hAnsi="Arial" w:cs="Arial"/>
                <w:sz w:val="20"/>
                <w:szCs w:val="20"/>
              </w:rPr>
            </w:pPr>
            <w:r>
              <w:rPr>
                <w:rFonts w:ascii="Arial" w:eastAsia="Calibri" w:hAnsi="Arial" w:cs="Arial"/>
                <w:sz w:val="20"/>
                <w:szCs w:val="20"/>
              </w:rPr>
              <w:t>78 (45.9)</w:t>
            </w:r>
          </w:p>
        </w:tc>
        <w:tc>
          <w:tcPr>
            <w:tcW w:w="1968" w:type="dxa"/>
            <w:vMerge w:val="restart"/>
          </w:tcPr>
          <w:p w14:paraId="0E7E9C64" w14:textId="77777777" w:rsidR="0010107B" w:rsidRDefault="0009076A">
            <w:pPr>
              <w:jc w:val="center"/>
              <w:rPr>
                <w:rFonts w:ascii="Arial" w:eastAsia="Calibri" w:hAnsi="Arial" w:cs="Arial"/>
                <w:sz w:val="20"/>
                <w:szCs w:val="20"/>
              </w:rPr>
            </w:pPr>
            <w:r>
              <w:rPr>
                <w:rFonts w:ascii="Arial" w:eastAsia="Calibri" w:hAnsi="Arial" w:cs="Arial"/>
                <w:sz w:val="20"/>
                <w:szCs w:val="20"/>
              </w:rPr>
              <w:t>0.66</w:t>
            </w:r>
            <w:r>
              <w:rPr>
                <w:rFonts w:ascii="Arial" w:eastAsia="Calibri" w:hAnsi="Arial" w:cs="Arial"/>
                <w:sz w:val="20"/>
                <w:szCs w:val="20"/>
                <w:vertAlign w:val="superscript"/>
              </w:rPr>
              <w:t>a</w:t>
            </w:r>
            <w:r>
              <w:rPr>
                <w:rFonts w:ascii="Arial" w:eastAsia="Calibri" w:hAnsi="Arial" w:cs="Arial"/>
                <w:sz w:val="20"/>
                <w:szCs w:val="20"/>
              </w:rPr>
              <w:t xml:space="preserve"> (0.417)</w:t>
            </w:r>
          </w:p>
        </w:tc>
      </w:tr>
      <w:tr w:rsidR="0010107B" w14:paraId="36FF8FEC" w14:textId="77777777">
        <w:tc>
          <w:tcPr>
            <w:tcW w:w="278" w:type="dxa"/>
          </w:tcPr>
          <w:p w14:paraId="4F91F674" w14:textId="77777777" w:rsidR="0010107B" w:rsidRDefault="0010107B">
            <w:pPr>
              <w:rPr>
                <w:rFonts w:ascii="Arial" w:eastAsia="Calibri" w:hAnsi="Arial" w:cs="Arial"/>
                <w:sz w:val="20"/>
                <w:szCs w:val="20"/>
              </w:rPr>
            </w:pPr>
          </w:p>
        </w:tc>
        <w:tc>
          <w:tcPr>
            <w:tcW w:w="2873" w:type="dxa"/>
          </w:tcPr>
          <w:p w14:paraId="2DA8ABF7" w14:textId="77777777" w:rsidR="0010107B" w:rsidRDefault="0009076A">
            <w:pPr>
              <w:rPr>
                <w:rFonts w:ascii="Arial" w:eastAsia="Calibri" w:hAnsi="Arial" w:cs="Arial"/>
                <w:sz w:val="20"/>
                <w:szCs w:val="20"/>
              </w:rPr>
            </w:pPr>
            <w:r>
              <w:rPr>
                <w:rFonts w:ascii="Arial" w:eastAsia="Calibri" w:hAnsi="Arial" w:cs="Arial"/>
                <w:sz w:val="20"/>
                <w:szCs w:val="20"/>
              </w:rPr>
              <w:t>Female</w:t>
            </w:r>
          </w:p>
        </w:tc>
        <w:tc>
          <w:tcPr>
            <w:tcW w:w="1283" w:type="dxa"/>
          </w:tcPr>
          <w:p w14:paraId="3AD9E4D1" w14:textId="77777777" w:rsidR="0010107B" w:rsidRDefault="0009076A">
            <w:pPr>
              <w:jc w:val="center"/>
              <w:rPr>
                <w:rFonts w:ascii="Arial" w:eastAsia="Calibri" w:hAnsi="Arial" w:cs="Arial"/>
                <w:sz w:val="20"/>
                <w:szCs w:val="20"/>
              </w:rPr>
            </w:pPr>
            <w:r>
              <w:rPr>
                <w:rFonts w:ascii="Arial" w:eastAsia="Calibri" w:hAnsi="Arial" w:cs="Arial"/>
                <w:sz w:val="20"/>
                <w:szCs w:val="20"/>
              </w:rPr>
              <w:t>98 (53.3)</w:t>
            </w:r>
          </w:p>
        </w:tc>
        <w:tc>
          <w:tcPr>
            <w:tcW w:w="1819" w:type="dxa"/>
          </w:tcPr>
          <w:p w14:paraId="542C07B5" w14:textId="77777777" w:rsidR="0010107B" w:rsidRDefault="0009076A">
            <w:pPr>
              <w:jc w:val="center"/>
              <w:rPr>
                <w:rFonts w:ascii="Arial" w:eastAsia="Calibri" w:hAnsi="Arial" w:cs="Arial"/>
                <w:sz w:val="20"/>
                <w:szCs w:val="20"/>
              </w:rPr>
            </w:pPr>
            <w:r>
              <w:rPr>
                <w:rFonts w:ascii="Arial" w:eastAsia="Calibri" w:hAnsi="Arial" w:cs="Arial"/>
                <w:sz w:val="20"/>
                <w:szCs w:val="20"/>
              </w:rPr>
              <w:t>6 (42.9)</w:t>
            </w:r>
          </w:p>
        </w:tc>
        <w:tc>
          <w:tcPr>
            <w:tcW w:w="2034" w:type="dxa"/>
          </w:tcPr>
          <w:p w14:paraId="3830862B" w14:textId="77777777" w:rsidR="0010107B" w:rsidRDefault="0009076A">
            <w:pPr>
              <w:jc w:val="center"/>
              <w:rPr>
                <w:rFonts w:ascii="Arial" w:eastAsia="Calibri" w:hAnsi="Arial" w:cs="Arial"/>
                <w:sz w:val="20"/>
                <w:szCs w:val="20"/>
              </w:rPr>
            </w:pPr>
            <w:r>
              <w:rPr>
                <w:rFonts w:ascii="Arial" w:eastAsia="Calibri" w:hAnsi="Arial" w:cs="Arial"/>
                <w:sz w:val="20"/>
                <w:szCs w:val="20"/>
              </w:rPr>
              <w:t>92 (54.1)</w:t>
            </w:r>
          </w:p>
        </w:tc>
        <w:tc>
          <w:tcPr>
            <w:tcW w:w="1968" w:type="dxa"/>
            <w:vMerge/>
          </w:tcPr>
          <w:p w14:paraId="3897EA2D" w14:textId="77777777" w:rsidR="0010107B" w:rsidRDefault="0010107B">
            <w:pPr>
              <w:jc w:val="center"/>
              <w:rPr>
                <w:rFonts w:ascii="Arial" w:eastAsia="Calibri" w:hAnsi="Arial" w:cs="Arial"/>
                <w:sz w:val="20"/>
                <w:szCs w:val="20"/>
              </w:rPr>
            </w:pPr>
          </w:p>
        </w:tc>
      </w:tr>
      <w:tr w:rsidR="0010107B" w14:paraId="5A1918E0" w14:textId="77777777">
        <w:tc>
          <w:tcPr>
            <w:tcW w:w="278" w:type="dxa"/>
          </w:tcPr>
          <w:p w14:paraId="054126D5" w14:textId="77777777" w:rsidR="0010107B" w:rsidRDefault="0010107B">
            <w:pPr>
              <w:rPr>
                <w:rFonts w:ascii="Arial" w:eastAsia="Calibri" w:hAnsi="Arial" w:cs="Arial"/>
                <w:sz w:val="20"/>
                <w:szCs w:val="20"/>
              </w:rPr>
            </w:pPr>
          </w:p>
        </w:tc>
        <w:tc>
          <w:tcPr>
            <w:tcW w:w="2873" w:type="dxa"/>
          </w:tcPr>
          <w:p w14:paraId="2F7B618B" w14:textId="77777777" w:rsidR="0010107B" w:rsidRDefault="0010107B">
            <w:pPr>
              <w:rPr>
                <w:rFonts w:ascii="Arial" w:eastAsia="Calibri" w:hAnsi="Arial" w:cs="Arial"/>
                <w:sz w:val="20"/>
                <w:szCs w:val="20"/>
              </w:rPr>
            </w:pPr>
          </w:p>
        </w:tc>
        <w:tc>
          <w:tcPr>
            <w:tcW w:w="1283" w:type="dxa"/>
          </w:tcPr>
          <w:p w14:paraId="2B59D2C3" w14:textId="77777777" w:rsidR="0010107B" w:rsidRDefault="0010107B">
            <w:pPr>
              <w:jc w:val="center"/>
              <w:rPr>
                <w:rFonts w:ascii="Arial" w:eastAsia="Calibri" w:hAnsi="Arial" w:cs="Arial"/>
                <w:sz w:val="20"/>
                <w:szCs w:val="20"/>
              </w:rPr>
            </w:pPr>
          </w:p>
        </w:tc>
        <w:tc>
          <w:tcPr>
            <w:tcW w:w="1819" w:type="dxa"/>
          </w:tcPr>
          <w:p w14:paraId="2FF73E56" w14:textId="77777777" w:rsidR="0010107B" w:rsidRDefault="0010107B">
            <w:pPr>
              <w:jc w:val="center"/>
              <w:rPr>
                <w:rFonts w:ascii="Arial" w:eastAsia="Calibri" w:hAnsi="Arial" w:cs="Arial"/>
                <w:sz w:val="20"/>
                <w:szCs w:val="20"/>
              </w:rPr>
            </w:pPr>
          </w:p>
        </w:tc>
        <w:tc>
          <w:tcPr>
            <w:tcW w:w="2034" w:type="dxa"/>
          </w:tcPr>
          <w:p w14:paraId="3B1F2543" w14:textId="77777777" w:rsidR="0010107B" w:rsidRDefault="0010107B">
            <w:pPr>
              <w:jc w:val="center"/>
              <w:rPr>
                <w:rFonts w:ascii="Arial" w:eastAsia="Calibri" w:hAnsi="Arial" w:cs="Arial"/>
                <w:sz w:val="20"/>
                <w:szCs w:val="20"/>
              </w:rPr>
            </w:pPr>
          </w:p>
        </w:tc>
        <w:tc>
          <w:tcPr>
            <w:tcW w:w="1968" w:type="dxa"/>
          </w:tcPr>
          <w:p w14:paraId="34E541C6" w14:textId="77777777" w:rsidR="0010107B" w:rsidRDefault="0010107B">
            <w:pPr>
              <w:jc w:val="center"/>
              <w:rPr>
                <w:rFonts w:ascii="Arial" w:eastAsia="Calibri" w:hAnsi="Arial" w:cs="Arial"/>
                <w:sz w:val="20"/>
                <w:szCs w:val="20"/>
              </w:rPr>
            </w:pPr>
          </w:p>
        </w:tc>
      </w:tr>
      <w:tr w:rsidR="0010107B" w14:paraId="296C129C" w14:textId="77777777">
        <w:tc>
          <w:tcPr>
            <w:tcW w:w="278" w:type="dxa"/>
          </w:tcPr>
          <w:p w14:paraId="0FDC4250" w14:textId="77777777" w:rsidR="0010107B" w:rsidRDefault="0010107B">
            <w:pPr>
              <w:rPr>
                <w:rFonts w:ascii="Arial" w:eastAsia="Calibri" w:hAnsi="Arial" w:cs="Arial"/>
                <w:sz w:val="20"/>
                <w:szCs w:val="20"/>
              </w:rPr>
            </w:pPr>
          </w:p>
        </w:tc>
        <w:tc>
          <w:tcPr>
            <w:tcW w:w="2873" w:type="dxa"/>
          </w:tcPr>
          <w:p w14:paraId="0FE8B0FC" w14:textId="77777777" w:rsidR="0010107B" w:rsidRDefault="0009076A">
            <w:pPr>
              <w:rPr>
                <w:rFonts w:ascii="Arial" w:eastAsia="Calibri" w:hAnsi="Arial" w:cs="Arial"/>
                <w:b/>
                <w:sz w:val="20"/>
                <w:szCs w:val="20"/>
              </w:rPr>
            </w:pPr>
            <w:r>
              <w:rPr>
                <w:rFonts w:ascii="Arial" w:eastAsia="Calibri" w:hAnsi="Arial" w:cs="Arial"/>
                <w:b/>
                <w:sz w:val="20"/>
                <w:szCs w:val="20"/>
              </w:rPr>
              <w:t>Birth weight</w:t>
            </w:r>
          </w:p>
        </w:tc>
        <w:tc>
          <w:tcPr>
            <w:tcW w:w="1283" w:type="dxa"/>
          </w:tcPr>
          <w:p w14:paraId="6CDA76AE" w14:textId="77777777" w:rsidR="0010107B" w:rsidRDefault="0010107B">
            <w:pPr>
              <w:jc w:val="center"/>
              <w:rPr>
                <w:rFonts w:ascii="Arial" w:eastAsia="Calibri" w:hAnsi="Arial" w:cs="Arial"/>
                <w:sz w:val="20"/>
                <w:szCs w:val="20"/>
              </w:rPr>
            </w:pPr>
          </w:p>
        </w:tc>
        <w:tc>
          <w:tcPr>
            <w:tcW w:w="1819" w:type="dxa"/>
          </w:tcPr>
          <w:p w14:paraId="1407E7D3" w14:textId="77777777" w:rsidR="0010107B" w:rsidRDefault="0010107B">
            <w:pPr>
              <w:jc w:val="center"/>
              <w:rPr>
                <w:rFonts w:ascii="Arial" w:eastAsia="Calibri" w:hAnsi="Arial" w:cs="Arial"/>
                <w:sz w:val="20"/>
                <w:szCs w:val="20"/>
              </w:rPr>
            </w:pPr>
          </w:p>
        </w:tc>
        <w:tc>
          <w:tcPr>
            <w:tcW w:w="2034" w:type="dxa"/>
          </w:tcPr>
          <w:p w14:paraId="0E5551D0" w14:textId="77777777" w:rsidR="0010107B" w:rsidRDefault="0010107B">
            <w:pPr>
              <w:jc w:val="center"/>
              <w:rPr>
                <w:rFonts w:ascii="Arial" w:eastAsia="Calibri" w:hAnsi="Arial" w:cs="Arial"/>
                <w:sz w:val="20"/>
                <w:szCs w:val="20"/>
              </w:rPr>
            </w:pPr>
          </w:p>
        </w:tc>
        <w:tc>
          <w:tcPr>
            <w:tcW w:w="1968" w:type="dxa"/>
          </w:tcPr>
          <w:p w14:paraId="7A3048F7" w14:textId="77777777" w:rsidR="0010107B" w:rsidRDefault="0010107B">
            <w:pPr>
              <w:jc w:val="center"/>
              <w:rPr>
                <w:rFonts w:ascii="Arial" w:eastAsia="Calibri" w:hAnsi="Arial" w:cs="Arial"/>
                <w:sz w:val="20"/>
                <w:szCs w:val="20"/>
              </w:rPr>
            </w:pPr>
          </w:p>
        </w:tc>
      </w:tr>
      <w:tr w:rsidR="0010107B" w14:paraId="4040F928" w14:textId="77777777">
        <w:tc>
          <w:tcPr>
            <w:tcW w:w="278" w:type="dxa"/>
          </w:tcPr>
          <w:p w14:paraId="3212AD49" w14:textId="77777777" w:rsidR="0010107B" w:rsidRDefault="0010107B">
            <w:pPr>
              <w:rPr>
                <w:rFonts w:ascii="Arial" w:eastAsia="Calibri" w:hAnsi="Arial" w:cs="Arial"/>
                <w:sz w:val="20"/>
                <w:szCs w:val="20"/>
              </w:rPr>
            </w:pPr>
          </w:p>
        </w:tc>
        <w:tc>
          <w:tcPr>
            <w:tcW w:w="2873" w:type="dxa"/>
          </w:tcPr>
          <w:p w14:paraId="118E8F5B" w14:textId="77777777" w:rsidR="0010107B" w:rsidRDefault="0009076A">
            <w:pPr>
              <w:rPr>
                <w:rFonts w:ascii="Arial" w:eastAsia="Calibri" w:hAnsi="Arial" w:cs="Arial"/>
                <w:sz w:val="20"/>
                <w:szCs w:val="20"/>
              </w:rPr>
            </w:pPr>
            <w:r>
              <w:rPr>
                <w:rFonts w:ascii="Arial" w:eastAsia="Calibri" w:hAnsi="Arial" w:cs="Arial"/>
                <w:sz w:val="20"/>
                <w:szCs w:val="20"/>
              </w:rPr>
              <w:t>&lt;2.5kg</w:t>
            </w:r>
          </w:p>
        </w:tc>
        <w:tc>
          <w:tcPr>
            <w:tcW w:w="1283" w:type="dxa"/>
          </w:tcPr>
          <w:p w14:paraId="251E54A0" w14:textId="77777777" w:rsidR="0010107B" w:rsidRDefault="0009076A">
            <w:pPr>
              <w:jc w:val="center"/>
              <w:rPr>
                <w:rFonts w:ascii="Arial" w:eastAsia="Calibri" w:hAnsi="Arial" w:cs="Arial"/>
                <w:sz w:val="20"/>
                <w:szCs w:val="20"/>
              </w:rPr>
            </w:pPr>
            <w:r>
              <w:rPr>
                <w:rFonts w:ascii="Arial" w:eastAsia="Calibri" w:hAnsi="Arial" w:cs="Arial"/>
                <w:sz w:val="20"/>
                <w:szCs w:val="20"/>
              </w:rPr>
              <w:t>14 (7.6)</w:t>
            </w:r>
          </w:p>
        </w:tc>
        <w:tc>
          <w:tcPr>
            <w:tcW w:w="1819" w:type="dxa"/>
          </w:tcPr>
          <w:p w14:paraId="17A14B4E" w14:textId="77777777" w:rsidR="0010107B" w:rsidRDefault="0009076A">
            <w:pPr>
              <w:jc w:val="center"/>
              <w:rPr>
                <w:rFonts w:ascii="Arial" w:eastAsia="Calibri" w:hAnsi="Arial" w:cs="Arial"/>
                <w:sz w:val="20"/>
                <w:szCs w:val="20"/>
              </w:rPr>
            </w:pPr>
            <w:r>
              <w:rPr>
                <w:rFonts w:ascii="Arial" w:eastAsia="Calibri" w:hAnsi="Arial" w:cs="Arial"/>
                <w:sz w:val="20"/>
                <w:szCs w:val="20"/>
              </w:rPr>
              <w:t>1 (7.1)</w:t>
            </w:r>
          </w:p>
        </w:tc>
        <w:tc>
          <w:tcPr>
            <w:tcW w:w="2034" w:type="dxa"/>
          </w:tcPr>
          <w:p w14:paraId="21D2A643" w14:textId="77777777" w:rsidR="0010107B" w:rsidRDefault="0009076A">
            <w:pPr>
              <w:jc w:val="center"/>
              <w:rPr>
                <w:rFonts w:ascii="Arial" w:eastAsia="Calibri" w:hAnsi="Arial" w:cs="Arial"/>
                <w:sz w:val="20"/>
                <w:szCs w:val="20"/>
              </w:rPr>
            </w:pPr>
            <w:r>
              <w:rPr>
                <w:rFonts w:ascii="Arial" w:eastAsia="Calibri" w:hAnsi="Arial" w:cs="Arial"/>
                <w:sz w:val="20"/>
                <w:szCs w:val="20"/>
              </w:rPr>
              <w:t>13 (7.6)</w:t>
            </w:r>
          </w:p>
        </w:tc>
        <w:tc>
          <w:tcPr>
            <w:tcW w:w="1968" w:type="dxa"/>
            <w:vMerge w:val="restart"/>
          </w:tcPr>
          <w:p w14:paraId="29411149" w14:textId="77777777" w:rsidR="0010107B" w:rsidRDefault="0009076A">
            <w:pPr>
              <w:jc w:val="center"/>
              <w:rPr>
                <w:rFonts w:ascii="Arial" w:eastAsia="Calibri" w:hAnsi="Arial" w:cs="Arial"/>
                <w:sz w:val="20"/>
                <w:szCs w:val="20"/>
              </w:rPr>
            </w:pPr>
            <w:r>
              <w:rPr>
                <w:rFonts w:ascii="Arial" w:eastAsia="Calibri" w:hAnsi="Arial" w:cs="Arial"/>
                <w:sz w:val="20"/>
                <w:szCs w:val="20"/>
              </w:rPr>
              <w:t>3.60</w:t>
            </w:r>
            <w:r>
              <w:rPr>
                <w:rFonts w:ascii="Arial" w:eastAsia="Calibri" w:hAnsi="Arial" w:cs="Arial"/>
                <w:sz w:val="20"/>
                <w:szCs w:val="20"/>
                <w:vertAlign w:val="superscript"/>
              </w:rPr>
              <w:t>b</w:t>
            </w:r>
            <w:r>
              <w:rPr>
                <w:rFonts w:ascii="Arial" w:eastAsia="Calibri" w:hAnsi="Arial" w:cs="Arial"/>
                <w:sz w:val="20"/>
                <w:szCs w:val="20"/>
              </w:rPr>
              <w:t xml:space="preserve"> (0.166)</w:t>
            </w:r>
          </w:p>
        </w:tc>
      </w:tr>
      <w:tr w:rsidR="0010107B" w14:paraId="1F12121C" w14:textId="77777777">
        <w:tc>
          <w:tcPr>
            <w:tcW w:w="278" w:type="dxa"/>
          </w:tcPr>
          <w:p w14:paraId="17A352FE" w14:textId="77777777" w:rsidR="0010107B" w:rsidRDefault="0010107B">
            <w:pPr>
              <w:rPr>
                <w:rFonts w:ascii="Arial" w:eastAsia="Calibri" w:hAnsi="Arial" w:cs="Arial"/>
                <w:sz w:val="20"/>
                <w:szCs w:val="20"/>
              </w:rPr>
            </w:pPr>
          </w:p>
        </w:tc>
        <w:tc>
          <w:tcPr>
            <w:tcW w:w="2873" w:type="dxa"/>
          </w:tcPr>
          <w:p w14:paraId="6FB39D7B" w14:textId="77777777" w:rsidR="0010107B" w:rsidRDefault="0009076A">
            <w:pPr>
              <w:rPr>
                <w:rFonts w:ascii="Arial" w:eastAsia="Calibri" w:hAnsi="Arial" w:cs="Arial"/>
                <w:sz w:val="20"/>
                <w:szCs w:val="20"/>
              </w:rPr>
            </w:pPr>
            <w:r>
              <w:rPr>
                <w:rFonts w:ascii="Arial" w:eastAsia="Calibri" w:hAnsi="Arial" w:cs="Arial"/>
                <w:sz w:val="20"/>
                <w:szCs w:val="20"/>
              </w:rPr>
              <w:t>2.5 – 4.0kg</w:t>
            </w:r>
          </w:p>
        </w:tc>
        <w:tc>
          <w:tcPr>
            <w:tcW w:w="1283" w:type="dxa"/>
          </w:tcPr>
          <w:p w14:paraId="58AD7543" w14:textId="77777777" w:rsidR="0010107B" w:rsidRDefault="0009076A">
            <w:pPr>
              <w:jc w:val="center"/>
              <w:rPr>
                <w:rFonts w:ascii="Arial" w:eastAsia="Calibri" w:hAnsi="Arial" w:cs="Arial"/>
                <w:sz w:val="20"/>
                <w:szCs w:val="20"/>
              </w:rPr>
            </w:pPr>
            <w:r>
              <w:rPr>
                <w:rFonts w:ascii="Arial" w:eastAsia="Calibri" w:hAnsi="Arial" w:cs="Arial"/>
                <w:sz w:val="20"/>
                <w:szCs w:val="20"/>
              </w:rPr>
              <w:t>147 (79.9)</w:t>
            </w:r>
          </w:p>
        </w:tc>
        <w:tc>
          <w:tcPr>
            <w:tcW w:w="1819" w:type="dxa"/>
          </w:tcPr>
          <w:p w14:paraId="117875AB" w14:textId="77777777" w:rsidR="0010107B" w:rsidRDefault="0009076A">
            <w:pPr>
              <w:jc w:val="center"/>
              <w:rPr>
                <w:rFonts w:ascii="Arial" w:eastAsia="Calibri" w:hAnsi="Arial" w:cs="Arial"/>
                <w:sz w:val="20"/>
                <w:szCs w:val="20"/>
              </w:rPr>
            </w:pPr>
            <w:r>
              <w:rPr>
                <w:rFonts w:ascii="Arial" w:eastAsia="Calibri" w:hAnsi="Arial" w:cs="Arial"/>
                <w:sz w:val="20"/>
                <w:szCs w:val="20"/>
              </w:rPr>
              <w:t>9 (64.3)</w:t>
            </w:r>
          </w:p>
        </w:tc>
        <w:tc>
          <w:tcPr>
            <w:tcW w:w="2034" w:type="dxa"/>
          </w:tcPr>
          <w:p w14:paraId="5546CAEE" w14:textId="77777777" w:rsidR="0010107B" w:rsidRDefault="0009076A">
            <w:pPr>
              <w:jc w:val="center"/>
              <w:rPr>
                <w:rFonts w:ascii="Arial" w:eastAsia="Calibri" w:hAnsi="Arial" w:cs="Arial"/>
                <w:sz w:val="20"/>
                <w:szCs w:val="20"/>
              </w:rPr>
            </w:pPr>
            <w:r>
              <w:rPr>
                <w:rFonts w:ascii="Arial" w:eastAsia="Calibri" w:hAnsi="Arial" w:cs="Arial"/>
                <w:sz w:val="20"/>
                <w:szCs w:val="20"/>
              </w:rPr>
              <w:t>138 (81.2)</w:t>
            </w:r>
          </w:p>
        </w:tc>
        <w:tc>
          <w:tcPr>
            <w:tcW w:w="1968" w:type="dxa"/>
            <w:vMerge/>
          </w:tcPr>
          <w:p w14:paraId="17E3F3F1" w14:textId="77777777" w:rsidR="0010107B" w:rsidRDefault="0010107B">
            <w:pPr>
              <w:jc w:val="center"/>
              <w:rPr>
                <w:rFonts w:ascii="Arial" w:eastAsia="Calibri" w:hAnsi="Arial" w:cs="Arial"/>
                <w:sz w:val="20"/>
                <w:szCs w:val="20"/>
              </w:rPr>
            </w:pPr>
          </w:p>
        </w:tc>
      </w:tr>
      <w:tr w:rsidR="0010107B" w14:paraId="747FF20D" w14:textId="77777777">
        <w:tc>
          <w:tcPr>
            <w:tcW w:w="278" w:type="dxa"/>
          </w:tcPr>
          <w:p w14:paraId="134D806F" w14:textId="77777777" w:rsidR="0010107B" w:rsidRDefault="0010107B">
            <w:pPr>
              <w:rPr>
                <w:rFonts w:ascii="Arial" w:eastAsia="Calibri" w:hAnsi="Arial" w:cs="Arial"/>
                <w:sz w:val="20"/>
                <w:szCs w:val="20"/>
              </w:rPr>
            </w:pPr>
          </w:p>
        </w:tc>
        <w:tc>
          <w:tcPr>
            <w:tcW w:w="2873" w:type="dxa"/>
          </w:tcPr>
          <w:p w14:paraId="1F44E803" w14:textId="77777777" w:rsidR="0010107B" w:rsidRDefault="0009076A">
            <w:pPr>
              <w:rPr>
                <w:rFonts w:ascii="Arial" w:eastAsia="Calibri" w:hAnsi="Arial" w:cs="Arial"/>
                <w:sz w:val="20"/>
                <w:szCs w:val="20"/>
              </w:rPr>
            </w:pPr>
            <w:r>
              <w:rPr>
                <w:rFonts w:ascii="Arial" w:eastAsia="Calibri" w:hAnsi="Arial" w:cs="Arial"/>
                <w:sz w:val="20"/>
                <w:szCs w:val="20"/>
              </w:rPr>
              <w:t>&gt;4kg</w:t>
            </w:r>
          </w:p>
        </w:tc>
        <w:tc>
          <w:tcPr>
            <w:tcW w:w="1283" w:type="dxa"/>
          </w:tcPr>
          <w:p w14:paraId="31856BB8" w14:textId="77777777" w:rsidR="0010107B" w:rsidRDefault="0009076A">
            <w:pPr>
              <w:jc w:val="center"/>
              <w:rPr>
                <w:rFonts w:ascii="Arial" w:eastAsia="Calibri" w:hAnsi="Arial" w:cs="Arial"/>
                <w:sz w:val="20"/>
                <w:szCs w:val="20"/>
              </w:rPr>
            </w:pPr>
            <w:r>
              <w:rPr>
                <w:rFonts w:ascii="Arial" w:eastAsia="Calibri" w:hAnsi="Arial" w:cs="Arial"/>
                <w:sz w:val="20"/>
                <w:szCs w:val="20"/>
              </w:rPr>
              <w:t>23 (12.5)</w:t>
            </w:r>
          </w:p>
        </w:tc>
        <w:tc>
          <w:tcPr>
            <w:tcW w:w="1819" w:type="dxa"/>
          </w:tcPr>
          <w:p w14:paraId="66824743" w14:textId="77777777" w:rsidR="0010107B" w:rsidRDefault="0009076A">
            <w:pPr>
              <w:jc w:val="center"/>
              <w:rPr>
                <w:rFonts w:ascii="Arial" w:eastAsia="Calibri" w:hAnsi="Arial" w:cs="Arial"/>
                <w:sz w:val="20"/>
                <w:szCs w:val="20"/>
              </w:rPr>
            </w:pPr>
            <w:r>
              <w:rPr>
                <w:rFonts w:ascii="Arial" w:eastAsia="Calibri" w:hAnsi="Arial" w:cs="Arial"/>
                <w:sz w:val="20"/>
                <w:szCs w:val="20"/>
              </w:rPr>
              <w:t>4 (28.6)</w:t>
            </w:r>
          </w:p>
        </w:tc>
        <w:tc>
          <w:tcPr>
            <w:tcW w:w="2034" w:type="dxa"/>
          </w:tcPr>
          <w:p w14:paraId="2EF4B1E1" w14:textId="77777777" w:rsidR="0010107B" w:rsidRDefault="0009076A">
            <w:pPr>
              <w:jc w:val="center"/>
              <w:rPr>
                <w:rFonts w:ascii="Arial" w:eastAsia="Calibri" w:hAnsi="Arial" w:cs="Arial"/>
                <w:sz w:val="20"/>
                <w:szCs w:val="20"/>
              </w:rPr>
            </w:pPr>
            <w:r>
              <w:rPr>
                <w:rFonts w:ascii="Arial" w:eastAsia="Calibri" w:hAnsi="Arial" w:cs="Arial"/>
                <w:sz w:val="20"/>
                <w:szCs w:val="20"/>
              </w:rPr>
              <w:t>19 (11.2)</w:t>
            </w:r>
          </w:p>
        </w:tc>
        <w:tc>
          <w:tcPr>
            <w:tcW w:w="1968" w:type="dxa"/>
          </w:tcPr>
          <w:p w14:paraId="7C58C4B9" w14:textId="77777777" w:rsidR="0010107B" w:rsidRDefault="0010107B">
            <w:pPr>
              <w:jc w:val="center"/>
              <w:rPr>
                <w:rFonts w:ascii="Arial" w:eastAsia="Calibri" w:hAnsi="Arial" w:cs="Arial"/>
                <w:sz w:val="20"/>
                <w:szCs w:val="20"/>
              </w:rPr>
            </w:pPr>
          </w:p>
        </w:tc>
      </w:tr>
      <w:tr w:rsidR="0010107B" w14:paraId="601CA98D" w14:textId="77777777">
        <w:tc>
          <w:tcPr>
            <w:tcW w:w="278" w:type="dxa"/>
          </w:tcPr>
          <w:p w14:paraId="6B75DEDF" w14:textId="77777777" w:rsidR="0010107B" w:rsidRDefault="0010107B">
            <w:pPr>
              <w:rPr>
                <w:rFonts w:ascii="Arial" w:eastAsia="Calibri" w:hAnsi="Arial" w:cs="Arial"/>
                <w:sz w:val="20"/>
                <w:szCs w:val="20"/>
              </w:rPr>
            </w:pPr>
          </w:p>
        </w:tc>
        <w:tc>
          <w:tcPr>
            <w:tcW w:w="2873" w:type="dxa"/>
          </w:tcPr>
          <w:p w14:paraId="23F3FE7C" w14:textId="77777777" w:rsidR="0010107B" w:rsidRDefault="0010107B">
            <w:pPr>
              <w:rPr>
                <w:rFonts w:ascii="Arial" w:eastAsia="Calibri" w:hAnsi="Arial" w:cs="Arial"/>
                <w:sz w:val="20"/>
                <w:szCs w:val="20"/>
              </w:rPr>
            </w:pPr>
          </w:p>
        </w:tc>
        <w:tc>
          <w:tcPr>
            <w:tcW w:w="1283" w:type="dxa"/>
          </w:tcPr>
          <w:p w14:paraId="62769D0F" w14:textId="77777777" w:rsidR="0010107B" w:rsidRDefault="0010107B">
            <w:pPr>
              <w:jc w:val="center"/>
              <w:rPr>
                <w:rFonts w:ascii="Arial" w:eastAsia="Calibri" w:hAnsi="Arial" w:cs="Arial"/>
                <w:sz w:val="20"/>
                <w:szCs w:val="20"/>
              </w:rPr>
            </w:pPr>
          </w:p>
        </w:tc>
        <w:tc>
          <w:tcPr>
            <w:tcW w:w="1819" w:type="dxa"/>
          </w:tcPr>
          <w:p w14:paraId="7B742342" w14:textId="77777777" w:rsidR="0010107B" w:rsidRDefault="0010107B">
            <w:pPr>
              <w:jc w:val="center"/>
              <w:rPr>
                <w:rFonts w:ascii="Arial" w:eastAsia="Calibri" w:hAnsi="Arial" w:cs="Arial"/>
                <w:sz w:val="20"/>
                <w:szCs w:val="20"/>
              </w:rPr>
            </w:pPr>
          </w:p>
        </w:tc>
        <w:tc>
          <w:tcPr>
            <w:tcW w:w="2034" w:type="dxa"/>
          </w:tcPr>
          <w:p w14:paraId="3179A0E0" w14:textId="77777777" w:rsidR="0010107B" w:rsidRDefault="0010107B">
            <w:pPr>
              <w:jc w:val="center"/>
              <w:rPr>
                <w:rFonts w:ascii="Arial" w:eastAsia="Calibri" w:hAnsi="Arial" w:cs="Arial"/>
                <w:sz w:val="20"/>
                <w:szCs w:val="20"/>
              </w:rPr>
            </w:pPr>
          </w:p>
        </w:tc>
        <w:tc>
          <w:tcPr>
            <w:tcW w:w="1968" w:type="dxa"/>
          </w:tcPr>
          <w:p w14:paraId="221D7BA2" w14:textId="77777777" w:rsidR="0010107B" w:rsidRDefault="0010107B">
            <w:pPr>
              <w:jc w:val="center"/>
              <w:rPr>
                <w:rFonts w:ascii="Arial" w:eastAsia="Calibri" w:hAnsi="Arial" w:cs="Arial"/>
                <w:sz w:val="20"/>
                <w:szCs w:val="20"/>
              </w:rPr>
            </w:pPr>
          </w:p>
        </w:tc>
      </w:tr>
      <w:tr w:rsidR="0010107B" w14:paraId="321611EA" w14:textId="77777777">
        <w:tc>
          <w:tcPr>
            <w:tcW w:w="278" w:type="dxa"/>
          </w:tcPr>
          <w:p w14:paraId="46A16CCD" w14:textId="77777777" w:rsidR="0010107B" w:rsidRDefault="0010107B">
            <w:pPr>
              <w:rPr>
                <w:rFonts w:ascii="Arial" w:eastAsia="Calibri" w:hAnsi="Arial" w:cs="Arial"/>
                <w:sz w:val="20"/>
                <w:szCs w:val="20"/>
              </w:rPr>
            </w:pPr>
          </w:p>
        </w:tc>
        <w:tc>
          <w:tcPr>
            <w:tcW w:w="4156" w:type="dxa"/>
            <w:gridSpan w:val="2"/>
          </w:tcPr>
          <w:p w14:paraId="39D7C180" w14:textId="77777777" w:rsidR="0010107B" w:rsidRDefault="0009076A">
            <w:pPr>
              <w:rPr>
                <w:rFonts w:ascii="Arial" w:eastAsia="Calibri" w:hAnsi="Arial" w:cs="Arial"/>
                <w:sz w:val="20"/>
                <w:szCs w:val="20"/>
              </w:rPr>
            </w:pPr>
            <w:r>
              <w:rPr>
                <w:rFonts w:ascii="Arial" w:eastAsia="Calibri" w:hAnsi="Arial" w:cs="Arial"/>
                <w:b/>
                <w:sz w:val="20"/>
                <w:szCs w:val="20"/>
              </w:rPr>
              <w:t>APGAR Score at 1 minute</w:t>
            </w:r>
          </w:p>
        </w:tc>
        <w:tc>
          <w:tcPr>
            <w:tcW w:w="1819" w:type="dxa"/>
          </w:tcPr>
          <w:p w14:paraId="25271ADA" w14:textId="77777777" w:rsidR="0010107B" w:rsidRDefault="0010107B">
            <w:pPr>
              <w:jc w:val="center"/>
              <w:rPr>
                <w:rFonts w:ascii="Arial" w:eastAsia="Calibri" w:hAnsi="Arial" w:cs="Arial"/>
                <w:sz w:val="20"/>
                <w:szCs w:val="20"/>
              </w:rPr>
            </w:pPr>
          </w:p>
        </w:tc>
        <w:tc>
          <w:tcPr>
            <w:tcW w:w="2034" w:type="dxa"/>
          </w:tcPr>
          <w:p w14:paraId="683DDE61" w14:textId="77777777" w:rsidR="0010107B" w:rsidRDefault="0010107B">
            <w:pPr>
              <w:jc w:val="center"/>
              <w:rPr>
                <w:rFonts w:ascii="Arial" w:eastAsia="Calibri" w:hAnsi="Arial" w:cs="Arial"/>
                <w:sz w:val="20"/>
                <w:szCs w:val="20"/>
              </w:rPr>
            </w:pPr>
          </w:p>
        </w:tc>
        <w:tc>
          <w:tcPr>
            <w:tcW w:w="1968" w:type="dxa"/>
          </w:tcPr>
          <w:p w14:paraId="2889307E" w14:textId="77777777" w:rsidR="0010107B" w:rsidRDefault="0010107B">
            <w:pPr>
              <w:jc w:val="center"/>
              <w:rPr>
                <w:rFonts w:ascii="Arial" w:eastAsia="Calibri" w:hAnsi="Arial" w:cs="Arial"/>
                <w:sz w:val="20"/>
                <w:szCs w:val="20"/>
              </w:rPr>
            </w:pPr>
          </w:p>
        </w:tc>
      </w:tr>
      <w:tr w:rsidR="0010107B" w14:paraId="2EB683A9" w14:textId="77777777">
        <w:tc>
          <w:tcPr>
            <w:tcW w:w="278" w:type="dxa"/>
          </w:tcPr>
          <w:p w14:paraId="13BA0412" w14:textId="77777777" w:rsidR="0010107B" w:rsidRDefault="0010107B">
            <w:pPr>
              <w:rPr>
                <w:rFonts w:ascii="Arial" w:eastAsia="Calibri" w:hAnsi="Arial" w:cs="Arial"/>
                <w:sz w:val="20"/>
                <w:szCs w:val="20"/>
              </w:rPr>
            </w:pPr>
          </w:p>
        </w:tc>
        <w:tc>
          <w:tcPr>
            <w:tcW w:w="2873" w:type="dxa"/>
          </w:tcPr>
          <w:p w14:paraId="623AD3A5" w14:textId="77777777" w:rsidR="0010107B" w:rsidRDefault="0009076A">
            <w:pPr>
              <w:rPr>
                <w:rFonts w:ascii="Arial" w:eastAsia="Calibri" w:hAnsi="Arial" w:cs="Arial"/>
                <w:sz w:val="20"/>
                <w:szCs w:val="20"/>
              </w:rPr>
            </w:pPr>
            <w:r>
              <w:rPr>
                <w:rFonts w:ascii="Arial" w:eastAsia="Calibri" w:hAnsi="Arial" w:cs="Arial"/>
                <w:sz w:val="20"/>
                <w:szCs w:val="20"/>
              </w:rPr>
              <w:t>Score&lt;7</w:t>
            </w:r>
          </w:p>
        </w:tc>
        <w:tc>
          <w:tcPr>
            <w:tcW w:w="1283" w:type="dxa"/>
          </w:tcPr>
          <w:p w14:paraId="05D6481F" w14:textId="77777777" w:rsidR="0010107B" w:rsidRDefault="0009076A">
            <w:pPr>
              <w:jc w:val="center"/>
              <w:rPr>
                <w:rFonts w:ascii="Arial" w:eastAsia="Calibri" w:hAnsi="Arial" w:cs="Arial"/>
                <w:sz w:val="20"/>
                <w:szCs w:val="20"/>
              </w:rPr>
            </w:pPr>
            <w:r>
              <w:rPr>
                <w:rFonts w:ascii="Arial" w:eastAsia="Calibri" w:hAnsi="Arial" w:cs="Arial"/>
                <w:sz w:val="20"/>
                <w:szCs w:val="20"/>
              </w:rPr>
              <w:t>33 (17.9)</w:t>
            </w:r>
          </w:p>
        </w:tc>
        <w:tc>
          <w:tcPr>
            <w:tcW w:w="1819" w:type="dxa"/>
          </w:tcPr>
          <w:p w14:paraId="08998550" w14:textId="77777777" w:rsidR="0010107B" w:rsidRDefault="0009076A">
            <w:pPr>
              <w:jc w:val="center"/>
              <w:rPr>
                <w:rFonts w:ascii="Arial" w:eastAsia="Calibri" w:hAnsi="Arial" w:cs="Arial"/>
                <w:sz w:val="20"/>
                <w:szCs w:val="20"/>
              </w:rPr>
            </w:pPr>
            <w:r>
              <w:rPr>
                <w:rFonts w:ascii="Arial" w:eastAsia="Calibri" w:hAnsi="Arial" w:cs="Arial"/>
                <w:sz w:val="20"/>
                <w:szCs w:val="20"/>
              </w:rPr>
              <w:t xml:space="preserve">0 </w:t>
            </w:r>
            <w:r>
              <w:rPr>
                <w:rFonts w:ascii="Arial" w:eastAsia="Calibri" w:hAnsi="Arial" w:cs="Arial"/>
                <w:sz w:val="20"/>
                <w:szCs w:val="20"/>
              </w:rPr>
              <w:t>(0.0)</w:t>
            </w:r>
          </w:p>
        </w:tc>
        <w:tc>
          <w:tcPr>
            <w:tcW w:w="2034" w:type="dxa"/>
          </w:tcPr>
          <w:p w14:paraId="049BFC72" w14:textId="77777777" w:rsidR="0010107B" w:rsidRDefault="0009076A">
            <w:pPr>
              <w:jc w:val="center"/>
              <w:rPr>
                <w:rFonts w:ascii="Arial" w:eastAsia="Calibri" w:hAnsi="Arial" w:cs="Arial"/>
                <w:sz w:val="20"/>
                <w:szCs w:val="20"/>
              </w:rPr>
            </w:pPr>
            <w:r>
              <w:rPr>
                <w:rFonts w:ascii="Arial" w:eastAsia="Calibri" w:hAnsi="Arial" w:cs="Arial"/>
                <w:sz w:val="20"/>
                <w:szCs w:val="20"/>
              </w:rPr>
              <w:t>33 (19.4)</w:t>
            </w:r>
          </w:p>
        </w:tc>
        <w:tc>
          <w:tcPr>
            <w:tcW w:w="1968" w:type="dxa"/>
            <w:vMerge w:val="restart"/>
          </w:tcPr>
          <w:p w14:paraId="6F306599" w14:textId="77777777" w:rsidR="0010107B" w:rsidRDefault="0009076A">
            <w:pPr>
              <w:jc w:val="center"/>
              <w:rPr>
                <w:rFonts w:ascii="Arial" w:eastAsia="Calibri" w:hAnsi="Arial" w:cs="Arial"/>
                <w:sz w:val="20"/>
                <w:szCs w:val="20"/>
              </w:rPr>
            </w:pPr>
            <w:r>
              <w:rPr>
                <w:rFonts w:ascii="Arial" w:eastAsia="Calibri" w:hAnsi="Arial" w:cs="Arial"/>
                <w:sz w:val="20"/>
                <w:szCs w:val="20"/>
              </w:rPr>
              <w:t>3.31</w:t>
            </w:r>
            <w:r>
              <w:rPr>
                <w:rFonts w:ascii="Arial" w:eastAsia="Calibri" w:hAnsi="Arial" w:cs="Arial"/>
                <w:sz w:val="20"/>
                <w:szCs w:val="20"/>
                <w:vertAlign w:val="superscript"/>
              </w:rPr>
              <w:t>b</w:t>
            </w:r>
            <w:r>
              <w:rPr>
                <w:rFonts w:ascii="Arial" w:eastAsia="Calibri" w:hAnsi="Arial" w:cs="Arial"/>
                <w:sz w:val="20"/>
                <w:szCs w:val="20"/>
              </w:rPr>
              <w:t xml:space="preserve"> (0.069)</w:t>
            </w:r>
          </w:p>
        </w:tc>
      </w:tr>
      <w:tr w:rsidR="0010107B" w14:paraId="52E52889" w14:textId="77777777">
        <w:tc>
          <w:tcPr>
            <w:tcW w:w="278" w:type="dxa"/>
          </w:tcPr>
          <w:p w14:paraId="2AE5C595" w14:textId="77777777" w:rsidR="0010107B" w:rsidRDefault="0010107B">
            <w:pPr>
              <w:rPr>
                <w:rFonts w:ascii="Arial" w:eastAsia="Calibri" w:hAnsi="Arial" w:cs="Arial"/>
                <w:sz w:val="20"/>
                <w:szCs w:val="20"/>
              </w:rPr>
            </w:pPr>
          </w:p>
        </w:tc>
        <w:tc>
          <w:tcPr>
            <w:tcW w:w="2873" w:type="dxa"/>
          </w:tcPr>
          <w:p w14:paraId="4BD9C124" w14:textId="77777777" w:rsidR="0010107B" w:rsidRDefault="0009076A">
            <w:pPr>
              <w:rPr>
                <w:rFonts w:ascii="Arial" w:eastAsia="Calibri" w:hAnsi="Arial" w:cs="Arial"/>
                <w:sz w:val="20"/>
                <w:szCs w:val="20"/>
              </w:rPr>
            </w:pPr>
            <w:r>
              <w:rPr>
                <w:rFonts w:ascii="Arial" w:eastAsia="Calibri" w:hAnsi="Arial" w:cs="Arial"/>
                <w:sz w:val="20"/>
                <w:szCs w:val="20"/>
              </w:rPr>
              <w:t>Score&gt;7</w:t>
            </w:r>
          </w:p>
        </w:tc>
        <w:tc>
          <w:tcPr>
            <w:tcW w:w="1283" w:type="dxa"/>
          </w:tcPr>
          <w:p w14:paraId="7BD35E03" w14:textId="77777777" w:rsidR="0010107B" w:rsidRDefault="0009076A">
            <w:pPr>
              <w:jc w:val="center"/>
              <w:rPr>
                <w:rFonts w:ascii="Arial" w:eastAsia="Calibri" w:hAnsi="Arial" w:cs="Arial"/>
                <w:sz w:val="20"/>
                <w:szCs w:val="20"/>
              </w:rPr>
            </w:pPr>
            <w:r>
              <w:rPr>
                <w:rFonts w:ascii="Arial" w:eastAsia="Calibri" w:hAnsi="Arial" w:cs="Arial"/>
                <w:sz w:val="20"/>
                <w:szCs w:val="20"/>
              </w:rPr>
              <w:t>151 (82.1)</w:t>
            </w:r>
          </w:p>
        </w:tc>
        <w:tc>
          <w:tcPr>
            <w:tcW w:w="1819" w:type="dxa"/>
          </w:tcPr>
          <w:p w14:paraId="76CA946B" w14:textId="77777777" w:rsidR="0010107B" w:rsidRDefault="0009076A">
            <w:pPr>
              <w:jc w:val="center"/>
              <w:rPr>
                <w:rFonts w:ascii="Arial" w:eastAsia="Calibri" w:hAnsi="Arial" w:cs="Arial"/>
                <w:sz w:val="20"/>
                <w:szCs w:val="20"/>
              </w:rPr>
            </w:pPr>
            <w:r>
              <w:rPr>
                <w:rFonts w:ascii="Arial" w:eastAsia="Calibri" w:hAnsi="Arial" w:cs="Arial"/>
                <w:sz w:val="20"/>
                <w:szCs w:val="20"/>
              </w:rPr>
              <w:t>14 (100.0)</w:t>
            </w:r>
          </w:p>
        </w:tc>
        <w:tc>
          <w:tcPr>
            <w:tcW w:w="2034" w:type="dxa"/>
          </w:tcPr>
          <w:p w14:paraId="54ACCC79" w14:textId="77777777" w:rsidR="0010107B" w:rsidRDefault="0009076A">
            <w:pPr>
              <w:jc w:val="center"/>
              <w:rPr>
                <w:rFonts w:ascii="Arial" w:eastAsia="Calibri" w:hAnsi="Arial" w:cs="Arial"/>
                <w:sz w:val="20"/>
                <w:szCs w:val="20"/>
              </w:rPr>
            </w:pPr>
            <w:r>
              <w:rPr>
                <w:rFonts w:ascii="Arial" w:eastAsia="Calibri" w:hAnsi="Arial" w:cs="Arial"/>
                <w:sz w:val="20"/>
                <w:szCs w:val="20"/>
              </w:rPr>
              <w:t>137 (80.6)</w:t>
            </w:r>
          </w:p>
        </w:tc>
        <w:tc>
          <w:tcPr>
            <w:tcW w:w="1968" w:type="dxa"/>
            <w:vMerge/>
          </w:tcPr>
          <w:p w14:paraId="042D24B0" w14:textId="77777777" w:rsidR="0010107B" w:rsidRDefault="0010107B">
            <w:pPr>
              <w:jc w:val="center"/>
              <w:rPr>
                <w:rFonts w:ascii="Arial" w:eastAsia="Calibri" w:hAnsi="Arial" w:cs="Arial"/>
                <w:sz w:val="20"/>
                <w:szCs w:val="20"/>
              </w:rPr>
            </w:pPr>
          </w:p>
        </w:tc>
      </w:tr>
      <w:tr w:rsidR="0010107B" w14:paraId="72D420D1" w14:textId="77777777">
        <w:tc>
          <w:tcPr>
            <w:tcW w:w="278" w:type="dxa"/>
          </w:tcPr>
          <w:p w14:paraId="3C50FD3E" w14:textId="77777777" w:rsidR="0010107B" w:rsidRDefault="0010107B">
            <w:pPr>
              <w:rPr>
                <w:rFonts w:ascii="Arial" w:eastAsia="Calibri" w:hAnsi="Arial" w:cs="Arial"/>
                <w:sz w:val="20"/>
                <w:szCs w:val="20"/>
              </w:rPr>
            </w:pPr>
          </w:p>
        </w:tc>
        <w:tc>
          <w:tcPr>
            <w:tcW w:w="2873" w:type="dxa"/>
          </w:tcPr>
          <w:p w14:paraId="0A0FF577" w14:textId="77777777" w:rsidR="0010107B" w:rsidRDefault="0010107B">
            <w:pPr>
              <w:rPr>
                <w:rFonts w:ascii="Arial" w:eastAsia="Calibri" w:hAnsi="Arial" w:cs="Arial"/>
                <w:sz w:val="20"/>
                <w:szCs w:val="20"/>
              </w:rPr>
            </w:pPr>
          </w:p>
        </w:tc>
        <w:tc>
          <w:tcPr>
            <w:tcW w:w="1283" w:type="dxa"/>
          </w:tcPr>
          <w:p w14:paraId="214883B7" w14:textId="77777777" w:rsidR="0010107B" w:rsidRDefault="0010107B">
            <w:pPr>
              <w:jc w:val="center"/>
              <w:rPr>
                <w:rFonts w:ascii="Arial" w:eastAsia="Calibri" w:hAnsi="Arial" w:cs="Arial"/>
                <w:sz w:val="20"/>
                <w:szCs w:val="20"/>
              </w:rPr>
            </w:pPr>
          </w:p>
        </w:tc>
        <w:tc>
          <w:tcPr>
            <w:tcW w:w="1819" w:type="dxa"/>
          </w:tcPr>
          <w:p w14:paraId="75F1C0C5" w14:textId="77777777" w:rsidR="0010107B" w:rsidRDefault="0010107B">
            <w:pPr>
              <w:jc w:val="center"/>
              <w:rPr>
                <w:rFonts w:ascii="Arial" w:eastAsia="Calibri" w:hAnsi="Arial" w:cs="Arial"/>
                <w:sz w:val="20"/>
                <w:szCs w:val="20"/>
              </w:rPr>
            </w:pPr>
          </w:p>
        </w:tc>
        <w:tc>
          <w:tcPr>
            <w:tcW w:w="2034" w:type="dxa"/>
          </w:tcPr>
          <w:p w14:paraId="567D35BC" w14:textId="77777777" w:rsidR="0010107B" w:rsidRDefault="0010107B">
            <w:pPr>
              <w:jc w:val="center"/>
              <w:rPr>
                <w:rFonts w:ascii="Arial" w:eastAsia="Calibri" w:hAnsi="Arial" w:cs="Arial"/>
                <w:sz w:val="20"/>
                <w:szCs w:val="20"/>
              </w:rPr>
            </w:pPr>
          </w:p>
        </w:tc>
        <w:tc>
          <w:tcPr>
            <w:tcW w:w="1968" w:type="dxa"/>
          </w:tcPr>
          <w:p w14:paraId="1C8343FE" w14:textId="77777777" w:rsidR="0010107B" w:rsidRDefault="0010107B">
            <w:pPr>
              <w:jc w:val="center"/>
              <w:rPr>
                <w:rFonts w:ascii="Arial" w:eastAsia="Calibri" w:hAnsi="Arial" w:cs="Arial"/>
                <w:sz w:val="20"/>
                <w:szCs w:val="20"/>
              </w:rPr>
            </w:pPr>
          </w:p>
        </w:tc>
      </w:tr>
      <w:tr w:rsidR="0010107B" w14:paraId="163748E1" w14:textId="77777777">
        <w:tc>
          <w:tcPr>
            <w:tcW w:w="278" w:type="dxa"/>
          </w:tcPr>
          <w:p w14:paraId="4EFBDEF2" w14:textId="77777777" w:rsidR="0010107B" w:rsidRDefault="0010107B">
            <w:pPr>
              <w:rPr>
                <w:rFonts w:ascii="Arial" w:eastAsia="Calibri" w:hAnsi="Arial" w:cs="Arial"/>
                <w:sz w:val="20"/>
                <w:szCs w:val="20"/>
              </w:rPr>
            </w:pPr>
          </w:p>
        </w:tc>
        <w:tc>
          <w:tcPr>
            <w:tcW w:w="4156" w:type="dxa"/>
            <w:gridSpan w:val="2"/>
          </w:tcPr>
          <w:p w14:paraId="2FA4CED8" w14:textId="77777777" w:rsidR="0010107B" w:rsidRDefault="0009076A">
            <w:pPr>
              <w:rPr>
                <w:rFonts w:ascii="Arial" w:eastAsia="Calibri" w:hAnsi="Arial" w:cs="Arial"/>
                <w:sz w:val="20"/>
                <w:szCs w:val="20"/>
              </w:rPr>
            </w:pPr>
            <w:r>
              <w:rPr>
                <w:rFonts w:ascii="Arial" w:eastAsia="Calibri" w:hAnsi="Arial" w:cs="Arial"/>
                <w:b/>
                <w:sz w:val="20"/>
                <w:szCs w:val="20"/>
              </w:rPr>
              <w:t>APGAR Score at 5 minutes</w:t>
            </w:r>
          </w:p>
        </w:tc>
        <w:tc>
          <w:tcPr>
            <w:tcW w:w="1819" w:type="dxa"/>
          </w:tcPr>
          <w:p w14:paraId="60A001A5" w14:textId="77777777" w:rsidR="0010107B" w:rsidRDefault="0010107B">
            <w:pPr>
              <w:jc w:val="center"/>
              <w:rPr>
                <w:rFonts w:ascii="Arial" w:eastAsia="Calibri" w:hAnsi="Arial" w:cs="Arial"/>
                <w:sz w:val="20"/>
                <w:szCs w:val="20"/>
              </w:rPr>
            </w:pPr>
          </w:p>
        </w:tc>
        <w:tc>
          <w:tcPr>
            <w:tcW w:w="2034" w:type="dxa"/>
          </w:tcPr>
          <w:p w14:paraId="756BF439" w14:textId="77777777" w:rsidR="0010107B" w:rsidRDefault="0010107B">
            <w:pPr>
              <w:jc w:val="center"/>
              <w:rPr>
                <w:rFonts w:ascii="Arial" w:eastAsia="Calibri" w:hAnsi="Arial" w:cs="Arial"/>
                <w:sz w:val="20"/>
                <w:szCs w:val="20"/>
              </w:rPr>
            </w:pPr>
          </w:p>
        </w:tc>
        <w:tc>
          <w:tcPr>
            <w:tcW w:w="1968" w:type="dxa"/>
          </w:tcPr>
          <w:p w14:paraId="49853461" w14:textId="77777777" w:rsidR="0010107B" w:rsidRDefault="0010107B">
            <w:pPr>
              <w:jc w:val="center"/>
              <w:rPr>
                <w:rFonts w:ascii="Arial" w:eastAsia="Calibri" w:hAnsi="Arial" w:cs="Arial"/>
                <w:sz w:val="20"/>
                <w:szCs w:val="20"/>
              </w:rPr>
            </w:pPr>
          </w:p>
        </w:tc>
      </w:tr>
      <w:tr w:rsidR="0010107B" w14:paraId="02E623F2" w14:textId="77777777">
        <w:tc>
          <w:tcPr>
            <w:tcW w:w="278" w:type="dxa"/>
          </w:tcPr>
          <w:p w14:paraId="61F398D5" w14:textId="77777777" w:rsidR="0010107B" w:rsidRDefault="0010107B">
            <w:pPr>
              <w:rPr>
                <w:rFonts w:ascii="Arial" w:eastAsia="Calibri" w:hAnsi="Arial" w:cs="Arial"/>
                <w:sz w:val="20"/>
                <w:szCs w:val="20"/>
              </w:rPr>
            </w:pPr>
          </w:p>
        </w:tc>
        <w:tc>
          <w:tcPr>
            <w:tcW w:w="2873" w:type="dxa"/>
          </w:tcPr>
          <w:p w14:paraId="593B0CF4" w14:textId="77777777" w:rsidR="0010107B" w:rsidRDefault="0009076A">
            <w:pPr>
              <w:rPr>
                <w:rFonts w:ascii="Arial" w:eastAsia="Calibri" w:hAnsi="Arial" w:cs="Arial"/>
                <w:sz w:val="20"/>
                <w:szCs w:val="20"/>
              </w:rPr>
            </w:pPr>
            <w:r>
              <w:rPr>
                <w:rFonts w:ascii="Arial" w:eastAsia="Calibri" w:hAnsi="Arial" w:cs="Arial"/>
                <w:sz w:val="20"/>
                <w:szCs w:val="20"/>
              </w:rPr>
              <w:t>Score&lt;7</w:t>
            </w:r>
          </w:p>
        </w:tc>
        <w:tc>
          <w:tcPr>
            <w:tcW w:w="1283" w:type="dxa"/>
          </w:tcPr>
          <w:p w14:paraId="496CC3DB" w14:textId="77777777" w:rsidR="0010107B" w:rsidRDefault="0009076A">
            <w:pPr>
              <w:jc w:val="center"/>
              <w:rPr>
                <w:rFonts w:ascii="Arial" w:eastAsia="Calibri" w:hAnsi="Arial" w:cs="Arial"/>
                <w:sz w:val="20"/>
                <w:szCs w:val="20"/>
              </w:rPr>
            </w:pPr>
            <w:r>
              <w:rPr>
                <w:rFonts w:ascii="Arial" w:eastAsia="Calibri" w:hAnsi="Arial" w:cs="Arial"/>
                <w:sz w:val="20"/>
                <w:szCs w:val="20"/>
              </w:rPr>
              <w:t>10 (5.4)</w:t>
            </w:r>
          </w:p>
        </w:tc>
        <w:tc>
          <w:tcPr>
            <w:tcW w:w="1819" w:type="dxa"/>
          </w:tcPr>
          <w:p w14:paraId="6CA292E1" w14:textId="77777777" w:rsidR="0010107B" w:rsidRDefault="0009076A">
            <w:pPr>
              <w:jc w:val="center"/>
              <w:rPr>
                <w:rFonts w:ascii="Arial" w:eastAsia="Calibri" w:hAnsi="Arial" w:cs="Arial"/>
                <w:sz w:val="20"/>
                <w:szCs w:val="20"/>
              </w:rPr>
            </w:pPr>
            <w:r>
              <w:rPr>
                <w:rFonts w:ascii="Arial" w:eastAsia="Calibri" w:hAnsi="Arial" w:cs="Arial"/>
                <w:sz w:val="20"/>
                <w:szCs w:val="20"/>
              </w:rPr>
              <w:t>0 (0.0)</w:t>
            </w:r>
          </w:p>
        </w:tc>
        <w:tc>
          <w:tcPr>
            <w:tcW w:w="2034" w:type="dxa"/>
          </w:tcPr>
          <w:p w14:paraId="33E9B847" w14:textId="77777777" w:rsidR="0010107B" w:rsidRDefault="0009076A">
            <w:pPr>
              <w:jc w:val="center"/>
              <w:rPr>
                <w:rFonts w:ascii="Arial" w:eastAsia="Calibri" w:hAnsi="Arial" w:cs="Arial"/>
                <w:sz w:val="20"/>
                <w:szCs w:val="20"/>
              </w:rPr>
            </w:pPr>
            <w:r>
              <w:rPr>
                <w:rFonts w:ascii="Arial" w:eastAsia="Calibri" w:hAnsi="Arial" w:cs="Arial"/>
                <w:sz w:val="20"/>
                <w:szCs w:val="20"/>
              </w:rPr>
              <w:t>10 (5.9)</w:t>
            </w:r>
          </w:p>
        </w:tc>
        <w:tc>
          <w:tcPr>
            <w:tcW w:w="1968" w:type="dxa"/>
            <w:vMerge w:val="restart"/>
          </w:tcPr>
          <w:p w14:paraId="284F3D0F" w14:textId="77777777" w:rsidR="0010107B" w:rsidRDefault="0009076A">
            <w:pPr>
              <w:jc w:val="center"/>
              <w:rPr>
                <w:rFonts w:ascii="Arial" w:eastAsia="Calibri" w:hAnsi="Arial" w:cs="Arial"/>
                <w:sz w:val="20"/>
                <w:szCs w:val="20"/>
              </w:rPr>
            </w:pPr>
            <w:r>
              <w:rPr>
                <w:rFonts w:ascii="Arial" w:eastAsia="Calibri" w:hAnsi="Arial" w:cs="Arial"/>
                <w:sz w:val="20"/>
                <w:szCs w:val="20"/>
              </w:rPr>
              <w:t>0.87</w:t>
            </w:r>
            <w:r>
              <w:rPr>
                <w:rFonts w:ascii="Arial" w:eastAsia="Calibri" w:hAnsi="Arial" w:cs="Arial"/>
                <w:sz w:val="20"/>
                <w:szCs w:val="20"/>
                <w:vertAlign w:val="superscript"/>
              </w:rPr>
              <w:t>b</w:t>
            </w:r>
            <w:r>
              <w:rPr>
                <w:rFonts w:ascii="Arial" w:eastAsia="Calibri" w:hAnsi="Arial" w:cs="Arial"/>
                <w:sz w:val="20"/>
                <w:szCs w:val="20"/>
              </w:rPr>
              <w:t xml:space="preserve"> (0.351)</w:t>
            </w:r>
          </w:p>
        </w:tc>
      </w:tr>
      <w:tr w:rsidR="0010107B" w14:paraId="575E27E6" w14:textId="77777777">
        <w:tc>
          <w:tcPr>
            <w:tcW w:w="278" w:type="dxa"/>
          </w:tcPr>
          <w:p w14:paraId="51FDB6EE" w14:textId="77777777" w:rsidR="0010107B" w:rsidRDefault="0010107B">
            <w:pPr>
              <w:rPr>
                <w:rFonts w:ascii="Arial" w:eastAsia="Calibri" w:hAnsi="Arial" w:cs="Arial"/>
                <w:sz w:val="20"/>
                <w:szCs w:val="20"/>
              </w:rPr>
            </w:pPr>
          </w:p>
        </w:tc>
        <w:tc>
          <w:tcPr>
            <w:tcW w:w="2873" w:type="dxa"/>
          </w:tcPr>
          <w:p w14:paraId="0D5FB543" w14:textId="77777777" w:rsidR="0010107B" w:rsidRDefault="0009076A">
            <w:pPr>
              <w:rPr>
                <w:rFonts w:ascii="Arial" w:eastAsia="Calibri" w:hAnsi="Arial" w:cs="Arial"/>
                <w:sz w:val="20"/>
                <w:szCs w:val="20"/>
              </w:rPr>
            </w:pPr>
            <w:r>
              <w:rPr>
                <w:rFonts w:ascii="Arial" w:eastAsia="Calibri" w:hAnsi="Arial" w:cs="Arial"/>
                <w:sz w:val="20"/>
                <w:szCs w:val="20"/>
              </w:rPr>
              <w:t>Score&gt;7</w:t>
            </w:r>
          </w:p>
        </w:tc>
        <w:tc>
          <w:tcPr>
            <w:tcW w:w="1283" w:type="dxa"/>
          </w:tcPr>
          <w:p w14:paraId="2BB98BEE" w14:textId="77777777" w:rsidR="0010107B" w:rsidRDefault="0009076A">
            <w:pPr>
              <w:jc w:val="center"/>
              <w:rPr>
                <w:rFonts w:ascii="Arial" w:eastAsia="Calibri" w:hAnsi="Arial" w:cs="Arial"/>
                <w:sz w:val="20"/>
                <w:szCs w:val="20"/>
              </w:rPr>
            </w:pPr>
            <w:r>
              <w:rPr>
                <w:rFonts w:ascii="Arial" w:eastAsia="Calibri" w:hAnsi="Arial" w:cs="Arial"/>
                <w:sz w:val="20"/>
                <w:szCs w:val="20"/>
              </w:rPr>
              <w:t>174 (94.6)</w:t>
            </w:r>
          </w:p>
        </w:tc>
        <w:tc>
          <w:tcPr>
            <w:tcW w:w="1819" w:type="dxa"/>
          </w:tcPr>
          <w:p w14:paraId="0839F2F8" w14:textId="77777777" w:rsidR="0010107B" w:rsidRDefault="0009076A">
            <w:pPr>
              <w:jc w:val="center"/>
              <w:rPr>
                <w:rFonts w:ascii="Arial" w:eastAsia="Calibri" w:hAnsi="Arial" w:cs="Arial"/>
                <w:sz w:val="20"/>
                <w:szCs w:val="20"/>
              </w:rPr>
            </w:pPr>
            <w:r>
              <w:rPr>
                <w:rFonts w:ascii="Arial" w:eastAsia="Calibri" w:hAnsi="Arial" w:cs="Arial"/>
                <w:sz w:val="20"/>
                <w:szCs w:val="20"/>
              </w:rPr>
              <w:t>14 (100.0)</w:t>
            </w:r>
          </w:p>
        </w:tc>
        <w:tc>
          <w:tcPr>
            <w:tcW w:w="2034" w:type="dxa"/>
          </w:tcPr>
          <w:p w14:paraId="322ACED7" w14:textId="77777777" w:rsidR="0010107B" w:rsidRDefault="0009076A">
            <w:pPr>
              <w:jc w:val="center"/>
              <w:rPr>
                <w:rFonts w:ascii="Arial" w:eastAsia="Calibri" w:hAnsi="Arial" w:cs="Arial"/>
                <w:sz w:val="20"/>
                <w:szCs w:val="20"/>
              </w:rPr>
            </w:pPr>
            <w:r>
              <w:rPr>
                <w:rFonts w:ascii="Arial" w:eastAsia="Calibri" w:hAnsi="Arial" w:cs="Arial"/>
                <w:sz w:val="20"/>
                <w:szCs w:val="20"/>
              </w:rPr>
              <w:t>160 (94.1)</w:t>
            </w:r>
          </w:p>
        </w:tc>
        <w:tc>
          <w:tcPr>
            <w:tcW w:w="1968" w:type="dxa"/>
            <w:vMerge/>
          </w:tcPr>
          <w:p w14:paraId="2F4DD12B" w14:textId="77777777" w:rsidR="0010107B" w:rsidRDefault="0010107B">
            <w:pPr>
              <w:jc w:val="center"/>
              <w:rPr>
                <w:rFonts w:ascii="Arial" w:eastAsia="Calibri" w:hAnsi="Arial" w:cs="Arial"/>
                <w:sz w:val="20"/>
                <w:szCs w:val="20"/>
              </w:rPr>
            </w:pPr>
          </w:p>
        </w:tc>
      </w:tr>
      <w:tr w:rsidR="0010107B" w14:paraId="6C91D0F3" w14:textId="77777777">
        <w:tc>
          <w:tcPr>
            <w:tcW w:w="278" w:type="dxa"/>
          </w:tcPr>
          <w:p w14:paraId="522D951F" w14:textId="77777777" w:rsidR="0010107B" w:rsidRDefault="0010107B">
            <w:pPr>
              <w:rPr>
                <w:rFonts w:ascii="Arial" w:eastAsia="Calibri" w:hAnsi="Arial" w:cs="Arial"/>
                <w:sz w:val="20"/>
                <w:szCs w:val="20"/>
              </w:rPr>
            </w:pPr>
          </w:p>
        </w:tc>
        <w:tc>
          <w:tcPr>
            <w:tcW w:w="2873" w:type="dxa"/>
          </w:tcPr>
          <w:p w14:paraId="39BE95B0" w14:textId="77777777" w:rsidR="0010107B" w:rsidRDefault="0010107B">
            <w:pPr>
              <w:rPr>
                <w:rFonts w:ascii="Arial" w:eastAsia="Calibri" w:hAnsi="Arial" w:cs="Arial"/>
                <w:sz w:val="20"/>
                <w:szCs w:val="20"/>
              </w:rPr>
            </w:pPr>
          </w:p>
        </w:tc>
        <w:tc>
          <w:tcPr>
            <w:tcW w:w="1283" w:type="dxa"/>
          </w:tcPr>
          <w:p w14:paraId="5F814918" w14:textId="77777777" w:rsidR="0010107B" w:rsidRDefault="0010107B">
            <w:pPr>
              <w:jc w:val="center"/>
              <w:rPr>
                <w:rFonts w:ascii="Arial" w:eastAsia="Calibri" w:hAnsi="Arial" w:cs="Arial"/>
                <w:sz w:val="20"/>
                <w:szCs w:val="20"/>
              </w:rPr>
            </w:pPr>
          </w:p>
        </w:tc>
        <w:tc>
          <w:tcPr>
            <w:tcW w:w="1819" w:type="dxa"/>
          </w:tcPr>
          <w:p w14:paraId="7DDDF47B" w14:textId="77777777" w:rsidR="0010107B" w:rsidRDefault="0010107B">
            <w:pPr>
              <w:jc w:val="center"/>
              <w:rPr>
                <w:rFonts w:ascii="Arial" w:eastAsia="Calibri" w:hAnsi="Arial" w:cs="Arial"/>
                <w:sz w:val="20"/>
                <w:szCs w:val="20"/>
              </w:rPr>
            </w:pPr>
          </w:p>
        </w:tc>
        <w:tc>
          <w:tcPr>
            <w:tcW w:w="2034" w:type="dxa"/>
          </w:tcPr>
          <w:p w14:paraId="46F91FEC" w14:textId="77777777" w:rsidR="0010107B" w:rsidRDefault="0010107B">
            <w:pPr>
              <w:jc w:val="center"/>
              <w:rPr>
                <w:rFonts w:ascii="Arial" w:eastAsia="Calibri" w:hAnsi="Arial" w:cs="Arial"/>
                <w:sz w:val="20"/>
                <w:szCs w:val="20"/>
              </w:rPr>
            </w:pPr>
          </w:p>
        </w:tc>
        <w:tc>
          <w:tcPr>
            <w:tcW w:w="1968" w:type="dxa"/>
          </w:tcPr>
          <w:p w14:paraId="5E4A89B5" w14:textId="77777777" w:rsidR="0010107B" w:rsidRDefault="0010107B">
            <w:pPr>
              <w:jc w:val="center"/>
              <w:rPr>
                <w:rFonts w:ascii="Arial" w:eastAsia="Calibri" w:hAnsi="Arial" w:cs="Arial"/>
                <w:sz w:val="20"/>
                <w:szCs w:val="20"/>
              </w:rPr>
            </w:pPr>
          </w:p>
        </w:tc>
      </w:tr>
      <w:tr w:rsidR="0010107B" w14:paraId="7E1C78F0" w14:textId="77777777">
        <w:tc>
          <w:tcPr>
            <w:tcW w:w="278" w:type="dxa"/>
          </w:tcPr>
          <w:p w14:paraId="3109DF35" w14:textId="77777777" w:rsidR="0010107B" w:rsidRDefault="0010107B">
            <w:pPr>
              <w:rPr>
                <w:rFonts w:ascii="Arial" w:eastAsia="Calibri" w:hAnsi="Arial" w:cs="Arial"/>
                <w:sz w:val="20"/>
                <w:szCs w:val="20"/>
              </w:rPr>
            </w:pPr>
          </w:p>
        </w:tc>
        <w:tc>
          <w:tcPr>
            <w:tcW w:w="2873" w:type="dxa"/>
          </w:tcPr>
          <w:p w14:paraId="62C4C181" w14:textId="77777777" w:rsidR="0010107B" w:rsidRDefault="0009076A">
            <w:pPr>
              <w:rPr>
                <w:rFonts w:ascii="Arial" w:eastAsia="Calibri" w:hAnsi="Arial" w:cs="Arial"/>
                <w:b/>
                <w:sz w:val="20"/>
                <w:szCs w:val="20"/>
              </w:rPr>
            </w:pPr>
            <w:r>
              <w:rPr>
                <w:rFonts w:ascii="Arial" w:eastAsia="Calibri" w:hAnsi="Arial" w:cs="Arial"/>
                <w:b/>
                <w:sz w:val="20"/>
                <w:szCs w:val="20"/>
              </w:rPr>
              <w:t>Admission to SCBU</w:t>
            </w:r>
          </w:p>
        </w:tc>
        <w:tc>
          <w:tcPr>
            <w:tcW w:w="1283" w:type="dxa"/>
          </w:tcPr>
          <w:p w14:paraId="3140561E" w14:textId="77777777" w:rsidR="0010107B" w:rsidRDefault="0010107B">
            <w:pPr>
              <w:jc w:val="center"/>
              <w:rPr>
                <w:rFonts w:ascii="Arial" w:eastAsia="Calibri" w:hAnsi="Arial" w:cs="Arial"/>
                <w:sz w:val="20"/>
                <w:szCs w:val="20"/>
              </w:rPr>
            </w:pPr>
          </w:p>
        </w:tc>
        <w:tc>
          <w:tcPr>
            <w:tcW w:w="1819" w:type="dxa"/>
          </w:tcPr>
          <w:p w14:paraId="0C349817" w14:textId="77777777" w:rsidR="0010107B" w:rsidRDefault="0010107B">
            <w:pPr>
              <w:jc w:val="center"/>
              <w:rPr>
                <w:rFonts w:ascii="Arial" w:eastAsia="Calibri" w:hAnsi="Arial" w:cs="Arial"/>
                <w:sz w:val="20"/>
                <w:szCs w:val="20"/>
              </w:rPr>
            </w:pPr>
          </w:p>
        </w:tc>
        <w:tc>
          <w:tcPr>
            <w:tcW w:w="2034" w:type="dxa"/>
          </w:tcPr>
          <w:p w14:paraId="58BB6001" w14:textId="77777777" w:rsidR="0010107B" w:rsidRDefault="0010107B">
            <w:pPr>
              <w:jc w:val="center"/>
              <w:rPr>
                <w:rFonts w:ascii="Arial" w:eastAsia="Calibri" w:hAnsi="Arial" w:cs="Arial"/>
                <w:sz w:val="20"/>
                <w:szCs w:val="20"/>
              </w:rPr>
            </w:pPr>
          </w:p>
        </w:tc>
        <w:tc>
          <w:tcPr>
            <w:tcW w:w="1968" w:type="dxa"/>
          </w:tcPr>
          <w:p w14:paraId="275EE24D" w14:textId="77777777" w:rsidR="0010107B" w:rsidRDefault="0010107B">
            <w:pPr>
              <w:jc w:val="center"/>
              <w:rPr>
                <w:rFonts w:ascii="Arial" w:eastAsia="Calibri" w:hAnsi="Arial" w:cs="Arial"/>
                <w:sz w:val="20"/>
                <w:szCs w:val="20"/>
              </w:rPr>
            </w:pPr>
          </w:p>
        </w:tc>
      </w:tr>
      <w:tr w:rsidR="0010107B" w14:paraId="6E8ACA30" w14:textId="77777777">
        <w:tc>
          <w:tcPr>
            <w:tcW w:w="278" w:type="dxa"/>
          </w:tcPr>
          <w:p w14:paraId="25588EA4" w14:textId="77777777" w:rsidR="0010107B" w:rsidRDefault="0010107B">
            <w:pPr>
              <w:rPr>
                <w:rFonts w:ascii="Arial" w:eastAsia="Calibri" w:hAnsi="Arial" w:cs="Arial"/>
                <w:sz w:val="20"/>
                <w:szCs w:val="20"/>
              </w:rPr>
            </w:pPr>
          </w:p>
        </w:tc>
        <w:tc>
          <w:tcPr>
            <w:tcW w:w="2873" w:type="dxa"/>
          </w:tcPr>
          <w:p w14:paraId="5165025E" w14:textId="77777777" w:rsidR="0010107B" w:rsidRDefault="0009076A">
            <w:pPr>
              <w:rPr>
                <w:rFonts w:ascii="Arial" w:eastAsia="Calibri" w:hAnsi="Arial" w:cs="Arial"/>
                <w:sz w:val="20"/>
                <w:szCs w:val="20"/>
              </w:rPr>
            </w:pPr>
            <w:r>
              <w:rPr>
                <w:rFonts w:ascii="Arial" w:eastAsia="Calibri" w:hAnsi="Arial" w:cs="Arial"/>
                <w:sz w:val="20"/>
                <w:szCs w:val="20"/>
              </w:rPr>
              <w:t xml:space="preserve">Yes </w:t>
            </w:r>
          </w:p>
        </w:tc>
        <w:tc>
          <w:tcPr>
            <w:tcW w:w="1283" w:type="dxa"/>
          </w:tcPr>
          <w:p w14:paraId="2B18B35B" w14:textId="77777777" w:rsidR="0010107B" w:rsidRDefault="0009076A">
            <w:pPr>
              <w:jc w:val="center"/>
              <w:rPr>
                <w:rFonts w:ascii="Arial" w:eastAsia="Calibri" w:hAnsi="Arial" w:cs="Arial"/>
                <w:sz w:val="20"/>
                <w:szCs w:val="20"/>
              </w:rPr>
            </w:pPr>
            <w:bookmarkStart w:id="54" w:name="_Hlk147064660"/>
            <w:r>
              <w:rPr>
                <w:rFonts w:ascii="Arial" w:eastAsia="Calibri" w:hAnsi="Arial" w:cs="Arial"/>
                <w:sz w:val="20"/>
                <w:szCs w:val="20"/>
              </w:rPr>
              <w:t>38 (20.7)</w:t>
            </w:r>
            <w:bookmarkEnd w:id="54"/>
          </w:p>
        </w:tc>
        <w:tc>
          <w:tcPr>
            <w:tcW w:w="1819" w:type="dxa"/>
          </w:tcPr>
          <w:p w14:paraId="6DA5706A" w14:textId="77777777" w:rsidR="0010107B" w:rsidRDefault="0009076A">
            <w:pPr>
              <w:jc w:val="center"/>
              <w:rPr>
                <w:rFonts w:ascii="Arial" w:eastAsia="Calibri" w:hAnsi="Arial" w:cs="Arial"/>
                <w:sz w:val="20"/>
                <w:szCs w:val="20"/>
              </w:rPr>
            </w:pPr>
            <w:r>
              <w:rPr>
                <w:rFonts w:ascii="Arial" w:eastAsia="Calibri" w:hAnsi="Arial" w:cs="Arial"/>
                <w:sz w:val="20"/>
                <w:szCs w:val="20"/>
              </w:rPr>
              <w:t xml:space="preserve">4 </w:t>
            </w:r>
            <w:r>
              <w:rPr>
                <w:rFonts w:ascii="Arial" w:eastAsia="Calibri" w:hAnsi="Arial" w:cs="Arial"/>
                <w:sz w:val="20"/>
                <w:szCs w:val="20"/>
              </w:rPr>
              <w:t>(28.6)</w:t>
            </w:r>
          </w:p>
        </w:tc>
        <w:tc>
          <w:tcPr>
            <w:tcW w:w="2034" w:type="dxa"/>
          </w:tcPr>
          <w:p w14:paraId="7ED681D9" w14:textId="77777777" w:rsidR="0010107B" w:rsidRDefault="0009076A">
            <w:pPr>
              <w:jc w:val="center"/>
              <w:rPr>
                <w:rFonts w:ascii="Arial" w:eastAsia="Calibri" w:hAnsi="Arial" w:cs="Arial"/>
                <w:sz w:val="20"/>
                <w:szCs w:val="20"/>
              </w:rPr>
            </w:pPr>
            <w:bookmarkStart w:id="55" w:name="_Hlk147065172"/>
            <w:r>
              <w:rPr>
                <w:rFonts w:ascii="Arial" w:eastAsia="Calibri" w:hAnsi="Arial" w:cs="Arial"/>
                <w:sz w:val="20"/>
                <w:szCs w:val="20"/>
              </w:rPr>
              <w:t>34 (20.0)</w:t>
            </w:r>
            <w:bookmarkEnd w:id="55"/>
          </w:p>
        </w:tc>
        <w:tc>
          <w:tcPr>
            <w:tcW w:w="1968" w:type="dxa"/>
            <w:vMerge w:val="restart"/>
          </w:tcPr>
          <w:p w14:paraId="06405F0B" w14:textId="77777777" w:rsidR="0010107B" w:rsidRDefault="0009076A">
            <w:pPr>
              <w:jc w:val="center"/>
              <w:rPr>
                <w:rFonts w:ascii="Arial" w:eastAsia="Calibri" w:hAnsi="Arial" w:cs="Arial"/>
                <w:sz w:val="20"/>
                <w:szCs w:val="20"/>
              </w:rPr>
            </w:pPr>
            <w:r>
              <w:rPr>
                <w:rFonts w:ascii="Arial" w:eastAsia="Calibri" w:hAnsi="Arial" w:cs="Arial"/>
                <w:sz w:val="20"/>
                <w:szCs w:val="20"/>
              </w:rPr>
              <w:t>0.58</w:t>
            </w:r>
            <w:r>
              <w:rPr>
                <w:rFonts w:ascii="Arial" w:eastAsia="Calibri" w:hAnsi="Arial" w:cs="Arial"/>
                <w:sz w:val="20"/>
                <w:szCs w:val="20"/>
                <w:vertAlign w:val="superscript"/>
              </w:rPr>
              <w:t>b</w:t>
            </w:r>
            <w:r>
              <w:rPr>
                <w:rFonts w:ascii="Arial" w:eastAsia="Calibri" w:hAnsi="Arial" w:cs="Arial"/>
                <w:sz w:val="20"/>
                <w:szCs w:val="20"/>
              </w:rPr>
              <w:t xml:space="preserve"> (0.446)</w:t>
            </w:r>
          </w:p>
        </w:tc>
      </w:tr>
      <w:tr w:rsidR="0010107B" w14:paraId="68B94EE8" w14:textId="77777777">
        <w:tc>
          <w:tcPr>
            <w:tcW w:w="278" w:type="dxa"/>
          </w:tcPr>
          <w:p w14:paraId="5D7B7F2F" w14:textId="77777777" w:rsidR="0010107B" w:rsidRDefault="0010107B">
            <w:pPr>
              <w:rPr>
                <w:rFonts w:ascii="Arial" w:eastAsia="Calibri" w:hAnsi="Arial" w:cs="Arial"/>
                <w:sz w:val="20"/>
                <w:szCs w:val="20"/>
              </w:rPr>
            </w:pPr>
          </w:p>
        </w:tc>
        <w:tc>
          <w:tcPr>
            <w:tcW w:w="2873" w:type="dxa"/>
          </w:tcPr>
          <w:p w14:paraId="65CB0FB4" w14:textId="77777777" w:rsidR="0010107B" w:rsidRDefault="0009076A">
            <w:pPr>
              <w:rPr>
                <w:rFonts w:ascii="Arial" w:eastAsia="Calibri" w:hAnsi="Arial" w:cs="Arial"/>
                <w:sz w:val="20"/>
                <w:szCs w:val="20"/>
              </w:rPr>
            </w:pPr>
            <w:r>
              <w:rPr>
                <w:rFonts w:ascii="Arial" w:eastAsia="Calibri" w:hAnsi="Arial" w:cs="Arial"/>
                <w:sz w:val="20"/>
                <w:szCs w:val="20"/>
              </w:rPr>
              <w:t xml:space="preserve">No </w:t>
            </w:r>
          </w:p>
        </w:tc>
        <w:tc>
          <w:tcPr>
            <w:tcW w:w="1283" w:type="dxa"/>
          </w:tcPr>
          <w:p w14:paraId="3A26603B" w14:textId="77777777" w:rsidR="0010107B" w:rsidRDefault="0009076A">
            <w:pPr>
              <w:jc w:val="center"/>
              <w:rPr>
                <w:rFonts w:ascii="Arial" w:eastAsia="Calibri" w:hAnsi="Arial" w:cs="Arial"/>
                <w:sz w:val="20"/>
                <w:szCs w:val="20"/>
              </w:rPr>
            </w:pPr>
            <w:r>
              <w:rPr>
                <w:rFonts w:ascii="Arial" w:eastAsia="Calibri" w:hAnsi="Arial" w:cs="Arial"/>
                <w:sz w:val="20"/>
                <w:szCs w:val="20"/>
              </w:rPr>
              <w:t>146 (76.3)</w:t>
            </w:r>
          </w:p>
        </w:tc>
        <w:tc>
          <w:tcPr>
            <w:tcW w:w="1819" w:type="dxa"/>
          </w:tcPr>
          <w:p w14:paraId="6D468A3A" w14:textId="77777777" w:rsidR="0010107B" w:rsidRDefault="0009076A">
            <w:pPr>
              <w:jc w:val="center"/>
              <w:rPr>
                <w:rFonts w:ascii="Arial" w:eastAsia="Calibri" w:hAnsi="Arial" w:cs="Arial"/>
                <w:sz w:val="20"/>
                <w:szCs w:val="20"/>
              </w:rPr>
            </w:pPr>
            <w:r>
              <w:rPr>
                <w:rFonts w:ascii="Arial" w:eastAsia="Calibri" w:hAnsi="Arial" w:cs="Arial"/>
                <w:sz w:val="20"/>
                <w:szCs w:val="20"/>
              </w:rPr>
              <w:t>10 (71.4)</w:t>
            </w:r>
          </w:p>
        </w:tc>
        <w:tc>
          <w:tcPr>
            <w:tcW w:w="2034" w:type="dxa"/>
          </w:tcPr>
          <w:p w14:paraId="4631C842" w14:textId="77777777" w:rsidR="0010107B" w:rsidRDefault="0009076A">
            <w:pPr>
              <w:jc w:val="center"/>
              <w:rPr>
                <w:rFonts w:ascii="Arial" w:eastAsia="Calibri" w:hAnsi="Arial" w:cs="Arial"/>
                <w:sz w:val="20"/>
                <w:szCs w:val="20"/>
              </w:rPr>
            </w:pPr>
            <w:r>
              <w:rPr>
                <w:rFonts w:ascii="Arial" w:eastAsia="Calibri" w:hAnsi="Arial" w:cs="Arial"/>
                <w:sz w:val="20"/>
                <w:szCs w:val="20"/>
              </w:rPr>
              <w:t>136 (80.0)</w:t>
            </w:r>
          </w:p>
        </w:tc>
        <w:tc>
          <w:tcPr>
            <w:tcW w:w="1968" w:type="dxa"/>
            <w:vMerge/>
          </w:tcPr>
          <w:p w14:paraId="7EDC691C" w14:textId="77777777" w:rsidR="0010107B" w:rsidRDefault="0010107B">
            <w:pPr>
              <w:jc w:val="center"/>
              <w:rPr>
                <w:rFonts w:ascii="Arial" w:eastAsia="Calibri" w:hAnsi="Arial" w:cs="Arial"/>
                <w:sz w:val="20"/>
                <w:szCs w:val="20"/>
              </w:rPr>
            </w:pPr>
          </w:p>
        </w:tc>
      </w:tr>
      <w:tr w:rsidR="0010107B" w14:paraId="07592448" w14:textId="77777777">
        <w:tc>
          <w:tcPr>
            <w:tcW w:w="278" w:type="dxa"/>
          </w:tcPr>
          <w:p w14:paraId="2814FE50" w14:textId="77777777" w:rsidR="0010107B" w:rsidRDefault="0010107B">
            <w:pPr>
              <w:rPr>
                <w:rFonts w:ascii="Arial" w:eastAsia="Calibri" w:hAnsi="Arial" w:cs="Arial"/>
                <w:sz w:val="20"/>
                <w:szCs w:val="20"/>
              </w:rPr>
            </w:pPr>
          </w:p>
        </w:tc>
        <w:tc>
          <w:tcPr>
            <w:tcW w:w="2873" w:type="dxa"/>
            <w:tcBorders>
              <w:bottom w:val="nil"/>
            </w:tcBorders>
          </w:tcPr>
          <w:p w14:paraId="486D0958" w14:textId="77777777" w:rsidR="0010107B" w:rsidRDefault="0010107B">
            <w:pPr>
              <w:rPr>
                <w:rFonts w:ascii="Arial" w:eastAsia="Calibri" w:hAnsi="Arial" w:cs="Arial"/>
                <w:sz w:val="20"/>
                <w:szCs w:val="20"/>
              </w:rPr>
            </w:pPr>
          </w:p>
        </w:tc>
        <w:tc>
          <w:tcPr>
            <w:tcW w:w="1283" w:type="dxa"/>
            <w:tcBorders>
              <w:bottom w:val="nil"/>
            </w:tcBorders>
          </w:tcPr>
          <w:p w14:paraId="1A0C5D59" w14:textId="77777777" w:rsidR="0010107B" w:rsidRDefault="0010107B">
            <w:pPr>
              <w:jc w:val="center"/>
              <w:rPr>
                <w:rFonts w:ascii="Arial" w:eastAsia="Calibri" w:hAnsi="Arial" w:cs="Arial"/>
                <w:sz w:val="20"/>
                <w:szCs w:val="20"/>
              </w:rPr>
            </w:pPr>
          </w:p>
        </w:tc>
        <w:tc>
          <w:tcPr>
            <w:tcW w:w="1819" w:type="dxa"/>
            <w:tcBorders>
              <w:bottom w:val="nil"/>
            </w:tcBorders>
          </w:tcPr>
          <w:p w14:paraId="6765D3C8" w14:textId="77777777" w:rsidR="0010107B" w:rsidRDefault="0010107B">
            <w:pPr>
              <w:jc w:val="center"/>
              <w:rPr>
                <w:rFonts w:ascii="Arial" w:eastAsia="Calibri" w:hAnsi="Arial" w:cs="Arial"/>
                <w:sz w:val="20"/>
                <w:szCs w:val="20"/>
              </w:rPr>
            </w:pPr>
          </w:p>
        </w:tc>
        <w:tc>
          <w:tcPr>
            <w:tcW w:w="2034" w:type="dxa"/>
            <w:tcBorders>
              <w:bottom w:val="nil"/>
            </w:tcBorders>
          </w:tcPr>
          <w:p w14:paraId="487A7F31" w14:textId="77777777" w:rsidR="0010107B" w:rsidRDefault="0010107B">
            <w:pPr>
              <w:jc w:val="center"/>
              <w:rPr>
                <w:rFonts w:ascii="Arial" w:eastAsia="Calibri" w:hAnsi="Arial" w:cs="Arial"/>
                <w:sz w:val="20"/>
                <w:szCs w:val="20"/>
              </w:rPr>
            </w:pPr>
          </w:p>
        </w:tc>
        <w:tc>
          <w:tcPr>
            <w:tcW w:w="1968" w:type="dxa"/>
            <w:tcBorders>
              <w:bottom w:val="nil"/>
            </w:tcBorders>
          </w:tcPr>
          <w:p w14:paraId="1E6E44FB" w14:textId="77777777" w:rsidR="0010107B" w:rsidRDefault="0010107B">
            <w:pPr>
              <w:jc w:val="center"/>
              <w:rPr>
                <w:rFonts w:ascii="Arial" w:eastAsia="Calibri" w:hAnsi="Arial" w:cs="Arial"/>
                <w:sz w:val="20"/>
                <w:szCs w:val="20"/>
              </w:rPr>
            </w:pPr>
          </w:p>
        </w:tc>
      </w:tr>
      <w:tr w:rsidR="0010107B" w14:paraId="0288F239" w14:textId="77777777">
        <w:tc>
          <w:tcPr>
            <w:tcW w:w="278" w:type="dxa"/>
            <w:tcBorders>
              <w:right w:val="nil"/>
            </w:tcBorders>
          </w:tcPr>
          <w:p w14:paraId="01D1A27F" w14:textId="77777777" w:rsidR="0010107B" w:rsidRDefault="0010107B">
            <w:pPr>
              <w:rPr>
                <w:rFonts w:ascii="Arial" w:eastAsia="Calibri" w:hAnsi="Arial" w:cs="Arial"/>
                <w:sz w:val="20"/>
                <w:szCs w:val="20"/>
              </w:rPr>
            </w:pPr>
            <w:bookmarkStart w:id="56" w:name="_Hlk147065615"/>
          </w:p>
        </w:tc>
        <w:tc>
          <w:tcPr>
            <w:tcW w:w="2873" w:type="dxa"/>
            <w:tcBorders>
              <w:top w:val="nil"/>
              <w:left w:val="nil"/>
              <w:bottom w:val="nil"/>
              <w:right w:val="nil"/>
            </w:tcBorders>
          </w:tcPr>
          <w:p w14:paraId="6253886C" w14:textId="77777777" w:rsidR="0010107B" w:rsidRDefault="0009076A">
            <w:pPr>
              <w:rPr>
                <w:rFonts w:ascii="Arial" w:eastAsia="Calibri" w:hAnsi="Arial" w:cs="Arial"/>
                <w:b/>
                <w:bCs/>
                <w:sz w:val="20"/>
                <w:szCs w:val="20"/>
              </w:rPr>
            </w:pPr>
            <w:r>
              <w:rPr>
                <w:rFonts w:ascii="Arial" w:eastAsia="Calibri" w:hAnsi="Arial" w:cs="Arial"/>
                <w:b/>
                <w:bCs/>
                <w:sz w:val="20"/>
                <w:szCs w:val="20"/>
              </w:rPr>
              <w:t>Indication for admission into SCBU</w:t>
            </w:r>
          </w:p>
        </w:tc>
        <w:tc>
          <w:tcPr>
            <w:tcW w:w="1283" w:type="dxa"/>
            <w:tcBorders>
              <w:top w:val="nil"/>
              <w:left w:val="nil"/>
              <w:bottom w:val="nil"/>
              <w:right w:val="nil"/>
            </w:tcBorders>
          </w:tcPr>
          <w:p w14:paraId="39A59079" w14:textId="77777777" w:rsidR="0010107B" w:rsidRDefault="0009076A">
            <w:pPr>
              <w:jc w:val="center"/>
              <w:rPr>
                <w:rFonts w:ascii="Arial" w:eastAsia="Calibri" w:hAnsi="Arial" w:cs="Arial"/>
                <w:b/>
                <w:bCs/>
                <w:sz w:val="20"/>
                <w:szCs w:val="20"/>
              </w:rPr>
            </w:pPr>
            <w:r>
              <w:rPr>
                <w:rFonts w:ascii="Arial" w:eastAsia="Calibri" w:hAnsi="Arial" w:cs="Arial"/>
                <w:b/>
                <w:bCs/>
                <w:sz w:val="20"/>
                <w:szCs w:val="20"/>
              </w:rPr>
              <w:t>N = 38</w:t>
            </w:r>
          </w:p>
        </w:tc>
        <w:tc>
          <w:tcPr>
            <w:tcW w:w="1819" w:type="dxa"/>
            <w:tcBorders>
              <w:top w:val="nil"/>
              <w:left w:val="nil"/>
              <w:bottom w:val="nil"/>
              <w:right w:val="nil"/>
            </w:tcBorders>
          </w:tcPr>
          <w:p w14:paraId="1FA43864" w14:textId="77777777" w:rsidR="0010107B" w:rsidRDefault="0009076A">
            <w:pPr>
              <w:jc w:val="center"/>
              <w:rPr>
                <w:rFonts w:ascii="Arial" w:eastAsia="Calibri" w:hAnsi="Arial" w:cs="Arial"/>
                <w:b/>
                <w:bCs/>
                <w:sz w:val="20"/>
                <w:szCs w:val="20"/>
              </w:rPr>
            </w:pPr>
            <w:r>
              <w:rPr>
                <w:rFonts w:ascii="Arial" w:eastAsia="Calibri" w:hAnsi="Arial" w:cs="Arial"/>
                <w:b/>
                <w:bCs/>
                <w:sz w:val="20"/>
                <w:szCs w:val="20"/>
              </w:rPr>
              <w:t>N = 4</w:t>
            </w:r>
          </w:p>
        </w:tc>
        <w:tc>
          <w:tcPr>
            <w:tcW w:w="2034" w:type="dxa"/>
            <w:tcBorders>
              <w:top w:val="nil"/>
              <w:left w:val="nil"/>
              <w:bottom w:val="nil"/>
              <w:right w:val="nil"/>
            </w:tcBorders>
          </w:tcPr>
          <w:p w14:paraId="7A142446" w14:textId="77777777" w:rsidR="0010107B" w:rsidRDefault="0009076A">
            <w:pPr>
              <w:jc w:val="center"/>
              <w:rPr>
                <w:rFonts w:ascii="Arial" w:eastAsia="Calibri" w:hAnsi="Arial" w:cs="Arial"/>
                <w:b/>
                <w:bCs/>
                <w:sz w:val="20"/>
                <w:szCs w:val="20"/>
              </w:rPr>
            </w:pPr>
            <w:r>
              <w:rPr>
                <w:rFonts w:ascii="Arial" w:eastAsia="Calibri" w:hAnsi="Arial" w:cs="Arial"/>
                <w:b/>
                <w:bCs/>
                <w:sz w:val="20"/>
                <w:szCs w:val="20"/>
              </w:rPr>
              <w:t>N = 34</w:t>
            </w:r>
          </w:p>
        </w:tc>
        <w:tc>
          <w:tcPr>
            <w:tcW w:w="1968" w:type="dxa"/>
            <w:tcBorders>
              <w:top w:val="nil"/>
              <w:left w:val="nil"/>
              <w:bottom w:val="nil"/>
              <w:right w:val="nil"/>
            </w:tcBorders>
          </w:tcPr>
          <w:p w14:paraId="71C08A5C" w14:textId="77777777" w:rsidR="0010107B" w:rsidRDefault="0010107B">
            <w:pPr>
              <w:jc w:val="center"/>
              <w:rPr>
                <w:rFonts w:ascii="Arial" w:eastAsia="Calibri" w:hAnsi="Arial" w:cs="Arial"/>
                <w:sz w:val="20"/>
                <w:szCs w:val="20"/>
              </w:rPr>
            </w:pPr>
          </w:p>
        </w:tc>
      </w:tr>
      <w:tr w:rsidR="0010107B" w14:paraId="7B3C5932" w14:textId="77777777">
        <w:tc>
          <w:tcPr>
            <w:tcW w:w="278" w:type="dxa"/>
            <w:tcBorders>
              <w:right w:val="nil"/>
            </w:tcBorders>
          </w:tcPr>
          <w:p w14:paraId="5AC11F7D" w14:textId="77777777" w:rsidR="0010107B" w:rsidRDefault="0010107B">
            <w:pPr>
              <w:rPr>
                <w:rFonts w:ascii="Arial" w:eastAsia="Calibri" w:hAnsi="Arial" w:cs="Arial"/>
                <w:sz w:val="20"/>
                <w:szCs w:val="20"/>
              </w:rPr>
            </w:pPr>
            <w:bookmarkStart w:id="57" w:name="_Hlk147065872"/>
          </w:p>
        </w:tc>
        <w:tc>
          <w:tcPr>
            <w:tcW w:w="2873" w:type="dxa"/>
            <w:tcBorders>
              <w:top w:val="nil"/>
              <w:left w:val="nil"/>
              <w:bottom w:val="nil"/>
              <w:right w:val="nil"/>
            </w:tcBorders>
          </w:tcPr>
          <w:p w14:paraId="3DE1F3C0" w14:textId="77777777" w:rsidR="0010107B" w:rsidRDefault="0009076A">
            <w:pPr>
              <w:rPr>
                <w:rFonts w:ascii="Arial" w:eastAsia="Calibri" w:hAnsi="Arial" w:cs="Arial"/>
                <w:sz w:val="20"/>
                <w:szCs w:val="20"/>
              </w:rPr>
            </w:pPr>
            <w:r>
              <w:rPr>
                <w:rFonts w:ascii="Arial" w:eastAsia="Calibri" w:hAnsi="Arial" w:cs="Arial"/>
                <w:sz w:val="20"/>
                <w:szCs w:val="20"/>
              </w:rPr>
              <w:t>Macrosomia</w:t>
            </w:r>
          </w:p>
        </w:tc>
        <w:tc>
          <w:tcPr>
            <w:tcW w:w="1283" w:type="dxa"/>
            <w:tcBorders>
              <w:top w:val="nil"/>
              <w:left w:val="nil"/>
              <w:bottom w:val="nil"/>
              <w:right w:val="nil"/>
            </w:tcBorders>
          </w:tcPr>
          <w:p w14:paraId="2050E877" w14:textId="77777777" w:rsidR="0010107B" w:rsidRDefault="0009076A">
            <w:pPr>
              <w:jc w:val="center"/>
              <w:rPr>
                <w:rFonts w:ascii="Arial" w:eastAsia="Calibri" w:hAnsi="Arial" w:cs="Arial"/>
                <w:sz w:val="20"/>
                <w:szCs w:val="20"/>
              </w:rPr>
            </w:pPr>
            <w:r>
              <w:rPr>
                <w:rFonts w:ascii="Arial" w:eastAsia="Calibri" w:hAnsi="Arial" w:cs="Arial"/>
                <w:sz w:val="20"/>
                <w:szCs w:val="20"/>
              </w:rPr>
              <w:t>16 (42.1)</w:t>
            </w:r>
          </w:p>
        </w:tc>
        <w:tc>
          <w:tcPr>
            <w:tcW w:w="1819" w:type="dxa"/>
            <w:tcBorders>
              <w:top w:val="nil"/>
              <w:left w:val="nil"/>
              <w:bottom w:val="nil"/>
              <w:right w:val="nil"/>
            </w:tcBorders>
          </w:tcPr>
          <w:p w14:paraId="5AF2DD4B" w14:textId="77777777" w:rsidR="0010107B" w:rsidRDefault="0009076A">
            <w:pPr>
              <w:jc w:val="center"/>
              <w:rPr>
                <w:rFonts w:ascii="Arial" w:eastAsia="Calibri" w:hAnsi="Arial" w:cs="Arial"/>
                <w:sz w:val="20"/>
                <w:szCs w:val="20"/>
              </w:rPr>
            </w:pPr>
            <w:r>
              <w:rPr>
                <w:rFonts w:ascii="Arial" w:eastAsia="Calibri" w:hAnsi="Arial" w:cs="Arial"/>
                <w:sz w:val="20"/>
                <w:szCs w:val="20"/>
              </w:rPr>
              <w:t>4 (100.0)</w:t>
            </w:r>
          </w:p>
        </w:tc>
        <w:tc>
          <w:tcPr>
            <w:tcW w:w="2034" w:type="dxa"/>
            <w:tcBorders>
              <w:top w:val="nil"/>
              <w:left w:val="nil"/>
              <w:bottom w:val="nil"/>
              <w:right w:val="nil"/>
            </w:tcBorders>
          </w:tcPr>
          <w:p w14:paraId="32206BB3" w14:textId="77777777" w:rsidR="0010107B" w:rsidRDefault="0009076A">
            <w:pPr>
              <w:jc w:val="center"/>
              <w:rPr>
                <w:rFonts w:ascii="Arial" w:eastAsia="Calibri" w:hAnsi="Arial" w:cs="Arial"/>
                <w:sz w:val="20"/>
                <w:szCs w:val="20"/>
              </w:rPr>
            </w:pPr>
            <w:r>
              <w:rPr>
                <w:rFonts w:ascii="Arial" w:eastAsia="Calibri" w:hAnsi="Arial" w:cs="Arial"/>
                <w:sz w:val="20"/>
                <w:szCs w:val="20"/>
              </w:rPr>
              <w:t>12 (35.3)</w:t>
            </w:r>
          </w:p>
        </w:tc>
        <w:tc>
          <w:tcPr>
            <w:tcW w:w="1968" w:type="dxa"/>
            <w:tcBorders>
              <w:top w:val="nil"/>
              <w:left w:val="nil"/>
              <w:bottom w:val="nil"/>
              <w:right w:val="nil"/>
            </w:tcBorders>
          </w:tcPr>
          <w:p w14:paraId="20D0899F" w14:textId="77777777" w:rsidR="0010107B" w:rsidRDefault="0009076A">
            <w:pPr>
              <w:jc w:val="center"/>
              <w:rPr>
                <w:rFonts w:ascii="Arial" w:eastAsia="Calibri" w:hAnsi="Arial" w:cs="Arial"/>
                <w:sz w:val="20"/>
                <w:szCs w:val="20"/>
              </w:rPr>
            </w:pPr>
            <w:r>
              <w:rPr>
                <w:rFonts w:ascii="Arial" w:eastAsia="Calibri" w:hAnsi="Arial" w:cs="Arial"/>
                <w:sz w:val="20"/>
                <w:szCs w:val="20"/>
              </w:rPr>
              <w:t>3.71</w:t>
            </w:r>
            <w:r>
              <w:rPr>
                <w:rFonts w:ascii="Arial" w:eastAsia="Calibri" w:hAnsi="Arial" w:cs="Arial"/>
                <w:sz w:val="20"/>
                <w:szCs w:val="20"/>
                <w:vertAlign w:val="superscript"/>
              </w:rPr>
              <w:t>b</w:t>
            </w:r>
            <w:r>
              <w:rPr>
                <w:rFonts w:ascii="Arial" w:eastAsia="Calibri" w:hAnsi="Arial" w:cs="Arial"/>
                <w:sz w:val="20"/>
                <w:szCs w:val="20"/>
              </w:rPr>
              <w:t xml:space="preserve"> (0.044*)</w:t>
            </w:r>
          </w:p>
        </w:tc>
      </w:tr>
      <w:tr w:rsidR="0010107B" w14:paraId="76E76016" w14:textId="77777777">
        <w:tc>
          <w:tcPr>
            <w:tcW w:w="278" w:type="dxa"/>
            <w:tcBorders>
              <w:right w:val="nil"/>
            </w:tcBorders>
          </w:tcPr>
          <w:p w14:paraId="5536DB75" w14:textId="77777777" w:rsidR="0010107B" w:rsidRDefault="0010107B">
            <w:pPr>
              <w:rPr>
                <w:rFonts w:ascii="Arial" w:eastAsia="Calibri" w:hAnsi="Arial" w:cs="Arial"/>
                <w:sz w:val="20"/>
                <w:szCs w:val="20"/>
              </w:rPr>
            </w:pPr>
          </w:p>
        </w:tc>
        <w:tc>
          <w:tcPr>
            <w:tcW w:w="2873" w:type="dxa"/>
            <w:tcBorders>
              <w:top w:val="nil"/>
              <w:left w:val="nil"/>
              <w:bottom w:val="nil"/>
              <w:right w:val="nil"/>
            </w:tcBorders>
          </w:tcPr>
          <w:p w14:paraId="348E00EE" w14:textId="77777777" w:rsidR="0010107B" w:rsidRDefault="0009076A">
            <w:pPr>
              <w:rPr>
                <w:rFonts w:ascii="Arial" w:eastAsia="Calibri" w:hAnsi="Arial" w:cs="Arial"/>
                <w:sz w:val="20"/>
                <w:szCs w:val="20"/>
              </w:rPr>
            </w:pPr>
            <w:r>
              <w:rPr>
                <w:rFonts w:ascii="Arial" w:eastAsia="Calibri" w:hAnsi="Arial" w:cs="Arial"/>
                <w:sz w:val="20"/>
                <w:szCs w:val="20"/>
              </w:rPr>
              <w:t>Asphyxia</w:t>
            </w:r>
          </w:p>
        </w:tc>
        <w:tc>
          <w:tcPr>
            <w:tcW w:w="1283" w:type="dxa"/>
            <w:tcBorders>
              <w:top w:val="nil"/>
              <w:left w:val="nil"/>
              <w:bottom w:val="nil"/>
              <w:right w:val="nil"/>
            </w:tcBorders>
          </w:tcPr>
          <w:p w14:paraId="46C673BE" w14:textId="77777777" w:rsidR="0010107B" w:rsidRDefault="0009076A">
            <w:pPr>
              <w:jc w:val="center"/>
              <w:rPr>
                <w:rFonts w:ascii="Arial" w:eastAsia="Calibri" w:hAnsi="Arial" w:cs="Arial"/>
                <w:sz w:val="20"/>
                <w:szCs w:val="20"/>
              </w:rPr>
            </w:pPr>
            <w:r>
              <w:rPr>
                <w:rFonts w:ascii="Arial" w:eastAsia="Calibri" w:hAnsi="Arial" w:cs="Arial"/>
                <w:sz w:val="20"/>
                <w:szCs w:val="20"/>
              </w:rPr>
              <w:t>12 (31.6)</w:t>
            </w:r>
          </w:p>
        </w:tc>
        <w:tc>
          <w:tcPr>
            <w:tcW w:w="1819" w:type="dxa"/>
            <w:tcBorders>
              <w:top w:val="nil"/>
              <w:left w:val="nil"/>
              <w:bottom w:val="nil"/>
              <w:right w:val="nil"/>
            </w:tcBorders>
          </w:tcPr>
          <w:p w14:paraId="46530C3A" w14:textId="77777777" w:rsidR="0010107B" w:rsidRDefault="0009076A">
            <w:pPr>
              <w:jc w:val="center"/>
              <w:rPr>
                <w:rFonts w:ascii="Arial" w:eastAsia="Calibri" w:hAnsi="Arial" w:cs="Arial"/>
                <w:sz w:val="20"/>
                <w:szCs w:val="20"/>
              </w:rPr>
            </w:pPr>
            <w:r>
              <w:rPr>
                <w:rFonts w:ascii="Arial" w:eastAsia="Calibri" w:hAnsi="Arial" w:cs="Arial"/>
                <w:sz w:val="20"/>
                <w:szCs w:val="20"/>
              </w:rPr>
              <w:t>0 (0.0)</w:t>
            </w:r>
          </w:p>
        </w:tc>
        <w:tc>
          <w:tcPr>
            <w:tcW w:w="2034" w:type="dxa"/>
            <w:tcBorders>
              <w:top w:val="nil"/>
              <w:left w:val="nil"/>
              <w:bottom w:val="nil"/>
              <w:right w:val="nil"/>
            </w:tcBorders>
          </w:tcPr>
          <w:p w14:paraId="7B08DC7E" w14:textId="77777777" w:rsidR="0010107B" w:rsidRDefault="0009076A">
            <w:pPr>
              <w:jc w:val="center"/>
              <w:rPr>
                <w:rFonts w:ascii="Arial" w:eastAsia="Calibri" w:hAnsi="Arial" w:cs="Arial"/>
                <w:sz w:val="20"/>
                <w:szCs w:val="20"/>
              </w:rPr>
            </w:pPr>
            <w:r>
              <w:rPr>
                <w:rFonts w:ascii="Arial" w:eastAsia="Calibri" w:hAnsi="Arial" w:cs="Arial"/>
                <w:sz w:val="20"/>
                <w:szCs w:val="20"/>
              </w:rPr>
              <w:t>12 (35.3)</w:t>
            </w:r>
          </w:p>
        </w:tc>
        <w:tc>
          <w:tcPr>
            <w:tcW w:w="1968" w:type="dxa"/>
            <w:tcBorders>
              <w:top w:val="nil"/>
              <w:left w:val="nil"/>
              <w:bottom w:val="nil"/>
              <w:right w:val="nil"/>
            </w:tcBorders>
          </w:tcPr>
          <w:p w14:paraId="1DFFBC4C" w14:textId="77777777" w:rsidR="0010107B" w:rsidRDefault="0010107B">
            <w:pPr>
              <w:jc w:val="center"/>
              <w:rPr>
                <w:rFonts w:ascii="Arial" w:eastAsia="Calibri" w:hAnsi="Arial" w:cs="Arial"/>
                <w:sz w:val="20"/>
                <w:szCs w:val="20"/>
              </w:rPr>
            </w:pPr>
          </w:p>
        </w:tc>
      </w:tr>
      <w:tr w:rsidR="0010107B" w14:paraId="69D89919" w14:textId="77777777">
        <w:tc>
          <w:tcPr>
            <w:tcW w:w="278" w:type="dxa"/>
            <w:tcBorders>
              <w:right w:val="nil"/>
            </w:tcBorders>
          </w:tcPr>
          <w:p w14:paraId="255E19D7" w14:textId="77777777" w:rsidR="0010107B" w:rsidRDefault="0010107B">
            <w:pPr>
              <w:rPr>
                <w:rFonts w:ascii="Arial" w:eastAsia="Calibri" w:hAnsi="Arial" w:cs="Arial"/>
                <w:sz w:val="20"/>
                <w:szCs w:val="20"/>
              </w:rPr>
            </w:pPr>
          </w:p>
        </w:tc>
        <w:tc>
          <w:tcPr>
            <w:tcW w:w="2873" w:type="dxa"/>
            <w:tcBorders>
              <w:top w:val="nil"/>
              <w:left w:val="nil"/>
              <w:bottom w:val="nil"/>
              <w:right w:val="nil"/>
            </w:tcBorders>
          </w:tcPr>
          <w:p w14:paraId="26120BAC" w14:textId="77777777" w:rsidR="0010107B" w:rsidRDefault="0009076A">
            <w:pPr>
              <w:rPr>
                <w:rFonts w:ascii="Arial" w:eastAsia="Calibri" w:hAnsi="Arial" w:cs="Arial"/>
                <w:sz w:val="20"/>
                <w:szCs w:val="20"/>
              </w:rPr>
            </w:pPr>
            <w:r>
              <w:rPr>
                <w:rFonts w:ascii="Arial" w:eastAsia="Calibri" w:hAnsi="Arial" w:cs="Arial"/>
                <w:sz w:val="20"/>
                <w:szCs w:val="20"/>
              </w:rPr>
              <w:t>IDM</w:t>
            </w:r>
          </w:p>
        </w:tc>
        <w:tc>
          <w:tcPr>
            <w:tcW w:w="1283" w:type="dxa"/>
            <w:tcBorders>
              <w:top w:val="nil"/>
              <w:left w:val="nil"/>
              <w:bottom w:val="nil"/>
              <w:right w:val="nil"/>
            </w:tcBorders>
          </w:tcPr>
          <w:p w14:paraId="1D5692AA" w14:textId="77777777" w:rsidR="0010107B" w:rsidRDefault="0009076A">
            <w:pPr>
              <w:jc w:val="center"/>
              <w:rPr>
                <w:rFonts w:ascii="Arial" w:eastAsia="Calibri" w:hAnsi="Arial" w:cs="Arial"/>
                <w:sz w:val="20"/>
                <w:szCs w:val="20"/>
              </w:rPr>
            </w:pPr>
            <w:r>
              <w:rPr>
                <w:rFonts w:ascii="Arial" w:eastAsia="Calibri" w:hAnsi="Arial" w:cs="Arial"/>
                <w:sz w:val="20"/>
                <w:szCs w:val="20"/>
              </w:rPr>
              <w:t>3 (7.9)</w:t>
            </w:r>
          </w:p>
        </w:tc>
        <w:tc>
          <w:tcPr>
            <w:tcW w:w="1819" w:type="dxa"/>
            <w:tcBorders>
              <w:top w:val="nil"/>
              <w:left w:val="nil"/>
              <w:bottom w:val="nil"/>
              <w:right w:val="nil"/>
            </w:tcBorders>
          </w:tcPr>
          <w:p w14:paraId="1D453AAF" w14:textId="77777777" w:rsidR="0010107B" w:rsidRDefault="0009076A">
            <w:pPr>
              <w:jc w:val="center"/>
              <w:rPr>
                <w:rFonts w:ascii="Arial" w:eastAsia="Calibri" w:hAnsi="Arial" w:cs="Arial"/>
                <w:sz w:val="20"/>
                <w:szCs w:val="20"/>
              </w:rPr>
            </w:pPr>
            <w:r>
              <w:rPr>
                <w:rFonts w:ascii="Arial" w:eastAsia="Calibri" w:hAnsi="Arial" w:cs="Arial"/>
                <w:sz w:val="20"/>
                <w:szCs w:val="20"/>
              </w:rPr>
              <w:t>0 (0.0)</w:t>
            </w:r>
          </w:p>
        </w:tc>
        <w:tc>
          <w:tcPr>
            <w:tcW w:w="2034" w:type="dxa"/>
            <w:tcBorders>
              <w:top w:val="nil"/>
              <w:left w:val="nil"/>
              <w:bottom w:val="nil"/>
              <w:right w:val="nil"/>
            </w:tcBorders>
          </w:tcPr>
          <w:p w14:paraId="03E90486" w14:textId="77777777" w:rsidR="0010107B" w:rsidRDefault="0009076A">
            <w:pPr>
              <w:jc w:val="center"/>
              <w:rPr>
                <w:rFonts w:ascii="Arial" w:eastAsia="Calibri" w:hAnsi="Arial" w:cs="Arial"/>
                <w:sz w:val="20"/>
                <w:szCs w:val="20"/>
              </w:rPr>
            </w:pPr>
            <w:r>
              <w:rPr>
                <w:rFonts w:ascii="Arial" w:eastAsia="Calibri" w:hAnsi="Arial" w:cs="Arial"/>
                <w:sz w:val="20"/>
                <w:szCs w:val="20"/>
              </w:rPr>
              <w:t>3</w:t>
            </w:r>
            <w:r>
              <w:rPr>
                <w:rFonts w:ascii="Arial" w:eastAsia="Calibri" w:hAnsi="Arial" w:cs="Arial"/>
                <w:sz w:val="20"/>
                <w:szCs w:val="20"/>
              </w:rPr>
              <w:t xml:space="preserve"> (8.8)</w:t>
            </w:r>
          </w:p>
        </w:tc>
        <w:tc>
          <w:tcPr>
            <w:tcW w:w="1968" w:type="dxa"/>
            <w:tcBorders>
              <w:top w:val="nil"/>
              <w:left w:val="nil"/>
              <w:bottom w:val="nil"/>
              <w:right w:val="nil"/>
            </w:tcBorders>
          </w:tcPr>
          <w:p w14:paraId="1D5F3DF5" w14:textId="77777777" w:rsidR="0010107B" w:rsidRDefault="0010107B">
            <w:pPr>
              <w:jc w:val="center"/>
              <w:rPr>
                <w:rFonts w:ascii="Arial" w:eastAsia="Calibri" w:hAnsi="Arial" w:cs="Arial"/>
                <w:sz w:val="20"/>
                <w:szCs w:val="20"/>
              </w:rPr>
            </w:pPr>
          </w:p>
        </w:tc>
      </w:tr>
      <w:tr w:rsidR="0010107B" w14:paraId="4C4EE4BA" w14:textId="77777777">
        <w:tc>
          <w:tcPr>
            <w:tcW w:w="278" w:type="dxa"/>
            <w:tcBorders>
              <w:right w:val="nil"/>
            </w:tcBorders>
          </w:tcPr>
          <w:p w14:paraId="35763DA8" w14:textId="77777777" w:rsidR="0010107B" w:rsidRDefault="0010107B">
            <w:pPr>
              <w:rPr>
                <w:rFonts w:ascii="Arial" w:eastAsia="Calibri" w:hAnsi="Arial" w:cs="Arial"/>
                <w:sz w:val="20"/>
                <w:szCs w:val="20"/>
              </w:rPr>
            </w:pPr>
          </w:p>
        </w:tc>
        <w:tc>
          <w:tcPr>
            <w:tcW w:w="2873" w:type="dxa"/>
            <w:tcBorders>
              <w:top w:val="nil"/>
              <w:left w:val="nil"/>
              <w:bottom w:val="nil"/>
              <w:right w:val="nil"/>
            </w:tcBorders>
          </w:tcPr>
          <w:p w14:paraId="14282D40" w14:textId="77777777" w:rsidR="0010107B" w:rsidRDefault="0009076A">
            <w:pPr>
              <w:rPr>
                <w:rFonts w:ascii="Arial" w:eastAsia="Calibri" w:hAnsi="Arial" w:cs="Arial"/>
                <w:sz w:val="20"/>
                <w:szCs w:val="20"/>
              </w:rPr>
            </w:pPr>
            <w:r>
              <w:rPr>
                <w:rFonts w:ascii="Arial" w:eastAsia="Calibri" w:hAnsi="Arial" w:cs="Arial"/>
                <w:sz w:val="20"/>
                <w:szCs w:val="20"/>
              </w:rPr>
              <w:t>Risk of Sepsis</w:t>
            </w:r>
          </w:p>
        </w:tc>
        <w:tc>
          <w:tcPr>
            <w:tcW w:w="1283" w:type="dxa"/>
            <w:tcBorders>
              <w:top w:val="nil"/>
              <w:left w:val="nil"/>
              <w:bottom w:val="nil"/>
              <w:right w:val="nil"/>
            </w:tcBorders>
          </w:tcPr>
          <w:p w14:paraId="645CB435" w14:textId="77777777" w:rsidR="0010107B" w:rsidRDefault="0009076A">
            <w:pPr>
              <w:jc w:val="center"/>
              <w:rPr>
                <w:rFonts w:ascii="Arial" w:eastAsia="Calibri" w:hAnsi="Arial" w:cs="Arial"/>
                <w:sz w:val="20"/>
                <w:szCs w:val="20"/>
              </w:rPr>
            </w:pPr>
            <w:r>
              <w:rPr>
                <w:rFonts w:ascii="Arial" w:eastAsia="Calibri" w:hAnsi="Arial" w:cs="Arial"/>
                <w:sz w:val="20"/>
                <w:szCs w:val="20"/>
              </w:rPr>
              <w:t>7 (20.6)</w:t>
            </w:r>
          </w:p>
        </w:tc>
        <w:tc>
          <w:tcPr>
            <w:tcW w:w="1819" w:type="dxa"/>
            <w:tcBorders>
              <w:top w:val="nil"/>
              <w:left w:val="nil"/>
              <w:bottom w:val="nil"/>
              <w:right w:val="nil"/>
            </w:tcBorders>
          </w:tcPr>
          <w:p w14:paraId="537A4BCA" w14:textId="77777777" w:rsidR="0010107B" w:rsidRDefault="0009076A">
            <w:pPr>
              <w:jc w:val="center"/>
              <w:rPr>
                <w:rFonts w:ascii="Arial" w:eastAsia="Calibri" w:hAnsi="Arial" w:cs="Arial"/>
                <w:sz w:val="20"/>
                <w:szCs w:val="20"/>
              </w:rPr>
            </w:pPr>
            <w:r>
              <w:rPr>
                <w:rFonts w:ascii="Arial" w:eastAsia="Calibri" w:hAnsi="Arial" w:cs="Arial"/>
                <w:sz w:val="20"/>
                <w:szCs w:val="20"/>
              </w:rPr>
              <w:t>0 (0.0)</w:t>
            </w:r>
          </w:p>
        </w:tc>
        <w:tc>
          <w:tcPr>
            <w:tcW w:w="2034" w:type="dxa"/>
            <w:tcBorders>
              <w:top w:val="nil"/>
              <w:left w:val="nil"/>
              <w:bottom w:val="nil"/>
              <w:right w:val="nil"/>
            </w:tcBorders>
          </w:tcPr>
          <w:p w14:paraId="15BA6BDD" w14:textId="77777777" w:rsidR="0010107B" w:rsidRDefault="0009076A">
            <w:pPr>
              <w:jc w:val="center"/>
              <w:rPr>
                <w:rFonts w:ascii="Arial" w:eastAsia="Calibri" w:hAnsi="Arial" w:cs="Arial"/>
                <w:sz w:val="20"/>
                <w:szCs w:val="20"/>
              </w:rPr>
            </w:pPr>
            <w:r>
              <w:rPr>
                <w:rFonts w:ascii="Arial" w:eastAsia="Calibri" w:hAnsi="Arial" w:cs="Arial"/>
                <w:sz w:val="20"/>
                <w:szCs w:val="20"/>
              </w:rPr>
              <w:t>7 (20.6)</w:t>
            </w:r>
          </w:p>
        </w:tc>
        <w:tc>
          <w:tcPr>
            <w:tcW w:w="1968" w:type="dxa"/>
            <w:tcBorders>
              <w:top w:val="nil"/>
              <w:left w:val="nil"/>
              <w:bottom w:val="nil"/>
              <w:right w:val="nil"/>
            </w:tcBorders>
          </w:tcPr>
          <w:p w14:paraId="2BC8AAD8" w14:textId="77777777" w:rsidR="0010107B" w:rsidRDefault="0010107B">
            <w:pPr>
              <w:jc w:val="center"/>
              <w:rPr>
                <w:rFonts w:ascii="Arial" w:eastAsia="Calibri" w:hAnsi="Arial" w:cs="Arial"/>
                <w:sz w:val="20"/>
                <w:szCs w:val="20"/>
              </w:rPr>
            </w:pPr>
          </w:p>
        </w:tc>
      </w:tr>
      <w:bookmarkEnd w:id="56"/>
      <w:bookmarkEnd w:id="57"/>
      <w:tr w:rsidR="0010107B" w14:paraId="58868D08" w14:textId="77777777">
        <w:tc>
          <w:tcPr>
            <w:tcW w:w="278" w:type="dxa"/>
            <w:tcBorders>
              <w:right w:val="nil"/>
            </w:tcBorders>
          </w:tcPr>
          <w:p w14:paraId="09A99F9F" w14:textId="77777777" w:rsidR="0010107B" w:rsidRDefault="0010107B">
            <w:pPr>
              <w:rPr>
                <w:rFonts w:ascii="Arial" w:eastAsia="Calibri" w:hAnsi="Arial" w:cs="Arial"/>
                <w:sz w:val="20"/>
                <w:szCs w:val="20"/>
              </w:rPr>
            </w:pPr>
          </w:p>
        </w:tc>
        <w:tc>
          <w:tcPr>
            <w:tcW w:w="2873" w:type="dxa"/>
            <w:tcBorders>
              <w:top w:val="nil"/>
              <w:left w:val="nil"/>
              <w:bottom w:val="nil"/>
              <w:right w:val="nil"/>
            </w:tcBorders>
          </w:tcPr>
          <w:p w14:paraId="4B5D4764" w14:textId="77777777" w:rsidR="0010107B" w:rsidRDefault="0010107B">
            <w:pPr>
              <w:rPr>
                <w:rFonts w:ascii="Arial" w:eastAsia="Calibri" w:hAnsi="Arial" w:cs="Arial"/>
                <w:sz w:val="20"/>
                <w:szCs w:val="20"/>
              </w:rPr>
            </w:pPr>
          </w:p>
        </w:tc>
        <w:tc>
          <w:tcPr>
            <w:tcW w:w="1283" w:type="dxa"/>
            <w:tcBorders>
              <w:top w:val="nil"/>
              <w:left w:val="nil"/>
              <w:bottom w:val="nil"/>
              <w:right w:val="nil"/>
            </w:tcBorders>
          </w:tcPr>
          <w:p w14:paraId="54889CBF" w14:textId="77777777" w:rsidR="0010107B" w:rsidRDefault="0010107B">
            <w:pPr>
              <w:jc w:val="center"/>
              <w:rPr>
                <w:rFonts w:ascii="Arial" w:eastAsia="Calibri" w:hAnsi="Arial" w:cs="Arial"/>
                <w:sz w:val="20"/>
                <w:szCs w:val="20"/>
              </w:rPr>
            </w:pPr>
          </w:p>
        </w:tc>
        <w:tc>
          <w:tcPr>
            <w:tcW w:w="1819" w:type="dxa"/>
            <w:tcBorders>
              <w:top w:val="nil"/>
              <w:left w:val="nil"/>
              <w:bottom w:val="nil"/>
              <w:right w:val="nil"/>
            </w:tcBorders>
          </w:tcPr>
          <w:p w14:paraId="17F227ED" w14:textId="77777777" w:rsidR="0010107B" w:rsidRDefault="0010107B">
            <w:pPr>
              <w:jc w:val="center"/>
              <w:rPr>
                <w:rFonts w:ascii="Arial" w:eastAsia="Calibri" w:hAnsi="Arial" w:cs="Arial"/>
                <w:sz w:val="20"/>
                <w:szCs w:val="20"/>
              </w:rPr>
            </w:pPr>
          </w:p>
        </w:tc>
        <w:tc>
          <w:tcPr>
            <w:tcW w:w="2034" w:type="dxa"/>
            <w:tcBorders>
              <w:top w:val="nil"/>
              <w:left w:val="nil"/>
              <w:bottom w:val="nil"/>
              <w:right w:val="nil"/>
            </w:tcBorders>
          </w:tcPr>
          <w:p w14:paraId="3FF26F16" w14:textId="77777777" w:rsidR="0010107B" w:rsidRDefault="0010107B">
            <w:pPr>
              <w:jc w:val="center"/>
              <w:rPr>
                <w:rFonts w:ascii="Arial" w:eastAsia="Calibri" w:hAnsi="Arial" w:cs="Arial"/>
                <w:sz w:val="20"/>
                <w:szCs w:val="20"/>
              </w:rPr>
            </w:pPr>
          </w:p>
        </w:tc>
        <w:tc>
          <w:tcPr>
            <w:tcW w:w="1968" w:type="dxa"/>
            <w:tcBorders>
              <w:top w:val="nil"/>
              <w:left w:val="nil"/>
              <w:bottom w:val="nil"/>
              <w:right w:val="nil"/>
            </w:tcBorders>
          </w:tcPr>
          <w:p w14:paraId="529C7D7A" w14:textId="77777777" w:rsidR="0010107B" w:rsidRDefault="0010107B">
            <w:pPr>
              <w:jc w:val="center"/>
              <w:rPr>
                <w:rFonts w:ascii="Arial" w:eastAsia="Calibri" w:hAnsi="Arial" w:cs="Arial"/>
                <w:sz w:val="20"/>
                <w:szCs w:val="20"/>
              </w:rPr>
            </w:pPr>
          </w:p>
        </w:tc>
      </w:tr>
      <w:tr w:rsidR="0010107B" w14:paraId="1BF601B8" w14:textId="77777777">
        <w:tc>
          <w:tcPr>
            <w:tcW w:w="278" w:type="dxa"/>
          </w:tcPr>
          <w:p w14:paraId="3CDD5255" w14:textId="77777777" w:rsidR="0010107B" w:rsidRDefault="0010107B">
            <w:pPr>
              <w:rPr>
                <w:rFonts w:ascii="Arial" w:eastAsia="Calibri" w:hAnsi="Arial" w:cs="Arial"/>
                <w:sz w:val="20"/>
                <w:szCs w:val="20"/>
              </w:rPr>
            </w:pPr>
          </w:p>
        </w:tc>
        <w:tc>
          <w:tcPr>
            <w:tcW w:w="2873" w:type="dxa"/>
            <w:tcBorders>
              <w:top w:val="nil"/>
            </w:tcBorders>
          </w:tcPr>
          <w:p w14:paraId="11AC6C56" w14:textId="77777777" w:rsidR="0010107B" w:rsidRDefault="0009076A">
            <w:pPr>
              <w:rPr>
                <w:rFonts w:ascii="Arial" w:eastAsia="Calibri" w:hAnsi="Arial" w:cs="Arial"/>
                <w:b/>
                <w:sz w:val="20"/>
                <w:szCs w:val="20"/>
              </w:rPr>
            </w:pPr>
            <w:r>
              <w:rPr>
                <w:rFonts w:ascii="Arial" w:eastAsia="Calibri" w:hAnsi="Arial" w:cs="Arial"/>
                <w:b/>
                <w:sz w:val="20"/>
                <w:szCs w:val="20"/>
              </w:rPr>
              <w:t>Early Neonatal Demise</w:t>
            </w:r>
          </w:p>
        </w:tc>
        <w:tc>
          <w:tcPr>
            <w:tcW w:w="1283" w:type="dxa"/>
            <w:tcBorders>
              <w:top w:val="nil"/>
            </w:tcBorders>
          </w:tcPr>
          <w:p w14:paraId="1EC4D079" w14:textId="77777777" w:rsidR="0010107B" w:rsidRDefault="0010107B">
            <w:pPr>
              <w:jc w:val="center"/>
              <w:rPr>
                <w:rFonts w:ascii="Arial" w:eastAsia="Calibri" w:hAnsi="Arial" w:cs="Arial"/>
                <w:sz w:val="20"/>
                <w:szCs w:val="20"/>
              </w:rPr>
            </w:pPr>
          </w:p>
        </w:tc>
        <w:tc>
          <w:tcPr>
            <w:tcW w:w="1819" w:type="dxa"/>
            <w:tcBorders>
              <w:top w:val="nil"/>
            </w:tcBorders>
          </w:tcPr>
          <w:p w14:paraId="7F7E7264" w14:textId="77777777" w:rsidR="0010107B" w:rsidRDefault="0010107B">
            <w:pPr>
              <w:jc w:val="center"/>
              <w:rPr>
                <w:rFonts w:ascii="Arial" w:eastAsia="Calibri" w:hAnsi="Arial" w:cs="Arial"/>
                <w:sz w:val="20"/>
                <w:szCs w:val="20"/>
              </w:rPr>
            </w:pPr>
          </w:p>
        </w:tc>
        <w:tc>
          <w:tcPr>
            <w:tcW w:w="2034" w:type="dxa"/>
            <w:tcBorders>
              <w:top w:val="nil"/>
            </w:tcBorders>
          </w:tcPr>
          <w:p w14:paraId="30F76EA0" w14:textId="77777777" w:rsidR="0010107B" w:rsidRDefault="0010107B">
            <w:pPr>
              <w:jc w:val="center"/>
              <w:rPr>
                <w:rFonts w:ascii="Arial" w:eastAsia="Calibri" w:hAnsi="Arial" w:cs="Arial"/>
                <w:sz w:val="20"/>
                <w:szCs w:val="20"/>
              </w:rPr>
            </w:pPr>
          </w:p>
        </w:tc>
        <w:tc>
          <w:tcPr>
            <w:tcW w:w="1968" w:type="dxa"/>
            <w:tcBorders>
              <w:top w:val="nil"/>
            </w:tcBorders>
          </w:tcPr>
          <w:p w14:paraId="1F5BB330" w14:textId="77777777" w:rsidR="0010107B" w:rsidRDefault="0010107B">
            <w:pPr>
              <w:jc w:val="center"/>
              <w:rPr>
                <w:rFonts w:ascii="Arial" w:eastAsia="Calibri" w:hAnsi="Arial" w:cs="Arial"/>
                <w:sz w:val="20"/>
                <w:szCs w:val="20"/>
              </w:rPr>
            </w:pPr>
          </w:p>
        </w:tc>
      </w:tr>
      <w:tr w:rsidR="0010107B" w14:paraId="4ABB4E39" w14:textId="77777777">
        <w:tc>
          <w:tcPr>
            <w:tcW w:w="278" w:type="dxa"/>
          </w:tcPr>
          <w:p w14:paraId="47ACBC0C" w14:textId="77777777" w:rsidR="0010107B" w:rsidRDefault="0010107B">
            <w:pPr>
              <w:rPr>
                <w:rFonts w:ascii="Arial" w:eastAsia="Calibri" w:hAnsi="Arial" w:cs="Arial"/>
                <w:sz w:val="20"/>
                <w:szCs w:val="20"/>
              </w:rPr>
            </w:pPr>
          </w:p>
        </w:tc>
        <w:tc>
          <w:tcPr>
            <w:tcW w:w="2873" w:type="dxa"/>
          </w:tcPr>
          <w:p w14:paraId="48B6E7C8" w14:textId="77777777" w:rsidR="0010107B" w:rsidRDefault="0009076A">
            <w:pPr>
              <w:rPr>
                <w:rFonts w:ascii="Arial" w:eastAsia="Calibri" w:hAnsi="Arial" w:cs="Arial"/>
                <w:sz w:val="20"/>
                <w:szCs w:val="20"/>
              </w:rPr>
            </w:pPr>
            <w:r>
              <w:rPr>
                <w:rFonts w:ascii="Arial" w:eastAsia="Calibri" w:hAnsi="Arial" w:cs="Arial"/>
                <w:sz w:val="20"/>
                <w:szCs w:val="20"/>
              </w:rPr>
              <w:t xml:space="preserve">Yes </w:t>
            </w:r>
          </w:p>
        </w:tc>
        <w:tc>
          <w:tcPr>
            <w:tcW w:w="1283" w:type="dxa"/>
          </w:tcPr>
          <w:p w14:paraId="2BE6D22D" w14:textId="77777777" w:rsidR="0010107B" w:rsidRDefault="0009076A">
            <w:pPr>
              <w:jc w:val="center"/>
              <w:rPr>
                <w:rFonts w:ascii="Arial" w:eastAsia="Calibri" w:hAnsi="Arial" w:cs="Arial"/>
                <w:sz w:val="20"/>
                <w:szCs w:val="20"/>
              </w:rPr>
            </w:pPr>
            <w:r>
              <w:rPr>
                <w:rFonts w:ascii="Arial" w:eastAsia="Calibri" w:hAnsi="Arial" w:cs="Arial"/>
                <w:sz w:val="20"/>
                <w:szCs w:val="20"/>
              </w:rPr>
              <w:t>2 (1.1)</w:t>
            </w:r>
          </w:p>
        </w:tc>
        <w:tc>
          <w:tcPr>
            <w:tcW w:w="1819" w:type="dxa"/>
          </w:tcPr>
          <w:p w14:paraId="5119DF1D" w14:textId="77777777" w:rsidR="0010107B" w:rsidRDefault="0009076A">
            <w:pPr>
              <w:jc w:val="center"/>
              <w:rPr>
                <w:rFonts w:ascii="Arial" w:eastAsia="Calibri" w:hAnsi="Arial" w:cs="Arial"/>
                <w:sz w:val="20"/>
                <w:szCs w:val="20"/>
              </w:rPr>
            </w:pPr>
            <w:r>
              <w:rPr>
                <w:rFonts w:ascii="Arial" w:eastAsia="Calibri" w:hAnsi="Arial" w:cs="Arial"/>
                <w:sz w:val="20"/>
                <w:szCs w:val="20"/>
              </w:rPr>
              <w:t>0 (0.0)</w:t>
            </w:r>
          </w:p>
        </w:tc>
        <w:tc>
          <w:tcPr>
            <w:tcW w:w="2034" w:type="dxa"/>
          </w:tcPr>
          <w:p w14:paraId="68914269" w14:textId="77777777" w:rsidR="0010107B" w:rsidRDefault="0009076A">
            <w:pPr>
              <w:jc w:val="center"/>
              <w:rPr>
                <w:rFonts w:ascii="Arial" w:eastAsia="Calibri" w:hAnsi="Arial" w:cs="Arial"/>
                <w:sz w:val="20"/>
                <w:szCs w:val="20"/>
              </w:rPr>
            </w:pPr>
            <w:r>
              <w:rPr>
                <w:rFonts w:ascii="Arial" w:eastAsia="Calibri" w:hAnsi="Arial" w:cs="Arial"/>
                <w:sz w:val="20"/>
                <w:szCs w:val="20"/>
              </w:rPr>
              <w:t>2 (1.2)</w:t>
            </w:r>
          </w:p>
        </w:tc>
        <w:tc>
          <w:tcPr>
            <w:tcW w:w="1968" w:type="dxa"/>
            <w:vMerge w:val="restart"/>
          </w:tcPr>
          <w:p w14:paraId="27AD9F0C" w14:textId="77777777" w:rsidR="0010107B" w:rsidRDefault="0009076A">
            <w:pPr>
              <w:jc w:val="center"/>
              <w:rPr>
                <w:rFonts w:ascii="Arial" w:eastAsia="Calibri" w:hAnsi="Arial" w:cs="Arial"/>
                <w:sz w:val="20"/>
                <w:szCs w:val="20"/>
              </w:rPr>
            </w:pPr>
            <w:r>
              <w:rPr>
                <w:rFonts w:ascii="Arial" w:eastAsia="Calibri" w:hAnsi="Arial" w:cs="Arial"/>
                <w:sz w:val="20"/>
                <w:szCs w:val="20"/>
              </w:rPr>
              <w:t>0.17</w:t>
            </w:r>
            <w:r>
              <w:rPr>
                <w:rFonts w:ascii="Arial" w:eastAsia="Calibri" w:hAnsi="Arial" w:cs="Arial"/>
                <w:sz w:val="20"/>
                <w:szCs w:val="20"/>
                <w:vertAlign w:val="superscript"/>
              </w:rPr>
              <w:t>b</w:t>
            </w:r>
            <w:r>
              <w:rPr>
                <w:rFonts w:ascii="Arial" w:eastAsia="Calibri" w:hAnsi="Arial" w:cs="Arial"/>
                <w:sz w:val="20"/>
                <w:szCs w:val="20"/>
              </w:rPr>
              <w:t xml:space="preserve"> (0.683)</w:t>
            </w:r>
          </w:p>
        </w:tc>
      </w:tr>
      <w:tr w:rsidR="0010107B" w14:paraId="073B5F47" w14:textId="77777777">
        <w:tc>
          <w:tcPr>
            <w:tcW w:w="278" w:type="dxa"/>
          </w:tcPr>
          <w:p w14:paraId="0EB4C9C3" w14:textId="77777777" w:rsidR="0010107B" w:rsidRDefault="0010107B">
            <w:pPr>
              <w:rPr>
                <w:rFonts w:ascii="Arial" w:eastAsia="Calibri" w:hAnsi="Arial" w:cs="Arial"/>
                <w:sz w:val="20"/>
                <w:szCs w:val="20"/>
              </w:rPr>
            </w:pPr>
          </w:p>
        </w:tc>
        <w:tc>
          <w:tcPr>
            <w:tcW w:w="2873" w:type="dxa"/>
          </w:tcPr>
          <w:p w14:paraId="48ACE447" w14:textId="77777777" w:rsidR="0010107B" w:rsidRDefault="0009076A">
            <w:pPr>
              <w:rPr>
                <w:rFonts w:ascii="Arial" w:eastAsia="Calibri" w:hAnsi="Arial" w:cs="Arial"/>
                <w:sz w:val="20"/>
                <w:szCs w:val="20"/>
              </w:rPr>
            </w:pPr>
            <w:r>
              <w:rPr>
                <w:rFonts w:ascii="Arial" w:eastAsia="Calibri" w:hAnsi="Arial" w:cs="Arial"/>
                <w:sz w:val="20"/>
                <w:szCs w:val="20"/>
              </w:rPr>
              <w:t xml:space="preserve">No </w:t>
            </w:r>
          </w:p>
        </w:tc>
        <w:tc>
          <w:tcPr>
            <w:tcW w:w="1283" w:type="dxa"/>
          </w:tcPr>
          <w:p w14:paraId="2BBE589A" w14:textId="77777777" w:rsidR="0010107B" w:rsidRDefault="0009076A">
            <w:pPr>
              <w:jc w:val="center"/>
              <w:rPr>
                <w:rFonts w:ascii="Arial" w:eastAsia="Calibri" w:hAnsi="Arial" w:cs="Arial"/>
                <w:sz w:val="20"/>
                <w:szCs w:val="20"/>
              </w:rPr>
            </w:pPr>
            <w:r>
              <w:rPr>
                <w:rFonts w:ascii="Arial" w:eastAsia="Calibri" w:hAnsi="Arial" w:cs="Arial"/>
                <w:sz w:val="20"/>
                <w:szCs w:val="20"/>
              </w:rPr>
              <w:t>182 (98.9)</w:t>
            </w:r>
          </w:p>
        </w:tc>
        <w:tc>
          <w:tcPr>
            <w:tcW w:w="1819" w:type="dxa"/>
          </w:tcPr>
          <w:p w14:paraId="4059D97F" w14:textId="77777777" w:rsidR="0010107B" w:rsidRDefault="0009076A">
            <w:pPr>
              <w:jc w:val="center"/>
              <w:rPr>
                <w:rFonts w:ascii="Arial" w:eastAsia="Calibri" w:hAnsi="Arial" w:cs="Arial"/>
                <w:sz w:val="20"/>
                <w:szCs w:val="20"/>
              </w:rPr>
            </w:pPr>
            <w:r>
              <w:rPr>
                <w:rFonts w:ascii="Arial" w:eastAsia="Calibri" w:hAnsi="Arial" w:cs="Arial"/>
                <w:sz w:val="20"/>
                <w:szCs w:val="20"/>
              </w:rPr>
              <w:t>14 (100.0)</w:t>
            </w:r>
          </w:p>
        </w:tc>
        <w:tc>
          <w:tcPr>
            <w:tcW w:w="2034" w:type="dxa"/>
          </w:tcPr>
          <w:p w14:paraId="51F9B6E6" w14:textId="77777777" w:rsidR="0010107B" w:rsidRDefault="0009076A">
            <w:pPr>
              <w:jc w:val="center"/>
              <w:rPr>
                <w:rFonts w:ascii="Arial" w:eastAsia="Calibri" w:hAnsi="Arial" w:cs="Arial"/>
                <w:sz w:val="20"/>
                <w:szCs w:val="20"/>
              </w:rPr>
            </w:pPr>
            <w:r>
              <w:rPr>
                <w:rFonts w:ascii="Arial" w:eastAsia="Calibri" w:hAnsi="Arial" w:cs="Arial"/>
                <w:sz w:val="20"/>
                <w:szCs w:val="20"/>
              </w:rPr>
              <w:t>168 (98.8)</w:t>
            </w:r>
          </w:p>
        </w:tc>
        <w:tc>
          <w:tcPr>
            <w:tcW w:w="1968" w:type="dxa"/>
            <w:vMerge/>
          </w:tcPr>
          <w:p w14:paraId="73EA869E" w14:textId="77777777" w:rsidR="0010107B" w:rsidRDefault="0010107B">
            <w:pPr>
              <w:rPr>
                <w:rFonts w:ascii="Arial" w:eastAsia="Calibri" w:hAnsi="Arial" w:cs="Arial"/>
                <w:sz w:val="20"/>
                <w:szCs w:val="20"/>
              </w:rPr>
            </w:pPr>
          </w:p>
        </w:tc>
      </w:tr>
    </w:tbl>
    <w:p w14:paraId="0BC2CE49" w14:textId="77777777" w:rsidR="0010107B" w:rsidRDefault="0009076A">
      <w:pPr>
        <w:spacing w:after="160"/>
        <w:rPr>
          <w:rFonts w:ascii="Arial" w:eastAsia="Calibri" w:hAnsi="Arial" w:cs="Arial"/>
          <w:b/>
          <w:bCs/>
          <w:sz w:val="20"/>
          <w:szCs w:val="20"/>
        </w:rPr>
      </w:pPr>
      <w:r>
        <w:rPr>
          <w:rFonts w:ascii="Arial" w:eastAsia="Calibri" w:hAnsi="Arial" w:cs="Arial"/>
          <w:sz w:val="20"/>
          <w:szCs w:val="20"/>
        </w:rPr>
        <w:t>*Statistically significant;</w:t>
      </w:r>
      <w:r>
        <w:rPr>
          <w:rFonts w:ascii="Arial" w:eastAsia="Calibri" w:hAnsi="Arial" w:cs="Arial"/>
          <w:sz w:val="20"/>
          <w:szCs w:val="20"/>
          <w:vertAlign w:val="superscript"/>
        </w:rPr>
        <w:t xml:space="preserve"> </w:t>
      </w:r>
      <w:proofErr w:type="spellStart"/>
      <w:r>
        <w:rPr>
          <w:rFonts w:ascii="Arial" w:eastAsia="Calibri" w:hAnsi="Arial" w:cs="Arial"/>
          <w:sz w:val="20"/>
          <w:szCs w:val="20"/>
          <w:vertAlign w:val="superscript"/>
        </w:rPr>
        <w:t>a</w:t>
      </w:r>
      <w:r>
        <w:rPr>
          <w:rFonts w:ascii="Arial" w:eastAsia="Calibri" w:hAnsi="Arial" w:cs="Arial"/>
          <w:sz w:val="20"/>
          <w:szCs w:val="20"/>
        </w:rPr>
        <w:t>Chi</w:t>
      </w:r>
      <w:proofErr w:type="spellEnd"/>
      <w:r>
        <w:rPr>
          <w:rFonts w:ascii="Arial" w:eastAsia="Calibri" w:hAnsi="Arial" w:cs="Arial"/>
          <w:sz w:val="20"/>
          <w:szCs w:val="20"/>
        </w:rPr>
        <w:t xml:space="preserve">-square test; </w:t>
      </w:r>
      <w:r>
        <w:rPr>
          <w:rFonts w:ascii="Arial" w:eastAsia="Calibri" w:hAnsi="Arial" w:cs="Arial"/>
          <w:sz w:val="20"/>
          <w:szCs w:val="20"/>
          <w:vertAlign w:val="superscript"/>
        </w:rPr>
        <w:t xml:space="preserve">b </w:t>
      </w:r>
      <w:r>
        <w:rPr>
          <w:rFonts w:ascii="Arial" w:eastAsia="Calibri" w:hAnsi="Arial" w:cs="Arial"/>
          <w:sz w:val="20"/>
          <w:szCs w:val="20"/>
        </w:rPr>
        <w:t>Fisher’s exact test; SCBU – Special</w:t>
      </w:r>
      <w:r>
        <w:rPr>
          <w:rFonts w:ascii="Arial" w:eastAsia="Calibri" w:hAnsi="Arial" w:cs="Arial"/>
          <w:sz w:val="20"/>
          <w:szCs w:val="20"/>
        </w:rPr>
        <w:t xml:space="preserve"> Care Baby Unit</w:t>
      </w:r>
      <w:r>
        <w:rPr>
          <w:rFonts w:ascii="Arial" w:eastAsia="Calibri" w:hAnsi="Arial" w:cs="Arial"/>
          <w:b/>
          <w:bCs/>
          <w:sz w:val="20"/>
          <w:szCs w:val="20"/>
        </w:rPr>
        <w:t xml:space="preserve"> Out of the </w:t>
      </w:r>
    </w:p>
    <w:p w14:paraId="4B706F6E" w14:textId="1F2201AC" w:rsidR="0010107B" w:rsidRDefault="0009076A">
      <w:pPr>
        <w:spacing w:after="160"/>
        <w:rPr>
          <w:rFonts w:ascii="Arial" w:eastAsia="Calibri" w:hAnsi="Arial" w:cs="Arial"/>
          <w:b/>
          <w:bCs/>
          <w:sz w:val="20"/>
          <w:szCs w:val="20"/>
        </w:rPr>
      </w:pPr>
      <w:r>
        <w:rPr>
          <w:rFonts w:ascii="Arial" w:eastAsia="Calibri" w:hAnsi="Arial" w:cs="Arial"/>
          <w:b/>
          <w:bCs/>
          <w:sz w:val="20"/>
          <w:szCs w:val="20"/>
        </w:rPr>
        <w:t>184 babies that were delivered by the participants 137 (80.6) had 1st minute APGAR score &gt;7 while 33 (19.4) had 1st minute APGAR score &lt;7. Thirty-three babies (19.4%) and 10 babies (5.9%) among babies who experienced prolonged D</w:t>
      </w:r>
      <w:r>
        <w:rPr>
          <w:rFonts w:ascii="Arial" w:eastAsia="Calibri" w:hAnsi="Arial" w:cs="Arial"/>
          <w:b/>
          <w:bCs/>
          <w:sz w:val="20"/>
          <w:szCs w:val="20"/>
        </w:rPr>
        <w:t xml:space="preserve">DI had APGAR score &lt;7 in the first- and fifth minutes of life respectively (Table </w:t>
      </w:r>
      <w:r w:rsidR="00BB006A">
        <w:rPr>
          <w:rFonts w:ascii="Arial" w:eastAsia="Calibri" w:hAnsi="Arial" w:cs="Arial"/>
          <w:b/>
          <w:bCs/>
          <w:sz w:val="20"/>
          <w:szCs w:val="20"/>
        </w:rPr>
        <w:t>7</w:t>
      </w:r>
      <w:r>
        <w:rPr>
          <w:rFonts w:ascii="Arial" w:eastAsia="Calibri" w:hAnsi="Arial" w:cs="Arial"/>
          <w:b/>
          <w:bCs/>
          <w:sz w:val="20"/>
          <w:szCs w:val="20"/>
        </w:rPr>
        <w:t xml:space="preserve">). Table </w:t>
      </w:r>
      <w:r w:rsidR="00BB006A">
        <w:rPr>
          <w:rFonts w:ascii="Arial" w:eastAsia="Calibri" w:hAnsi="Arial" w:cs="Arial"/>
          <w:b/>
          <w:bCs/>
          <w:sz w:val="20"/>
          <w:szCs w:val="20"/>
        </w:rPr>
        <w:t>7</w:t>
      </w:r>
      <w:r>
        <w:rPr>
          <w:rFonts w:ascii="Arial" w:eastAsia="Calibri" w:hAnsi="Arial" w:cs="Arial"/>
          <w:b/>
          <w:bCs/>
          <w:sz w:val="20"/>
          <w:szCs w:val="20"/>
        </w:rPr>
        <w:t xml:space="preserve"> further showed that no baby (0.0%) born to mothers who had their emergency Caesarean section within 30 minutes had an APGAR score &lt;7 at both the first and fifth minutes of life. This observed difference between babies of mothers who had normal and prolong</w:t>
      </w:r>
      <w:r>
        <w:rPr>
          <w:rFonts w:ascii="Arial" w:eastAsia="Calibri" w:hAnsi="Arial" w:cs="Arial"/>
          <w:b/>
          <w:bCs/>
          <w:sz w:val="20"/>
          <w:szCs w:val="20"/>
        </w:rPr>
        <w:t>ed DDI was however not significant statistically (p &gt; 0.05). Four of the babies who had normal DDI (28.6%) were admitted to the Special care baby unit (SCBU); while 34 babies of those who experienced prolonged DDI (20.0%) were admitted to SCBU. This was al</w:t>
      </w:r>
      <w:r>
        <w:rPr>
          <w:rFonts w:ascii="Arial" w:eastAsia="Calibri" w:hAnsi="Arial" w:cs="Arial"/>
          <w:b/>
          <w:bCs/>
          <w:sz w:val="20"/>
          <w:szCs w:val="20"/>
        </w:rPr>
        <w:t xml:space="preserve">so not statistically significant (ꭓ2 = 0.58; p – 0.448).  However, indication for SCBU admission was significantly different (ꭓ2 = 3.71; p – 0.044) between babies who experienced normal and prolonged DDI (Table </w:t>
      </w:r>
      <w:r w:rsidR="00BB006A">
        <w:rPr>
          <w:rFonts w:ascii="Arial" w:eastAsia="Calibri" w:hAnsi="Arial" w:cs="Arial"/>
          <w:b/>
          <w:bCs/>
          <w:sz w:val="20"/>
          <w:szCs w:val="20"/>
        </w:rPr>
        <w:t>7</w:t>
      </w:r>
      <w:r>
        <w:rPr>
          <w:rFonts w:ascii="Arial" w:eastAsia="Calibri" w:hAnsi="Arial" w:cs="Arial"/>
          <w:b/>
          <w:bCs/>
          <w:sz w:val="20"/>
          <w:szCs w:val="20"/>
        </w:rPr>
        <w:t>). The four babies who had normal DDI were a</w:t>
      </w:r>
      <w:r>
        <w:rPr>
          <w:rFonts w:ascii="Arial" w:eastAsia="Calibri" w:hAnsi="Arial" w:cs="Arial"/>
          <w:b/>
          <w:bCs/>
          <w:sz w:val="20"/>
          <w:szCs w:val="20"/>
        </w:rPr>
        <w:t xml:space="preserve">ll admitted into SCBU for macrosomia (100.0%) but the 34 babies who experienced prolonged DDI were admitted for macrosomia (35.3%), asphyxia (35.3%), risk of infection (20.6%) and risk of rebound hypoglycaemia (8.8%) in infant of Diabetic mothers (Table </w:t>
      </w:r>
      <w:r w:rsidR="00BB006A">
        <w:rPr>
          <w:rFonts w:ascii="Arial" w:eastAsia="Calibri" w:hAnsi="Arial" w:cs="Arial"/>
          <w:b/>
          <w:bCs/>
          <w:sz w:val="20"/>
          <w:szCs w:val="20"/>
        </w:rPr>
        <w:t>7</w:t>
      </w:r>
      <w:r>
        <w:rPr>
          <w:rFonts w:ascii="Arial" w:eastAsia="Calibri" w:hAnsi="Arial" w:cs="Arial"/>
          <w:b/>
          <w:bCs/>
          <w:sz w:val="20"/>
          <w:szCs w:val="20"/>
        </w:rPr>
        <w:t>)</w:t>
      </w:r>
      <w:r>
        <w:rPr>
          <w:rFonts w:ascii="Arial" w:eastAsia="Calibri" w:hAnsi="Arial" w:cs="Arial"/>
          <w:b/>
          <w:bCs/>
          <w:sz w:val="20"/>
          <w:szCs w:val="20"/>
        </w:rPr>
        <w:t xml:space="preserve">.   There were two babies who had early neonatal death out of the 38 admitted to SCBU; both were in the group of babies who experienced prolonged DDI (Table </w:t>
      </w:r>
      <w:r w:rsidR="00BB006A">
        <w:rPr>
          <w:rFonts w:ascii="Arial" w:eastAsia="Calibri" w:hAnsi="Arial" w:cs="Arial"/>
          <w:b/>
          <w:bCs/>
          <w:sz w:val="20"/>
          <w:szCs w:val="20"/>
        </w:rPr>
        <w:t>7</w:t>
      </w:r>
      <w:r>
        <w:rPr>
          <w:rFonts w:ascii="Arial" w:eastAsia="Calibri" w:hAnsi="Arial" w:cs="Arial"/>
          <w:b/>
          <w:bCs/>
          <w:sz w:val="20"/>
          <w:szCs w:val="20"/>
        </w:rPr>
        <w:t>).</w:t>
      </w:r>
    </w:p>
    <w:p w14:paraId="336FAF8B" w14:textId="77777777" w:rsidR="0010107B" w:rsidRDefault="0010107B">
      <w:pPr>
        <w:spacing w:after="160"/>
        <w:rPr>
          <w:rFonts w:ascii="Arial" w:eastAsia="Calibri" w:hAnsi="Arial" w:cs="Arial"/>
          <w:b/>
          <w:bCs/>
          <w:sz w:val="20"/>
          <w:szCs w:val="20"/>
        </w:rPr>
      </w:pPr>
    </w:p>
    <w:p w14:paraId="5ED3A8FD" w14:textId="77777777" w:rsidR="0010107B" w:rsidRDefault="0009076A">
      <w:pPr>
        <w:pStyle w:val="Heading1"/>
        <w:spacing w:line="240" w:lineRule="auto"/>
        <w:jc w:val="left"/>
        <w:rPr>
          <w:rFonts w:ascii="Arial" w:eastAsia="Calibri" w:hAnsi="Arial" w:cs="Arial"/>
          <w:sz w:val="22"/>
          <w:szCs w:val="22"/>
          <w:u w:val="none"/>
        </w:rPr>
      </w:pPr>
      <w:bookmarkStart w:id="58" w:name="_Toc148960329"/>
      <w:bookmarkStart w:id="59" w:name="_GoBack"/>
      <w:bookmarkEnd w:id="59"/>
      <w:r>
        <w:rPr>
          <w:rFonts w:ascii="Arial" w:eastAsia="Calibri" w:hAnsi="Arial" w:cs="Arial"/>
          <w:sz w:val="22"/>
          <w:szCs w:val="22"/>
          <w:u w:val="none"/>
        </w:rPr>
        <w:lastRenderedPageBreak/>
        <w:t>DISCUSSION</w:t>
      </w:r>
      <w:bookmarkEnd w:id="58"/>
    </w:p>
    <w:p w14:paraId="7906E1DA" w14:textId="77777777" w:rsidR="0010107B" w:rsidRDefault="0009076A">
      <w:pPr>
        <w:spacing w:after="160"/>
        <w:rPr>
          <w:rFonts w:ascii="Arial" w:eastAsia="Calibri" w:hAnsi="Arial" w:cs="Arial"/>
          <w:sz w:val="20"/>
          <w:szCs w:val="20"/>
          <w:lang w:val="en-US"/>
        </w:rPr>
      </w:pPr>
      <w:r>
        <w:rPr>
          <w:rFonts w:ascii="Arial" w:eastAsia="Calibri" w:hAnsi="Arial" w:cs="Arial"/>
          <w:sz w:val="20"/>
          <w:szCs w:val="20"/>
        </w:rPr>
        <w:t xml:space="preserve">From </w:t>
      </w:r>
      <w:r>
        <w:rPr>
          <w:rFonts w:ascii="Arial" w:eastAsia="Calibri" w:hAnsi="Arial" w:cs="Arial"/>
          <w:sz w:val="20"/>
          <w:szCs w:val="20"/>
          <w:lang w:val="en-US"/>
        </w:rPr>
        <w:t>our</w:t>
      </w:r>
      <w:r>
        <w:rPr>
          <w:rFonts w:ascii="Arial" w:eastAsia="Calibri" w:hAnsi="Arial" w:cs="Arial"/>
          <w:sz w:val="20"/>
          <w:szCs w:val="20"/>
        </w:rPr>
        <w:t xml:space="preserve"> study </w:t>
      </w:r>
      <w:bookmarkStart w:id="60" w:name="_Hlk147642833"/>
      <w:r>
        <w:rPr>
          <w:rFonts w:ascii="Arial" w:eastAsia="Calibri" w:hAnsi="Arial" w:cs="Arial"/>
          <w:sz w:val="20"/>
          <w:szCs w:val="20"/>
        </w:rPr>
        <w:t>the mean decision delivery interval for emergency caesarean section</w:t>
      </w:r>
      <w:r>
        <w:rPr>
          <w:rFonts w:ascii="Arial" w:eastAsia="Calibri" w:hAnsi="Arial" w:cs="Arial"/>
          <w:sz w:val="20"/>
          <w:szCs w:val="20"/>
        </w:rPr>
        <w:t xml:space="preserve"> is 104.1 ± 72.2 minutes. </w:t>
      </w:r>
      <w:bookmarkEnd w:id="60"/>
      <w:r>
        <w:rPr>
          <w:rFonts w:ascii="Arial" w:eastAsia="Calibri" w:hAnsi="Arial" w:cs="Arial"/>
          <w:sz w:val="20"/>
          <w:szCs w:val="20"/>
        </w:rPr>
        <w:t xml:space="preserve">Which is still far greater than the recommended decision delivery interval of ≤ 30 minutes. This was similar to 60-120 minutes reported by Eli et al from a previous study in Rivers State University Teaching Hospital Port Harcourt </w:t>
      </w:r>
      <w:r>
        <w:rPr>
          <w:rFonts w:ascii="Arial" w:eastAsia="Calibri" w:hAnsi="Arial" w:cs="Arial"/>
          <w:sz w:val="20"/>
          <w:szCs w:val="20"/>
        </w:rPr>
        <w:t xml:space="preserve">al between July 2019 and July 2019. </w:t>
      </w:r>
      <w:r>
        <w:rPr>
          <w:rFonts w:ascii="Arial" w:eastAsia="Calibri" w:hAnsi="Arial" w:cs="Arial"/>
          <w:sz w:val="20"/>
          <w:szCs w:val="20"/>
          <w:vertAlign w:val="superscript"/>
          <w:lang w:val="en-US"/>
        </w:rPr>
        <w:t>13</w:t>
      </w:r>
      <w:r>
        <w:rPr>
          <w:rFonts w:ascii="Arial" w:eastAsia="Calibri" w:hAnsi="Arial" w:cs="Arial"/>
          <w:sz w:val="20"/>
          <w:szCs w:val="20"/>
        </w:rPr>
        <w:t xml:space="preserve"> However, the sample size was small and the study did not associate the decision delivery interval to perinatal outcome. This finding was also similar to studies done in Benin, Kano and Ibadan where the mean decision d</w:t>
      </w:r>
      <w:r>
        <w:rPr>
          <w:rFonts w:ascii="Arial" w:eastAsia="Calibri" w:hAnsi="Arial" w:cs="Arial"/>
          <w:sz w:val="20"/>
          <w:szCs w:val="20"/>
        </w:rPr>
        <w:t>elivery interval were106.3 minutes, 114.4 minutes and 119 minutes respectively</w:t>
      </w:r>
      <w:r>
        <w:rPr>
          <w:rFonts w:ascii="Arial" w:eastAsia="Calibri" w:hAnsi="Arial" w:cs="Arial"/>
          <w:sz w:val="20"/>
          <w:szCs w:val="20"/>
          <w:vertAlign w:val="superscript"/>
          <w:lang w:val="en-US"/>
        </w:rPr>
        <w:t>6,7,14</w:t>
      </w:r>
      <w:r>
        <w:rPr>
          <w:rFonts w:ascii="Arial" w:eastAsia="Calibri" w:hAnsi="Arial" w:cs="Arial"/>
          <w:sz w:val="20"/>
          <w:szCs w:val="20"/>
        </w:rPr>
        <w:t xml:space="preserve">. However, this mean DDI was an improvement over what was observed by Onah et al in Enugu and </w:t>
      </w:r>
      <w:proofErr w:type="spellStart"/>
      <w:r>
        <w:rPr>
          <w:rFonts w:ascii="Arial" w:eastAsia="Calibri" w:hAnsi="Arial" w:cs="Arial"/>
          <w:sz w:val="20"/>
          <w:szCs w:val="20"/>
        </w:rPr>
        <w:t>Onwudiegwu</w:t>
      </w:r>
      <w:proofErr w:type="spellEnd"/>
      <w:r>
        <w:rPr>
          <w:rFonts w:ascii="Arial" w:eastAsia="Calibri" w:hAnsi="Arial" w:cs="Arial"/>
          <w:sz w:val="20"/>
          <w:szCs w:val="20"/>
        </w:rPr>
        <w:t xml:space="preserve"> et al in Ife Nigeria where the mean DDIs were 264 and 511 minutes r</w:t>
      </w:r>
      <w:r>
        <w:rPr>
          <w:rFonts w:ascii="Arial" w:eastAsia="Calibri" w:hAnsi="Arial" w:cs="Arial"/>
          <w:sz w:val="20"/>
          <w:szCs w:val="20"/>
        </w:rPr>
        <w:t>espectively</w:t>
      </w:r>
      <w:r>
        <w:rPr>
          <w:rFonts w:ascii="Arial" w:eastAsia="Calibri" w:hAnsi="Arial" w:cs="Arial"/>
          <w:sz w:val="20"/>
          <w:szCs w:val="20"/>
          <w:vertAlign w:val="superscript"/>
          <w:lang w:val="en-US"/>
        </w:rPr>
        <w:t>1</w:t>
      </w:r>
      <w:r>
        <w:rPr>
          <w:rFonts w:ascii="Arial" w:eastAsia="Calibri" w:hAnsi="Arial" w:cs="Arial"/>
          <w:sz w:val="20"/>
          <w:szCs w:val="20"/>
          <w:vertAlign w:val="superscript"/>
        </w:rPr>
        <w:t>5,</w:t>
      </w:r>
      <w:r>
        <w:rPr>
          <w:rFonts w:ascii="Arial" w:eastAsia="Calibri" w:hAnsi="Arial" w:cs="Arial"/>
          <w:sz w:val="20"/>
          <w:szCs w:val="20"/>
          <w:vertAlign w:val="superscript"/>
          <w:lang w:val="en-US"/>
        </w:rPr>
        <w:t>1</w:t>
      </w:r>
      <w:r>
        <w:rPr>
          <w:rFonts w:ascii="Arial" w:eastAsia="Calibri" w:hAnsi="Arial" w:cs="Arial"/>
          <w:sz w:val="20"/>
          <w:szCs w:val="20"/>
          <w:vertAlign w:val="superscript"/>
        </w:rPr>
        <w:t>6</w:t>
      </w:r>
      <w:r>
        <w:rPr>
          <w:rFonts w:ascii="Arial" w:eastAsia="Calibri" w:hAnsi="Arial" w:cs="Arial"/>
          <w:sz w:val="20"/>
          <w:szCs w:val="20"/>
        </w:rPr>
        <w:t xml:space="preserve">. This improvement may be due to the fact that these studies were carried out </w:t>
      </w:r>
      <w:r>
        <w:rPr>
          <w:rFonts w:ascii="Arial" w:eastAsia="Calibri" w:hAnsi="Arial" w:cs="Arial"/>
          <w:sz w:val="20"/>
          <w:szCs w:val="20"/>
          <w:lang w:val="en-US"/>
        </w:rPr>
        <w:t>several</w:t>
      </w:r>
      <w:r>
        <w:rPr>
          <w:rFonts w:ascii="Arial" w:eastAsia="Calibri" w:hAnsi="Arial" w:cs="Arial"/>
          <w:sz w:val="20"/>
          <w:szCs w:val="20"/>
        </w:rPr>
        <w:t xml:space="preserve"> years ago and there has been much improvement in the health care service delivery. However,</w:t>
      </w:r>
      <w:r>
        <w:rPr>
          <w:rFonts w:ascii="Arial" w:hAnsi="Arial" w:cs="Arial"/>
          <w:sz w:val="20"/>
          <w:szCs w:val="20"/>
        </w:rPr>
        <w:t xml:space="preserve"> l</w:t>
      </w:r>
      <w:r>
        <w:rPr>
          <w:rFonts w:ascii="Arial" w:eastAsia="Calibri" w:hAnsi="Arial" w:cs="Arial"/>
          <w:sz w:val="20"/>
          <w:szCs w:val="20"/>
        </w:rPr>
        <w:t>onger mean DDI of 233.99mins, 218.03 mins, and 209.05 mins ha</w:t>
      </w:r>
      <w:r>
        <w:rPr>
          <w:rFonts w:ascii="Arial" w:eastAsia="Calibri" w:hAnsi="Arial" w:cs="Arial"/>
          <w:sz w:val="20"/>
          <w:szCs w:val="20"/>
        </w:rPr>
        <w:t>ve been observed in recent studies from Ilorin, Port Harcourt and Yenagoa respectively</w:t>
      </w:r>
      <w:r>
        <w:rPr>
          <w:rFonts w:ascii="Arial" w:eastAsia="Calibri" w:hAnsi="Arial" w:cs="Arial"/>
          <w:sz w:val="20"/>
          <w:szCs w:val="20"/>
          <w:vertAlign w:val="superscript"/>
        </w:rPr>
        <w:t>1</w:t>
      </w:r>
      <w:r>
        <w:rPr>
          <w:rFonts w:ascii="Arial" w:eastAsia="Calibri" w:hAnsi="Arial" w:cs="Arial"/>
          <w:sz w:val="20"/>
          <w:szCs w:val="20"/>
          <w:vertAlign w:val="superscript"/>
          <w:lang w:val="en-US"/>
        </w:rPr>
        <w:t>0</w:t>
      </w:r>
      <w:r>
        <w:rPr>
          <w:rFonts w:ascii="Arial" w:eastAsia="Calibri" w:hAnsi="Arial" w:cs="Arial"/>
          <w:sz w:val="20"/>
          <w:szCs w:val="20"/>
          <w:vertAlign w:val="superscript"/>
        </w:rPr>
        <w:t>,</w:t>
      </w:r>
      <w:r>
        <w:rPr>
          <w:rFonts w:ascii="Arial" w:eastAsia="Calibri" w:hAnsi="Arial" w:cs="Arial"/>
          <w:sz w:val="20"/>
          <w:szCs w:val="20"/>
          <w:vertAlign w:val="superscript"/>
          <w:lang w:val="en-US"/>
        </w:rPr>
        <w:t>17,18</w:t>
      </w:r>
      <w:r>
        <w:rPr>
          <w:rFonts w:ascii="Arial" w:eastAsia="Calibri" w:hAnsi="Arial" w:cs="Arial"/>
          <w:sz w:val="20"/>
          <w:szCs w:val="20"/>
          <w:lang w:val="en-US"/>
        </w:rPr>
        <w:t>.</w:t>
      </w:r>
    </w:p>
    <w:p w14:paraId="18135046" w14:textId="77777777" w:rsidR="0010107B" w:rsidRDefault="0009076A">
      <w:pPr>
        <w:spacing w:after="160"/>
        <w:rPr>
          <w:rFonts w:ascii="Arial" w:hAnsi="Arial" w:cs="Arial"/>
          <w:sz w:val="20"/>
          <w:szCs w:val="20"/>
        </w:rPr>
      </w:pPr>
      <w:r>
        <w:rPr>
          <w:rFonts w:ascii="Arial" w:eastAsia="Calibri" w:hAnsi="Arial" w:cs="Arial"/>
          <w:sz w:val="20"/>
          <w:szCs w:val="20"/>
        </w:rPr>
        <w:t>T</w:t>
      </w:r>
      <w:r>
        <w:rPr>
          <w:rFonts w:ascii="Arial" w:hAnsi="Arial" w:cs="Arial"/>
          <w:sz w:val="20"/>
          <w:szCs w:val="20"/>
        </w:rPr>
        <w:t>he shortest mean DDI with respect to the indication for emergency caesarean section was in abruptio placenta with live baby (40.5 ± 18.4 minutes) followed by cord prolapse (43.6 ± 17.9) while the longest DDI was in transverse lie in labour (187.6 ± 162.9).</w:t>
      </w:r>
      <w:r>
        <w:rPr>
          <w:rFonts w:ascii="Arial" w:hAnsi="Arial" w:cs="Arial"/>
          <w:sz w:val="20"/>
          <w:szCs w:val="20"/>
        </w:rPr>
        <w:t xml:space="preserve"> This implies that the degree of urgency for intervention among the health care providers depends on the degree of threat to the life of foetus and mother and this translated to hastened intervention thereby reducing the DDI.     </w:t>
      </w:r>
    </w:p>
    <w:p w14:paraId="37FB4C72" w14:textId="77777777" w:rsidR="0010107B" w:rsidRDefault="0009076A">
      <w:pPr>
        <w:spacing w:after="160"/>
        <w:rPr>
          <w:rFonts w:ascii="Arial" w:eastAsia="Calibri" w:hAnsi="Arial" w:cs="Arial"/>
          <w:sz w:val="20"/>
          <w:szCs w:val="20"/>
          <w:lang w:val="en-US"/>
        </w:rPr>
      </w:pPr>
      <w:r>
        <w:rPr>
          <w:rFonts w:ascii="Arial" w:eastAsia="Calibri" w:hAnsi="Arial" w:cs="Arial"/>
          <w:sz w:val="20"/>
          <w:szCs w:val="20"/>
        </w:rPr>
        <w:t>In this study only 14 par</w:t>
      </w:r>
      <w:r>
        <w:rPr>
          <w:rFonts w:ascii="Arial" w:eastAsia="Calibri" w:hAnsi="Arial" w:cs="Arial"/>
          <w:sz w:val="20"/>
          <w:szCs w:val="20"/>
        </w:rPr>
        <w:t>ticipants (7.6%) had the recommended decision delivery interval of 30 minutes. This is similar to the 6.2% from a study done in Kano, Nigeria by Attah et al</w:t>
      </w:r>
      <w:r>
        <w:rPr>
          <w:rFonts w:ascii="Arial" w:eastAsia="Calibri" w:hAnsi="Arial" w:cs="Arial"/>
          <w:sz w:val="20"/>
          <w:szCs w:val="20"/>
          <w:vertAlign w:val="superscript"/>
          <w:lang w:val="en-US"/>
        </w:rPr>
        <w:t>14</w:t>
      </w:r>
      <w:r>
        <w:rPr>
          <w:rFonts w:ascii="Arial" w:eastAsia="Calibri" w:hAnsi="Arial" w:cs="Arial"/>
          <w:sz w:val="20"/>
          <w:szCs w:val="20"/>
        </w:rPr>
        <w:t>. Findings</w:t>
      </w:r>
      <w:r>
        <w:rPr>
          <w:rFonts w:ascii="Arial" w:hAnsi="Arial" w:cs="Arial"/>
          <w:sz w:val="20"/>
          <w:szCs w:val="20"/>
        </w:rPr>
        <w:t xml:space="preserve"> </w:t>
      </w:r>
      <w:r>
        <w:rPr>
          <w:rFonts w:ascii="Arial" w:eastAsia="Calibri" w:hAnsi="Arial" w:cs="Arial"/>
          <w:sz w:val="20"/>
          <w:szCs w:val="20"/>
        </w:rPr>
        <w:t>from this study is quite low when compared to two separate studies from Germany and Ind</w:t>
      </w:r>
      <w:r>
        <w:rPr>
          <w:rFonts w:ascii="Arial" w:eastAsia="Calibri" w:hAnsi="Arial" w:cs="Arial"/>
          <w:sz w:val="20"/>
          <w:szCs w:val="20"/>
        </w:rPr>
        <w:t>ia, Heller et al and Clare et al reported that all emergency caesarean section deliveries took place within 30 minutes of the decision to do them</w:t>
      </w:r>
      <w:r>
        <w:rPr>
          <w:rFonts w:ascii="Arial" w:eastAsia="Calibri" w:hAnsi="Arial" w:cs="Arial"/>
          <w:sz w:val="20"/>
          <w:szCs w:val="20"/>
          <w:vertAlign w:val="superscript"/>
          <w:lang w:val="en-US"/>
        </w:rPr>
        <w:t>19,20</w:t>
      </w:r>
      <w:r>
        <w:rPr>
          <w:rFonts w:ascii="Arial" w:eastAsia="Calibri" w:hAnsi="Arial" w:cs="Arial"/>
          <w:sz w:val="20"/>
          <w:szCs w:val="20"/>
          <w:lang w:val="en-US"/>
        </w:rPr>
        <w:t>.</w:t>
      </w:r>
    </w:p>
    <w:p w14:paraId="3EB0820A" w14:textId="77777777" w:rsidR="0010107B" w:rsidRDefault="0009076A">
      <w:pPr>
        <w:spacing w:after="160"/>
        <w:rPr>
          <w:rFonts w:ascii="Arial" w:eastAsia="Calibri" w:hAnsi="Arial" w:cs="Arial"/>
          <w:sz w:val="20"/>
          <w:szCs w:val="20"/>
          <w:lang w:val="en-US"/>
        </w:rPr>
      </w:pPr>
      <w:r>
        <w:rPr>
          <w:rFonts w:ascii="Arial" w:eastAsia="Calibri" w:hAnsi="Arial" w:cs="Arial"/>
          <w:sz w:val="20"/>
          <w:szCs w:val="20"/>
        </w:rPr>
        <w:t xml:space="preserve">It is much lower than 59% achieved by Chauhan et al and 18.8% in a study by </w:t>
      </w:r>
      <w:proofErr w:type="spellStart"/>
      <w:r>
        <w:rPr>
          <w:rFonts w:ascii="Arial" w:eastAsia="Calibri" w:hAnsi="Arial" w:cs="Arial"/>
          <w:sz w:val="20"/>
          <w:szCs w:val="20"/>
        </w:rPr>
        <w:t>Khemanat</w:t>
      </w:r>
      <w:proofErr w:type="spellEnd"/>
      <w:r>
        <w:rPr>
          <w:rFonts w:ascii="Arial" w:eastAsia="Calibri" w:hAnsi="Arial" w:cs="Arial"/>
          <w:sz w:val="20"/>
          <w:szCs w:val="20"/>
        </w:rPr>
        <w:t xml:space="preserve"> et al in Thailand</w:t>
      </w:r>
      <w:r>
        <w:rPr>
          <w:rFonts w:ascii="Arial" w:eastAsia="Calibri" w:hAnsi="Arial" w:cs="Arial"/>
          <w:sz w:val="20"/>
          <w:szCs w:val="20"/>
          <w:vertAlign w:val="superscript"/>
          <w:lang w:val="en-US"/>
        </w:rPr>
        <w:t>21</w:t>
      </w:r>
      <w:r>
        <w:rPr>
          <w:rFonts w:ascii="Arial" w:eastAsia="Calibri" w:hAnsi="Arial" w:cs="Arial"/>
          <w:sz w:val="20"/>
          <w:szCs w:val="20"/>
          <w:vertAlign w:val="superscript"/>
          <w:lang w:val="en-US"/>
        </w:rPr>
        <w:t>,22</w:t>
      </w:r>
      <w:r>
        <w:rPr>
          <w:rFonts w:ascii="Arial" w:eastAsia="Calibri" w:hAnsi="Arial" w:cs="Arial"/>
          <w:sz w:val="20"/>
          <w:szCs w:val="20"/>
        </w:rPr>
        <w:t xml:space="preserve">. In term of proportion of patients in whom DDI ≤ 30 minutes was observed, this study outcome was better than the 5,7%, 1%, 0.7% recorded </w:t>
      </w:r>
      <w:proofErr w:type="spellStart"/>
      <w:r>
        <w:rPr>
          <w:rFonts w:ascii="Arial" w:eastAsia="Calibri" w:hAnsi="Arial" w:cs="Arial"/>
          <w:sz w:val="20"/>
          <w:szCs w:val="20"/>
        </w:rPr>
        <w:t>Chukwudi</w:t>
      </w:r>
      <w:proofErr w:type="spellEnd"/>
      <w:r>
        <w:rPr>
          <w:rFonts w:ascii="Arial" w:eastAsia="Calibri" w:hAnsi="Arial" w:cs="Arial"/>
          <w:sz w:val="20"/>
          <w:szCs w:val="20"/>
        </w:rPr>
        <w:t xml:space="preserve"> et al, </w:t>
      </w:r>
      <w:proofErr w:type="spellStart"/>
      <w:r>
        <w:rPr>
          <w:rFonts w:ascii="Arial" w:eastAsia="Calibri" w:hAnsi="Arial" w:cs="Arial"/>
          <w:sz w:val="20"/>
          <w:szCs w:val="20"/>
        </w:rPr>
        <w:t>Kanairo</w:t>
      </w:r>
      <w:proofErr w:type="spellEnd"/>
      <w:r>
        <w:rPr>
          <w:rFonts w:ascii="Arial" w:eastAsia="Calibri" w:hAnsi="Arial" w:cs="Arial"/>
          <w:sz w:val="20"/>
          <w:szCs w:val="20"/>
        </w:rPr>
        <w:t xml:space="preserve"> et al and Nakintu et al</w:t>
      </w:r>
      <w:r>
        <w:rPr>
          <w:rFonts w:ascii="Arial" w:eastAsia="Calibri" w:hAnsi="Arial" w:cs="Arial"/>
          <w:color w:val="000000"/>
          <w:sz w:val="20"/>
          <w:szCs w:val="20"/>
        </w:rPr>
        <w:t xml:space="preserve"> respectively</w:t>
      </w:r>
      <w:r>
        <w:rPr>
          <w:rFonts w:ascii="Arial" w:eastAsia="Calibri" w:hAnsi="Arial" w:cs="Arial"/>
          <w:sz w:val="20"/>
          <w:szCs w:val="20"/>
          <w:vertAlign w:val="superscript"/>
        </w:rPr>
        <w:t>2</w:t>
      </w:r>
      <w:r>
        <w:rPr>
          <w:rFonts w:ascii="Arial" w:eastAsia="Calibri" w:hAnsi="Arial" w:cs="Arial"/>
          <w:sz w:val="20"/>
          <w:szCs w:val="20"/>
          <w:vertAlign w:val="superscript"/>
          <w:lang w:val="en-US"/>
        </w:rPr>
        <w:t>3,24</w:t>
      </w:r>
      <w:r>
        <w:rPr>
          <w:rFonts w:ascii="Arial" w:eastAsia="Calibri" w:hAnsi="Arial" w:cs="Arial"/>
          <w:sz w:val="20"/>
          <w:szCs w:val="20"/>
          <w:vertAlign w:val="superscript"/>
        </w:rPr>
        <w:t>,6</w:t>
      </w:r>
      <w:r>
        <w:rPr>
          <w:rFonts w:ascii="Arial" w:eastAsia="Calibri" w:hAnsi="Arial" w:cs="Arial"/>
          <w:sz w:val="20"/>
          <w:szCs w:val="20"/>
          <w:lang w:val="en-US"/>
        </w:rPr>
        <w:t>.</w:t>
      </w:r>
    </w:p>
    <w:p w14:paraId="14797E32" w14:textId="77777777" w:rsidR="0010107B" w:rsidRDefault="0009076A">
      <w:pPr>
        <w:spacing w:after="160"/>
        <w:rPr>
          <w:rFonts w:ascii="Arial" w:eastAsia="Calibri" w:hAnsi="Arial" w:cs="Arial"/>
          <w:sz w:val="20"/>
          <w:szCs w:val="20"/>
          <w:lang w:val="en-US"/>
        </w:rPr>
      </w:pPr>
      <w:r>
        <w:rPr>
          <w:rFonts w:ascii="Arial" w:eastAsia="Calibri" w:hAnsi="Arial" w:cs="Arial"/>
          <w:sz w:val="20"/>
          <w:szCs w:val="20"/>
        </w:rPr>
        <w:t>In some other studies done in Enugu by Onah et</w:t>
      </w:r>
      <w:r>
        <w:rPr>
          <w:rFonts w:ascii="Arial" w:eastAsia="Calibri" w:hAnsi="Arial" w:cs="Arial"/>
          <w:sz w:val="20"/>
          <w:szCs w:val="20"/>
        </w:rPr>
        <w:t xml:space="preserve"> al, Yenagoa by Okpara et al and Calabar by </w:t>
      </w:r>
      <w:proofErr w:type="spellStart"/>
      <w:r>
        <w:rPr>
          <w:rFonts w:ascii="Arial" w:eastAsia="Calibri" w:hAnsi="Arial" w:cs="Arial"/>
          <w:sz w:val="20"/>
          <w:szCs w:val="20"/>
        </w:rPr>
        <w:t>Iyang-Etuk</w:t>
      </w:r>
      <w:proofErr w:type="spellEnd"/>
      <w:r>
        <w:rPr>
          <w:rFonts w:ascii="Arial" w:eastAsia="Calibri" w:hAnsi="Arial" w:cs="Arial"/>
          <w:sz w:val="20"/>
          <w:szCs w:val="20"/>
        </w:rPr>
        <w:t xml:space="preserve"> et al, none of the participants achieved the recommended decision delivery interval of 30 minutes</w:t>
      </w:r>
      <w:r>
        <w:rPr>
          <w:rFonts w:ascii="Arial" w:eastAsia="Calibri" w:hAnsi="Arial" w:cs="Arial"/>
          <w:sz w:val="20"/>
          <w:szCs w:val="20"/>
          <w:vertAlign w:val="superscript"/>
        </w:rPr>
        <w:t>15,</w:t>
      </w:r>
      <w:bookmarkStart w:id="61" w:name="_Hlk148705905"/>
      <w:r>
        <w:rPr>
          <w:rFonts w:ascii="Arial" w:eastAsia="Calibri" w:hAnsi="Arial" w:cs="Arial"/>
          <w:sz w:val="20"/>
          <w:szCs w:val="20"/>
          <w:vertAlign w:val="superscript"/>
          <w:lang w:val="en-US"/>
        </w:rPr>
        <w:t>17,25</w:t>
      </w:r>
      <w:r>
        <w:rPr>
          <w:rFonts w:ascii="Arial" w:eastAsia="Calibri" w:hAnsi="Arial" w:cs="Arial"/>
          <w:sz w:val="20"/>
          <w:szCs w:val="20"/>
          <w:lang w:val="en-US"/>
        </w:rPr>
        <w:t>.</w:t>
      </w:r>
    </w:p>
    <w:bookmarkEnd w:id="61"/>
    <w:p w14:paraId="13EAFF5C" w14:textId="77777777" w:rsidR="0010107B" w:rsidRDefault="0009076A">
      <w:pPr>
        <w:spacing w:after="160"/>
        <w:rPr>
          <w:rFonts w:ascii="Arial" w:eastAsia="Calibri" w:hAnsi="Arial" w:cs="Arial"/>
          <w:sz w:val="20"/>
          <w:szCs w:val="20"/>
        </w:rPr>
      </w:pPr>
      <w:r>
        <w:rPr>
          <w:rFonts w:ascii="Arial" w:eastAsia="Calibri" w:hAnsi="Arial" w:cs="Arial"/>
          <w:sz w:val="20"/>
          <w:szCs w:val="20"/>
        </w:rPr>
        <w:t>Findings from this study showed that the leading causes of delay in decision delivery interval</w:t>
      </w:r>
      <w:r>
        <w:rPr>
          <w:rFonts w:ascii="Arial" w:eastAsia="Calibri" w:hAnsi="Arial" w:cs="Arial"/>
          <w:sz w:val="20"/>
          <w:szCs w:val="20"/>
        </w:rPr>
        <w:t xml:space="preserve"> for emergency caesarean section were the inability to procure surgical materials on time (64.7%), waiting for operating suite (28.3%) and the inability to procure blood for surgery on time (23.9%). This was similar to a study done by Okpara et al in Yenag</w:t>
      </w:r>
      <w:r>
        <w:rPr>
          <w:rFonts w:ascii="Arial" w:eastAsia="Calibri" w:hAnsi="Arial" w:cs="Arial"/>
          <w:sz w:val="20"/>
          <w:szCs w:val="20"/>
        </w:rPr>
        <w:t>oa where inability to procure surgical material was one the major causes of delay in (55%)</w:t>
      </w:r>
      <w:r>
        <w:rPr>
          <w:rFonts w:ascii="Arial" w:eastAsia="Calibri" w:hAnsi="Arial" w:cs="Arial"/>
          <w:sz w:val="20"/>
          <w:szCs w:val="20"/>
          <w:vertAlign w:val="superscript"/>
          <w:lang w:val="en-US"/>
        </w:rPr>
        <w:t>17</w:t>
      </w:r>
      <w:r>
        <w:rPr>
          <w:rFonts w:ascii="Arial" w:eastAsia="Calibri" w:hAnsi="Arial" w:cs="Arial"/>
          <w:sz w:val="20"/>
          <w:szCs w:val="20"/>
        </w:rPr>
        <w:t xml:space="preserve">. The reason for this is because there is no post service billing in our centre Although NHIS was available, 84% of participants in this study were not registered. </w:t>
      </w:r>
      <w:r>
        <w:rPr>
          <w:rFonts w:ascii="Arial" w:eastAsia="Calibri" w:hAnsi="Arial" w:cs="Arial"/>
          <w:sz w:val="20"/>
          <w:szCs w:val="20"/>
        </w:rPr>
        <w:t>Provision of compatible blood was not covered by NHIS. Even those under the scheme do not effectively use it because most drugs, material and blood are not provided by the scheme and may not be available in the hospital at all times, hence patients pay out</w:t>
      </w:r>
      <w:r>
        <w:rPr>
          <w:rFonts w:ascii="Arial" w:eastAsia="Calibri" w:hAnsi="Arial" w:cs="Arial"/>
          <w:sz w:val="20"/>
          <w:szCs w:val="20"/>
        </w:rPr>
        <w:t xml:space="preserve"> of pocket. This contributes significantly to prolonged DDI and it was similar to findings from studies done by Bello et al, </w:t>
      </w:r>
      <w:proofErr w:type="spellStart"/>
      <w:r>
        <w:rPr>
          <w:rFonts w:ascii="Arial" w:eastAsia="Calibri" w:hAnsi="Arial" w:cs="Arial"/>
          <w:sz w:val="20"/>
          <w:szCs w:val="20"/>
        </w:rPr>
        <w:t>Owonikoko</w:t>
      </w:r>
      <w:proofErr w:type="spellEnd"/>
      <w:r>
        <w:rPr>
          <w:rFonts w:ascii="Arial" w:eastAsia="Calibri" w:hAnsi="Arial" w:cs="Arial"/>
          <w:sz w:val="20"/>
          <w:szCs w:val="20"/>
        </w:rPr>
        <w:t xml:space="preserve"> et al and Okpara et al</w:t>
      </w:r>
      <w:r>
        <w:rPr>
          <w:rFonts w:ascii="Arial" w:eastAsia="Calibri" w:hAnsi="Arial" w:cs="Arial"/>
          <w:sz w:val="20"/>
          <w:szCs w:val="20"/>
          <w:vertAlign w:val="superscript"/>
        </w:rPr>
        <w:t>7,</w:t>
      </w:r>
      <w:r>
        <w:rPr>
          <w:rFonts w:ascii="Arial" w:eastAsia="Calibri" w:hAnsi="Arial" w:cs="Arial"/>
          <w:sz w:val="20"/>
          <w:szCs w:val="20"/>
          <w:vertAlign w:val="superscript"/>
          <w:lang w:val="en-US"/>
        </w:rPr>
        <w:t>17,26</w:t>
      </w:r>
      <w:r>
        <w:rPr>
          <w:rFonts w:ascii="Arial" w:eastAsia="Calibri" w:hAnsi="Arial" w:cs="Arial"/>
          <w:sz w:val="20"/>
          <w:szCs w:val="20"/>
          <w:lang w:val="en-US"/>
        </w:rPr>
        <w:t>.</w:t>
      </w:r>
      <w:r>
        <w:rPr>
          <w:rFonts w:ascii="Arial" w:eastAsia="Calibri" w:hAnsi="Arial" w:cs="Arial"/>
          <w:sz w:val="20"/>
          <w:szCs w:val="20"/>
        </w:rPr>
        <w:t xml:space="preserve"> This is contrary to other studies done by Attah et al, Onah and Chukwudi et al, in which t</w:t>
      </w:r>
      <w:r>
        <w:rPr>
          <w:rFonts w:ascii="Arial" w:eastAsia="Calibri" w:hAnsi="Arial" w:cs="Arial"/>
          <w:sz w:val="20"/>
          <w:szCs w:val="20"/>
        </w:rPr>
        <w:t xml:space="preserve">he leading </w:t>
      </w:r>
      <w:r>
        <w:rPr>
          <w:rFonts w:ascii="Arial" w:eastAsia="Calibri" w:hAnsi="Arial" w:cs="Arial"/>
          <w:color w:val="000000"/>
          <w:sz w:val="20"/>
          <w:szCs w:val="20"/>
        </w:rPr>
        <w:t xml:space="preserve">causes </w:t>
      </w:r>
      <w:r>
        <w:rPr>
          <w:rFonts w:ascii="Arial" w:eastAsia="Calibri" w:hAnsi="Arial" w:cs="Arial"/>
          <w:sz w:val="20"/>
          <w:szCs w:val="20"/>
        </w:rPr>
        <w:t>of prolonged DDI were delay in wheeling patient to theatre and anaesthetic delay</w:t>
      </w:r>
      <w:r>
        <w:rPr>
          <w:rFonts w:ascii="Arial" w:eastAsia="Calibri" w:hAnsi="Arial" w:cs="Arial"/>
          <w:sz w:val="20"/>
          <w:szCs w:val="20"/>
          <w:vertAlign w:val="superscript"/>
          <w:lang w:val="en-US"/>
        </w:rPr>
        <w:t>14,15,</w:t>
      </w:r>
      <w:r>
        <w:rPr>
          <w:rFonts w:ascii="Arial" w:eastAsia="Calibri" w:hAnsi="Arial" w:cs="Arial"/>
          <w:sz w:val="20"/>
          <w:szCs w:val="20"/>
          <w:vertAlign w:val="superscript"/>
        </w:rPr>
        <w:t>6</w:t>
      </w:r>
      <w:r>
        <w:rPr>
          <w:rFonts w:ascii="Arial" w:eastAsia="Calibri" w:hAnsi="Arial" w:cs="Arial"/>
          <w:sz w:val="20"/>
          <w:szCs w:val="20"/>
          <w:lang w:val="en-US"/>
        </w:rPr>
        <w:t>.</w:t>
      </w:r>
      <w:r>
        <w:rPr>
          <w:rFonts w:ascii="Arial" w:eastAsia="Calibri" w:hAnsi="Arial" w:cs="Arial"/>
          <w:sz w:val="20"/>
          <w:szCs w:val="20"/>
        </w:rPr>
        <w:t xml:space="preserve"> </w:t>
      </w:r>
      <w:bookmarkStart w:id="62" w:name="_Hlk147645460"/>
    </w:p>
    <w:p w14:paraId="395332EE" w14:textId="77777777" w:rsidR="0010107B" w:rsidRDefault="0010107B">
      <w:pPr>
        <w:spacing w:after="160"/>
        <w:rPr>
          <w:rFonts w:ascii="Arial" w:eastAsia="Calibri" w:hAnsi="Arial" w:cs="Arial"/>
          <w:sz w:val="20"/>
          <w:szCs w:val="20"/>
        </w:rPr>
      </w:pPr>
    </w:p>
    <w:p w14:paraId="47D5AB61" w14:textId="77777777" w:rsidR="0010107B" w:rsidRDefault="0009076A">
      <w:pPr>
        <w:spacing w:after="160"/>
        <w:rPr>
          <w:rFonts w:ascii="Arial" w:eastAsia="Calibri" w:hAnsi="Arial" w:cs="Arial"/>
          <w:sz w:val="20"/>
          <w:szCs w:val="20"/>
          <w:vertAlign w:val="superscript"/>
        </w:rPr>
      </w:pPr>
      <w:r>
        <w:rPr>
          <w:rFonts w:ascii="Arial" w:eastAsia="Calibri" w:hAnsi="Arial" w:cs="Arial"/>
          <w:sz w:val="20"/>
          <w:szCs w:val="20"/>
        </w:rPr>
        <w:t xml:space="preserve">There was also no statistically association between prolonged DDI and neonatal admission into SCBU </w:t>
      </w:r>
      <w:r>
        <w:rPr>
          <w:rFonts w:ascii="Arial" w:hAnsi="Arial" w:cs="Arial"/>
          <w:sz w:val="20"/>
          <w:szCs w:val="20"/>
        </w:rPr>
        <w:t>(ꭓ</w:t>
      </w:r>
      <w:r>
        <w:rPr>
          <w:rFonts w:ascii="Arial" w:hAnsi="Arial" w:cs="Arial"/>
          <w:sz w:val="20"/>
          <w:szCs w:val="20"/>
          <w:vertAlign w:val="superscript"/>
        </w:rPr>
        <w:t>2</w:t>
      </w:r>
      <w:r>
        <w:rPr>
          <w:rFonts w:ascii="Arial" w:hAnsi="Arial" w:cs="Arial"/>
          <w:sz w:val="20"/>
          <w:szCs w:val="20"/>
        </w:rPr>
        <w:t xml:space="preserve"> = 0.58; p – 0.448)</w:t>
      </w:r>
      <w:r>
        <w:rPr>
          <w:rFonts w:ascii="Arial" w:eastAsia="Calibri" w:hAnsi="Arial" w:cs="Arial"/>
          <w:sz w:val="20"/>
          <w:szCs w:val="20"/>
        </w:rPr>
        <w:t>, and stillbirth</w:t>
      </w:r>
      <w:r>
        <w:rPr>
          <w:rFonts w:ascii="Arial" w:eastAsia="Calibri" w:hAnsi="Arial" w:cs="Arial"/>
          <w:sz w:val="20"/>
          <w:szCs w:val="20"/>
          <w:lang w:val="en-US"/>
        </w:rPr>
        <w:t xml:space="preserve"> but t</w:t>
      </w:r>
      <w:r>
        <w:rPr>
          <w:rFonts w:ascii="Arial" w:eastAsia="Calibri" w:hAnsi="Arial" w:cs="Arial"/>
          <w:sz w:val="20"/>
          <w:szCs w:val="20"/>
        </w:rPr>
        <w:t xml:space="preserve">here was statistically significant differences in </w:t>
      </w:r>
      <w:r>
        <w:rPr>
          <w:rFonts w:ascii="Arial" w:hAnsi="Arial" w:cs="Arial"/>
          <w:sz w:val="20"/>
          <w:szCs w:val="20"/>
        </w:rPr>
        <w:t xml:space="preserve">indication for SCBU </w:t>
      </w:r>
      <w:proofErr w:type="gramStart"/>
      <w:r>
        <w:rPr>
          <w:rFonts w:ascii="Arial" w:hAnsi="Arial" w:cs="Arial"/>
          <w:sz w:val="20"/>
          <w:szCs w:val="20"/>
        </w:rPr>
        <w:t>admission  (</w:t>
      </w:r>
      <w:proofErr w:type="gramEnd"/>
      <w:r>
        <w:rPr>
          <w:rFonts w:ascii="Arial" w:hAnsi="Arial" w:cs="Arial"/>
          <w:sz w:val="20"/>
          <w:szCs w:val="20"/>
        </w:rPr>
        <w:t>ꭓ</w:t>
      </w:r>
      <w:r>
        <w:rPr>
          <w:rFonts w:ascii="Arial" w:hAnsi="Arial" w:cs="Arial"/>
          <w:sz w:val="20"/>
          <w:szCs w:val="20"/>
          <w:vertAlign w:val="superscript"/>
        </w:rPr>
        <w:t>2</w:t>
      </w:r>
      <w:r>
        <w:rPr>
          <w:rFonts w:ascii="Arial" w:hAnsi="Arial" w:cs="Arial"/>
          <w:sz w:val="20"/>
          <w:szCs w:val="20"/>
        </w:rPr>
        <w:t xml:space="preserve"> = 3.71; p – 0.044) between babies who experienced normal and prolonged DDI</w:t>
      </w:r>
      <w:r>
        <w:rPr>
          <w:rFonts w:ascii="Arial" w:hAnsi="Arial" w:cs="Arial"/>
          <w:sz w:val="20"/>
          <w:szCs w:val="20"/>
          <w:lang w:val="en-US"/>
        </w:rPr>
        <w:t>.</w:t>
      </w:r>
      <w:r>
        <w:rPr>
          <w:rFonts w:ascii="Arial" w:eastAsia="Calibri" w:hAnsi="Arial" w:cs="Arial"/>
          <w:sz w:val="20"/>
          <w:szCs w:val="20"/>
        </w:rPr>
        <w:t xml:space="preserve">  This result was </w:t>
      </w:r>
      <w:bookmarkEnd w:id="62"/>
      <w:r>
        <w:rPr>
          <w:rFonts w:ascii="Arial" w:eastAsia="Calibri" w:hAnsi="Arial" w:cs="Arial"/>
          <w:sz w:val="20"/>
          <w:szCs w:val="20"/>
        </w:rPr>
        <w:t>similar to findings in other Nigeria</w:t>
      </w:r>
      <w:r>
        <w:rPr>
          <w:rFonts w:ascii="Arial" w:eastAsia="Calibri" w:hAnsi="Arial" w:cs="Arial"/>
          <w:sz w:val="20"/>
          <w:szCs w:val="20"/>
          <w:lang w:val="en-US"/>
        </w:rPr>
        <w:t>n</w:t>
      </w:r>
      <w:r>
        <w:rPr>
          <w:rFonts w:ascii="Arial" w:eastAsia="Calibri" w:hAnsi="Arial" w:cs="Arial"/>
          <w:sz w:val="20"/>
          <w:szCs w:val="20"/>
        </w:rPr>
        <w:t xml:space="preserve"> studies such as Chukwudi et al, Bello et</w:t>
      </w:r>
      <w:r>
        <w:rPr>
          <w:rFonts w:ascii="Arial" w:eastAsia="Calibri" w:hAnsi="Arial" w:cs="Arial"/>
          <w:sz w:val="20"/>
          <w:szCs w:val="20"/>
        </w:rPr>
        <w:t xml:space="preserve"> al Attah et al and Okpara et a</w:t>
      </w:r>
      <w:r>
        <w:rPr>
          <w:rFonts w:ascii="Arial" w:eastAsia="Calibri" w:hAnsi="Arial" w:cs="Arial"/>
          <w:sz w:val="20"/>
          <w:szCs w:val="20"/>
          <w:lang w:val="en-US"/>
        </w:rPr>
        <w:t>l</w:t>
      </w:r>
      <w:r>
        <w:rPr>
          <w:rFonts w:ascii="Arial" w:eastAsia="Calibri" w:hAnsi="Arial" w:cs="Arial"/>
          <w:sz w:val="20"/>
          <w:szCs w:val="20"/>
          <w:vertAlign w:val="superscript"/>
        </w:rPr>
        <w:t>6,</w:t>
      </w:r>
      <w:r>
        <w:rPr>
          <w:rFonts w:ascii="Arial" w:eastAsia="Calibri" w:hAnsi="Arial" w:cs="Arial"/>
          <w:sz w:val="20"/>
          <w:szCs w:val="20"/>
          <w:vertAlign w:val="superscript"/>
          <w:lang w:val="en-US"/>
        </w:rPr>
        <w:t>7,14,17</w:t>
      </w:r>
      <w:r>
        <w:rPr>
          <w:rFonts w:ascii="Arial" w:eastAsia="Calibri" w:hAnsi="Arial" w:cs="Arial"/>
          <w:sz w:val="20"/>
          <w:szCs w:val="20"/>
        </w:rPr>
        <w:t xml:space="preserve"> as well as studies done in Ethiopia</w:t>
      </w:r>
      <w:r>
        <w:rPr>
          <w:rFonts w:ascii="Arial" w:eastAsia="Calibri" w:hAnsi="Arial" w:cs="Arial"/>
          <w:sz w:val="20"/>
          <w:szCs w:val="20"/>
          <w:lang w:val="en-US"/>
        </w:rPr>
        <w:t xml:space="preserve"> and</w:t>
      </w:r>
      <w:r>
        <w:rPr>
          <w:rFonts w:ascii="Arial" w:eastAsia="Calibri" w:hAnsi="Arial" w:cs="Arial"/>
          <w:sz w:val="20"/>
          <w:szCs w:val="20"/>
        </w:rPr>
        <w:t xml:space="preserve"> Tanzania</w:t>
      </w:r>
      <w:proofErr w:type="gramStart"/>
      <w:r>
        <w:rPr>
          <w:rFonts w:ascii="Arial" w:eastAsia="Calibri" w:hAnsi="Arial" w:cs="Arial"/>
          <w:sz w:val="20"/>
          <w:szCs w:val="20"/>
          <w:vertAlign w:val="superscript"/>
          <w:lang w:val="en-US"/>
        </w:rPr>
        <w:t>27,28,</w:t>
      </w:r>
      <w:r>
        <w:rPr>
          <w:rFonts w:ascii="Arial" w:eastAsia="Calibri" w:hAnsi="Arial" w:cs="Arial"/>
          <w:sz w:val="20"/>
          <w:szCs w:val="20"/>
          <w:lang w:val="en-US"/>
        </w:rPr>
        <w:t>.</w:t>
      </w:r>
      <w:proofErr w:type="gramEnd"/>
      <w:r>
        <w:rPr>
          <w:rFonts w:ascii="Arial" w:eastAsia="Calibri" w:hAnsi="Arial" w:cs="Arial"/>
          <w:sz w:val="20"/>
          <w:szCs w:val="20"/>
          <w:vertAlign w:val="superscript"/>
        </w:rPr>
        <w:t xml:space="preserve"> </w:t>
      </w:r>
      <w:r>
        <w:rPr>
          <w:rFonts w:ascii="Arial" w:eastAsia="Calibri" w:hAnsi="Arial" w:cs="Arial"/>
          <w:sz w:val="20"/>
          <w:szCs w:val="20"/>
        </w:rPr>
        <w:t>However, Ayeni et al, Heller et al and Leah et al in their studies showed statistically significant association between prolonged DDI and perinatal outcome</w:t>
      </w:r>
      <w:r>
        <w:rPr>
          <w:rFonts w:ascii="Arial" w:eastAsia="Calibri" w:hAnsi="Arial" w:cs="Arial"/>
          <w:sz w:val="20"/>
          <w:szCs w:val="20"/>
          <w:vertAlign w:val="superscript"/>
        </w:rPr>
        <w:t>1</w:t>
      </w:r>
      <w:r>
        <w:rPr>
          <w:rFonts w:ascii="Arial" w:eastAsia="Calibri" w:hAnsi="Arial" w:cs="Arial"/>
          <w:sz w:val="20"/>
          <w:szCs w:val="20"/>
          <w:vertAlign w:val="superscript"/>
          <w:lang w:val="en-US"/>
        </w:rPr>
        <w:t>8</w:t>
      </w:r>
      <w:r>
        <w:rPr>
          <w:rFonts w:ascii="Arial" w:eastAsia="Calibri" w:hAnsi="Arial" w:cs="Arial"/>
          <w:sz w:val="20"/>
          <w:szCs w:val="20"/>
          <w:vertAlign w:val="superscript"/>
        </w:rPr>
        <w:t>,</w:t>
      </w:r>
      <w:r>
        <w:rPr>
          <w:rFonts w:ascii="Arial" w:eastAsia="Calibri" w:hAnsi="Arial" w:cs="Arial"/>
          <w:sz w:val="20"/>
          <w:szCs w:val="20"/>
          <w:vertAlign w:val="superscript"/>
          <w:lang w:val="en-US"/>
        </w:rPr>
        <w:t>20</w:t>
      </w:r>
      <w:r>
        <w:rPr>
          <w:rFonts w:ascii="Arial" w:eastAsia="Calibri" w:hAnsi="Arial" w:cs="Arial"/>
          <w:sz w:val="20"/>
          <w:szCs w:val="20"/>
          <w:vertAlign w:val="superscript"/>
        </w:rPr>
        <w:t>,</w:t>
      </w:r>
      <w:r>
        <w:rPr>
          <w:rFonts w:ascii="Arial" w:eastAsia="Calibri" w:hAnsi="Arial" w:cs="Arial"/>
          <w:sz w:val="20"/>
          <w:szCs w:val="20"/>
          <w:vertAlign w:val="superscript"/>
          <w:lang w:val="en-US"/>
        </w:rPr>
        <w:t>29</w:t>
      </w:r>
      <w:r>
        <w:rPr>
          <w:rFonts w:ascii="Arial" w:eastAsia="Calibri" w:hAnsi="Arial" w:cs="Arial"/>
          <w:sz w:val="20"/>
          <w:szCs w:val="20"/>
          <w:lang w:val="en-US"/>
        </w:rPr>
        <w:t>.</w:t>
      </w:r>
      <w:r>
        <w:rPr>
          <w:rFonts w:ascii="Arial" w:eastAsia="Calibri" w:hAnsi="Arial" w:cs="Arial"/>
          <w:sz w:val="20"/>
          <w:szCs w:val="20"/>
          <w:vertAlign w:val="superscript"/>
        </w:rPr>
        <w:t xml:space="preserve"> </w:t>
      </w:r>
      <w:r>
        <w:rPr>
          <w:rFonts w:ascii="Arial" w:eastAsia="Calibri" w:hAnsi="Arial" w:cs="Arial"/>
          <w:sz w:val="20"/>
          <w:szCs w:val="20"/>
        </w:rPr>
        <w:t>The absence of statistically significant association between prolonged DDI and perinatal outcome in this and other studies may therefore suggest that some other factors such as foetal or neonatal physiologic/ biochemical reserve and efficiency of ne</w:t>
      </w:r>
      <w:r>
        <w:rPr>
          <w:rFonts w:ascii="Arial" w:eastAsia="Calibri" w:hAnsi="Arial" w:cs="Arial"/>
          <w:sz w:val="20"/>
          <w:szCs w:val="20"/>
        </w:rPr>
        <w:t xml:space="preserve">onatal resuscitation contribute to </w:t>
      </w:r>
      <w:r>
        <w:rPr>
          <w:rFonts w:ascii="Arial" w:eastAsia="Calibri" w:hAnsi="Arial" w:cs="Arial"/>
          <w:sz w:val="20"/>
          <w:szCs w:val="20"/>
        </w:rPr>
        <w:lastRenderedPageBreak/>
        <w:t>perinatal morbidities and mortality following emergency caesarean section which are more important than DDI. Despite the lack of correlation between DDI and perinatal outcome, unnecessary delays are not justified in the f</w:t>
      </w:r>
      <w:r>
        <w:rPr>
          <w:rFonts w:ascii="Arial" w:eastAsia="Calibri" w:hAnsi="Arial" w:cs="Arial"/>
          <w:sz w:val="20"/>
          <w:szCs w:val="20"/>
        </w:rPr>
        <w:t>ace of acute foetal or catastrophic maternal conditions such as abruption placenta with a live baby, cord prolapse and foetal distress which had the shortest mean DDI in this study as observed in other studies</w:t>
      </w:r>
      <w:r>
        <w:rPr>
          <w:rFonts w:ascii="Arial" w:eastAsia="Calibri" w:hAnsi="Arial" w:cs="Arial"/>
          <w:sz w:val="20"/>
          <w:szCs w:val="20"/>
          <w:vertAlign w:val="superscript"/>
        </w:rPr>
        <w:t>6,</w:t>
      </w:r>
      <w:r>
        <w:rPr>
          <w:rFonts w:ascii="Arial" w:eastAsia="Calibri" w:hAnsi="Arial" w:cs="Arial"/>
          <w:sz w:val="20"/>
          <w:szCs w:val="20"/>
          <w:vertAlign w:val="superscript"/>
          <w:lang w:val="en-US"/>
        </w:rPr>
        <w:t>26</w:t>
      </w:r>
      <w:r>
        <w:rPr>
          <w:rFonts w:ascii="Arial" w:eastAsia="Calibri" w:hAnsi="Arial" w:cs="Arial"/>
          <w:sz w:val="20"/>
          <w:szCs w:val="20"/>
          <w:vertAlign w:val="superscript"/>
        </w:rPr>
        <w:t>,</w:t>
      </w:r>
      <w:r>
        <w:rPr>
          <w:rFonts w:ascii="Arial" w:eastAsia="Calibri" w:hAnsi="Arial" w:cs="Arial"/>
          <w:sz w:val="20"/>
          <w:szCs w:val="20"/>
          <w:vertAlign w:val="superscript"/>
          <w:lang w:val="en-US"/>
        </w:rPr>
        <w:t>30</w:t>
      </w:r>
      <w:r>
        <w:rPr>
          <w:rFonts w:ascii="Arial" w:eastAsia="Calibri" w:hAnsi="Arial" w:cs="Arial"/>
          <w:sz w:val="20"/>
          <w:szCs w:val="20"/>
          <w:vertAlign w:val="superscript"/>
        </w:rPr>
        <w:t>,</w:t>
      </w:r>
      <w:r>
        <w:rPr>
          <w:rFonts w:ascii="Arial" w:eastAsia="Calibri" w:hAnsi="Arial" w:cs="Arial"/>
          <w:sz w:val="20"/>
          <w:szCs w:val="20"/>
          <w:vertAlign w:val="superscript"/>
          <w:lang w:val="en-US"/>
        </w:rPr>
        <w:t>14</w:t>
      </w:r>
      <w:r>
        <w:rPr>
          <w:rFonts w:ascii="Arial" w:eastAsia="Calibri" w:hAnsi="Arial" w:cs="Arial"/>
          <w:sz w:val="20"/>
          <w:szCs w:val="20"/>
        </w:rPr>
        <w:t>.</w:t>
      </w:r>
    </w:p>
    <w:p w14:paraId="6B1C76B0" w14:textId="77777777" w:rsidR="0010107B" w:rsidRDefault="0010107B">
      <w:pPr>
        <w:pStyle w:val="NoSpacing"/>
        <w:jc w:val="both"/>
        <w:rPr>
          <w:rFonts w:ascii="Arial" w:eastAsia="Calibri" w:hAnsi="Arial" w:cs="Arial"/>
          <w:sz w:val="20"/>
        </w:rPr>
      </w:pPr>
    </w:p>
    <w:p w14:paraId="3E021E98" w14:textId="77777777" w:rsidR="0010107B" w:rsidRDefault="0009076A">
      <w:pPr>
        <w:pStyle w:val="Heading2"/>
        <w:spacing w:line="240" w:lineRule="auto"/>
        <w:rPr>
          <w:rFonts w:ascii="Arial" w:eastAsia="Calibri" w:hAnsi="Arial" w:cs="Arial"/>
          <w:sz w:val="22"/>
          <w:szCs w:val="22"/>
        </w:rPr>
      </w:pPr>
      <w:bookmarkStart w:id="63" w:name="_Toc148960332"/>
      <w:r>
        <w:rPr>
          <w:rFonts w:ascii="Arial" w:eastAsia="Calibri" w:hAnsi="Arial" w:cs="Arial"/>
          <w:sz w:val="22"/>
          <w:szCs w:val="22"/>
        </w:rPr>
        <w:t>CONCLUSION</w:t>
      </w:r>
      <w:bookmarkEnd w:id="63"/>
      <w:r>
        <w:rPr>
          <w:rFonts w:ascii="Arial" w:eastAsia="Calibri" w:hAnsi="Arial" w:cs="Arial"/>
          <w:sz w:val="22"/>
          <w:szCs w:val="22"/>
        </w:rPr>
        <w:t xml:space="preserve"> </w:t>
      </w:r>
    </w:p>
    <w:p w14:paraId="725C9358" w14:textId="77777777" w:rsidR="0010107B" w:rsidRDefault="0009076A">
      <w:pPr>
        <w:spacing w:after="160"/>
        <w:rPr>
          <w:rFonts w:ascii="Arial" w:eastAsia="Calibri" w:hAnsi="Arial" w:cs="Arial"/>
          <w:sz w:val="20"/>
          <w:szCs w:val="20"/>
        </w:rPr>
      </w:pPr>
      <w:bookmarkStart w:id="64" w:name="_Hlk147697452"/>
      <w:r>
        <w:rPr>
          <w:rFonts w:ascii="Arial" w:eastAsia="Calibri" w:hAnsi="Arial" w:cs="Arial"/>
          <w:sz w:val="20"/>
          <w:szCs w:val="20"/>
        </w:rPr>
        <w:t xml:space="preserve">The mean DDI for emergency caesarean section at Rivers State University Teaching Hospital was found to be </w:t>
      </w:r>
      <w:r>
        <w:rPr>
          <w:rFonts w:ascii="Arial" w:hAnsi="Arial" w:cs="Arial"/>
          <w:sz w:val="20"/>
          <w:szCs w:val="20"/>
        </w:rPr>
        <w:t xml:space="preserve">104.1 </w:t>
      </w:r>
      <w:r>
        <w:rPr>
          <w:rFonts w:ascii="Arial" w:eastAsia="Calibri" w:hAnsi="Arial" w:cs="Arial"/>
          <w:sz w:val="20"/>
          <w:szCs w:val="20"/>
        </w:rPr>
        <w:t>minutes. This is high compared to WHO recommendation of 30 minute. Only 7.6% of all emergency caesarean sections were carried out within 30 minu</w:t>
      </w:r>
      <w:r>
        <w:rPr>
          <w:rFonts w:ascii="Arial" w:eastAsia="Calibri" w:hAnsi="Arial" w:cs="Arial"/>
          <w:sz w:val="20"/>
          <w:szCs w:val="20"/>
        </w:rPr>
        <w:t>tes of taking the decision to do them</w:t>
      </w:r>
    </w:p>
    <w:p w14:paraId="648D86E9" w14:textId="77777777" w:rsidR="0010107B" w:rsidRDefault="0009076A">
      <w:pPr>
        <w:spacing w:after="160"/>
        <w:rPr>
          <w:rFonts w:ascii="Arial" w:eastAsia="Calibri" w:hAnsi="Arial" w:cs="Arial"/>
          <w:sz w:val="20"/>
          <w:szCs w:val="20"/>
        </w:rPr>
      </w:pPr>
      <w:r>
        <w:rPr>
          <w:rFonts w:ascii="Arial" w:hAnsi="Arial" w:cs="Arial"/>
          <w:sz w:val="20"/>
          <w:szCs w:val="20"/>
        </w:rPr>
        <w:t>The leading causes of delay in decision delivery interval for emergency caesarean section were the inability to procure surgical materials on time, waiting for operating suite and inability to provide compactible blood</w:t>
      </w:r>
      <w:r>
        <w:rPr>
          <w:rFonts w:ascii="Arial" w:hAnsi="Arial" w:cs="Arial"/>
          <w:sz w:val="20"/>
          <w:szCs w:val="20"/>
        </w:rPr>
        <w:t xml:space="preserve"> on time. </w:t>
      </w:r>
      <w:r>
        <w:rPr>
          <w:rFonts w:ascii="Arial" w:eastAsia="Calibri" w:hAnsi="Arial" w:cs="Arial"/>
          <w:sz w:val="20"/>
          <w:szCs w:val="20"/>
        </w:rPr>
        <w:t xml:space="preserve">However, the DDI had no statistically significant impact on perinatal outcomes in this study. </w:t>
      </w:r>
      <w:bookmarkStart w:id="65" w:name="_Hlk147698813"/>
      <w:r>
        <w:rPr>
          <w:rFonts w:ascii="Arial" w:eastAsia="Calibri" w:hAnsi="Arial" w:cs="Arial"/>
          <w:sz w:val="20"/>
          <w:szCs w:val="20"/>
        </w:rPr>
        <w:t>Despite the lack of association between DDI and perinatal outcome, unnecessary delays are not justified hence, it is important to ensure delivery within</w:t>
      </w:r>
      <w:r>
        <w:rPr>
          <w:rFonts w:ascii="Arial" w:eastAsia="Calibri" w:hAnsi="Arial" w:cs="Arial"/>
          <w:sz w:val="20"/>
          <w:szCs w:val="20"/>
        </w:rPr>
        <w:t xml:space="preserve"> the shortest possible time in emergency caesarean section and this could be achieved by ensuring a holistic improvement in health care delivery.</w:t>
      </w:r>
    </w:p>
    <w:bookmarkEnd w:id="64"/>
    <w:bookmarkEnd w:id="65"/>
    <w:p w14:paraId="09F310A7" w14:textId="77777777" w:rsidR="0010107B" w:rsidRDefault="0010107B">
      <w:pPr>
        <w:rPr>
          <w:rFonts w:ascii="Arial" w:hAnsi="Arial" w:cs="Arial"/>
          <w:sz w:val="20"/>
          <w:szCs w:val="20"/>
        </w:rPr>
      </w:pPr>
    </w:p>
    <w:p w14:paraId="4CD299BA" w14:textId="77777777" w:rsidR="0010107B" w:rsidRDefault="0009076A">
      <w:pPr>
        <w:rPr>
          <w:rFonts w:ascii="Arial" w:hAnsi="Arial" w:cs="Arial"/>
          <w:sz w:val="20"/>
          <w:szCs w:val="20"/>
        </w:rPr>
      </w:pPr>
      <w:r>
        <w:rPr>
          <w:rFonts w:ascii="Arial" w:hAnsi="Arial" w:cs="Arial"/>
          <w:b/>
          <w:bCs/>
          <w:sz w:val="20"/>
          <w:szCs w:val="20"/>
          <w:lang w:val="en-US"/>
        </w:rPr>
        <w:t>DECLERATIONS</w:t>
      </w:r>
      <w:r>
        <w:rPr>
          <w:rFonts w:ascii="Arial" w:hAnsi="Arial" w:cs="Arial"/>
          <w:b/>
          <w:bCs/>
          <w:sz w:val="20"/>
          <w:szCs w:val="20"/>
        </w:rPr>
        <w:t xml:space="preserve">   </w:t>
      </w:r>
      <w:r>
        <w:rPr>
          <w:rFonts w:ascii="Arial" w:hAnsi="Arial" w:cs="Arial"/>
          <w:sz w:val="20"/>
          <w:szCs w:val="20"/>
        </w:rPr>
        <w:t xml:space="preserve"> </w:t>
      </w:r>
    </w:p>
    <w:p w14:paraId="18B70080" w14:textId="77777777" w:rsidR="0010107B" w:rsidRDefault="0010107B">
      <w:pPr>
        <w:rPr>
          <w:rStyle w:val="Emphasis"/>
          <w:rFonts w:ascii="Arial" w:eastAsia="Segoe UI" w:hAnsi="Arial" w:cs="Arial"/>
          <w:i w:val="0"/>
          <w:iCs w:val="0"/>
          <w:sz w:val="20"/>
          <w:szCs w:val="20"/>
          <w:shd w:val="clear" w:color="auto" w:fill="FFFFFF"/>
        </w:rPr>
      </w:pPr>
      <w:bookmarkStart w:id="66" w:name="_Toc148960334"/>
    </w:p>
    <w:p w14:paraId="3F9AF6A8" w14:textId="77777777" w:rsidR="0010107B" w:rsidRDefault="0009076A">
      <w:pPr>
        <w:rPr>
          <w:rFonts w:ascii="Arial" w:hAnsi="Arial" w:cs="Arial"/>
          <w:color w:val="000000"/>
          <w:sz w:val="20"/>
          <w:szCs w:val="20"/>
          <w:lang w:val="en-US"/>
        </w:rPr>
      </w:pPr>
      <w:r>
        <w:rPr>
          <w:rFonts w:ascii="Arial" w:hAnsi="Arial" w:cs="Arial"/>
          <w:b/>
          <w:bCs/>
          <w:color w:val="000000"/>
          <w:sz w:val="20"/>
          <w:szCs w:val="20"/>
          <w:lang w:val="en-US"/>
        </w:rPr>
        <w:t>Ethical approval</w:t>
      </w:r>
      <w:r>
        <w:rPr>
          <w:rFonts w:ascii="Arial" w:hAnsi="Arial" w:cs="Arial"/>
          <w:color w:val="000000"/>
          <w:sz w:val="20"/>
          <w:szCs w:val="20"/>
          <w:lang w:val="en-US"/>
        </w:rPr>
        <w:t xml:space="preserve">: Rivers State </w:t>
      </w:r>
      <w:r>
        <w:rPr>
          <w:rFonts w:ascii="Arial" w:hAnsi="Arial" w:cs="Arial"/>
          <w:color w:val="000000"/>
          <w:sz w:val="20"/>
          <w:szCs w:val="20"/>
          <w:lang w:val="en-US"/>
        </w:rPr>
        <w:t>University Teaching Hospital Ethics Committee.</w:t>
      </w:r>
      <w:bookmarkStart w:id="67" w:name="_Toc26134"/>
      <w:bookmarkStart w:id="68" w:name="_Toc30473"/>
    </w:p>
    <w:bookmarkEnd w:id="67"/>
    <w:bookmarkEnd w:id="68"/>
    <w:p w14:paraId="13EC4134" w14:textId="77777777" w:rsidR="00C768CB" w:rsidRPr="00C768CB" w:rsidRDefault="00C768CB" w:rsidP="00C768CB">
      <w:pPr>
        <w:pStyle w:val="NormalWeb"/>
        <w:shd w:val="clear" w:color="auto" w:fill="FFFFFF"/>
        <w:rPr>
          <w:rStyle w:val="Emphasis"/>
          <w:rFonts w:ascii="Arial" w:eastAsia="Segoe UI" w:hAnsi="Arial" w:cs="Arial"/>
          <w:i w:val="0"/>
          <w:iCs w:val="0"/>
          <w:sz w:val="20"/>
          <w:szCs w:val="20"/>
          <w:shd w:val="clear" w:color="auto" w:fill="FFFFFF"/>
        </w:rPr>
      </w:pPr>
      <w:r w:rsidRPr="00C768CB">
        <w:rPr>
          <w:rStyle w:val="Emphasis"/>
          <w:rFonts w:ascii="Arial" w:eastAsia="Segoe UI" w:hAnsi="Arial" w:cs="Arial"/>
          <w:i w:val="0"/>
          <w:iCs w:val="0"/>
          <w:sz w:val="20"/>
          <w:szCs w:val="20"/>
          <w:shd w:val="clear" w:color="auto" w:fill="FFFFFF"/>
        </w:rPr>
        <w:t>COMPETING INTERESTS DISCLAIMER:</w:t>
      </w:r>
    </w:p>
    <w:p w14:paraId="64B56B89" w14:textId="698E1BAA" w:rsidR="00C768CB" w:rsidRDefault="00C768CB" w:rsidP="00C768CB">
      <w:pPr>
        <w:pStyle w:val="NormalWeb"/>
        <w:shd w:val="clear" w:color="auto" w:fill="FFFFFF"/>
        <w:rPr>
          <w:rStyle w:val="Emphasis"/>
          <w:rFonts w:ascii="Arial" w:eastAsia="Segoe UI" w:hAnsi="Arial" w:cs="Arial"/>
          <w:i w:val="0"/>
          <w:iCs w:val="0"/>
          <w:sz w:val="20"/>
          <w:szCs w:val="20"/>
          <w:shd w:val="clear" w:color="auto" w:fill="FFFFFF"/>
        </w:rPr>
      </w:pPr>
      <w:r w:rsidRPr="00C768CB">
        <w:rPr>
          <w:rStyle w:val="Emphasis"/>
          <w:rFonts w:ascii="Arial" w:eastAsia="Segoe UI" w:hAnsi="Arial" w:cs="Arial"/>
          <w:i w:val="0"/>
          <w:iCs w:val="0"/>
          <w:sz w:val="20"/>
          <w:szCs w:val="20"/>
          <w:shd w:val="clear" w:color="auto" w:fill="FFFFFF"/>
        </w:rPr>
        <w:t>Authors have declared that they have no known competing financial interests OR non-financial interests OR personal relationships that could have appeared to influence the work reported in this paper.</w:t>
      </w:r>
    </w:p>
    <w:p w14:paraId="305A93A5" w14:textId="77777777" w:rsidR="0010107B" w:rsidRDefault="0009076A">
      <w:pPr>
        <w:pStyle w:val="Heading1"/>
        <w:spacing w:line="240" w:lineRule="auto"/>
        <w:jc w:val="left"/>
        <w:rPr>
          <w:rFonts w:ascii="Arial" w:hAnsi="Arial" w:cs="Arial"/>
          <w:sz w:val="20"/>
          <w:szCs w:val="20"/>
          <w:u w:val="none"/>
        </w:rPr>
      </w:pPr>
      <w:r>
        <w:rPr>
          <w:rFonts w:ascii="Arial" w:hAnsi="Arial" w:cs="Arial"/>
          <w:sz w:val="20"/>
          <w:szCs w:val="20"/>
          <w:u w:val="none"/>
        </w:rPr>
        <w:lastRenderedPageBreak/>
        <w:t>REFERENCES</w:t>
      </w:r>
      <w:bookmarkEnd w:id="66"/>
    </w:p>
    <w:p w14:paraId="1DDEE3A1" w14:textId="77777777" w:rsidR="0010107B" w:rsidRDefault="0009076A">
      <w:pPr>
        <w:numPr>
          <w:ilvl w:val="0"/>
          <w:numId w:val="1"/>
        </w:numPr>
        <w:jc w:val="both"/>
        <w:rPr>
          <w:rFonts w:ascii="Arial" w:hAnsi="Arial" w:cs="Arial"/>
          <w:color w:val="000000"/>
          <w:sz w:val="20"/>
          <w:szCs w:val="20"/>
        </w:rPr>
      </w:pPr>
      <w:r>
        <w:rPr>
          <w:rFonts w:ascii="Arial" w:hAnsi="Arial" w:cs="Arial"/>
          <w:color w:val="000000"/>
          <w:sz w:val="20"/>
          <w:szCs w:val="20"/>
        </w:rPr>
        <w:t xml:space="preserve">Marc H, </w:t>
      </w:r>
      <w:proofErr w:type="spellStart"/>
      <w:r>
        <w:rPr>
          <w:rFonts w:ascii="Arial" w:hAnsi="Arial" w:cs="Arial"/>
          <w:color w:val="000000"/>
          <w:sz w:val="20"/>
          <w:szCs w:val="20"/>
        </w:rPr>
        <w:t>Incerpi</w:t>
      </w:r>
      <w:proofErr w:type="spellEnd"/>
      <w:r>
        <w:rPr>
          <w:rFonts w:ascii="Arial" w:hAnsi="Arial" w:cs="Arial"/>
          <w:color w:val="000000"/>
          <w:sz w:val="20"/>
          <w:szCs w:val="20"/>
        </w:rPr>
        <w:t xml:space="preserve"> MD. Operative Delivery. In: Alan HD, Lauren N, Neri L, Ashley SR (ed) Current Diagnosis and Treatment Obstet</w:t>
      </w:r>
      <w:r>
        <w:rPr>
          <w:rFonts w:ascii="Arial" w:hAnsi="Arial" w:cs="Arial"/>
          <w:color w:val="000000"/>
          <w:sz w:val="20"/>
          <w:szCs w:val="20"/>
        </w:rPr>
        <w:t>rics and Gynaecology, 11</w:t>
      </w:r>
      <w:r>
        <w:rPr>
          <w:rFonts w:ascii="Arial" w:hAnsi="Arial" w:cs="Arial"/>
          <w:color w:val="000000"/>
          <w:sz w:val="20"/>
          <w:szCs w:val="20"/>
          <w:vertAlign w:val="superscript"/>
        </w:rPr>
        <w:t>th</w:t>
      </w:r>
      <w:r>
        <w:rPr>
          <w:rFonts w:ascii="Arial" w:hAnsi="Arial" w:cs="Arial"/>
          <w:color w:val="000000"/>
          <w:sz w:val="20"/>
          <w:szCs w:val="20"/>
        </w:rPr>
        <w:t xml:space="preserve"> Edition. New York: McGraw Hill; 2013</w:t>
      </w:r>
      <w:r>
        <w:rPr>
          <w:rFonts w:ascii="Arial" w:hAnsi="Arial" w:cs="Arial"/>
          <w:color w:val="FF0000"/>
          <w:sz w:val="20"/>
          <w:szCs w:val="20"/>
        </w:rPr>
        <w:t>:</w:t>
      </w:r>
      <w:r>
        <w:rPr>
          <w:rFonts w:ascii="Arial" w:hAnsi="Arial" w:cs="Arial"/>
          <w:color w:val="000000"/>
          <w:sz w:val="20"/>
          <w:szCs w:val="20"/>
        </w:rPr>
        <w:t>2769-2795</w:t>
      </w:r>
      <w:r>
        <w:rPr>
          <w:rFonts w:ascii="Arial" w:hAnsi="Arial" w:cs="Arial"/>
          <w:color w:val="FF0000"/>
          <w:sz w:val="20"/>
          <w:szCs w:val="20"/>
        </w:rPr>
        <w:t>.</w:t>
      </w:r>
    </w:p>
    <w:p w14:paraId="0ACF644B" w14:textId="77777777" w:rsidR="0010107B" w:rsidRDefault="0009076A">
      <w:pPr>
        <w:numPr>
          <w:ilvl w:val="0"/>
          <w:numId w:val="1"/>
        </w:numPr>
        <w:jc w:val="both"/>
        <w:rPr>
          <w:rFonts w:ascii="Arial" w:hAnsi="Arial" w:cs="Arial"/>
          <w:color w:val="000000"/>
          <w:sz w:val="20"/>
          <w:szCs w:val="20"/>
        </w:rPr>
      </w:pPr>
      <w:r>
        <w:rPr>
          <w:rFonts w:ascii="Arial" w:hAnsi="Arial" w:cs="Arial"/>
          <w:color w:val="FF0000"/>
          <w:sz w:val="20"/>
          <w:szCs w:val="20"/>
          <w:lang w:val="en-US"/>
        </w:rPr>
        <w:t xml:space="preserve"> </w:t>
      </w:r>
      <w:r>
        <w:rPr>
          <w:rFonts w:ascii="Arial" w:eastAsia="SimSun" w:hAnsi="Arial" w:cs="Arial"/>
          <w:color w:val="222222"/>
          <w:sz w:val="20"/>
          <w:szCs w:val="20"/>
          <w:shd w:val="clear" w:color="auto" w:fill="FFFFFF"/>
        </w:rPr>
        <w:t>Hein A, Thalen D, Eriksson Y, Jakobsson JG. The decision to delivery interval in emergency caesarean sections: Impact of anaesthetic technique and work shift. F1000Research. 2017;6</w:t>
      </w:r>
      <w:r>
        <w:rPr>
          <w:rFonts w:ascii="Arial" w:eastAsia="SimSun" w:hAnsi="Arial" w:cs="Arial"/>
          <w:color w:val="222222"/>
          <w:sz w:val="20"/>
          <w:szCs w:val="20"/>
          <w:shd w:val="clear" w:color="auto" w:fill="FFFFFF"/>
        </w:rPr>
        <w:t>.</w:t>
      </w:r>
    </w:p>
    <w:p w14:paraId="51474BB0" w14:textId="77777777" w:rsidR="0010107B" w:rsidRDefault="0009076A">
      <w:pPr>
        <w:numPr>
          <w:ilvl w:val="0"/>
          <w:numId w:val="1"/>
        </w:numPr>
        <w:jc w:val="both"/>
        <w:rPr>
          <w:rFonts w:ascii="Arial" w:hAnsi="Arial" w:cs="Arial"/>
          <w:color w:val="000000"/>
          <w:sz w:val="20"/>
          <w:szCs w:val="20"/>
        </w:rPr>
      </w:pPr>
      <w:r>
        <w:rPr>
          <w:rFonts w:ascii="Arial" w:hAnsi="Arial" w:cs="Arial"/>
          <w:color w:val="FF0000"/>
          <w:sz w:val="20"/>
          <w:szCs w:val="20"/>
          <w:lang w:val="en-US"/>
        </w:rPr>
        <w:t xml:space="preserve"> </w:t>
      </w:r>
      <w:proofErr w:type="spellStart"/>
      <w:r>
        <w:rPr>
          <w:rFonts w:ascii="Arial" w:eastAsia="SimSun" w:hAnsi="Arial" w:cs="Arial"/>
          <w:color w:val="222222"/>
          <w:sz w:val="20"/>
          <w:szCs w:val="20"/>
          <w:shd w:val="clear" w:color="auto" w:fill="FFFFFF"/>
        </w:rPr>
        <w:t>Byamugisha</w:t>
      </w:r>
      <w:proofErr w:type="spellEnd"/>
      <w:r>
        <w:rPr>
          <w:rFonts w:ascii="Arial" w:eastAsia="SimSun" w:hAnsi="Arial" w:cs="Arial"/>
          <w:color w:val="222222"/>
          <w:sz w:val="20"/>
          <w:szCs w:val="20"/>
          <w:shd w:val="clear" w:color="auto" w:fill="FFFFFF"/>
        </w:rPr>
        <w:t xml:space="preserve"> J, </w:t>
      </w:r>
      <w:proofErr w:type="spellStart"/>
      <w:r>
        <w:rPr>
          <w:rFonts w:ascii="Arial" w:eastAsia="SimSun" w:hAnsi="Arial" w:cs="Arial"/>
          <w:color w:val="222222"/>
          <w:sz w:val="20"/>
          <w:szCs w:val="20"/>
          <w:shd w:val="clear" w:color="auto" w:fill="FFFFFF"/>
        </w:rPr>
        <w:t>Adroma</w:t>
      </w:r>
      <w:proofErr w:type="spellEnd"/>
      <w:r>
        <w:rPr>
          <w:rFonts w:ascii="Arial" w:eastAsia="SimSun" w:hAnsi="Arial" w:cs="Arial"/>
          <w:color w:val="222222"/>
          <w:sz w:val="20"/>
          <w:szCs w:val="20"/>
          <w:shd w:val="clear" w:color="auto" w:fill="FFFFFF"/>
        </w:rPr>
        <w:t xml:space="preserve"> M. Caesarean Section in Low-, Middle-and High-Income Countries. Recent Advances in </w:t>
      </w:r>
      <w:proofErr w:type="spellStart"/>
      <w:r>
        <w:rPr>
          <w:rFonts w:ascii="Arial" w:eastAsia="SimSun" w:hAnsi="Arial" w:cs="Arial"/>
          <w:color w:val="222222"/>
          <w:sz w:val="20"/>
          <w:szCs w:val="20"/>
          <w:shd w:val="clear" w:color="auto" w:fill="FFFFFF"/>
        </w:rPr>
        <w:t>Cesarean</w:t>
      </w:r>
      <w:proofErr w:type="spellEnd"/>
      <w:r>
        <w:rPr>
          <w:rFonts w:ascii="Arial" w:eastAsia="SimSun" w:hAnsi="Arial" w:cs="Arial"/>
          <w:color w:val="222222"/>
          <w:sz w:val="20"/>
          <w:szCs w:val="20"/>
          <w:shd w:val="clear" w:color="auto" w:fill="FFFFFF"/>
        </w:rPr>
        <w:t xml:space="preserve"> Delivery. 2020 Feb 18.</w:t>
      </w:r>
      <w:r>
        <w:rPr>
          <w:rFonts w:ascii="Arial" w:eastAsia="SimSun" w:hAnsi="Arial" w:cs="Arial"/>
          <w:color w:val="222222"/>
          <w:sz w:val="20"/>
          <w:szCs w:val="20"/>
          <w:shd w:val="clear" w:color="auto" w:fill="FFFFFF"/>
          <w:lang w:val="en-US"/>
        </w:rPr>
        <w:t xml:space="preserve"> </w:t>
      </w:r>
    </w:p>
    <w:p w14:paraId="372F92DA" w14:textId="77777777" w:rsidR="0010107B" w:rsidRDefault="0009076A">
      <w:pPr>
        <w:numPr>
          <w:ilvl w:val="0"/>
          <w:numId w:val="1"/>
        </w:numPr>
        <w:jc w:val="both"/>
        <w:rPr>
          <w:rFonts w:ascii="Arial" w:hAnsi="Arial" w:cs="Arial"/>
          <w:color w:val="000000"/>
          <w:sz w:val="20"/>
          <w:szCs w:val="20"/>
        </w:rPr>
      </w:pPr>
      <w:r>
        <w:rPr>
          <w:rFonts w:ascii="Arial" w:hAnsi="Arial" w:cs="Arial"/>
          <w:color w:val="000000"/>
          <w:sz w:val="20"/>
          <w:szCs w:val="20"/>
          <w:shd w:val="clear" w:color="auto" w:fill="FFFFFF"/>
        </w:rPr>
        <w:t xml:space="preserve">Mohamed Amin SR, Saleh RM, </w:t>
      </w:r>
      <w:proofErr w:type="spellStart"/>
      <w:r>
        <w:rPr>
          <w:rFonts w:ascii="Arial" w:hAnsi="Arial" w:cs="Arial"/>
          <w:color w:val="000000"/>
          <w:sz w:val="20"/>
          <w:szCs w:val="20"/>
          <w:shd w:val="clear" w:color="auto" w:fill="FFFFFF"/>
        </w:rPr>
        <w:t>Dabour</w:t>
      </w:r>
      <w:proofErr w:type="spellEnd"/>
      <w:r>
        <w:rPr>
          <w:rFonts w:ascii="Arial" w:hAnsi="Arial" w:cs="Arial"/>
          <w:color w:val="000000"/>
          <w:sz w:val="20"/>
          <w:szCs w:val="20"/>
          <w:shd w:val="clear" w:color="auto" w:fill="FFFFFF"/>
        </w:rPr>
        <w:t xml:space="preserve"> YS. Does the mode of </w:t>
      </w:r>
      <w:proofErr w:type="spellStart"/>
      <w:r>
        <w:rPr>
          <w:rFonts w:ascii="Arial" w:hAnsi="Arial" w:cs="Arial"/>
          <w:color w:val="000000"/>
          <w:sz w:val="20"/>
          <w:szCs w:val="20"/>
          <w:shd w:val="clear" w:color="auto" w:fill="FFFFFF"/>
        </w:rPr>
        <w:t>anesthesia</w:t>
      </w:r>
      <w:proofErr w:type="spellEnd"/>
      <w:r>
        <w:rPr>
          <w:rFonts w:ascii="Arial" w:hAnsi="Arial" w:cs="Arial"/>
          <w:color w:val="000000"/>
          <w:sz w:val="20"/>
          <w:szCs w:val="20"/>
          <w:shd w:val="clear" w:color="auto" w:fill="FFFFFF"/>
        </w:rPr>
        <w:t xml:space="preserve"> affect the </w:t>
      </w:r>
      <w:proofErr w:type="spellStart"/>
      <w:r>
        <w:rPr>
          <w:rFonts w:ascii="Arial" w:hAnsi="Arial" w:cs="Arial"/>
          <w:color w:val="000000"/>
          <w:sz w:val="20"/>
          <w:szCs w:val="20"/>
          <w:shd w:val="clear" w:color="auto" w:fill="FFFFFF"/>
        </w:rPr>
        <w:t>feto</w:t>
      </w:r>
      <w:proofErr w:type="spellEnd"/>
      <w:r>
        <w:rPr>
          <w:rFonts w:ascii="Arial" w:hAnsi="Arial" w:cs="Arial"/>
          <w:color w:val="000000"/>
          <w:sz w:val="20"/>
          <w:szCs w:val="20"/>
          <w:shd w:val="clear" w:color="auto" w:fill="FFFFFF"/>
        </w:rPr>
        <w:t xml:space="preserve">-maternal outcome in category-1 caesarean section? A prospective non-randomized study comparing spinal versus general </w:t>
      </w:r>
      <w:proofErr w:type="spellStart"/>
      <w:r>
        <w:rPr>
          <w:rFonts w:ascii="Arial" w:hAnsi="Arial" w:cs="Arial"/>
          <w:color w:val="000000"/>
          <w:sz w:val="20"/>
          <w:szCs w:val="20"/>
          <w:shd w:val="clear" w:color="auto" w:fill="FFFFFF"/>
        </w:rPr>
        <w:t>anesthesia</w:t>
      </w:r>
      <w:proofErr w:type="spellEnd"/>
      <w:r>
        <w:rPr>
          <w:rFonts w:ascii="Arial" w:hAnsi="Arial" w:cs="Arial"/>
          <w:color w:val="000000"/>
          <w:sz w:val="20"/>
          <w:szCs w:val="20"/>
          <w:shd w:val="clear" w:color="auto" w:fill="FFFFFF"/>
        </w:rPr>
        <w:t>. Egyptian Journal of Anaesthesia. 2021;37(1):182-8.</w:t>
      </w:r>
    </w:p>
    <w:p w14:paraId="37218EF6" w14:textId="77777777" w:rsidR="0010107B" w:rsidRDefault="0009076A">
      <w:pPr>
        <w:numPr>
          <w:ilvl w:val="0"/>
          <w:numId w:val="1"/>
        </w:numPr>
        <w:jc w:val="both"/>
        <w:rPr>
          <w:rFonts w:ascii="Arial" w:hAnsi="Arial" w:cs="Arial"/>
          <w:color w:val="000000"/>
          <w:sz w:val="20"/>
          <w:szCs w:val="20"/>
        </w:rPr>
      </w:pPr>
      <w:r>
        <w:rPr>
          <w:rFonts w:ascii="Arial" w:hAnsi="Arial" w:cs="Arial"/>
          <w:color w:val="000000"/>
          <w:sz w:val="20"/>
          <w:szCs w:val="20"/>
        </w:rPr>
        <w:t>Royal College of Obstetricians and Gynaecologist. Classification of urgency</w:t>
      </w:r>
      <w:r>
        <w:rPr>
          <w:rFonts w:ascii="Arial" w:hAnsi="Arial" w:cs="Arial"/>
          <w:color w:val="000000"/>
          <w:sz w:val="20"/>
          <w:szCs w:val="20"/>
        </w:rPr>
        <w:t xml:space="preserve"> of caesarean section- a continuum of risk (Good practice No. 11) </w:t>
      </w:r>
      <w:proofErr w:type="spellStart"/>
      <w:proofErr w:type="gramStart"/>
      <w:r>
        <w:rPr>
          <w:rFonts w:ascii="Arial" w:hAnsi="Arial" w:cs="Arial"/>
          <w:color w:val="000000"/>
          <w:sz w:val="20"/>
          <w:szCs w:val="20"/>
        </w:rPr>
        <w:t>London:RCOG</w:t>
      </w:r>
      <w:proofErr w:type="spellEnd"/>
      <w:proofErr w:type="gramEnd"/>
      <w:r>
        <w:rPr>
          <w:rFonts w:ascii="Arial" w:hAnsi="Arial" w:cs="Arial"/>
          <w:color w:val="000000"/>
          <w:sz w:val="20"/>
          <w:szCs w:val="20"/>
        </w:rPr>
        <w:t xml:space="preserve"> Press;2010.</w:t>
      </w:r>
    </w:p>
    <w:p w14:paraId="1D763E13" w14:textId="77777777" w:rsidR="0010107B" w:rsidRDefault="0009076A">
      <w:pPr>
        <w:numPr>
          <w:ilvl w:val="0"/>
          <w:numId w:val="1"/>
        </w:numPr>
        <w:jc w:val="both"/>
        <w:rPr>
          <w:rFonts w:ascii="Arial" w:hAnsi="Arial" w:cs="Arial"/>
          <w:color w:val="000000"/>
          <w:sz w:val="20"/>
          <w:szCs w:val="20"/>
        </w:rPr>
      </w:pPr>
      <w:r>
        <w:rPr>
          <w:rFonts w:ascii="Arial" w:hAnsi="Arial" w:cs="Arial"/>
          <w:color w:val="000000"/>
          <w:sz w:val="20"/>
          <w:szCs w:val="20"/>
        </w:rPr>
        <w:t xml:space="preserve">Chukwudi OE, Okonkwo CA. Decision–delivery interval and perinatal outcome of emergency caesarean sections at a Tertiary institution. Pakistan. Journal of Medical </w:t>
      </w:r>
      <w:r>
        <w:rPr>
          <w:rFonts w:ascii="Arial" w:hAnsi="Arial" w:cs="Arial"/>
          <w:color w:val="000000"/>
          <w:sz w:val="20"/>
          <w:szCs w:val="20"/>
        </w:rPr>
        <w:t>Sciences 2014;30(5):946.</w:t>
      </w:r>
      <w:r>
        <w:rPr>
          <w:rFonts w:ascii="Arial" w:hAnsi="Arial" w:cs="Arial"/>
          <w:color w:val="000000"/>
          <w:sz w:val="20"/>
          <w:szCs w:val="20"/>
          <w:lang w:val="en-US"/>
        </w:rPr>
        <w:t xml:space="preserve"> </w:t>
      </w:r>
    </w:p>
    <w:p w14:paraId="5C38160C" w14:textId="77777777" w:rsidR="0010107B" w:rsidRDefault="0009076A">
      <w:pPr>
        <w:numPr>
          <w:ilvl w:val="0"/>
          <w:numId w:val="1"/>
        </w:numPr>
        <w:jc w:val="both"/>
        <w:rPr>
          <w:rFonts w:ascii="Arial" w:hAnsi="Arial" w:cs="Arial"/>
          <w:color w:val="000000"/>
          <w:sz w:val="20"/>
          <w:szCs w:val="20"/>
        </w:rPr>
      </w:pPr>
      <w:r>
        <w:rPr>
          <w:rFonts w:ascii="Arial" w:hAnsi="Arial" w:cs="Arial"/>
          <w:color w:val="000000"/>
          <w:sz w:val="20"/>
          <w:szCs w:val="20"/>
        </w:rPr>
        <w:t>Bello FA, Taiwo AT, Oluwasola TO.</w:t>
      </w:r>
      <w:r>
        <w:rPr>
          <w:rFonts w:ascii="Arial" w:hAnsi="Arial" w:cs="Arial"/>
          <w:color w:val="000000"/>
          <w:sz w:val="20"/>
          <w:szCs w:val="20"/>
          <w:lang w:val="en-US"/>
        </w:rPr>
        <w:t xml:space="preserve"> </w:t>
      </w:r>
      <w:r>
        <w:rPr>
          <w:rFonts w:ascii="Arial" w:hAnsi="Arial" w:cs="Arial"/>
          <w:color w:val="000000"/>
          <w:sz w:val="20"/>
          <w:szCs w:val="20"/>
        </w:rPr>
        <w:t xml:space="preserve">Decision to delivery interval and perinatal outcomes following emergency caesarean deliveries in Nigerian tertiary Hospital. Int J </w:t>
      </w:r>
      <w:proofErr w:type="spellStart"/>
      <w:r>
        <w:rPr>
          <w:rFonts w:ascii="Arial" w:hAnsi="Arial" w:cs="Arial"/>
          <w:color w:val="000000"/>
          <w:sz w:val="20"/>
          <w:szCs w:val="20"/>
        </w:rPr>
        <w:t>Obstet</w:t>
      </w:r>
      <w:proofErr w:type="spellEnd"/>
      <w:r>
        <w:rPr>
          <w:rFonts w:ascii="Arial" w:hAnsi="Arial" w:cs="Arial"/>
          <w:color w:val="000000"/>
          <w:sz w:val="20"/>
          <w:szCs w:val="20"/>
        </w:rPr>
        <w:t xml:space="preserve"> </w:t>
      </w:r>
      <w:proofErr w:type="spellStart"/>
      <w:r>
        <w:rPr>
          <w:rFonts w:ascii="Arial" w:hAnsi="Arial" w:cs="Arial"/>
          <w:color w:val="000000"/>
          <w:sz w:val="20"/>
          <w:szCs w:val="20"/>
        </w:rPr>
        <w:t>Gynecol</w:t>
      </w:r>
      <w:proofErr w:type="spellEnd"/>
      <w:r>
        <w:rPr>
          <w:rFonts w:ascii="Arial" w:hAnsi="Arial" w:cs="Arial"/>
          <w:color w:val="000000"/>
          <w:sz w:val="20"/>
          <w:szCs w:val="20"/>
        </w:rPr>
        <w:t xml:space="preserve"> 2015;130(3):279-83</w:t>
      </w:r>
      <w:r>
        <w:rPr>
          <w:rFonts w:ascii="Arial" w:hAnsi="Arial" w:cs="Arial"/>
          <w:color w:val="FF0000"/>
          <w:sz w:val="20"/>
          <w:szCs w:val="20"/>
        </w:rPr>
        <w:t>.</w:t>
      </w:r>
      <w:r>
        <w:rPr>
          <w:rFonts w:ascii="Arial" w:hAnsi="Arial" w:cs="Arial"/>
          <w:color w:val="FF0000"/>
          <w:sz w:val="20"/>
          <w:szCs w:val="20"/>
          <w:lang w:val="en-US"/>
        </w:rPr>
        <w:t xml:space="preserve"> </w:t>
      </w:r>
    </w:p>
    <w:p w14:paraId="6EB2BE92" w14:textId="77777777" w:rsidR="0010107B" w:rsidRDefault="0009076A">
      <w:pPr>
        <w:numPr>
          <w:ilvl w:val="0"/>
          <w:numId w:val="1"/>
        </w:numPr>
        <w:jc w:val="both"/>
        <w:rPr>
          <w:rFonts w:ascii="Arial" w:hAnsi="Arial" w:cs="Arial"/>
          <w:color w:val="000000"/>
          <w:sz w:val="20"/>
          <w:szCs w:val="20"/>
        </w:rPr>
      </w:pPr>
      <w:proofErr w:type="spellStart"/>
      <w:r>
        <w:rPr>
          <w:rFonts w:ascii="Arial" w:hAnsi="Arial" w:cs="Arial"/>
          <w:color w:val="000000"/>
          <w:sz w:val="20"/>
          <w:szCs w:val="20"/>
          <w:shd w:val="clear" w:color="auto" w:fill="FFFFFF"/>
        </w:rPr>
        <w:t>Kumoyo</w:t>
      </w:r>
      <w:proofErr w:type="spellEnd"/>
      <w:r>
        <w:rPr>
          <w:rFonts w:ascii="Arial" w:hAnsi="Arial" w:cs="Arial"/>
          <w:color w:val="000000"/>
          <w:sz w:val="20"/>
          <w:szCs w:val="20"/>
          <w:shd w:val="clear" w:color="auto" w:fill="FFFFFF"/>
        </w:rPr>
        <w:t xml:space="preserve"> M. Decision delivery i</w:t>
      </w:r>
      <w:r>
        <w:rPr>
          <w:rFonts w:ascii="Arial" w:hAnsi="Arial" w:cs="Arial"/>
          <w:color w:val="000000"/>
          <w:sz w:val="20"/>
          <w:szCs w:val="20"/>
          <w:shd w:val="clear" w:color="auto" w:fill="FFFFFF"/>
        </w:rPr>
        <w:t>nterval for emergency caesarean sections at the University Teaching Hospital, Lusaka. Doctoral dissertation, The University of Zambia. 2015.</w:t>
      </w:r>
    </w:p>
    <w:p w14:paraId="5A45DCAD" w14:textId="77777777" w:rsidR="0010107B" w:rsidRDefault="0009076A">
      <w:pPr>
        <w:numPr>
          <w:ilvl w:val="0"/>
          <w:numId w:val="1"/>
        </w:numPr>
        <w:jc w:val="both"/>
        <w:rPr>
          <w:rFonts w:ascii="Arial" w:hAnsi="Arial" w:cs="Arial"/>
          <w:color w:val="000000"/>
          <w:sz w:val="20"/>
          <w:szCs w:val="20"/>
        </w:rPr>
      </w:pPr>
      <w:r>
        <w:rPr>
          <w:rFonts w:ascii="Arial" w:hAnsi="Arial" w:cs="Arial"/>
          <w:color w:val="000000"/>
          <w:sz w:val="20"/>
          <w:szCs w:val="20"/>
          <w:shd w:val="clear" w:color="auto" w:fill="FFFFFF"/>
        </w:rPr>
        <w:t xml:space="preserve">Hirani BA, </w:t>
      </w:r>
      <w:proofErr w:type="spellStart"/>
      <w:r>
        <w:rPr>
          <w:rFonts w:ascii="Arial" w:hAnsi="Arial" w:cs="Arial"/>
          <w:color w:val="000000"/>
          <w:sz w:val="20"/>
          <w:szCs w:val="20"/>
          <w:shd w:val="clear" w:color="auto" w:fill="FFFFFF"/>
        </w:rPr>
        <w:t>Mchome</w:t>
      </w:r>
      <w:proofErr w:type="spellEnd"/>
      <w:r>
        <w:rPr>
          <w:rFonts w:ascii="Arial" w:hAnsi="Arial" w:cs="Arial"/>
          <w:color w:val="000000"/>
          <w:sz w:val="20"/>
          <w:szCs w:val="20"/>
          <w:shd w:val="clear" w:color="auto" w:fill="FFFFFF"/>
        </w:rPr>
        <w:t xml:space="preserve"> BL, </w:t>
      </w:r>
      <w:proofErr w:type="spellStart"/>
      <w:r>
        <w:rPr>
          <w:rFonts w:ascii="Arial" w:hAnsi="Arial" w:cs="Arial"/>
          <w:color w:val="000000"/>
          <w:sz w:val="20"/>
          <w:szCs w:val="20"/>
          <w:shd w:val="clear" w:color="auto" w:fill="FFFFFF"/>
        </w:rPr>
        <w:t>Mazuguni</w:t>
      </w:r>
      <w:proofErr w:type="spellEnd"/>
      <w:r>
        <w:rPr>
          <w:rFonts w:ascii="Arial" w:hAnsi="Arial" w:cs="Arial"/>
          <w:color w:val="000000"/>
          <w:sz w:val="20"/>
          <w:szCs w:val="20"/>
          <w:shd w:val="clear" w:color="auto" w:fill="FFFFFF"/>
        </w:rPr>
        <w:t xml:space="preserve"> NS, </w:t>
      </w:r>
      <w:proofErr w:type="spellStart"/>
      <w:r>
        <w:rPr>
          <w:rFonts w:ascii="Arial" w:hAnsi="Arial" w:cs="Arial"/>
          <w:color w:val="000000"/>
          <w:sz w:val="20"/>
          <w:szCs w:val="20"/>
          <w:shd w:val="clear" w:color="auto" w:fill="FFFFFF"/>
        </w:rPr>
        <w:t>Mahande</w:t>
      </w:r>
      <w:proofErr w:type="spellEnd"/>
      <w:r>
        <w:rPr>
          <w:rFonts w:ascii="Arial" w:hAnsi="Arial" w:cs="Arial"/>
          <w:color w:val="000000"/>
          <w:sz w:val="20"/>
          <w:szCs w:val="20"/>
          <w:shd w:val="clear" w:color="auto" w:fill="FFFFFF"/>
        </w:rPr>
        <w:t xml:space="preserve"> MJ. The decision delivery interval in emergency caesarean section and it</w:t>
      </w:r>
      <w:r>
        <w:rPr>
          <w:rFonts w:ascii="Arial" w:hAnsi="Arial" w:cs="Arial"/>
          <w:color w:val="000000"/>
          <w:sz w:val="20"/>
          <w:szCs w:val="20"/>
          <w:shd w:val="clear" w:color="auto" w:fill="FFFFFF"/>
        </w:rPr>
        <w:t>s associated maternal and foetal outcomes at a referral hospital in northern Tanzania: a cross-sectional study. BMC Pregnancy and Childbirth 2017;17(1):1-6.</w:t>
      </w:r>
    </w:p>
    <w:p w14:paraId="452FB995" w14:textId="77777777" w:rsidR="0010107B" w:rsidRDefault="0009076A">
      <w:pPr>
        <w:numPr>
          <w:ilvl w:val="0"/>
          <w:numId w:val="1"/>
        </w:numPr>
        <w:jc w:val="both"/>
        <w:rPr>
          <w:rFonts w:ascii="Arial" w:hAnsi="Arial" w:cs="Arial"/>
          <w:color w:val="000000"/>
          <w:sz w:val="20"/>
          <w:szCs w:val="20"/>
        </w:rPr>
      </w:pPr>
      <w:r>
        <w:rPr>
          <w:rFonts w:ascii="Arial" w:hAnsi="Arial" w:cs="Arial"/>
          <w:color w:val="000000"/>
          <w:sz w:val="20"/>
          <w:szCs w:val="20"/>
        </w:rPr>
        <w:t xml:space="preserve"> </w:t>
      </w:r>
      <w:proofErr w:type="spellStart"/>
      <w:r>
        <w:rPr>
          <w:rFonts w:ascii="Arial" w:hAnsi="Arial" w:cs="Arial"/>
          <w:color w:val="000000"/>
          <w:sz w:val="20"/>
          <w:szCs w:val="20"/>
          <w:shd w:val="clear" w:color="auto" w:fill="FFFFFF"/>
        </w:rPr>
        <w:t>Buowari</w:t>
      </w:r>
      <w:proofErr w:type="spellEnd"/>
      <w:r>
        <w:rPr>
          <w:rFonts w:ascii="Arial" w:hAnsi="Arial" w:cs="Arial"/>
          <w:color w:val="000000"/>
          <w:sz w:val="20"/>
          <w:szCs w:val="20"/>
          <w:shd w:val="clear" w:color="auto" w:fill="FFFFFF"/>
        </w:rPr>
        <w:t xml:space="preserve"> DY, </w:t>
      </w:r>
      <w:proofErr w:type="spellStart"/>
      <w:r>
        <w:rPr>
          <w:rFonts w:ascii="Arial" w:hAnsi="Arial" w:cs="Arial"/>
          <w:color w:val="000000"/>
          <w:sz w:val="20"/>
          <w:szCs w:val="20"/>
          <w:shd w:val="clear" w:color="auto" w:fill="FFFFFF"/>
        </w:rPr>
        <w:t>Ebirim</w:t>
      </w:r>
      <w:proofErr w:type="spellEnd"/>
      <w:r>
        <w:rPr>
          <w:rFonts w:ascii="Arial" w:hAnsi="Arial" w:cs="Arial"/>
          <w:color w:val="000000"/>
          <w:sz w:val="20"/>
          <w:szCs w:val="20"/>
          <w:shd w:val="clear" w:color="auto" w:fill="FFFFFF"/>
        </w:rPr>
        <w:t xml:space="preserve"> LN. Audit of decision to delivery interval in a low resource setting. Jos Journ</w:t>
      </w:r>
      <w:r>
        <w:rPr>
          <w:rFonts w:ascii="Arial" w:hAnsi="Arial" w:cs="Arial"/>
          <w:color w:val="000000"/>
          <w:sz w:val="20"/>
          <w:szCs w:val="20"/>
          <w:shd w:val="clear" w:color="auto" w:fill="FFFFFF"/>
        </w:rPr>
        <w:t>al of Medicine 2018;12(1):50-6.</w:t>
      </w:r>
    </w:p>
    <w:p w14:paraId="52EF4FB6" w14:textId="77777777" w:rsidR="0010107B" w:rsidRDefault="0009076A">
      <w:pPr>
        <w:numPr>
          <w:ilvl w:val="0"/>
          <w:numId w:val="1"/>
        </w:numPr>
        <w:jc w:val="both"/>
        <w:rPr>
          <w:rFonts w:ascii="Arial" w:hAnsi="Arial" w:cs="Arial"/>
          <w:color w:val="000000"/>
          <w:sz w:val="20"/>
          <w:szCs w:val="20"/>
        </w:rPr>
      </w:pPr>
      <w:proofErr w:type="spellStart"/>
      <w:r>
        <w:rPr>
          <w:rFonts w:ascii="Arial" w:hAnsi="Arial" w:cs="Arial"/>
          <w:color w:val="000000"/>
          <w:sz w:val="20"/>
          <w:szCs w:val="20"/>
        </w:rPr>
        <w:t>Shorunmu</w:t>
      </w:r>
      <w:proofErr w:type="spellEnd"/>
      <w:r>
        <w:rPr>
          <w:rFonts w:ascii="Arial" w:hAnsi="Arial" w:cs="Arial"/>
          <w:color w:val="000000"/>
          <w:sz w:val="20"/>
          <w:szCs w:val="20"/>
        </w:rPr>
        <w:t xml:space="preserve"> TO, Nathaniel GV, </w:t>
      </w:r>
      <w:proofErr w:type="spellStart"/>
      <w:r>
        <w:rPr>
          <w:rFonts w:ascii="Arial" w:hAnsi="Arial" w:cs="Arial"/>
          <w:color w:val="000000"/>
          <w:sz w:val="20"/>
          <w:szCs w:val="20"/>
        </w:rPr>
        <w:t>Oloyede</w:t>
      </w:r>
      <w:proofErr w:type="spellEnd"/>
      <w:r>
        <w:rPr>
          <w:rFonts w:ascii="Arial" w:hAnsi="Arial" w:cs="Arial"/>
          <w:color w:val="000000"/>
          <w:sz w:val="20"/>
          <w:szCs w:val="20"/>
        </w:rPr>
        <w:t xml:space="preserve"> OA, </w:t>
      </w:r>
      <w:proofErr w:type="spellStart"/>
      <w:r>
        <w:rPr>
          <w:rFonts w:ascii="Arial" w:hAnsi="Arial" w:cs="Arial"/>
          <w:color w:val="000000"/>
          <w:sz w:val="20"/>
          <w:szCs w:val="20"/>
        </w:rPr>
        <w:t>Adefuye</w:t>
      </w:r>
      <w:proofErr w:type="spellEnd"/>
      <w:r>
        <w:rPr>
          <w:rFonts w:ascii="Arial" w:hAnsi="Arial" w:cs="Arial"/>
          <w:color w:val="000000"/>
          <w:sz w:val="20"/>
          <w:szCs w:val="20"/>
        </w:rPr>
        <w:t xml:space="preserve"> PO, Ayodeji AB, </w:t>
      </w:r>
      <w:proofErr w:type="spellStart"/>
      <w:r>
        <w:rPr>
          <w:rFonts w:ascii="Arial" w:hAnsi="Arial" w:cs="Arial"/>
          <w:color w:val="000000"/>
          <w:sz w:val="20"/>
          <w:szCs w:val="20"/>
        </w:rPr>
        <w:t>Ukwedum</w:t>
      </w:r>
      <w:proofErr w:type="spellEnd"/>
      <w:r>
        <w:rPr>
          <w:rFonts w:ascii="Arial" w:hAnsi="Arial" w:cs="Arial"/>
          <w:color w:val="000000"/>
          <w:sz w:val="20"/>
          <w:szCs w:val="20"/>
        </w:rPr>
        <w:t xml:space="preserve"> IM et al. The impact of decision delivery interval on Maternal and Foetal Outcome: a three –year experience in a tertiary hospital. Tropical Journal of O</w:t>
      </w:r>
      <w:r>
        <w:rPr>
          <w:rFonts w:ascii="Arial" w:hAnsi="Arial" w:cs="Arial"/>
          <w:color w:val="000000"/>
          <w:sz w:val="20"/>
          <w:szCs w:val="20"/>
        </w:rPr>
        <w:t>bstetrics and Gynaecology 2015:32(1):46-54.</w:t>
      </w:r>
      <w:r>
        <w:rPr>
          <w:rFonts w:ascii="Arial" w:hAnsi="Arial" w:cs="Arial"/>
          <w:color w:val="000000"/>
          <w:sz w:val="20"/>
          <w:szCs w:val="20"/>
          <w:lang w:val="en-US"/>
        </w:rPr>
        <w:t xml:space="preserve"> </w:t>
      </w:r>
    </w:p>
    <w:p w14:paraId="41D1D701" w14:textId="77777777" w:rsidR="0010107B" w:rsidRDefault="0009076A">
      <w:pPr>
        <w:numPr>
          <w:ilvl w:val="0"/>
          <w:numId w:val="1"/>
        </w:numPr>
        <w:jc w:val="both"/>
        <w:rPr>
          <w:rFonts w:ascii="Arial" w:hAnsi="Arial" w:cs="Arial"/>
          <w:color w:val="000000"/>
          <w:sz w:val="20"/>
          <w:szCs w:val="20"/>
        </w:rPr>
      </w:pPr>
      <w:proofErr w:type="spellStart"/>
      <w:r>
        <w:rPr>
          <w:rFonts w:ascii="Arial" w:eastAsia="Arial" w:hAnsi="Arial" w:cs="Arial"/>
          <w:color w:val="212121"/>
          <w:sz w:val="20"/>
          <w:szCs w:val="20"/>
          <w:shd w:val="clear" w:color="auto" w:fill="FFFFFF"/>
        </w:rPr>
        <w:t>Pourhoseingholi</w:t>
      </w:r>
      <w:proofErr w:type="spellEnd"/>
      <w:r>
        <w:rPr>
          <w:rFonts w:ascii="Arial" w:eastAsia="Arial" w:hAnsi="Arial" w:cs="Arial"/>
          <w:color w:val="212121"/>
          <w:sz w:val="20"/>
          <w:szCs w:val="20"/>
          <w:shd w:val="clear" w:color="auto" w:fill="FFFFFF"/>
        </w:rPr>
        <w:t xml:space="preserve"> MA, </w:t>
      </w:r>
      <w:proofErr w:type="spellStart"/>
      <w:r>
        <w:rPr>
          <w:rFonts w:ascii="Arial" w:eastAsia="Arial" w:hAnsi="Arial" w:cs="Arial"/>
          <w:color w:val="212121"/>
          <w:sz w:val="20"/>
          <w:szCs w:val="20"/>
          <w:shd w:val="clear" w:color="auto" w:fill="FFFFFF"/>
        </w:rPr>
        <w:t>Vahedi</w:t>
      </w:r>
      <w:proofErr w:type="spellEnd"/>
      <w:r>
        <w:rPr>
          <w:rFonts w:ascii="Arial" w:eastAsia="Arial" w:hAnsi="Arial" w:cs="Arial"/>
          <w:color w:val="212121"/>
          <w:sz w:val="20"/>
          <w:szCs w:val="20"/>
          <w:shd w:val="clear" w:color="auto" w:fill="FFFFFF"/>
        </w:rPr>
        <w:t xml:space="preserve"> M, Rahimzadeh M. Sample size calculation in medical studies. Gastroenterol Hepatol Bed Bench. 2013 Winter;6(1):14-7. </w:t>
      </w:r>
    </w:p>
    <w:p w14:paraId="2A320BB2" w14:textId="77777777" w:rsidR="0010107B" w:rsidRDefault="0009076A">
      <w:pPr>
        <w:numPr>
          <w:ilvl w:val="0"/>
          <w:numId w:val="1"/>
        </w:numPr>
        <w:jc w:val="both"/>
        <w:rPr>
          <w:rFonts w:ascii="Arial" w:hAnsi="Arial" w:cs="Arial"/>
          <w:color w:val="000000"/>
          <w:sz w:val="20"/>
          <w:szCs w:val="20"/>
        </w:rPr>
      </w:pPr>
      <w:r>
        <w:rPr>
          <w:rFonts w:ascii="Arial" w:eastAsia="Arial" w:hAnsi="Arial" w:cs="Arial"/>
          <w:color w:val="212121"/>
          <w:sz w:val="20"/>
          <w:szCs w:val="20"/>
          <w:shd w:val="clear" w:color="auto" w:fill="FFFFFF"/>
          <w:lang w:val="en-US"/>
        </w:rPr>
        <w:t xml:space="preserve"> </w:t>
      </w:r>
      <w:r>
        <w:rPr>
          <w:rFonts w:ascii="Arial" w:hAnsi="Arial" w:cs="Arial"/>
          <w:color w:val="000000"/>
          <w:sz w:val="20"/>
          <w:szCs w:val="20"/>
          <w:shd w:val="clear" w:color="auto" w:fill="FFFFFF"/>
        </w:rPr>
        <w:t xml:space="preserve">Eli S, Kalio DGB, Dan-Jumbo A, </w:t>
      </w:r>
      <w:proofErr w:type="spellStart"/>
      <w:r>
        <w:rPr>
          <w:rFonts w:ascii="Arial" w:hAnsi="Arial" w:cs="Arial"/>
          <w:color w:val="000000"/>
          <w:sz w:val="20"/>
          <w:szCs w:val="20"/>
          <w:shd w:val="clear" w:color="auto" w:fill="FFFFFF"/>
        </w:rPr>
        <w:t>Ikimalo</w:t>
      </w:r>
      <w:proofErr w:type="spellEnd"/>
      <w:r>
        <w:rPr>
          <w:rFonts w:ascii="Arial" w:hAnsi="Arial" w:cs="Arial"/>
          <w:color w:val="000000"/>
          <w:sz w:val="20"/>
          <w:szCs w:val="20"/>
          <w:shd w:val="clear" w:color="auto" w:fill="FFFFFF"/>
        </w:rPr>
        <w:t xml:space="preserve"> J. Decision-delivery interval for emergency Caesarean section at the Rivers State University Teaching Hospital. Journal of advances in Medicine and Medical Research 2020;32(16):1-2</w:t>
      </w:r>
    </w:p>
    <w:p w14:paraId="5CF76655" w14:textId="77777777" w:rsidR="0010107B" w:rsidRDefault="0009076A">
      <w:pPr>
        <w:numPr>
          <w:ilvl w:val="0"/>
          <w:numId w:val="1"/>
        </w:numPr>
        <w:jc w:val="both"/>
        <w:rPr>
          <w:rFonts w:ascii="Arial" w:hAnsi="Arial" w:cs="Arial"/>
          <w:color w:val="000000"/>
          <w:sz w:val="20"/>
          <w:szCs w:val="20"/>
        </w:rPr>
      </w:pPr>
      <w:proofErr w:type="gramStart"/>
      <w:r>
        <w:rPr>
          <w:rFonts w:ascii="Arial" w:hAnsi="Arial" w:cs="Arial"/>
          <w:color w:val="000000"/>
          <w:sz w:val="20"/>
          <w:szCs w:val="20"/>
          <w:shd w:val="clear" w:color="auto" w:fill="FFFFFF"/>
        </w:rPr>
        <w:t>.Attah</w:t>
      </w:r>
      <w:proofErr w:type="gramEnd"/>
      <w:r>
        <w:rPr>
          <w:rFonts w:ascii="Arial" w:hAnsi="Arial" w:cs="Arial"/>
          <w:color w:val="000000"/>
          <w:sz w:val="20"/>
          <w:szCs w:val="20"/>
          <w:shd w:val="clear" w:color="auto" w:fill="FFFFFF"/>
        </w:rPr>
        <w:t xml:space="preserve"> RA, Hadiza G. Decision to delivery interval and perinatal outcome f</w:t>
      </w:r>
      <w:r>
        <w:rPr>
          <w:rFonts w:ascii="Arial" w:hAnsi="Arial" w:cs="Arial"/>
          <w:color w:val="000000"/>
          <w:sz w:val="20"/>
          <w:szCs w:val="20"/>
          <w:shd w:val="clear" w:color="auto" w:fill="FFFFFF"/>
        </w:rPr>
        <w:t>or category one caesarean section in a tertiary hospital. Ibom Medical Journal. 2020;13(2):81-9.</w:t>
      </w:r>
    </w:p>
    <w:p w14:paraId="1A1DAD56" w14:textId="77777777" w:rsidR="0010107B" w:rsidRDefault="0009076A">
      <w:pPr>
        <w:numPr>
          <w:ilvl w:val="0"/>
          <w:numId w:val="1"/>
        </w:numPr>
        <w:jc w:val="both"/>
        <w:rPr>
          <w:rFonts w:ascii="Arial" w:hAnsi="Arial" w:cs="Arial"/>
          <w:color w:val="000000"/>
          <w:sz w:val="20"/>
          <w:szCs w:val="20"/>
        </w:rPr>
      </w:pPr>
      <w:proofErr w:type="spellStart"/>
      <w:r>
        <w:rPr>
          <w:rFonts w:ascii="Arial" w:hAnsi="Arial" w:cs="Arial"/>
          <w:color w:val="000000"/>
          <w:sz w:val="20"/>
          <w:szCs w:val="20"/>
          <w:shd w:val="clear" w:color="auto" w:fill="FFFFFF"/>
        </w:rPr>
        <w:t>Onah</w:t>
      </w:r>
      <w:proofErr w:type="spellEnd"/>
      <w:r>
        <w:rPr>
          <w:rFonts w:ascii="Arial" w:hAnsi="Arial" w:cs="Arial"/>
          <w:color w:val="000000"/>
          <w:sz w:val="20"/>
          <w:szCs w:val="20"/>
          <w:shd w:val="clear" w:color="auto" w:fill="FFFFFF"/>
        </w:rPr>
        <w:t xml:space="preserve"> HE, </w:t>
      </w:r>
      <w:proofErr w:type="spellStart"/>
      <w:r>
        <w:rPr>
          <w:rFonts w:ascii="Arial" w:hAnsi="Arial" w:cs="Arial"/>
          <w:color w:val="000000"/>
          <w:sz w:val="20"/>
          <w:szCs w:val="20"/>
          <w:shd w:val="clear" w:color="auto" w:fill="FFFFFF"/>
        </w:rPr>
        <w:t>Ibeziako</w:t>
      </w:r>
      <w:proofErr w:type="spellEnd"/>
      <w:r>
        <w:rPr>
          <w:rFonts w:ascii="Arial" w:hAnsi="Arial" w:cs="Arial"/>
          <w:color w:val="000000"/>
          <w:sz w:val="20"/>
          <w:szCs w:val="20"/>
          <w:shd w:val="clear" w:color="auto" w:fill="FFFFFF"/>
        </w:rPr>
        <w:t xml:space="preserve"> N, </w:t>
      </w:r>
      <w:proofErr w:type="spellStart"/>
      <w:r>
        <w:rPr>
          <w:rFonts w:ascii="Arial" w:hAnsi="Arial" w:cs="Arial"/>
          <w:color w:val="000000"/>
          <w:sz w:val="20"/>
          <w:szCs w:val="20"/>
          <w:shd w:val="clear" w:color="auto" w:fill="FFFFFF"/>
        </w:rPr>
        <w:t>Umezulike</w:t>
      </w:r>
      <w:proofErr w:type="spellEnd"/>
      <w:r>
        <w:rPr>
          <w:rFonts w:ascii="Arial" w:hAnsi="Arial" w:cs="Arial"/>
          <w:color w:val="000000"/>
          <w:sz w:val="20"/>
          <w:szCs w:val="20"/>
          <w:shd w:val="clear" w:color="auto" w:fill="FFFFFF"/>
        </w:rPr>
        <w:t xml:space="preserve"> AC, </w:t>
      </w:r>
      <w:proofErr w:type="spellStart"/>
      <w:r>
        <w:rPr>
          <w:rFonts w:ascii="Arial" w:hAnsi="Arial" w:cs="Arial"/>
          <w:color w:val="000000"/>
          <w:sz w:val="20"/>
          <w:szCs w:val="20"/>
          <w:shd w:val="clear" w:color="auto" w:fill="FFFFFF"/>
        </w:rPr>
        <w:t>Effetie</w:t>
      </w:r>
      <w:proofErr w:type="spellEnd"/>
      <w:r>
        <w:rPr>
          <w:rFonts w:ascii="Arial" w:hAnsi="Arial" w:cs="Arial"/>
          <w:color w:val="000000"/>
          <w:sz w:val="20"/>
          <w:szCs w:val="20"/>
          <w:shd w:val="clear" w:color="auto" w:fill="FFFFFF"/>
        </w:rPr>
        <w:t xml:space="preserve"> ER, </w:t>
      </w:r>
      <w:proofErr w:type="spellStart"/>
      <w:r>
        <w:rPr>
          <w:rFonts w:ascii="Arial" w:hAnsi="Arial" w:cs="Arial"/>
          <w:color w:val="000000"/>
          <w:sz w:val="20"/>
          <w:szCs w:val="20"/>
          <w:shd w:val="clear" w:color="auto" w:fill="FFFFFF"/>
        </w:rPr>
        <w:t>Ogbuokiri</w:t>
      </w:r>
      <w:proofErr w:type="spellEnd"/>
      <w:r>
        <w:rPr>
          <w:rFonts w:ascii="Arial" w:hAnsi="Arial" w:cs="Arial"/>
          <w:color w:val="000000"/>
          <w:sz w:val="20"/>
          <w:szCs w:val="20"/>
          <w:shd w:val="clear" w:color="auto" w:fill="FFFFFF"/>
        </w:rPr>
        <w:t xml:space="preserve"> CM. Decision–delivery interval and perinatal outcome in emergency caesarean sections. Journal of Obste</w:t>
      </w:r>
      <w:r>
        <w:rPr>
          <w:rFonts w:ascii="Arial" w:hAnsi="Arial" w:cs="Arial"/>
          <w:color w:val="000000"/>
          <w:sz w:val="20"/>
          <w:szCs w:val="20"/>
          <w:shd w:val="clear" w:color="auto" w:fill="FFFFFF"/>
        </w:rPr>
        <w:t>trics and Gynaecology. 2005;25(4):342-6.</w:t>
      </w:r>
    </w:p>
    <w:p w14:paraId="7F8F89A4" w14:textId="77777777" w:rsidR="0010107B" w:rsidRDefault="0009076A">
      <w:pPr>
        <w:numPr>
          <w:ilvl w:val="0"/>
          <w:numId w:val="1"/>
        </w:numPr>
        <w:jc w:val="both"/>
        <w:rPr>
          <w:rFonts w:ascii="Arial" w:hAnsi="Arial" w:cs="Arial"/>
          <w:color w:val="000000"/>
          <w:sz w:val="20"/>
          <w:szCs w:val="20"/>
        </w:rPr>
      </w:pPr>
      <w:proofErr w:type="spellStart"/>
      <w:r>
        <w:rPr>
          <w:rFonts w:ascii="Arial" w:hAnsi="Arial" w:cs="Arial"/>
          <w:color w:val="000000"/>
          <w:sz w:val="20"/>
          <w:szCs w:val="20"/>
          <w:shd w:val="clear" w:color="auto" w:fill="FFFFFF"/>
        </w:rPr>
        <w:t>Onwudiegwu</w:t>
      </w:r>
      <w:proofErr w:type="spellEnd"/>
      <w:r>
        <w:rPr>
          <w:rFonts w:ascii="Arial" w:hAnsi="Arial" w:cs="Arial"/>
          <w:color w:val="000000"/>
          <w:sz w:val="20"/>
          <w:szCs w:val="20"/>
          <w:shd w:val="clear" w:color="auto" w:fill="FFFFFF"/>
        </w:rPr>
        <w:t xml:space="preserve"> U, </w:t>
      </w:r>
      <w:proofErr w:type="spellStart"/>
      <w:r>
        <w:rPr>
          <w:rFonts w:ascii="Arial" w:hAnsi="Arial" w:cs="Arial"/>
          <w:color w:val="000000"/>
          <w:sz w:val="20"/>
          <w:szCs w:val="20"/>
          <w:shd w:val="clear" w:color="auto" w:fill="FFFFFF"/>
        </w:rPr>
        <w:t>Makinde</w:t>
      </w:r>
      <w:proofErr w:type="spellEnd"/>
      <w:r>
        <w:rPr>
          <w:rFonts w:ascii="Arial" w:hAnsi="Arial" w:cs="Arial"/>
          <w:color w:val="000000"/>
          <w:sz w:val="20"/>
          <w:szCs w:val="20"/>
          <w:shd w:val="clear" w:color="auto" w:fill="FFFFFF"/>
        </w:rPr>
        <w:t xml:space="preserve"> ON, </w:t>
      </w:r>
      <w:proofErr w:type="spellStart"/>
      <w:r>
        <w:rPr>
          <w:rFonts w:ascii="Arial" w:hAnsi="Arial" w:cs="Arial"/>
          <w:color w:val="000000"/>
          <w:sz w:val="20"/>
          <w:szCs w:val="20"/>
          <w:shd w:val="clear" w:color="auto" w:fill="FFFFFF"/>
        </w:rPr>
        <w:t>Ezechi</w:t>
      </w:r>
      <w:proofErr w:type="spellEnd"/>
      <w:r>
        <w:rPr>
          <w:rFonts w:ascii="Arial" w:hAnsi="Arial" w:cs="Arial"/>
          <w:color w:val="000000"/>
          <w:sz w:val="20"/>
          <w:szCs w:val="20"/>
          <w:shd w:val="clear" w:color="auto" w:fill="FFFFFF"/>
        </w:rPr>
        <w:t xml:space="preserve"> OC, Adeyemi A. Decision-caesarean delivery interval in a Nigerian university hospital: implications for maternal morbidity and mortality. Journal of Obstetrics and Gynaecology</w:t>
      </w:r>
      <w:r>
        <w:rPr>
          <w:rFonts w:ascii="Arial" w:hAnsi="Arial" w:cs="Arial"/>
          <w:color w:val="000000"/>
          <w:sz w:val="20"/>
          <w:szCs w:val="20"/>
          <w:shd w:val="clear" w:color="auto" w:fill="FFFFFF"/>
          <w:lang w:val="en-US"/>
        </w:rPr>
        <w:t>.</w:t>
      </w:r>
      <w:r>
        <w:rPr>
          <w:rFonts w:ascii="Arial" w:hAnsi="Arial" w:cs="Arial"/>
          <w:color w:val="000000"/>
          <w:sz w:val="20"/>
          <w:szCs w:val="20"/>
          <w:shd w:val="clear" w:color="auto" w:fill="FFFFFF"/>
        </w:rPr>
        <w:t xml:space="preserve"> 1999;</w:t>
      </w:r>
      <w:r>
        <w:rPr>
          <w:rFonts w:ascii="Arial" w:hAnsi="Arial" w:cs="Arial"/>
          <w:color w:val="000000"/>
          <w:sz w:val="20"/>
          <w:szCs w:val="20"/>
          <w:shd w:val="clear" w:color="auto" w:fill="FFFFFF"/>
        </w:rPr>
        <w:t xml:space="preserve">19(1):30-33. </w:t>
      </w:r>
    </w:p>
    <w:p w14:paraId="40A04AC5" w14:textId="77777777" w:rsidR="0010107B" w:rsidRDefault="0009076A">
      <w:pPr>
        <w:numPr>
          <w:ilvl w:val="0"/>
          <w:numId w:val="1"/>
        </w:numPr>
        <w:jc w:val="both"/>
        <w:rPr>
          <w:rFonts w:ascii="Arial" w:hAnsi="Arial" w:cs="Arial"/>
          <w:color w:val="000000"/>
          <w:sz w:val="20"/>
          <w:szCs w:val="20"/>
        </w:rPr>
      </w:pPr>
      <w:r>
        <w:rPr>
          <w:rFonts w:ascii="Arial" w:hAnsi="Arial" w:cs="Arial"/>
          <w:color w:val="000000"/>
          <w:sz w:val="20"/>
          <w:szCs w:val="20"/>
          <w:shd w:val="clear" w:color="auto" w:fill="FFFFFF"/>
          <w:lang w:val="en-US"/>
        </w:rPr>
        <w:t xml:space="preserve"> </w:t>
      </w:r>
      <w:r>
        <w:rPr>
          <w:rFonts w:ascii="Arial" w:hAnsi="Arial" w:cs="Arial"/>
          <w:color w:val="000000"/>
          <w:sz w:val="20"/>
          <w:szCs w:val="20"/>
          <w:shd w:val="clear" w:color="auto" w:fill="FFFFFF"/>
        </w:rPr>
        <w:t xml:space="preserve">Okpara AL, </w:t>
      </w:r>
      <w:proofErr w:type="spellStart"/>
      <w:r>
        <w:rPr>
          <w:rFonts w:ascii="Arial" w:hAnsi="Arial" w:cs="Arial"/>
          <w:color w:val="000000"/>
          <w:sz w:val="20"/>
          <w:szCs w:val="20"/>
          <w:shd w:val="clear" w:color="auto" w:fill="FFFFFF"/>
        </w:rPr>
        <w:t>Orisabinone</w:t>
      </w:r>
      <w:proofErr w:type="spellEnd"/>
      <w:r>
        <w:rPr>
          <w:rFonts w:ascii="Arial" w:hAnsi="Arial" w:cs="Arial"/>
          <w:color w:val="000000"/>
          <w:sz w:val="20"/>
          <w:szCs w:val="20"/>
          <w:shd w:val="clear" w:color="auto" w:fill="FFFFFF"/>
        </w:rPr>
        <w:t xml:space="preserve"> I, </w:t>
      </w:r>
      <w:proofErr w:type="spellStart"/>
      <w:r>
        <w:rPr>
          <w:rFonts w:ascii="Arial" w:hAnsi="Arial" w:cs="Arial"/>
          <w:color w:val="000000"/>
          <w:sz w:val="20"/>
          <w:szCs w:val="20"/>
          <w:shd w:val="clear" w:color="auto" w:fill="FFFFFF"/>
        </w:rPr>
        <w:t>Aigere</w:t>
      </w:r>
      <w:proofErr w:type="spellEnd"/>
      <w:r>
        <w:rPr>
          <w:rFonts w:ascii="Arial" w:hAnsi="Arial" w:cs="Arial"/>
          <w:color w:val="000000"/>
          <w:sz w:val="20"/>
          <w:szCs w:val="20"/>
          <w:shd w:val="clear" w:color="auto" w:fill="FFFFFF"/>
        </w:rPr>
        <w:t xml:space="preserve"> EO, </w:t>
      </w:r>
      <w:proofErr w:type="spellStart"/>
      <w:r>
        <w:rPr>
          <w:rFonts w:ascii="Arial" w:hAnsi="Arial" w:cs="Arial"/>
          <w:color w:val="000000"/>
          <w:sz w:val="20"/>
          <w:szCs w:val="20"/>
          <w:shd w:val="clear" w:color="auto" w:fill="FFFFFF"/>
        </w:rPr>
        <w:t>Ozori</w:t>
      </w:r>
      <w:proofErr w:type="spellEnd"/>
      <w:r>
        <w:rPr>
          <w:rFonts w:ascii="Arial" w:hAnsi="Arial" w:cs="Arial"/>
          <w:color w:val="000000"/>
          <w:sz w:val="20"/>
          <w:szCs w:val="20"/>
          <w:shd w:val="clear" w:color="auto" w:fill="FFFFFF"/>
        </w:rPr>
        <w:t xml:space="preserve"> ES, </w:t>
      </w:r>
      <w:proofErr w:type="spellStart"/>
      <w:r>
        <w:rPr>
          <w:rFonts w:ascii="Arial" w:hAnsi="Arial" w:cs="Arial"/>
          <w:color w:val="000000"/>
          <w:sz w:val="20"/>
          <w:szCs w:val="20"/>
          <w:shd w:val="clear" w:color="auto" w:fill="FFFFFF"/>
        </w:rPr>
        <w:t>Atemie</w:t>
      </w:r>
      <w:proofErr w:type="spellEnd"/>
      <w:r>
        <w:rPr>
          <w:rFonts w:ascii="Arial" w:hAnsi="Arial" w:cs="Arial"/>
          <w:color w:val="000000"/>
          <w:sz w:val="20"/>
          <w:szCs w:val="20"/>
          <w:shd w:val="clear" w:color="auto" w:fill="FFFFFF"/>
        </w:rPr>
        <w:t xml:space="preserve"> G, </w:t>
      </w:r>
      <w:proofErr w:type="spellStart"/>
      <w:r>
        <w:rPr>
          <w:rFonts w:ascii="Arial" w:hAnsi="Arial" w:cs="Arial"/>
          <w:color w:val="000000"/>
          <w:sz w:val="20"/>
          <w:szCs w:val="20"/>
          <w:shd w:val="clear" w:color="auto" w:fill="FFFFFF"/>
        </w:rPr>
        <w:t>Ogidigba</w:t>
      </w:r>
      <w:proofErr w:type="spellEnd"/>
      <w:r>
        <w:rPr>
          <w:rFonts w:ascii="Arial" w:hAnsi="Arial" w:cs="Arial"/>
          <w:color w:val="000000"/>
          <w:sz w:val="20"/>
          <w:szCs w:val="20"/>
          <w:shd w:val="clear" w:color="auto" w:fill="FFFFFF"/>
        </w:rPr>
        <w:t xml:space="preserve"> PI. Decision Delivery Interval for Emergency Caesarean Section and Associated Maternal and Neonatal Outcomes in a Tertiary Hospital in South-South Nigeria. British Journal of </w:t>
      </w:r>
      <w:r>
        <w:rPr>
          <w:rFonts w:ascii="Arial" w:hAnsi="Arial" w:cs="Arial"/>
          <w:color w:val="000000"/>
          <w:sz w:val="20"/>
          <w:szCs w:val="20"/>
          <w:shd w:val="clear" w:color="auto" w:fill="FFFFFF"/>
        </w:rPr>
        <w:t xml:space="preserve">Healthcare and Medical Research-Vol. </w:t>
      </w:r>
      <w:proofErr w:type="gramStart"/>
      <w:r>
        <w:rPr>
          <w:rFonts w:ascii="Arial" w:hAnsi="Arial" w:cs="Arial"/>
          <w:color w:val="000000"/>
          <w:sz w:val="20"/>
          <w:szCs w:val="20"/>
          <w:shd w:val="clear" w:color="auto" w:fill="FFFFFF"/>
        </w:rPr>
        <w:t>2023</w:t>
      </w:r>
      <w:r>
        <w:rPr>
          <w:rFonts w:ascii="Arial" w:hAnsi="Arial" w:cs="Arial"/>
          <w:color w:val="000000"/>
          <w:sz w:val="20"/>
          <w:szCs w:val="20"/>
          <w:shd w:val="clear" w:color="auto" w:fill="FFFFFF"/>
          <w:lang w:val="en-US"/>
        </w:rPr>
        <w:t>;</w:t>
      </w:r>
      <w:r>
        <w:rPr>
          <w:rFonts w:ascii="Arial" w:hAnsi="Arial" w:cs="Arial"/>
          <w:color w:val="000000"/>
          <w:sz w:val="20"/>
          <w:szCs w:val="20"/>
          <w:shd w:val="clear" w:color="auto" w:fill="FFFFFF"/>
        </w:rPr>
        <w:t>25</w:t>
      </w:r>
      <w:r>
        <w:rPr>
          <w:rFonts w:ascii="Arial" w:hAnsi="Arial" w:cs="Arial"/>
          <w:color w:val="000000"/>
          <w:sz w:val="20"/>
          <w:szCs w:val="20"/>
          <w:shd w:val="clear" w:color="auto" w:fill="FFFFFF"/>
          <w:lang w:val="en-US"/>
        </w:rPr>
        <w:t>:</w:t>
      </w:r>
      <w:r>
        <w:rPr>
          <w:rFonts w:ascii="Arial" w:hAnsi="Arial" w:cs="Arial"/>
          <w:color w:val="000000"/>
          <w:sz w:val="20"/>
          <w:szCs w:val="20"/>
          <w:shd w:val="clear" w:color="auto" w:fill="FFFFFF"/>
        </w:rPr>
        <w:t>10</w:t>
      </w:r>
      <w:proofErr w:type="gramEnd"/>
      <w:r>
        <w:rPr>
          <w:rFonts w:ascii="Arial" w:hAnsi="Arial" w:cs="Arial"/>
          <w:color w:val="000000"/>
          <w:sz w:val="20"/>
          <w:szCs w:val="20"/>
          <w:shd w:val="clear" w:color="auto" w:fill="FFFFFF"/>
        </w:rPr>
        <w:t xml:space="preserve">(1). </w:t>
      </w:r>
    </w:p>
    <w:p w14:paraId="60613A83" w14:textId="77777777" w:rsidR="0010107B" w:rsidRDefault="0009076A">
      <w:pPr>
        <w:numPr>
          <w:ilvl w:val="0"/>
          <w:numId w:val="1"/>
        </w:numPr>
        <w:jc w:val="both"/>
        <w:rPr>
          <w:rFonts w:ascii="Arial" w:hAnsi="Arial" w:cs="Arial"/>
          <w:color w:val="000000"/>
          <w:sz w:val="20"/>
          <w:szCs w:val="20"/>
        </w:rPr>
      </w:pPr>
      <w:r>
        <w:rPr>
          <w:rFonts w:ascii="Arial" w:hAnsi="Arial" w:cs="Arial"/>
          <w:color w:val="000000"/>
          <w:sz w:val="20"/>
          <w:szCs w:val="20"/>
          <w:shd w:val="clear" w:color="auto" w:fill="FFFFFF"/>
        </w:rPr>
        <w:t xml:space="preserve">Ayeni OM, </w:t>
      </w:r>
      <w:proofErr w:type="spellStart"/>
      <w:r>
        <w:rPr>
          <w:rFonts w:ascii="Arial" w:hAnsi="Arial" w:cs="Arial"/>
          <w:color w:val="000000"/>
          <w:sz w:val="20"/>
          <w:szCs w:val="20"/>
          <w:shd w:val="clear" w:color="auto" w:fill="FFFFFF"/>
        </w:rPr>
        <w:t>Aboyeji</w:t>
      </w:r>
      <w:proofErr w:type="spellEnd"/>
      <w:r>
        <w:rPr>
          <w:rFonts w:ascii="Arial" w:hAnsi="Arial" w:cs="Arial"/>
          <w:color w:val="000000"/>
          <w:sz w:val="20"/>
          <w:szCs w:val="20"/>
          <w:shd w:val="clear" w:color="auto" w:fill="FFFFFF"/>
        </w:rPr>
        <w:t xml:space="preserve"> AP, </w:t>
      </w:r>
      <w:proofErr w:type="spellStart"/>
      <w:r>
        <w:rPr>
          <w:rFonts w:ascii="Arial" w:hAnsi="Arial" w:cs="Arial"/>
          <w:color w:val="000000"/>
          <w:sz w:val="20"/>
          <w:szCs w:val="20"/>
          <w:shd w:val="clear" w:color="auto" w:fill="FFFFFF"/>
        </w:rPr>
        <w:t>Ijaiya</w:t>
      </w:r>
      <w:proofErr w:type="spellEnd"/>
      <w:r>
        <w:rPr>
          <w:rFonts w:ascii="Arial" w:hAnsi="Arial" w:cs="Arial"/>
          <w:color w:val="000000"/>
          <w:sz w:val="20"/>
          <w:szCs w:val="20"/>
          <w:shd w:val="clear" w:color="auto" w:fill="FFFFFF"/>
        </w:rPr>
        <w:t xml:space="preserve"> MA, Adesina KT, Fawole AA, Adeniran AS. Determinants of the decision-to-delivery interval and the effect on perinatal outcome after emergency caesarean delivery: a cross-sect</w:t>
      </w:r>
      <w:r>
        <w:rPr>
          <w:rFonts w:ascii="Arial" w:hAnsi="Arial" w:cs="Arial"/>
          <w:color w:val="000000"/>
          <w:sz w:val="20"/>
          <w:szCs w:val="20"/>
          <w:shd w:val="clear" w:color="auto" w:fill="FFFFFF"/>
        </w:rPr>
        <w:t xml:space="preserve">ional study. Malawi Medical Journal. 2021;33(1):28-36.  </w:t>
      </w:r>
    </w:p>
    <w:p w14:paraId="0D0E905B" w14:textId="77777777" w:rsidR="0010107B" w:rsidRDefault="0009076A">
      <w:pPr>
        <w:numPr>
          <w:ilvl w:val="0"/>
          <w:numId w:val="1"/>
        </w:numPr>
        <w:jc w:val="both"/>
        <w:rPr>
          <w:rFonts w:ascii="Arial" w:hAnsi="Arial" w:cs="Arial"/>
          <w:color w:val="000000"/>
          <w:sz w:val="20"/>
          <w:szCs w:val="20"/>
        </w:rPr>
      </w:pPr>
      <w:r>
        <w:rPr>
          <w:rFonts w:ascii="Arial" w:hAnsi="Arial" w:cs="Arial"/>
          <w:color w:val="000000"/>
          <w:sz w:val="20"/>
          <w:szCs w:val="20"/>
          <w:shd w:val="clear" w:color="auto" w:fill="FFFFFF"/>
        </w:rPr>
        <w:t xml:space="preserve">Heller G, Bauer E, Schill S, Thomas T, Louwen F, Wolff F et al. Decision-to-delivery time and perinatal complications in emergency caesarean section. </w:t>
      </w:r>
      <w:proofErr w:type="spellStart"/>
      <w:r>
        <w:rPr>
          <w:rFonts w:ascii="Arial" w:hAnsi="Arial" w:cs="Arial"/>
          <w:color w:val="000000"/>
          <w:sz w:val="20"/>
          <w:szCs w:val="20"/>
          <w:shd w:val="clear" w:color="auto" w:fill="FFFFFF"/>
        </w:rPr>
        <w:t>Dtsch</w:t>
      </w:r>
      <w:proofErr w:type="spellEnd"/>
      <w:r>
        <w:rPr>
          <w:rFonts w:ascii="Arial" w:hAnsi="Arial" w:cs="Arial"/>
          <w:color w:val="000000"/>
          <w:sz w:val="20"/>
          <w:szCs w:val="20"/>
          <w:shd w:val="clear" w:color="auto" w:fill="FFFFFF"/>
        </w:rPr>
        <w:t xml:space="preserve"> </w:t>
      </w:r>
      <w:proofErr w:type="spellStart"/>
      <w:r>
        <w:rPr>
          <w:rFonts w:ascii="Arial" w:hAnsi="Arial" w:cs="Arial"/>
          <w:color w:val="000000"/>
          <w:sz w:val="20"/>
          <w:szCs w:val="20"/>
          <w:shd w:val="clear" w:color="auto" w:fill="FFFFFF"/>
        </w:rPr>
        <w:t>Arztebl</w:t>
      </w:r>
      <w:proofErr w:type="spellEnd"/>
      <w:r>
        <w:rPr>
          <w:rFonts w:ascii="Arial" w:hAnsi="Arial" w:cs="Arial"/>
          <w:color w:val="000000"/>
          <w:sz w:val="20"/>
          <w:szCs w:val="20"/>
          <w:shd w:val="clear" w:color="auto" w:fill="FFFFFF"/>
        </w:rPr>
        <w:t xml:space="preserve"> Int. </w:t>
      </w:r>
      <w:proofErr w:type="gramStart"/>
      <w:r>
        <w:rPr>
          <w:rFonts w:ascii="Arial" w:hAnsi="Arial" w:cs="Arial"/>
          <w:color w:val="000000"/>
          <w:sz w:val="20"/>
          <w:szCs w:val="20"/>
          <w:shd w:val="clear" w:color="auto" w:fill="FFFFFF"/>
        </w:rPr>
        <w:t>2017;114:589</w:t>
      </w:r>
      <w:proofErr w:type="gramEnd"/>
      <w:r>
        <w:rPr>
          <w:rFonts w:ascii="Arial" w:hAnsi="Arial" w:cs="Arial"/>
          <w:color w:val="000000"/>
          <w:sz w:val="20"/>
          <w:szCs w:val="20"/>
          <w:shd w:val="clear" w:color="auto" w:fill="FFFFFF"/>
        </w:rPr>
        <w:t xml:space="preserve">-96. </w:t>
      </w:r>
    </w:p>
    <w:p w14:paraId="02C4A198" w14:textId="77777777" w:rsidR="0010107B" w:rsidRDefault="0009076A">
      <w:pPr>
        <w:numPr>
          <w:ilvl w:val="0"/>
          <w:numId w:val="1"/>
        </w:numPr>
        <w:jc w:val="both"/>
        <w:rPr>
          <w:rFonts w:ascii="Arial" w:hAnsi="Arial" w:cs="Arial"/>
          <w:color w:val="000000"/>
          <w:sz w:val="20"/>
          <w:szCs w:val="20"/>
        </w:rPr>
      </w:pPr>
      <w:r>
        <w:rPr>
          <w:rFonts w:ascii="Arial" w:hAnsi="Arial" w:cs="Arial"/>
          <w:color w:val="000000"/>
          <w:sz w:val="20"/>
          <w:szCs w:val="20"/>
          <w:shd w:val="clear" w:color="auto" w:fill="FFFFFF"/>
        </w:rPr>
        <w:t xml:space="preserve">Clare ND, </w:t>
      </w:r>
      <w:proofErr w:type="spellStart"/>
      <w:r>
        <w:rPr>
          <w:rFonts w:ascii="Arial" w:hAnsi="Arial" w:cs="Arial"/>
          <w:color w:val="000000"/>
          <w:sz w:val="20"/>
          <w:szCs w:val="20"/>
          <w:shd w:val="clear" w:color="auto" w:fill="FFFFFF"/>
        </w:rPr>
        <w:t>Qi</w:t>
      </w:r>
      <w:r>
        <w:rPr>
          <w:rFonts w:ascii="Arial" w:hAnsi="Arial" w:cs="Arial"/>
          <w:color w:val="000000"/>
          <w:sz w:val="20"/>
          <w:szCs w:val="20"/>
          <w:shd w:val="clear" w:color="auto" w:fill="FFFFFF"/>
        </w:rPr>
        <w:t>anpian</w:t>
      </w:r>
      <w:proofErr w:type="spellEnd"/>
      <w:r>
        <w:rPr>
          <w:rFonts w:ascii="Arial" w:hAnsi="Arial" w:cs="Arial"/>
          <w:color w:val="000000"/>
          <w:sz w:val="20"/>
          <w:szCs w:val="20"/>
          <w:shd w:val="clear" w:color="auto" w:fill="FFFFFF"/>
        </w:rPr>
        <w:t xml:space="preserve"> Z, Ban LS. Evaluation of timings and outcomes in category one caesarean sections: A retrospective study. Indian J Anaesth. </w:t>
      </w:r>
      <w:proofErr w:type="gramStart"/>
      <w:r>
        <w:rPr>
          <w:rFonts w:ascii="Arial" w:hAnsi="Arial" w:cs="Arial"/>
          <w:color w:val="000000"/>
          <w:sz w:val="20"/>
          <w:szCs w:val="20"/>
          <w:shd w:val="clear" w:color="auto" w:fill="FFFFFF"/>
        </w:rPr>
        <w:t>2016;60:541</w:t>
      </w:r>
      <w:proofErr w:type="gramEnd"/>
      <w:r>
        <w:rPr>
          <w:rFonts w:ascii="Arial" w:hAnsi="Arial" w:cs="Arial"/>
          <w:color w:val="000000"/>
          <w:sz w:val="20"/>
          <w:szCs w:val="20"/>
          <w:shd w:val="clear" w:color="auto" w:fill="FFFFFF"/>
        </w:rPr>
        <w:t xml:space="preserve">-55. </w:t>
      </w:r>
    </w:p>
    <w:p w14:paraId="4C77EFFA" w14:textId="77777777" w:rsidR="0010107B" w:rsidRDefault="0009076A">
      <w:pPr>
        <w:numPr>
          <w:ilvl w:val="0"/>
          <w:numId w:val="1"/>
        </w:numPr>
        <w:jc w:val="both"/>
        <w:rPr>
          <w:rFonts w:ascii="Arial" w:hAnsi="Arial" w:cs="Arial"/>
          <w:color w:val="000000"/>
          <w:sz w:val="20"/>
          <w:szCs w:val="20"/>
        </w:rPr>
      </w:pPr>
      <w:r>
        <w:rPr>
          <w:rFonts w:ascii="Arial" w:hAnsi="Arial" w:cs="Arial"/>
          <w:color w:val="000000"/>
          <w:sz w:val="20"/>
          <w:szCs w:val="20"/>
          <w:shd w:val="clear" w:color="auto" w:fill="FFFFFF"/>
        </w:rPr>
        <w:t xml:space="preserve">Chauhan SP, Magann EF, Scott JR, </w:t>
      </w:r>
      <w:proofErr w:type="spellStart"/>
      <w:r>
        <w:rPr>
          <w:rFonts w:ascii="Arial" w:hAnsi="Arial" w:cs="Arial"/>
          <w:color w:val="000000"/>
          <w:sz w:val="20"/>
          <w:szCs w:val="20"/>
          <w:shd w:val="clear" w:color="auto" w:fill="FFFFFF"/>
        </w:rPr>
        <w:t>Scardo</w:t>
      </w:r>
      <w:proofErr w:type="spellEnd"/>
      <w:r>
        <w:rPr>
          <w:rFonts w:ascii="Arial" w:hAnsi="Arial" w:cs="Arial"/>
          <w:color w:val="000000"/>
          <w:sz w:val="20"/>
          <w:szCs w:val="20"/>
          <w:shd w:val="clear" w:color="auto" w:fill="FFFFFF"/>
        </w:rPr>
        <w:t xml:space="preserve"> JA, Hendrix NW, Martin J. Emergency caesarean delivery for non-reassu</w:t>
      </w:r>
      <w:r>
        <w:rPr>
          <w:rFonts w:ascii="Arial" w:hAnsi="Arial" w:cs="Arial"/>
          <w:color w:val="000000"/>
          <w:sz w:val="20"/>
          <w:szCs w:val="20"/>
          <w:shd w:val="clear" w:color="auto" w:fill="FFFFFF"/>
        </w:rPr>
        <w:t xml:space="preserve">ring foetal heart rate tracings. Compliance with ACOG guidelines. J </w:t>
      </w:r>
      <w:proofErr w:type="spellStart"/>
      <w:r>
        <w:rPr>
          <w:rFonts w:ascii="Arial" w:hAnsi="Arial" w:cs="Arial"/>
          <w:color w:val="000000"/>
          <w:sz w:val="20"/>
          <w:szCs w:val="20"/>
          <w:shd w:val="clear" w:color="auto" w:fill="FFFFFF"/>
        </w:rPr>
        <w:t>Reprod</w:t>
      </w:r>
      <w:proofErr w:type="spellEnd"/>
      <w:r>
        <w:rPr>
          <w:rFonts w:ascii="Arial" w:hAnsi="Arial" w:cs="Arial"/>
          <w:color w:val="000000"/>
          <w:sz w:val="20"/>
          <w:szCs w:val="20"/>
          <w:shd w:val="clear" w:color="auto" w:fill="FFFFFF"/>
        </w:rPr>
        <w:t xml:space="preserve"> Med. </w:t>
      </w:r>
      <w:proofErr w:type="gramStart"/>
      <w:r>
        <w:rPr>
          <w:rFonts w:ascii="Arial" w:hAnsi="Arial" w:cs="Arial"/>
          <w:color w:val="000000"/>
          <w:sz w:val="20"/>
          <w:szCs w:val="20"/>
          <w:shd w:val="clear" w:color="auto" w:fill="FFFFFF"/>
        </w:rPr>
        <w:t>2003;48:975</w:t>
      </w:r>
      <w:proofErr w:type="gramEnd"/>
      <w:r>
        <w:rPr>
          <w:rFonts w:ascii="Arial" w:hAnsi="Arial" w:cs="Arial"/>
          <w:color w:val="000000"/>
          <w:sz w:val="20"/>
          <w:szCs w:val="20"/>
          <w:shd w:val="clear" w:color="auto" w:fill="FFFFFF"/>
        </w:rPr>
        <w:t>-81.</w:t>
      </w:r>
      <w:r>
        <w:rPr>
          <w:rFonts w:ascii="Arial" w:hAnsi="Arial" w:cs="Arial"/>
          <w:sz w:val="20"/>
          <w:szCs w:val="20"/>
        </w:rPr>
        <w:t xml:space="preserve"> </w:t>
      </w:r>
    </w:p>
    <w:p w14:paraId="303E26A9" w14:textId="77777777" w:rsidR="0010107B" w:rsidRDefault="0009076A">
      <w:pPr>
        <w:numPr>
          <w:ilvl w:val="0"/>
          <w:numId w:val="1"/>
        </w:numPr>
        <w:jc w:val="both"/>
        <w:rPr>
          <w:rFonts w:ascii="Arial" w:hAnsi="Arial" w:cs="Arial"/>
          <w:color w:val="000000"/>
          <w:sz w:val="20"/>
          <w:szCs w:val="20"/>
        </w:rPr>
      </w:pPr>
      <w:proofErr w:type="spellStart"/>
      <w:r>
        <w:rPr>
          <w:rFonts w:ascii="Arial" w:hAnsi="Arial" w:cs="Arial"/>
          <w:color w:val="000000"/>
          <w:sz w:val="20"/>
          <w:szCs w:val="20"/>
          <w:shd w:val="clear" w:color="auto" w:fill="FFFFFF"/>
        </w:rPr>
        <w:lastRenderedPageBreak/>
        <w:t>Khemanat</w:t>
      </w:r>
      <w:proofErr w:type="spellEnd"/>
      <w:r>
        <w:rPr>
          <w:rFonts w:ascii="Arial" w:hAnsi="Arial" w:cs="Arial"/>
          <w:color w:val="000000"/>
          <w:sz w:val="20"/>
          <w:szCs w:val="20"/>
          <w:shd w:val="clear" w:color="auto" w:fill="FFFFFF"/>
        </w:rPr>
        <w:t xml:space="preserve"> K, </w:t>
      </w:r>
      <w:proofErr w:type="spellStart"/>
      <w:r>
        <w:rPr>
          <w:rFonts w:ascii="Arial" w:hAnsi="Arial" w:cs="Arial"/>
          <w:color w:val="000000"/>
          <w:sz w:val="20"/>
          <w:szCs w:val="20"/>
          <w:shd w:val="clear" w:color="auto" w:fill="FFFFFF"/>
        </w:rPr>
        <w:t>Nalat</w:t>
      </w:r>
      <w:proofErr w:type="spellEnd"/>
      <w:r>
        <w:rPr>
          <w:rFonts w:ascii="Arial" w:hAnsi="Arial" w:cs="Arial"/>
          <w:color w:val="000000"/>
          <w:sz w:val="20"/>
          <w:szCs w:val="20"/>
          <w:shd w:val="clear" w:color="auto" w:fill="FFFFFF"/>
        </w:rPr>
        <w:t xml:space="preserve"> S, </w:t>
      </w:r>
      <w:proofErr w:type="spellStart"/>
      <w:r>
        <w:rPr>
          <w:rFonts w:ascii="Arial" w:hAnsi="Arial" w:cs="Arial"/>
          <w:color w:val="000000"/>
          <w:sz w:val="20"/>
          <w:szCs w:val="20"/>
          <w:shd w:val="clear" w:color="auto" w:fill="FFFFFF"/>
        </w:rPr>
        <w:t>Diltakarn</w:t>
      </w:r>
      <w:proofErr w:type="spellEnd"/>
      <w:r>
        <w:rPr>
          <w:rFonts w:ascii="Arial" w:hAnsi="Arial" w:cs="Arial"/>
          <w:color w:val="000000"/>
          <w:sz w:val="20"/>
          <w:szCs w:val="20"/>
          <w:shd w:val="clear" w:color="auto" w:fill="FFFFFF"/>
        </w:rPr>
        <w:t xml:space="preserve"> B. Decision delivery interval in emergency caesarean delivery in tertiary care hospital in Thailand. </w:t>
      </w:r>
      <w:proofErr w:type="spellStart"/>
      <w:r>
        <w:rPr>
          <w:rFonts w:ascii="Arial" w:hAnsi="Arial" w:cs="Arial"/>
          <w:color w:val="000000"/>
          <w:sz w:val="20"/>
          <w:szCs w:val="20"/>
          <w:shd w:val="clear" w:color="auto" w:fill="FFFFFF"/>
        </w:rPr>
        <w:t>Obstet</w:t>
      </w:r>
      <w:proofErr w:type="spellEnd"/>
      <w:r>
        <w:rPr>
          <w:rFonts w:ascii="Arial" w:hAnsi="Arial" w:cs="Arial"/>
          <w:color w:val="000000"/>
          <w:sz w:val="20"/>
          <w:szCs w:val="20"/>
          <w:shd w:val="clear" w:color="auto" w:fill="FFFFFF"/>
        </w:rPr>
        <w:t xml:space="preserve"> </w:t>
      </w:r>
      <w:proofErr w:type="spellStart"/>
      <w:r>
        <w:rPr>
          <w:rFonts w:ascii="Arial" w:hAnsi="Arial" w:cs="Arial"/>
          <w:color w:val="000000"/>
          <w:sz w:val="20"/>
          <w:szCs w:val="20"/>
          <w:shd w:val="clear" w:color="auto" w:fill="FFFFFF"/>
        </w:rPr>
        <w:t>Gynecol</w:t>
      </w:r>
      <w:proofErr w:type="spellEnd"/>
      <w:r>
        <w:rPr>
          <w:rFonts w:ascii="Arial" w:hAnsi="Arial" w:cs="Arial"/>
          <w:color w:val="000000"/>
          <w:sz w:val="20"/>
          <w:szCs w:val="20"/>
          <w:shd w:val="clear" w:color="auto" w:fill="FFFFFF"/>
        </w:rPr>
        <w:t xml:space="preserve"> Sci. </w:t>
      </w:r>
      <w:proofErr w:type="gramStart"/>
      <w:r>
        <w:rPr>
          <w:rFonts w:ascii="Arial" w:hAnsi="Arial" w:cs="Arial"/>
          <w:color w:val="000000"/>
          <w:sz w:val="20"/>
          <w:szCs w:val="20"/>
          <w:shd w:val="clear" w:color="auto" w:fill="FFFFFF"/>
        </w:rPr>
        <w:t>2018;61</w:t>
      </w:r>
      <w:r>
        <w:rPr>
          <w:rFonts w:ascii="Arial" w:hAnsi="Arial" w:cs="Arial"/>
          <w:color w:val="000000"/>
          <w:sz w:val="20"/>
          <w:szCs w:val="20"/>
          <w:shd w:val="clear" w:color="auto" w:fill="FFFFFF"/>
        </w:rPr>
        <w:t>:48</w:t>
      </w:r>
      <w:proofErr w:type="gramEnd"/>
      <w:r>
        <w:rPr>
          <w:rFonts w:ascii="Arial" w:hAnsi="Arial" w:cs="Arial"/>
          <w:color w:val="000000"/>
          <w:sz w:val="20"/>
          <w:szCs w:val="20"/>
          <w:shd w:val="clear" w:color="auto" w:fill="FFFFFF"/>
        </w:rPr>
        <w:t xml:space="preserve">-55  </w:t>
      </w:r>
    </w:p>
    <w:p w14:paraId="5B5DEDE5" w14:textId="77777777" w:rsidR="0010107B" w:rsidRDefault="0009076A">
      <w:pPr>
        <w:numPr>
          <w:ilvl w:val="0"/>
          <w:numId w:val="1"/>
        </w:numPr>
        <w:jc w:val="both"/>
        <w:rPr>
          <w:rFonts w:ascii="Arial" w:hAnsi="Arial" w:cs="Arial"/>
          <w:color w:val="000000"/>
          <w:sz w:val="20"/>
          <w:szCs w:val="20"/>
        </w:rPr>
      </w:pPr>
      <w:proofErr w:type="spellStart"/>
      <w:r>
        <w:rPr>
          <w:rFonts w:ascii="Arial" w:hAnsi="Arial" w:cs="Arial"/>
          <w:color w:val="000000"/>
          <w:sz w:val="20"/>
          <w:szCs w:val="20"/>
          <w:shd w:val="clear" w:color="auto" w:fill="FFFFFF"/>
        </w:rPr>
        <w:t>Kanario</w:t>
      </w:r>
      <w:proofErr w:type="spellEnd"/>
      <w:r>
        <w:rPr>
          <w:rFonts w:ascii="Arial" w:hAnsi="Arial" w:cs="Arial"/>
          <w:color w:val="000000"/>
          <w:sz w:val="20"/>
          <w:szCs w:val="20"/>
          <w:shd w:val="clear" w:color="auto" w:fill="FFFFFF"/>
        </w:rPr>
        <w:t xml:space="preserve"> P, </w:t>
      </w:r>
      <w:proofErr w:type="spellStart"/>
      <w:r>
        <w:rPr>
          <w:rFonts w:ascii="Arial" w:hAnsi="Arial" w:cs="Arial"/>
          <w:color w:val="000000"/>
          <w:sz w:val="20"/>
          <w:szCs w:val="20"/>
          <w:shd w:val="clear" w:color="auto" w:fill="FFFFFF"/>
        </w:rPr>
        <w:t>Mburugu</w:t>
      </w:r>
      <w:proofErr w:type="spellEnd"/>
      <w:r>
        <w:rPr>
          <w:rFonts w:ascii="Arial" w:hAnsi="Arial" w:cs="Arial"/>
          <w:color w:val="000000"/>
          <w:sz w:val="20"/>
          <w:szCs w:val="20"/>
          <w:shd w:val="clear" w:color="auto" w:fill="FFFFFF"/>
        </w:rPr>
        <w:t xml:space="preserve"> P, Kabuga S, Wangari L, Wanjiku L, </w:t>
      </w:r>
      <w:proofErr w:type="spellStart"/>
      <w:r>
        <w:rPr>
          <w:rFonts w:ascii="Arial" w:hAnsi="Arial" w:cs="Arial"/>
          <w:color w:val="000000"/>
          <w:sz w:val="20"/>
          <w:szCs w:val="20"/>
          <w:shd w:val="clear" w:color="auto" w:fill="FFFFFF"/>
        </w:rPr>
        <w:t>Luchemo</w:t>
      </w:r>
      <w:proofErr w:type="spellEnd"/>
      <w:r>
        <w:rPr>
          <w:rFonts w:ascii="Arial" w:hAnsi="Arial" w:cs="Arial"/>
          <w:color w:val="000000"/>
          <w:sz w:val="20"/>
          <w:szCs w:val="20"/>
          <w:shd w:val="clear" w:color="auto" w:fill="FFFFFF"/>
        </w:rPr>
        <w:t xml:space="preserve"> P, Simba J, </w:t>
      </w:r>
      <w:proofErr w:type="spellStart"/>
      <w:r>
        <w:rPr>
          <w:rFonts w:ascii="Arial" w:hAnsi="Arial" w:cs="Arial"/>
          <w:color w:val="000000"/>
          <w:sz w:val="20"/>
          <w:szCs w:val="20"/>
          <w:shd w:val="clear" w:color="auto" w:fill="FFFFFF"/>
        </w:rPr>
        <w:t>Nyariki</w:t>
      </w:r>
      <w:proofErr w:type="spellEnd"/>
      <w:r>
        <w:rPr>
          <w:rFonts w:ascii="Arial" w:hAnsi="Arial" w:cs="Arial"/>
          <w:color w:val="000000"/>
          <w:sz w:val="20"/>
          <w:szCs w:val="20"/>
          <w:shd w:val="clear" w:color="auto" w:fill="FFFFFF"/>
        </w:rPr>
        <w:t xml:space="preserve"> CM, </w:t>
      </w:r>
      <w:proofErr w:type="spellStart"/>
      <w:r>
        <w:rPr>
          <w:rFonts w:ascii="Arial" w:hAnsi="Arial" w:cs="Arial"/>
          <w:color w:val="000000"/>
          <w:sz w:val="20"/>
          <w:szCs w:val="20"/>
          <w:shd w:val="clear" w:color="auto" w:fill="FFFFFF"/>
        </w:rPr>
        <w:t>Thuo</w:t>
      </w:r>
      <w:proofErr w:type="spellEnd"/>
      <w:r>
        <w:rPr>
          <w:rFonts w:ascii="Arial" w:hAnsi="Arial" w:cs="Arial"/>
          <w:color w:val="000000"/>
          <w:sz w:val="20"/>
          <w:szCs w:val="20"/>
          <w:shd w:val="clear" w:color="auto" w:fill="FFFFFF"/>
        </w:rPr>
        <w:t xml:space="preserve"> R, </w:t>
      </w:r>
      <w:proofErr w:type="spellStart"/>
      <w:r>
        <w:rPr>
          <w:rFonts w:ascii="Arial" w:hAnsi="Arial" w:cs="Arial"/>
          <w:color w:val="000000"/>
          <w:sz w:val="20"/>
          <w:szCs w:val="20"/>
          <w:shd w:val="clear" w:color="auto" w:fill="FFFFFF"/>
        </w:rPr>
        <w:t>Makworo</w:t>
      </w:r>
      <w:proofErr w:type="spellEnd"/>
      <w:r>
        <w:rPr>
          <w:rFonts w:ascii="Arial" w:hAnsi="Arial" w:cs="Arial"/>
          <w:color w:val="000000"/>
          <w:sz w:val="20"/>
          <w:szCs w:val="20"/>
          <w:shd w:val="clear" w:color="auto" w:fill="FFFFFF"/>
        </w:rPr>
        <w:t xml:space="preserve"> D, </w:t>
      </w:r>
      <w:proofErr w:type="spellStart"/>
      <w:r>
        <w:rPr>
          <w:rFonts w:ascii="Arial" w:hAnsi="Arial" w:cs="Arial"/>
          <w:color w:val="000000"/>
          <w:sz w:val="20"/>
          <w:szCs w:val="20"/>
          <w:shd w:val="clear" w:color="auto" w:fill="FFFFFF"/>
        </w:rPr>
        <w:t>Lusweti</w:t>
      </w:r>
      <w:proofErr w:type="spellEnd"/>
      <w:r>
        <w:rPr>
          <w:rFonts w:ascii="Arial" w:hAnsi="Arial" w:cs="Arial"/>
          <w:color w:val="000000"/>
          <w:sz w:val="20"/>
          <w:szCs w:val="20"/>
          <w:shd w:val="clear" w:color="auto" w:fill="FFFFFF"/>
        </w:rPr>
        <w:t xml:space="preserve"> B. Decision to delivery interval of emergency caesarean section and associated maternal and neonatal outcomes in a county hospital in </w:t>
      </w:r>
      <w:r>
        <w:rPr>
          <w:rFonts w:ascii="Arial" w:hAnsi="Arial" w:cs="Arial"/>
          <w:color w:val="000000"/>
          <w:sz w:val="20"/>
          <w:szCs w:val="20"/>
          <w:shd w:val="clear" w:color="auto" w:fill="FFFFFF"/>
        </w:rPr>
        <w:t>Kenya. East African Medical Journal 2021;98(7):3984-9.</w:t>
      </w:r>
    </w:p>
    <w:p w14:paraId="3D7C557D" w14:textId="77777777" w:rsidR="0010107B" w:rsidRDefault="0009076A">
      <w:pPr>
        <w:numPr>
          <w:ilvl w:val="0"/>
          <w:numId w:val="1"/>
        </w:numPr>
        <w:jc w:val="both"/>
        <w:rPr>
          <w:rFonts w:ascii="Arial" w:hAnsi="Arial" w:cs="Arial"/>
          <w:color w:val="000000"/>
          <w:sz w:val="20"/>
          <w:szCs w:val="20"/>
        </w:rPr>
      </w:pPr>
      <w:proofErr w:type="spellStart"/>
      <w:r>
        <w:rPr>
          <w:rFonts w:ascii="Arial" w:hAnsi="Arial" w:cs="Arial"/>
          <w:color w:val="000000"/>
          <w:sz w:val="20"/>
          <w:szCs w:val="20"/>
          <w:shd w:val="clear" w:color="auto" w:fill="FFFFFF"/>
        </w:rPr>
        <w:t>Nakintu</w:t>
      </w:r>
      <w:proofErr w:type="spellEnd"/>
      <w:r>
        <w:rPr>
          <w:rFonts w:ascii="Arial" w:hAnsi="Arial" w:cs="Arial"/>
          <w:color w:val="000000"/>
          <w:sz w:val="20"/>
          <w:szCs w:val="20"/>
          <w:shd w:val="clear" w:color="auto" w:fill="FFFFFF"/>
        </w:rPr>
        <w:t xml:space="preserve"> E, </w:t>
      </w:r>
      <w:proofErr w:type="spellStart"/>
      <w:r>
        <w:rPr>
          <w:rFonts w:ascii="Arial" w:hAnsi="Arial" w:cs="Arial"/>
          <w:color w:val="000000"/>
          <w:sz w:val="20"/>
          <w:szCs w:val="20"/>
          <w:shd w:val="clear" w:color="auto" w:fill="FFFFFF"/>
        </w:rPr>
        <w:t>Murokora</w:t>
      </w:r>
      <w:proofErr w:type="spellEnd"/>
      <w:r>
        <w:rPr>
          <w:rFonts w:ascii="Arial" w:hAnsi="Arial" w:cs="Arial"/>
          <w:color w:val="000000"/>
          <w:sz w:val="20"/>
          <w:szCs w:val="20"/>
          <w:shd w:val="clear" w:color="auto" w:fill="FFFFFF"/>
        </w:rPr>
        <w:t xml:space="preserve"> D. Emergency caesarean sections: Decision to delivery interval and obstetric outcomes in Nsambya Hospital, Uganda- A cross sectional study. J Gynecol. </w:t>
      </w:r>
      <w:proofErr w:type="gramStart"/>
      <w:r>
        <w:rPr>
          <w:rFonts w:ascii="Arial" w:hAnsi="Arial" w:cs="Arial"/>
          <w:color w:val="000000"/>
          <w:sz w:val="20"/>
          <w:szCs w:val="20"/>
          <w:shd w:val="clear" w:color="auto" w:fill="FFFFFF"/>
        </w:rPr>
        <w:t>2016;4:17</w:t>
      </w:r>
      <w:proofErr w:type="gramEnd"/>
      <w:r>
        <w:rPr>
          <w:rFonts w:ascii="Arial" w:hAnsi="Arial" w:cs="Arial"/>
          <w:color w:val="000000"/>
          <w:sz w:val="20"/>
          <w:szCs w:val="20"/>
          <w:shd w:val="clear" w:color="auto" w:fill="FFFFFF"/>
        </w:rPr>
        <w:t xml:space="preserve">. </w:t>
      </w:r>
    </w:p>
    <w:p w14:paraId="65E87A71" w14:textId="77777777" w:rsidR="0010107B" w:rsidRDefault="0009076A">
      <w:pPr>
        <w:numPr>
          <w:ilvl w:val="0"/>
          <w:numId w:val="1"/>
        </w:numPr>
        <w:jc w:val="both"/>
        <w:rPr>
          <w:rFonts w:ascii="Arial" w:hAnsi="Arial" w:cs="Arial"/>
          <w:color w:val="000000"/>
          <w:sz w:val="20"/>
          <w:szCs w:val="20"/>
        </w:rPr>
      </w:pPr>
      <w:r>
        <w:rPr>
          <w:rFonts w:ascii="Arial" w:hAnsi="Arial" w:cs="Arial"/>
          <w:color w:val="000000"/>
          <w:sz w:val="20"/>
          <w:szCs w:val="20"/>
        </w:rPr>
        <w:t>Inyang-</w:t>
      </w:r>
      <w:proofErr w:type="spellStart"/>
      <w:r>
        <w:rPr>
          <w:rFonts w:ascii="Arial" w:hAnsi="Arial" w:cs="Arial"/>
          <w:color w:val="000000"/>
          <w:sz w:val="20"/>
          <w:szCs w:val="20"/>
        </w:rPr>
        <w:t>Etoh</w:t>
      </w:r>
      <w:proofErr w:type="spellEnd"/>
      <w:r>
        <w:rPr>
          <w:rFonts w:ascii="Arial" w:hAnsi="Arial" w:cs="Arial"/>
          <w:color w:val="000000"/>
          <w:sz w:val="20"/>
          <w:szCs w:val="20"/>
        </w:rPr>
        <w:t xml:space="preserve"> EC, </w:t>
      </w:r>
      <w:proofErr w:type="spellStart"/>
      <w:r>
        <w:rPr>
          <w:rFonts w:ascii="Arial" w:hAnsi="Arial" w:cs="Arial"/>
          <w:color w:val="000000"/>
          <w:sz w:val="20"/>
          <w:szCs w:val="20"/>
        </w:rPr>
        <w:t>Et</w:t>
      </w:r>
      <w:r>
        <w:rPr>
          <w:rFonts w:ascii="Arial" w:hAnsi="Arial" w:cs="Arial"/>
          <w:color w:val="000000"/>
          <w:sz w:val="20"/>
          <w:szCs w:val="20"/>
        </w:rPr>
        <w:t>uk</w:t>
      </w:r>
      <w:proofErr w:type="spellEnd"/>
      <w:r>
        <w:rPr>
          <w:rFonts w:ascii="Arial" w:hAnsi="Arial" w:cs="Arial"/>
          <w:color w:val="000000"/>
          <w:sz w:val="20"/>
          <w:szCs w:val="20"/>
        </w:rPr>
        <w:t xml:space="preserve"> SJ, Archibong EI. Decision-delivery interval for emergency caesarean section and perinatal outcome in the University of Calabar Teaching Hospital. Tropical Journal of Obstetrics &amp; Gynaecology 2010</w:t>
      </w:r>
      <w:r>
        <w:rPr>
          <w:rFonts w:ascii="Arial" w:hAnsi="Arial" w:cs="Arial"/>
          <w:color w:val="FF0000"/>
          <w:sz w:val="20"/>
          <w:szCs w:val="20"/>
        </w:rPr>
        <w:t>;</w:t>
      </w:r>
      <w:r>
        <w:rPr>
          <w:rFonts w:ascii="Arial" w:hAnsi="Arial" w:cs="Arial"/>
          <w:color w:val="000000"/>
          <w:sz w:val="20"/>
          <w:szCs w:val="20"/>
        </w:rPr>
        <w:t>27(2)</w:t>
      </w:r>
      <w:r>
        <w:rPr>
          <w:rFonts w:ascii="Arial" w:hAnsi="Arial" w:cs="Arial"/>
          <w:color w:val="FF0000"/>
          <w:sz w:val="20"/>
          <w:szCs w:val="20"/>
        </w:rPr>
        <w:t>:</w:t>
      </w:r>
      <w:r>
        <w:rPr>
          <w:rFonts w:ascii="Arial" w:hAnsi="Arial" w:cs="Arial"/>
          <w:color w:val="000000"/>
          <w:sz w:val="20"/>
          <w:szCs w:val="20"/>
        </w:rPr>
        <w:t>63-68.</w:t>
      </w:r>
    </w:p>
    <w:p w14:paraId="22AE3FAF" w14:textId="77777777" w:rsidR="0010107B" w:rsidRDefault="0009076A">
      <w:pPr>
        <w:numPr>
          <w:ilvl w:val="0"/>
          <w:numId w:val="1"/>
        </w:numPr>
        <w:jc w:val="both"/>
        <w:rPr>
          <w:rFonts w:ascii="Arial" w:hAnsi="Arial" w:cs="Arial"/>
          <w:color w:val="000000"/>
          <w:sz w:val="20"/>
          <w:szCs w:val="20"/>
        </w:rPr>
      </w:pPr>
      <w:proofErr w:type="spellStart"/>
      <w:r>
        <w:rPr>
          <w:rFonts w:ascii="Arial" w:hAnsi="Arial" w:cs="Arial"/>
          <w:color w:val="000000"/>
          <w:sz w:val="20"/>
          <w:szCs w:val="20"/>
          <w:shd w:val="clear" w:color="auto" w:fill="FFFFFF"/>
        </w:rPr>
        <w:t>Owonikoko</w:t>
      </w:r>
      <w:proofErr w:type="spellEnd"/>
      <w:r>
        <w:rPr>
          <w:rFonts w:ascii="Arial" w:hAnsi="Arial" w:cs="Arial"/>
          <w:color w:val="000000"/>
          <w:sz w:val="20"/>
          <w:szCs w:val="20"/>
          <w:shd w:val="clear" w:color="auto" w:fill="FFFFFF"/>
        </w:rPr>
        <w:t xml:space="preserve"> K, </w:t>
      </w:r>
      <w:proofErr w:type="spellStart"/>
      <w:r>
        <w:rPr>
          <w:rFonts w:ascii="Arial" w:hAnsi="Arial" w:cs="Arial"/>
          <w:color w:val="000000"/>
          <w:sz w:val="20"/>
          <w:szCs w:val="20"/>
          <w:shd w:val="clear" w:color="auto" w:fill="FFFFFF"/>
        </w:rPr>
        <w:t>Olabinjo</w:t>
      </w:r>
      <w:proofErr w:type="spellEnd"/>
      <w:r>
        <w:rPr>
          <w:rFonts w:ascii="Arial" w:hAnsi="Arial" w:cs="Arial"/>
          <w:color w:val="000000"/>
          <w:sz w:val="20"/>
          <w:szCs w:val="20"/>
          <w:shd w:val="clear" w:color="auto" w:fill="FFFFFF"/>
        </w:rPr>
        <w:t xml:space="preserve"> A, Bello-Ajao H, Aden</w:t>
      </w:r>
      <w:r>
        <w:rPr>
          <w:rFonts w:ascii="Arial" w:hAnsi="Arial" w:cs="Arial"/>
          <w:color w:val="000000"/>
          <w:sz w:val="20"/>
          <w:szCs w:val="20"/>
          <w:shd w:val="clear" w:color="auto" w:fill="FFFFFF"/>
        </w:rPr>
        <w:t xml:space="preserve">iran M, Ajibola T. Determinants of decision to delivery interval (DDI) in emergency Caesarean sections in Ladoke Akintola University of Technology Teaching Hospital </w:t>
      </w:r>
      <w:proofErr w:type="spellStart"/>
      <w:r>
        <w:rPr>
          <w:rFonts w:ascii="Arial" w:hAnsi="Arial" w:cs="Arial"/>
          <w:color w:val="000000"/>
          <w:sz w:val="20"/>
          <w:szCs w:val="20"/>
          <w:shd w:val="clear" w:color="auto" w:fill="FFFFFF"/>
        </w:rPr>
        <w:t>Ogbomoso</w:t>
      </w:r>
      <w:proofErr w:type="spellEnd"/>
      <w:r>
        <w:rPr>
          <w:rFonts w:ascii="Arial" w:hAnsi="Arial" w:cs="Arial"/>
          <w:color w:val="000000"/>
          <w:sz w:val="20"/>
          <w:szCs w:val="20"/>
          <w:shd w:val="clear" w:color="auto" w:fill="FFFFFF"/>
        </w:rPr>
        <w:t>, Nigeria. Clin Mother Child Health 2018; 15(2):2090-7214.</w:t>
      </w:r>
    </w:p>
    <w:p w14:paraId="11CDCF01" w14:textId="77777777" w:rsidR="0010107B" w:rsidRDefault="0009076A">
      <w:pPr>
        <w:numPr>
          <w:ilvl w:val="0"/>
          <w:numId w:val="1"/>
        </w:numPr>
        <w:jc w:val="both"/>
        <w:rPr>
          <w:rFonts w:ascii="Arial" w:hAnsi="Arial" w:cs="Arial"/>
          <w:color w:val="000000"/>
          <w:sz w:val="20"/>
          <w:szCs w:val="20"/>
        </w:rPr>
      </w:pPr>
      <w:r>
        <w:rPr>
          <w:rFonts w:ascii="Arial" w:hAnsi="Arial" w:cs="Arial"/>
          <w:color w:val="000000"/>
          <w:sz w:val="20"/>
          <w:szCs w:val="20"/>
          <w:shd w:val="clear" w:color="auto" w:fill="FFFFFF"/>
        </w:rPr>
        <w:t xml:space="preserve">Hirani BA, </w:t>
      </w:r>
      <w:proofErr w:type="spellStart"/>
      <w:r>
        <w:rPr>
          <w:rFonts w:ascii="Arial" w:hAnsi="Arial" w:cs="Arial"/>
          <w:color w:val="000000"/>
          <w:sz w:val="20"/>
          <w:szCs w:val="20"/>
          <w:shd w:val="clear" w:color="auto" w:fill="FFFFFF"/>
        </w:rPr>
        <w:t>Mchome</w:t>
      </w:r>
      <w:proofErr w:type="spellEnd"/>
      <w:r>
        <w:rPr>
          <w:rFonts w:ascii="Arial" w:hAnsi="Arial" w:cs="Arial"/>
          <w:color w:val="000000"/>
          <w:sz w:val="20"/>
          <w:szCs w:val="20"/>
          <w:shd w:val="clear" w:color="auto" w:fill="FFFFFF"/>
        </w:rPr>
        <w:t xml:space="preserve"> BL, </w:t>
      </w:r>
      <w:proofErr w:type="spellStart"/>
      <w:r>
        <w:rPr>
          <w:rFonts w:ascii="Arial" w:hAnsi="Arial" w:cs="Arial"/>
          <w:color w:val="000000"/>
          <w:sz w:val="20"/>
          <w:szCs w:val="20"/>
          <w:shd w:val="clear" w:color="auto" w:fill="FFFFFF"/>
        </w:rPr>
        <w:t>Ma</w:t>
      </w:r>
      <w:r>
        <w:rPr>
          <w:rFonts w:ascii="Arial" w:hAnsi="Arial" w:cs="Arial"/>
          <w:color w:val="000000"/>
          <w:sz w:val="20"/>
          <w:szCs w:val="20"/>
          <w:shd w:val="clear" w:color="auto" w:fill="FFFFFF"/>
        </w:rPr>
        <w:t>zuguni</w:t>
      </w:r>
      <w:proofErr w:type="spellEnd"/>
      <w:r>
        <w:rPr>
          <w:rFonts w:ascii="Arial" w:hAnsi="Arial" w:cs="Arial"/>
          <w:color w:val="000000"/>
          <w:sz w:val="20"/>
          <w:szCs w:val="20"/>
          <w:shd w:val="clear" w:color="auto" w:fill="FFFFFF"/>
        </w:rPr>
        <w:t xml:space="preserve"> NS, </w:t>
      </w:r>
      <w:proofErr w:type="spellStart"/>
      <w:r>
        <w:rPr>
          <w:rFonts w:ascii="Arial" w:hAnsi="Arial" w:cs="Arial"/>
          <w:color w:val="000000"/>
          <w:sz w:val="20"/>
          <w:szCs w:val="20"/>
          <w:shd w:val="clear" w:color="auto" w:fill="FFFFFF"/>
        </w:rPr>
        <w:t>Mahande</w:t>
      </w:r>
      <w:proofErr w:type="spellEnd"/>
      <w:r>
        <w:rPr>
          <w:rFonts w:ascii="Arial" w:hAnsi="Arial" w:cs="Arial"/>
          <w:color w:val="000000"/>
          <w:sz w:val="20"/>
          <w:szCs w:val="20"/>
          <w:shd w:val="clear" w:color="auto" w:fill="FFFFFF"/>
        </w:rPr>
        <w:t xml:space="preserve"> MJ. The decision delivery interval in emergency caesarean section and its associated maternal and foetal outcomes at a referral hospital in northern Tanzania: a cross-sectional study. BMC Pregnancy and Childbirth 2017;17(1):1-6.</w:t>
      </w:r>
    </w:p>
    <w:p w14:paraId="1F8B1635" w14:textId="77777777" w:rsidR="0010107B" w:rsidRDefault="0009076A">
      <w:pPr>
        <w:numPr>
          <w:ilvl w:val="0"/>
          <w:numId w:val="1"/>
        </w:numPr>
        <w:jc w:val="both"/>
        <w:rPr>
          <w:rFonts w:ascii="Arial" w:hAnsi="Arial" w:cs="Arial"/>
          <w:color w:val="000000"/>
          <w:sz w:val="20"/>
          <w:szCs w:val="20"/>
        </w:rPr>
      </w:pPr>
      <w:r>
        <w:rPr>
          <w:rFonts w:ascii="Arial" w:hAnsi="Arial" w:cs="Arial"/>
          <w:color w:val="000000"/>
          <w:sz w:val="20"/>
          <w:szCs w:val="20"/>
          <w:shd w:val="clear" w:color="auto" w:fill="FFFFFF"/>
        </w:rPr>
        <w:t>Ayele AD</w:t>
      </w:r>
      <w:r>
        <w:rPr>
          <w:rFonts w:ascii="Arial" w:hAnsi="Arial" w:cs="Arial"/>
          <w:color w:val="000000"/>
          <w:sz w:val="20"/>
          <w:szCs w:val="20"/>
          <w:shd w:val="clear" w:color="auto" w:fill="FFFFFF"/>
        </w:rPr>
        <w:t xml:space="preserve">, </w:t>
      </w:r>
      <w:proofErr w:type="spellStart"/>
      <w:r>
        <w:rPr>
          <w:rFonts w:ascii="Arial" w:hAnsi="Arial" w:cs="Arial"/>
          <w:color w:val="000000"/>
          <w:sz w:val="20"/>
          <w:szCs w:val="20"/>
          <w:shd w:val="clear" w:color="auto" w:fill="FFFFFF"/>
        </w:rPr>
        <w:t>Kassa</w:t>
      </w:r>
      <w:proofErr w:type="spellEnd"/>
      <w:r>
        <w:rPr>
          <w:rFonts w:ascii="Arial" w:hAnsi="Arial" w:cs="Arial"/>
          <w:color w:val="000000"/>
          <w:sz w:val="20"/>
          <w:szCs w:val="20"/>
          <w:shd w:val="clear" w:color="auto" w:fill="FFFFFF"/>
        </w:rPr>
        <w:t xml:space="preserve"> BG, </w:t>
      </w:r>
      <w:proofErr w:type="spellStart"/>
      <w:r>
        <w:rPr>
          <w:rFonts w:ascii="Arial" w:hAnsi="Arial" w:cs="Arial"/>
          <w:color w:val="000000"/>
          <w:sz w:val="20"/>
          <w:szCs w:val="20"/>
          <w:shd w:val="clear" w:color="auto" w:fill="FFFFFF"/>
        </w:rPr>
        <w:t>Mihretie</w:t>
      </w:r>
      <w:proofErr w:type="spellEnd"/>
      <w:r>
        <w:rPr>
          <w:rFonts w:ascii="Arial" w:hAnsi="Arial" w:cs="Arial"/>
          <w:color w:val="000000"/>
          <w:sz w:val="20"/>
          <w:szCs w:val="20"/>
          <w:shd w:val="clear" w:color="auto" w:fill="FFFFFF"/>
        </w:rPr>
        <w:t xml:space="preserve"> GN, </w:t>
      </w:r>
      <w:proofErr w:type="spellStart"/>
      <w:r>
        <w:rPr>
          <w:rFonts w:ascii="Arial" w:hAnsi="Arial" w:cs="Arial"/>
          <w:color w:val="000000"/>
          <w:sz w:val="20"/>
          <w:szCs w:val="20"/>
          <w:shd w:val="clear" w:color="auto" w:fill="FFFFFF"/>
        </w:rPr>
        <w:t>Beyene</w:t>
      </w:r>
      <w:proofErr w:type="spellEnd"/>
      <w:r>
        <w:rPr>
          <w:rFonts w:ascii="Arial" w:hAnsi="Arial" w:cs="Arial"/>
          <w:color w:val="000000"/>
          <w:sz w:val="20"/>
          <w:szCs w:val="20"/>
          <w:shd w:val="clear" w:color="auto" w:fill="FFFFFF"/>
        </w:rPr>
        <w:t xml:space="preserve"> FY. Decision to delivery interval, foetal outcomes and its factors among emergency Caesarean section deliveries at South Gondar Zone Hospitals, Northwest Ethiopia: retrospective cross-sectional Study, 2020. International Jou</w:t>
      </w:r>
      <w:r>
        <w:rPr>
          <w:rFonts w:ascii="Arial" w:hAnsi="Arial" w:cs="Arial"/>
          <w:color w:val="000000"/>
          <w:sz w:val="20"/>
          <w:szCs w:val="20"/>
          <w:shd w:val="clear" w:color="auto" w:fill="FFFFFF"/>
        </w:rPr>
        <w:t xml:space="preserve">rnal of Women's Health </w:t>
      </w:r>
      <w:proofErr w:type="gramStart"/>
      <w:r>
        <w:rPr>
          <w:rFonts w:ascii="Arial" w:hAnsi="Arial" w:cs="Arial"/>
          <w:color w:val="000000"/>
          <w:sz w:val="20"/>
          <w:szCs w:val="20"/>
          <w:shd w:val="clear" w:color="auto" w:fill="FFFFFF"/>
        </w:rPr>
        <w:t>2021;13:395</w:t>
      </w:r>
      <w:proofErr w:type="gramEnd"/>
      <w:r>
        <w:rPr>
          <w:rFonts w:ascii="Arial" w:hAnsi="Arial" w:cs="Arial"/>
          <w:color w:val="000000"/>
          <w:sz w:val="20"/>
          <w:szCs w:val="20"/>
          <w:shd w:val="clear" w:color="auto" w:fill="FFFFFF"/>
        </w:rPr>
        <w:t>-403.</w:t>
      </w:r>
    </w:p>
    <w:p w14:paraId="35DFB59D" w14:textId="77777777" w:rsidR="0010107B" w:rsidRDefault="0009076A">
      <w:pPr>
        <w:numPr>
          <w:ilvl w:val="0"/>
          <w:numId w:val="1"/>
        </w:numPr>
        <w:jc w:val="both"/>
        <w:rPr>
          <w:rFonts w:ascii="Arial" w:hAnsi="Arial" w:cs="Arial"/>
          <w:color w:val="000000"/>
          <w:sz w:val="20"/>
          <w:szCs w:val="20"/>
        </w:rPr>
      </w:pPr>
      <w:r>
        <w:rPr>
          <w:rFonts w:ascii="Arial" w:hAnsi="Arial" w:cs="Arial"/>
          <w:color w:val="000000"/>
          <w:sz w:val="20"/>
          <w:szCs w:val="20"/>
        </w:rPr>
        <w:t xml:space="preserve">Leah G, </w:t>
      </w:r>
      <w:proofErr w:type="spellStart"/>
      <w:r>
        <w:rPr>
          <w:rFonts w:ascii="Arial" w:hAnsi="Arial" w:cs="Arial"/>
          <w:color w:val="000000"/>
          <w:sz w:val="20"/>
          <w:szCs w:val="20"/>
        </w:rPr>
        <w:t>Ristam</w:t>
      </w:r>
      <w:proofErr w:type="spellEnd"/>
      <w:r>
        <w:rPr>
          <w:rFonts w:ascii="Arial" w:hAnsi="Arial" w:cs="Arial"/>
          <w:color w:val="000000"/>
          <w:sz w:val="20"/>
          <w:szCs w:val="20"/>
        </w:rPr>
        <w:t xml:space="preserve"> MG, </w:t>
      </w:r>
      <w:proofErr w:type="spellStart"/>
      <w:r>
        <w:rPr>
          <w:rFonts w:ascii="Arial" w:hAnsi="Arial" w:cs="Arial"/>
          <w:color w:val="000000"/>
          <w:sz w:val="20"/>
          <w:szCs w:val="20"/>
        </w:rPr>
        <w:t>Sailesh</w:t>
      </w:r>
      <w:proofErr w:type="spellEnd"/>
      <w:r>
        <w:rPr>
          <w:rFonts w:ascii="Arial" w:hAnsi="Arial" w:cs="Arial"/>
          <w:color w:val="000000"/>
          <w:sz w:val="20"/>
          <w:szCs w:val="20"/>
        </w:rPr>
        <w:t xml:space="preserve"> K. Perinatal consequences of a category one caesarean section at term. BMJ Open access. 2015;5(7</w:t>
      </w:r>
      <w:proofErr w:type="gramStart"/>
      <w:r>
        <w:rPr>
          <w:rFonts w:ascii="Arial" w:hAnsi="Arial" w:cs="Arial"/>
          <w:color w:val="000000"/>
          <w:sz w:val="20"/>
          <w:szCs w:val="20"/>
        </w:rPr>
        <w:t>):e</w:t>
      </w:r>
      <w:proofErr w:type="gramEnd"/>
      <w:r>
        <w:rPr>
          <w:rFonts w:ascii="Arial" w:hAnsi="Arial" w:cs="Arial"/>
          <w:color w:val="000000"/>
          <w:sz w:val="20"/>
          <w:szCs w:val="20"/>
        </w:rPr>
        <w:t>007248</w:t>
      </w:r>
      <w:r>
        <w:rPr>
          <w:rFonts w:ascii="Arial" w:hAnsi="Arial" w:cs="Arial"/>
          <w:color w:val="000000"/>
          <w:sz w:val="20"/>
          <w:szCs w:val="20"/>
          <w:lang w:val="en-US"/>
        </w:rPr>
        <w:t>.</w:t>
      </w:r>
    </w:p>
    <w:p w14:paraId="62471103" w14:textId="77777777" w:rsidR="0010107B" w:rsidRDefault="0010107B">
      <w:pPr>
        <w:pStyle w:val="NormalWeb"/>
        <w:shd w:val="clear" w:color="auto" w:fill="FFFFFF"/>
        <w:rPr>
          <w:rStyle w:val="Emphasis"/>
          <w:rFonts w:ascii="Arial" w:eastAsia="Segoe UI" w:hAnsi="Arial" w:cs="Arial"/>
          <w:i w:val="0"/>
          <w:iCs w:val="0"/>
          <w:sz w:val="20"/>
          <w:szCs w:val="20"/>
          <w:shd w:val="clear" w:color="auto" w:fill="FFFFFF"/>
        </w:rPr>
      </w:pPr>
    </w:p>
    <w:sectPr w:rsidR="0010107B">
      <w:pgSz w:w="12240" w:h="15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77B33D" w14:textId="77777777" w:rsidR="0009076A" w:rsidRDefault="0009076A">
      <w:r>
        <w:separator/>
      </w:r>
    </w:p>
  </w:endnote>
  <w:endnote w:type="continuationSeparator" w:id="0">
    <w:p w14:paraId="098AE916" w14:textId="77777777" w:rsidR="0009076A" w:rsidRDefault="00090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C9786" w14:textId="77777777" w:rsidR="00F60506" w:rsidRDefault="00F605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65D35" w14:textId="77777777" w:rsidR="0010107B" w:rsidRDefault="0009076A">
    <w:pPr>
      <w:pStyle w:val="Footer"/>
      <w:tabs>
        <w:tab w:val="clear" w:pos="4680"/>
        <w:tab w:val="clear" w:pos="9360"/>
      </w:tabs>
      <w:jc w:val="center"/>
      <w:rPr>
        <w:b/>
        <w:bCs/>
        <w:caps/>
      </w:rPr>
    </w:pPr>
    <w:r>
      <w:rPr>
        <w:b/>
        <w:bCs/>
        <w:caps/>
      </w:rPr>
      <w:fldChar w:fldCharType="begin"/>
    </w:r>
    <w:r>
      <w:rPr>
        <w:b/>
        <w:bCs/>
        <w:caps/>
      </w:rPr>
      <w:instrText xml:space="preserve"> PAGE   \* MERGEFORMAT </w:instrText>
    </w:r>
    <w:r>
      <w:rPr>
        <w:b/>
        <w:bCs/>
        <w:caps/>
      </w:rPr>
      <w:fldChar w:fldCharType="separate"/>
    </w:r>
    <w:r>
      <w:rPr>
        <w:b/>
        <w:bCs/>
        <w:caps/>
      </w:rPr>
      <w:t>i</w:t>
    </w:r>
    <w:r>
      <w:rPr>
        <w:b/>
        <w:bCs/>
        <w:caps/>
      </w:rPr>
      <w:fldChar w:fldCharType="end"/>
    </w:r>
  </w:p>
  <w:p w14:paraId="15E2967E" w14:textId="77777777" w:rsidR="0010107B" w:rsidRDefault="001010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CAD944" w14:textId="77777777" w:rsidR="00F60506" w:rsidRDefault="00F6050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C5C839" w14:textId="77777777" w:rsidR="0010107B" w:rsidRDefault="0009076A">
    <w:pPr>
      <w:pStyle w:val="Footer"/>
      <w:tabs>
        <w:tab w:val="clear" w:pos="4680"/>
        <w:tab w:val="clear" w:pos="9360"/>
      </w:tabs>
      <w:jc w:val="center"/>
      <w:rPr>
        <w:b/>
        <w:bCs/>
        <w:caps/>
      </w:rPr>
    </w:pPr>
    <w:r>
      <w:rPr>
        <w:b/>
        <w:bCs/>
        <w:caps/>
      </w:rPr>
      <w:fldChar w:fldCharType="begin"/>
    </w:r>
    <w:r>
      <w:rPr>
        <w:b/>
        <w:bCs/>
        <w:caps/>
      </w:rPr>
      <w:instrText xml:space="preserve"> PAGE   \* MERGEFORMAT </w:instrText>
    </w:r>
    <w:r>
      <w:rPr>
        <w:b/>
        <w:bCs/>
        <w:caps/>
      </w:rPr>
      <w:fldChar w:fldCharType="separate"/>
    </w:r>
    <w:r>
      <w:rPr>
        <w:b/>
        <w:bCs/>
        <w:caps/>
      </w:rPr>
      <w:t>i</w:t>
    </w:r>
    <w:r>
      <w:rPr>
        <w:b/>
        <w:bCs/>
        <w:caps/>
      </w:rPr>
      <w:fldChar w:fldCharType="end"/>
    </w:r>
  </w:p>
  <w:p w14:paraId="609EE68E" w14:textId="77777777" w:rsidR="0010107B" w:rsidRDefault="001010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30B26C" w14:textId="77777777" w:rsidR="0009076A" w:rsidRDefault="0009076A">
      <w:r>
        <w:separator/>
      </w:r>
    </w:p>
  </w:footnote>
  <w:footnote w:type="continuationSeparator" w:id="0">
    <w:p w14:paraId="34B4665F" w14:textId="77777777" w:rsidR="0009076A" w:rsidRDefault="000907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7F51BD" w14:textId="6B88C324" w:rsidR="00F60506" w:rsidRDefault="00F60506">
    <w:pPr>
      <w:pStyle w:val="Header"/>
    </w:pPr>
    <w:r>
      <w:rPr>
        <w:noProof/>
      </w:rPr>
      <w:pict w14:anchorId="134C27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7996516"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B92EA2" w14:textId="1CF731B7" w:rsidR="00F60506" w:rsidRDefault="00F60506">
    <w:pPr>
      <w:pStyle w:val="Header"/>
    </w:pPr>
    <w:r>
      <w:rPr>
        <w:noProof/>
      </w:rPr>
      <w:pict w14:anchorId="09E7CE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7996517"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0FE17" w14:textId="45129FD8" w:rsidR="00F60506" w:rsidRDefault="00F60506">
    <w:pPr>
      <w:pStyle w:val="Header"/>
    </w:pPr>
    <w:r>
      <w:rPr>
        <w:noProof/>
      </w:rPr>
      <w:pict w14:anchorId="210B2E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7996515"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021D0" w14:textId="778D6F45" w:rsidR="00F60506" w:rsidRDefault="00F60506">
    <w:pPr>
      <w:pStyle w:val="Header"/>
    </w:pPr>
    <w:r>
      <w:rPr>
        <w:noProof/>
      </w:rPr>
      <w:pict w14:anchorId="09CF7A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7996519" o:spid="_x0000_s2053" type="#_x0000_t136" style="position:absolute;margin-left:0;margin-top:0;width:593.85pt;height:65.95pt;rotation:315;z-index:-251649024;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E1B8F" w14:textId="6E7EE4AB" w:rsidR="00F60506" w:rsidRDefault="00F60506">
    <w:pPr>
      <w:pStyle w:val="Header"/>
    </w:pPr>
    <w:r>
      <w:rPr>
        <w:noProof/>
      </w:rPr>
      <w:pict w14:anchorId="46D182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7996520" o:spid="_x0000_s2054" type="#_x0000_t136" style="position:absolute;margin-left:0;margin-top:0;width:593.85pt;height:65.95pt;rotation:315;z-index:-25164697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A542EA" w14:textId="1C0D1548" w:rsidR="00F60506" w:rsidRDefault="00F60506">
    <w:pPr>
      <w:pStyle w:val="Header"/>
    </w:pPr>
    <w:r>
      <w:rPr>
        <w:noProof/>
      </w:rPr>
      <w:pict w14:anchorId="2D3317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7996518" o:spid="_x0000_s2052" type="#_x0000_t136" style="position:absolute;margin-left:0;margin-top:0;width:593.85pt;height:65.95pt;rotation:315;z-index:-251651072;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FF050C"/>
    <w:multiLevelType w:val="multilevel"/>
    <w:tmpl w:val="12FF050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embedSystemFonts/>
  <w:proofState w:spelling="clean" w:grammar="clean"/>
  <w:defaultTabStop w:val="720"/>
  <w:drawingGridVerticalSpacing w:val="156"/>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FC70C92"/>
    <w:rsid w:val="0007473D"/>
    <w:rsid w:val="0009076A"/>
    <w:rsid w:val="0010107B"/>
    <w:rsid w:val="00122E73"/>
    <w:rsid w:val="00266A01"/>
    <w:rsid w:val="00284D8D"/>
    <w:rsid w:val="002C26BF"/>
    <w:rsid w:val="002C7C6A"/>
    <w:rsid w:val="0034279B"/>
    <w:rsid w:val="00492126"/>
    <w:rsid w:val="004C3853"/>
    <w:rsid w:val="004D61A4"/>
    <w:rsid w:val="00503153"/>
    <w:rsid w:val="00505BF6"/>
    <w:rsid w:val="005C30F0"/>
    <w:rsid w:val="006405FA"/>
    <w:rsid w:val="006B7FB4"/>
    <w:rsid w:val="007475DC"/>
    <w:rsid w:val="007E1F3D"/>
    <w:rsid w:val="00834D1F"/>
    <w:rsid w:val="008E6950"/>
    <w:rsid w:val="009815D1"/>
    <w:rsid w:val="00A135E4"/>
    <w:rsid w:val="00B83FEB"/>
    <w:rsid w:val="00BB006A"/>
    <w:rsid w:val="00C35164"/>
    <w:rsid w:val="00C768CB"/>
    <w:rsid w:val="00CD4905"/>
    <w:rsid w:val="00DF723D"/>
    <w:rsid w:val="00EB76F3"/>
    <w:rsid w:val="00F32689"/>
    <w:rsid w:val="00F60506"/>
    <w:rsid w:val="00F71513"/>
    <w:rsid w:val="04E82CAD"/>
    <w:rsid w:val="0B3B6337"/>
    <w:rsid w:val="0FA53343"/>
    <w:rsid w:val="126D5FE5"/>
    <w:rsid w:val="134255A5"/>
    <w:rsid w:val="13707358"/>
    <w:rsid w:val="13B356C5"/>
    <w:rsid w:val="14BA3149"/>
    <w:rsid w:val="16630A40"/>
    <w:rsid w:val="167E76D1"/>
    <w:rsid w:val="1A4F0214"/>
    <w:rsid w:val="1FB41E4B"/>
    <w:rsid w:val="248E66BD"/>
    <w:rsid w:val="30057381"/>
    <w:rsid w:val="326E3A68"/>
    <w:rsid w:val="334E1D9A"/>
    <w:rsid w:val="34BF3171"/>
    <w:rsid w:val="4184568E"/>
    <w:rsid w:val="42BC11DA"/>
    <w:rsid w:val="47D80D69"/>
    <w:rsid w:val="4B892F8A"/>
    <w:rsid w:val="4D41505B"/>
    <w:rsid w:val="4FC70C92"/>
    <w:rsid w:val="50877C09"/>
    <w:rsid w:val="50CE2822"/>
    <w:rsid w:val="54773A5E"/>
    <w:rsid w:val="55E0139D"/>
    <w:rsid w:val="56B40DD1"/>
    <w:rsid w:val="5B3F66B5"/>
    <w:rsid w:val="5B7A2615"/>
    <w:rsid w:val="627B44FA"/>
    <w:rsid w:val="65041B65"/>
    <w:rsid w:val="68EF42EB"/>
    <w:rsid w:val="69D75A48"/>
    <w:rsid w:val="6D8F0374"/>
    <w:rsid w:val="6EFF4452"/>
    <w:rsid w:val="7C4741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shapelayout>
  </w:shapeDefaults>
  <w:decimalSymbol w:val="."/>
  <w:listSeparator w:val=","/>
  <w14:docId w14:val="21623462"/>
  <w15:docId w15:val="{16CB532E-2C17-43CB-9A0D-07A27A586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9" w:qFormat="1"/>
    <w:lsdException w:name="heading 2" w:uiPriority="99"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annotation text" w:semiHidden="1" w:uiPriority="99" w:qFormat="1"/>
    <w:lsdException w:name="footer" w:uiPriority="99" w:qFormat="1"/>
    <w:lsdException w:name="caption" w:semiHidden="1" w:unhideWhenUsed="1" w:qFormat="1"/>
    <w:lsdException w:name="annotation reference" w:semiHidden="1" w:uiPriority="99" w:qFormat="1"/>
    <w:lsdException w:name="Title" w:qFormat="1"/>
    <w:lsdException w:name="Default Paragraph Font" w:semiHidden="1" w:uiPriority="1" w:unhideWhenUsed="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eastAsia="Times New Roman"/>
      <w:sz w:val="24"/>
      <w:szCs w:val="24"/>
      <w:lang w:val="en-GB"/>
    </w:rPr>
  </w:style>
  <w:style w:type="paragraph" w:styleId="Heading1">
    <w:name w:val="heading 1"/>
    <w:basedOn w:val="Normal"/>
    <w:next w:val="Normal"/>
    <w:uiPriority w:val="99"/>
    <w:qFormat/>
    <w:pPr>
      <w:keepNext/>
      <w:pageBreakBefore/>
      <w:spacing w:before="40" w:after="30" w:line="360" w:lineRule="auto"/>
      <w:jc w:val="center"/>
      <w:outlineLvl w:val="0"/>
    </w:pPr>
    <w:rPr>
      <w:b/>
      <w:bCs/>
      <w:kern w:val="36"/>
      <w:szCs w:val="48"/>
      <w:u w:val="single"/>
    </w:rPr>
  </w:style>
  <w:style w:type="paragraph" w:styleId="Heading2">
    <w:name w:val="heading 2"/>
    <w:basedOn w:val="Normal"/>
    <w:next w:val="Normal"/>
    <w:link w:val="Heading2Char"/>
    <w:uiPriority w:val="99"/>
    <w:qFormat/>
    <w:pPr>
      <w:keepNext/>
      <w:spacing w:before="40" w:after="30" w:line="360" w:lineRule="auto"/>
      <w:outlineLvl w:val="1"/>
    </w:pPr>
    <w:rPr>
      <w:b/>
      <w:bCs/>
      <w:szCs w:val="36"/>
    </w:rPr>
  </w:style>
  <w:style w:type="paragraph" w:styleId="Heading3">
    <w:name w:val="heading 3"/>
    <w:basedOn w:val="Normal"/>
    <w:next w:val="Normal"/>
    <w:link w:val="Heading3Char"/>
    <w:uiPriority w:val="99"/>
    <w:qFormat/>
    <w:pPr>
      <w:keepNext/>
      <w:spacing w:before="40" w:after="30" w:line="360" w:lineRule="auto"/>
      <w:outlineLvl w:val="2"/>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qFormat/>
    <w:rPr>
      <w:sz w:val="16"/>
      <w:szCs w:val="16"/>
    </w:rPr>
  </w:style>
  <w:style w:type="paragraph" w:styleId="CommentText">
    <w:name w:val="annotation text"/>
    <w:basedOn w:val="Normal"/>
    <w:uiPriority w:val="99"/>
    <w:semiHidden/>
    <w:qFormat/>
    <w:rPr>
      <w:sz w:val="20"/>
      <w:szCs w:val="20"/>
    </w:rPr>
  </w:style>
  <w:style w:type="character" w:styleId="Emphasis">
    <w:name w:val="Emphasis"/>
    <w:basedOn w:val="DefaultParagraphFont"/>
    <w:qFormat/>
    <w:rPr>
      <w:i/>
      <w:iCs/>
    </w:rPr>
  </w:style>
  <w:style w:type="paragraph" w:styleId="Footer">
    <w:name w:val="footer"/>
    <w:basedOn w:val="Normal"/>
    <w:uiPriority w:val="99"/>
    <w:qFormat/>
    <w:pPr>
      <w:tabs>
        <w:tab w:val="center" w:pos="4680"/>
        <w:tab w:val="right" w:pos="9360"/>
      </w:tabs>
    </w:pPr>
  </w:style>
  <w:style w:type="character" w:styleId="Hyperlink">
    <w:name w:val="Hyperlink"/>
    <w:uiPriority w:val="99"/>
    <w:qFormat/>
    <w:rPr>
      <w:color w:val="0000FF"/>
      <w:u w:val="single"/>
    </w:rPr>
  </w:style>
  <w:style w:type="paragraph" w:styleId="NormalWeb">
    <w:name w:val="Normal (Web)"/>
    <w:qFormat/>
    <w:pPr>
      <w:spacing w:beforeAutospacing="1" w:afterAutospacing="1"/>
    </w:pPr>
    <w:rPr>
      <w:sz w:val="24"/>
      <w:szCs w:val="24"/>
      <w:lang w:eastAsia="zh-CN"/>
    </w:rPr>
  </w:style>
  <w:style w:type="character" w:styleId="Strong">
    <w:name w:val="Strong"/>
    <w:qFormat/>
    <w:rPr>
      <w:b/>
      <w:bCs/>
    </w:rPr>
  </w:style>
  <w:style w:type="paragraph" w:styleId="TOC1">
    <w:name w:val="toc 1"/>
    <w:basedOn w:val="Normal"/>
    <w:next w:val="Normal"/>
    <w:uiPriority w:val="39"/>
    <w:qFormat/>
    <w:pPr>
      <w:tabs>
        <w:tab w:val="right" w:leader="dot" w:pos="9350"/>
      </w:tabs>
      <w:spacing w:line="480" w:lineRule="auto"/>
    </w:pPr>
  </w:style>
  <w:style w:type="paragraph" w:styleId="TOC2">
    <w:name w:val="toc 2"/>
    <w:basedOn w:val="Normal"/>
    <w:next w:val="Normal"/>
    <w:uiPriority w:val="39"/>
    <w:qFormat/>
    <w:pPr>
      <w:tabs>
        <w:tab w:val="right" w:leader="dot" w:pos="9350"/>
      </w:tabs>
      <w:spacing w:line="480" w:lineRule="auto"/>
      <w:ind w:left="240"/>
      <w:jc w:val="both"/>
    </w:pPr>
  </w:style>
  <w:style w:type="paragraph" w:styleId="TOC3">
    <w:name w:val="toc 3"/>
    <w:basedOn w:val="Normal"/>
    <w:next w:val="Normal"/>
    <w:uiPriority w:val="39"/>
    <w:qFormat/>
    <w:pPr>
      <w:ind w:left="480"/>
    </w:pPr>
  </w:style>
  <w:style w:type="paragraph" w:customStyle="1" w:styleId="msonospacing0">
    <w:name w:val="msonospacing"/>
    <w:uiPriority w:val="99"/>
    <w:qFormat/>
    <w:rPr>
      <w:rFonts w:ascii="Calibri" w:hAnsi="Calibri" w:cs="Calibri"/>
      <w:sz w:val="21"/>
      <w:szCs w:val="21"/>
    </w:rPr>
  </w:style>
  <w:style w:type="paragraph" w:styleId="ListParagraph">
    <w:name w:val="List Paragraph"/>
    <w:basedOn w:val="Normal"/>
    <w:uiPriority w:val="99"/>
    <w:qFormat/>
    <w:pPr>
      <w:spacing w:after="160" w:line="300" w:lineRule="auto"/>
      <w:ind w:left="720"/>
    </w:pPr>
    <w:rPr>
      <w:rFonts w:ascii="Calibri" w:hAnsi="Calibri" w:cs="Calibri"/>
      <w:sz w:val="21"/>
      <w:szCs w:val="21"/>
    </w:rPr>
  </w:style>
  <w:style w:type="paragraph" w:styleId="NoSpacing">
    <w:name w:val="No Spacing"/>
    <w:uiPriority w:val="1"/>
    <w:qFormat/>
    <w:rPr>
      <w:rFonts w:ascii="Calibri" w:hAnsi="Calibri"/>
      <w:sz w:val="21"/>
    </w:rPr>
  </w:style>
  <w:style w:type="character" w:customStyle="1" w:styleId="Heading2Char">
    <w:name w:val="Heading 2 Char"/>
    <w:basedOn w:val="DefaultParagraphFont"/>
    <w:link w:val="Heading2"/>
    <w:uiPriority w:val="99"/>
    <w:rPr>
      <w:rFonts w:eastAsia="Times New Roman"/>
      <w:b/>
      <w:bCs/>
      <w:sz w:val="24"/>
      <w:szCs w:val="36"/>
      <w:lang w:val="en-GB"/>
    </w:rPr>
  </w:style>
  <w:style w:type="character" w:customStyle="1" w:styleId="Heading3Char">
    <w:name w:val="Heading 3 Char"/>
    <w:basedOn w:val="DefaultParagraphFont"/>
    <w:link w:val="Heading3"/>
    <w:uiPriority w:val="99"/>
    <w:rPr>
      <w:rFonts w:eastAsia="Times New Roman"/>
      <w:b/>
      <w:bCs/>
      <w:sz w:val="24"/>
      <w:szCs w:val="28"/>
      <w:lang w:val="en-GB"/>
    </w:rPr>
  </w:style>
  <w:style w:type="character" w:styleId="UnresolvedMention">
    <w:name w:val="Unresolved Mention"/>
    <w:basedOn w:val="DefaultParagraphFont"/>
    <w:uiPriority w:val="99"/>
    <w:semiHidden/>
    <w:unhideWhenUsed/>
    <w:rsid w:val="006405FA"/>
    <w:rPr>
      <w:color w:val="605E5C"/>
      <w:shd w:val="clear" w:color="auto" w:fill="E1DFDD"/>
    </w:rPr>
  </w:style>
  <w:style w:type="paragraph" w:styleId="Header">
    <w:name w:val="header"/>
    <w:basedOn w:val="Normal"/>
    <w:link w:val="HeaderChar"/>
    <w:rsid w:val="00F60506"/>
    <w:pPr>
      <w:tabs>
        <w:tab w:val="center" w:pos="4680"/>
        <w:tab w:val="right" w:pos="9360"/>
      </w:tabs>
    </w:pPr>
  </w:style>
  <w:style w:type="character" w:customStyle="1" w:styleId="HeaderChar">
    <w:name w:val="Header Char"/>
    <w:basedOn w:val="DefaultParagraphFont"/>
    <w:link w:val="Header"/>
    <w:rsid w:val="00F60506"/>
    <w:rPr>
      <w:rFonts w:eastAsia="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17</Pages>
  <Words>4798</Words>
  <Characters>27352</Characters>
  <Application>Microsoft Office Word</Application>
  <DocSecurity>0</DocSecurity>
  <Lines>227</Lines>
  <Paragraphs>64</Paragraphs>
  <ScaleCrop>false</ScaleCrop>
  <Company/>
  <LinksUpToDate>false</LinksUpToDate>
  <CharactersWithSpaces>32086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Bruce</dc:creator>
  <cp:lastModifiedBy>SDI 1084</cp:lastModifiedBy>
  <cp:revision>25</cp:revision>
  <dcterms:created xsi:type="dcterms:W3CDTF">2024-09-17T13:43:00Z</dcterms:created>
  <dcterms:modified xsi:type="dcterms:W3CDTF">2025-09-23T10:25:00Z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296601C33C6D41EBB56B3D1D8A28F6A7_11</vt:lpwstr>
  </property>
</Properties>
</file>