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78864" w14:textId="77777777" w:rsidR="008A0BE6" w:rsidRDefault="008A0BE6" w:rsidP="0060492A">
      <w:pPr>
        <w:pStyle w:val="NormalWeb"/>
        <w:tabs>
          <w:tab w:val="left" w:pos="-993"/>
        </w:tabs>
        <w:ind w:left="-993"/>
        <w:jc w:val="right"/>
        <w:rPr>
          <w:rFonts w:ascii="Arial" w:hAnsi="Arial" w:cs="Arial"/>
          <w:b/>
          <w:sz w:val="36"/>
          <w:szCs w:val="36"/>
        </w:rPr>
      </w:pPr>
      <w:r w:rsidRPr="008A0BE6">
        <w:rPr>
          <w:rFonts w:ascii="Arial" w:hAnsi="Arial" w:cs="Arial"/>
          <w:b/>
          <w:sz w:val="36"/>
          <w:szCs w:val="36"/>
        </w:rPr>
        <w:t>Original Research Article</w:t>
      </w:r>
    </w:p>
    <w:p w14:paraId="3B13C739" w14:textId="77777777" w:rsidR="008A0BE6" w:rsidRDefault="008A0BE6" w:rsidP="0060492A">
      <w:pPr>
        <w:pStyle w:val="NormalWeb"/>
        <w:tabs>
          <w:tab w:val="left" w:pos="-993"/>
        </w:tabs>
        <w:ind w:left="-993"/>
        <w:jc w:val="right"/>
        <w:rPr>
          <w:rFonts w:ascii="Arial" w:hAnsi="Arial" w:cs="Arial"/>
          <w:b/>
          <w:sz w:val="36"/>
          <w:szCs w:val="36"/>
        </w:rPr>
      </w:pPr>
    </w:p>
    <w:p w14:paraId="18D23708" w14:textId="78283F5D" w:rsidR="00EF2A07" w:rsidRPr="00245FAE" w:rsidRDefault="003540FE" w:rsidP="0060492A">
      <w:pPr>
        <w:pStyle w:val="NormalWeb"/>
        <w:tabs>
          <w:tab w:val="left" w:pos="-993"/>
        </w:tabs>
        <w:ind w:left="-993"/>
        <w:jc w:val="right"/>
        <w:rPr>
          <w:rFonts w:ascii="Arial" w:hAnsi="Arial" w:cs="Arial"/>
          <w:b/>
          <w:sz w:val="36"/>
          <w:szCs w:val="36"/>
        </w:rPr>
      </w:pPr>
      <w:r w:rsidRPr="00245FAE">
        <w:rPr>
          <w:rFonts w:ascii="Arial" w:hAnsi="Arial" w:cs="Arial"/>
          <w:b/>
          <w:sz w:val="36"/>
          <w:szCs w:val="36"/>
        </w:rPr>
        <w:t>NUTRIENT MANAGEMENT AND ECONOMIC ANALYSIS OF SWEET CORN-BASED VEGETABLE INTERCROPPING SYSTEMS FOR SUSTAINABLE AGRICULTURE</w:t>
      </w:r>
    </w:p>
    <w:p w14:paraId="6DFCF878" w14:textId="77777777" w:rsidR="00DA233E" w:rsidRDefault="00DA233E" w:rsidP="00023F2C">
      <w:pPr>
        <w:tabs>
          <w:tab w:val="left" w:pos="142"/>
        </w:tabs>
        <w:spacing w:before="100" w:beforeAutospacing="1" w:after="100" w:afterAutospacing="1" w:line="240" w:lineRule="auto"/>
        <w:ind w:left="-993"/>
        <w:jc w:val="both"/>
        <w:outlineLvl w:val="1"/>
        <w:rPr>
          <w:rFonts w:ascii="Arial" w:eastAsia="Times New Roman" w:hAnsi="Arial" w:cs="Arial"/>
          <w:b/>
          <w:bCs/>
        </w:rPr>
      </w:pPr>
    </w:p>
    <w:p w14:paraId="0BFD07BC" w14:textId="020DFF04" w:rsidR="00EF2A07" w:rsidRPr="00245FAE" w:rsidRDefault="00245FAE" w:rsidP="00023F2C">
      <w:pPr>
        <w:tabs>
          <w:tab w:val="left" w:pos="142"/>
        </w:tabs>
        <w:spacing w:before="100" w:beforeAutospacing="1" w:after="100" w:afterAutospacing="1" w:line="240" w:lineRule="auto"/>
        <w:ind w:left="-993"/>
        <w:jc w:val="both"/>
        <w:outlineLvl w:val="1"/>
        <w:rPr>
          <w:rFonts w:ascii="Arial" w:eastAsia="Times New Roman" w:hAnsi="Arial" w:cs="Arial"/>
          <w:b/>
          <w:bCs/>
        </w:rPr>
      </w:pPr>
      <w:r w:rsidRPr="00245FAE">
        <w:rPr>
          <w:rFonts w:ascii="Arial" w:eastAsia="Times New Roman" w:hAnsi="Arial" w:cs="Arial"/>
          <w:b/>
          <w:bCs/>
        </w:rPr>
        <w:t>ABSTRACT</w:t>
      </w:r>
    </w:p>
    <w:p w14:paraId="051E62AF" w14:textId="77777777" w:rsidR="00163B70" w:rsidRPr="0060492A" w:rsidRDefault="00D359E9" w:rsidP="0060492A">
      <w:pPr>
        <w:pStyle w:val="NormalWeb"/>
        <w:tabs>
          <w:tab w:val="left" w:pos="142"/>
        </w:tabs>
        <w:ind w:left="-993"/>
        <w:jc w:val="both"/>
        <w:rPr>
          <w:rFonts w:ascii="Arial" w:hAnsi="Arial" w:cs="Arial"/>
          <w:sz w:val="20"/>
          <w:szCs w:val="20"/>
        </w:rPr>
      </w:pPr>
      <w:r w:rsidRPr="0060492A">
        <w:rPr>
          <w:rFonts w:ascii="Arial" w:hAnsi="Arial" w:cs="Arial"/>
          <w:sz w:val="20"/>
          <w:szCs w:val="20"/>
        </w:rPr>
        <w:t>This research examined nutrient management approaches in sweet corn (</w:t>
      </w:r>
      <w:r w:rsidRPr="0060492A">
        <w:rPr>
          <w:rFonts w:ascii="Arial" w:hAnsi="Arial" w:cs="Arial"/>
          <w:i/>
          <w:sz w:val="20"/>
          <w:szCs w:val="20"/>
        </w:rPr>
        <w:t>Zea mays</w:t>
      </w:r>
      <w:r w:rsidRPr="0060492A">
        <w:rPr>
          <w:rFonts w:ascii="Arial" w:hAnsi="Arial" w:cs="Arial"/>
          <w:sz w:val="20"/>
          <w:szCs w:val="20"/>
        </w:rPr>
        <w:t xml:space="preserve"> L. </w:t>
      </w:r>
      <w:proofErr w:type="spellStart"/>
      <w:r w:rsidRPr="0060492A">
        <w:rPr>
          <w:rFonts w:ascii="Arial" w:hAnsi="Arial" w:cs="Arial"/>
          <w:i/>
          <w:sz w:val="20"/>
          <w:szCs w:val="20"/>
        </w:rPr>
        <w:t>saccharata</w:t>
      </w:r>
      <w:proofErr w:type="spellEnd"/>
      <w:r w:rsidRPr="0060492A">
        <w:rPr>
          <w:rFonts w:ascii="Arial" w:hAnsi="Arial" w:cs="Arial"/>
          <w:sz w:val="20"/>
          <w:szCs w:val="20"/>
        </w:rPr>
        <w:t xml:space="preserve">) intercropped with vegetables during the </w:t>
      </w:r>
      <w:r w:rsidRPr="0060492A">
        <w:rPr>
          <w:rFonts w:ascii="Arial" w:hAnsi="Arial" w:cs="Arial"/>
          <w:i/>
          <w:sz w:val="20"/>
          <w:szCs w:val="20"/>
        </w:rPr>
        <w:t>rabi</w:t>
      </w:r>
      <w:r w:rsidRPr="0060492A">
        <w:rPr>
          <w:rFonts w:ascii="Arial" w:hAnsi="Arial" w:cs="Arial"/>
          <w:sz w:val="20"/>
          <w:szCs w:val="20"/>
        </w:rPr>
        <w:t xml:space="preserve"> season of 2020 at S.V. Agricultural College, Tirupati, Andhra Pradesh. The study employed a split-plot design with three intercropping combinations (sweet corn with </w:t>
      </w:r>
      <w:proofErr w:type="spellStart"/>
      <w:r w:rsidRPr="0060492A">
        <w:rPr>
          <w:rFonts w:ascii="Arial" w:hAnsi="Arial" w:cs="Arial"/>
          <w:sz w:val="20"/>
          <w:szCs w:val="20"/>
        </w:rPr>
        <w:t>knol</w:t>
      </w:r>
      <w:proofErr w:type="spellEnd"/>
      <w:r w:rsidRPr="0060492A">
        <w:rPr>
          <w:rFonts w:ascii="Arial" w:hAnsi="Arial" w:cs="Arial"/>
          <w:sz w:val="20"/>
          <w:szCs w:val="20"/>
        </w:rPr>
        <w:t xml:space="preserve"> </w:t>
      </w:r>
      <w:proofErr w:type="spellStart"/>
      <w:r w:rsidRPr="0060492A">
        <w:rPr>
          <w:rFonts w:ascii="Arial" w:hAnsi="Arial" w:cs="Arial"/>
          <w:sz w:val="20"/>
          <w:szCs w:val="20"/>
        </w:rPr>
        <w:t>khol</w:t>
      </w:r>
      <w:proofErr w:type="spellEnd"/>
      <w:r w:rsidRPr="0060492A">
        <w:rPr>
          <w:rFonts w:ascii="Arial" w:hAnsi="Arial" w:cs="Arial"/>
          <w:sz w:val="20"/>
          <w:szCs w:val="20"/>
        </w:rPr>
        <w:t>, radish and onion) as main plots and four fertilizer levels (100% RDF for sweet corn only, 100% RDF for sweet corn plus 75%, 50% and 25% RDF for the intercrop) as sub-plots, with three replications. Findings revealed that intercropping sweet corn with radish, combined with 100% RDF for sweet corn and 75% RDF for radish, produced the highest gross returns (₹3,09,586 ha</w:t>
      </w:r>
      <w:r w:rsidRPr="0060492A">
        <w:rPr>
          <w:rFonts w:ascii="Arial" w:hAnsi="Arial" w:cs="Arial"/>
          <w:sz w:val="20"/>
          <w:szCs w:val="20"/>
          <w:vertAlign w:val="superscript"/>
        </w:rPr>
        <w:t>-1</w:t>
      </w:r>
      <w:r w:rsidRPr="0060492A">
        <w:rPr>
          <w:rFonts w:ascii="Arial" w:hAnsi="Arial" w:cs="Arial"/>
          <w:sz w:val="20"/>
          <w:szCs w:val="20"/>
        </w:rPr>
        <w:t>), net returns (₹2,42,225 ha</w:t>
      </w:r>
      <w:r w:rsidRPr="0060492A">
        <w:rPr>
          <w:rFonts w:ascii="Arial" w:hAnsi="Arial" w:cs="Arial"/>
          <w:sz w:val="20"/>
          <w:szCs w:val="20"/>
          <w:vertAlign w:val="superscript"/>
        </w:rPr>
        <w:t>-1</w:t>
      </w:r>
      <w:r w:rsidRPr="0060492A">
        <w:rPr>
          <w:rFonts w:ascii="Arial" w:hAnsi="Arial" w:cs="Arial"/>
          <w:sz w:val="20"/>
          <w:szCs w:val="20"/>
        </w:rPr>
        <w:t xml:space="preserve">) and benefit-cost ratio (4.59). </w:t>
      </w:r>
    </w:p>
    <w:p w14:paraId="79BC8D91" w14:textId="77777777" w:rsidR="00EF2A07" w:rsidRPr="0060492A" w:rsidRDefault="00EF2A07" w:rsidP="0060492A">
      <w:pPr>
        <w:tabs>
          <w:tab w:val="left" w:pos="142"/>
        </w:tabs>
        <w:spacing w:before="100" w:beforeAutospacing="1" w:after="100" w:afterAutospacing="1" w:line="240" w:lineRule="auto"/>
        <w:ind w:left="-993"/>
        <w:jc w:val="both"/>
        <w:rPr>
          <w:rFonts w:ascii="Arial" w:eastAsia="Times New Roman" w:hAnsi="Arial" w:cs="Arial"/>
          <w:sz w:val="20"/>
          <w:szCs w:val="20"/>
        </w:rPr>
      </w:pPr>
      <w:r w:rsidRPr="0060492A">
        <w:rPr>
          <w:rFonts w:ascii="Arial" w:eastAsia="Times New Roman" w:hAnsi="Arial" w:cs="Arial"/>
          <w:bCs/>
          <w:sz w:val="20"/>
          <w:szCs w:val="20"/>
        </w:rPr>
        <w:t>Keywords:</w:t>
      </w:r>
      <w:r w:rsidRPr="0060492A">
        <w:rPr>
          <w:rFonts w:ascii="Arial" w:eastAsia="Times New Roman" w:hAnsi="Arial" w:cs="Arial"/>
          <w:sz w:val="20"/>
          <w:szCs w:val="20"/>
        </w:rPr>
        <w:t xml:space="preserve"> Sweet corn, intercropping, nutrient management, vegetable crops, economic analysis, sustainable agriculture</w:t>
      </w:r>
      <w:r w:rsidR="00D359E9" w:rsidRPr="0060492A">
        <w:rPr>
          <w:rFonts w:ascii="Arial" w:eastAsia="Times New Roman" w:hAnsi="Arial" w:cs="Arial"/>
          <w:sz w:val="20"/>
          <w:szCs w:val="20"/>
        </w:rPr>
        <w:t>.</w:t>
      </w:r>
    </w:p>
    <w:p w14:paraId="518FE424" w14:textId="77777777" w:rsidR="00757992" w:rsidRPr="0060492A" w:rsidRDefault="0060492A" w:rsidP="0060492A">
      <w:pPr>
        <w:pStyle w:val="NormalWeb"/>
        <w:numPr>
          <w:ilvl w:val="0"/>
          <w:numId w:val="6"/>
        </w:numPr>
        <w:tabs>
          <w:tab w:val="left" w:pos="142"/>
        </w:tabs>
        <w:rPr>
          <w:rFonts w:ascii="Arial" w:hAnsi="Arial" w:cs="Arial"/>
          <w:b/>
          <w:sz w:val="22"/>
          <w:szCs w:val="20"/>
        </w:rPr>
      </w:pPr>
      <w:r w:rsidRPr="0060492A">
        <w:rPr>
          <w:rFonts w:ascii="Arial" w:hAnsi="Arial" w:cs="Arial"/>
          <w:b/>
          <w:sz w:val="22"/>
          <w:szCs w:val="20"/>
        </w:rPr>
        <w:t>INTRODUCTION</w:t>
      </w:r>
    </w:p>
    <w:p w14:paraId="18302BA5" w14:textId="77777777" w:rsidR="00364725" w:rsidRPr="0060492A" w:rsidRDefault="00B93E56" w:rsidP="00023F2C">
      <w:pPr>
        <w:pStyle w:val="NormalWeb"/>
        <w:tabs>
          <w:tab w:val="left" w:pos="142"/>
        </w:tabs>
        <w:ind w:left="-993"/>
        <w:jc w:val="both"/>
        <w:rPr>
          <w:rFonts w:ascii="Arial" w:hAnsi="Arial" w:cs="Arial"/>
          <w:sz w:val="20"/>
          <w:szCs w:val="20"/>
        </w:rPr>
      </w:pPr>
      <w:r w:rsidRPr="0060492A">
        <w:rPr>
          <w:rFonts w:ascii="Arial" w:hAnsi="Arial" w:cs="Arial"/>
          <w:sz w:val="20"/>
          <w:szCs w:val="20"/>
        </w:rPr>
        <w:tab/>
      </w:r>
      <w:r w:rsidR="00364725" w:rsidRPr="0060492A">
        <w:rPr>
          <w:rFonts w:ascii="Arial" w:hAnsi="Arial" w:cs="Arial"/>
          <w:sz w:val="20"/>
          <w:szCs w:val="20"/>
        </w:rPr>
        <w:t xml:space="preserve">India's rapidly expanding population and shrinking arable land necessitate sustainable agricultural intensification to address the growing demand for food and nutritional security (Godfray 2010). The challenge of increasing crop yields per unit area while safeguarding soil health is paramount in contemporary agriculture (Tilman </w:t>
      </w:r>
      <w:r w:rsidR="00364725" w:rsidRPr="0060492A">
        <w:rPr>
          <w:rFonts w:ascii="Arial" w:hAnsi="Arial" w:cs="Arial"/>
          <w:i/>
          <w:sz w:val="20"/>
          <w:szCs w:val="20"/>
        </w:rPr>
        <w:t>et al</w:t>
      </w:r>
      <w:r w:rsidR="00C50AA5" w:rsidRPr="0060492A">
        <w:rPr>
          <w:rFonts w:ascii="Arial" w:hAnsi="Arial" w:cs="Arial"/>
          <w:sz w:val="20"/>
          <w:szCs w:val="20"/>
        </w:rPr>
        <w:t>.</w:t>
      </w:r>
      <w:r w:rsidR="00364725" w:rsidRPr="0060492A">
        <w:rPr>
          <w:rFonts w:ascii="Arial" w:hAnsi="Arial" w:cs="Arial"/>
          <w:sz w:val="20"/>
          <w:szCs w:val="20"/>
        </w:rPr>
        <w:t xml:space="preserve"> 2011). Intercropping, the simultaneous cultivation of multiple crops in the same field, presents a viable approach to optimize resource utilization, enhance productivity and sustain soil fertility (</w:t>
      </w:r>
      <w:proofErr w:type="spellStart"/>
      <w:r w:rsidR="00364725" w:rsidRPr="0060492A">
        <w:rPr>
          <w:rFonts w:ascii="Arial" w:hAnsi="Arial" w:cs="Arial"/>
          <w:sz w:val="20"/>
          <w:szCs w:val="20"/>
        </w:rPr>
        <w:t>Lithourgidis</w:t>
      </w:r>
      <w:proofErr w:type="spellEnd"/>
      <w:r w:rsidR="00364725" w:rsidRPr="0060492A">
        <w:rPr>
          <w:rFonts w:ascii="Arial" w:hAnsi="Arial" w:cs="Arial"/>
          <w:sz w:val="20"/>
          <w:szCs w:val="20"/>
        </w:rPr>
        <w:t xml:space="preserve"> </w:t>
      </w:r>
      <w:r w:rsidR="00364725" w:rsidRPr="0060492A">
        <w:rPr>
          <w:rFonts w:ascii="Arial" w:hAnsi="Arial" w:cs="Arial"/>
          <w:i/>
          <w:sz w:val="20"/>
          <w:szCs w:val="20"/>
        </w:rPr>
        <w:t>et al</w:t>
      </w:r>
      <w:r w:rsidR="00C50AA5" w:rsidRPr="0060492A">
        <w:rPr>
          <w:rFonts w:ascii="Arial" w:hAnsi="Arial" w:cs="Arial"/>
          <w:sz w:val="20"/>
          <w:szCs w:val="20"/>
        </w:rPr>
        <w:t>.</w:t>
      </w:r>
      <w:r w:rsidR="00364725" w:rsidRPr="0060492A">
        <w:rPr>
          <w:rFonts w:ascii="Arial" w:hAnsi="Arial" w:cs="Arial"/>
          <w:sz w:val="20"/>
          <w:szCs w:val="20"/>
        </w:rPr>
        <w:t xml:space="preserve"> 2011). By capitalizing on synergistic crop interactions, intercropping improves land use effici</w:t>
      </w:r>
      <w:r w:rsidR="004C7702" w:rsidRPr="0060492A">
        <w:rPr>
          <w:rFonts w:ascii="Arial" w:hAnsi="Arial" w:cs="Arial"/>
          <w:sz w:val="20"/>
          <w:szCs w:val="20"/>
        </w:rPr>
        <w:t>ency, minimizes nutrient losses</w:t>
      </w:r>
      <w:r w:rsidR="00364725" w:rsidRPr="0060492A">
        <w:rPr>
          <w:rFonts w:ascii="Arial" w:hAnsi="Arial" w:cs="Arial"/>
          <w:sz w:val="20"/>
          <w:szCs w:val="20"/>
        </w:rPr>
        <w:t xml:space="preserve"> and reduces weed and pest pressures, thereby fostering sustainabl</w:t>
      </w:r>
      <w:r w:rsidR="00C50AA5" w:rsidRPr="0060492A">
        <w:rPr>
          <w:rFonts w:ascii="Arial" w:hAnsi="Arial" w:cs="Arial"/>
          <w:sz w:val="20"/>
          <w:szCs w:val="20"/>
        </w:rPr>
        <w:t>e farming practices (Vandermeer</w:t>
      </w:r>
      <w:r w:rsidR="00364725" w:rsidRPr="0060492A">
        <w:rPr>
          <w:rFonts w:ascii="Arial" w:hAnsi="Arial" w:cs="Arial"/>
          <w:sz w:val="20"/>
          <w:szCs w:val="20"/>
        </w:rPr>
        <w:t xml:space="preserve"> 1989; Brooker </w:t>
      </w:r>
      <w:r w:rsidR="00364725" w:rsidRPr="0060492A">
        <w:rPr>
          <w:rFonts w:ascii="Arial" w:hAnsi="Arial" w:cs="Arial"/>
          <w:i/>
          <w:sz w:val="20"/>
          <w:szCs w:val="20"/>
        </w:rPr>
        <w:t>et al</w:t>
      </w:r>
      <w:r w:rsidR="00C50AA5" w:rsidRPr="0060492A">
        <w:rPr>
          <w:rFonts w:ascii="Arial" w:hAnsi="Arial" w:cs="Arial"/>
          <w:sz w:val="20"/>
          <w:szCs w:val="20"/>
        </w:rPr>
        <w:t>.</w:t>
      </w:r>
      <w:r w:rsidR="00364725" w:rsidRPr="0060492A">
        <w:rPr>
          <w:rFonts w:ascii="Arial" w:hAnsi="Arial" w:cs="Arial"/>
          <w:sz w:val="20"/>
          <w:szCs w:val="20"/>
        </w:rPr>
        <w:t xml:space="preserve"> 2015).</w:t>
      </w:r>
      <w:r w:rsidR="004C7702" w:rsidRPr="0060492A">
        <w:rPr>
          <w:rFonts w:ascii="Arial" w:hAnsi="Arial" w:cs="Arial"/>
          <w:sz w:val="20"/>
          <w:szCs w:val="20"/>
        </w:rPr>
        <w:t xml:space="preserve"> </w:t>
      </w:r>
      <w:r w:rsidR="00364725" w:rsidRPr="0060492A">
        <w:rPr>
          <w:rFonts w:ascii="Arial" w:hAnsi="Arial" w:cs="Arial"/>
          <w:sz w:val="20"/>
          <w:szCs w:val="20"/>
        </w:rPr>
        <w:t>Maize (</w:t>
      </w:r>
      <w:r w:rsidR="00364725" w:rsidRPr="0060492A">
        <w:rPr>
          <w:rFonts w:ascii="Arial" w:hAnsi="Arial" w:cs="Arial"/>
          <w:i/>
          <w:sz w:val="20"/>
          <w:szCs w:val="20"/>
        </w:rPr>
        <w:t>Zea mays</w:t>
      </w:r>
      <w:r w:rsidR="00364725" w:rsidRPr="0060492A">
        <w:rPr>
          <w:rFonts w:ascii="Arial" w:hAnsi="Arial" w:cs="Arial"/>
          <w:sz w:val="20"/>
          <w:szCs w:val="20"/>
        </w:rPr>
        <w:t xml:space="preserve"> L.) is the third most significant cereal crop worldwide and in India, spanning 9.2 million hectares with a national yield of 27.8 million </w:t>
      </w:r>
      <w:proofErr w:type="spellStart"/>
      <w:r w:rsidR="00364725" w:rsidRPr="0060492A">
        <w:rPr>
          <w:rFonts w:ascii="Arial" w:hAnsi="Arial" w:cs="Arial"/>
          <w:sz w:val="20"/>
          <w:szCs w:val="20"/>
        </w:rPr>
        <w:t>tonnes</w:t>
      </w:r>
      <w:proofErr w:type="spellEnd"/>
      <w:r w:rsidR="00364725" w:rsidRPr="0060492A">
        <w:rPr>
          <w:rFonts w:ascii="Arial" w:hAnsi="Arial" w:cs="Arial"/>
          <w:sz w:val="20"/>
          <w:szCs w:val="20"/>
        </w:rPr>
        <w:t xml:space="preserve"> and 3.01 lakh hectares in Andhra Pradesh produci</w:t>
      </w:r>
      <w:r w:rsidR="00C50AA5" w:rsidRPr="0060492A">
        <w:rPr>
          <w:rFonts w:ascii="Arial" w:hAnsi="Arial" w:cs="Arial"/>
          <w:sz w:val="20"/>
          <w:szCs w:val="20"/>
        </w:rPr>
        <w:t xml:space="preserve">ng 21.21 lakh </w:t>
      </w:r>
      <w:proofErr w:type="spellStart"/>
      <w:r w:rsidR="00C50AA5" w:rsidRPr="0060492A">
        <w:rPr>
          <w:rFonts w:ascii="Arial" w:hAnsi="Arial" w:cs="Arial"/>
          <w:sz w:val="20"/>
          <w:szCs w:val="20"/>
        </w:rPr>
        <w:t>tonnes</w:t>
      </w:r>
      <w:proofErr w:type="spellEnd"/>
      <w:r w:rsidR="00C50AA5" w:rsidRPr="0060492A">
        <w:rPr>
          <w:rFonts w:ascii="Arial" w:hAnsi="Arial" w:cs="Arial"/>
          <w:sz w:val="20"/>
          <w:szCs w:val="20"/>
        </w:rPr>
        <w:t xml:space="preserve"> (</w:t>
      </w:r>
      <w:proofErr w:type="spellStart"/>
      <w:r w:rsidR="00C50AA5" w:rsidRPr="0060492A">
        <w:rPr>
          <w:rFonts w:ascii="Arial" w:hAnsi="Arial" w:cs="Arial"/>
          <w:sz w:val="20"/>
          <w:szCs w:val="20"/>
        </w:rPr>
        <w:t>Indiastat</w:t>
      </w:r>
      <w:proofErr w:type="spellEnd"/>
      <w:r w:rsidR="00364725" w:rsidRPr="0060492A">
        <w:rPr>
          <w:rFonts w:ascii="Arial" w:hAnsi="Arial" w:cs="Arial"/>
          <w:sz w:val="20"/>
          <w:szCs w:val="20"/>
        </w:rPr>
        <w:t xml:space="preserve"> 2020). Sweet corn (</w:t>
      </w:r>
      <w:r w:rsidR="00364725" w:rsidRPr="0060492A">
        <w:rPr>
          <w:rFonts w:ascii="Arial" w:hAnsi="Arial" w:cs="Arial"/>
          <w:i/>
          <w:sz w:val="20"/>
          <w:szCs w:val="20"/>
        </w:rPr>
        <w:t>Zea mays</w:t>
      </w:r>
      <w:r w:rsidR="00364725" w:rsidRPr="0060492A">
        <w:rPr>
          <w:rFonts w:ascii="Arial" w:hAnsi="Arial" w:cs="Arial"/>
          <w:sz w:val="20"/>
          <w:szCs w:val="20"/>
        </w:rPr>
        <w:t xml:space="preserve"> L. </w:t>
      </w:r>
      <w:proofErr w:type="spellStart"/>
      <w:r w:rsidR="00364725" w:rsidRPr="0060492A">
        <w:rPr>
          <w:rFonts w:ascii="Arial" w:hAnsi="Arial" w:cs="Arial"/>
          <w:i/>
          <w:sz w:val="20"/>
          <w:szCs w:val="20"/>
        </w:rPr>
        <w:t>saccharata</w:t>
      </w:r>
      <w:proofErr w:type="spellEnd"/>
      <w:r w:rsidR="00364725" w:rsidRPr="0060492A">
        <w:rPr>
          <w:rFonts w:ascii="Arial" w:hAnsi="Arial" w:cs="Arial"/>
          <w:sz w:val="20"/>
          <w:szCs w:val="20"/>
        </w:rPr>
        <w:t>), a specialized variant developed for elevated sugar content through a recessive genetic mutation affecting sugar-to-starch conversion, has gained prominence as a vegetable cr</w:t>
      </w:r>
      <w:r w:rsidR="004C7702" w:rsidRPr="0060492A">
        <w:rPr>
          <w:rFonts w:ascii="Arial" w:hAnsi="Arial" w:cs="Arial"/>
          <w:sz w:val="20"/>
          <w:szCs w:val="20"/>
        </w:rPr>
        <w:t>op (</w:t>
      </w:r>
      <w:proofErr w:type="spellStart"/>
      <w:r w:rsidR="004C7702" w:rsidRPr="0060492A">
        <w:rPr>
          <w:rFonts w:ascii="Arial" w:hAnsi="Arial" w:cs="Arial"/>
          <w:sz w:val="20"/>
          <w:szCs w:val="20"/>
        </w:rPr>
        <w:t>Lertrat</w:t>
      </w:r>
      <w:proofErr w:type="spellEnd"/>
      <w:r w:rsidR="004C7702" w:rsidRPr="0060492A">
        <w:rPr>
          <w:rFonts w:ascii="Arial" w:hAnsi="Arial" w:cs="Arial"/>
          <w:sz w:val="20"/>
          <w:szCs w:val="20"/>
        </w:rPr>
        <w:t xml:space="preserve"> and</w:t>
      </w:r>
      <w:r w:rsidR="00C50AA5" w:rsidRPr="0060492A">
        <w:rPr>
          <w:rFonts w:ascii="Arial" w:hAnsi="Arial" w:cs="Arial"/>
          <w:sz w:val="20"/>
          <w:szCs w:val="20"/>
        </w:rPr>
        <w:t xml:space="preserve"> </w:t>
      </w:r>
      <w:proofErr w:type="spellStart"/>
      <w:r w:rsidR="00C50AA5" w:rsidRPr="0060492A">
        <w:rPr>
          <w:rFonts w:ascii="Arial" w:hAnsi="Arial" w:cs="Arial"/>
          <w:sz w:val="20"/>
          <w:szCs w:val="20"/>
        </w:rPr>
        <w:t>Pulam</w:t>
      </w:r>
      <w:proofErr w:type="spellEnd"/>
      <w:r w:rsidR="00364725" w:rsidRPr="0060492A">
        <w:rPr>
          <w:rFonts w:ascii="Arial" w:hAnsi="Arial" w:cs="Arial"/>
          <w:sz w:val="20"/>
          <w:szCs w:val="20"/>
        </w:rPr>
        <w:t xml:space="preserve"> 2007). Harvested during the milky stage, it is </w:t>
      </w:r>
      <w:r w:rsidR="004C7702" w:rsidRPr="0060492A">
        <w:rPr>
          <w:rFonts w:ascii="Arial" w:hAnsi="Arial" w:cs="Arial"/>
          <w:sz w:val="20"/>
          <w:szCs w:val="20"/>
        </w:rPr>
        <w:t>consumed fresh, roasted, boiled</w:t>
      </w:r>
      <w:r w:rsidR="00364725" w:rsidRPr="0060492A">
        <w:rPr>
          <w:rFonts w:ascii="Arial" w:hAnsi="Arial" w:cs="Arial"/>
          <w:sz w:val="20"/>
          <w:szCs w:val="20"/>
        </w:rPr>
        <w:t xml:space="preserve"> or processed (canned or frozen), commanding high market prices in urban areas (Tracy, 2001). The green fodder byproduct post-cob harvest further enhances its economic value for livestock feed (Singh </w:t>
      </w:r>
      <w:r w:rsidR="00364725" w:rsidRPr="0060492A">
        <w:rPr>
          <w:rFonts w:ascii="Arial" w:hAnsi="Arial" w:cs="Arial"/>
          <w:i/>
          <w:sz w:val="20"/>
          <w:szCs w:val="20"/>
        </w:rPr>
        <w:t>et al</w:t>
      </w:r>
      <w:r w:rsidR="00C50AA5" w:rsidRPr="0060492A">
        <w:rPr>
          <w:rFonts w:ascii="Arial" w:hAnsi="Arial" w:cs="Arial"/>
          <w:sz w:val="20"/>
          <w:szCs w:val="20"/>
        </w:rPr>
        <w:t>.</w:t>
      </w:r>
      <w:r w:rsidR="00364725" w:rsidRPr="0060492A">
        <w:rPr>
          <w:rFonts w:ascii="Arial" w:hAnsi="Arial" w:cs="Arial"/>
          <w:sz w:val="20"/>
          <w:szCs w:val="20"/>
        </w:rPr>
        <w:t xml:space="preserve"> 2018). Rich in sugars, dietary fiber, vita</w:t>
      </w:r>
      <w:r w:rsidR="004C7702" w:rsidRPr="0060492A">
        <w:rPr>
          <w:rFonts w:ascii="Arial" w:hAnsi="Arial" w:cs="Arial"/>
          <w:sz w:val="20"/>
          <w:szCs w:val="20"/>
        </w:rPr>
        <w:t>mins (C, beta-carotene, niacin)</w:t>
      </w:r>
      <w:r w:rsidR="00364725" w:rsidRPr="0060492A">
        <w:rPr>
          <w:rFonts w:ascii="Arial" w:hAnsi="Arial" w:cs="Arial"/>
          <w:sz w:val="20"/>
          <w:szCs w:val="20"/>
        </w:rPr>
        <w:t xml:space="preserve"> and minerals (calcium, potassium), sweet corn is increasingly favored by health-conscious Indian consumers (Organic Facts, 2020).</w:t>
      </w:r>
    </w:p>
    <w:p w14:paraId="0B07285E" w14:textId="77777777" w:rsidR="00B93E56" w:rsidRPr="0060492A" w:rsidRDefault="00023F2C" w:rsidP="00023F2C">
      <w:pPr>
        <w:pStyle w:val="NormalWeb"/>
        <w:tabs>
          <w:tab w:val="left" w:pos="142"/>
        </w:tabs>
        <w:ind w:left="-993"/>
        <w:jc w:val="both"/>
        <w:rPr>
          <w:rFonts w:ascii="Arial" w:hAnsi="Arial" w:cs="Arial"/>
          <w:sz w:val="20"/>
          <w:szCs w:val="20"/>
        </w:rPr>
      </w:pPr>
      <w:r w:rsidRPr="0060492A">
        <w:rPr>
          <w:rFonts w:ascii="Arial" w:hAnsi="Arial" w:cs="Arial"/>
          <w:sz w:val="20"/>
          <w:szCs w:val="20"/>
        </w:rPr>
        <w:tab/>
      </w:r>
      <w:r w:rsidR="00364725" w:rsidRPr="0060492A">
        <w:rPr>
          <w:rFonts w:ascii="Arial" w:hAnsi="Arial" w:cs="Arial"/>
          <w:sz w:val="20"/>
          <w:szCs w:val="20"/>
        </w:rPr>
        <w:t>The uprigh</w:t>
      </w:r>
      <w:r w:rsidR="004C7702" w:rsidRPr="0060492A">
        <w:rPr>
          <w:rFonts w:ascii="Arial" w:hAnsi="Arial" w:cs="Arial"/>
          <w:sz w:val="20"/>
          <w:szCs w:val="20"/>
        </w:rPr>
        <w:t>t growth, single-stem structure</w:t>
      </w:r>
      <w:r w:rsidR="00364725" w:rsidRPr="0060492A">
        <w:rPr>
          <w:rFonts w:ascii="Arial" w:hAnsi="Arial" w:cs="Arial"/>
          <w:sz w:val="20"/>
          <w:szCs w:val="20"/>
        </w:rPr>
        <w:t xml:space="preserve"> and short growth cycle of sweet corn make it well-suited for intercropping with vegetables like </w:t>
      </w:r>
      <w:proofErr w:type="spellStart"/>
      <w:r w:rsidR="00364725" w:rsidRPr="0060492A">
        <w:rPr>
          <w:rFonts w:ascii="Arial" w:hAnsi="Arial" w:cs="Arial"/>
          <w:sz w:val="20"/>
          <w:szCs w:val="20"/>
        </w:rPr>
        <w:t>knol</w:t>
      </w:r>
      <w:proofErr w:type="spellEnd"/>
      <w:r w:rsidR="00364725" w:rsidRPr="0060492A">
        <w:rPr>
          <w:rFonts w:ascii="Arial" w:hAnsi="Arial" w:cs="Arial"/>
          <w:sz w:val="20"/>
          <w:szCs w:val="20"/>
        </w:rPr>
        <w:t xml:space="preserve"> </w:t>
      </w:r>
      <w:proofErr w:type="spellStart"/>
      <w:r w:rsidR="00364725" w:rsidRPr="0060492A">
        <w:rPr>
          <w:rFonts w:ascii="Arial" w:hAnsi="Arial" w:cs="Arial"/>
          <w:sz w:val="20"/>
          <w:szCs w:val="20"/>
        </w:rPr>
        <w:t>khol</w:t>
      </w:r>
      <w:proofErr w:type="spellEnd"/>
      <w:r w:rsidR="00364725" w:rsidRPr="0060492A">
        <w:rPr>
          <w:rFonts w:ascii="Arial" w:hAnsi="Arial" w:cs="Arial"/>
          <w:sz w:val="20"/>
          <w:szCs w:val="20"/>
        </w:rPr>
        <w:t xml:space="preserve"> (</w:t>
      </w:r>
      <w:r w:rsidR="00364725" w:rsidRPr="0060492A">
        <w:rPr>
          <w:rFonts w:ascii="Arial" w:hAnsi="Arial" w:cs="Arial"/>
          <w:i/>
          <w:sz w:val="20"/>
          <w:szCs w:val="20"/>
        </w:rPr>
        <w:t>Brassica oleracea</w:t>
      </w:r>
      <w:r w:rsidR="00364725" w:rsidRPr="0060492A">
        <w:rPr>
          <w:rFonts w:ascii="Arial" w:hAnsi="Arial" w:cs="Arial"/>
          <w:sz w:val="20"/>
          <w:szCs w:val="20"/>
        </w:rPr>
        <w:t xml:space="preserve"> var. </w:t>
      </w:r>
      <w:r w:rsidR="00364725" w:rsidRPr="0060492A">
        <w:rPr>
          <w:rFonts w:ascii="Arial" w:hAnsi="Arial" w:cs="Arial"/>
          <w:i/>
          <w:sz w:val="20"/>
          <w:szCs w:val="20"/>
        </w:rPr>
        <w:t>gongylodes</w:t>
      </w:r>
      <w:r w:rsidR="00364725" w:rsidRPr="0060492A">
        <w:rPr>
          <w:rFonts w:ascii="Arial" w:hAnsi="Arial" w:cs="Arial"/>
          <w:sz w:val="20"/>
          <w:szCs w:val="20"/>
        </w:rPr>
        <w:t>), radish (</w:t>
      </w:r>
      <w:r w:rsidR="00364725" w:rsidRPr="0060492A">
        <w:rPr>
          <w:rFonts w:ascii="Arial" w:hAnsi="Arial" w:cs="Arial"/>
          <w:i/>
          <w:sz w:val="20"/>
          <w:szCs w:val="20"/>
        </w:rPr>
        <w:t>Raphanus sativus</w:t>
      </w:r>
      <w:r w:rsidR="004C7702" w:rsidRPr="0060492A">
        <w:rPr>
          <w:rFonts w:ascii="Arial" w:hAnsi="Arial" w:cs="Arial"/>
          <w:sz w:val="20"/>
          <w:szCs w:val="20"/>
        </w:rPr>
        <w:t>)</w:t>
      </w:r>
      <w:r w:rsidR="00364725" w:rsidRPr="0060492A">
        <w:rPr>
          <w:rFonts w:ascii="Arial" w:hAnsi="Arial" w:cs="Arial"/>
          <w:sz w:val="20"/>
          <w:szCs w:val="20"/>
        </w:rPr>
        <w:t xml:space="preserve"> and onion (</w:t>
      </w:r>
      <w:r w:rsidR="00364725" w:rsidRPr="0060492A">
        <w:rPr>
          <w:rFonts w:ascii="Arial" w:hAnsi="Arial" w:cs="Arial"/>
          <w:i/>
          <w:sz w:val="20"/>
          <w:szCs w:val="20"/>
        </w:rPr>
        <w:t>Allium cepa</w:t>
      </w:r>
      <w:r w:rsidR="00C50AA5" w:rsidRPr="0060492A">
        <w:rPr>
          <w:rFonts w:ascii="Arial" w:hAnsi="Arial" w:cs="Arial"/>
          <w:sz w:val="20"/>
          <w:szCs w:val="20"/>
        </w:rPr>
        <w:t>) (Willey</w:t>
      </w:r>
      <w:r w:rsidR="00364725" w:rsidRPr="0060492A">
        <w:rPr>
          <w:rFonts w:ascii="Arial" w:hAnsi="Arial" w:cs="Arial"/>
          <w:sz w:val="20"/>
          <w:szCs w:val="20"/>
        </w:rPr>
        <w:t xml:space="preserve"> 1979; Ser</w:t>
      </w:r>
      <w:r w:rsidR="004C7702" w:rsidRPr="0060492A">
        <w:rPr>
          <w:rFonts w:ascii="Arial" w:hAnsi="Arial" w:cs="Arial"/>
          <w:sz w:val="20"/>
          <w:szCs w:val="20"/>
        </w:rPr>
        <w:t>an and</w:t>
      </w:r>
      <w:r w:rsidR="00C50AA5" w:rsidRPr="0060492A">
        <w:rPr>
          <w:rFonts w:ascii="Arial" w:hAnsi="Arial" w:cs="Arial"/>
          <w:sz w:val="20"/>
          <w:szCs w:val="20"/>
        </w:rPr>
        <w:t xml:space="preserve"> Brintha</w:t>
      </w:r>
      <w:r w:rsidR="00364725" w:rsidRPr="0060492A">
        <w:rPr>
          <w:rFonts w:ascii="Arial" w:hAnsi="Arial" w:cs="Arial"/>
          <w:sz w:val="20"/>
          <w:szCs w:val="20"/>
        </w:rPr>
        <w:t xml:space="preserve"> 2010). These vegetables, valued for their nutritional conte</w:t>
      </w:r>
      <w:r w:rsidR="004C7702" w:rsidRPr="0060492A">
        <w:rPr>
          <w:rFonts w:ascii="Arial" w:hAnsi="Arial" w:cs="Arial"/>
          <w:sz w:val="20"/>
          <w:szCs w:val="20"/>
        </w:rPr>
        <w:t>nt including vitamins, minerals</w:t>
      </w:r>
      <w:r w:rsidR="00364725" w:rsidRPr="0060492A">
        <w:rPr>
          <w:rFonts w:ascii="Arial" w:hAnsi="Arial" w:cs="Arial"/>
          <w:sz w:val="20"/>
          <w:szCs w:val="20"/>
        </w:rPr>
        <w:t xml:space="preserve"> and fiber, complement sweet corn by efficiently using inter-row spaces and minimizing competition for light and nutrients (Hauggaard-Nielsen </w:t>
      </w:r>
      <w:r w:rsidR="00364725" w:rsidRPr="0060492A">
        <w:rPr>
          <w:rFonts w:ascii="Arial" w:hAnsi="Arial" w:cs="Arial"/>
          <w:i/>
          <w:sz w:val="20"/>
          <w:szCs w:val="20"/>
        </w:rPr>
        <w:t>et al</w:t>
      </w:r>
      <w:r w:rsidR="00C50AA5" w:rsidRPr="0060492A">
        <w:rPr>
          <w:rFonts w:ascii="Arial" w:hAnsi="Arial" w:cs="Arial"/>
          <w:sz w:val="20"/>
          <w:szCs w:val="20"/>
        </w:rPr>
        <w:t>.</w:t>
      </w:r>
      <w:r w:rsidR="00364725" w:rsidRPr="0060492A">
        <w:rPr>
          <w:rFonts w:ascii="Arial" w:hAnsi="Arial" w:cs="Arial"/>
          <w:sz w:val="20"/>
          <w:szCs w:val="20"/>
        </w:rPr>
        <w:t xml:space="preserve"> 2009). </w:t>
      </w:r>
      <w:proofErr w:type="spellStart"/>
      <w:r w:rsidR="00364725" w:rsidRPr="0060492A">
        <w:rPr>
          <w:rFonts w:ascii="Arial" w:hAnsi="Arial" w:cs="Arial"/>
          <w:sz w:val="20"/>
          <w:szCs w:val="20"/>
        </w:rPr>
        <w:t>Knol</w:t>
      </w:r>
      <w:proofErr w:type="spellEnd"/>
      <w:r w:rsidR="00364725" w:rsidRPr="0060492A">
        <w:rPr>
          <w:rFonts w:ascii="Arial" w:hAnsi="Arial" w:cs="Arial"/>
          <w:sz w:val="20"/>
          <w:szCs w:val="20"/>
        </w:rPr>
        <w:t xml:space="preserve"> </w:t>
      </w:r>
      <w:proofErr w:type="spellStart"/>
      <w:r w:rsidR="00364725" w:rsidRPr="0060492A">
        <w:rPr>
          <w:rFonts w:ascii="Arial" w:hAnsi="Arial" w:cs="Arial"/>
          <w:sz w:val="20"/>
          <w:szCs w:val="20"/>
        </w:rPr>
        <w:t>khol</w:t>
      </w:r>
      <w:proofErr w:type="spellEnd"/>
      <w:r w:rsidR="00364725" w:rsidRPr="0060492A">
        <w:rPr>
          <w:rFonts w:ascii="Arial" w:hAnsi="Arial" w:cs="Arial"/>
          <w:sz w:val="20"/>
          <w:szCs w:val="20"/>
        </w:rPr>
        <w:t>, a cool-season crop, supplies antioxidants and fiber; radish provides proteins and minerals; and onion, a nutrient-rich staple, enhances dietary diversity (USDA 2020). Intercropping these crops with sweet corn maximizes land use, boosts nu</w:t>
      </w:r>
      <w:r w:rsidR="004C7702" w:rsidRPr="0060492A">
        <w:rPr>
          <w:rFonts w:ascii="Arial" w:hAnsi="Arial" w:cs="Arial"/>
          <w:sz w:val="20"/>
          <w:szCs w:val="20"/>
        </w:rPr>
        <w:t>trient efficiency</w:t>
      </w:r>
      <w:r w:rsidR="00364725" w:rsidRPr="0060492A">
        <w:rPr>
          <w:rFonts w:ascii="Arial" w:hAnsi="Arial" w:cs="Arial"/>
          <w:sz w:val="20"/>
          <w:szCs w:val="20"/>
        </w:rPr>
        <w:t xml:space="preserve"> and increases economic returns, particularly</w:t>
      </w:r>
      <w:r w:rsidR="00DB7F39" w:rsidRPr="0060492A">
        <w:rPr>
          <w:rFonts w:ascii="Arial" w:hAnsi="Arial" w:cs="Arial"/>
          <w:sz w:val="20"/>
          <w:szCs w:val="20"/>
        </w:rPr>
        <w:t xml:space="preserve"> in peri-urban settings (Ofori and</w:t>
      </w:r>
      <w:r w:rsidR="00364725" w:rsidRPr="0060492A">
        <w:rPr>
          <w:rFonts w:ascii="Arial" w:hAnsi="Arial" w:cs="Arial"/>
          <w:sz w:val="20"/>
          <w:szCs w:val="20"/>
        </w:rPr>
        <w:t xml:space="preserve"> Stern 1987).</w:t>
      </w:r>
      <w:r w:rsidR="004C7702" w:rsidRPr="0060492A">
        <w:rPr>
          <w:rFonts w:ascii="Arial" w:hAnsi="Arial" w:cs="Arial"/>
          <w:sz w:val="20"/>
          <w:szCs w:val="20"/>
        </w:rPr>
        <w:t xml:space="preserve"> </w:t>
      </w:r>
      <w:r w:rsidR="00364725" w:rsidRPr="0060492A">
        <w:rPr>
          <w:rFonts w:ascii="Arial" w:hAnsi="Arial" w:cs="Arial"/>
          <w:sz w:val="20"/>
          <w:szCs w:val="20"/>
        </w:rPr>
        <w:t>Effective nutrient management is critical in intercropping systems, as nutrient uptake patterns differ from monocultures due to diverse rooting syste</w:t>
      </w:r>
      <w:r w:rsidR="00C50AA5" w:rsidRPr="0060492A">
        <w:rPr>
          <w:rFonts w:ascii="Arial" w:hAnsi="Arial" w:cs="Arial"/>
          <w:sz w:val="20"/>
          <w:szCs w:val="20"/>
        </w:rPr>
        <w:t xml:space="preserve">ms </w:t>
      </w:r>
      <w:r w:rsidR="00C50AA5" w:rsidRPr="0060492A">
        <w:rPr>
          <w:rFonts w:ascii="Arial" w:hAnsi="Arial" w:cs="Arial"/>
          <w:sz w:val="20"/>
          <w:szCs w:val="20"/>
        </w:rPr>
        <w:lastRenderedPageBreak/>
        <w:t>and growth cycles (Marschner</w:t>
      </w:r>
      <w:r w:rsidR="00364725" w:rsidRPr="0060492A">
        <w:rPr>
          <w:rFonts w:ascii="Arial" w:hAnsi="Arial" w:cs="Arial"/>
          <w:sz w:val="20"/>
          <w:szCs w:val="20"/>
        </w:rPr>
        <w:t xml:space="preserve"> 2012). Tailoring fertilizer applications is essential to optimize yields and reduce waste, promoting sustainability (Hossain </w:t>
      </w:r>
      <w:r w:rsidR="00364725" w:rsidRPr="0060492A">
        <w:rPr>
          <w:rFonts w:ascii="Arial" w:hAnsi="Arial" w:cs="Arial"/>
          <w:i/>
          <w:sz w:val="20"/>
          <w:szCs w:val="20"/>
        </w:rPr>
        <w:t>et al</w:t>
      </w:r>
      <w:r w:rsidR="00C50AA5" w:rsidRPr="0060492A">
        <w:rPr>
          <w:rFonts w:ascii="Arial" w:hAnsi="Arial" w:cs="Arial"/>
          <w:sz w:val="20"/>
          <w:szCs w:val="20"/>
        </w:rPr>
        <w:t>.</w:t>
      </w:r>
      <w:r w:rsidR="00364725" w:rsidRPr="0060492A">
        <w:rPr>
          <w:rFonts w:ascii="Arial" w:hAnsi="Arial" w:cs="Arial"/>
          <w:sz w:val="20"/>
          <w:szCs w:val="20"/>
        </w:rPr>
        <w:t xml:space="preserve"> 2016). Research indicates that intercropping can improve nutrient use efficiency up to 20% compared to sole cropping, driven by complementary root architectures and reduced nutrient leaching (Naik </w:t>
      </w:r>
      <w:r w:rsidR="00364725" w:rsidRPr="0060492A">
        <w:rPr>
          <w:rFonts w:ascii="Arial" w:hAnsi="Arial" w:cs="Arial"/>
          <w:i/>
          <w:sz w:val="20"/>
          <w:szCs w:val="20"/>
        </w:rPr>
        <w:t>et al</w:t>
      </w:r>
      <w:r w:rsidR="00C50AA5" w:rsidRPr="0060492A">
        <w:rPr>
          <w:rFonts w:ascii="Arial" w:hAnsi="Arial" w:cs="Arial"/>
          <w:sz w:val="20"/>
          <w:szCs w:val="20"/>
        </w:rPr>
        <w:t>.</w:t>
      </w:r>
      <w:r w:rsidR="00364725" w:rsidRPr="0060492A">
        <w:rPr>
          <w:rFonts w:ascii="Arial" w:hAnsi="Arial" w:cs="Arial"/>
          <w:sz w:val="20"/>
          <w:szCs w:val="20"/>
        </w:rPr>
        <w:t xml:space="preserve"> 2017).</w:t>
      </w:r>
      <w:r w:rsidR="004C7702" w:rsidRPr="0060492A">
        <w:rPr>
          <w:rFonts w:ascii="Arial" w:hAnsi="Arial" w:cs="Arial"/>
          <w:sz w:val="20"/>
          <w:szCs w:val="20"/>
        </w:rPr>
        <w:t xml:space="preserve"> </w:t>
      </w:r>
      <w:r w:rsidR="00364725" w:rsidRPr="0060492A">
        <w:rPr>
          <w:rFonts w:ascii="Arial" w:hAnsi="Arial" w:cs="Arial"/>
          <w:sz w:val="20"/>
          <w:szCs w:val="20"/>
        </w:rPr>
        <w:t xml:space="preserve">This research investigates nutrient management strategies in sweet corn-based vegetable intercropping systems during the </w:t>
      </w:r>
      <w:r w:rsidR="00364725" w:rsidRPr="0060492A">
        <w:rPr>
          <w:rFonts w:ascii="Arial" w:hAnsi="Arial" w:cs="Arial"/>
          <w:i/>
          <w:sz w:val="20"/>
          <w:szCs w:val="20"/>
        </w:rPr>
        <w:t>rabi</w:t>
      </w:r>
      <w:r w:rsidR="00364725" w:rsidRPr="0060492A">
        <w:rPr>
          <w:rFonts w:ascii="Arial" w:hAnsi="Arial" w:cs="Arial"/>
          <w:sz w:val="20"/>
          <w:szCs w:val="20"/>
        </w:rPr>
        <w:t xml:space="preserve"> season of 2020 at S.V. Agricultural College, Tirupati, Andhra Pradesh. The study aims to evaluate the performance of sweet corn inte</w:t>
      </w:r>
      <w:r w:rsidR="004C7702" w:rsidRPr="0060492A">
        <w:rPr>
          <w:rFonts w:ascii="Arial" w:hAnsi="Arial" w:cs="Arial"/>
          <w:sz w:val="20"/>
          <w:szCs w:val="20"/>
        </w:rPr>
        <w:t xml:space="preserve">rcropped with </w:t>
      </w:r>
      <w:proofErr w:type="spellStart"/>
      <w:r w:rsidR="004C7702" w:rsidRPr="0060492A">
        <w:rPr>
          <w:rFonts w:ascii="Arial" w:hAnsi="Arial" w:cs="Arial"/>
          <w:sz w:val="20"/>
          <w:szCs w:val="20"/>
        </w:rPr>
        <w:t>knol</w:t>
      </w:r>
      <w:proofErr w:type="spellEnd"/>
      <w:r w:rsidR="004C7702" w:rsidRPr="0060492A">
        <w:rPr>
          <w:rFonts w:ascii="Arial" w:hAnsi="Arial" w:cs="Arial"/>
          <w:sz w:val="20"/>
          <w:szCs w:val="20"/>
        </w:rPr>
        <w:t xml:space="preserve"> </w:t>
      </w:r>
      <w:proofErr w:type="spellStart"/>
      <w:r w:rsidR="004C7702" w:rsidRPr="0060492A">
        <w:rPr>
          <w:rFonts w:ascii="Arial" w:hAnsi="Arial" w:cs="Arial"/>
          <w:sz w:val="20"/>
          <w:szCs w:val="20"/>
        </w:rPr>
        <w:t>khol</w:t>
      </w:r>
      <w:proofErr w:type="spellEnd"/>
      <w:r w:rsidR="004C7702" w:rsidRPr="0060492A">
        <w:rPr>
          <w:rFonts w:ascii="Arial" w:hAnsi="Arial" w:cs="Arial"/>
          <w:sz w:val="20"/>
          <w:szCs w:val="20"/>
        </w:rPr>
        <w:t>, radish</w:t>
      </w:r>
      <w:r w:rsidR="00364725" w:rsidRPr="0060492A">
        <w:rPr>
          <w:rFonts w:ascii="Arial" w:hAnsi="Arial" w:cs="Arial"/>
          <w:sz w:val="20"/>
          <w:szCs w:val="20"/>
        </w:rPr>
        <w:t xml:space="preserve"> and onion under varying fertilizer regimes, i</w:t>
      </w:r>
      <w:r w:rsidR="004C7702" w:rsidRPr="0060492A">
        <w:rPr>
          <w:rFonts w:ascii="Arial" w:hAnsi="Arial" w:cs="Arial"/>
          <w:sz w:val="20"/>
          <w:szCs w:val="20"/>
        </w:rPr>
        <w:t>dentify optimal nutrient levels</w:t>
      </w:r>
      <w:r w:rsidR="00364725" w:rsidRPr="0060492A">
        <w:rPr>
          <w:rFonts w:ascii="Arial" w:hAnsi="Arial" w:cs="Arial"/>
          <w:sz w:val="20"/>
          <w:szCs w:val="20"/>
        </w:rPr>
        <w:t xml:space="preserve"> and assess economic benefits. The findings seek to advance sustainable agricultural practices in southern India, supporting food security and farmer prosperity.</w:t>
      </w:r>
    </w:p>
    <w:p w14:paraId="2CA4664E" w14:textId="77777777" w:rsidR="00B93E56" w:rsidRPr="0060492A" w:rsidRDefault="0060492A" w:rsidP="0060492A">
      <w:pPr>
        <w:pStyle w:val="NormalWeb"/>
        <w:numPr>
          <w:ilvl w:val="0"/>
          <w:numId w:val="6"/>
        </w:numPr>
        <w:tabs>
          <w:tab w:val="left" w:pos="142"/>
        </w:tabs>
        <w:jc w:val="both"/>
        <w:rPr>
          <w:rFonts w:ascii="Arial" w:hAnsi="Arial" w:cs="Arial"/>
          <w:b/>
          <w:sz w:val="22"/>
          <w:szCs w:val="22"/>
        </w:rPr>
      </w:pPr>
      <w:r w:rsidRPr="0060492A">
        <w:rPr>
          <w:rFonts w:ascii="Arial" w:hAnsi="Arial" w:cs="Arial"/>
          <w:b/>
          <w:sz w:val="22"/>
          <w:szCs w:val="22"/>
        </w:rPr>
        <w:t>MATERIALS AND METHODS</w:t>
      </w:r>
    </w:p>
    <w:p w14:paraId="39F5951B" w14:textId="77777777" w:rsidR="00B93E56" w:rsidRPr="0060492A" w:rsidRDefault="00B93E56" w:rsidP="00023F2C">
      <w:pPr>
        <w:pStyle w:val="NormalWeb"/>
        <w:tabs>
          <w:tab w:val="left" w:pos="142"/>
        </w:tabs>
        <w:ind w:left="-993"/>
        <w:jc w:val="both"/>
        <w:rPr>
          <w:rFonts w:ascii="Arial" w:hAnsi="Arial" w:cs="Arial"/>
          <w:sz w:val="20"/>
          <w:szCs w:val="20"/>
        </w:rPr>
      </w:pPr>
      <w:r w:rsidRPr="0060492A">
        <w:rPr>
          <w:rFonts w:ascii="Arial" w:hAnsi="Arial" w:cs="Arial"/>
          <w:sz w:val="20"/>
          <w:szCs w:val="20"/>
        </w:rPr>
        <w:tab/>
        <w:t xml:space="preserve">The experiment was carried out at the wetland farm of S.V. Agricultural College, Tirupati, located at 13.5°N latitude, 79.5°E longitude and an elevation of 182.9 m above mean sea level, within the Southern </w:t>
      </w:r>
      <w:proofErr w:type="spellStart"/>
      <w:r w:rsidRPr="0060492A">
        <w:rPr>
          <w:rFonts w:ascii="Arial" w:hAnsi="Arial" w:cs="Arial"/>
          <w:sz w:val="20"/>
          <w:szCs w:val="20"/>
        </w:rPr>
        <w:t>Agro</w:t>
      </w:r>
      <w:proofErr w:type="spellEnd"/>
      <w:r w:rsidRPr="0060492A">
        <w:rPr>
          <w:rFonts w:ascii="Arial" w:hAnsi="Arial" w:cs="Arial"/>
          <w:sz w:val="20"/>
          <w:szCs w:val="20"/>
        </w:rPr>
        <w:t xml:space="preserve">-Climatic Zone of Andhra Pradesh. The crop growth period, spanning from November 7, 2020 to March 4, 2021, experienced average maximum temperatures of 29.6°C (ranging from 27.3°C to 33.4°C), minimum temperatures of 19.4°C (14.9°C to 22.9°C), relative humidity of 70.8% (57.0% to 87.2%), daily bright sunshine hours averaging 5.9 (1.6 to 9.2 hours), daily evaporation of 3.9 mm (1.4 to 7.4 mm) and a total rainfall of 414 mm across 20 days. These conditions were consistent with long-term decennial averages for the region. Soil samples collected from the top 0–30 cm revealed a sandy clay loam texture (33.8% coarse sand, 43.2% fine sand, 5.1% silt, 17.9% clay), with a neutral pH of 6.8, electrical conductivity of 0.64 </w:t>
      </w:r>
      <w:proofErr w:type="spellStart"/>
      <w:r w:rsidRPr="0060492A">
        <w:rPr>
          <w:rFonts w:ascii="Arial" w:hAnsi="Arial" w:cs="Arial"/>
          <w:sz w:val="20"/>
          <w:szCs w:val="20"/>
        </w:rPr>
        <w:t>dS</w:t>
      </w:r>
      <w:proofErr w:type="spellEnd"/>
      <w:r w:rsidRPr="0060492A">
        <w:rPr>
          <w:rFonts w:ascii="Arial" w:hAnsi="Arial" w:cs="Arial"/>
          <w:sz w:val="20"/>
          <w:szCs w:val="20"/>
        </w:rPr>
        <w:t xml:space="preserve"> m</w:t>
      </w:r>
      <w:r w:rsidRPr="0060492A">
        <w:rPr>
          <w:rFonts w:cs="Arial"/>
          <w:sz w:val="20"/>
          <w:szCs w:val="20"/>
        </w:rPr>
        <w:t>⁻</w:t>
      </w:r>
      <w:r w:rsidRPr="0060492A">
        <w:rPr>
          <w:rFonts w:ascii="Arial" w:hAnsi="Arial" w:cs="Arial"/>
          <w:sz w:val="20"/>
          <w:szCs w:val="20"/>
        </w:rPr>
        <w:t>¹, low organic carbon (0.21%), available nitrogen (152 kg ha</w:t>
      </w:r>
      <w:r w:rsidRPr="0060492A">
        <w:rPr>
          <w:rFonts w:cs="Arial"/>
          <w:sz w:val="20"/>
          <w:szCs w:val="20"/>
        </w:rPr>
        <w:t>⁻</w:t>
      </w:r>
      <w:r w:rsidRPr="0060492A">
        <w:rPr>
          <w:rFonts w:ascii="Arial" w:hAnsi="Arial" w:cs="Arial"/>
          <w:sz w:val="20"/>
          <w:szCs w:val="20"/>
        </w:rPr>
        <w:t>¹), medium available phosphorus (33 kg P</w:t>
      </w:r>
      <w:r w:rsidRPr="0060492A">
        <w:rPr>
          <w:rFonts w:cs="Arial"/>
          <w:sz w:val="20"/>
          <w:szCs w:val="20"/>
        </w:rPr>
        <w:t>₂</w:t>
      </w:r>
      <w:r w:rsidRPr="0060492A">
        <w:rPr>
          <w:rFonts w:ascii="Arial" w:hAnsi="Arial" w:cs="Arial"/>
          <w:sz w:val="20"/>
          <w:szCs w:val="20"/>
        </w:rPr>
        <w:t>O</w:t>
      </w:r>
      <w:r w:rsidRPr="0060492A">
        <w:rPr>
          <w:rFonts w:cs="Arial"/>
          <w:sz w:val="20"/>
          <w:szCs w:val="20"/>
        </w:rPr>
        <w:t>₅</w:t>
      </w:r>
      <w:r w:rsidRPr="0060492A">
        <w:rPr>
          <w:rFonts w:ascii="Arial" w:hAnsi="Arial" w:cs="Arial"/>
          <w:sz w:val="20"/>
          <w:szCs w:val="20"/>
        </w:rPr>
        <w:t xml:space="preserve"> ha</w:t>
      </w:r>
      <w:r w:rsidRPr="0060492A">
        <w:rPr>
          <w:rFonts w:cs="Arial"/>
          <w:sz w:val="20"/>
          <w:szCs w:val="20"/>
        </w:rPr>
        <w:t>⁻</w:t>
      </w:r>
      <w:r w:rsidRPr="0060492A">
        <w:rPr>
          <w:rFonts w:ascii="Arial" w:hAnsi="Arial" w:cs="Arial"/>
          <w:sz w:val="20"/>
          <w:szCs w:val="20"/>
        </w:rPr>
        <w:t>¹) and medium available potassium (216 kg K</w:t>
      </w:r>
      <w:r w:rsidRPr="0060492A">
        <w:rPr>
          <w:rFonts w:cs="Arial"/>
          <w:sz w:val="20"/>
          <w:szCs w:val="20"/>
        </w:rPr>
        <w:t>₂</w:t>
      </w:r>
      <w:r w:rsidRPr="0060492A">
        <w:rPr>
          <w:rFonts w:ascii="Arial" w:hAnsi="Arial" w:cs="Arial"/>
          <w:sz w:val="20"/>
          <w:szCs w:val="20"/>
        </w:rPr>
        <w:t>O ha</w:t>
      </w:r>
      <w:r w:rsidRPr="0060492A">
        <w:rPr>
          <w:rFonts w:cs="Arial"/>
          <w:sz w:val="20"/>
          <w:szCs w:val="20"/>
        </w:rPr>
        <w:t>⁻</w:t>
      </w:r>
      <w:r w:rsidRPr="0060492A">
        <w:rPr>
          <w:rFonts w:ascii="Arial" w:hAnsi="Arial" w:cs="Arial"/>
          <w:sz w:val="20"/>
          <w:szCs w:val="20"/>
        </w:rPr>
        <w:t>¹). The study adopted a split-plot design with three replications. Main plots consisted of three intercropping systems: I</w:t>
      </w:r>
      <w:r w:rsidRPr="0060492A">
        <w:rPr>
          <w:rFonts w:cs="Arial"/>
          <w:sz w:val="20"/>
          <w:szCs w:val="20"/>
        </w:rPr>
        <w:t>₁</w:t>
      </w:r>
      <w:r w:rsidRPr="0060492A">
        <w:rPr>
          <w:rFonts w:ascii="Arial" w:hAnsi="Arial" w:cs="Arial"/>
          <w:sz w:val="20"/>
          <w:szCs w:val="20"/>
        </w:rPr>
        <w:t xml:space="preserve"> (sweet corn + </w:t>
      </w:r>
      <w:proofErr w:type="spellStart"/>
      <w:r w:rsidRPr="0060492A">
        <w:rPr>
          <w:rFonts w:ascii="Arial" w:hAnsi="Arial" w:cs="Arial"/>
          <w:sz w:val="20"/>
          <w:szCs w:val="20"/>
        </w:rPr>
        <w:t>knol</w:t>
      </w:r>
      <w:proofErr w:type="spellEnd"/>
      <w:r w:rsidRPr="0060492A">
        <w:rPr>
          <w:rFonts w:ascii="Arial" w:hAnsi="Arial" w:cs="Arial"/>
          <w:sz w:val="20"/>
          <w:szCs w:val="20"/>
        </w:rPr>
        <w:t xml:space="preserve"> </w:t>
      </w:r>
      <w:proofErr w:type="spellStart"/>
      <w:r w:rsidRPr="0060492A">
        <w:rPr>
          <w:rFonts w:ascii="Arial" w:hAnsi="Arial" w:cs="Arial"/>
          <w:sz w:val="20"/>
          <w:szCs w:val="20"/>
        </w:rPr>
        <w:t>khol</w:t>
      </w:r>
      <w:proofErr w:type="spellEnd"/>
      <w:r w:rsidRPr="0060492A">
        <w:rPr>
          <w:rFonts w:ascii="Arial" w:hAnsi="Arial" w:cs="Arial"/>
          <w:sz w:val="20"/>
          <w:szCs w:val="20"/>
        </w:rPr>
        <w:t>, 1:1), I</w:t>
      </w:r>
      <w:r w:rsidRPr="0060492A">
        <w:rPr>
          <w:rFonts w:cs="Arial"/>
          <w:sz w:val="20"/>
          <w:szCs w:val="20"/>
        </w:rPr>
        <w:t>₂</w:t>
      </w:r>
      <w:r w:rsidRPr="0060492A">
        <w:rPr>
          <w:rFonts w:ascii="Arial" w:hAnsi="Arial" w:cs="Arial"/>
          <w:sz w:val="20"/>
          <w:szCs w:val="20"/>
        </w:rPr>
        <w:t xml:space="preserve"> (sweet corn + radish, 1:1) and I</w:t>
      </w:r>
      <w:r w:rsidRPr="0060492A">
        <w:rPr>
          <w:rFonts w:cs="Arial"/>
          <w:sz w:val="20"/>
          <w:szCs w:val="20"/>
        </w:rPr>
        <w:t>₃</w:t>
      </w:r>
      <w:r w:rsidRPr="0060492A">
        <w:rPr>
          <w:rFonts w:ascii="Arial" w:hAnsi="Arial" w:cs="Arial"/>
          <w:sz w:val="20"/>
          <w:szCs w:val="20"/>
        </w:rPr>
        <w:t xml:space="preserve"> (sweet corn + onion, 1:1). Sub-plots comprised four nutrient levels: N</w:t>
      </w:r>
      <w:r w:rsidRPr="0060492A">
        <w:rPr>
          <w:rFonts w:cs="Arial"/>
          <w:sz w:val="20"/>
          <w:szCs w:val="20"/>
        </w:rPr>
        <w:t>₁</w:t>
      </w:r>
      <w:r w:rsidRPr="0060492A">
        <w:rPr>
          <w:rFonts w:ascii="Arial" w:hAnsi="Arial" w:cs="Arial"/>
          <w:sz w:val="20"/>
          <w:szCs w:val="20"/>
        </w:rPr>
        <w:t xml:space="preserve"> (100% recommended dose of fertilizer [RDF] for sweet corn only), N</w:t>
      </w:r>
      <w:r w:rsidRPr="0060492A">
        <w:rPr>
          <w:rFonts w:cs="Arial"/>
          <w:sz w:val="20"/>
          <w:szCs w:val="20"/>
        </w:rPr>
        <w:t>₂</w:t>
      </w:r>
      <w:r w:rsidRPr="0060492A">
        <w:rPr>
          <w:rFonts w:ascii="Arial" w:hAnsi="Arial" w:cs="Arial"/>
          <w:sz w:val="20"/>
          <w:szCs w:val="20"/>
        </w:rPr>
        <w:t xml:space="preserve"> (100% RDF for sweet corn + 75% RDF for intercrop), N</w:t>
      </w:r>
      <w:r w:rsidRPr="0060492A">
        <w:rPr>
          <w:rFonts w:cs="Arial"/>
          <w:sz w:val="20"/>
          <w:szCs w:val="20"/>
        </w:rPr>
        <w:t>₃</w:t>
      </w:r>
      <w:r w:rsidRPr="0060492A">
        <w:rPr>
          <w:rFonts w:ascii="Arial" w:hAnsi="Arial" w:cs="Arial"/>
          <w:sz w:val="20"/>
          <w:szCs w:val="20"/>
        </w:rPr>
        <w:t xml:space="preserve"> (100% RDF for sweet corn + 50% RDF for intercrop) and N</w:t>
      </w:r>
      <w:r w:rsidRPr="0060492A">
        <w:rPr>
          <w:rFonts w:cs="Arial"/>
          <w:sz w:val="20"/>
          <w:szCs w:val="20"/>
        </w:rPr>
        <w:t>₄</w:t>
      </w:r>
      <w:r w:rsidRPr="0060492A">
        <w:rPr>
          <w:rFonts w:ascii="Arial" w:hAnsi="Arial" w:cs="Arial"/>
          <w:sz w:val="20"/>
          <w:szCs w:val="20"/>
        </w:rPr>
        <w:t xml:space="preserve"> (100% RDF for sweet corn + 25% RDF for intercrop). The RDF’s were: sweet corn (120:60:50 kg N:P</w:t>
      </w:r>
      <w:r w:rsidRPr="0060492A">
        <w:rPr>
          <w:rFonts w:cs="Arial"/>
          <w:sz w:val="20"/>
          <w:szCs w:val="20"/>
        </w:rPr>
        <w:t>₂</w:t>
      </w:r>
      <w:r w:rsidRPr="0060492A">
        <w:rPr>
          <w:rFonts w:ascii="Arial" w:hAnsi="Arial" w:cs="Arial"/>
          <w:sz w:val="20"/>
          <w:szCs w:val="20"/>
        </w:rPr>
        <w:t>O</w:t>
      </w:r>
      <w:proofErr w:type="gramStart"/>
      <w:r w:rsidRPr="0060492A">
        <w:rPr>
          <w:rFonts w:cs="Arial"/>
          <w:sz w:val="20"/>
          <w:szCs w:val="20"/>
        </w:rPr>
        <w:t>₅</w:t>
      </w:r>
      <w:r w:rsidRPr="0060492A">
        <w:rPr>
          <w:rFonts w:ascii="Arial" w:hAnsi="Arial" w:cs="Arial"/>
          <w:sz w:val="20"/>
          <w:szCs w:val="20"/>
        </w:rPr>
        <w:t>:K</w:t>
      </w:r>
      <w:proofErr w:type="gramEnd"/>
      <w:r w:rsidRPr="0060492A">
        <w:rPr>
          <w:rFonts w:cs="Arial"/>
          <w:sz w:val="20"/>
          <w:szCs w:val="20"/>
        </w:rPr>
        <w:t>₂</w:t>
      </w:r>
      <w:r w:rsidRPr="0060492A">
        <w:rPr>
          <w:rFonts w:ascii="Arial" w:hAnsi="Arial" w:cs="Arial"/>
          <w:sz w:val="20"/>
          <w:szCs w:val="20"/>
        </w:rPr>
        <w:t>O ha</w:t>
      </w:r>
      <w:r w:rsidRPr="0060492A">
        <w:rPr>
          <w:rFonts w:cs="Arial"/>
          <w:sz w:val="20"/>
          <w:szCs w:val="20"/>
        </w:rPr>
        <w:t>⁻</w:t>
      </w:r>
      <w:r w:rsidRPr="0060492A">
        <w:rPr>
          <w:rFonts w:ascii="Arial" w:hAnsi="Arial" w:cs="Arial"/>
          <w:sz w:val="20"/>
          <w:szCs w:val="20"/>
        </w:rPr>
        <w:t xml:space="preserve">¹), </w:t>
      </w:r>
      <w:proofErr w:type="spellStart"/>
      <w:r w:rsidRPr="0060492A">
        <w:rPr>
          <w:rFonts w:ascii="Arial" w:hAnsi="Arial" w:cs="Arial"/>
          <w:sz w:val="20"/>
          <w:szCs w:val="20"/>
        </w:rPr>
        <w:t>knol</w:t>
      </w:r>
      <w:proofErr w:type="spellEnd"/>
      <w:r w:rsidRPr="0060492A">
        <w:rPr>
          <w:rFonts w:ascii="Arial" w:hAnsi="Arial" w:cs="Arial"/>
          <w:sz w:val="20"/>
          <w:szCs w:val="20"/>
        </w:rPr>
        <w:t xml:space="preserve"> </w:t>
      </w:r>
      <w:proofErr w:type="spellStart"/>
      <w:r w:rsidRPr="0060492A">
        <w:rPr>
          <w:rFonts w:ascii="Arial" w:hAnsi="Arial" w:cs="Arial"/>
          <w:sz w:val="20"/>
          <w:szCs w:val="20"/>
        </w:rPr>
        <w:t>khol</w:t>
      </w:r>
      <w:proofErr w:type="spellEnd"/>
      <w:r w:rsidRPr="0060492A">
        <w:rPr>
          <w:rFonts w:ascii="Arial" w:hAnsi="Arial" w:cs="Arial"/>
          <w:sz w:val="20"/>
          <w:szCs w:val="20"/>
        </w:rPr>
        <w:t xml:space="preserve"> (100:60:60 kg N:P</w:t>
      </w:r>
      <w:r w:rsidRPr="0060492A">
        <w:rPr>
          <w:rFonts w:cs="Arial"/>
          <w:sz w:val="20"/>
          <w:szCs w:val="20"/>
        </w:rPr>
        <w:t>₂</w:t>
      </w:r>
      <w:r w:rsidRPr="0060492A">
        <w:rPr>
          <w:rFonts w:ascii="Arial" w:hAnsi="Arial" w:cs="Arial"/>
          <w:sz w:val="20"/>
          <w:szCs w:val="20"/>
        </w:rPr>
        <w:t>O</w:t>
      </w:r>
      <w:r w:rsidRPr="0060492A">
        <w:rPr>
          <w:rFonts w:cs="Arial"/>
          <w:sz w:val="20"/>
          <w:szCs w:val="20"/>
        </w:rPr>
        <w:t>₅</w:t>
      </w:r>
      <w:r w:rsidRPr="0060492A">
        <w:rPr>
          <w:rFonts w:ascii="Arial" w:hAnsi="Arial" w:cs="Arial"/>
          <w:sz w:val="20"/>
          <w:szCs w:val="20"/>
        </w:rPr>
        <w:t>:K</w:t>
      </w:r>
      <w:r w:rsidRPr="0060492A">
        <w:rPr>
          <w:rFonts w:cs="Arial"/>
          <w:sz w:val="20"/>
          <w:szCs w:val="20"/>
        </w:rPr>
        <w:t>₂</w:t>
      </w:r>
      <w:r w:rsidRPr="0060492A">
        <w:rPr>
          <w:rFonts w:ascii="Arial" w:hAnsi="Arial" w:cs="Arial"/>
          <w:sz w:val="20"/>
          <w:szCs w:val="20"/>
        </w:rPr>
        <w:t>O ha</w:t>
      </w:r>
      <w:r w:rsidRPr="0060492A">
        <w:rPr>
          <w:rFonts w:cs="Arial"/>
          <w:sz w:val="20"/>
          <w:szCs w:val="20"/>
        </w:rPr>
        <w:t>⁻</w:t>
      </w:r>
      <w:r w:rsidRPr="0060492A">
        <w:rPr>
          <w:rFonts w:ascii="Arial" w:hAnsi="Arial" w:cs="Arial"/>
          <w:sz w:val="20"/>
          <w:szCs w:val="20"/>
        </w:rPr>
        <w:t>¹), radish (50:100:50 kg N:P</w:t>
      </w:r>
      <w:r w:rsidRPr="0060492A">
        <w:rPr>
          <w:rFonts w:cs="Arial"/>
          <w:sz w:val="20"/>
          <w:szCs w:val="20"/>
        </w:rPr>
        <w:t>₂</w:t>
      </w:r>
      <w:r w:rsidRPr="0060492A">
        <w:rPr>
          <w:rFonts w:ascii="Arial" w:hAnsi="Arial" w:cs="Arial"/>
          <w:sz w:val="20"/>
          <w:szCs w:val="20"/>
        </w:rPr>
        <w:t>O</w:t>
      </w:r>
      <w:r w:rsidRPr="0060492A">
        <w:rPr>
          <w:rFonts w:cs="Arial"/>
          <w:sz w:val="20"/>
          <w:szCs w:val="20"/>
        </w:rPr>
        <w:t>₅</w:t>
      </w:r>
      <w:r w:rsidRPr="0060492A">
        <w:rPr>
          <w:rFonts w:ascii="Arial" w:hAnsi="Arial" w:cs="Arial"/>
          <w:sz w:val="20"/>
          <w:szCs w:val="20"/>
        </w:rPr>
        <w:t>:K</w:t>
      </w:r>
      <w:r w:rsidRPr="0060492A">
        <w:rPr>
          <w:rFonts w:cs="Arial"/>
          <w:sz w:val="20"/>
          <w:szCs w:val="20"/>
        </w:rPr>
        <w:t>₂</w:t>
      </w:r>
      <w:r w:rsidRPr="0060492A">
        <w:rPr>
          <w:rFonts w:ascii="Arial" w:hAnsi="Arial" w:cs="Arial"/>
          <w:sz w:val="20"/>
          <w:szCs w:val="20"/>
        </w:rPr>
        <w:t>O ha</w:t>
      </w:r>
      <w:r w:rsidRPr="0060492A">
        <w:rPr>
          <w:rFonts w:cs="Arial"/>
          <w:sz w:val="20"/>
          <w:szCs w:val="20"/>
        </w:rPr>
        <w:t>⁻</w:t>
      </w:r>
      <w:r w:rsidRPr="0060492A">
        <w:rPr>
          <w:rFonts w:ascii="Arial" w:hAnsi="Arial" w:cs="Arial"/>
          <w:sz w:val="20"/>
          <w:szCs w:val="20"/>
        </w:rPr>
        <w:t>¹) and onion (80:50:80 kg N:P</w:t>
      </w:r>
      <w:r w:rsidRPr="0060492A">
        <w:rPr>
          <w:rFonts w:cs="Arial"/>
          <w:sz w:val="20"/>
          <w:szCs w:val="20"/>
        </w:rPr>
        <w:t>₂</w:t>
      </w:r>
      <w:r w:rsidRPr="0060492A">
        <w:rPr>
          <w:rFonts w:ascii="Arial" w:hAnsi="Arial" w:cs="Arial"/>
          <w:sz w:val="20"/>
          <w:szCs w:val="20"/>
        </w:rPr>
        <w:t>O</w:t>
      </w:r>
      <w:r w:rsidRPr="0060492A">
        <w:rPr>
          <w:rFonts w:cs="Arial"/>
          <w:sz w:val="20"/>
          <w:szCs w:val="20"/>
        </w:rPr>
        <w:t>₅</w:t>
      </w:r>
      <w:r w:rsidRPr="0060492A">
        <w:rPr>
          <w:rFonts w:ascii="Arial" w:hAnsi="Arial" w:cs="Arial"/>
          <w:sz w:val="20"/>
          <w:szCs w:val="20"/>
        </w:rPr>
        <w:t>:K</w:t>
      </w:r>
      <w:r w:rsidRPr="0060492A">
        <w:rPr>
          <w:rFonts w:cs="Arial"/>
          <w:sz w:val="20"/>
          <w:szCs w:val="20"/>
        </w:rPr>
        <w:t>₂</w:t>
      </w:r>
      <w:r w:rsidRPr="0060492A">
        <w:rPr>
          <w:rFonts w:ascii="Arial" w:hAnsi="Arial" w:cs="Arial"/>
          <w:sz w:val="20"/>
          <w:szCs w:val="20"/>
        </w:rPr>
        <w:t>O ha</w:t>
      </w:r>
      <w:r w:rsidRPr="0060492A">
        <w:rPr>
          <w:rFonts w:cs="Arial"/>
          <w:sz w:val="20"/>
          <w:szCs w:val="20"/>
        </w:rPr>
        <w:t>⁻</w:t>
      </w:r>
      <w:r w:rsidRPr="0060492A">
        <w:rPr>
          <w:rFonts w:ascii="Arial" w:hAnsi="Arial" w:cs="Arial"/>
          <w:sz w:val="20"/>
          <w:szCs w:val="20"/>
        </w:rPr>
        <w:t>¹).</w:t>
      </w:r>
      <w:r w:rsidR="00DF3416" w:rsidRPr="0060492A">
        <w:rPr>
          <w:rFonts w:ascii="Arial" w:hAnsi="Arial" w:cs="Arial"/>
          <w:sz w:val="20"/>
          <w:szCs w:val="20"/>
        </w:rPr>
        <w:t xml:space="preserve"> </w:t>
      </w:r>
      <w:r w:rsidRPr="0060492A">
        <w:rPr>
          <w:rFonts w:ascii="Arial" w:hAnsi="Arial" w:cs="Arial"/>
          <w:sz w:val="20"/>
          <w:szCs w:val="20"/>
        </w:rPr>
        <w:t>Plot dimensions were 6.0 × 5.0 m (gross) and 3.6 × 4.2 m (net). Sweet corn was spaced at 60 × 20 cm, with intercrops sown in inter-row spaces at 15 cm intra-row spacing. The sweet corn variety ‘Sweet gold-99’ (80–90 days, 160–170 cm, 66,000 cobs ha</w:t>
      </w:r>
      <w:r w:rsidRPr="0060492A">
        <w:rPr>
          <w:rFonts w:cs="Arial"/>
          <w:sz w:val="20"/>
          <w:szCs w:val="20"/>
        </w:rPr>
        <w:t>⁻</w:t>
      </w:r>
      <w:r w:rsidRPr="0060492A">
        <w:rPr>
          <w:rFonts w:ascii="Arial" w:hAnsi="Arial" w:cs="Arial"/>
          <w:sz w:val="20"/>
          <w:szCs w:val="20"/>
        </w:rPr>
        <w:t>¹) was used. Intercrop varieties included ‘</w:t>
      </w:r>
      <w:proofErr w:type="spellStart"/>
      <w:r w:rsidRPr="0060492A">
        <w:rPr>
          <w:rFonts w:ascii="Arial" w:hAnsi="Arial" w:cs="Arial"/>
          <w:sz w:val="20"/>
          <w:szCs w:val="20"/>
        </w:rPr>
        <w:t>Indam</w:t>
      </w:r>
      <w:proofErr w:type="spellEnd"/>
      <w:r w:rsidRPr="0060492A">
        <w:rPr>
          <w:rFonts w:ascii="Arial" w:hAnsi="Arial" w:cs="Arial"/>
          <w:sz w:val="20"/>
          <w:szCs w:val="20"/>
        </w:rPr>
        <w:t xml:space="preserve"> Early White’ </w:t>
      </w:r>
      <w:proofErr w:type="spellStart"/>
      <w:r w:rsidRPr="0060492A">
        <w:rPr>
          <w:rFonts w:ascii="Arial" w:hAnsi="Arial" w:cs="Arial"/>
          <w:sz w:val="20"/>
          <w:szCs w:val="20"/>
        </w:rPr>
        <w:t>knol</w:t>
      </w:r>
      <w:proofErr w:type="spellEnd"/>
      <w:r w:rsidRPr="0060492A">
        <w:rPr>
          <w:rFonts w:ascii="Arial" w:hAnsi="Arial" w:cs="Arial"/>
          <w:sz w:val="20"/>
          <w:szCs w:val="20"/>
        </w:rPr>
        <w:t xml:space="preserve"> </w:t>
      </w:r>
      <w:proofErr w:type="spellStart"/>
      <w:r w:rsidRPr="0060492A">
        <w:rPr>
          <w:rFonts w:ascii="Arial" w:hAnsi="Arial" w:cs="Arial"/>
          <w:sz w:val="20"/>
          <w:szCs w:val="20"/>
        </w:rPr>
        <w:t>khol</w:t>
      </w:r>
      <w:proofErr w:type="spellEnd"/>
      <w:r w:rsidRPr="0060492A">
        <w:rPr>
          <w:rFonts w:ascii="Arial" w:hAnsi="Arial" w:cs="Arial"/>
          <w:sz w:val="20"/>
          <w:szCs w:val="20"/>
        </w:rPr>
        <w:t xml:space="preserve"> (80–85 days, 150–200 q ha</w:t>
      </w:r>
      <w:r w:rsidRPr="0060492A">
        <w:rPr>
          <w:rFonts w:cs="Arial"/>
          <w:sz w:val="20"/>
          <w:szCs w:val="20"/>
        </w:rPr>
        <w:t>⁻</w:t>
      </w:r>
      <w:r w:rsidRPr="0060492A">
        <w:rPr>
          <w:rFonts w:ascii="Arial" w:hAnsi="Arial" w:cs="Arial"/>
          <w:sz w:val="20"/>
          <w:szCs w:val="20"/>
        </w:rPr>
        <w:t>¹), ‘</w:t>
      </w:r>
      <w:proofErr w:type="spellStart"/>
      <w:r w:rsidRPr="0060492A">
        <w:rPr>
          <w:rFonts w:ascii="Arial" w:hAnsi="Arial" w:cs="Arial"/>
          <w:sz w:val="20"/>
          <w:szCs w:val="20"/>
        </w:rPr>
        <w:t>Chetki</w:t>
      </w:r>
      <w:proofErr w:type="spellEnd"/>
      <w:r w:rsidRPr="0060492A">
        <w:rPr>
          <w:rFonts w:ascii="Arial" w:hAnsi="Arial" w:cs="Arial"/>
          <w:sz w:val="20"/>
          <w:szCs w:val="20"/>
        </w:rPr>
        <w:t xml:space="preserve"> Long’ radi</w:t>
      </w:r>
      <w:r w:rsidR="00DF3416" w:rsidRPr="0060492A">
        <w:rPr>
          <w:rFonts w:ascii="Arial" w:hAnsi="Arial" w:cs="Arial"/>
          <w:sz w:val="20"/>
          <w:szCs w:val="20"/>
        </w:rPr>
        <w:t>sh (40–45 days, 100–150 q ha</w:t>
      </w:r>
      <w:r w:rsidR="00DF3416" w:rsidRPr="0060492A">
        <w:rPr>
          <w:rFonts w:cs="Arial"/>
          <w:sz w:val="20"/>
          <w:szCs w:val="20"/>
        </w:rPr>
        <w:t>⁻</w:t>
      </w:r>
      <w:r w:rsidR="00DF3416" w:rsidRPr="0060492A">
        <w:rPr>
          <w:rFonts w:ascii="Arial" w:hAnsi="Arial" w:cs="Arial"/>
          <w:sz w:val="20"/>
          <w:szCs w:val="20"/>
        </w:rPr>
        <w:t>¹)</w:t>
      </w:r>
      <w:r w:rsidRPr="0060492A">
        <w:rPr>
          <w:rFonts w:ascii="Arial" w:hAnsi="Arial" w:cs="Arial"/>
          <w:sz w:val="20"/>
          <w:szCs w:val="20"/>
        </w:rPr>
        <w:t xml:space="preserve"> and ‘KP Onion’ (115–120 days, 40–50 q ha</w:t>
      </w:r>
      <w:r w:rsidRPr="0060492A">
        <w:rPr>
          <w:rFonts w:cs="Arial"/>
          <w:sz w:val="20"/>
          <w:szCs w:val="20"/>
        </w:rPr>
        <w:t>⁻</w:t>
      </w:r>
      <w:r w:rsidRPr="0060492A">
        <w:rPr>
          <w:rFonts w:ascii="Arial" w:hAnsi="Arial" w:cs="Arial"/>
          <w:sz w:val="20"/>
          <w:szCs w:val="20"/>
        </w:rPr>
        <w:t>¹).</w:t>
      </w:r>
      <w:r w:rsidR="00DF3416" w:rsidRPr="0060492A">
        <w:rPr>
          <w:rFonts w:ascii="Arial" w:hAnsi="Arial" w:cs="Arial"/>
          <w:sz w:val="20"/>
          <w:szCs w:val="20"/>
        </w:rPr>
        <w:t xml:space="preserve"> </w:t>
      </w:r>
      <w:r w:rsidRPr="0060492A">
        <w:rPr>
          <w:rFonts w:ascii="Arial" w:hAnsi="Arial" w:cs="Arial"/>
          <w:sz w:val="20"/>
          <w:szCs w:val="20"/>
        </w:rPr>
        <w:t xml:space="preserve">Field preparation involved two ploughings, </w:t>
      </w:r>
      <w:r w:rsidR="00DF3416" w:rsidRPr="0060492A">
        <w:rPr>
          <w:rFonts w:ascii="Arial" w:hAnsi="Arial" w:cs="Arial"/>
          <w:sz w:val="20"/>
          <w:szCs w:val="20"/>
        </w:rPr>
        <w:t>harrowing</w:t>
      </w:r>
      <w:r w:rsidR="00FB7A49" w:rsidRPr="0060492A">
        <w:rPr>
          <w:rFonts w:ascii="Arial" w:hAnsi="Arial" w:cs="Arial"/>
          <w:sz w:val="20"/>
          <w:szCs w:val="20"/>
        </w:rPr>
        <w:t xml:space="preserve"> and leveling. Sowing was done </w:t>
      </w:r>
      <w:r w:rsidRPr="0060492A">
        <w:rPr>
          <w:rFonts w:ascii="Arial" w:hAnsi="Arial" w:cs="Arial"/>
          <w:sz w:val="20"/>
          <w:szCs w:val="20"/>
        </w:rPr>
        <w:t xml:space="preserve">on November 7, 2020, with one sweet corn seed per hill and direct sowing for intercrops. Fertilizers were applied as per treatments: half </w:t>
      </w:r>
      <w:r w:rsidR="007A2EB0" w:rsidRPr="0060492A">
        <w:rPr>
          <w:rFonts w:ascii="Arial" w:hAnsi="Arial" w:cs="Arial"/>
          <w:sz w:val="20"/>
          <w:szCs w:val="20"/>
        </w:rPr>
        <w:t xml:space="preserve">of </w:t>
      </w:r>
      <w:r w:rsidRPr="0060492A">
        <w:rPr>
          <w:rFonts w:ascii="Arial" w:hAnsi="Arial" w:cs="Arial"/>
          <w:sz w:val="20"/>
          <w:szCs w:val="20"/>
        </w:rPr>
        <w:t xml:space="preserve">the nitrogen and full phosphorus and potassium were applied </w:t>
      </w:r>
      <w:r w:rsidR="007A2EB0" w:rsidRPr="0060492A">
        <w:rPr>
          <w:rFonts w:ascii="Arial" w:hAnsi="Arial" w:cs="Arial"/>
          <w:sz w:val="20"/>
          <w:szCs w:val="20"/>
        </w:rPr>
        <w:t>as basal dose</w:t>
      </w:r>
      <w:r w:rsidRPr="0060492A">
        <w:rPr>
          <w:rFonts w:ascii="Arial" w:hAnsi="Arial" w:cs="Arial"/>
          <w:sz w:val="20"/>
          <w:szCs w:val="20"/>
        </w:rPr>
        <w:t>, with the remaining nitrogen applied at 30 days after sowing (DAS) via band placement. Thinning and gap filling were performed at 10–15 DAS to ensure uniform plant stand</w:t>
      </w:r>
      <w:r w:rsidR="007A2EB0" w:rsidRPr="0060492A">
        <w:rPr>
          <w:rFonts w:ascii="Arial" w:hAnsi="Arial" w:cs="Arial"/>
          <w:sz w:val="20"/>
          <w:szCs w:val="20"/>
        </w:rPr>
        <w:t>. Weeding and earthing-</w:t>
      </w:r>
      <w:r w:rsidRPr="0060492A">
        <w:rPr>
          <w:rFonts w:ascii="Arial" w:hAnsi="Arial" w:cs="Arial"/>
          <w:sz w:val="20"/>
          <w:szCs w:val="20"/>
        </w:rPr>
        <w:t xml:space="preserve">up were conducted at 15 and 30 DAS. Irrigation was applied as needed following an initial pre-sowing irrigation. Pest management included spraying </w:t>
      </w:r>
      <w:proofErr w:type="spellStart"/>
      <w:r w:rsidRPr="0060492A">
        <w:rPr>
          <w:rFonts w:ascii="Arial" w:hAnsi="Arial" w:cs="Arial"/>
          <w:sz w:val="20"/>
          <w:szCs w:val="20"/>
        </w:rPr>
        <w:t>emamectin</w:t>
      </w:r>
      <w:proofErr w:type="spellEnd"/>
      <w:r w:rsidRPr="0060492A">
        <w:rPr>
          <w:rFonts w:ascii="Arial" w:hAnsi="Arial" w:cs="Arial"/>
          <w:sz w:val="20"/>
          <w:szCs w:val="20"/>
        </w:rPr>
        <w:t xml:space="preserve"> benzoate (5 g L</w:t>
      </w:r>
      <w:r w:rsidRPr="0060492A">
        <w:rPr>
          <w:rFonts w:cs="Arial"/>
          <w:sz w:val="20"/>
          <w:szCs w:val="20"/>
        </w:rPr>
        <w:t>⁻</w:t>
      </w:r>
      <w:r w:rsidRPr="0060492A">
        <w:rPr>
          <w:rFonts w:ascii="Arial" w:hAnsi="Arial" w:cs="Arial"/>
          <w:sz w:val="20"/>
          <w:szCs w:val="20"/>
        </w:rPr>
        <w:t>¹) at 20 DAS and chlorantraniliprole (0.4 mL L</w:t>
      </w:r>
      <w:r w:rsidRPr="0060492A">
        <w:rPr>
          <w:rFonts w:cs="Arial"/>
          <w:sz w:val="20"/>
          <w:szCs w:val="20"/>
        </w:rPr>
        <w:t>⁻</w:t>
      </w:r>
      <w:r w:rsidRPr="0060492A">
        <w:rPr>
          <w:rFonts w:ascii="Arial" w:hAnsi="Arial" w:cs="Arial"/>
          <w:sz w:val="20"/>
          <w:szCs w:val="20"/>
        </w:rPr>
        <w:t>¹) at 40 DAS for swee</w:t>
      </w:r>
      <w:r w:rsidR="00DF3416" w:rsidRPr="0060492A">
        <w:rPr>
          <w:rFonts w:ascii="Arial" w:hAnsi="Arial" w:cs="Arial"/>
          <w:sz w:val="20"/>
          <w:szCs w:val="20"/>
        </w:rPr>
        <w:t>t corn to control fall armyworm</w:t>
      </w:r>
      <w:r w:rsidRPr="0060492A">
        <w:rPr>
          <w:rFonts w:ascii="Arial" w:hAnsi="Arial" w:cs="Arial"/>
          <w:sz w:val="20"/>
          <w:szCs w:val="20"/>
        </w:rPr>
        <w:t xml:space="preserve"> and imidacloprid (0.5 mL L</w:t>
      </w:r>
      <w:r w:rsidRPr="0060492A">
        <w:rPr>
          <w:rFonts w:cs="Arial"/>
          <w:sz w:val="20"/>
          <w:szCs w:val="20"/>
        </w:rPr>
        <w:t>⁻</w:t>
      </w:r>
      <w:r w:rsidRPr="0060492A">
        <w:rPr>
          <w:rFonts w:ascii="Arial" w:hAnsi="Arial" w:cs="Arial"/>
          <w:sz w:val="20"/>
          <w:szCs w:val="20"/>
        </w:rPr>
        <w:t xml:space="preserve">¹) at 55 DAS for intercrops to manage thrips. Data were analyzed using analysis of variance (ANOVA) following the methodology of </w:t>
      </w:r>
      <w:proofErr w:type="spellStart"/>
      <w:r w:rsidRPr="0060492A">
        <w:rPr>
          <w:rFonts w:ascii="Arial" w:hAnsi="Arial" w:cs="Arial"/>
          <w:sz w:val="20"/>
          <w:szCs w:val="20"/>
        </w:rPr>
        <w:t>Panse</w:t>
      </w:r>
      <w:proofErr w:type="spellEnd"/>
      <w:r w:rsidRPr="0060492A">
        <w:rPr>
          <w:rFonts w:ascii="Arial" w:hAnsi="Arial" w:cs="Arial"/>
          <w:sz w:val="20"/>
          <w:szCs w:val="20"/>
        </w:rPr>
        <w:t xml:space="preserve"> and </w:t>
      </w:r>
      <w:proofErr w:type="spellStart"/>
      <w:r w:rsidRPr="0060492A">
        <w:rPr>
          <w:rFonts w:ascii="Arial" w:hAnsi="Arial" w:cs="Arial"/>
          <w:sz w:val="20"/>
          <w:szCs w:val="20"/>
        </w:rPr>
        <w:t>Sukhatme</w:t>
      </w:r>
      <w:proofErr w:type="spellEnd"/>
      <w:r w:rsidRPr="0060492A">
        <w:rPr>
          <w:rFonts w:ascii="Arial" w:hAnsi="Arial" w:cs="Arial"/>
          <w:sz w:val="20"/>
          <w:szCs w:val="20"/>
        </w:rPr>
        <w:t xml:space="preserve"> (1985), with statistical significance tested at a 5% probability level. Critical differences were calculated for significant F-test results to compare treatment means.</w:t>
      </w:r>
    </w:p>
    <w:p w14:paraId="1D65ED53" w14:textId="77777777" w:rsidR="0037461A" w:rsidRPr="0060492A" w:rsidRDefault="0060492A" w:rsidP="0060492A">
      <w:pPr>
        <w:pStyle w:val="NormalWeb"/>
        <w:numPr>
          <w:ilvl w:val="0"/>
          <w:numId w:val="6"/>
        </w:numPr>
        <w:tabs>
          <w:tab w:val="left" w:pos="142"/>
        </w:tabs>
        <w:jc w:val="both"/>
        <w:rPr>
          <w:rFonts w:ascii="Arial" w:hAnsi="Arial" w:cs="Arial"/>
          <w:b/>
          <w:sz w:val="22"/>
          <w:szCs w:val="22"/>
        </w:rPr>
      </w:pPr>
      <w:r w:rsidRPr="0060492A">
        <w:rPr>
          <w:rFonts w:ascii="Arial" w:hAnsi="Arial" w:cs="Arial"/>
          <w:b/>
          <w:sz w:val="22"/>
          <w:szCs w:val="22"/>
        </w:rPr>
        <w:t>RESULTS</w:t>
      </w:r>
    </w:p>
    <w:p w14:paraId="6A4E4BB0" w14:textId="77777777" w:rsidR="0037461A" w:rsidRPr="0060492A" w:rsidRDefault="00023F2C" w:rsidP="00023F2C">
      <w:pPr>
        <w:pStyle w:val="NormalWeb"/>
        <w:tabs>
          <w:tab w:val="left" w:pos="142"/>
        </w:tabs>
        <w:ind w:left="-993"/>
        <w:jc w:val="both"/>
        <w:rPr>
          <w:rFonts w:ascii="Arial" w:hAnsi="Arial" w:cs="Arial"/>
          <w:sz w:val="20"/>
          <w:szCs w:val="20"/>
        </w:rPr>
      </w:pPr>
      <w:r w:rsidRPr="0060492A">
        <w:rPr>
          <w:rFonts w:ascii="Arial" w:hAnsi="Arial" w:cs="Arial"/>
          <w:sz w:val="20"/>
          <w:szCs w:val="20"/>
        </w:rPr>
        <w:tab/>
      </w:r>
      <w:r w:rsidR="0037461A" w:rsidRPr="0060492A">
        <w:rPr>
          <w:rFonts w:ascii="Arial" w:hAnsi="Arial" w:cs="Arial"/>
          <w:sz w:val="20"/>
          <w:szCs w:val="20"/>
        </w:rPr>
        <w:t>The economic parameters, including gross returns, net returns and benefit-cost (B:C) ratio of sweet corn-based vegetable intercropping systems, as influenced by intercropping and nutrient levels, are presented in Table 1. The interaction effects are detailed in Tables 2, 3 and 4.</w:t>
      </w:r>
    </w:p>
    <w:p w14:paraId="58BA842A" w14:textId="77777777" w:rsidR="0037461A" w:rsidRPr="0060492A" w:rsidRDefault="0060492A" w:rsidP="00023F2C">
      <w:pPr>
        <w:pStyle w:val="NormalWeb"/>
        <w:tabs>
          <w:tab w:val="left" w:pos="142"/>
        </w:tabs>
        <w:ind w:left="-993"/>
        <w:jc w:val="both"/>
        <w:rPr>
          <w:rFonts w:ascii="Arial" w:hAnsi="Arial" w:cs="Arial"/>
          <w:b/>
          <w:sz w:val="22"/>
          <w:szCs w:val="22"/>
        </w:rPr>
      </w:pPr>
      <w:r w:rsidRPr="0060492A">
        <w:rPr>
          <w:rFonts w:ascii="Arial" w:hAnsi="Arial" w:cs="Arial"/>
          <w:b/>
          <w:sz w:val="22"/>
          <w:szCs w:val="22"/>
        </w:rPr>
        <w:t>3.1 EFFECT OF INTERCROPPING</w:t>
      </w:r>
    </w:p>
    <w:p w14:paraId="066D2850" w14:textId="77777777" w:rsidR="0037461A" w:rsidRPr="0060492A" w:rsidRDefault="00023F2C" w:rsidP="00023F2C">
      <w:pPr>
        <w:pStyle w:val="NormalWeb"/>
        <w:tabs>
          <w:tab w:val="left" w:pos="142"/>
        </w:tabs>
        <w:ind w:left="-993"/>
        <w:jc w:val="both"/>
        <w:rPr>
          <w:rFonts w:ascii="Arial" w:hAnsi="Arial" w:cs="Arial"/>
          <w:sz w:val="20"/>
          <w:szCs w:val="20"/>
        </w:rPr>
      </w:pPr>
      <w:r w:rsidRPr="0060492A">
        <w:rPr>
          <w:rFonts w:ascii="Arial" w:hAnsi="Arial" w:cs="Arial"/>
          <w:sz w:val="20"/>
          <w:szCs w:val="20"/>
        </w:rPr>
        <w:tab/>
      </w:r>
      <w:r w:rsidR="0037461A" w:rsidRPr="0060492A">
        <w:rPr>
          <w:rFonts w:ascii="Arial" w:hAnsi="Arial" w:cs="Arial"/>
          <w:sz w:val="20"/>
          <w:szCs w:val="20"/>
        </w:rPr>
        <w:t>Among the intercropping systems, sweet corn + radish (I</w:t>
      </w:r>
      <w:r w:rsidR="0037461A" w:rsidRPr="0060492A">
        <w:rPr>
          <w:rFonts w:ascii="Arial" w:hAnsi="Arial" w:cs="Arial"/>
          <w:sz w:val="20"/>
          <w:szCs w:val="20"/>
          <w:vertAlign w:val="subscript"/>
        </w:rPr>
        <w:t>2</w:t>
      </w:r>
      <w:r w:rsidR="0037461A" w:rsidRPr="0060492A">
        <w:rPr>
          <w:rFonts w:ascii="Arial" w:hAnsi="Arial" w:cs="Arial"/>
          <w:sz w:val="20"/>
          <w:szCs w:val="20"/>
        </w:rPr>
        <w:t>) recorded significantly higher gross returns (₹ 3,09,586 ha</w:t>
      </w:r>
      <w:r w:rsidR="0037461A" w:rsidRPr="0060492A">
        <w:rPr>
          <w:rFonts w:ascii="Arial" w:hAnsi="Arial" w:cs="Arial"/>
          <w:sz w:val="20"/>
          <w:szCs w:val="20"/>
          <w:vertAlign w:val="superscript"/>
        </w:rPr>
        <w:t>-1</w:t>
      </w:r>
      <w:r w:rsidR="0037461A" w:rsidRPr="0060492A">
        <w:rPr>
          <w:rFonts w:ascii="Arial" w:hAnsi="Arial" w:cs="Arial"/>
          <w:sz w:val="20"/>
          <w:szCs w:val="20"/>
        </w:rPr>
        <w:t>), net returns (₹ 2,42,225 ha</w:t>
      </w:r>
      <w:r w:rsidR="0037461A" w:rsidRPr="0060492A">
        <w:rPr>
          <w:rFonts w:ascii="Arial" w:hAnsi="Arial" w:cs="Arial"/>
          <w:sz w:val="20"/>
          <w:szCs w:val="20"/>
          <w:vertAlign w:val="superscript"/>
        </w:rPr>
        <w:t>-1</w:t>
      </w:r>
      <w:r w:rsidR="0037461A" w:rsidRPr="0060492A">
        <w:rPr>
          <w:rFonts w:ascii="Arial" w:hAnsi="Arial" w:cs="Arial"/>
          <w:sz w:val="20"/>
          <w:szCs w:val="20"/>
        </w:rPr>
        <w:t xml:space="preserve">) and B:C ratio (4.59) compared to sweet corn + </w:t>
      </w:r>
      <w:proofErr w:type="spellStart"/>
      <w:r w:rsidR="0037461A" w:rsidRPr="0060492A">
        <w:rPr>
          <w:rFonts w:ascii="Arial" w:hAnsi="Arial" w:cs="Arial"/>
          <w:sz w:val="20"/>
          <w:szCs w:val="20"/>
        </w:rPr>
        <w:t>knolkhol</w:t>
      </w:r>
      <w:proofErr w:type="spellEnd"/>
      <w:r w:rsidR="0037461A" w:rsidRPr="0060492A">
        <w:rPr>
          <w:rFonts w:ascii="Arial" w:hAnsi="Arial" w:cs="Arial"/>
          <w:sz w:val="20"/>
          <w:szCs w:val="20"/>
        </w:rPr>
        <w:t xml:space="preserve"> (I</w:t>
      </w:r>
      <w:r w:rsidR="0037461A" w:rsidRPr="0060492A">
        <w:rPr>
          <w:rFonts w:ascii="Arial" w:hAnsi="Arial" w:cs="Arial"/>
          <w:sz w:val="20"/>
          <w:szCs w:val="20"/>
          <w:vertAlign w:val="subscript"/>
        </w:rPr>
        <w:t>1</w:t>
      </w:r>
      <w:r w:rsidR="0037461A" w:rsidRPr="0060492A">
        <w:rPr>
          <w:rFonts w:ascii="Arial" w:hAnsi="Arial" w:cs="Arial"/>
          <w:sz w:val="20"/>
          <w:szCs w:val="20"/>
        </w:rPr>
        <w:t>) and sweet corn + onion (I</w:t>
      </w:r>
      <w:r w:rsidR="0037461A" w:rsidRPr="0060492A">
        <w:rPr>
          <w:rFonts w:ascii="Arial" w:hAnsi="Arial" w:cs="Arial"/>
          <w:sz w:val="20"/>
          <w:szCs w:val="20"/>
          <w:vertAlign w:val="subscript"/>
        </w:rPr>
        <w:t>3</w:t>
      </w:r>
      <w:r w:rsidR="0037461A" w:rsidRPr="0060492A">
        <w:rPr>
          <w:rFonts w:ascii="Arial" w:hAnsi="Arial" w:cs="Arial"/>
          <w:sz w:val="20"/>
          <w:szCs w:val="20"/>
        </w:rPr>
        <w:t xml:space="preserve">) (Table 1). Sweet corn + </w:t>
      </w:r>
      <w:proofErr w:type="spellStart"/>
      <w:r w:rsidR="0037461A" w:rsidRPr="0060492A">
        <w:rPr>
          <w:rFonts w:ascii="Arial" w:hAnsi="Arial" w:cs="Arial"/>
          <w:sz w:val="20"/>
          <w:szCs w:val="20"/>
        </w:rPr>
        <w:t>knolkhol</w:t>
      </w:r>
      <w:proofErr w:type="spellEnd"/>
      <w:r w:rsidR="0037461A" w:rsidRPr="0060492A">
        <w:rPr>
          <w:rFonts w:ascii="Arial" w:hAnsi="Arial" w:cs="Arial"/>
          <w:sz w:val="20"/>
          <w:szCs w:val="20"/>
        </w:rPr>
        <w:t xml:space="preserve"> (I</w:t>
      </w:r>
      <w:r w:rsidR="0037461A" w:rsidRPr="0060492A">
        <w:rPr>
          <w:rFonts w:ascii="Arial" w:hAnsi="Arial" w:cs="Arial"/>
          <w:sz w:val="20"/>
          <w:szCs w:val="20"/>
          <w:vertAlign w:val="subscript"/>
        </w:rPr>
        <w:t>1</w:t>
      </w:r>
      <w:r w:rsidR="0037461A" w:rsidRPr="0060492A">
        <w:rPr>
          <w:rFonts w:ascii="Arial" w:hAnsi="Arial" w:cs="Arial"/>
          <w:sz w:val="20"/>
          <w:szCs w:val="20"/>
        </w:rPr>
        <w:t>) followed with gross returns of ₹ 2,76,105 ha</w:t>
      </w:r>
      <w:r w:rsidR="0037461A" w:rsidRPr="0060492A">
        <w:rPr>
          <w:rFonts w:ascii="Arial" w:hAnsi="Arial" w:cs="Arial"/>
          <w:sz w:val="20"/>
          <w:szCs w:val="20"/>
          <w:vertAlign w:val="superscript"/>
        </w:rPr>
        <w:t>-1</w:t>
      </w:r>
      <w:r w:rsidR="0037461A" w:rsidRPr="0060492A">
        <w:rPr>
          <w:rFonts w:ascii="Arial" w:hAnsi="Arial" w:cs="Arial"/>
          <w:sz w:val="20"/>
          <w:szCs w:val="20"/>
        </w:rPr>
        <w:t>, net returns of ₹ 2,08,813 ha</w:t>
      </w:r>
      <w:r w:rsidR="0037461A" w:rsidRPr="0060492A">
        <w:rPr>
          <w:rFonts w:ascii="Arial" w:hAnsi="Arial" w:cs="Arial"/>
          <w:sz w:val="20"/>
          <w:szCs w:val="20"/>
          <w:vertAlign w:val="superscript"/>
        </w:rPr>
        <w:t>-1</w:t>
      </w:r>
      <w:r w:rsidR="0037461A" w:rsidRPr="0060492A">
        <w:rPr>
          <w:rFonts w:ascii="Arial" w:hAnsi="Arial" w:cs="Arial"/>
          <w:sz w:val="20"/>
          <w:szCs w:val="20"/>
        </w:rPr>
        <w:t xml:space="preserve"> and B:C ratio of 4.10. The lowest values were observed in sweet corn + onion (I</w:t>
      </w:r>
      <w:r w:rsidR="0037461A" w:rsidRPr="0060492A">
        <w:rPr>
          <w:rFonts w:ascii="Arial" w:hAnsi="Arial" w:cs="Arial"/>
          <w:sz w:val="20"/>
          <w:szCs w:val="20"/>
          <w:vertAlign w:val="subscript"/>
        </w:rPr>
        <w:t>3</w:t>
      </w:r>
      <w:r w:rsidR="0037461A" w:rsidRPr="0060492A">
        <w:rPr>
          <w:rFonts w:ascii="Arial" w:hAnsi="Arial" w:cs="Arial"/>
          <w:sz w:val="20"/>
          <w:szCs w:val="20"/>
        </w:rPr>
        <w:t>) with gross returns of ₹ 1,83,828 ha</w:t>
      </w:r>
      <w:r w:rsidR="0037461A" w:rsidRPr="0060492A">
        <w:rPr>
          <w:rFonts w:ascii="Arial" w:hAnsi="Arial" w:cs="Arial"/>
          <w:sz w:val="20"/>
          <w:szCs w:val="20"/>
          <w:vertAlign w:val="superscript"/>
        </w:rPr>
        <w:t>-1</w:t>
      </w:r>
      <w:r w:rsidR="0037461A" w:rsidRPr="0060492A">
        <w:rPr>
          <w:rFonts w:ascii="Arial" w:hAnsi="Arial" w:cs="Arial"/>
          <w:sz w:val="20"/>
          <w:szCs w:val="20"/>
        </w:rPr>
        <w:t>, net returns of ₹ 1,17,571 ha</w:t>
      </w:r>
      <w:r w:rsidR="0037461A" w:rsidRPr="0060492A">
        <w:rPr>
          <w:rFonts w:ascii="Arial" w:hAnsi="Arial" w:cs="Arial"/>
          <w:sz w:val="20"/>
          <w:szCs w:val="20"/>
          <w:vertAlign w:val="superscript"/>
        </w:rPr>
        <w:t>-1</w:t>
      </w:r>
      <w:r w:rsidR="0037461A" w:rsidRPr="0060492A">
        <w:rPr>
          <w:rFonts w:ascii="Arial" w:hAnsi="Arial" w:cs="Arial"/>
          <w:sz w:val="20"/>
          <w:szCs w:val="20"/>
        </w:rPr>
        <w:t xml:space="preserve"> </w:t>
      </w:r>
      <w:proofErr w:type="gramStart"/>
      <w:r w:rsidR="0037461A" w:rsidRPr="0060492A">
        <w:rPr>
          <w:rFonts w:ascii="Arial" w:hAnsi="Arial" w:cs="Arial"/>
          <w:sz w:val="20"/>
          <w:szCs w:val="20"/>
        </w:rPr>
        <w:t>and  B</w:t>
      </w:r>
      <w:proofErr w:type="gramEnd"/>
      <w:r w:rsidR="0037461A" w:rsidRPr="0060492A">
        <w:rPr>
          <w:rFonts w:ascii="Arial" w:hAnsi="Arial" w:cs="Arial"/>
          <w:sz w:val="20"/>
          <w:szCs w:val="20"/>
        </w:rPr>
        <w:t xml:space="preserve">:C ratio of 2.77. </w:t>
      </w:r>
    </w:p>
    <w:p w14:paraId="24B02B81" w14:textId="77777777" w:rsidR="00F25FC9" w:rsidRPr="0060492A" w:rsidRDefault="0060492A" w:rsidP="00023F2C">
      <w:pPr>
        <w:pStyle w:val="NormalWeb"/>
        <w:tabs>
          <w:tab w:val="left" w:pos="142"/>
        </w:tabs>
        <w:ind w:left="-993"/>
        <w:jc w:val="both"/>
        <w:rPr>
          <w:rFonts w:ascii="Arial" w:hAnsi="Arial" w:cs="Arial"/>
          <w:b/>
          <w:sz w:val="22"/>
          <w:szCs w:val="22"/>
        </w:rPr>
      </w:pPr>
      <w:r w:rsidRPr="0060492A">
        <w:rPr>
          <w:rFonts w:ascii="Arial" w:hAnsi="Arial" w:cs="Arial"/>
          <w:b/>
          <w:sz w:val="22"/>
          <w:szCs w:val="22"/>
        </w:rPr>
        <w:lastRenderedPageBreak/>
        <w:t>3.2 EFFECT OF NUTRIENT LEVELS</w:t>
      </w:r>
    </w:p>
    <w:p w14:paraId="1581AE4F" w14:textId="77777777" w:rsidR="00F25FC9" w:rsidRPr="0060492A" w:rsidRDefault="00023F2C" w:rsidP="00023F2C">
      <w:pPr>
        <w:pStyle w:val="NormalWeb"/>
        <w:tabs>
          <w:tab w:val="left" w:pos="142"/>
        </w:tabs>
        <w:ind w:left="-993"/>
        <w:jc w:val="both"/>
        <w:rPr>
          <w:rFonts w:ascii="Arial" w:hAnsi="Arial" w:cs="Arial"/>
          <w:sz w:val="20"/>
          <w:szCs w:val="20"/>
        </w:rPr>
      </w:pPr>
      <w:r w:rsidRPr="0060492A">
        <w:rPr>
          <w:rFonts w:ascii="Arial" w:hAnsi="Arial" w:cs="Arial"/>
          <w:sz w:val="20"/>
          <w:szCs w:val="20"/>
        </w:rPr>
        <w:tab/>
      </w:r>
      <w:r w:rsidR="0037461A" w:rsidRPr="0060492A">
        <w:rPr>
          <w:rFonts w:ascii="Arial" w:hAnsi="Arial" w:cs="Arial"/>
          <w:sz w:val="20"/>
          <w:szCs w:val="20"/>
        </w:rPr>
        <w:t>The application of 100% Recommended Dose of Fertilizer (RDF) to sweet corn + 75% RDF to the intercrop (N</w:t>
      </w:r>
      <w:r w:rsidR="0037461A" w:rsidRPr="0060492A">
        <w:rPr>
          <w:rFonts w:ascii="Arial" w:hAnsi="Arial" w:cs="Arial"/>
          <w:sz w:val="20"/>
          <w:szCs w:val="20"/>
          <w:vertAlign w:val="subscript"/>
        </w:rPr>
        <w:t>2</w:t>
      </w:r>
      <w:r w:rsidR="0037461A" w:rsidRPr="0060492A">
        <w:rPr>
          <w:rFonts w:ascii="Arial" w:hAnsi="Arial" w:cs="Arial"/>
          <w:sz w:val="20"/>
          <w:szCs w:val="20"/>
        </w:rPr>
        <w:t>) resulted in significantly higher gross returns (₹ 2,98,634 ha</w:t>
      </w:r>
      <w:r w:rsidR="0037461A" w:rsidRPr="0060492A">
        <w:rPr>
          <w:rFonts w:ascii="Arial" w:hAnsi="Arial" w:cs="Arial"/>
          <w:sz w:val="20"/>
          <w:szCs w:val="20"/>
          <w:vertAlign w:val="superscript"/>
        </w:rPr>
        <w:t>-1</w:t>
      </w:r>
      <w:r w:rsidR="0037461A" w:rsidRPr="0060492A">
        <w:rPr>
          <w:rFonts w:ascii="Arial" w:hAnsi="Arial" w:cs="Arial"/>
          <w:sz w:val="20"/>
          <w:szCs w:val="20"/>
        </w:rPr>
        <w:t>), net returns (₹ 2,29,919 ha</w:t>
      </w:r>
      <w:r w:rsidR="0037461A" w:rsidRPr="0060492A">
        <w:rPr>
          <w:rFonts w:ascii="Arial" w:hAnsi="Arial" w:cs="Arial"/>
          <w:sz w:val="20"/>
          <w:szCs w:val="20"/>
          <w:vertAlign w:val="superscript"/>
        </w:rPr>
        <w:t>-1</w:t>
      </w:r>
      <w:r w:rsidR="00F25FC9" w:rsidRPr="0060492A">
        <w:rPr>
          <w:rFonts w:ascii="Arial" w:hAnsi="Arial" w:cs="Arial"/>
          <w:sz w:val="20"/>
          <w:szCs w:val="20"/>
        </w:rPr>
        <w:t>)</w:t>
      </w:r>
      <w:r w:rsidR="0037461A" w:rsidRPr="0060492A">
        <w:rPr>
          <w:rFonts w:ascii="Arial" w:hAnsi="Arial" w:cs="Arial"/>
          <w:sz w:val="20"/>
          <w:szCs w:val="20"/>
        </w:rPr>
        <w:t xml:space="preserve"> and B:C ratio (4.34) compared to other</w:t>
      </w:r>
      <w:r w:rsidR="00F25FC9" w:rsidRPr="0060492A">
        <w:rPr>
          <w:rFonts w:ascii="Arial" w:hAnsi="Arial" w:cs="Arial"/>
          <w:sz w:val="20"/>
          <w:szCs w:val="20"/>
        </w:rPr>
        <w:t xml:space="preserve"> nutrient levels (Table 1</w:t>
      </w:r>
      <w:r w:rsidR="0037461A" w:rsidRPr="0060492A">
        <w:rPr>
          <w:rFonts w:ascii="Arial" w:hAnsi="Arial" w:cs="Arial"/>
          <w:sz w:val="20"/>
          <w:szCs w:val="20"/>
        </w:rPr>
        <w:t>). This was followed by 100% RDF to sweet corn + 50% RDF to the intercrop (N</w:t>
      </w:r>
      <w:r w:rsidR="0037461A" w:rsidRPr="0060492A">
        <w:rPr>
          <w:rFonts w:ascii="Arial" w:hAnsi="Arial" w:cs="Arial"/>
          <w:sz w:val="20"/>
          <w:szCs w:val="20"/>
          <w:vertAlign w:val="subscript"/>
        </w:rPr>
        <w:t>3</w:t>
      </w:r>
      <w:r w:rsidR="0037461A" w:rsidRPr="0060492A">
        <w:rPr>
          <w:rFonts w:ascii="Arial" w:hAnsi="Arial" w:cs="Arial"/>
          <w:sz w:val="20"/>
          <w:szCs w:val="20"/>
        </w:rPr>
        <w:t>) with gross returns of ₹ 2,52,534 ha</w:t>
      </w:r>
      <w:r w:rsidR="0037461A" w:rsidRPr="0060492A">
        <w:rPr>
          <w:rFonts w:ascii="Arial" w:hAnsi="Arial" w:cs="Arial"/>
          <w:sz w:val="20"/>
          <w:szCs w:val="20"/>
          <w:vertAlign w:val="superscript"/>
        </w:rPr>
        <w:t>-1</w:t>
      </w:r>
      <w:r w:rsidR="0037461A" w:rsidRPr="0060492A">
        <w:rPr>
          <w:rFonts w:ascii="Arial" w:hAnsi="Arial" w:cs="Arial"/>
          <w:sz w:val="20"/>
          <w:szCs w:val="20"/>
        </w:rPr>
        <w:t>, net returns of ₹ 1,84,983 ha</w:t>
      </w:r>
      <w:r w:rsidR="0037461A" w:rsidRPr="0060492A">
        <w:rPr>
          <w:rFonts w:ascii="Arial" w:hAnsi="Arial" w:cs="Arial"/>
          <w:sz w:val="20"/>
          <w:szCs w:val="20"/>
          <w:vertAlign w:val="superscript"/>
        </w:rPr>
        <w:t>-1</w:t>
      </w:r>
      <w:r w:rsidR="00F25FC9" w:rsidRPr="0060492A">
        <w:rPr>
          <w:rFonts w:ascii="Arial" w:hAnsi="Arial" w:cs="Arial"/>
          <w:sz w:val="20"/>
          <w:szCs w:val="20"/>
        </w:rPr>
        <w:t xml:space="preserve"> and </w:t>
      </w:r>
      <w:r w:rsidR="0037461A" w:rsidRPr="0060492A">
        <w:rPr>
          <w:rFonts w:ascii="Arial" w:hAnsi="Arial" w:cs="Arial"/>
          <w:sz w:val="20"/>
          <w:szCs w:val="20"/>
        </w:rPr>
        <w:t>B:C ratio of 3.73. The treatment with 100% RDF to sweet corn + 25% RDF to the intercrop (N</w:t>
      </w:r>
      <w:r w:rsidR="0037461A" w:rsidRPr="0060492A">
        <w:rPr>
          <w:rFonts w:ascii="Arial" w:hAnsi="Arial" w:cs="Arial"/>
          <w:sz w:val="20"/>
          <w:szCs w:val="20"/>
          <w:vertAlign w:val="subscript"/>
        </w:rPr>
        <w:t>4</w:t>
      </w:r>
      <w:r w:rsidR="0037461A" w:rsidRPr="0060492A">
        <w:rPr>
          <w:rFonts w:ascii="Arial" w:hAnsi="Arial" w:cs="Arial"/>
          <w:sz w:val="20"/>
          <w:szCs w:val="20"/>
        </w:rPr>
        <w:t>) recorded gross returns of ₹ 2,49,625 ha</w:t>
      </w:r>
      <w:r w:rsidR="0037461A" w:rsidRPr="0060492A">
        <w:rPr>
          <w:rFonts w:ascii="Arial" w:hAnsi="Arial" w:cs="Arial"/>
          <w:sz w:val="20"/>
          <w:szCs w:val="20"/>
          <w:vertAlign w:val="superscript"/>
        </w:rPr>
        <w:t>-1</w:t>
      </w:r>
      <w:r w:rsidR="0037461A" w:rsidRPr="0060492A">
        <w:rPr>
          <w:rFonts w:ascii="Arial" w:hAnsi="Arial" w:cs="Arial"/>
          <w:sz w:val="20"/>
          <w:szCs w:val="20"/>
        </w:rPr>
        <w:t>, net returns of ₹ 1,83,236 ha</w:t>
      </w:r>
      <w:r w:rsidR="0037461A" w:rsidRPr="0060492A">
        <w:rPr>
          <w:rFonts w:ascii="Arial" w:hAnsi="Arial" w:cs="Arial"/>
          <w:sz w:val="20"/>
          <w:szCs w:val="20"/>
          <w:vertAlign w:val="superscript"/>
        </w:rPr>
        <w:t>-1</w:t>
      </w:r>
      <w:r w:rsidR="00F25FC9" w:rsidRPr="0060492A">
        <w:rPr>
          <w:rFonts w:ascii="Arial" w:hAnsi="Arial" w:cs="Arial"/>
          <w:sz w:val="20"/>
          <w:szCs w:val="20"/>
        </w:rPr>
        <w:t xml:space="preserve"> and</w:t>
      </w:r>
      <w:r w:rsidR="0037461A" w:rsidRPr="0060492A">
        <w:rPr>
          <w:rFonts w:ascii="Arial" w:hAnsi="Arial" w:cs="Arial"/>
          <w:sz w:val="20"/>
          <w:szCs w:val="20"/>
        </w:rPr>
        <w:t xml:space="preserve"> B:C ratio of 3.75, which was statistically similar to N</w:t>
      </w:r>
      <w:r w:rsidR="0037461A" w:rsidRPr="0060492A">
        <w:rPr>
          <w:rFonts w:ascii="Arial" w:hAnsi="Arial" w:cs="Arial"/>
          <w:sz w:val="20"/>
          <w:szCs w:val="20"/>
          <w:vertAlign w:val="subscript"/>
        </w:rPr>
        <w:t>3</w:t>
      </w:r>
      <w:r w:rsidR="0037461A" w:rsidRPr="0060492A">
        <w:rPr>
          <w:rFonts w:ascii="Arial" w:hAnsi="Arial" w:cs="Arial"/>
          <w:sz w:val="20"/>
          <w:szCs w:val="20"/>
        </w:rPr>
        <w:t>. The lowest values were observed in N</w:t>
      </w:r>
      <w:r w:rsidR="0037461A" w:rsidRPr="0060492A">
        <w:rPr>
          <w:rFonts w:ascii="Arial" w:hAnsi="Arial" w:cs="Arial"/>
          <w:sz w:val="20"/>
          <w:szCs w:val="20"/>
          <w:vertAlign w:val="subscript"/>
        </w:rPr>
        <w:t>1</w:t>
      </w:r>
      <w:r w:rsidR="0037461A" w:rsidRPr="0060492A">
        <w:rPr>
          <w:rFonts w:ascii="Arial" w:hAnsi="Arial" w:cs="Arial"/>
          <w:sz w:val="20"/>
          <w:szCs w:val="20"/>
        </w:rPr>
        <w:t xml:space="preserve"> (100% RDF to sweet corn alone) with gross returns of ₹ 2,25,233 ha</w:t>
      </w:r>
      <w:r w:rsidR="0037461A" w:rsidRPr="0060492A">
        <w:rPr>
          <w:rFonts w:ascii="Arial" w:hAnsi="Arial" w:cs="Arial"/>
          <w:sz w:val="20"/>
          <w:szCs w:val="20"/>
          <w:vertAlign w:val="superscript"/>
        </w:rPr>
        <w:t>-1</w:t>
      </w:r>
      <w:r w:rsidR="0037461A" w:rsidRPr="0060492A">
        <w:rPr>
          <w:rFonts w:ascii="Arial" w:hAnsi="Arial" w:cs="Arial"/>
          <w:sz w:val="20"/>
          <w:szCs w:val="20"/>
        </w:rPr>
        <w:t>, net returns of ₹ 1,60,007 ha</w:t>
      </w:r>
      <w:r w:rsidR="0037461A" w:rsidRPr="0060492A">
        <w:rPr>
          <w:rFonts w:ascii="Arial" w:hAnsi="Arial" w:cs="Arial"/>
          <w:sz w:val="20"/>
          <w:szCs w:val="20"/>
          <w:vertAlign w:val="superscript"/>
        </w:rPr>
        <w:t>-1</w:t>
      </w:r>
      <w:r w:rsidR="0037461A" w:rsidRPr="0060492A">
        <w:rPr>
          <w:rFonts w:ascii="Arial" w:hAnsi="Arial" w:cs="Arial"/>
          <w:sz w:val="20"/>
          <w:szCs w:val="20"/>
        </w:rPr>
        <w:t xml:space="preserve">, and a B:C ratio of 3.45. </w:t>
      </w:r>
    </w:p>
    <w:p w14:paraId="2B08DA40" w14:textId="77777777" w:rsidR="0037461A" w:rsidRPr="0060492A" w:rsidRDefault="0060492A" w:rsidP="00023F2C">
      <w:pPr>
        <w:pStyle w:val="NormalWeb"/>
        <w:tabs>
          <w:tab w:val="left" w:pos="142"/>
        </w:tabs>
        <w:ind w:left="-993"/>
        <w:jc w:val="both"/>
        <w:rPr>
          <w:rFonts w:ascii="Arial" w:hAnsi="Arial" w:cs="Arial"/>
          <w:b/>
          <w:sz w:val="22"/>
          <w:szCs w:val="22"/>
        </w:rPr>
      </w:pPr>
      <w:r w:rsidRPr="0060492A">
        <w:rPr>
          <w:rFonts w:ascii="Arial" w:hAnsi="Arial" w:cs="Arial"/>
          <w:b/>
          <w:sz w:val="22"/>
          <w:szCs w:val="22"/>
        </w:rPr>
        <w:t>3.3 INTERACTION EFFECT OF INTERCROPPING AND NUTRIENT LEVELS</w:t>
      </w:r>
    </w:p>
    <w:p w14:paraId="0DA9A304" w14:textId="77777777" w:rsidR="0037461A" w:rsidRPr="0060492A" w:rsidRDefault="00023F2C" w:rsidP="00023F2C">
      <w:pPr>
        <w:pStyle w:val="NormalWeb"/>
        <w:tabs>
          <w:tab w:val="left" w:pos="142"/>
        </w:tabs>
        <w:ind w:left="-993"/>
        <w:jc w:val="both"/>
        <w:rPr>
          <w:rFonts w:ascii="Arial" w:hAnsi="Arial" w:cs="Arial"/>
          <w:sz w:val="20"/>
          <w:szCs w:val="20"/>
        </w:rPr>
      </w:pPr>
      <w:r w:rsidRPr="0060492A">
        <w:rPr>
          <w:rFonts w:ascii="Arial" w:hAnsi="Arial" w:cs="Arial"/>
          <w:sz w:val="20"/>
          <w:szCs w:val="20"/>
        </w:rPr>
        <w:tab/>
      </w:r>
      <w:r w:rsidR="0037461A" w:rsidRPr="0060492A">
        <w:rPr>
          <w:rFonts w:ascii="Arial" w:hAnsi="Arial" w:cs="Arial"/>
          <w:sz w:val="20"/>
          <w:szCs w:val="20"/>
        </w:rPr>
        <w:t>The interaction between intercropping systems and nutrient levels was significant for gross returns, net returns, and B:C ra</w:t>
      </w:r>
      <w:r w:rsidR="00F25FC9" w:rsidRPr="0060492A">
        <w:rPr>
          <w:rFonts w:ascii="Arial" w:hAnsi="Arial" w:cs="Arial"/>
          <w:sz w:val="20"/>
          <w:szCs w:val="20"/>
        </w:rPr>
        <w:t>tio (Tables 2, 3 and 4</w:t>
      </w:r>
      <w:r w:rsidR="0037461A" w:rsidRPr="0060492A">
        <w:rPr>
          <w:rFonts w:ascii="Arial" w:hAnsi="Arial" w:cs="Arial"/>
          <w:sz w:val="20"/>
          <w:szCs w:val="20"/>
        </w:rPr>
        <w:t>).</w:t>
      </w:r>
      <w:r w:rsidR="00F25FC9" w:rsidRPr="0060492A">
        <w:rPr>
          <w:rFonts w:ascii="Arial" w:hAnsi="Arial" w:cs="Arial"/>
          <w:sz w:val="20"/>
          <w:szCs w:val="20"/>
        </w:rPr>
        <w:t xml:space="preserve"> </w:t>
      </w:r>
      <w:r w:rsidR="0037461A" w:rsidRPr="0060492A">
        <w:rPr>
          <w:rFonts w:ascii="Arial" w:hAnsi="Arial" w:cs="Arial"/>
          <w:sz w:val="20"/>
          <w:szCs w:val="20"/>
        </w:rPr>
        <w:t>For gross returns, the highest value was recorded in sweet corn + radish with 100% RDF to sweet corn + 75% RDF to the intercrop (I</w:t>
      </w:r>
      <w:r w:rsidR="0037461A" w:rsidRPr="0060492A">
        <w:rPr>
          <w:rFonts w:ascii="Arial" w:hAnsi="Arial" w:cs="Arial"/>
          <w:sz w:val="20"/>
          <w:szCs w:val="20"/>
          <w:vertAlign w:val="subscript"/>
        </w:rPr>
        <w:t>2</w:t>
      </w:r>
      <w:r w:rsidR="0037461A" w:rsidRPr="0060492A">
        <w:rPr>
          <w:rFonts w:ascii="Arial" w:hAnsi="Arial" w:cs="Arial"/>
          <w:sz w:val="20"/>
          <w:szCs w:val="20"/>
        </w:rPr>
        <w:t>N</w:t>
      </w:r>
      <w:r w:rsidR="0037461A" w:rsidRPr="0060492A">
        <w:rPr>
          <w:rFonts w:ascii="Arial" w:hAnsi="Arial" w:cs="Arial"/>
          <w:sz w:val="20"/>
          <w:szCs w:val="20"/>
          <w:vertAlign w:val="subscript"/>
        </w:rPr>
        <w:t>2</w:t>
      </w:r>
      <w:r w:rsidR="0037461A" w:rsidRPr="0060492A">
        <w:rPr>
          <w:rFonts w:ascii="Arial" w:hAnsi="Arial" w:cs="Arial"/>
          <w:sz w:val="20"/>
          <w:szCs w:val="20"/>
        </w:rPr>
        <w:t>: ₹ 3,74,885 ha</w:t>
      </w:r>
      <w:r w:rsidR="0037461A" w:rsidRPr="0060492A">
        <w:rPr>
          <w:rFonts w:ascii="Arial" w:hAnsi="Arial" w:cs="Arial"/>
          <w:sz w:val="20"/>
          <w:szCs w:val="20"/>
          <w:vertAlign w:val="superscript"/>
        </w:rPr>
        <w:t>-1</w:t>
      </w:r>
      <w:r w:rsidR="0037461A" w:rsidRPr="0060492A">
        <w:rPr>
          <w:rFonts w:ascii="Arial" w:hAnsi="Arial" w:cs="Arial"/>
          <w:sz w:val="20"/>
          <w:szCs w:val="20"/>
        </w:rPr>
        <w:t xml:space="preserve">), followed by sweet corn + </w:t>
      </w:r>
      <w:proofErr w:type="spellStart"/>
      <w:r w:rsidR="0037461A" w:rsidRPr="0060492A">
        <w:rPr>
          <w:rFonts w:ascii="Arial" w:hAnsi="Arial" w:cs="Arial"/>
          <w:sz w:val="20"/>
          <w:szCs w:val="20"/>
        </w:rPr>
        <w:t>knolkhol</w:t>
      </w:r>
      <w:proofErr w:type="spellEnd"/>
      <w:r w:rsidR="0037461A" w:rsidRPr="0060492A">
        <w:rPr>
          <w:rFonts w:ascii="Arial" w:hAnsi="Arial" w:cs="Arial"/>
          <w:sz w:val="20"/>
          <w:szCs w:val="20"/>
        </w:rPr>
        <w:t xml:space="preserve"> with the same nutrient level (I</w:t>
      </w:r>
      <w:r w:rsidR="0037461A" w:rsidRPr="0060492A">
        <w:rPr>
          <w:rFonts w:ascii="Arial" w:hAnsi="Arial" w:cs="Arial"/>
          <w:sz w:val="20"/>
          <w:szCs w:val="20"/>
          <w:vertAlign w:val="subscript"/>
        </w:rPr>
        <w:t>1</w:t>
      </w:r>
      <w:r w:rsidR="0037461A" w:rsidRPr="0060492A">
        <w:rPr>
          <w:rFonts w:ascii="Arial" w:hAnsi="Arial" w:cs="Arial"/>
          <w:sz w:val="20"/>
          <w:szCs w:val="20"/>
        </w:rPr>
        <w:t>N</w:t>
      </w:r>
      <w:r w:rsidR="0037461A" w:rsidRPr="0060492A">
        <w:rPr>
          <w:rFonts w:ascii="Arial" w:hAnsi="Arial" w:cs="Arial"/>
          <w:sz w:val="20"/>
          <w:szCs w:val="20"/>
          <w:vertAlign w:val="subscript"/>
        </w:rPr>
        <w:t>2</w:t>
      </w:r>
      <w:r w:rsidR="0037461A" w:rsidRPr="0060492A">
        <w:rPr>
          <w:rFonts w:ascii="Arial" w:hAnsi="Arial" w:cs="Arial"/>
          <w:sz w:val="20"/>
          <w:szCs w:val="20"/>
        </w:rPr>
        <w:t>: ₹ 3,24,955 ha</w:t>
      </w:r>
      <w:r w:rsidR="0037461A" w:rsidRPr="0060492A">
        <w:rPr>
          <w:rFonts w:ascii="Arial" w:hAnsi="Arial" w:cs="Arial"/>
          <w:sz w:val="20"/>
          <w:szCs w:val="20"/>
          <w:vertAlign w:val="superscript"/>
        </w:rPr>
        <w:t>-1</w:t>
      </w:r>
      <w:r w:rsidR="00F25FC9" w:rsidRPr="0060492A">
        <w:rPr>
          <w:rFonts w:ascii="Arial" w:hAnsi="Arial" w:cs="Arial"/>
          <w:sz w:val="20"/>
          <w:szCs w:val="20"/>
        </w:rPr>
        <w:t>) (Table 2</w:t>
      </w:r>
      <w:r w:rsidR="0037461A" w:rsidRPr="0060492A">
        <w:rPr>
          <w:rFonts w:ascii="Arial" w:hAnsi="Arial" w:cs="Arial"/>
          <w:sz w:val="20"/>
          <w:szCs w:val="20"/>
        </w:rPr>
        <w:t>). The lowest gross returns were observed in sweet corn + onion with 100% RDF to sweet corn alone (I</w:t>
      </w:r>
      <w:r w:rsidR="0037461A" w:rsidRPr="0060492A">
        <w:rPr>
          <w:rFonts w:ascii="Arial" w:hAnsi="Arial" w:cs="Arial"/>
          <w:sz w:val="20"/>
          <w:szCs w:val="20"/>
          <w:vertAlign w:val="subscript"/>
        </w:rPr>
        <w:t>3</w:t>
      </w:r>
      <w:r w:rsidR="0037461A" w:rsidRPr="0060492A">
        <w:rPr>
          <w:rFonts w:ascii="Arial" w:hAnsi="Arial" w:cs="Arial"/>
          <w:sz w:val="20"/>
          <w:szCs w:val="20"/>
        </w:rPr>
        <w:t>N</w:t>
      </w:r>
      <w:r w:rsidR="0037461A" w:rsidRPr="0060492A">
        <w:rPr>
          <w:rFonts w:ascii="Arial" w:hAnsi="Arial" w:cs="Arial"/>
          <w:sz w:val="20"/>
          <w:szCs w:val="20"/>
          <w:vertAlign w:val="subscript"/>
        </w:rPr>
        <w:t>1</w:t>
      </w:r>
      <w:r w:rsidR="0037461A" w:rsidRPr="0060492A">
        <w:rPr>
          <w:rFonts w:ascii="Arial" w:hAnsi="Arial" w:cs="Arial"/>
          <w:sz w:val="20"/>
          <w:szCs w:val="20"/>
        </w:rPr>
        <w:t>: ₹ 1,78,177 ha</w:t>
      </w:r>
      <w:r w:rsidR="0037461A" w:rsidRPr="0060492A">
        <w:rPr>
          <w:rFonts w:ascii="Arial" w:hAnsi="Arial" w:cs="Arial"/>
          <w:sz w:val="20"/>
          <w:szCs w:val="20"/>
          <w:vertAlign w:val="superscript"/>
        </w:rPr>
        <w:t>-1</w:t>
      </w:r>
      <w:r w:rsidR="0037461A" w:rsidRPr="0060492A">
        <w:rPr>
          <w:rFonts w:ascii="Arial" w:hAnsi="Arial" w:cs="Arial"/>
          <w:sz w:val="20"/>
          <w:szCs w:val="20"/>
        </w:rPr>
        <w:t>). The mean gross returns across nutrient levels were highest for I</w:t>
      </w:r>
      <w:r w:rsidR="0037461A" w:rsidRPr="0060492A">
        <w:rPr>
          <w:rFonts w:ascii="Arial" w:hAnsi="Arial" w:cs="Arial"/>
          <w:sz w:val="20"/>
          <w:szCs w:val="20"/>
          <w:vertAlign w:val="subscript"/>
        </w:rPr>
        <w:t>2</w:t>
      </w:r>
      <w:r w:rsidR="0037461A" w:rsidRPr="0060492A">
        <w:rPr>
          <w:rFonts w:ascii="Arial" w:hAnsi="Arial" w:cs="Arial"/>
          <w:sz w:val="20"/>
          <w:szCs w:val="20"/>
        </w:rPr>
        <w:t xml:space="preserve"> (₹ 3,09,586 ha</w:t>
      </w:r>
      <w:r w:rsidR="0037461A" w:rsidRPr="0060492A">
        <w:rPr>
          <w:rFonts w:ascii="Arial" w:hAnsi="Arial" w:cs="Arial"/>
          <w:sz w:val="20"/>
          <w:szCs w:val="20"/>
          <w:vertAlign w:val="superscript"/>
        </w:rPr>
        <w:t>-1</w:t>
      </w:r>
      <w:r w:rsidR="0037461A" w:rsidRPr="0060492A">
        <w:rPr>
          <w:rFonts w:ascii="Arial" w:hAnsi="Arial" w:cs="Arial"/>
          <w:sz w:val="20"/>
          <w:szCs w:val="20"/>
        </w:rPr>
        <w:t>) and lowest for I</w:t>
      </w:r>
      <w:r w:rsidR="0037461A" w:rsidRPr="0060492A">
        <w:rPr>
          <w:rFonts w:ascii="Arial" w:hAnsi="Arial" w:cs="Arial"/>
          <w:sz w:val="20"/>
          <w:szCs w:val="20"/>
          <w:vertAlign w:val="subscript"/>
        </w:rPr>
        <w:t>3</w:t>
      </w:r>
      <w:r w:rsidR="0037461A" w:rsidRPr="0060492A">
        <w:rPr>
          <w:rFonts w:ascii="Arial" w:hAnsi="Arial" w:cs="Arial"/>
          <w:sz w:val="20"/>
          <w:szCs w:val="20"/>
        </w:rPr>
        <w:t xml:space="preserve"> (₹ 1,83,828 ha</w:t>
      </w:r>
      <w:r w:rsidR="0037461A" w:rsidRPr="0060492A">
        <w:rPr>
          <w:rFonts w:ascii="Arial" w:hAnsi="Arial" w:cs="Arial"/>
          <w:sz w:val="20"/>
          <w:szCs w:val="20"/>
          <w:vertAlign w:val="superscript"/>
        </w:rPr>
        <w:t>-1</w:t>
      </w:r>
      <w:r w:rsidR="0037461A" w:rsidRPr="0060492A">
        <w:rPr>
          <w:rFonts w:ascii="Arial" w:hAnsi="Arial" w:cs="Arial"/>
          <w:sz w:val="20"/>
          <w:szCs w:val="20"/>
        </w:rPr>
        <w:t>). For net returns, I</w:t>
      </w:r>
      <w:r w:rsidR="0037461A" w:rsidRPr="0060492A">
        <w:rPr>
          <w:rFonts w:ascii="Arial" w:hAnsi="Arial" w:cs="Arial"/>
          <w:sz w:val="20"/>
          <w:szCs w:val="20"/>
          <w:vertAlign w:val="subscript"/>
        </w:rPr>
        <w:t>2</w:t>
      </w:r>
      <w:r w:rsidR="0037461A" w:rsidRPr="0060492A">
        <w:rPr>
          <w:rFonts w:ascii="Arial" w:hAnsi="Arial" w:cs="Arial"/>
          <w:sz w:val="20"/>
          <w:szCs w:val="20"/>
        </w:rPr>
        <w:t>N</w:t>
      </w:r>
      <w:r w:rsidR="0037461A" w:rsidRPr="0060492A">
        <w:rPr>
          <w:rFonts w:ascii="Arial" w:hAnsi="Arial" w:cs="Arial"/>
          <w:sz w:val="20"/>
          <w:szCs w:val="20"/>
          <w:vertAlign w:val="subscript"/>
        </w:rPr>
        <w:t>2</w:t>
      </w:r>
      <w:r w:rsidR="0037461A" w:rsidRPr="0060492A">
        <w:rPr>
          <w:rFonts w:ascii="Arial" w:hAnsi="Arial" w:cs="Arial"/>
          <w:sz w:val="20"/>
          <w:szCs w:val="20"/>
        </w:rPr>
        <w:t xml:space="preserve"> recorded the highest value (₹ 3,05,737 ha</w:t>
      </w:r>
      <w:r w:rsidR="0037461A" w:rsidRPr="0060492A">
        <w:rPr>
          <w:rFonts w:ascii="Arial" w:hAnsi="Arial" w:cs="Arial"/>
          <w:sz w:val="20"/>
          <w:szCs w:val="20"/>
          <w:vertAlign w:val="superscript"/>
        </w:rPr>
        <w:t>-1</w:t>
      </w:r>
      <w:r w:rsidR="0037461A" w:rsidRPr="0060492A">
        <w:rPr>
          <w:rFonts w:ascii="Arial" w:hAnsi="Arial" w:cs="Arial"/>
          <w:sz w:val="20"/>
          <w:szCs w:val="20"/>
        </w:rPr>
        <w:t>), while I</w:t>
      </w:r>
      <w:r w:rsidR="0037461A" w:rsidRPr="0060492A">
        <w:rPr>
          <w:rFonts w:ascii="Arial" w:hAnsi="Arial" w:cs="Arial"/>
          <w:sz w:val="20"/>
          <w:szCs w:val="20"/>
          <w:vertAlign w:val="subscript"/>
        </w:rPr>
        <w:t>3</w:t>
      </w:r>
      <w:r w:rsidR="0037461A" w:rsidRPr="0060492A">
        <w:rPr>
          <w:rFonts w:ascii="Arial" w:hAnsi="Arial" w:cs="Arial"/>
          <w:sz w:val="20"/>
          <w:szCs w:val="20"/>
        </w:rPr>
        <w:t>N</w:t>
      </w:r>
      <w:r w:rsidR="0037461A" w:rsidRPr="0060492A">
        <w:rPr>
          <w:rFonts w:ascii="Arial" w:hAnsi="Arial" w:cs="Arial"/>
          <w:sz w:val="20"/>
          <w:szCs w:val="20"/>
          <w:vertAlign w:val="subscript"/>
        </w:rPr>
        <w:t>1</w:t>
      </w:r>
      <w:r w:rsidR="0037461A" w:rsidRPr="0060492A">
        <w:rPr>
          <w:rFonts w:ascii="Arial" w:hAnsi="Arial" w:cs="Arial"/>
          <w:sz w:val="20"/>
          <w:szCs w:val="20"/>
        </w:rPr>
        <w:t xml:space="preserve"> had the lowest (₹ 1,13,651 ha</w:t>
      </w:r>
      <w:r w:rsidR="0037461A" w:rsidRPr="0060492A">
        <w:rPr>
          <w:rFonts w:ascii="Arial" w:hAnsi="Arial" w:cs="Arial"/>
          <w:sz w:val="20"/>
          <w:szCs w:val="20"/>
          <w:vertAlign w:val="superscript"/>
        </w:rPr>
        <w:t>-1</w:t>
      </w:r>
      <w:r w:rsidR="00F25FC9" w:rsidRPr="0060492A">
        <w:rPr>
          <w:rFonts w:ascii="Arial" w:hAnsi="Arial" w:cs="Arial"/>
          <w:sz w:val="20"/>
          <w:szCs w:val="20"/>
        </w:rPr>
        <w:t>) (Table 3</w:t>
      </w:r>
      <w:r w:rsidR="0037461A" w:rsidRPr="0060492A">
        <w:rPr>
          <w:rFonts w:ascii="Arial" w:hAnsi="Arial" w:cs="Arial"/>
          <w:sz w:val="20"/>
          <w:szCs w:val="20"/>
        </w:rPr>
        <w:t>). The mean net returns were highest in I</w:t>
      </w:r>
      <w:r w:rsidR="0037461A" w:rsidRPr="0060492A">
        <w:rPr>
          <w:rFonts w:ascii="Arial" w:hAnsi="Arial" w:cs="Arial"/>
          <w:sz w:val="20"/>
          <w:szCs w:val="20"/>
          <w:vertAlign w:val="subscript"/>
        </w:rPr>
        <w:t>2</w:t>
      </w:r>
      <w:r w:rsidR="0037461A" w:rsidRPr="0060492A">
        <w:rPr>
          <w:rFonts w:ascii="Arial" w:hAnsi="Arial" w:cs="Arial"/>
          <w:sz w:val="20"/>
          <w:szCs w:val="20"/>
        </w:rPr>
        <w:t xml:space="preserve"> (₹ 2,42,225 ha</w:t>
      </w:r>
      <w:r w:rsidR="0037461A" w:rsidRPr="0060492A">
        <w:rPr>
          <w:rFonts w:ascii="Arial" w:hAnsi="Arial" w:cs="Arial"/>
          <w:sz w:val="20"/>
          <w:szCs w:val="20"/>
          <w:vertAlign w:val="superscript"/>
        </w:rPr>
        <w:t>-1</w:t>
      </w:r>
      <w:r w:rsidR="0037461A" w:rsidRPr="0060492A">
        <w:rPr>
          <w:rFonts w:ascii="Arial" w:hAnsi="Arial" w:cs="Arial"/>
          <w:sz w:val="20"/>
          <w:szCs w:val="20"/>
        </w:rPr>
        <w:t>) and lowest in I</w:t>
      </w:r>
      <w:r w:rsidR="0037461A" w:rsidRPr="0060492A">
        <w:rPr>
          <w:rFonts w:ascii="Arial" w:hAnsi="Arial" w:cs="Arial"/>
          <w:sz w:val="20"/>
          <w:szCs w:val="20"/>
          <w:vertAlign w:val="subscript"/>
        </w:rPr>
        <w:t>3</w:t>
      </w:r>
      <w:r w:rsidR="0037461A" w:rsidRPr="0060492A">
        <w:rPr>
          <w:rFonts w:ascii="Arial" w:hAnsi="Arial" w:cs="Arial"/>
          <w:sz w:val="20"/>
          <w:szCs w:val="20"/>
        </w:rPr>
        <w:t xml:space="preserve"> (₹ 1,17,571 ha</w:t>
      </w:r>
      <w:r w:rsidR="0037461A" w:rsidRPr="0060492A">
        <w:rPr>
          <w:rFonts w:ascii="Arial" w:hAnsi="Arial" w:cs="Arial"/>
          <w:sz w:val="20"/>
          <w:szCs w:val="20"/>
          <w:vertAlign w:val="superscript"/>
        </w:rPr>
        <w:t>-1</w:t>
      </w:r>
      <w:r w:rsidR="0037461A" w:rsidRPr="0060492A">
        <w:rPr>
          <w:rFonts w:ascii="Arial" w:hAnsi="Arial" w:cs="Arial"/>
          <w:sz w:val="20"/>
          <w:szCs w:val="20"/>
        </w:rPr>
        <w:t>).</w:t>
      </w:r>
      <w:r w:rsidR="00F25FC9" w:rsidRPr="0060492A">
        <w:rPr>
          <w:rFonts w:ascii="Arial" w:hAnsi="Arial" w:cs="Arial"/>
          <w:sz w:val="20"/>
          <w:szCs w:val="20"/>
        </w:rPr>
        <w:t xml:space="preserve"> </w:t>
      </w:r>
      <w:r w:rsidR="0037461A" w:rsidRPr="0060492A">
        <w:rPr>
          <w:rFonts w:ascii="Arial" w:hAnsi="Arial" w:cs="Arial"/>
          <w:sz w:val="20"/>
          <w:szCs w:val="20"/>
        </w:rPr>
        <w:t>For the B:C ratio, the highest value was observed in I</w:t>
      </w:r>
      <w:r w:rsidR="0037461A" w:rsidRPr="0060492A">
        <w:rPr>
          <w:rFonts w:ascii="Arial" w:hAnsi="Arial" w:cs="Arial"/>
          <w:sz w:val="20"/>
          <w:szCs w:val="20"/>
          <w:vertAlign w:val="subscript"/>
        </w:rPr>
        <w:t>2</w:t>
      </w:r>
      <w:r w:rsidR="0037461A" w:rsidRPr="0060492A">
        <w:rPr>
          <w:rFonts w:ascii="Arial" w:hAnsi="Arial" w:cs="Arial"/>
          <w:sz w:val="20"/>
          <w:szCs w:val="20"/>
        </w:rPr>
        <w:t>N</w:t>
      </w:r>
      <w:r w:rsidR="0037461A" w:rsidRPr="0060492A">
        <w:rPr>
          <w:rFonts w:ascii="Arial" w:hAnsi="Arial" w:cs="Arial"/>
          <w:sz w:val="20"/>
          <w:szCs w:val="20"/>
          <w:vertAlign w:val="subscript"/>
        </w:rPr>
        <w:t>2</w:t>
      </w:r>
      <w:r w:rsidR="0037461A" w:rsidRPr="0060492A">
        <w:rPr>
          <w:rFonts w:ascii="Arial" w:hAnsi="Arial" w:cs="Arial"/>
          <w:sz w:val="20"/>
          <w:szCs w:val="20"/>
        </w:rPr>
        <w:t xml:space="preserve"> (5.42), followed by I</w:t>
      </w:r>
      <w:r w:rsidR="0037461A" w:rsidRPr="0060492A">
        <w:rPr>
          <w:rFonts w:ascii="Arial" w:hAnsi="Arial" w:cs="Arial"/>
          <w:sz w:val="20"/>
          <w:szCs w:val="20"/>
          <w:vertAlign w:val="subscript"/>
        </w:rPr>
        <w:t>1</w:t>
      </w:r>
      <w:r w:rsidR="0037461A" w:rsidRPr="0060492A">
        <w:rPr>
          <w:rFonts w:ascii="Arial" w:hAnsi="Arial" w:cs="Arial"/>
          <w:sz w:val="20"/>
          <w:szCs w:val="20"/>
        </w:rPr>
        <w:t>N</w:t>
      </w:r>
      <w:r w:rsidR="0037461A" w:rsidRPr="0060492A">
        <w:rPr>
          <w:rFonts w:ascii="Arial" w:hAnsi="Arial" w:cs="Arial"/>
          <w:sz w:val="20"/>
          <w:szCs w:val="20"/>
          <w:vertAlign w:val="subscript"/>
        </w:rPr>
        <w:t>2</w:t>
      </w:r>
      <w:r w:rsidR="0037461A" w:rsidRPr="0060492A">
        <w:rPr>
          <w:rFonts w:ascii="Arial" w:hAnsi="Arial" w:cs="Arial"/>
          <w:sz w:val="20"/>
          <w:szCs w:val="20"/>
        </w:rPr>
        <w:t xml:space="preserve"> (4.71), while the lowest was in I</w:t>
      </w:r>
      <w:r w:rsidR="0037461A" w:rsidRPr="0060492A">
        <w:rPr>
          <w:rFonts w:ascii="Arial" w:hAnsi="Arial" w:cs="Arial"/>
          <w:sz w:val="20"/>
          <w:szCs w:val="20"/>
          <w:vertAlign w:val="subscript"/>
        </w:rPr>
        <w:t>3</w:t>
      </w:r>
      <w:r w:rsidR="0037461A" w:rsidRPr="0060492A">
        <w:rPr>
          <w:rFonts w:ascii="Arial" w:hAnsi="Arial" w:cs="Arial"/>
          <w:sz w:val="20"/>
          <w:szCs w:val="20"/>
        </w:rPr>
        <w:t>N</w:t>
      </w:r>
      <w:r w:rsidR="0037461A" w:rsidRPr="0060492A">
        <w:rPr>
          <w:rFonts w:ascii="Arial" w:hAnsi="Arial" w:cs="Arial"/>
          <w:sz w:val="20"/>
          <w:szCs w:val="20"/>
          <w:vertAlign w:val="subscript"/>
        </w:rPr>
        <w:t>3</w:t>
      </w:r>
      <w:r w:rsidR="00F25FC9" w:rsidRPr="0060492A">
        <w:rPr>
          <w:rFonts w:ascii="Arial" w:hAnsi="Arial" w:cs="Arial"/>
          <w:sz w:val="20"/>
          <w:szCs w:val="20"/>
        </w:rPr>
        <w:t xml:space="preserve"> (2.72) (Table 4</w:t>
      </w:r>
      <w:r w:rsidR="0037461A" w:rsidRPr="0060492A">
        <w:rPr>
          <w:rFonts w:ascii="Arial" w:hAnsi="Arial" w:cs="Arial"/>
          <w:sz w:val="20"/>
          <w:szCs w:val="20"/>
        </w:rPr>
        <w:t>). The mean B:C ratios followed the order I</w:t>
      </w:r>
      <w:r w:rsidR="0037461A" w:rsidRPr="0060492A">
        <w:rPr>
          <w:rFonts w:ascii="Arial" w:hAnsi="Arial" w:cs="Arial"/>
          <w:sz w:val="20"/>
          <w:szCs w:val="20"/>
          <w:vertAlign w:val="subscript"/>
        </w:rPr>
        <w:t>2</w:t>
      </w:r>
      <w:r w:rsidR="0037461A" w:rsidRPr="0060492A">
        <w:rPr>
          <w:rFonts w:ascii="Arial" w:hAnsi="Arial" w:cs="Arial"/>
          <w:sz w:val="20"/>
          <w:szCs w:val="20"/>
        </w:rPr>
        <w:t xml:space="preserve"> (4.59) &gt; I</w:t>
      </w:r>
      <w:r w:rsidR="0037461A" w:rsidRPr="0060492A">
        <w:rPr>
          <w:rFonts w:ascii="Arial" w:hAnsi="Arial" w:cs="Arial"/>
          <w:sz w:val="20"/>
          <w:szCs w:val="20"/>
          <w:vertAlign w:val="subscript"/>
        </w:rPr>
        <w:t>1</w:t>
      </w:r>
      <w:r w:rsidR="0037461A" w:rsidRPr="0060492A">
        <w:rPr>
          <w:rFonts w:ascii="Arial" w:hAnsi="Arial" w:cs="Arial"/>
          <w:sz w:val="20"/>
          <w:szCs w:val="20"/>
        </w:rPr>
        <w:t xml:space="preserve"> (4.10) &gt; I</w:t>
      </w:r>
      <w:r w:rsidR="0037461A" w:rsidRPr="0060492A">
        <w:rPr>
          <w:rFonts w:ascii="Arial" w:hAnsi="Arial" w:cs="Arial"/>
          <w:sz w:val="20"/>
          <w:szCs w:val="20"/>
          <w:vertAlign w:val="subscript"/>
        </w:rPr>
        <w:t>3</w:t>
      </w:r>
      <w:r w:rsidR="0037461A" w:rsidRPr="0060492A">
        <w:rPr>
          <w:rFonts w:ascii="Arial" w:hAnsi="Arial" w:cs="Arial"/>
          <w:sz w:val="20"/>
          <w:szCs w:val="20"/>
        </w:rPr>
        <w:t xml:space="preserve"> (2.77). </w:t>
      </w:r>
    </w:p>
    <w:p w14:paraId="3FDF9B28" w14:textId="77777777" w:rsidR="00F25FC9" w:rsidRPr="00F07C8F" w:rsidRDefault="00F07C8F" w:rsidP="00F07C8F">
      <w:pPr>
        <w:pStyle w:val="NormalWeb"/>
        <w:numPr>
          <w:ilvl w:val="0"/>
          <w:numId w:val="6"/>
        </w:numPr>
        <w:tabs>
          <w:tab w:val="left" w:pos="142"/>
        </w:tabs>
        <w:jc w:val="both"/>
        <w:rPr>
          <w:rFonts w:ascii="Arial" w:hAnsi="Arial" w:cs="Arial"/>
          <w:b/>
          <w:sz w:val="22"/>
          <w:szCs w:val="22"/>
        </w:rPr>
      </w:pPr>
      <w:r w:rsidRPr="00F07C8F">
        <w:rPr>
          <w:rFonts w:ascii="Arial" w:hAnsi="Arial" w:cs="Arial"/>
          <w:b/>
          <w:sz w:val="22"/>
          <w:szCs w:val="22"/>
        </w:rPr>
        <w:t>DISCUSSION</w:t>
      </w:r>
    </w:p>
    <w:p w14:paraId="00502B0C" w14:textId="77777777" w:rsidR="00A673BE" w:rsidRPr="0060492A" w:rsidRDefault="00023F2C" w:rsidP="00023F2C">
      <w:pPr>
        <w:pStyle w:val="NormalWeb"/>
        <w:tabs>
          <w:tab w:val="left" w:pos="142"/>
        </w:tabs>
        <w:ind w:left="-993"/>
        <w:jc w:val="both"/>
        <w:rPr>
          <w:rFonts w:ascii="Arial" w:hAnsi="Arial" w:cs="Arial"/>
          <w:color w:val="FF0000"/>
          <w:sz w:val="20"/>
          <w:szCs w:val="20"/>
        </w:rPr>
      </w:pPr>
      <w:r w:rsidRPr="0060492A">
        <w:rPr>
          <w:rFonts w:ascii="Arial" w:hAnsi="Arial" w:cs="Arial"/>
          <w:sz w:val="20"/>
          <w:szCs w:val="20"/>
        </w:rPr>
        <w:tab/>
      </w:r>
      <w:r w:rsidR="0037461A" w:rsidRPr="0060492A">
        <w:rPr>
          <w:rFonts w:ascii="Arial" w:hAnsi="Arial" w:cs="Arial"/>
          <w:sz w:val="20"/>
          <w:szCs w:val="20"/>
        </w:rPr>
        <w:t>The superior economic performance of sweet corn + radish intercropping (I</w:t>
      </w:r>
      <w:r w:rsidR="0037461A" w:rsidRPr="0060492A">
        <w:rPr>
          <w:rFonts w:ascii="Arial" w:hAnsi="Arial" w:cs="Arial"/>
          <w:sz w:val="20"/>
          <w:szCs w:val="20"/>
          <w:vertAlign w:val="subscript"/>
        </w:rPr>
        <w:t>2</w:t>
      </w:r>
      <w:r w:rsidR="0037461A" w:rsidRPr="0060492A">
        <w:rPr>
          <w:rFonts w:ascii="Arial" w:hAnsi="Arial" w:cs="Arial"/>
          <w:sz w:val="20"/>
          <w:szCs w:val="20"/>
        </w:rPr>
        <w:t xml:space="preserve">) can be attributed to higher marketable yields of both sweet corn and radish, coupled with efficient resource utilization, leading to elevated gross and net returns as well as a higher B:C ratio. </w:t>
      </w:r>
      <w:r w:rsidR="004E5E6F" w:rsidRPr="0060492A">
        <w:rPr>
          <w:rFonts w:ascii="Arial" w:hAnsi="Arial" w:cs="Arial"/>
          <w:sz w:val="20"/>
          <w:szCs w:val="20"/>
        </w:rPr>
        <w:t xml:space="preserve">These findings are consistent with those of Kumar </w:t>
      </w:r>
      <w:r w:rsidR="004E5E6F" w:rsidRPr="0060492A">
        <w:rPr>
          <w:rFonts w:ascii="Arial" w:hAnsi="Arial" w:cs="Arial"/>
          <w:i/>
          <w:sz w:val="20"/>
          <w:szCs w:val="20"/>
        </w:rPr>
        <w:t>et al</w:t>
      </w:r>
      <w:r w:rsidR="004E5E6F" w:rsidRPr="0060492A">
        <w:rPr>
          <w:rFonts w:ascii="Arial" w:hAnsi="Arial" w:cs="Arial"/>
          <w:sz w:val="20"/>
          <w:szCs w:val="20"/>
        </w:rPr>
        <w:t xml:space="preserve">. (2018), who reported higher economic returns in sweet corn intercropped with radish due to its rapid growth and high yield potential. </w:t>
      </w:r>
      <w:r w:rsidR="0037461A" w:rsidRPr="0060492A">
        <w:rPr>
          <w:rFonts w:ascii="Arial" w:hAnsi="Arial" w:cs="Arial"/>
          <w:sz w:val="20"/>
          <w:szCs w:val="20"/>
        </w:rPr>
        <w:t>In contrast, sweet corn + onion (I</w:t>
      </w:r>
      <w:r w:rsidR="0037461A" w:rsidRPr="0060492A">
        <w:rPr>
          <w:rFonts w:ascii="Arial" w:hAnsi="Arial" w:cs="Arial"/>
          <w:sz w:val="20"/>
          <w:szCs w:val="20"/>
          <w:vertAlign w:val="subscript"/>
        </w:rPr>
        <w:t>3</w:t>
      </w:r>
      <w:r w:rsidR="004E5E6F" w:rsidRPr="0060492A">
        <w:rPr>
          <w:rFonts w:ascii="Arial" w:hAnsi="Arial" w:cs="Arial"/>
          <w:sz w:val="20"/>
          <w:szCs w:val="20"/>
        </w:rPr>
        <w:t>) exhibited lower returns.</w:t>
      </w:r>
      <w:r w:rsidR="0037461A" w:rsidRPr="0060492A">
        <w:rPr>
          <w:rFonts w:ascii="Arial" w:hAnsi="Arial" w:cs="Arial"/>
          <w:sz w:val="20"/>
          <w:szCs w:val="20"/>
        </w:rPr>
        <w:t xml:space="preserve"> </w:t>
      </w:r>
      <w:r w:rsidR="004E5E6F" w:rsidRPr="0060492A">
        <w:rPr>
          <w:rFonts w:ascii="Arial" w:hAnsi="Arial" w:cs="Arial"/>
          <w:sz w:val="20"/>
          <w:szCs w:val="20"/>
        </w:rPr>
        <w:t xml:space="preserve">The poor performance of onion intercropping may be linked to its longer growth duration and susceptibility to shading by sweet corn, leading to reduced bulb yields, as observed by Patel </w:t>
      </w:r>
      <w:r w:rsidR="004E5E6F" w:rsidRPr="0060492A">
        <w:rPr>
          <w:rFonts w:ascii="Arial" w:hAnsi="Arial" w:cs="Arial"/>
          <w:i/>
          <w:sz w:val="20"/>
          <w:szCs w:val="20"/>
        </w:rPr>
        <w:t>et al.</w:t>
      </w:r>
      <w:r w:rsidR="004E5E6F" w:rsidRPr="0060492A">
        <w:rPr>
          <w:rFonts w:ascii="Arial" w:hAnsi="Arial" w:cs="Arial"/>
          <w:sz w:val="20"/>
          <w:szCs w:val="20"/>
        </w:rPr>
        <w:t xml:space="preserve"> (2019). S</w:t>
      </w:r>
      <w:r w:rsidR="0037461A" w:rsidRPr="0060492A">
        <w:rPr>
          <w:rFonts w:ascii="Arial" w:hAnsi="Arial" w:cs="Arial"/>
          <w:sz w:val="20"/>
          <w:szCs w:val="20"/>
        </w:rPr>
        <w:t xml:space="preserve">weet corn + </w:t>
      </w:r>
      <w:proofErr w:type="spellStart"/>
      <w:r w:rsidR="0037461A" w:rsidRPr="0060492A">
        <w:rPr>
          <w:rFonts w:ascii="Arial" w:hAnsi="Arial" w:cs="Arial"/>
          <w:sz w:val="20"/>
          <w:szCs w:val="20"/>
        </w:rPr>
        <w:t>knolkhol</w:t>
      </w:r>
      <w:proofErr w:type="spellEnd"/>
      <w:r w:rsidR="0037461A" w:rsidRPr="0060492A">
        <w:rPr>
          <w:rFonts w:ascii="Arial" w:hAnsi="Arial" w:cs="Arial"/>
          <w:sz w:val="20"/>
          <w:szCs w:val="20"/>
        </w:rPr>
        <w:t xml:space="preserve"> (I</w:t>
      </w:r>
      <w:r w:rsidR="0037461A" w:rsidRPr="0060492A">
        <w:rPr>
          <w:rFonts w:ascii="Arial" w:hAnsi="Arial" w:cs="Arial"/>
          <w:sz w:val="20"/>
          <w:szCs w:val="20"/>
          <w:vertAlign w:val="subscript"/>
        </w:rPr>
        <w:t>1</w:t>
      </w:r>
      <w:r w:rsidR="0037461A" w:rsidRPr="0060492A">
        <w:rPr>
          <w:rFonts w:ascii="Arial" w:hAnsi="Arial" w:cs="Arial"/>
          <w:sz w:val="20"/>
          <w:szCs w:val="20"/>
        </w:rPr>
        <w:t xml:space="preserve">) showed intermediate performance, likely due to moderate yields and compatibility with sweet corn, as noted in nutrient-managed intercropping studies by Sharma </w:t>
      </w:r>
      <w:r w:rsidR="0037461A" w:rsidRPr="0060492A">
        <w:rPr>
          <w:rFonts w:ascii="Arial" w:hAnsi="Arial" w:cs="Arial"/>
          <w:i/>
          <w:sz w:val="20"/>
          <w:szCs w:val="20"/>
        </w:rPr>
        <w:t>et al</w:t>
      </w:r>
      <w:r w:rsidR="0037461A" w:rsidRPr="0060492A">
        <w:rPr>
          <w:rFonts w:ascii="Arial" w:hAnsi="Arial" w:cs="Arial"/>
          <w:sz w:val="20"/>
          <w:szCs w:val="20"/>
        </w:rPr>
        <w:t>. (2020). The application of 100% RDF to sweet corn + 75% RDF to the intercrop (N</w:t>
      </w:r>
      <w:r w:rsidR="0037461A" w:rsidRPr="0060492A">
        <w:rPr>
          <w:rFonts w:ascii="Arial" w:hAnsi="Arial" w:cs="Arial"/>
          <w:sz w:val="20"/>
          <w:szCs w:val="20"/>
          <w:vertAlign w:val="subscript"/>
        </w:rPr>
        <w:t>2</w:t>
      </w:r>
      <w:r w:rsidR="0037461A" w:rsidRPr="0060492A">
        <w:rPr>
          <w:rFonts w:ascii="Arial" w:hAnsi="Arial" w:cs="Arial"/>
          <w:sz w:val="20"/>
          <w:szCs w:val="20"/>
        </w:rPr>
        <w:t>) optimized economic parameters by ensuring adequate nutrition for both crops without excessive input costs, thereby maximizing net returns and B:C ratio. Lower nutrient applications to intercrops (N</w:t>
      </w:r>
      <w:r w:rsidR="0037461A" w:rsidRPr="0060492A">
        <w:rPr>
          <w:rFonts w:ascii="Arial" w:hAnsi="Arial" w:cs="Arial"/>
          <w:sz w:val="20"/>
          <w:szCs w:val="20"/>
          <w:vertAlign w:val="subscript"/>
        </w:rPr>
        <w:t>3</w:t>
      </w:r>
      <w:r w:rsidR="0037461A" w:rsidRPr="0060492A">
        <w:rPr>
          <w:rFonts w:ascii="Arial" w:hAnsi="Arial" w:cs="Arial"/>
          <w:sz w:val="20"/>
          <w:szCs w:val="20"/>
        </w:rPr>
        <w:t xml:space="preserve"> and N</w:t>
      </w:r>
      <w:r w:rsidR="0037461A" w:rsidRPr="0060492A">
        <w:rPr>
          <w:rFonts w:ascii="Arial" w:hAnsi="Arial" w:cs="Arial"/>
          <w:sz w:val="20"/>
          <w:szCs w:val="20"/>
          <w:vertAlign w:val="subscript"/>
        </w:rPr>
        <w:t>4</w:t>
      </w:r>
      <w:r w:rsidR="0037461A" w:rsidRPr="0060492A">
        <w:rPr>
          <w:rFonts w:ascii="Arial" w:hAnsi="Arial" w:cs="Arial"/>
          <w:sz w:val="20"/>
          <w:szCs w:val="20"/>
        </w:rPr>
        <w:t xml:space="preserve">) resulted in comparable but slightly reduced performance, suggesting a threshold beyond which additional fertilizers do not proportionally increase yields. </w:t>
      </w:r>
      <w:r w:rsidR="00A673BE" w:rsidRPr="0060492A">
        <w:rPr>
          <w:rFonts w:ascii="Arial" w:hAnsi="Arial" w:cs="Arial"/>
          <w:sz w:val="20"/>
          <w:szCs w:val="20"/>
        </w:rPr>
        <w:t>The application of fertilizers solely to sweet corn (N</w:t>
      </w:r>
      <w:r w:rsidR="00A673BE" w:rsidRPr="0060492A">
        <w:rPr>
          <w:rFonts w:ascii="Arial" w:hAnsi="Arial" w:cs="Arial"/>
          <w:sz w:val="20"/>
          <w:szCs w:val="20"/>
          <w:vertAlign w:val="subscript"/>
        </w:rPr>
        <w:t>1</w:t>
      </w:r>
      <w:r w:rsidR="00A673BE" w:rsidRPr="0060492A">
        <w:rPr>
          <w:rFonts w:ascii="Arial" w:hAnsi="Arial" w:cs="Arial"/>
          <w:sz w:val="20"/>
          <w:szCs w:val="20"/>
        </w:rPr>
        <w:t xml:space="preserve">) resulted in lower performance, highlighting the necessity of balanced nutrient supply to support intercrop productivity. Comparable interaction effects were observed by Reddy </w:t>
      </w:r>
      <w:r w:rsidR="00A673BE" w:rsidRPr="0060492A">
        <w:rPr>
          <w:rFonts w:ascii="Arial" w:hAnsi="Arial" w:cs="Arial"/>
          <w:i/>
          <w:sz w:val="20"/>
          <w:szCs w:val="20"/>
        </w:rPr>
        <w:t>et al</w:t>
      </w:r>
      <w:r w:rsidR="00A673BE" w:rsidRPr="0060492A">
        <w:rPr>
          <w:rFonts w:ascii="Arial" w:hAnsi="Arial" w:cs="Arial"/>
          <w:sz w:val="20"/>
          <w:szCs w:val="20"/>
        </w:rPr>
        <w:t xml:space="preserve">. (2016) and Joshi </w:t>
      </w:r>
      <w:r w:rsidR="00A673BE" w:rsidRPr="0060492A">
        <w:rPr>
          <w:rFonts w:ascii="Arial" w:hAnsi="Arial" w:cs="Arial"/>
          <w:i/>
          <w:sz w:val="20"/>
          <w:szCs w:val="20"/>
        </w:rPr>
        <w:t>et al</w:t>
      </w:r>
      <w:r w:rsidR="00A673BE" w:rsidRPr="0060492A">
        <w:rPr>
          <w:rFonts w:ascii="Arial" w:hAnsi="Arial" w:cs="Arial"/>
          <w:sz w:val="20"/>
          <w:szCs w:val="20"/>
        </w:rPr>
        <w:t xml:space="preserve">. (2022), who found that balanced fertilizer application to both crops in sweet corn-based systems with leafy and root vegetables led to superior B:C ratios. </w:t>
      </w:r>
    </w:p>
    <w:p w14:paraId="1E9012D9" w14:textId="77777777" w:rsidR="00F25FC9" w:rsidRPr="00F07C8F" w:rsidRDefault="00F07C8F" w:rsidP="00F07C8F">
      <w:pPr>
        <w:pStyle w:val="NormalWeb"/>
        <w:numPr>
          <w:ilvl w:val="0"/>
          <w:numId w:val="6"/>
        </w:numPr>
        <w:tabs>
          <w:tab w:val="left" w:pos="142"/>
        </w:tabs>
        <w:jc w:val="both"/>
        <w:rPr>
          <w:rFonts w:ascii="Arial" w:hAnsi="Arial" w:cs="Arial"/>
          <w:b/>
          <w:sz w:val="22"/>
          <w:szCs w:val="22"/>
        </w:rPr>
      </w:pPr>
      <w:r w:rsidRPr="00F07C8F">
        <w:rPr>
          <w:rFonts w:ascii="Arial" w:hAnsi="Arial" w:cs="Arial"/>
          <w:b/>
          <w:sz w:val="22"/>
          <w:szCs w:val="22"/>
        </w:rPr>
        <w:t>CONCLUSION</w:t>
      </w:r>
    </w:p>
    <w:p w14:paraId="182FDE1C" w14:textId="77777777" w:rsidR="00A95EFA" w:rsidRPr="0060492A" w:rsidRDefault="00A95EFA" w:rsidP="00023F2C">
      <w:pPr>
        <w:pStyle w:val="NormalWeb"/>
        <w:tabs>
          <w:tab w:val="left" w:pos="142"/>
        </w:tabs>
        <w:ind w:left="-993"/>
        <w:jc w:val="both"/>
        <w:rPr>
          <w:rFonts w:ascii="Arial" w:hAnsi="Arial" w:cs="Arial"/>
          <w:sz w:val="20"/>
          <w:szCs w:val="20"/>
        </w:rPr>
      </w:pPr>
      <w:r w:rsidRPr="0060492A">
        <w:rPr>
          <w:rFonts w:ascii="Arial" w:hAnsi="Arial" w:cs="Arial"/>
          <w:sz w:val="20"/>
          <w:szCs w:val="20"/>
        </w:rPr>
        <w:tab/>
        <w:t>The study demonstrates that sweet corn intercropped with radish, combined with 100% RDF to sweet corn and 75% RDF to the intercrop, offers the highest economic returns, with gross returns of ₹3,74,885 ha</w:t>
      </w:r>
      <w:r w:rsidRPr="0060492A">
        <w:rPr>
          <w:rFonts w:cs="Arial"/>
          <w:sz w:val="20"/>
          <w:szCs w:val="20"/>
        </w:rPr>
        <w:t>⁻</w:t>
      </w:r>
      <w:r w:rsidRPr="0060492A">
        <w:rPr>
          <w:rFonts w:ascii="Arial" w:hAnsi="Arial" w:cs="Arial"/>
          <w:sz w:val="20"/>
          <w:szCs w:val="20"/>
        </w:rPr>
        <w:t>¹, net returns of ₹3,05,737 ha</w:t>
      </w:r>
      <w:r w:rsidRPr="0060492A">
        <w:rPr>
          <w:rFonts w:cs="Arial"/>
          <w:sz w:val="20"/>
          <w:szCs w:val="20"/>
        </w:rPr>
        <w:t>⁻</w:t>
      </w:r>
      <w:r w:rsidRPr="0060492A">
        <w:rPr>
          <w:rFonts w:ascii="Arial" w:hAnsi="Arial" w:cs="Arial"/>
          <w:sz w:val="20"/>
          <w:szCs w:val="20"/>
        </w:rPr>
        <w:t>¹, and a B:C ratio of 5.42. This system maximizes productivity and profitability due to efficient resource use and crop complementarity. Sweet corn + onion intercropping was the least economically viable due to resource competition and lower yields. Balanced nutrient management significantly enhances system performance, with reduced fertilizer application to intercrops showing diminishing returns. Farmers are recommended to adopt sweet corn + radish intercropping with optimal nutrient levels for sustainable and profitable vegetable production.</w:t>
      </w:r>
    </w:p>
    <w:p w14:paraId="7F68A0C6" w14:textId="77777777" w:rsidR="00F07C8F" w:rsidRDefault="00F07C8F" w:rsidP="00F07C8F">
      <w:pPr>
        <w:pStyle w:val="NormalWeb"/>
        <w:tabs>
          <w:tab w:val="left" w:pos="142"/>
        </w:tabs>
        <w:ind w:left="-993"/>
        <w:jc w:val="both"/>
        <w:rPr>
          <w:rFonts w:ascii="Arial" w:hAnsi="Arial" w:cs="Arial"/>
          <w:b/>
          <w:sz w:val="20"/>
          <w:szCs w:val="20"/>
        </w:rPr>
      </w:pPr>
    </w:p>
    <w:p w14:paraId="6BECCC81" w14:textId="77777777" w:rsidR="00F07C8F" w:rsidRPr="00F07C8F" w:rsidRDefault="00F07C8F" w:rsidP="00F07C8F">
      <w:pPr>
        <w:pStyle w:val="NormalWeb"/>
        <w:tabs>
          <w:tab w:val="left" w:pos="142"/>
        </w:tabs>
        <w:ind w:left="-993"/>
        <w:jc w:val="both"/>
        <w:rPr>
          <w:rFonts w:ascii="Arial" w:hAnsi="Arial" w:cs="Arial"/>
          <w:b/>
          <w:sz w:val="22"/>
          <w:szCs w:val="22"/>
        </w:rPr>
      </w:pPr>
      <w:r w:rsidRPr="00F07C8F">
        <w:rPr>
          <w:rFonts w:ascii="Arial" w:hAnsi="Arial" w:cs="Arial"/>
          <w:b/>
          <w:sz w:val="22"/>
          <w:szCs w:val="22"/>
        </w:rPr>
        <w:t>REFERENCES</w:t>
      </w:r>
    </w:p>
    <w:p w14:paraId="766E6560" w14:textId="77777777"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lastRenderedPageBreak/>
        <w:t xml:space="preserve">Brooker, R. W., Bennett, A. E., Cong, W. F., Daniell, T. J., George, T. S., Hallett, P. D., Hawes, C., Iannetta, P. P. M., Jones, H. G., Karley, A. J., Li, L., McKenzie, B. M., Pakeman, R. J., Paterson, E., Schob, C., Shen, J., Squire, G., Watson, C. A., Zhang, C., Zhang, F., Zhang, J., &amp; White, P. J. (2015). Improving intercropping: A synthesis of research in agronomy, agroecology and technology. </w:t>
      </w:r>
      <w:r w:rsidRPr="00F07C8F">
        <w:rPr>
          <w:rStyle w:val="Emphasis"/>
          <w:rFonts w:ascii="Arial" w:hAnsi="Arial" w:cs="Arial"/>
          <w:sz w:val="20"/>
          <w:szCs w:val="20"/>
        </w:rPr>
        <w:t>Advances in Agronomy</w:t>
      </w:r>
      <w:r w:rsidRPr="00F07C8F">
        <w:rPr>
          <w:rFonts w:ascii="Arial" w:hAnsi="Arial" w:cs="Arial"/>
          <w:sz w:val="20"/>
          <w:szCs w:val="20"/>
        </w:rPr>
        <w:t>, 131, 1–44.</w:t>
      </w:r>
    </w:p>
    <w:p w14:paraId="0433FF1A" w14:textId="77777777"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 xml:space="preserve">Godfray, H. C. J. (2010). Food security: The challenge of feeding 9 billion people. </w:t>
      </w:r>
      <w:r w:rsidRPr="00F07C8F">
        <w:rPr>
          <w:rStyle w:val="Emphasis"/>
          <w:rFonts w:ascii="Arial" w:hAnsi="Arial" w:cs="Arial"/>
          <w:sz w:val="20"/>
          <w:szCs w:val="20"/>
        </w:rPr>
        <w:t>Science</w:t>
      </w:r>
      <w:r w:rsidRPr="00F07C8F">
        <w:rPr>
          <w:rFonts w:ascii="Arial" w:hAnsi="Arial" w:cs="Arial"/>
          <w:sz w:val="20"/>
          <w:szCs w:val="20"/>
        </w:rPr>
        <w:t>, 327(5967), 812–818.</w:t>
      </w:r>
    </w:p>
    <w:p w14:paraId="59CE3939" w14:textId="77777777"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 xml:space="preserve">Gupta, R., Sharma, S., &amp; Singh, P. (2021). Nutrient management strategies for enhancing productivity and profitability in sweet corn-based intercropping systems. </w:t>
      </w:r>
      <w:r w:rsidRPr="00F07C8F">
        <w:rPr>
          <w:rStyle w:val="Emphasis"/>
          <w:rFonts w:ascii="Arial" w:hAnsi="Arial" w:cs="Arial"/>
          <w:sz w:val="20"/>
          <w:szCs w:val="20"/>
        </w:rPr>
        <w:t>Journal of Agricultural Science</w:t>
      </w:r>
      <w:r w:rsidRPr="00F07C8F">
        <w:rPr>
          <w:rFonts w:ascii="Arial" w:hAnsi="Arial" w:cs="Arial"/>
          <w:sz w:val="20"/>
          <w:szCs w:val="20"/>
        </w:rPr>
        <w:t>, 45(3), 123–130.</w:t>
      </w:r>
    </w:p>
    <w:p w14:paraId="57762310" w14:textId="77777777"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 xml:space="preserve">Hauggaard-Nielsen, H., Ambus, P., </w:t>
      </w:r>
      <w:proofErr w:type="spellStart"/>
      <w:r w:rsidRPr="00F07C8F">
        <w:rPr>
          <w:rFonts w:ascii="Arial" w:hAnsi="Arial" w:cs="Arial"/>
          <w:sz w:val="20"/>
          <w:szCs w:val="20"/>
        </w:rPr>
        <w:t>Bellostas</w:t>
      </w:r>
      <w:proofErr w:type="spellEnd"/>
      <w:r w:rsidRPr="00F07C8F">
        <w:rPr>
          <w:rFonts w:ascii="Arial" w:hAnsi="Arial" w:cs="Arial"/>
          <w:sz w:val="20"/>
          <w:szCs w:val="20"/>
        </w:rPr>
        <w:t xml:space="preserve">, N., &amp; Jensen, E. S. (2009). Intercropping of cereals and grain legumes for increased production, weed control, and soil fertility. </w:t>
      </w:r>
      <w:r w:rsidRPr="00F07C8F">
        <w:rPr>
          <w:rStyle w:val="Emphasis"/>
          <w:rFonts w:ascii="Arial" w:hAnsi="Arial" w:cs="Arial"/>
          <w:sz w:val="20"/>
          <w:szCs w:val="20"/>
        </w:rPr>
        <w:t>Renewable Agriculture and Food Systems</w:t>
      </w:r>
      <w:r w:rsidRPr="00F07C8F">
        <w:rPr>
          <w:rFonts w:ascii="Arial" w:hAnsi="Arial" w:cs="Arial"/>
          <w:sz w:val="20"/>
          <w:szCs w:val="20"/>
        </w:rPr>
        <w:t>, 24(2), 100–110.</w:t>
      </w:r>
    </w:p>
    <w:p w14:paraId="6A2BF11B" w14:textId="77777777"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 xml:space="preserve">Hossain, J., Alom, M. S., Akter, K., &amp; Shahjahan, M. (2016). Economic feasibility of intercropping of chili with sweet gourd. </w:t>
      </w:r>
      <w:r w:rsidRPr="00F07C8F">
        <w:rPr>
          <w:rStyle w:val="Emphasis"/>
          <w:rFonts w:ascii="Arial" w:hAnsi="Arial" w:cs="Arial"/>
          <w:sz w:val="20"/>
          <w:szCs w:val="20"/>
        </w:rPr>
        <w:t>International Journal of Agricultural Research, Innovation and Technology</w:t>
      </w:r>
      <w:r w:rsidRPr="00F07C8F">
        <w:rPr>
          <w:rFonts w:ascii="Arial" w:hAnsi="Arial" w:cs="Arial"/>
          <w:sz w:val="20"/>
          <w:szCs w:val="20"/>
        </w:rPr>
        <w:t>, 5(2), 64–69.</w:t>
      </w:r>
    </w:p>
    <w:p w14:paraId="32CD7FE9" w14:textId="77777777" w:rsidR="00F07C8F" w:rsidRPr="00F07C8F" w:rsidRDefault="00F07C8F" w:rsidP="00F07C8F">
      <w:pPr>
        <w:pStyle w:val="NormalWeb"/>
        <w:tabs>
          <w:tab w:val="left" w:pos="142"/>
        </w:tabs>
        <w:ind w:left="-993"/>
        <w:jc w:val="both"/>
        <w:rPr>
          <w:rFonts w:ascii="Arial" w:hAnsi="Arial" w:cs="Arial"/>
          <w:sz w:val="20"/>
          <w:szCs w:val="20"/>
        </w:rPr>
      </w:pPr>
      <w:proofErr w:type="spellStart"/>
      <w:r w:rsidRPr="00F07C8F">
        <w:rPr>
          <w:rFonts w:ascii="Arial" w:hAnsi="Arial" w:cs="Arial"/>
          <w:sz w:val="20"/>
          <w:szCs w:val="20"/>
        </w:rPr>
        <w:t>Indiastat</w:t>
      </w:r>
      <w:proofErr w:type="spellEnd"/>
      <w:r w:rsidRPr="00F07C8F">
        <w:rPr>
          <w:rFonts w:ascii="Arial" w:hAnsi="Arial" w:cs="Arial"/>
          <w:sz w:val="20"/>
          <w:szCs w:val="20"/>
        </w:rPr>
        <w:t xml:space="preserve">. (2020). Agricultural statistics: Maize production in India. Retrieved from </w:t>
      </w:r>
      <w:hyperlink r:id="rId7" w:tgtFrame="_new" w:history="1">
        <w:r w:rsidRPr="00F07C8F">
          <w:rPr>
            <w:rStyle w:val="Hyperlink"/>
            <w:rFonts w:ascii="Arial" w:hAnsi="Arial" w:cs="Arial"/>
            <w:sz w:val="20"/>
            <w:szCs w:val="20"/>
          </w:rPr>
          <w:t>www.indiastat.com</w:t>
        </w:r>
      </w:hyperlink>
    </w:p>
    <w:p w14:paraId="10B0E517" w14:textId="77777777"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 xml:space="preserve">Joshi, A., Patel, R., &amp; Desai, K. (2022). Economic evaluation of sweet corn intercropped with leafy vegetables under varying fertility levels. </w:t>
      </w:r>
      <w:r w:rsidRPr="00F07C8F">
        <w:rPr>
          <w:rStyle w:val="Emphasis"/>
          <w:rFonts w:ascii="Arial" w:hAnsi="Arial" w:cs="Arial"/>
          <w:sz w:val="20"/>
          <w:szCs w:val="20"/>
        </w:rPr>
        <w:t>Indian Journal of Agronomy</w:t>
      </w:r>
      <w:r w:rsidRPr="00F07C8F">
        <w:rPr>
          <w:rFonts w:ascii="Arial" w:hAnsi="Arial" w:cs="Arial"/>
          <w:sz w:val="20"/>
          <w:szCs w:val="20"/>
        </w:rPr>
        <w:t>, 67(2), 89–95.</w:t>
      </w:r>
    </w:p>
    <w:p w14:paraId="6D5155DB" w14:textId="77777777"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 xml:space="preserve">Kumar, S., Singh, R., &amp; Yadav, M. (2018). Performance of radish as an intercrop with sweet corn under different nutrient management practices. </w:t>
      </w:r>
      <w:r w:rsidRPr="00F07C8F">
        <w:rPr>
          <w:rStyle w:val="Emphasis"/>
          <w:rFonts w:ascii="Arial" w:hAnsi="Arial" w:cs="Arial"/>
          <w:sz w:val="20"/>
          <w:szCs w:val="20"/>
        </w:rPr>
        <w:t>Agricultural Research Journal</w:t>
      </w:r>
      <w:r w:rsidRPr="00F07C8F">
        <w:rPr>
          <w:rFonts w:ascii="Arial" w:hAnsi="Arial" w:cs="Arial"/>
          <w:sz w:val="20"/>
          <w:szCs w:val="20"/>
        </w:rPr>
        <w:t>, 55(4), 321–327.</w:t>
      </w:r>
    </w:p>
    <w:p w14:paraId="64579CBB" w14:textId="77777777" w:rsidR="00F07C8F" w:rsidRPr="00F07C8F" w:rsidRDefault="00F07C8F" w:rsidP="00F07C8F">
      <w:pPr>
        <w:pStyle w:val="NormalWeb"/>
        <w:tabs>
          <w:tab w:val="left" w:pos="142"/>
        </w:tabs>
        <w:ind w:left="-993"/>
        <w:jc w:val="both"/>
        <w:rPr>
          <w:rFonts w:ascii="Arial" w:hAnsi="Arial" w:cs="Arial"/>
          <w:sz w:val="20"/>
          <w:szCs w:val="20"/>
        </w:rPr>
      </w:pPr>
      <w:proofErr w:type="spellStart"/>
      <w:r w:rsidRPr="00F07C8F">
        <w:rPr>
          <w:rFonts w:ascii="Arial" w:hAnsi="Arial" w:cs="Arial"/>
          <w:sz w:val="20"/>
          <w:szCs w:val="20"/>
        </w:rPr>
        <w:t>Lertrat</w:t>
      </w:r>
      <w:proofErr w:type="spellEnd"/>
      <w:r w:rsidRPr="00F07C8F">
        <w:rPr>
          <w:rFonts w:ascii="Arial" w:hAnsi="Arial" w:cs="Arial"/>
          <w:sz w:val="20"/>
          <w:szCs w:val="20"/>
        </w:rPr>
        <w:t xml:space="preserve">, K., &amp; </w:t>
      </w:r>
      <w:proofErr w:type="spellStart"/>
      <w:r w:rsidRPr="00F07C8F">
        <w:rPr>
          <w:rFonts w:ascii="Arial" w:hAnsi="Arial" w:cs="Arial"/>
          <w:sz w:val="20"/>
          <w:szCs w:val="20"/>
        </w:rPr>
        <w:t>Pulam</w:t>
      </w:r>
      <w:proofErr w:type="spellEnd"/>
      <w:r w:rsidRPr="00F07C8F">
        <w:rPr>
          <w:rFonts w:ascii="Arial" w:hAnsi="Arial" w:cs="Arial"/>
          <w:sz w:val="20"/>
          <w:szCs w:val="20"/>
        </w:rPr>
        <w:t xml:space="preserve">, T. (2007). Breeding for increased sweetness in sweet corn. </w:t>
      </w:r>
      <w:r w:rsidRPr="00F07C8F">
        <w:rPr>
          <w:rStyle w:val="Emphasis"/>
          <w:rFonts w:ascii="Arial" w:hAnsi="Arial" w:cs="Arial"/>
          <w:sz w:val="20"/>
          <w:szCs w:val="20"/>
        </w:rPr>
        <w:t>International Journal of Plant Breeding and Genetics</w:t>
      </w:r>
      <w:r w:rsidRPr="00F07C8F">
        <w:rPr>
          <w:rFonts w:ascii="Arial" w:hAnsi="Arial" w:cs="Arial"/>
          <w:sz w:val="20"/>
          <w:szCs w:val="20"/>
        </w:rPr>
        <w:t>, 1(1), 27–30.</w:t>
      </w:r>
    </w:p>
    <w:p w14:paraId="10249A9D" w14:textId="77777777" w:rsidR="00F07C8F" w:rsidRPr="00F07C8F" w:rsidRDefault="00F07C8F" w:rsidP="00F07C8F">
      <w:pPr>
        <w:pStyle w:val="NormalWeb"/>
        <w:tabs>
          <w:tab w:val="left" w:pos="142"/>
        </w:tabs>
        <w:ind w:left="-993"/>
        <w:jc w:val="both"/>
        <w:rPr>
          <w:rFonts w:ascii="Arial" w:hAnsi="Arial" w:cs="Arial"/>
          <w:sz w:val="20"/>
          <w:szCs w:val="20"/>
        </w:rPr>
      </w:pPr>
      <w:proofErr w:type="spellStart"/>
      <w:r w:rsidRPr="00F07C8F">
        <w:rPr>
          <w:rFonts w:ascii="Arial" w:hAnsi="Arial" w:cs="Arial"/>
          <w:sz w:val="20"/>
          <w:szCs w:val="20"/>
        </w:rPr>
        <w:t>Lithourgidis</w:t>
      </w:r>
      <w:proofErr w:type="spellEnd"/>
      <w:r w:rsidRPr="00F07C8F">
        <w:rPr>
          <w:rFonts w:ascii="Arial" w:hAnsi="Arial" w:cs="Arial"/>
          <w:sz w:val="20"/>
          <w:szCs w:val="20"/>
        </w:rPr>
        <w:t xml:space="preserve">, A. S., </w:t>
      </w:r>
      <w:proofErr w:type="spellStart"/>
      <w:r w:rsidRPr="00F07C8F">
        <w:rPr>
          <w:rFonts w:ascii="Arial" w:hAnsi="Arial" w:cs="Arial"/>
          <w:sz w:val="20"/>
          <w:szCs w:val="20"/>
        </w:rPr>
        <w:t>Dordas</w:t>
      </w:r>
      <w:proofErr w:type="spellEnd"/>
      <w:r w:rsidRPr="00F07C8F">
        <w:rPr>
          <w:rFonts w:ascii="Arial" w:hAnsi="Arial" w:cs="Arial"/>
          <w:sz w:val="20"/>
          <w:szCs w:val="20"/>
        </w:rPr>
        <w:t xml:space="preserve">, C. A., Damalas, C. A., &amp; </w:t>
      </w:r>
      <w:proofErr w:type="spellStart"/>
      <w:r w:rsidRPr="00F07C8F">
        <w:rPr>
          <w:rFonts w:ascii="Arial" w:hAnsi="Arial" w:cs="Arial"/>
          <w:sz w:val="20"/>
          <w:szCs w:val="20"/>
        </w:rPr>
        <w:t>Vlachostergios</w:t>
      </w:r>
      <w:proofErr w:type="spellEnd"/>
      <w:r w:rsidRPr="00F07C8F">
        <w:rPr>
          <w:rFonts w:ascii="Arial" w:hAnsi="Arial" w:cs="Arial"/>
          <w:sz w:val="20"/>
          <w:szCs w:val="20"/>
        </w:rPr>
        <w:t xml:space="preserve">, D. N. (2011). Intercropping for sustainable production: A review. </w:t>
      </w:r>
      <w:r w:rsidRPr="00F07C8F">
        <w:rPr>
          <w:rStyle w:val="Emphasis"/>
          <w:rFonts w:ascii="Arial" w:hAnsi="Arial" w:cs="Arial"/>
          <w:sz w:val="20"/>
          <w:szCs w:val="20"/>
        </w:rPr>
        <w:t>Agronomy for Sustainable Development</w:t>
      </w:r>
      <w:r w:rsidRPr="00F07C8F">
        <w:rPr>
          <w:rFonts w:ascii="Arial" w:hAnsi="Arial" w:cs="Arial"/>
          <w:sz w:val="20"/>
          <w:szCs w:val="20"/>
        </w:rPr>
        <w:t>, 31(4), 683–694.</w:t>
      </w:r>
    </w:p>
    <w:p w14:paraId="674C22FE" w14:textId="77777777"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 xml:space="preserve">Marschner, H. (2012). </w:t>
      </w:r>
      <w:r w:rsidRPr="00F07C8F">
        <w:rPr>
          <w:rStyle w:val="Emphasis"/>
          <w:rFonts w:ascii="Arial" w:hAnsi="Arial" w:cs="Arial"/>
          <w:sz w:val="20"/>
          <w:szCs w:val="20"/>
        </w:rPr>
        <w:t>Mineral nutrition of higher plants</w:t>
      </w:r>
      <w:r w:rsidRPr="00F07C8F">
        <w:rPr>
          <w:rFonts w:ascii="Arial" w:hAnsi="Arial" w:cs="Arial"/>
          <w:sz w:val="20"/>
          <w:szCs w:val="20"/>
        </w:rPr>
        <w:t xml:space="preserve"> (3rd ed.). Academic Press.</w:t>
      </w:r>
    </w:p>
    <w:p w14:paraId="6EE75FAF" w14:textId="77777777"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 xml:space="preserve">Naik, V. R., Patil, S. S., &amp; Desai, B. K. (2017). Nutrient management in intercropping systems. </w:t>
      </w:r>
      <w:r w:rsidRPr="00F07C8F">
        <w:rPr>
          <w:rStyle w:val="Emphasis"/>
          <w:rFonts w:ascii="Arial" w:hAnsi="Arial" w:cs="Arial"/>
          <w:sz w:val="20"/>
          <w:szCs w:val="20"/>
        </w:rPr>
        <w:t>Indian Journal of Agronomy</w:t>
      </w:r>
      <w:r w:rsidRPr="00F07C8F">
        <w:rPr>
          <w:rFonts w:ascii="Arial" w:hAnsi="Arial" w:cs="Arial"/>
          <w:sz w:val="20"/>
          <w:szCs w:val="20"/>
        </w:rPr>
        <w:t>, 62(1), 78–85.</w:t>
      </w:r>
    </w:p>
    <w:p w14:paraId="3D4EAE9E" w14:textId="77777777"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 xml:space="preserve">Ofori, F., &amp; Stern, W. R. (1987). Cereal–legume intercropping systems. </w:t>
      </w:r>
      <w:r w:rsidRPr="00F07C8F">
        <w:rPr>
          <w:rStyle w:val="Emphasis"/>
          <w:rFonts w:ascii="Arial" w:hAnsi="Arial" w:cs="Arial"/>
          <w:sz w:val="20"/>
          <w:szCs w:val="20"/>
        </w:rPr>
        <w:t>Advances in Agronomy</w:t>
      </w:r>
      <w:r w:rsidRPr="00F07C8F">
        <w:rPr>
          <w:rFonts w:ascii="Arial" w:hAnsi="Arial" w:cs="Arial"/>
          <w:sz w:val="20"/>
          <w:szCs w:val="20"/>
        </w:rPr>
        <w:t>, 41, 41–90.</w:t>
      </w:r>
    </w:p>
    <w:p w14:paraId="0E8DA890" w14:textId="77777777"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 xml:space="preserve">Organic Facts. (2020). Nutritional benefits of sweet corn. Retrieved from </w:t>
      </w:r>
      <w:hyperlink r:id="rId8" w:tgtFrame="_new" w:history="1">
        <w:r w:rsidRPr="00F07C8F">
          <w:rPr>
            <w:rStyle w:val="Hyperlink"/>
            <w:rFonts w:ascii="Arial" w:hAnsi="Arial" w:cs="Arial"/>
            <w:sz w:val="20"/>
            <w:szCs w:val="20"/>
          </w:rPr>
          <w:t>www.organicfacts.net</w:t>
        </w:r>
      </w:hyperlink>
    </w:p>
    <w:p w14:paraId="6B884286" w14:textId="77777777"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 xml:space="preserve">Panse, V. G., &amp; </w:t>
      </w:r>
      <w:proofErr w:type="spellStart"/>
      <w:r w:rsidRPr="00F07C8F">
        <w:rPr>
          <w:rFonts w:ascii="Arial" w:hAnsi="Arial" w:cs="Arial"/>
          <w:sz w:val="20"/>
          <w:szCs w:val="20"/>
        </w:rPr>
        <w:t>Sukhatme</w:t>
      </w:r>
      <w:proofErr w:type="spellEnd"/>
      <w:r w:rsidRPr="00F07C8F">
        <w:rPr>
          <w:rFonts w:ascii="Arial" w:hAnsi="Arial" w:cs="Arial"/>
          <w:sz w:val="20"/>
          <w:szCs w:val="20"/>
        </w:rPr>
        <w:t xml:space="preserve">, P. V. (1985). </w:t>
      </w:r>
      <w:r w:rsidRPr="00F07C8F">
        <w:rPr>
          <w:rStyle w:val="Emphasis"/>
          <w:rFonts w:ascii="Arial" w:hAnsi="Arial" w:cs="Arial"/>
          <w:sz w:val="20"/>
          <w:szCs w:val="20"/>
        </w:rPr>
        <w:t>Statistical methods for agricultural workers</w:t>
      </w:r>
      <w:r w:rsidRPr="00F07C8F">
        <w:rPr>
          <w:rFonts w:ascii="Arial" w:hAnsi="Arial" w:cs="Arial"/>
          <w:sz w:val="20"/>
          <w:szCs w:val="20"/>
        </w:rPr>
        <w:t>. Indian Council of Agricultural Research.</w:t>
      </w:r>
    </w:p>
    <w:p w14:paraId="656D00F2" w14:textId="77777777"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 xml:space="preserve">Patel, V., Mehta, A., &amp; Shah, N. (2019). Agronomic and economic evaluation of onion-based intercropping systems with sweet corn. </w:t>
      </w:r>
      <w:r w:rsidRPr="00F07C8F">
        <w:rPr>
          <w:rStyle w:val="Emphasis"/>
          <w:rFonts w:ascii="Arial" w:hAnsi="Arial" w:cs="Arial"/>
          <w:sz w:val="20"/>
          <w:szCs w:val="20"/>
        </w:rPr>
        <w:t>Journal of Crop and Weed</w:t>
      </w:r>
      <w:r w:rsidRPr="00F07C8F">
        <w:rPr>
          <w:rFonts w:ascii="Arial" w:hAnsi="Arial" w:cs="Arial"/>
          <w:sz w:val="20"/>
          <w:szCs w:val="20"/>
        </w:rPr>
        <w:t>, 15(1), 56–62.</w:t>
      </w:r>
    </w:p>
    <w:p w14:paraId="21CA1DE8" w14:textId="77777777"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 xml:space="preserve">Reddy, K., Rao, P., &amp; Kumar, V. (2016). Interaction effects of intercropping and nutrient levels on the productivity of sweet corn-based systems. </w:t>
      </w:r>
      <w:r w:rsidRPr="00F07C8F">
        <w:rPr>
          <w:rStyle w:val="Emphasis"/>
          <w:rFonts w:ascii="Arial" w:hAnsi="Arial" w:cs="Arial"/>
          <w:sz w:val="20"/>
          <w:szCs w:val="20"/>
        </w:rPr>
        <w:t>Indian Journal of Agricultural Research</w:t>
      </w:r>
      <w:r w:rsidRPr="00F07C8F">
        <w:rPr>
          <w:rFonts w:ascii="Arial" w:hAnsi="Arial" w:cs="Arial"/>
          <w:sz w:val="20"/>
          <w:szCs w:val="20"/>
        </w:rPr>
        <w:t>, 50(5), 432–438.</w:t>
      </w:r>
    </w:p>
    <w:p w14:paraId="61EA0686" w14:textId="77777777"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 xml:space="preserve">Seran, T. H., &amp; Brintha, I. (2010). Review on maize intercropping. </w:t>
      </w:r>
      <w:r w:rsidRPr="00F07C8F">
        <w:rPr>
          <w:rStyle w:val="Emphasis"/>
          <w:rFonts w:ascii="Arial" w:hAnsi="Arial" w:cs="Arial"/>
          <w:sz w:val="20"/>
          <w:szCs w:val="20"/>
        </w:rPr>
        <w:t>Journal of Agronomy</w:t>
      </w:r>
      <w:r w:rsidRPr="00F07C8F">
        <w:rPr>
          <w:rFonts w:ascii="Arial" w:hAnsi="Arial" w:cs="Arial"/>
          <w:sz w:val="20"/>
          <w:szCs w:val="20"/>
        </w:rPr>
        <w:t>, 9(3), 135–145.</w:t>
      </w:r>
    </w:p>
    <w:p w14:paraId="6A093A30" w14:textId="77777777"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 xml:space="preserve">Sharma, R., Thakur, S., &amp; Verma, P. (2020). </w:t>
      </w:r>
      <w:proofErr w:type="spellStart"/>
      <w:r w:rsidRPr="00F07C8F">
        <w:rPr>
          <w:rFonts w:ascii="Arial" w:hAnsi="Arial" w:cs="Arial"/>
          <w:sz w:val="20"/>
          <w:szCs w:val="20"/>
        </w:rPr>
        <w:t>Knolkhol</w:t>
      </w:r>
      <w:proofErr w:type="spellEnd"/>
      <w:r w:rsidRPr="00F07C8F">
        <w:rPr>
          <w:rFonts w:ascii="Arial" w:hAnsi="Arial" w:cs="Arial"/>
          <w:sz w:val="20"/>
          <w:szCs w:val="20"/>
        </w:rPr>
        <w:t xml:space="preserve"> intercropping with sweet corn: Yield and economic benefits under integrated nutrient management. </w:t>
      </w:r>
      <w:r w:rsidRPr="00F07C8F">
        <w:rPr>
          <w:rStyle w:val="Emphasis"/>
          <w:rFonts w:ascii="Arial" w:hAnsi="Arial" w:cs="Arial"/>
          <w:sz w:val="20"/>
          <w:szCs w:val="20"/>
        </w:rPr>
        <w:t>Journal of Horticultural Sciences</w:t>
      </w:r>
      <w:r w:rsidRPr="00F07C8F">
        <w:rPr>
          <w:rFonts w:ascii="Arial" w:hAnsi="Arial" w:cs="Arial"/>
          <w:sz w:val="20"/>
          <w:szCs w:val="20"/>
        </w:rPr>
        <w:t>, 12(2), 101–108.</w:t>
      </w:r>
    </w:p>
    <w:p w14:paraId="7F0A38C6" w14:textId="77777777"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 xml:space="preserve">Singh, A., Kumar, P., &amp; Sharma, M. (2017). Effect of nutrient management on the performance of sweet corn intercropped with vegetables. </w:t>
      </w:r>
      <w:r w:rsidRPr="00F07C8F">
        <w:rPr>
          <w:rStyle w:val="Emphasis"/>
          <w:rFonts w:ascii="Arial" w:hAnsi="Arial" w:cs="Arial"/>
          <w:sz w:val="20"/>
          <w:szCs w:val="20"/>
        </w:rPr>
        <w:t>Annals of Agricultural Research</w:t>
      </w:r>
      <w:r w:rsidRPr="00F07C8F">
        <w:rPr>
          <w:rFonts w:ascii="Arial" w:hAnsi="Arial" w:cs="Arial"/>
          <w:sz w:val="20"/>
          <w:szCs w:val="20"/>
        </w:rPr>
        <w:t>, 38(4), 245–251.</w:t>
      </w:r>
    </w:p>
    <w:p w14:paraId="4630EF01" w14:textId="77777777"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lastRenderedPageBreak/>
        <w:t xml:space="preserve">Singh, R., Kumar, P., Sharma, M., &amp; Yadav, V. (2018). Utilization of maize fodder for livestock feed. </w:t>
      </w:r>
      <w:r w:rsidRPr="00F07C8F">
        <w:rPr>
          <w:rStyle w:val="Emphasis"/>
          <w:rFonts w:ascii="Arial" w:hAnsi="Arial" w:cs="Arial"/>
          <w:sz w:val="20"/>
          <w:szCs w:val="20"/>
        </w:rPr>
        <w:t>Animal Feed Science and Technology</w:t>
      </w:r>
      <w:r w:rsidRPr="00F07C8F">
        <w:rPr>
          <w:rFonts w:ascii="Arial" w:hAnsi="Arial" w:cs="Arial"/>
          <w:sz w:val="20"/>
          <w:szCs w:val="20"/>
        </w:rPr>
        <w:t>, 238, 86–94.</w:t>
      </w:r>
    </w:p>
    <w:p w14:paraId="5E4DC291" w14:textId="77777777"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 xml:space="preserve">Tilman, D., Balzer, C., Hill, J., &amp; Befort, B. L. (2011). Global food demand and the sustainable intensification of agriculture. </w:t>
      </w:r>
      <w:r w:rsidRPr="00F07C8F">
        <w:rPr>
          <w:rStyle w:val="Emphasis"/>
          <w:rFonts w:ascii="Arial" w:hAnsi="Arial" w:cs="Arial"/>
          <w:sz w:val="20"/>
          <w:szCs w:val="20"/>
        </w:rPr>
        <w:t>Proceedings of the National Academy of Sciences of the United States of America</w:t>
      </w:r>
      <w:r w:rsidRPr="00F07C8F">
        <w:rPr>
          <w:rFonts w:ascii="Arial" w:hAnsi="Arial" w:cs="Arial"/>
          <w:sz w:val="20"/>
          <w:szCs w:val="20"/>
        </w:rPr>
        <w:t>, 108(50), 20260–20264.</w:t>
      </w:r>
    </w:p>
    <w:p w14:paraId="682E2045" w14:textId="77777777"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 xml:space="preserve">Tracy, W. F. (2001). Sweet corn: Production and breeding. </w:t>
      </w:r>
      <w:r w:rsidRPr="00F07C8F">
        <w:rPr>
          <w:rStyle w:val="Emphasis"/>
          <w:rFonts w:ascii="Arial" w:hAnsi="Arial" w:cs="Arial"/>
          <w:sz w:val="20"/>
          <w:szCs w:val="20"/>
        </w:rPr>
        <w:t>Horticultural Reviews</w:t>
      </w:r>
      <w:r w:rsidRPr="00F07C8F">
        <w:rPr>
          <w:rFonts w:ascii="Arial" w:hAnsi="Arial" w:cs="Arial"/>
          <w:sz w:val="20"/>
          <w:szCs w:val="20"/>
        </w:rPr>
        <w:t>, 27, 229–262.</w:t>
      </w:r>
    </w:p>
    <w:p w14:paraId="4C98F0F9" w14:textId="77777777"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USDA. (2020). Nutrient database for standard reference. United States Department of Agriculture.</w:t>
      </w:r>
    </w:p>
    <w:p w14:paraId="22616E9B" w14:textId="77777777"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 xml:space="preserve">Vandermeer, J. H. (1989). </w:t>
      </w:r>
      <w:r w:rsidRPr="00F07C8F">
        <w:rPr>
          <w:rStyle w:val="Emphasis"/>
          <w:rFonts w:ascii="Arial" w:hAnsi="Arial" w:cs="Arial"/>
          <w:sz w:val="20"/>
          <w:szCs w:val="20"/>
        </w:rPr>
        <w:t>The ecology of intercropping</w:t>
      </w:r>
      <w:r w:rsidRPr="00F07C8F">
        <w:rPr>
          <w:rFonts w:ascii="Arial" w:hAnsi="Arial" w:cs="Arial"/>
          <w:sz w:val="20"/>
          <w:szCs w:val="20"/>
        </w:rPr>
        <w:t>. Cambridge University Press.</w:t>
      </w:r>
    </w:p>
    <w:p w14:paraId="0EDCE43D" w14:textId="77777777"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 xml:space="preserve">Willey, R. W. (1979). Intercropping – Its importance and research needs. Part 1. Competition and yield advantages. </w:t>
      </w:r>
      <w:r w:rsidRPr="00F07C8F">
        <w:rPr>
          <w:rStyle w:val="Emphasis"/>
          <w:rFonts w:ascii="Arial" w:hAnsi="Arial" w:cs="Arial"/>
          <w:sz w:val="20"/>
          <w:szCs w:val="20"/>
        </w:rPr>
        <w:t>Field Crop Abstracts</w:t>
      </w:r>
      <w:r w:rsidRPr="00F07C8F">
        <w:rPr>
          <w:rFonts w:ascii="Arial" w:hAnsi="Arial" w:cs="Arial"/>
          <w:sz w:val="20"/>
          <w:szCs w:val="20"/>
        </w:rPr>
        <w:t>, 32(1), 1–10.</w:t>
      </w:r>
    </w:p>
    <w:p w14:paraId="4B2CA6EA" w14:textId="77777777" w:rsidR="00F07C8F" w:rsidRPr="0060492A" w:rsidRDefault="00F07C8F" w:rsidP="00023F2C">
      <w:pPr>
        <w:pStyle w:val="NormalWeb"/>
        <w:tabs>
          <w:tab w:val="left" w:pos="142"/>
        </w:tabs>
        <w:ind w:left="-993"/>
        <w:jc w:val="both"/>
        <w:rPr>
          <w:rFonts w:ascii="Arial" w:hAnsi="Arial" w:cs="Arial"/>
          <w:b/>
          <w:sz w:val="20"/>
          <w:szCs w:val="20"/>
        </w:rPr>
      </w:pPr>
    </w:p>
    <w:p w14:paraId="0B0C460A" w14:textId="77777777" w:rsidR="00F07C8F" w:rsidRDefault="00F07C8F" w:rsidP="00F07C8F">
      <w:pPr>
        <w:tabs>
          <w:tab w:val="left" w:pos="142"/>
        </w:tabs>
        <w:spacing w:line="240" w:lineRule="auto"/>
        <w:ind w:right="-9"/>
        <w:jc w:val="both"/>
        <w:rPr>
          <w:rFonts w:ascii="Arial" w:eastAsia="Times New Roman" w:hAnsi="Arial" w:cs="Arial"/>
          <w:sz w:val="20"/>
          <w:szCs w:val="20"/>
        </w:rPr>
      </w:pPr>
    </w:p>
    <w:p w14:paraId="70E797BD" w14:textId="77777777" w:rsidR="00F07C8F" w:rsidRDefault="00F07C8F" w:rsidP="00F07C8F">
      <w:pPr>
        <w:tabs>
          <w:tab w:val="left" w:pos="142"/>
        </w:tabs>
        <w:spacing w:line="240" w:lineRule="auto"/>
        <w:ind w:right="-9"/>
        <w:jc w:val="both"/>
        <w:rPr>
          <w:rFonts w:ascii="Arial" w:eastAsia="Times New Roman" w:hAnsi="Arial" w:cs="Arial"/>
          <w:sz w:val="20"/>
          <w:szCs w:val="20"/>
        </w:rPr>
      </w:pPr>
    </w:p>
    <w:p w14:paraId="7FB53102" w14:textId="77777777" w:rsidR="00F07C8F" w:rsidRDefault="00F07C8F" w:rsidP="00F07C8F">
      <w:pPr>
        <w:tabs>
          <w:tab w:val="left" w:pos="142"/>
        </w:tabs>
        <w:spacing w:line="240" w:lineRule="auto"/>
        <w:ind w:right="-9"/>
        <w:jc w:val="both"/>
        <w:rPr>
          <w:rFonts w:ascii="Arial" w:eastAsia="Times New Roman" w:hAnsi="Arial" w:cs="Arial"/>
          <w:sz w:val="20"/>
          <w:szCs w:val="20"/>
        </w:rPr>
      </w:pPr>
    </w:p>
    <w:p w14:paraId="65260399" w14:textId="77777777" w:rsidR="00F07C8F" w:rsidRDefault="00F07C8F" w:rsidP="00F07C8F">
      <w:pPr>
        <w:tabs>
          <w:tab w:val="left" w:pos="142"/>
        </w:tabs>
        <w:spacing w:line="240" w:lineRule="auto"/>
        <w:ind w:right="-9"/>
        <w:jc w:val="both"/>
        <w:rPr>
          <w:rFonts w:ascii="Arial" w:eastAsia="Times New Roman" w:hAnsi="Arial" w:cs="Arial"/>
          <w:sz w:val="20"/>
          <w:szCs w:val="20"/>
        </w:rPr>
      </w:pPr>
    </w:p>
    <w:p w14:paraId="7E64F7BE" w14:textId="77777777" w:rsidR="00F07C8F" w:rsidRDefault="00F07C8F" w:rsidP="00F07C8F">
      <w:pPr>
        <w:tabs>
          <w:tab w:val="left" w:pos="142"/>
        </w:tabs>
        <w:spacing w:line="240" w:lineRule="auto"/>
        <w:ind w:right="-9"/>
        <w:jc w:val="both"/>
        <w:rPr>
          <w:rFonts w:ascii="Arial" w:eastAsia="Times New Roman" w:hAnsi="Arial" w:cs="Arial"/>
          <w:sz w:val="20"/>
          <w:szCs w:val="20"/>
        </w:rPr>
      </w:pPr>
    </w:p>
    <w:p w14:paraId="02813B33" w14:textId="77777777" w:rsidR="00F07C8F" w:rsidRDefault="00F07C8F" w:rsidP="00F07C8F">
      <w:pPr>
        <w:tabs>
          <w:tab w:val="left" w:pos="142"/>
        </w:tabs>
        <w:spacing w:line="240" w:lineRule="auto"/>
        <w:ind w:right="-9"/>
        <w:jc w:val="both"/>
        <w:rPr>
          <w:rFonts w:ascii="Arial" w:eastAsia="Times New Roman" w:hAnsi="Arial" w:cs="Arial"/>
          <w:sz w:val="20"/>
          <w:szCs w:val="20"/>
        </w:rPr>
      </w:pPr>
    </w:p>
    <w:p w14:paraId="32C8BAB7" w14:textId="77777777" w:rsidR="00F07C8F" w:rsidRDefault="00F07C8F" w:rsidP="00F07C8F">
      <w:pPr>
        <w:tabs>
          <w:tab w:val="left" w:pos="142"/>
        </w:tabs>
        <w:spacing w:line="240" w:lineRule="auto"/>
        <w:ind w:right="-9"/>
        <w:jc w:val="both"/>
        <w:rPr>
          <w:rFonts w:ascii="Arial" w:eastAsia="Times New Roman" w:hAnsi="Arial" w:cs="Arial"/>
          <w:sz w:val="20"/>
          <w:szCs w:val="20"/>
        </w:rPr>
      </w:pPr>
    </w:p>
    <w:p w14:paraId="59AFD83F" w14:textId="77777777" w:rsidR="00F07C8F" w:rsidRDefault="00F07C8F" w:rsidP="00F07C8F">
      <w:pPr>
        <w:tabs>
          <w:tab w:val="left" w:pos="142"/>
        </w:tabs>
        <w:spacing w:line="240" w:lineRule="auto"/>
        <w:ind w:right="-9"/>
        <w:jc w:val="both"/>
        <w:rPr>
          <w:rFonts w:ascii="Arial" w:eastAsia="Times New Roman" w:hAnsi="Arial" w:cs="Arial"/>
          <w:sz w:val="20"/>
          <w:szCs w:val="20"/>
        </w:rPr>
      </w:pPr>
    </w:p>
    <w:p w14:paraId="4A07CA98" w14:textId="77777777" w:rsidR="00F07C8F" w:rsidRDefault="00F07C8F" w:rsidP="00F07C8F">
      <w:pPr>
        <w:tabs>
          <w:tab w:val="left" w:pos="142"/>
        </w:tabs>
        <w:spacing w:line="240" w:lineRule="auto"/>
        <w:ind w:right="-9"/>
        <w:jc w:val="both"/>
        <w:rPr>
          <w:rFonts w:ascii="Arial" w:eastAsia="Times New Roman" w:hAnsi="Arial" w:cs="Arial"/>
          <w:sz w:val="20"/>
          <w:szCs w:val="20"/>
        </w:rPr>
      </w:pPr>
    </w:p>
    <w:p w14:paraId="27F3FDAA" w14:textId="77777777" w:rsidR="00F07C8F" w:rsidRDefault="00F07C8F" w:rsidP="00F07C8F">
      <w:pPr>
        <w:tabs>
          <w:tab w:val="left" w:pos="142"/>
        </w:tabs>
        <w:spacing w:line="240" w:lineRule="auto"/>
        <w:ind w:right="-9"/>
        <w:jc w:val="both"/>
        <w:rPr>
          <w:rFonts w:ascii="Arial" w:eastAsia="Times New Roman" w:hAnsi="Arial" w:cs="Arial"/>
          <w:sz w:val="20"/>
          <w:szCs w:val="20"/>
        </w:rPr>
      </w:pPr>
    </w:p>
    <w:p w14:paraId="5657316E" w14:textId="77777777" w:rsidR="00F07C8F" w:rsidRDefault="00F07C8F" w:rsidP="00F07C8F">
      <w:pPr>
        <w:tabs>
          <w:tab w:val="left" w:pos="142"/>
        </w:tabs>
        <w:spacing w:line="240" w:lineRule="auto"/>
        <w:ind w:right="-9"/>
        <w:jc w:val="both"/>
        <w:rPr>
          <w:rFonts w:ascii="Arial" w:eastAsia="Times New Roman" w:hAnsi="Arial" w:cs="Arial"/>
          <w:sz w:val="20"/>
          <w:szCs w:val="20"/>
        </w:rPr>
      </w:pPr>
    </w:p>
    <w:p w14:paraId="6A103E85" w14:textId="77777777" w:rsidR="00F07C8F" w:rsidRDefault="00F07C8F" w:rsidP="00F07C8F">
      <w:pPr>
        <w:tabs>
          <w:tab w:val="left" w:pos="142"/>
        </w:tabs>
        <w:spacing w:line="240" w:lineRule="auto"/>
        <w:ind w:right="-9"/>
        <w:jc w:val="both"/>
        <w:rPr>
          <w:rFonts w:ascii="Arial" w:eastAsia="Times New Roman" w:hAnsi="Arial" w:cs="Arial"/>
          <w:sz w:val="20"/>
          <w:szCs w:val="20"/>
        </w:rPr>
      </w:pPr>
    </w:p>
    <w:p w14:paraId="0C3B744C" w14:textId="77777777" w:rsidR="00F07C8F" w:rsidRDefault="00F07C8F" w:rsidP="00F07C8F">
      <w:pPr>
        <w:tabs>
          <w:tab w:val="left" w:pos="142"/>
        </w:tabs>
        <w:spacing w:line="240" w:lineRule="auto"/>
        <w:ind w:right="-9"/>
        <w:jc w:val="both"/>
        <w:rPr>
          <w:rFonts w:ascii="Arial" w:eastAsia="Times New Roman" w:hAnsi="Arial" w:cs="Arial"/>
          <w:sz w:val="20"/>
          <w:szCs w:val="20"/>
        </w:rPr>
      </w:pPr>
    </w:p>
    <w:p w14:paraId="5FE94460" w14:textId="77777777" w:rsidR="00F07C8F" w:rsidRDefault="00F07C8F" w:rsidP="00F07C8F">
      <w:pPr>
        <w:tabs>
          <w:tab w:val="left" w:pos="142"/>
        </w:tabs>
        <w:spacing w:line="240" w:lineRule="auto"/>
        <w:ind w:right="-9"/>
        <w:jc w:val="both"/>
        <w:rPr>
          <w:rFonts w:ascii="Arial" w:eastAsia="Times New Roman" w:hAnsi="Arial" w:cs="Arial"/>
          <w:sz w:val="20"/>
          <w:szCs w:val="20"/>
        </w:rPr>
      </w:pPr>
    </w:p>
    <w:p w14:paraId="12F0FCA1" w14:textId="77777777" w:rsidR="00F07C8F" w:rsidRDefault="00F07C8F" w:rsidP="00F07C8F">
      <w:pPr>
        <w:tabs>
          <w:tab w:val="left" w:pos="142"/>
        </w:tabs>
        <w:spacing w:line="240" w:lineRule="auto"/>
        <w:ind w:right="-9"/>
        <w:jc w:val="both"/>
        <w:rPr>
          <w:rFonts w:ascii="Arial" w:eastAsia="Times New Roman" w:hAnsi="Arial" w:cs="Arial"/>
          <w:sz w:val="20"/>
          <w:szCs w:val="20"/>
        </w:rPr>
      </w:pPr>
    </w:p>
    <w:p w14:paraId="42187997" w14:textId="77777777" w:rsidR="00F07C8F" w:rsidRDefault="00F07C8F" w:rsidP="00F07C8F">
      <w:pPr>
        <w:tabs>
          <w:tab w:val="left" w:pos="142"/>
        </w:tabs>
        <w:spacing w:line="240" w:lineRule="auto"/>
        <w:ind w:right="-9"/>
        <w:jc w:val="both"/>
        <w:rPr>
          <w:rFonts w:ascii="Arial" w:eastAsia="Times New Roman" w:hAnsi="Arial" w:cs="Arial"/>
          <w:sz w:val="20"/>
          <w:szCs w:val="20"/>
        </w:rPr>
      </w:pPr>
    </w:p>
    <w:p w14:paraId="3FFD6C2C" w14:textId="77777777" w:rsidR="00F07C8F" w:rsidRDefault="00F07C8F" w:rsidP="00F07C8F">
      <w:pPr>
        <w:tabs>
          <w:tab w:val="left" w:pos="142"/>
        </w:tabs>
        <w:spacing w:line="240" w:lineRule="auto"/>
        <w:ind w:right="-9"/>
        <w:jc w:val="both"/>
        <w:rPr>
          <w:rFonts w:ascii="Arial" w:eastAsia="Times New Roman" w:hAnsi="Arial" w:cs="Arial"/>
          <w:sz w:val="20"/>
          <w:szCs w:val="20"/>
        </w:rPr>
      </w:pPr>
    </w:p>
    <w:p w14:paraId="782BB769" w14:textId="77777777" w:rsidR="00F07C8F" w:rsidRDefault="00F07C8F" w:rsidP="00F07C8F">
      <w:pPr>
        <w:tabs>
          <w:tab w:val="left" w:pos="142"/>
        </w:tabs>
        <w:spacing w:line="240" w:lineRule="auto"/>
        <w:ind w:right="-9"/>
        <w:jc w:val="both"/>
        <w:rPr>
          <w:rFonts w:ascii="Arial" w:eastAsia="Times New Roman" w:hAnsi="Arial" w:cs="Arial"/>
          <w:sz w:val="20"/>
          <w:szCs w:val="20"/>
        </w:rPr>
      </w:pPr>
    </w:p>
    <w:p w14:paraId="402838C5" w14:textId="1CD50065" w:rsidR="00F07C8F" w:rsidRDefault="00F07C8F" w:rsidP="00F07C8F">
      <w:pPr>
        <w:tabs>
          <w:tab w:val="left" w:pos="142"/>
        </w:tabs>
        <w:spacing w:line="240" w:lineRule="auto"/>
        <w:ind w:right="-9"/>
        <w:jc w:val="both"/>
        <w:rPr>
          <w:rFonts w:ascii="Arial" w:eastAsia="Times New Roman" w:hAnsi="Arial" w:cs="Arial"/>
          <w:sz w:val="20"/>
          <w:szCs w:val="20"/>
        </w:rPr>
      </w:pPr>
    </w:p>
    <w:p w14:paraId="327CE35B" w14:textId="7C2AEA87" w:rsidR="00DA233E" w:rsidRDefault="00DA233E" w:rsidP="00F07C8F">
      <w:pPr>
        <w:tabs>
          <w:tab w:val="left" w:pos="142"/>
        </w:tabs>
        <w:spacing w:line="240" w:lineRule="auto"/>
        <w:ind w:right="-9"/>
        <w:jc w:val="both"/>
        <w:rPr>
          <w:rFonts w:ascii="Arial" w:eastAsia="Times New Roman" w:hAnsi="Arial" w:cs="Arial"/>
          <w:sz w:val="20"/>
          <w:szCs w:val="20"/>
        </w:rPr>
      </w:pPr>
    </w:p>
    <w:p w14:paraId="15744065" w14:textId="77777777" w:rsidR="00DA233E" w:rsidRDefault="00DA233E" w:rsidP="00F07C8F">
      <w:pPr>
        <w:tabs>
          <w:tab w:val="left" w:pos="142"/>
        </w:tabs>
        <w:spacing w:line="240" w:lineRule="auto"/>
        <w:ind w:right="-9"/>
        <w:jc w:val="both"/>
        <w:rPr>
          <w:rFonts w:ascii="Arial" w:eastAsia="Times New Roman" w:hAnsi="Arial" w:cs="Arial"/>
          <w:sz w:val="20"/>
          <w:szCs w:val="20"/>
        </w:rPr>
      </w:pPr>
      <w:bookmarkStart w:id="0" w:name="_GoBack"/>
      <w:bookmarkEnd w:id="0"/>
    </w:p>
    <w:p w14:paraId="6216C0B2" w14:textId="77777777" w:rsidR="00F07C8F" w:rsidRDefault="00F07C8F" w:rsidP="00F07C8F">
      <w:pPr>
        <w:tabs>
          <w:tab w:val="left" w:pos="142"/>
        </w:tabs>
        <w:spacing w:line="240" w:lineRule="auto"/>
        <w:ind w:right="-9"/>
        <w:jc w:val="both"/>
        <w:rPr>
          <w:rFonts w:ascii="Arial" w:eastAsia="Times New Roman" w:hAnsi="Arial" w:cs="Arial"/>
          <w:sz w:val="20"/>
          <w:szCs w:val="20"/>
        </w:rPr>
      </w:pPr>
    </w:p>
    <w:p w14:paraId="1DEB526B" w14:textId="77777777" w:rsidR="00F07C8F" w:rsidRDefault="00F07C8F" w:rsidP="00F07C8F">
      <w:pPr>
        <w:tabs>
          <w:tab w:val="left" w:pos="-1276"/>
        </w:tabs>
        <w:spacing w:line="240" w:lineRule="auto"/>
        <w:ind w:right="-9"/>
        <w:jc w:val="both"/>
        <w:rPr>
          <w:rFonts w:ascii="Arial" w:eastAsia="Times New Roman" w:hAnsi="Arial" w:cs="Arial"/>
          <w:sz w:val="20"/>
          <w:szCs w:val="20"/>
        </w:rPr>
      </w:pPr>
    </w:p>
    <w:p w14:paraId="67C59FF8" w14:textId="77777777" w:rsidR="006B27FF" w:rsidRPr="00F07C8F" w:rsidRDefault="006B27FF" w:rsidP="00F07C8F">
      <w:pPr>
        <w:tabs>
          <w:tab w:val="left" w:pos="-1276"/>
        </w:tabs>
        <w:spacing w:line="240" w:lineRule="auto"/>
        <w:ind w:left="-1276" w:right="-9"/>
        <w:jc w:val="both"/>
        <w:rPr>
          <w:rFonts w:ascii="Arial" w:hAnsi="Arial" w:cs="Arial"/>
          <w:b/>
          <w:sz w:val="20"/>
          <w:szCs w:val="20"/>
        </w:rPr>
      </w:pPr>
      <w:r w:rsidRPr="00F07C8F">
        <w:rPr>
          <w:rFonts w:ascii="Arial" w:hAnsi="Arial" w:cs="Arial"/>
          <w:b/>
          <w:sz w:val="20"/>
          <w:szCs w:val="20"/>
        </w:rPr>
        <w:lastRenderedPageBreak/>
        <w:t xml:space="preserve">Table 1. Economics of sweet </w:t>
      </w:r>
      <w:proofErr w:type="gramStart"/>
      <w:r w:rsidRPr="00F07C8F">
        <w:rPr>
          <w:rFonts w:ascii="Arial" w:hAnsi="Arial" w:cs="Arial"/>
          <w:b/>
          <w:sz w:val="20"/>
          <w:szCs w:val="20"/>
        </w:rPr>
        <w:t>corn based</w:t>
      </w:r>
      <w:proofErr w:type="gramEnd"/>
      <w:r w:rsidRPr="00F07C8F">
        <w:rPr>
          <w:rFonts w:ascii="Arial" w:hAnsi="Arial" w:cs="Arial"/>
          <w:b/>
          <w:sz w:val="20"/>
          <w:szCs w:val="20"/>
        </w:rPr>
        <w:t xml:space="preserve"> vegetable intercropping systems as influenced by </w:t>
      </w:r>
      <w:r w:rsidR="00341136" w:rsidRPr="00F07C8F">
        <w:rPr>
          <w:rFonts w:ascii="Arial" w:hAnsi="Arial" w:cs="Arial"/>
          <w:b/>
          <w:sz w:val="20"/>
          <w:szCs w:val="20"/>
        </w:rPr>
        <w:t>i</w:t>
      </w:r>
      <w:r w:rsidRPr="00F07C8F">
        <w:rPr>
          <w:rFonts w:ascii="Arial" w:hAnsi="Arial" w:cs="Arial"/>
          <w:b/>
          <w:sz w:val="20"/>
          <w:szCs w:val="20"/>
        </w:rPr>
        <w:t>ntercropping and nutrient levels</w:t>
      </w:r>
    </w:p>
    <w:tbl>
      <w:tblPr>
        <w:tblW w:w="9672" w:type="dxa"/>
        <w:tblInd w:w="-1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15"/>
        <w:gridCol w:w="1452"/>
        <w:gridCol w:w="1452"/>
        <w:gridCol w:w="1453"/>
      </w:tblGrid>
      <w:tr w:rsidR="006B27FF" w:rsidRPr="0060492A" w14:paraId="7AEC9792" w14:textId="77777777" w:rsidTr="00341136">
        <w:trPr>
          <w:trHeight w:val="567"/>
        </w:trPr>
        <w:tc>
          <w:tcPr>
            <w:tcW w:w="5315" w:type="dxa"/>
            <w:tcBorders>
              <w:top w:val="single" w:sz="4" w:space="0" w:color="000000"/>
              <w:left w:val="single" w:sz="4" w:space="0" w:color="000000"/>
              <w:bottom w:val="single" w:sz="4" w:space="0" w:color="000000"/>
              <w:right w:val="single" w:sz="4" w:space="0" w:color="000000"/>
            </w:tcBorders>
            <w:vAlign w:val="center"/>
            <w:hideMark/>
          </w:tcPr>
          <w:p w14:paraId="2396E9C7" w14:textId="77777777" w:rsidR="006B27FF" w:rsidRPr="0060492A" w:rsidRDefault="006B27FF" w:rsidP="00023F2C">
            <w:pPr>
              <w:tabs>
                <w:tab w:val="left" w:pos="142"/>
              </w:tabs>
              <w:spacing w:after="0" w:line="240" w:lineRule="auto"/>
              <w:jc w:val="center"/>
              <w:rPr>
                <w:rFonts w:ascii="Arial" w:hAnsi="Arial" w:cs="Arial"/>
                <w:b/>
                <w:sz w:val="20"/>
                <w:szCs w:val="20"/>
              </w:rPr>
            </w:pPr>
            <w:r w:rsidRPr="0060492A">
              <w:rPr>
                <w:rFonts w:ascii="Arial" w:hAnsi="Arial" w:cs="Arial"/>
                <w:b/>
                <w:sz w:val="20"/>
                <w:szCs w:val="20"/>
              </w:rPr>
              <w:t>Treatments</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6F93345B" w14:textId="77777777" w:rsidR="006B27FF" w:rsidRPr="0060492A" w:rsidRDefault="006B27FF" w:rsidP="00023F2C">
            <w:pPr>
              <w:tabs>
                <w:tab w:val="left" w:pos="142"/>
              </w:tabs>
              <w:spacing w:after="0" w:line="240" w:lineRule="auto"/>
              <w:jc w:val="center"/>
              <w:rPr>
                <w:rFonts w:ascii="Arial" w:hAnsi="Arial" w:cs="Arial"/>
                <w:b/>
                <w:sz w:val="20"/>
                <w:szCs w:val="20"/>
              </w:rPr>
            </w:pPr>
            <w:r w:rsidRPr="0060492A">
              <w:rPr>
                <w:rFonts w:ascii="Arial" w:hAnsi="Arial" w:cs="Arial"/>
                <w:b/>
                <w:sz w:val="20"/>
                <w:szCs w:val="20"/>
              </w:rPr>
              <w:t xml:space="preserve">Gross </w:t>
            </w:r>
            <w:proofErr w:type="spellStart"/>
            <w:r w:rsidRPr="0060492A">
              <w:rPr>
                <w:rFonts w:ascii="Arial" w:hAnsi="Arial" w:cs="Arial"/>
                <w:b/>
                <w:sz w:val="20"/>
                <w:szCs w:val="20"/>
              </w:rPr>
              <w:t>retuns</w:t>
            </w:r>
            <w:proofErr w:type="spellEnd"/>
          </w:p>
          <w:p w14:paraId="7D4C88AE" w14:textId="77777777" w:rsidR="006B27FF" w:rsidRPr="0060492A" w:rsidRDefault="006B27FF" w:rsidP="00023F2C">
            <w:pPr>
              <w:tabs>
                <w:tab w:val="left" w:pos="142"/>
              </w:tabs>
              <w:spacing w:after="0" w:line="240" w:lineRule="auto"/>
              <w:jc w:val="center"/>
              <w:rPr>
                <w:rFonts w:ascii="Arial" w:hAnsi="Arial" w:cs="Arial"/>
                <w:b/>
                <w:sz w:val="20"/>
                <w:szCs w:val="20"/>
              </w:rPr>
            </w:pPr>
            <w:r w:rsidRPr="0060492A">
              <w:rPr>
                <w:rFonts w:ascii="Arial" w:hAnsi="Arial" w:cs="Arial"/>
                <w:b/>
                <w:sz w:val="20"/>
                <w:szCs w:val="20"/>
              </w:rPr>
              <w:t>(₹ ha</w:t>
            </w:r>
            <w:r w:rsidRPr="0060492A">
              <w:rPr>
                <w:rFonts w:ascii="Arial" w:hAnsi="Arial" w:cs="Arial"/>
                <w:b/>
                <w:sz w:val="20"/>
                <w:szCs w:val="20"/>
                <w:vertAlign w:val="superscript"/>
              </w:rPr>
              <w:t>-1</w:t>
            </w:r>
            <w:r w:rsidRPr="0060492A">
              <w:rPr>
                <w:rFonts w:ascii="Arial" w:hAnsi="Arial" w:cs="Arial"/>
                <w:b/>
                <w:sz w:val="20"/>
                <w:szCs w:val="20"/>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7C2484B3" w14:textId="77777777" w:rsidR="006B27FF" w:rsidRPr="0060492A" w:rsidRDefault="006B27FF" w:rsidP="00023F2C">
            <w:pPr>
              <w:tabs>
                <w:tab w:val="left" w:pos="142"/>
              </w:tabs>
              <w:spacing w:after="0" w:line="240" w:lineRule="auto"/>
              <w:jc w:val="center"/>
              <w:rPr>
                <w:rFonts w:ascii="Arial" w:hAnsi="Arial" w:cs="Arial"/>
                <w:b/>
                <w:sz w:val="20"/>
                <w:szCs w:val="20"/>
              </w:rPr>
            </w:pPr>
            <w:r w:rsidRPr="0060492A">
              <w:rPr>
                <w:rFonts w:ascii="Arial" w:hAnsi="Arial" w:cs="Arial"/>
                <w:b/>
                <w:sz w:val="20"/>
                <w:szCs w:val="20"/>
              </w:rPr>
              <w:t>Net returns</w:t>
            </w:r>
          </w:p>
          <w:p w14:paraId="2003D338" w14:textId="77777777" w:rsidR="006B27FF" w:rsidRPr="0060492A" w:rsidRDefault="006B27FF" w:rsidP="00023F2C">
            <w:pPr>
              <w:tabs>
                <w:tab w:val="left" w:pos="142"/>
              </w:tabs>
              <w:spacing w:after="0" w:line="240" w:lineRule="auto"/>
              <w:jc w:val="center"/>
              <w:rPr>
                <w:rFonts w:ascii="Arial" w:hAnsi="Arial" w:cs="Arial"/>
                <w:b/>
                <w:sz w:val="20"/>
                <w:szCs w:val="20"/>
              </w:rPr>
            </w:pPr>
            <w:r w:rsidRPr="0060492A">
              <w:rPr>
                <w:rFonts w:ascii="Arial" w:hAnsi="Arial" w:cs="Arial"/>
                <w:b/>
                <w:sz w:val="20"/>
                <w:szCs w:val="20"/>
              </w:rPr>
              <w:t>(₹ ha</w:t>
            </w:r>
            <w:r w:rsidRPr="0060492A">
              <w:rPr>
                <w:rFonts w:ascii="Arial" w:hAnsi="Arial" w:cs="Arial"/>
                <w:b/>
                <w:sz w:val="20"/>
                <w:szCs w:val="20"/>
                <w:vertAlign w:val="superscript"/>
              </w:rPr>
              <w:t>-1</w:t>
            </w:r>
            <w:r w:rsidRPr="0060492A">
              <w:rPr>
                <w:rFonts w:ascii="Arial" w:hAnsi="Arial" w:cs="Arial"/>
                <w:b/>
                <w:sz w:val="20"/>
                <w:szCs w:val="20"/>
              </w:rPr>
              <w:t>)</w:t>
            </w:r>
          </w:p>
        </w:tc>
        <w:tc>
          <w:tcPr>
            <w:tcW w:w="1453" w:type="dxa"/>
            <w:tcBorders>
              <w:top w:val="single" w:sz="4" w:space="0" w:color="000000"/>
              <w:left w:val="single" w:sz="4" w:space="0" w:color="000000"/>
              <w:bottom w:val="single" w:sz="4" w:space="0" w:color="000000"/>
              <w:right w:val="single" w:sz="4" w:space="0" w:color="000000"/>
            </w:tcBorders>
            <w:vAlign w:val="center"/>
            <w:hideMark/>
          </w:tcPr>
          <w:p w14:paraId="4DCADF7D" w14:textId="77777777" w:rsidR="006B27FF" w:rsidRPr="0060492A" w:rsidRDefault="006B27FF" w:rsidP="00023F2C">
            <w:pPr>
              <w:tabs>
                <w:tab w:val="left" w:pos="142"/>
              </w:tabs>
              <w:spacing w:after="0" w:line="240" w:lineRule="auto"/>
              <w:jc w:val="center"/>
              <w:rPr>
                <w:rFonts w:ascii="Arial" w:hAnsi="Arial" w:cs="Arial"/>
                <w:b/>
                <w:sz w:val="20"/>
                <w:szCs w:val="20"/>
              </w:rPr>
            </w:pPr>
            <w:r w:rsidRPr="0060492A">
              <w:rPr>
                <w:rFonts w:ascii="Arial" w:hAnsi="Arial" w:cs="Arial"/>
                <w:b/>
                <w:sz w:val="20"/>
                <w:szCs w:val="20"/>
              </w:rPr>
              <w:t>B:C ratio</w:t>
            </w:r>
          </w:p>
        </w:tc>
      </w:tr>
      <w:tr w:rsidR="006B27FF" w:rsidRPr="0060492A" w14:paraId="7D459E2E" w14:textId="77777777" w:rsidTr="00D40675">
        <w:trPr>
          <w:trHeight w:val="567"/>
        </w:trPr>
        <w:tc>
          <w:tcPr>
            <w:tcW w:w="9672" w:type="dxa"/>
            <w:gridSpan w:val="4"/>
            <w:tcBorders>
              <w:top w:val="single" w:sz="4" w:space="0" w:color="000000"/>
              <w:left w:val="single" w:sz="4" w:space="0" w:color="000000"/>
              <w:bottom w:val="single" w:sz="4" w:space="0" w:color="000000"/>
              <w:right w:val="single" w:sz="4" w:space="0" w:color="000000"/>
            </w:tcBorders>
            <w:hideMark/>
          </w:tcPr>
          <w:p w14:paraId="617FC216" w14:textId="77777777" w:rsidR="006B27FF" w:rsidRPr="0060492A" w:rsidRDefault="006B27FF" w:rsidP="00023F2C">
            <w:pPr>
              <w:tabs>
                <w:tab w:val="left" w:pos="142"/>
              </w:tabs>
              <w:spacing w:after="0" w:line="240" w:lineRule="auto"/>
              <w:rPr>
                <w:rFonts w:ascii="Arial" w:hAnsi="Arial" w:cs="Arial"/>
                <w:b/>
                <w:sz w:val="20"/>
                <w:szCs w:val="20"/>
              </w:rPr>
            </w:pPr>
            <w:r w:rsidRPr="0060492A">
              <w:rPr>
                <w:rFonts w:ascii="Arial" w:hAnsi="Arial" w:cs="Arial"/>
                <w:b/>
                <w:bCs/>
                <w:sz w:val="20"/>
                <w:szCs w:val="20"/>
              </w:rPr>
              <w:t>Intercropping</w:t>
            </w:r>
          </w:p>
        </w:tc>
      </w:tr>
      <w:tr w:rsidR="006B27FF" w:rsidRPr="0060492A" w14:paraId="65740325" w14:textId="77777777" w:rsidTr="00D40675">
        <w:trPr>
          <w:trHeight w:val="567"/>
        </w:trPr>
        <w:tc>
          <w:tcPr>
            <w:tcW w:w="5315" w:type="dxa"/>
            <w:tcBorders>
              <w:top w:val="single" w:sz="4" w:space="0" w:color="000000"/>
              <w:left w:val="single" w:sz="4" w:space="0" w:color="000000"/>
              <w:bottom w:val="single" w:sz="4" w:space="0" w:color="000000"/>
              <w:right w:val="single" w:sz="4" w:space="0" w:color="000000"/>
            </w:tcBorders>
            <w:hideMark/>
          </w:tcPr>
          <w:p w14:paraId="72D242E5" w14:textId="77777777" w:rsidR="006B27FF" w:rsidRPr="0060492A" w:rsidRDefault="006B27FF" w:rsidP="00023F2C">
            <w:pPr>
              <w:tabs>
                <w:tab w:val="left" w:pos="142"/>
              </w:tabs>
              <w:spacing w:after="0" w:line="240" w:lineRule="auto"/>
              <w:rPr>
                <w:rFonts w:ascii="Arial" w:hAnsi="Arial" w:cs="Arial"/>
                <w:sz w:val="20"/>
                <w:szCs w:val="20"/>
              </w:rPr>
            </w:pPr>
            <w:r w:rsidRPr="0060492A">
              <w:rPr>
                <w:rFonts w:ascii="Arial" w:hAnsi="Arial" w:cs="Arial"/>
                <w:sz w:val="20"/>
                <w:szCs w:val="20"/>
              </w:rPr>
              <w:t>I</w:t>
            </w:r>
            <w:proofErr w:type="gramStart"/>
            <w:r w:rsidRPr="0060492A">
              <w:rPr>
                <w:rFonts w:ascii="Arial" w:hAnsi="Arial" w:cs="Arial"/>
                <w:sz w:val="20"/>
                <w:szCs w:val="20"/>
                <w:vertAlign w:val="subscript"/>
              </w:rPr>
              <w:t xml:space="preserve">1 </w:t>
            </w:r>
            <w:r w:rsidRPr="0060492A">
              <w:rPr>
                <w:rFonts w:ascii="Arial" w:hAnsi="Arial" w:cs="Arial"/>
                <w:sz w:val="20"/>
                <w:szCs w:val="20"/>
              </w:rPr>
              <w:t>:</w:t>
            </w:r>
            <w:proofErr w:type="gramEnd"/>
            <w:r w:rsidRPr="0060492A">
              <w:rPr>
                <w:rFonts w:ascii="Arial" w:hAnsi="Arial" w:cs="Arial"/>
                <w:sz w:val="20"/>
                <w:szCs w:val="20"/>
              </w:rPr>
              <w:t xml:space="preserve"> Sweet corn +  </w:t>
            </w:r>
            <w:proofErr w:type="spellStart"/>
            <w:r w:rsidRPr="0060492A">
              <w:rPr>
                <w:rFonts w:ascii="Arial" w:hAnsi="Arial" w:cs="Arial"/>
                <w:sz w:val="20"/>
                <w:szCs w:val="20"/>
              </w:rPr>
              <w:t>Knolkhol</w:t>
            </w:r>
            <w:proofErr w:type="spellEnd"/>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075D3285" w14:textId="77777777" w:rsidR="006B27FF" w:rsidRPr="0060492A" w:rsidRDefault="006B27FF" w:rsidP="00023F2C">
            <w:pPr>
              <w:tabs>
                <w:tab w:val="left" w:pos="142"/>
              </w:tabs>
              <w:spacing w:after="0" w:line="240" w:lineRule="auto"/>
              <w:jc w:val="center"/>
              <w:rPr>
                <w:rFonts w:ascii="Arial" w:hAnsi="Arial" w:cs="Arial"/>
                <w:bCs/>
                <w:sz w:val="20"/>
                <w:szCs w:val="20"/>
              </w:rPr>
            </w:pPr>
            <w:r w:rsidRPr="0060492A">
              <w:rPr>
                <w:rFonts w:ascii="Arial" w:hAnsi="Arial" w:cs="Arial"/>
                <w:bCs/>
                <w:sz w:val="20"/>
                <w:szCs w:val="20"/>
              </w:rPr>
              <w:t>276105</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1D67DE60" w14:textId="77777777" w:rsidR="006B27FF" w:rsidRPr="0060492A" w:rsidRDefault="006B27FF" w:rsidP="00023F2C">
            <w:pPr>
              <w:tabs>
                <w:tab w:val="left" w:pos="142"/>
              </w:tabs>
              <w:spacing w:after="0" w:line="240" w:lineRule="auto"/>
              <w:jc w:val="center"/>
              <w:rPr>
                <w:rFonts w:ascii="Arial" w:hAnsi="Arial" w:cs="Arial"/>
                <w:sz w:val="20"/>
                <w:szCs w:val="20"/>
              </w:rPr>
            </w:pPr>
            <w:r w:rsidRPr="0060492A">
              <w:rPr>
                <w:rFonts w:ascii="Arial" w:hAnsi="Arial" w:cs="Arial"/>
                <w:sz w:val="20"/>
                <w:szCs w:val="20"/>
              </w:rPr>
              <w:t>208813</w:t>
            </w:r>
          </w:p>
        </w:tc>
        <w:tc>
          <w:tcPr>
            <w:tcW w:w="1453" w:type="dxa"/>
            <w:tcBorders>
              <w:top w:val="single" w:sz="4" w:space="0" w:color="000000"/>
              <w:left w:val="single" w:sz="4" w:space="0" w:color="000000"/>
              <w:bottom w:val="single" w:sz="4" w:space="0" w:color="000000"/>
              <w:right w:val="single" w:sz="4" w:space="0" w:color="000000"/>
            </w:tcBorders>
            <w:vAlign w:val="center"/>
            <w:hideMark/>
          </w:tcPr>
          <w:p w14:paraId="34CADC59" w14:textId="77777777" w:rsidR="006B27FF" w:rsidRPr="0060492A" w:rsidRDefault="006B27FF" w:rsidP="00023F2C">
            <w:pPr>
              <w:tabs>
                <w:tab w:val="left" w:pos="142"/>
              </w:tabs>
              <w:spacing w:after="0" w:line="240" w:lineRule="auto"/>
              <w:jc w:val="center"/>
              <w:rPr>
                <w:rFonts w:ascii="Arial" w:hAnsi="Arial" w:cs="Arial"/>
                <w:bCs/>
                <w:sz w:val="20"/>
                <w:szCs w:val="20"/>
              </w:rPr>
            </w:pPr>
            <w:r w:rsidRPr="0060492A">
              <w:rPr>
                <w:rFonts w:ascii="Arial" w:hAnsi="Arial" w:cs="Arial"/>
                <w:bCs/>
                <w:sz w:val="20"/>
                <w:szCs w:val="20"/>
              </w:rPr>
              <w:t>4.10</w:t>
            </w:r>
          </w:p>
        </w:tc>
      </w:tr>
      <w:tr w:rsidR="006B27FF" w:rsidRPr="0060492A" w14:paraId="6B070EFD" w14:textId="77777777" w:rsidTr="00D40675">
        <w:trPr>
          <w:trHeight w:val="567"/>
        </w:trPr>
        <w:tc>
          <w:tcPr>
            <w:tcW w:w="5315" w:type="dxa"/>
            <w:tcBorders>
              <w:top w:val="single" w:sz="4" w:space="0" w:color="000000"/>
              <w:left w:val="single" w:sz="4" w:space="0" w:color="000000"/>
              <w:bottom w:val="single" w:sz="4" w:space="0" w:color="000000"/>
              <w:right w:val="single" w:sz="4" w:space="0" w:color="000000"/>
            </w:tcBorders>
            <w:hideMark/>
          </w:tcPr>
          <w:p w14:paraId="2EA980DA" w14:textId="77777777" w:rsidR="006B27FF" w:rsidRPr="0060492A" w:rsidRDefault="006B27FF" w:rsidP="00023F2C">
            <w:pPr>
              <w:tabs>
                <w:tab w:val="left" w:pos="142"/>
              </w:tabs>
              <w:spacing w:after="0" w:line="240" w:lineRule="auto"/>
              <w:rPr>
                <w:rFonts w:ascii="Arial" w:hAnsi="Arial" w:cs="Arial"/>
                <w:sz w:val="20"/>
                <w:szCs w:val="20"/>
              </w:rPr>
            </w:pPr>
            <w:r w:rsidRPr="0060492A">
              <w:rPr>
                <w:rFonts w:ascii="Arial" w:hAnsi="Arial" w:cs="Arial"/>
                <w:sz w:val="20"/>
                <w:szCs w:val="20"/>
              </w:rPr>
              <w:t>I</w:t>
            </w:r>
            <w:proofErr w:type="gramStart"/>
            <w:r w:rsidRPr="0060492A">
              <w:rPr>
                <w:rFonts w:ascii="Arial" w:hAnsi="Arial" w:cs="Arial"/>
                <w:sz w:val="20"/>
                <w:szCs w:val="20"/>
                <w:vertAlign w:val="subscript"/>
              </w:rPr>
              <w:t>2</w:t>
            </w:r>
            <w:r w:rsidRPr="0060492A">
              <w:rPr>
                <w:rFonts w:ascii="Arial" w:hAnsi="Arial" w:cs="Arial"/>
                <w:sz w:val="20"/>
                <w:szCs w:val="20"/>
              </w:rPr>
              <w:t xml:space="preserve"> :</w:t>
            </w:r>
            <w:proofErr w:type="gramEnd"/>
            <w:r w:rsidRPr="0060492A">
              <w:rPr>
                <w:rFonts w:ascii="Arial" w:hAnsi="Arial" w:cs="Arial"/>
                <w:sz w:val="20"/>
                <w:szCs w:val="20"/>
              </w:rPr>
              <w:t xml:space="preserve"> Sweet corn + Radish</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37C0FFF1" w14:textId="77777777" w:rsidR="006B27FF" w:rsidRPr="0060492A" w:rsidRDefault="006B27FF" w:rsidP="00023F2C">
            <w:pPr>
              <w:tabs>
                <w:tab w:val="left" w:pos="142"/>
              </w:tabs>
              <w:spacing w:after="0" w:line="240" w:lineRule="auto"/>
              <w:jc w:val="center"/>
              <w:rPr>
                <w:rFonts w:ascii="Arial" w:hAnsi="Arial" w:cs="Arial"/>
                <w:sz w:val="20"/>
                <w:szCs w:val="20"/>
              </w:rPr>
            </w:pPr>
            <w:r w:rsidRPr="0060492A">
              <w:rPr>
                <w:rFonts w:ascii="Arial" w:hAnsi="Arial" w:cs="Arial"/>
                <w:sz w:val="20"/>
                <w:szCs w:val="20"/>
              </w:rPr>
              <w:t>309586</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022784BD" w14:textId="77777777" w:rsidR="006B27FF" w:rsidRPr="0060492A" w:rsidRDefault="006B27FF" w:rsidP="00023F2C">
            <w:pPr>
              <w:tabs>
                <w:tab w:val="left" w:pos="142"/>
              </w:tabs>
              <w:spacing w:after="0" w:line="240" w:lineRule="auto"/>
              <w:jc w:val="center"/>
              <w:rPr>
                <w:rFonts w:ascii="Arial" w:hAnsi="Arial" w:cs="Arial"/>
                <w:sz w:val="20"/>
                <w:szCs w:val="20"/>
              </w:rPr>
            </w:pPr>
            <w:r w:rsidRPr="0060492A">
              <w:rPr>
                <w:rFonts w:ascii="Arial" w:hAnsi="Arial" w:cs="Arial"/>
                <w:sz w:val="20"/>
                <w:szCs w:val="20"/>
              </w:rPr>
              <w:t>242225</w:t>
            </w:r>
          </w:p>
        </w:tc>
        <w:tc>
          <w:tcPr>
            <w:tcW w:w="1453" w:type="dxa"/>
            <w:tcBorders>
              <w:top w:val="single" w:sz="4" w:space="0" w:color="000000"/>
              <w:left w:val="single" w:sz="4" w:space="0" w:color="000000"/>
              <w:bottom w:val="single" w:sz="4" w:space="0" w:color="000000"/>
              <w:right w:val="single" w:sz="4" w:space="0" w:color="000000"/>
            </w:tcBorders>
            <w:vAlign w:val="center"/>
            <w:hideMark/>
          </w:tcPr>
          <w:p w14:paraId="411C0560" w14:textId="77777777" w:rsidR="006B27FF" w:rsidRPr="0060492A" w:rsidRDefault="006B27FF" w:rsidP="00023F2C">
            <w:pPr>
              <w:tabs>
                <w:tab w:val="left" w:pos="142"/>
              </w:tabs>
              <w:spacing w:after="0" w:line="240" w:lineRule="auto"/>
              <w:jc w:val="center"/>
              <w:rPr>
                <w:rFonts w:ascii="Arial" w:hAnsi="Arial" w:cs="Arial"/>
                <w:sz w:val="20"/>
                <w:szCs w:val="20"/>
              </w:rPr>
            </w:pPr>
            <w:r w:rsidRPr="0060492A">
              <w:rPr>
                <w:rFonts w:ascii="Arial" w:hAnsi="Arial" w:cs="Arial"/>
                <w:sz w:val="20"/>
                <w:szCs w:val="20"/>
              </w:rPr>
              <w:t>4.59</w:t>
            </w:r>
          </w:p>
        </w:tc>
      </w:tr>
      <w:tr w:rsidR="006B27FF" w:rsidRPr="0060492A" w14:paraId="329D6385" w14:textId="77777777" w:rsidTr="00D40675">
        <w:trPr>
          <w:trHeight w:val="567"/>
        </w:trPr>
        <w:tc>
          <w:tcPr>
            <w:tcW w:w="5315" w:type="dxa"/>
            <w:tcBorders>
              <w:top w:val="single" w:sz="4" w:space="0" w:color="000000"/>
              <w:left w:val="single" w:sz="4" w:space="0" w:color="000000"/>
              <w:bottom w:val="single" w:sz="4" w:space="0" w:color="000000"/>
              <w:right w:val="single" w:sz="4" w:space="0" w:color="000000"/>
            </w:tcBorders>
            <w:hideMark/>
          </w:tcPr>
          <w:p w14:paraId="08D6EBF6" w14:textId="77777777" w:rsidR="006B27FF" w:rsidRPr="0060492A" w:rsidRDefault="006B27FF" w:rsidP="00023F2C">
            <w:pPr>
              <w:tabs>
                <w:tab w:val="left" w:pos="142"/>
              </w:tabs>
              <w:spacing w:after="0" w:line="240" w:lineRule="auto"/>
              <w:rPr>
                <w:rFonts w:ascii="Arial" w:hAnsi="Arial" w:cs="Arial"/>
                <w:sz w:val="20"/>
                <w:szCs w:val="20"/>
              </w:rPr>
            </w:pPr>
            <w:r w:rsidRPr="0060492A">
              <w:rPr>
                <w:rFonts w:ascii="Arial" w:hAnsi="Arial" w:cs="Arial"/>
                <w:sz w:val="20"/>
                <w:szCs w:val="20"/>
              </w:rPr>
              <w:t>I</w:t>
            </w:r>
            <w:proofErr w:type="gramStart"/>
            <w:r w:rsidRPr="0060492A">
              <w:rPr>
                <w:rFonts w:ascii="Arial" w:hAnsi="Arial" w:cs="Arial"/>
                <w:sz w:val="20"/>
                <w:szCs w:val="20"/>
                <w:vertAlign w:val="subscript"/>
              </w:rPr>
              <w:t xml:space="preserve">3 </w:t>
            </w:r>
            <w:r w:rsidRPr="0060492A">
              <w:rPr>
                <w:rFonts w:ascii="Arial" w:hAnsi="Arial" w:cs="Arial"/>
                <w:sz w:val="20"/>
                <w:szCs w:val="20"/>
              </w:rPr>
              <w:t>:</w:t>
            </w:r>
            <w:proofErr w:type="gramEnd"/>
            <w:r w:rsidRPr="0060492A">
              <w:rPr>
                <w:rFonts w:ascii="Arial" w:hAnsi="Arial" w:cs="Arial"/>
                <w:sz w:val="20"/>
                <w:szCs w:val="20"/>
              </w:rPr>
              <w:t xml:space="preserve"> Sweet corn + Onion</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3826ED25" w14:textId="77777777" w:rsidR="006B27FF" w:rsidRPr="0060492A" w:rsidRDefault="006B27FF" w:rsidP="00023F2C">
            <w:pPr>
              <w:tabs>
                <w:tab w:val="left" w:pos="142"/>
              </w:tabs>
              <w:spacing w:after="0" w:line="240" w:lineRule="auto"/>
              <w:jc w:val="center"/>
              <w:rPr>
                <w:rFonts w:ascii="Arial" w:hAnsi="Arial" w:cs="Arial"/>
                <w:sz w:val="20"/>
                <w:szCs w:val="20"/>
              </w:rPr>
            </w:pPr>
            <w:r w:rsidRPr="0060492A">
              <w:rPr>
                <w:rFonts w:ascii="Arial" w:hAnsi="Arial" w:cs="Arial"/>
                <w:sz w:val="20"/>
                <w:szCs w:val="20"/>
              </w:rPr>
              <w:t>183828</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486487CC" w14:textId="77777777" w:rsidR="006B27FF" w:rsidRPr="0060492A" w:rsidRDefault="006B27FF" w:rsidP="00023F2C">
            <w:pPr>
              <w:tabs>
                <w:tab w:val="left" w:pos="142"/>
              </w:tabs>
              <w:spacing w:after="0" w:line="240" w:lineRule="auto"/>
              <w:jc w:val="center"/>
              <w:rPr>
                <w:rFonts w:ascii="Arial" w:hAnsi="Arial" w:cs="Arial"/>
                <w:sz w:val="20"/>
                <w:szCs w:val="20"/>
              </w:rPr>
            </w:pPr>
            <w:r w:rsidRPr="0060492A">
              <w:rPr>
                <w:rFonts w:ascii="Arial" w:hAnsi="Arial" w:cs="Arial"/>
                <w:sz w:val="20"/>
                <w:szCs w:val="20"/>
              </w:rPr>
              <w:t>117571</w:t>
            </w:r>
          </w:p>
        </w:tc>
        <w:tc>
          <w:tcPr>
            <w:tcW w:w="1453" w:type="dxa"/>
            <w:tcBorders>
              <w:top w:val="single" w:sz="4" w:space="0" w:color="000000"/>
              <w:left w:val="single" w:sz="4" w:space="0" w:color="000000"/>
              <w:bottom w:val="single" w:sz="4" w:space="0" w:color="000000"/>
              <w:right w:val="single" w:sz="4" w:space="0" w:color="000000"/>
            </w:tcBorders>
            <w:vAlign w:val="center"/>
            <w:hideMark/>
          </w:tcPr>
          <w:p w14:paraId="53BA7167" w14:textId="77777777" w:rsidR="006B27FF" w:rsidRPr="0060492A" w:rsidRDefault="006B27FF" w:rsidP="00023F2C">
            <w:pPr>
              <w:tabs>
                <w:tab w:val="left" w:pos="142"/>
              </w:tabs>
              <w:spacing w:after="0" w:line="240" w:lineRule="auto"/>
              <w:jc w:val="center"/>
              <w:rPr>
                <w:rFonts w:ascii="Arial" w:hAnsi="Arial" w:cs="Arial"/>
                <w:sz w:val="20"/>
                <w:szCs w:val="20"/>
              </w:rPr>
            </w:pPr>
            <w:r w:rsidRPr="0060492A">
              <w:rPr>
                <w:rFonts w:ascii="Arial" w:hAnsi="Arial" w:cs="Arial"/>
                <w:sz w:val="20"/>
                <w:szCs w:val="20"/>
              </w:rPr>
              <w:t>2.77</w:t>
            </w:r>
          </w:p>
        </w:tc>
      </w:tr>
      <w:tr w:rsidR="006B27FF" w:rsidRPr="0060492A" w14:paraId="35ED8A8C" w14:textId="77777777" w:rsidTr="00D40675">
        <w:trPr>
          <w:trHeight w:val="567"/>
        </w:trPr>
        <w:tc>
          <w:tcPr>
            <w:tcW w:w="5315" w:type="dxa"/>
            <w:tcBorders>
              <w:top w:val="single" w:sz="4" w:space="0" w:color="000000"/>
              <w:left w:val="single" w:sz="4" w:space="0" w:color="000000"/>
              <w:bottom w:val="single" w:sz="4" w:space="0" w:color="000000"/>
              <w:right w:val="single" w:sz="4" w:space="0" w:color="000000"/>
            </w:tcBorders>
            <w:hideMark/>
          </w:tcPr>
          <w:p w14:paraId="5AFFBCC2" w14:textId="77777777" w:rsidR="006B27FF" w:rsidRPr="0060492A" w:rsidRDefault="006B27FF" w:rsidP="00023F2C">
            <w:pPr>
              <w:tabs>
                <w:tab w:val="left" w:pos="142"/>
              </w:tabs>
              <w:spacing w:after="0" w:line="240" w:lineRule="auto"/>
              <w:rPr>
                <w:rFonts w:ascii="Arial" w:hAnsi="Arial" w:cs="Arial"/>
                <w:sz w:val="20"/>
                <w:szCs w:val="20"/>
              </w:rPr>
            </w:pPr>
            <w:proofErr w:type="spellStart"/>
            <w:r w:rsidRPr="0060492A">
              <w:rPr>
                <w:rFonts w:ascii="Arial" w:hAnsi="Arial" w:cs="Arial"/>
                <w:b/>
                <w:bCs/>
                <w:sz w:val="20"/>
                <w:szCs w:val="20"/>
              </w:rPr>
              <w:t>SEm</w:t>
            </w:r>
            <w:proofErr w:type="spellEnd"/>
            <w:r w:rsidRPr="0060492A">
              <w:rPr>
                <w:rFonts w:ascii="Arial" w:hAnsi="Arial" w:cs="Arial"/>
                <w:b/>
                <w:bCs/>
                <w:sz w:val="20"/>
                <w:szCs w:val="20"/>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1FF93758" w14:textId="77777777" w:rsidR="006B27FF" w:rsidRPr="0060492A" w:rsidRDefault="006B27FF" w:rsidP="00023F2C">
            <w:pPr>
              <w:tabs>
                <w:tab w:val="left" w:pos="142"/>
              </w:tabs>
              <w:spacing w:after="0" w:line="240" w:lineRule="auto"/>
              <w:jc w:val="center"/>
              <w:rPr>
                <w:rFonts w:ascii="Arial" w:hAnsi="Arial" w:cs="Arial"/>
                <w:sz w:val="20"/>
                <w:szCs w:val="20"/>
              </w:rPr>
            </w:pPr>
            <w:r w:rsidRPr="0060492A">
              <w:rPr>
                <w:rFonts w:ascii="Arial" w:hAnsi="Arial" w:cs="Arial"/>
                <w:sz w:val="20"/>
                <w:szCs w:val="20"/>
              </w:rPr>
              <w:t>2665.3</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36CCEEC8" w14:textId="77777777" w:rsidR="006B27FF" w:rsidRPr="0060492A" w:rsidRDefault="006B27FF" w:rsidP="00023F2C">
            <w:pPr>
              <w:tabs>
                <w:tab w:val="left" w:pos="142"/>
              </w:tabs>
              <w:spacing w:after="0" w:line="240" w:lineRule="auto"/>
              <w:jc w:val="center"/>
              <w:rPr>
                <w:rFonts w:ascii="Arial" w:hAnsi="Arial" w:cs="Arial"/>
                <w:sz w:val="20"/>
                <w:szCs w:val="20"/>
              </w:rPr>
            </w:pPr>
            <w:r w:rsidRPr="0060492A">
              <w:rPr>
                <w:rFonts w:ascii="Arial" w:hAnsi="Arial" w:cs="Arial"/>
                <w:sz w:val="20"/>
                <w:szCs w:val="20"/>
              </w:rPr>
              <w:t>2665.3</w:t>
            </w:r>
          </w:p>
        </w:tc>
        <w:tc>
          <w:tcPr>
            <w:tcW w:w="1453" w:type="dxa"/>
            <w:tcBorders>
              <w:top w:val="single" w:sz="4" w:space="0" w:color="000000"/>
              <w:left w:val="single" w:sz="4" w:space="0" w:color="000000"/>
              <w:bottom w:val="single" w:sz="4" w:space="0" w:color="000000"/>
              <w:right w:val="single" w:sz="4" w:space="0" w:color="000000"/>
            </w:tcBorders>
            <w:vAlign w:val="center"/>
            <w:hideMark/>
          </w:tcPr>
          <w:p w14:paraId="6EF130E4" w14:textId="77777777" w:rsidR="006B27FF" w:rsidRPr="0060492A" w:rsidRDefault="006B27FF" w:rsidP="00023F2C">
            <w:pPr>
              <w:tabs>
                <w:tab w:val="left" w:pos="142"/>
              </w:tabs>
              <w:spacing w:after="0" w:line="240" w:lineRule="auto"/>
              <w:jc w:val="center"/>
              <w:rPr>
                <w:rFonts w:ascii="Arial" w:hAnsi="Arial" w:cs="Arial"/>
                <w:sz w:val="20"/>
                <w:szCs w:val="20"/>
              </w:rPr>
            </w:pPr>
            <w:r w:rsidRPr="0060492A">
              <w:rPr>
                <w:rFonts w:ascii="Arial" w:hAnsi="Arial" w:cs="Arial"/>
                <w:sz w:val="20"/>
                <w:szCs w:val="20"/>
              </w:rPr>
              <w:t>0.041</w:t>
            </w:r>
          </w:p>
        </w:tc>
      </w:tr>
      <w:tr w:rsidR="006B27FF" w:rsidRPr="0060492A" w14:paraId="5AEA8725" w14:textId="77777777" w:rsidTr="00D40675">
        <w:trPr>
          <w:trHeight w:val="567"/>
        </w:trPr>
        <w:tc>
          <w:tcPr>
            <w:tcW w:w="5315" w:type="dxa"/>
            <w:tcBorders>
              <w:top w:val="single" w:sz="4" w:space="0" w:color="000000"/>
              <w:left w:val="single" w:sz="4" w:space="0" w:color="000000"/>
              <w:bottom w:val="single" w:sz="4" w:space="0" w:color="000000"/>
              <w:right w:val="single" w:sz="4" w:space="0" w:color="000000"/>
            </w:tcBorders>
            <w:hideMark/>
          </w:tcPr>
          <w:p w14:paraId="74E8F01A" w14:textId="77777777" w:rsidR="006B27FF" w:rsidRPr="0060492A" w:rsidRDefault="006B27FF" w:rsidP="00023F2C">
            <w:pPr>
              <w:tabs>
                <w:tab w:val="left" w:pos="142"/>
              </w:tabs>
              <w:spacing w:after="0" w:line="240" w:lineRule="auto"/>
              <w:rPr>
                <w:rFonts w:ascii="Arial" w:hAnsi="Arial" w:cs="Arial"/>
                <w:sz w:val="20"/>
                <w:szCs w:val="20"/>
              </w:rPr>
            </w:pPr>
            <w:r w:rsidRPr="0060492A">
              <w:rPr>
                <w:rFonts w:ascii="Arial" w:hAnsi="Arial" w:cs="Arial"/>
                <w:b/>
                <w:bCs/>
                <w:sz w:val="20"/>
                <w:szCs w:val="20"/>
              </w:rPr>
              <w:t>CD(P=0.05)</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27500E15" w14:textId="77777777" w:rsidR="006B27FF" w:rsidRPr="0060492A" w:rsidRDefault="006B27FF" w:rsidP="00023F2C">
            <w:pPr>
              <w:tabs>
                <w:tab w:val="left" w:pos="142"/>
              </w:tabs>
              <w:spacing w:after="0" w:line="240" w:lineRule="auto"/>
              <w:jc w:val="center"/>
              <w:rPr>
                <w:rFonts w:ascii="Arial" w:hAnsi="Arial" w:cs="Arial"/>
                <w:sz w:val="20"/>
                <w:szCs w:val="20"/>
              </w:rPr>
            </w:pPr>
            <w:r w:rsidRPr="0060492A">
              <w:rPr>
                <w:rFonts w:ascii="Arial" w:hAnsi="Arial" w:cs="Arial"/>
                <w:sz w:val="20"/>
                <w:szCs w:val="20"/>
              </w:rPr>
              <w:t>10465</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45390030" w14:textId="77777777" w:rsidR="006B27FF" w:rsidRPr="0060492A" w:rsidRDefault="006B27FF" w:rsidP="00023F2C">
            <w:pPr>
              <w:tabs>
                <w:tab w:val="left" w:pos="142"/>
              </w:tabs>
              <w:spacing w:after="0" w:line="240" w:lineRule="auto"/>
              <w:jc w:val="center"/>
              <w:rPr>
                <w:rFonts w:ascii="Arial" w:hAnsi="Arial" w:cs="Arial"/>
                <w:sz w:val="20"/>
                <w:szCs w:val="20"/>
              </w:rPr>
            </w:pPr>
            <w:r w:rsidRPr="0060492A">
              <w:rPr>
                <w:rFonts w:ascii="Arial" w:hAnsi="Arial" w:cs="Arial"/>
                <w:sz w:val="20"/>
                <w:szCs w:val="20"/>
              </w:rPr>
              <w:t>10465</w:t>
            </w:r>
          </w:p>
        </w:tc>
        <w:tc>
          <w:tcPr>
            <w:tcW w:w="1453" w:type="dxa"/>
            <w:tcBorders>
              <w:top w:val="single" w:sz="4" w:space="0" w:color="000000"/>
              <w:left w:val="single" w:sz="4" w:space="0" w:color="000000"/>
              <w:bottom w:val="single" w:sz="4" w:space="0" w:color="000000"/>
              <w:right w:val="single" w:sz="4" w:space="0" w:color="000000"/>
            </w:tcBorders>
            <w:vAlign w:val="center"/>
            <w:hideMark/>
          </w:tcPr>
          <w:p w14:paraId="36C912FF" w14:textId="77777777" w:rsidR="006B27FF" w:rsidRPr="0060492A" w:rsidRDefault="006B27FF" w:rsidP="00023F2C">
            <w:pPr>
              <w:tabs>
                <w:tab w:val="left" w:pos="142"/>
              </w:tabs>
              <w:spacing w:after="0" w:line="240" w:lineRule="auto"/>
              <w:jc w:val="center"/>
              <w:rPr>
                <w:rFonts w:ascii="Arial" w:hAnsi="Arial" w:cs="Arial"/>
                <w:sz w:val="20"/>
                <w:szCs w:val="20"/>
              </w:rPr>
            </w:pPr>
            <w:r w:rsidRPr="0060492A">
              <w:rPr>
                <w:rFonts w:ascii="Arial" w:hAnsi="Arial" w:cs="Arial"/>
                <w:sz w:val="20"/>
                <w:szCs w:val="20"/>
              </w:rPr>
              <w:t>0.16</w:t>
            </w:r>
          </w:p>
        </w:tc>
      </w:tr>
      <w:tr w:rsidR="006B27FF" w:rsidRPr="0060492A" w14:paraId="6C2330DF" w14:textId="77777777" w:rsidTr="00D40675">
        <w:trPr>
          <w:trHeight w:val="567"/>
        </w:trPr>
        <w:tc>
          <w:tcPr>
            <w:tcW w:w="9672" w:type="dxa"/>
            <w:gridSpan w:val="4"/>
            <w:tcBorders>
              <w:top w:val="single" w:sz="4" w:space="0" w:color="000000"/>
              <w:left w:val="single" w:sz="4" w:space="0" w:color="000000"/>
              <w:bottom w:val="single" w:sz="4" w:space="0" w:color="000000"/>
              <w:right w:val="single" w:sz="4" w:space="0" w:color="000000"/>
            </w:tcBorders>
            <w:vAlign w:val="center"/>
            <w:hideMark/>
          </w:tcPr>
          <w:p w14:paraId="724F6D5B" w14:textId="77777777" w:rsidR="006B27FF" w:rsidRPr="0060492A" w:rsidRDefault="006B27FF" w:rsidP="00023F2C">
            <w:pPr>
              <w:tabs>
                <w:tab w:val="left" w:pos="142"/>
              </w:tabs>
              <w:spacing w:after="0" w:line="240" w:lineRule="auto"/>
              <w:rPr>
                <w:rFonts w:ascii="Arial" w:hAnsi="Arial" w:cs="Arial"/>
                <w:b/>
                <w:sz w:val="20"/>
                <w:szCs w:val="20"/>
              </w:rPr>
            </w:pPr>
            <w:r w:rsidRPr="0060492A">
              <w:rPr>
                <w:rFonts w:ascii="Arial" w:hAnsi="Arial" w:cs="Arial"/>
                <w:b/>
                <w:sz w:val="20"/>
                <w:szCs w:val="20"/>
              </w:rPr>
              <w:t>Nutrient levels</w:t>
            </w:r>
          </w:p>
        </w:tc>
      </w:tr>
      <w:tr w:rsidR="006B27FF" w:rsidRPr="0060492A" w14:paraId="5FFB60D3" w14:textId="77777777" w:rsidTr="00D40675">
        <w:trPr>
          <w:trHeight w:val="567"/>
        </w:trPr>
        <w:tc>
          <w:tcPr>
            <w:tcW w:w="5315" w:type="dxa"/>
            <w:tcBorders>
              <w:top w:val="single" w:sz="4" w:space="0" w:color="000000"/>
              <w:left w:val="single" w:sz="4" w:space="0" w:color="000000"/>
              <w:bottom w:val="single" w:sz="4" w:space="0" w:color="000000"/>
              <w:right w:val="single" w:sz="4" w:space="0" w:color="000000"/>
            </w:tcBorders>
            <w:hideMark/>
          </w:tcPr>
          <w:p w14:paraId="1D16BBBF" w14:textId="77777777" w:rsidR="006B27FF" w:rsidRPr="0060492A" w:rsidRDefault="006B27FF" w:rsidP="00023F2C">
            <w:pPr>
              <w:tabs>
                <w:tab w:val="left" w:pos="142"/>
              </w:tabs>
              <w:spacing w:after="0" w:line="240" w:lineRule="auto"/>
              <w:rPr>
                <w:rFonts w:ascii="Arial" w:hAnsi="Arial" w:cs="Arial"/>
                <w:sz w:val="20"/>
                <w:szCs w:val="20"/>
              </w:rPr>
            </w:pPr>
            <w:r w:rsidRPr="0060492A">
              <w:rPr>
                <w:rFonts w:ascii="Arial" w:hAnsi="Arial" w:cs="Arial"/>
                <w:sz w:val="20"/>
                <w:szCs w:val="20"/>
              </w:rPr>
              <w:t>N</w:t>
            </w:r>
            <w:proofErr w:type="gramStart"/>
            <w:r w:rsidRPr="0060492A">
              <w:rPr>
                <w:rFonts w:ascii="Arial" w:hAnsi="Arial" w:cs="Arial"/>
                <w:sz w:val="20"/>
                <w:szCs w:val="20"/>
                <w:vertAlign w:val="subscript"/>
              </w:rPr>
              <w:t xml:space="preserve">1 </w:t>
            </w:r>
            <w:r w:rsidRPr="0060492A">
              <w:rPr>
                <w:rFonts w:ascii="Arial" w:hAnsi="Arial" w:cs="Arial"/>
                <w:sz w:val="20"/>
                <w:szCs w:val="20"/>
              </w:rPr>
              <w:t>:</w:t>
            </w:r>
            <w:proofErr w:type="gramEnd"/>
            <w:r w:rsidRPr="0060492A">
              <w:rPr>
                <w:rFonts w:ascii="Arial" w:hAnsi="Arial" w:cs="Arial"/>
                <w:sz w:val="20"/>
                <w:szCs w:val="20"/>
              </w:rPr>
              <w:t xml:space="preserve"> 100 % RDF to sweet corn </w:t>
            </w:r>
            <w:r w:rsidRPr="0060492A">
              <w:rPr>
                <w:rFonts w:ascii="Arial" w:hAnsi="Arial" w:cs="Arial"/>
                <w:bCs/>
                <w:sz w:val="20"/>
                <w:szCs w:val="20"/>
              </w:rPr>
              <w:t>alone</w:t>
            </w:r>
          </w:p>
        </w:tc>
        <w:tc>
          <w:tcPr>
            <w:tcW w:w="1452" w:type="dxa"/>
            <w:tcBorders>
              <w:top w:val="single" w:sz="4" w:space="0" w:color="000000"/>
              <w:left w:val="single" w:sz="4" w:space="0" w:color="000000"/>
              <w:bottom w:val="single" w:sz="4" w:space="0" w:color="000000"/>
              <w:right w:val="single" w:sz="4" w:space="0" w:color="000000"/>
            </w:tcBorders>
            <w:vAlign w:val="bottom"/>
            <w:hideMark/>
          </w:tcPr>
          <w:p w14:paraId="0C2D550C" w14:textId="77777777" w:rsidR="006B27FF" w:rsidRPr="0060492A" w:rsidRDefault="006B27FF" w:rsidP="00023F2C">
            <w:pPr>
              <w:tabs>
                <w:tab w:val="left" w:pos="142"/>
              </w:tabs>
              <w:spacing w:after="0" w:line="240" w:lineRule="auto"/>
              <w:jc w:val="center"/>
              <w:rPr>
                <w:rFonts w:ascii="Arial" w:hAnsi="Arial" w:cs="Arial"/>
                <w:bCs/>
                <w:sz w:val="20"/>
                <w:szCs w:val="20"/>
              </w:rPr>
            </w:pPr>
            <w:r w:rsidRPr="0060492A">
              <w:rPr>
                <w:rFonts w:ascii="Arial" w:hAnsi="Arial" w:cs="Arial"/>
                <w:bCs/>
                <w:sz w:val="20"/>
                <w:szCs w:val="20"/>
              </w:rPr>
              <w:t>225233</w:t>
            </w:r>
          </w:p>
        </w:tc>
        <w:tc>
          <w:tcPr>
            <w:tcW w:w="1452" w:type="dxa"/>
            <w:tcBorders>
              <w:top w:val="single" w:sz="4" w:space="0" w:color="000000"/>
              <w:left w:val="single" w:sz="4" w:space="0" w:color="000000"/>
              <w:bottom w:val="single" w:sz="4" w:space="0" w:color="000000"/>
              <w:right w:val="single" w:sz="4" w:space="0" w:color="000000"/>
            </w:tcBorders>
            <w:vAlign w:val="bottom"/>
            <w:hideMark/>
          </w:tcPr>
          <w:p w14:paraId="42246BDA" w14:textId="77777777" w:rsidR="006B27FF" w:rsidRPr="0060492A" w:rsidRDefault="006B27FF" w:rsidP="00023F2C">
            <w:pPr>
              <w:tabs>
                <w:tab w:val="left" w:pos="142"/>
              </w:tabs>
              <w:spacing w:after="0" w:line="240" w:lineRule="auto"/>
              <w:jc w:val="center"/>
              <w:rPr>
                <w:rFonts w:ascii="Arial" w:hAnsi="Arial" w:cs="Arial"/>
                <w:bCs/>
                <w:sz w:val="20"/>
                <w:szCs w:val="20"/>
              </w:rPr>
            </w:pPr>
            <w:r w:rsidRPr="0060492A">
              <w:rPr>
                <w:rFonts w:ascii="Arial" w:hAnsi="Arial" w:cs="Arial"/>
                <w:bCs/>
                <w:sz w:val="20"/>
                <w:szCs w:val="20"/>
              </w:rPr>
              <w:t>160007</w:t>
            </w:r>
          </w:p>
        </w:tc>
        <w:tc>
          <w:tcPr>
            <w:tcW w:w="1453" w:type="dxa"/>
            <w:tcBorders>
              <w:top w:val="single" w:sz="4" w:space="0" w:color="000000"/>
              <w:left w:val="single" w:sz="4" w:space="0" w:color="000000"/>
              <w:bottom w:val="single" w:sz="4" w:space="0" w:color="000000"/>
              <w:right w:val="single" w:sz="4" w:space="0" w:color="000000"/>
            </w:tcBorders>
            <w:vAlign w:val="bottom"/>
            <w:hideMark/>
          </w:tcPr>
          <w:p w14:paraId="0A4A5068" w14:textId="77777777" w:rsidR="006B27FF" w:rsidRPr="0060492A" w:rsidRDefault="006B27FF" w:rsidP="00023F2C">
            <w:pPr>
              <w:tabs>
                <w:tab w:val="left" w:pos="142"/>
              </w:tabs>
              <w:spacing w:after="0" w:line="240" w:lineRule="auto"/>
              <w:jc w:val="center"/>
              <w:rPr>
                <w:rFonts w:ascii="Arial" w:hAnsi="Arial" w:cs="Arial"/>
                <w:bCs/>
                <w:sz w:val="20"/>
                <w:szCs w:val="20"/>
              </w:rPr>
            </w:pPr>
            <w:r w:rsidRPr="0060492A">
              <w:rPr>
                <w:rFonts w:ascii="Arial" w:hAnsi="Arial" w:cs="Arial"/>
                <w:bCs/>
                <w:sz w:val="20"/>
                <w:szCs w:val="20"/>
              </w:rPr>
              <w:t>3.45</w:t>
            </w:r>
          </w:p>
        </w:tc>
      </w:tr>
      <w:tr w:rsidR="006B27FF" w:rsidRPr="0060492A" w14:paraId="4BCE74A8" w14:textId="77777777" w:rsidTr="00D40675">
        <w:trPr>
          <w:trHeight w:val="567"/>
        </w:trPr>
        <w:tc>
          <w:tcPr>
            <w:tcW w:w="5315" w:type="dxa"/>
            <w:tcBorders>
              <w:top w:val="single" w:sz="4" w:space="0" w:color="000000"/>
              <w:left w:val="single" w:sz="4" w:space="0" w:color="000000"/>
              <w:bottom w:val="single" w:sz="4" w:space="0" w:color="000000"/>
              <w:right w:val="single" w:sz="4" w:space="0" w:color="000000"/>
            </w:tcBorders>
            <w:hideMark/>
          </w:tcPr>
          <w:p w14:paraId="49BE5D96" w14:textId="77777777" w:rsidR="006B27FF" w:rsidRPr="0060492A" w:rsidRDefault="006B27FF" w:rsidP="00023F2C">
            <w:pPr>
              <w:tabs>
                <w:tab w:val="left" w:pos="142"/>
              </w:tabs>
              <w:spacing w:after="0" w:line="240" w:lineRule="auto"/>
              <w:jc w:val="both"/>
              <w:rPr>
                <w:rFonts w:ascii="Arial" w:hAnsi="Arial" w:cs="Arial"/>
                <w:bCs/>
                <w:sz w:val="20"/>
                <w:szCs w:val="20"/>
              </w:rPr>
            </w:pPr>
            <w:r w:rsidRPr="0060492A">
              <w:rPr>
                <w:rFonts w:ascii="Arial" w:hAnsi="Arial" w:cs="Arial"/>
                <w:bCs/>
                <w:sz w:val="20"/>
                <w:szCs w:val="20"/>
              </w:rPr>
              <w:t>N</w:t>
            </w:r>
            <w:proofErr w:type="gramStart"/>
            <w:r w:rsidRPr="0060492A">
              <w:rPr>
                <w:rFonts w:ascii="Arial" w:hAnsi="Arial" w:cs="Arial"/>
                <w:bCs/>
                <w:sz w:val="20"/>
                <w:szCs w:val="20"/>
                <w:vertAlign w:val="subscript"/>
              </w:rPr>
              <w:t>2</w:t>
            </w:r>
            <w:r w:rsidRPr="0060492A">
              <w:rPr>
                <w:rFonts w:ascii="Arial" w:hAnsi="Arial" w:cs="Arial"/>
                <w:bCs/>
                <w:sz w:val="20"/>
                <w:szCs w:val="20"/>
              </w:rPr>
              <w:t xml:space="preserve"> :</w:t>
            </w:r>
            <w:proofErr w:type="gramEnd"/>
            <w:r w:rsidRPr="0060492A">
              <w:rPr>
                <w:rFonts w:ascii="Arial" w:hAnsi="Arial" w:cs="Arial"/>
                <w:bCs/>
                <w:sz w:val="20"/>
                <w:szCs w:val="20"/>
              </w:rPr>
              <w:t xml:space="preserve"> 100 % RDF to sweet corn + 75 % RDF to intercrop</w:t>
            </w:r>
          </w:p>
        </w:tc>
        <w:tc>
          <w:tcPr>
            <w:tcW w:w="1452" w:type="dxa"/>
            <w:tcBorders>
              <w:top w:val="single" w:sz="4" w:space="0" w:color="000000"/>
              <w:left w:val="single" w:sz="4" w:space="0" w:color="000000"/>
              <w:bottom w:val="single" w:sz="4" w:space="0" w:color="000000"/>
              <w:right w:val="single" w:sz="4" w:space="0" w:color="000000"/>
            </w:tcBorders>
            <w:vAlign w:val="bottom"/>
            <w:hideMark/>
          </w:tcPr>
          <w:p w14:paraId="271922A7" w14:textId="77777777" w:rsidR="006B27FF" w:rsidRPr="0060492A" w:rsidRDefault="006B27FF" w:rsidP="00023F2C">
            <w:pPr>
              <w:tabs>
                <w:tab w:val="left" w:pos="142"/>
              </w:tabs>
              <w:spacing w:after="0" w:line="240" w:lineRule="auto"/>
              <w:jc w:val="center"/>
              <w:rPr>
                <w:rFonts w:ascii="Arial" w:hAnsi="Arial" w:cs="Arial"/>
                <w:bCs/>
                <w:sz w:val="20"/>
                <w:szCs w:val="20"/>
              </w:rPr>
            </w:pPr>
            <w:r w:rsidRPr="0060492A">
              <w:rPr>
                <w:rFonts w:ascii="Arial" w:hAnsi="Arial" w:cs="Arial"/>
                <w:bCs/>
                <w:sz w:val="20"/>
                <w:szCs w:val="20"/>
              </w:rPr>
              <w:t>298634</w:t>
            </w:r>
          </w:p>
        </w:tc>
        <w:tc>
          <w:tcPr>
            <w:tcW w:w="1452" w:type="dxa"/>
            <w:tcBorders>
              <w:top w:val="single" w:sz="4" w:space="0" w:color="000000"/>
              <w:left w:val="single" w:sz="4" w:space="0" w:color="000000"/>
              <w:bottom w:val="single" w:sz="4" w:space="0" w:color="000000"/>
              <w:right w:val="single" w:sz="4" w:space="0" w:color="000000"/>
            </w:tcBorders>
            <w:vAlign w:val="bottom"/>
            <w:hideMark/>
          </w:tcPr>
          <w:p w14:paraId="0A532E5F" w14:textId="77777777" w:rsidR="006B27FF" w:rsidRPr="0060492A" w:rsidRDefault="006B27FF" w:rsidP="00023F2C">
            <w:pPr>
              <w:tabs>
                <w:tab w:val="left" w:pos="142"/>
              </w:tabs>
              <w:spacing w:after="0" w:line="240" w:lineRule="auto"/>
              <w:jc w:val="center"/>
              <w:rPr>
                <w:rFonts w:ascii="Arial" w:hAnsi="Arial" w:cs="Arial"/>
                <w:bCs/>
                <w:sz w:val="20"/>
                <w:szCs w:val="20"/>
              </w:rPr>
            </w:pPr>
            <w:r w:rsidRPr="0060492A">
              <w:rPr>
                <w:rFonts w:ascii="Arial" w:hAnsi="Arial" w:cs="Arial"/>
                <w:bCs/>
                <w:sz w:val="20"/>
                <w:szCs w:val="20"/>
              </w:rPr>
              <w:t>229919</w:t>
            </w:r>
          </w:p>
        </w:tc>
        <w:tc>
          <w:tcPr>
            <w:tcW w:w="1453" w:type="dxa"/>
            <w:tcBorders>
              <w:top w:val="single" w:sz="4" w:space="0" w:color="000000"/>
              <w:left w:val="single" w:sz="4" w:space="0" w:color="000000"/>
              <w:bottom w:val="single" w:sz="4" w:space="0" w:color="000000"/>
              <w:right w:val="single" w:sz="4" w:space="0" w:color="000000"/>
            </w:tcBorders>
            <w:vAlign w:val="bottom"/>
            <w:hideMark/>
          </w:tcPr>
          <w:p w14:paraId="3426B3DA" w14:textId="77777777" w:rsidR="006B27FF" w:rsidRPr="0060492A" w:rsidRDefault="006B27FF" w:rsidP="00023F2C">
            <w:pPr>
              <w:tabs>
                <w:tab w:val="left" w:pos="142"/>
              </w:tabs>
              <w:spacing w:after="0" w:line="240" w:lineRule="auto"/>
              <w:jc w:val="center"/>
              <w:rPr>
                <w:rFonts w:ascii="Arial" w:hAnsi="Arial" w:cs="Arial"/>
                <w:bCs/>
                <w:sz w:val="20"/>
                <w:szCs w:val="20"/>
              </w:rPr>
            </w:pPr>
            <w:r w:rsidRPr="0060492A">
              <w:rPr>
                <w:rFonts w:ascii="Arial" w:hAnsi="Arial" w:cs="Arial"/>
                <w:bCs/>
                <w:sz w:val="20"/>
                <w:szCs w:val="20"/>
              </w:rPr>
              <w:t>4.34</w:t>
            </w:r>
          </w:p>
        </w:tc>
      </w:tr>
      <w:tr w:rsidR="006B27FF" w:rsidRPr="0060492A" w14:paraId="74E6AA87" w14:textId="77777777" w:rsidTr="00D40675">
        <w:trPr>
          <w:trHeight w:val="567"/>
        </w:trPr>
        <w:tc>
          <w:tcPr>
            <w:tcW w:w="5315" w:type="dxa"/>
            <w:tcBorders>
              <w:top w:val="single" w:sz="4" w:space="0" w:color="000000"/>
              <w:left w:val="single" w:sz="4" w:space="0" w:color="000000"/>
              <w:bottom w:val="single" w:sz="4" w:space="0" w:color="000000"/>
              <w:right w:val="single" w:sz="4" w:space="0" w:color="000000"/>
            </w:tcBorders>
            <w:hideMark/>
          </w:tcPr>
          <w:p w14:paraId="4A5E2F4A" w14:textId="77777777" w:rsidR="006B27FF" w:rsidRPr="0060492A" w:rsidRDefault="006B27FF" w:rsidP="00023F2C">
            <w:pPr>
              <w:tabs>
                <w:tab w:val="left" w:pos="142"/>
              </w:tabs>
              <w:spacing w:after="0" w:line="240" w:lineRule="auto"/>
              <w:jc w:val="both"/>
              <w:rPr>
                <w:rFonts w:ascii="Arial" w:hAnsi="Arial" w:cs="Arial"/>
                <w:bCs/>
                <w:sz w:val="20"/>
                <w:szCs w:val="20"/>
              </w:rPr>
            </w:pPr>
            <w:r w:rsidRPr="0060492A">
              <w:rPr>
                <w:rFonts w:ascii="Arial" w:hAnsi="Arial" w:cs="Arial"/>
                <w:bCs/>
                <w:sz w:val="20"/>
                <w:szCs w:val="20"/>
              </w:rPr>
              <w:t>N</w:t>
            </w:r>
            <w:proofErr w:type="gramStart"/>
            <w:r w:rsidRPr="0060492A">
              <w:rPr>
                <w:rFonts w:ascii="Arial" w:hAnsi="Arial" w:cs="Arial"/>
                <w:bCs/>
                <w:sz w:val="20"/>
                <w:szCs w:val="20"/>
                <w:vertAlign w:val="subscript"/>
              </w:rPr>
              <w:t>3</w:t>
            </w:r>
            <w:r w:rsidRPr="0060492A">
              <w:rPr>
                <w:rFonts w:ascii="Arial" w:hAnsi="Arial" w:cs="Arial"/>
                <w:bCs/>
                <w:sz w:val="20"/>
                <w:szCs w:val="20"/>
              </w:rPr>
              <w:t xml:space="preserve"> :</w:t>
            </w:r>
            <w:proofErr w:type="gramEnd"/>
            <w:r w:rsidRPr="0060492A">
              <w:rPr>
                <w:rFonts w:ascii="Arial" w:hAnsi="Arial" w:cs="Arial"/>
                <w:bCs/>
                <w:sz w:val="20"/>
                <w:szCs w:val="20"/>
              </w:rPr>
              <w:t xml:space="preserve"> 100 % RDF to sweet corn + 50 % RDF to intercrop</w:t>
            </w:r>
          </w:p>
        </w:tc>
        <w:tc>
          <w:tcPr>
            <w:tcW w:w="1452" w:type="dxa"/>
            <w:tcBorders>
              <w:top w:val="single" w:sz="4" w:space="0" w:color="000000"/>
              <w:left w:val="single" w:sz="4" w:space="0" w:color="000000"/>
              <w:bottom w:val="single" w:sz="4" w:space="0" w:color="000000"/>
              <w:right w:val="single" w:sz="4" w:space="0" w:color="000000"/>
            </w:tcBorders>
            <w:vAlign w:val="bottom"/>
            <w:hideMark/>
          </w:tcPr>
          <w:p w14:paraId="1A49170E" w14:textId="77777777" w:rsidR="006B27FF" w:rsidRPr="0060492A" w:rsidRDefault="006B27FF" w:rsidP="00023F2C">
            <w:pPr>
              <w:tabs>
                <w:tab w:val="left" w:pos="142"/>
              </w:tabs>
              <w:spacing w:after="0" w:line="240" w:lineRule="auto"/>
              <w:jc w:val="center"/>
              <w:rPr>
                <w:rFonts w:ascii="Arial" w:hAnsi="Arial" w:cs="Arial"/>
                <w:bCs/>
                <w:sz w:val="20"/>
                <w:szCs w:val="20"/>
              </w:rPr>
            </w:pPr>
            <w:r w:rsidRPr="0060492A">
              <w:rPr>
                <w:rFonts w:ascii="Arial" w:hAnsi="Arial" w:cs="Arial"/>
                <w:bCs/>
                <w:sz w:val="20"/>
                <w:szCs w:val="20"/>
              </w:rPr>
              <w:t>252534</w:t>
            </w:r>
          </w:p>
        </w:tc>
        <w:tc>
          <w:tcPr>
            <w:tcW w:w="1452" w:type="dxa"/>
            <w:tcBorders>
              <w:top w:val="single" w:sz="4" w:space="0" w:color="000000"/>
              <w:left w:val="single" w:sz="4" w:space="0" w:color="000000"/>
              <w:bottom w:val="single" w:sz="4" w:space="0" w:color="000000"/>
              <w:right w:val="single" w:sz="4" w:space="0" w:color="000000"/>
            </w:tcBorders>
            <w:vAlign w:val="bottom"/>
            <w:hideMark/>
          </w:tcPr>
          <w:p w14:paraId="01064084" w14:textId="77777777" w:rsidR="006B27FF" w:rsidRPr="0060492A" w:rsidRDefault="006B27FF" w:rsidP="00023F2C">
            <w:pPr>
              <w:tabs>
                <w:tab w:val="left" w:pos="142"/>
              </w:tabs>
              <w:spacing w:after="0" w:line="240" w:lineRule="auto"/>
              <w:jc w:val="center"/>
              <w:rPr>
                <w:rFonts w:ascii="Arial" w:hAnsi="Arial" w:cs="Arial"/>
                <w:bCs/>
                <w:sz w:val="20"/>
                <w:szCs w:val="20"/>
              </w:rPr>
            </w:pPr>
            <w:r w:rsidRPr="0060492A">
              <w:rPr>
                <w:rFonts w:ascii="Arial" w:hAnsi="Arial" w:cs="Arial"/>
                <w:bCs/>
                <w:sz w:val="20"/>
                <w:szCs w:val="20"/>
              </w:rPr>
              <w:t>184983</w:t>
            </w:r>
          </w:p>
        </w:tc>
        <w:tc>
          <w:tcPr>
            <w:tcW w:w="1453" w:type="dxa"/>
            <w:tcBorders>
              <w:top w:val="single" w:sz="4" w:space="0" w:color="000000"/>
              <w:left w:val="single" w:sz="4" w:space="0" w:color="000000"/>
              <w:bottom w:val="single" w:sz="4" w:space="0" w:color="000000"/>
              <w:right w:val="single" w:sz="4" w:space="0" w:color="000000"/>
            </w:tcBorders>
            <w:vAlign w:val="bottom"/>
            <w:hideMark/>
          </w:tcPr>
          <w:p w14:paraId="67E5C5EB" w14:textId="77777777" w:rsidR="006B27FF" w:rsidRPr="0060492A" w:rsidRDefault="006B27FF" w:rsidP="00023F2C">
            <w:pPr>
              <w:tabs>
                <w:tab w:val="left" w:pos="142"/>
              </w:tabs>
              <w:spacing w:after="0" w:line="240" w:lineRule="auto"/>
              <w:jc w:val="center"/>
              <w:rPr>
                <w:rFonts w:ascii="Arial" w:hAnsi="Arial" w:cs="Arial"/>
                <w:bCs/>
                <w:sz w:val="20"/>
                <w:szCs w:val="20"/>
              </w:rPr>
            </w:pPr>
            <w:r w:rsidRPr="0060492A">
              <w:rPr>
                <w:rFonts w:ascii="Arial" w:hAnsi="Arial" w:cs="Arial"/>
                <w:bCs/>
                <w:sz w:val="20"/>
                <w:szCs w:val="20"/>
              </w:rPr>
              <w:t>3.73</w:t>
            </w:r>
          </w:p>
        </w:tc>
      </w:tr>
      <w:tr w:rsidR="006B27FF" w:rsidRPr="0060492A" w14:paraId="4DC42379" w14:textId="77777777" w:rsidTr="00D40675">
        <w:trPr>
          <w:trHeight w:val="567"/>
        </w:trPr>
        <w:tc>
          <w:tcPr>
            <w:tcW w:w="5315" w:type="dxa"/>
            <w:tcBorders>
              <w:top w:val="single" w:sz="4" w:space="0" w:color="000000"/>
              <w:left w:val="single" w:sz="4" w:space="0" w:color="000000"/>
              <w:bottom w:val="single" w:sz="4" w:space="0" w:color="000000"/>
              <w:right w:val="single" w:sz="4" w:space="0" w:color="000000"/>
            </w:tcBorders>
            <w:hideMark/>
          </w:tcPr>
          <w:p w14:paraId="5028E066" w14:textId="77777777" w:rsidR="006B27FF" w:rsidRPr="0060492A" w:rsidRDefault="006B27FF" w:rsidP="00023F2C">
            <w:pPr>
              <w:tabs>
                <w:tab w:val="left" w:pos="142"/>
              </w:tabs>
              <w:spacing w:after="0" w:line="240" w:lineRule="auto"/>
              <w:jc w:val="both"/>
              <w:rPr>
                <w:rFonts w:ascii="Arial" w:hAnsi="Arial" w:cs="Arial"/>
                <w:bCs/>
                <w:sz w:val="20"/>
                <w:szCs w:val="20"/>
              </w:rPr>
            </w:pPr>
            <w:r w:rsidRPr="0060492A">
              <w:rPr>
                <w:rFonts w:ascii="Arial" w:hAnsi="Arial" w:cs="Arial"/>
                <w:bCs/>
                <w:sz w:val="20"/>
                <w:szCs w:val="20"/>
              </w:rPr>
              <w:t>N</w:t>
            </w:r>
            <w:proofErr w:type="gramStart"/>
            <w:r w:rsidRPr="0060492A">
              <w:rPr>
                <w:rFonts w:ascii="Arial" w:hAnsi="Arial" w:cs="Arial"/>
                <w:bCs/>
                <w:sz w:val="20"/>
                <w:szCs w:val="20"/>
                <w:vertAlign w:val="subscript"/>
              </w:rPr>
              <w:t>4</w:t>
            </w:r>
            <w:r w:rsidRPr="0060492A">
              <w:rPr>
                <w:rFonts w:ascii="Arial" w:hAnsi="Arial" w:cs="Arial"/>
                <w:bCs/>
                <w:sz w:val="20"/>
                <w:szCs w:val="20"/>
              </w:rPr>
              <w:t xml:space="preserve"> :</w:t>
            </w:r>
            <w:proofErr w:type="gramEnd"/>
            <w:r w:rsidRPr="0060492A">
              <w:rPr>
                <w:rFonts w:ascii="Arial" w:hAnsi="Arial" w:cs="Arial"/>
                <w:bCs/>
                <w:sz w:val="20"/>
                <w:szCs w:val="20"/>
              </w:rPr>
              <w:t xml:space="preserve"> 100 % RDF to sweet corn + 25 % RDF to intercrop</w:t>
            </w:r>
          </w:p>
        </w:tc>
        <w:tc>
          <w:tcPr>
            <w:tcW w:w="1452" w:type="dxa"/>
            <w:tcBorders>
              <w:top w:val="single" w:sz="4" w:space="0" w:color="000000"/>
              <w:left w:val="single" w:sz="4" w:space="0" w:color="000000"/>
              <w:bottom w:val="single" w:sz="4" w:space="0" w:color="000000"/>
              <w:right w:val="single" w:sz="4" w:space="0" w:color="000000"/>
            </w:tcBorders>
            <w:vAlign w:val="bottom"/>
            <w:hideMark/>
          </w:tcPr>
          <w:p w14:paraId="4B357D80" w14:textId="77777777" w:rsidR="006B27FF" w:rsidRPr="0060492A" w:rsidRDefault="006B27FF" w:rsidP="00023F2C">
            <w:pPr>
              <w:tabs>
                <w:tab w:val="left" w:pos="142"/>
              </w:tabs>
              <w:spacing w:after="0" w:line="240" w:lineRule="auto"/>
              <w:jc w:val="center"/>
              <w:rPr>
                <w:rFonts w:ascii="Arial" w:hAnsi="Arial" w:cs="Arial"/>
                <w:bCs/>
                <w:sz w:val="20"/>
                <w:szCs w:val="20"/>
              </w:rPr>
            </w:pPr>
            <w:r w:rsidRPr="0060492A">
              <w:rPr>
                <w:rFonts w:ascii="Arial" w:hAnsi="Arial" w:cs="Arial"/>
                <w:bCs/>
                <w:sz w:val="20"/>
                <w:szCs w:val="20"/>
              </w:rPr>
              <w:t>249625</w:t>
            </w:r>
          </w:p>
        </w:tc>
        <w:tc>
          <w:tcPr>
            <w:tcW w:w="1452" w:type="dxa"/>
            <w:tcBorders>
              <w:top w:val="single" w:sz="4" w:space="0" w:color="000000"/>
              <w:left w:val="single" w:sz="4" w:space="0" w:color="000000"/>
              <w:bottom w:val="single" w:sz="4" w:space="0" w:color="000000"/>
              <w:right w:val="single" w:sz="4" w:space="0" w:color="000000"/>
            </w:tcBorders>
            <w:vAlign w:val="bottom"/>
            <w:hideMark/>
          </w:tcPr>
          <w:p w14:paraId="5E1C662C" w14:textId="77777777" w:rsidR="006B27FF" w:rsidRPr="0060492A" w:rsidRDefault="006B27FF" w:rsidP="00023F2C">
            <w:pPr>
              <w:tabs>
                <w:tab w:val="left" w:pos="142"/>
              </w:tabs>
              <w:spacing w:after="0" w:line="240" w:lineRule="auto"/>
              <w:jc w:val="center"/>
              <w:rPr>
                <w:rFonts w:ascii="Arial" w:hAnsi="Arial" w:cs="Arial"/>
                <w:bCs/>
                <w:sz w:val="20"/>
                <w:szCs w:val="20"/>
              </w:rPr>
            </w:pPr>
            <w:r w:rsidRPr="0060492A">
              <w:rPr>
                <w:rFonts w:ascii="Arial" w:hAnsi="Arial" w:cs="Arial"/>
                <w:bCs/>
                <w:sz w:val="20"/>
                <w:szCs w:val="20"/>
              </w:rPr>
              <w:t>183236</w:t>
            </w:r>
          </w:p>
        </w:tc>
        <w:tc>
          <w:tcPr>
            <w:tcW w:w="1453" w:type="dxa"/>
            <w:tcBorders>
              <w:top w:val="single" w:sz="4" w:space="0" w:color="000000"/>
              <w:left w:val="single" w:sz="4" w:space="0" w:color="000000"/>
              <w:bottom w:val="single" w:sz="4" w:space="0" w:color="000000"/>
              <w:right w:val="single" w:sz="4" w:space="0" w:color="000000"/>
            </w:tcBorders>
            <w:vAlign w:val="bottom"/>
            <w:hideMark/>
          </w:tcPr>
          <w:p w14:paraId="02889B8D" w14:textId="77777777" w:rsidR="006B27FF" w:rsidRPr="0060492A" w:rsidRDefault="006B27FF" w:rsidP="00023F2C">
            <w:pPr>
              <w:tabs>
                <w:tab w:val="left" w:pos="142"/>
              </w:tabs>
              <w:spacing w:after="0" w:line="240" w:lineRule="auto"/>
              <w:jc w:val="center"/>
              <w:rPr>
                <w:rFonts w:ascii="Arial" w:hAnsi="Arial" w:cs="Arial"/>
                <w:bCs/>
                <w:sz w:val="20"/>
                <w:szCs w:val="20"/>
              </w:rPr>
            </w:pPr>
            <w:r w:rsidRPr="0060492A">
              <w:rPr>
                <w:rFonts w:ascii="Arial" w:hAnsi="Arial" w:cs="Arial"/>
                <w:bCs/>
                <w:sz w:val="20"/>
                <w:szCs w:val="20"/>
              </w:rPr>
              <w:t>3.75</w:t>
            </w:r>
          </w:p>
        </w:tc>
      </w:tr>
      <w:tr w:rsidR="006B27FF" w:rsidRPr="0060492A" w14:paraId="266A4524" w14:textId="77777777" w:rsidTr="00D40675">
        <w:trPr>
          <w:trHeight w:val="567"/>
        </w:trPr>
        <w:tc>
          <w:tcPr>
            <w:tcW w:w="5315" w:type="dxa"/>
            <w:tcBorders>
              <w:top w:val="single" w:sz="4" w:space="0" w:color="000000"/>
              <w:left w:val="single" w:sz="4" w:space="0" w:color="000000"/>
              <w:bottom w:val="single" w:sz="4" w:space="0" w:color="000000"/>
              <w:right w:val="single" w:sz="4" w:space="0" w:color="000000"/>
            </w:tcBorders>
            <w:hideMark/>
          </w:tcPr>
          <w:p w14:paraId="7891BC16" w14:textId="77777777" w:rsidR="006B27FF" w:rsidRPr="0060492A" w:rsidRDefault="006B27FF" w:rsidP="00023F2C">
            <w:pPr>
              <w:tabs>
                <w:tab w:val="left" w:pos="142"/>
              </w:tabs>
              <w:spacing w:after="0" w:line="240" w:lineRule="auto"/>
              <w:rPr>
                <w:rFonts w:ascii="Arial" w:hAnsi="Arial" w:cs="Arial"/>
                <w:sz w:val="20"/>
                <w:szCs w:val="20"/>
              </w:rPr>
            </w:pPr>
            <w:proofErr w:type="spellStart"/>
            <w:r w:rsidRPr="0060492A">
              <w:rPr>
                <w:rFonts w:ascii="Arial" w:hAnsi="Arial" w:cs="Arial"/>
                <w:b/>
                <w:bCs/>
                <w:sz w:val="20"/>
                <w:szCs w:val="20"/>
              </w:rPr>
              <w:t>SEm</w:t>
            </w:r>
            <w:proofErr w:type="spellEnd"/>
            <w:r w:rsidRPr="0060492A">
              <w:rPr>
                <w:rFonts w:ascii="Arial" w:hAnsi="Arial" w:cs="Arial"/>
                <w:b/>
                <w:bCs/>
                <w:sz w:val="20"/>
                <w:szCs w:val="20"/>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09E994C0" w14:textId="77777777" w:rsidR="006B27FF" w:rsidRPr="0060492A" w:rsidRDefault="006B27FF" w:rsidP="00023F2C">
            <w:pPr>
              <w:tabs>
                <w:tab w:val="left" w:pos="142"/>
              </w:tabs>
              <w:spacing w:after="0" w:line="240" w:lineRule="auto"/>
              <w:jc w:val="center"/>
              <w:rPr>
                <w:rFonts w:ascii="Arial" w:hAnsi="Arial" w:cs="Arial"/>
                <w:sz w:val="20"/>
                <w:szCs w:val="20"/>
              </w:rPr>
            </w:pPr>
            <w:r w:rsidRPr="0060492A">
              <w:rPr>
                <w:rFonts w:ascii="Arial" w:hAnsi="Arial" w:cs="Arial"/>
                <w:sz w:val="20"/>
                <w:szCs w:val="20"/>
              </w:rPr>
              <w:t>3077.1</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60FC4DDC" w14:textId="77777777" w:rsidR="006B27FF" w:rsidRPr="0060492A" w:rsidRDefault="006B27FF" w:rsidP="00023F2C">
            <w:pPr>
              <w:tabs>
                <w:tab w:val="left" w:pos="142"/>
              </w:tabs>
              <w:spacing w:after="0" w:line="240" w:lineRule="auto"/>
              <w:jc w:val="center"/>
              <w:rPr>
                <w:rFonts w:ascii="Arial" w:hAnsi="Arial" w:cs="Arial"/>
                <w:sz w:val="20"/>
                <w:szCs w:val="20"/>
              </w:rPr>
            </w:pPr>
            <w:r w:rsidRPr="0060492A">
              <w:rPr>
                <w:rFonts w:ascii="Arial" w:hAnsi="Arial" w:cs="Arial"/>
                <w:sz w:val="20"/>
                <w:szCs w:val="20"/>
              </w:rPr>
              <w:t>3077.1</w:t>
            </w:r>
          </w:p>
        </w:tc>
        <w:tc>
          <w:tcPr>
            <w:tcW w:w="1453" w:type="dxa"/>
            <w:tcBorders>
              <w:top w:val="single" w:sz="4" w:space="0" w:color="000000"/>
              <w:left w:val="single" w:sz="4" w:space="0" w:color="000000"/>
              <w:bottom w:val="single" w:sz="4" w:space="0" w:color="000000"/>
              <w:right w:val="single" w:sz="4" w:space="0" w:color="000000"/>
            </w:tcBorders>
            <w:vAlign w:val="center"/>
            <w:hideMark/>
          </w:tcPr>
          <w:p w14:paraId="4A43CF08" w14:textId="77777777" w:rsidR="006B27FF" w:rsidRPr="0060492A" w:rsidRDefault="006B27FF" w:rsidP="00023F2C">
            <w:pPr>
              <w:tabs>
                <w:tab w:val="left" w:pos="142"/>
              </w:tabs>
              <w:spacing w:after="0" w:line="240" w:lineRule="auto"/>
              <w:jc w:val="center"/>
              <w:rPr>
                <w:rFonts w:ascii="Arial" w:hAnsi="Arial" w:cs="Arial"/>
                <w:sz w:val="20"/>
                <w:szCs w:val="20"/>
              </w:rPr>
            </w:pPr>
            <w:r w:rsidRPr="0060492A">
              <w:rPr>
                <w:rFonts w:ascii="Arial" w:hAnsi="Arial" w:cs="Arial"/>
                <w:sz w:val="20"/>
                <w:szCs w:val="20"/>
              </w:rPr>
              <w:t>0.045</w:t>
            </w:r>
          </w:p>
        </w:tc>
      </w:tr>
      <w:tr w:rsidR="006B27FF" w:rsidRPr="0060492A" w14:paraId="241E0E18" w14:textId="77777777" w:rsidTr="00D40675">
        <w:trPr>
          <w:trHeight w:val="567"/>
        </w:trPr>
        <w:tc>
          <w:tcPr>
            <w:tcW w:w="5315" w:type="dxa"/>
            <w:tcBorders>
              <w:top w:val="single" w:sz="4" w:space="0" w:color="000000"/>
              <w:left w:val="single" w:sz="4" w:space="0" w:color="000000"/>
              <w:bottom w:val="single" w:sz="4" w:space="0" w:color="000000"/>
              <w:right w:val="single" w:sz="4" w:space="0" w:color="000000"/>
            </w:tcBorders>
            <w:hideMark/>
          </w:tcPr>
          <w:p w14:paraId="55EB4ABF" w14:textId="77777777" w:rsidR="006B27FF" w:rsidRPr="0060492A" w:rsidRDefault="006B27FF" w:rsidP="00023F2C">
            <w:pPr>
              <w:tabs>
                <w:tab w:val="left" w:pos="142"/>
              </w:tabs>
              <w:spacing w:after="0" w:line="240" w:lineRule="auto"/>
              <w:rPr>
                <w:rFonts w:ascii="Arial" w:hAnsi="Arial" w:cs="Arial"/>
                <w:sz w:val="20"/>
                <w:szCs w:val="20"/>
              </w:rPr>
            </w:pPr>
            <w:r w:rsidRPr="0060492A">
              <w:rPr>
                <w:rFonts w:ascii="Arial" w:hAnsi="Arial" w:cs="Arial"/>
                <w:b/>
                <w:bCs/>
                <w:sz w:val="20"/>
                <w:szCs w:val="20"/>
              </w:rPr>
              <w:t>CD(P=0.05)</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3E9F64F8" w14:textId="77777777" w:rsidR="006B27FF" w:rsidRPr="0060492A" w:rsidRDefault="006B27FF" w:rsidP="00023F2C">
            <w:pPr>
              <w:tabs>
                <w:tab w:val="left" w:pos="142"/>
              </w:tabs>
              <w:spacing w:after="0" w:line="240" w:lineRule="auto"/>
              <w:jc w:val="center"/>
              <w:rPr>
                <w:rFonts w:ascii="Arial" w:hAnsi="Arial" w:cs="Arial"/>
                <w:sz w:val="20"/>
                <w:szCs w:val="20"/>
              </w:rPr>
            </w:pPr>
            <w:r w:rsidRPr="0060492A">
              <w:rPr>
                <w:rFonts w:ascii="Arial" w:hAnsi="Arial" w:cs="Arial"/>
                <w:sz w:val="20"/>
                <w:szCs w:val="20"/>
              </w:rPr>
              <w:t>9142</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03F140EF" w14:textId="77777777" w:rsidR="006B27FF" w:rsidRPr="0060492A" w:rsidRDefault="006B27FF" w:rsidP="00023F2C">
            <w:pPr>
              <w:tabs>
                <w:tab w:val="left" w:pos="142"/>
              </w:tabs>
              <w:spacing w:after="0" w:line="240" w:lineRule="auto"/>
              <w:jc w:val="center"/>
              <w:rPr>
                <w:rFonts w:ascii="Arial" w:hAnsi="Arial" w:cs="Arial"/>
                <w:sz w:val="20"/>
                <w:szCs w:val="20"/>
              </w:rPr>
            </w:pPr>
            <w:r w:rsidRPr="0060492A">
              <w:rPr>
                <w:rFonts w:ascii="Arial" w:hAnsi="Arial" w:cs="Arial"/>
                <w:sz w:val="20"/>
                <w:szCs w:val="20"/>
              </w:rPr>
              <w:t>9142</w:t>
            </w:r>
          </w:p>
        </w:tc>
        <w:tc>
          <w:tcPr>
            <w:tcW w:w="1453" w:type="dxa"/>
            <w:tcBorders>
              <w:top w:val="single" w:sz="4" w:space="0" w:color="000000"/>
              <w:left w:val="single" w:sz="4" w:space="0" w:color="000000"/>
              <w:bottom w:val="single" w:sz="4" w:space="0" w:color="000000"/>
              <w:right w:val="single" w:sz="4" w:space="0" w:color="000000"/>
            </w:tcBorders>
            <w:vAlign w:val="center"/>
            <w:hideMark/>
          </w:tcPr>
          <w:p w14:paraId="5954C533" w14:textId="77777777" w:rsidR="006B27FF" w:rsidRPr="0060492A" w:rsidRDefault="006B27FF" w:rsidP="00023F2C">
            <w:pPr>
              <w:tabs>
                <w:tab w:val="left" w:pos="142"/>
              </w:tabs>
              <w:spacing w:after="0" w:line="240" w:lineRule="auto"/>
              <w:jc w:val="center"/>
              <w:rPr>
                <w:rFonts w:ascii="Arial" w:hAnsi="Arial" w:cs="Arial"/>
                <w:sz w:val="20"/>
                <w:szCs w:val="20"/>
              </w:rPr>
            </w:pPr>
            <w:r w:rsidRPr="0060492A">
              <w:rPr>
                <w:rFonts w:ascii="Arial" w:hAnsi="Arial" w:cs="Arial"/>
                <w:sz w:val="20"/>
                <w:szCs w:val="20"/>
              </w:rPr>
              <w:t>0.13</w:t>
            </w:r>
          </w:p>
        </w:tc>
      </w:tr>
      <w:tr w:rsidR="006B27FF" w:rsidRPr="0060492A" w14:paraId="5D3BFB89" w14:textId="77777777" w:rsidTr="00D40675">
        <w:trPr>
          <w:trHeight w:val="567"/>
        </w:trPr>
        <w:tc>
          <w:tcPr>
            <w:tcW w:w="9672" w:type="dxa"/>
            <w:gridSpan w:val="4"/>
            <w:tcBorders>
              <w:top w:val="single" w:sz="4" w:space="0" w:color="000000"/>
              <w:left w:val="single" w:sz="4" w:space="0" w:color="000000"/>
              <w:bottom w:val="single" w:sz="4" w:space="0" w:color="000000"/>
              <w:right w:val="single" w:sz="4" w:space="0" w:color="000000"/>
            </w:tcBorders>
            <w:vAlign w:val="center"/>
            <w:hideMark/>
          </w:tcPr>
          <w:p w14:paraId="300F7D05" w14:textId="77777777" w:rsidR="006B27FF" w:rsidRPr="0060492A" w:rsidRDefault="006B27FF" w:rsidP="00023F2C">
            <w:pPr>
              <w:tabs>
                <w:tab w:val="left" w:pos="142"/>
              </w:tabs>
              <w:spacing w:after="0" w:line="240" w:lineRule="auto"/>
              <w:rPr>
                <w:rFonts w:ascii="Arial" w:hAnsi="Arial" w:cs="Arial"/>
                <w:b/>
                <w:sz w:val="20"/>
                <w:szCs w:val="20"/>
              </w:rPr>
            </w:pPr>
            <w:r w:rsidRPr="0060492A">
              <w:rPr>
                <w:rFonts w:ascii="Arial" w:hAnsi="Arial" w:cs="Arial"/>
                <w:b/>
                <w:sz w:val="20"/>
                <w:szCs w:val="20"/>
              </w:rPr>
              <w:t>Intercropping (I) x Nutrient levels (N)</w:t>
            </w:r>
          </w:p>
        </w:tc>
      </w:tr>
      <w:tr w:rsidR="006B27FF" w:rsidRPr="0060492A" w14:paraId="2F1F5F2B" w14:textId="77777777" w:rsidTr="00D40675">
        <w:trPr>
          <w:trHeight w:val="567"/>
        </w:trPr>
        <w:tc>
          <w:tcPr>
            <w:tcW w:w="9672" w:type="dxa"/>
            <w:gridSpan w:val="4"/>
            <w:tcBorders>
              <w:top w:val="single" w:sz="4" w:space="0" w:color="000000"/>
              <w:left w:val="single" w:sz="4" w:space="0" w:color="000000"/>
              <w:bottom w:val="single" w:sz="4" w:space="0" w:color="000000"/>
              <w:right w:val="single" w:sz="4" w:space="0" w:color="000000"/>
            </w:tcBorders>
            <w:vAlign w:val="center"/>
            <w:hideMark/>
          </w:tcPr>
          <w:p w14:paraId="612DA4FD" w14:textId="77777777" w:rsidR="006B27FF" w:rsidRPr="0060492A" w:rsidRDefault="006B27FF" w:rsidP="00023F2C">
            <w:pPr>
              <w:tabs>
                <w:tab w:val="left" w:pos="142"/>
              </w:tabs>
              <w:spacing w:after="0" w:line="240" w:lineRule="auto"/>
              <w:rPr>
                <w:rFonts w:ascii="Arial" w:hAnsi="Arial" w:cs="Arial"/>
                <w:sz w:val="20"/>
                <w:szCs w:val="20"/>
              </w:rPr>
            </w:pPr>
            <w:r w:rsidRPr="0060492A">
              <w:rPr>
                <w:rFonts w:ascii="Arial" w:hAnsi="Arial" w:cs="Arial"/>
                <w:b/>
                <w:sz w:val="20"/>
                <w:szCs w:val="20"/>
              </w:rPr>
              <w:t xml:space="preserve">I </w:t>
            </w:r>
            <w:r w:rsidRPr="0060492A">
              <w:rPr>
                <w:rFonts w:ascii="Arial" w:hAnsi="Arial" w:cs="Arial"/>
                <w:b/>
                <w:bCs/>
                <w:sz w:val="20"/>
                <w:szCs w:val="20"/>
              </w:rPr>
              <w:t xml:space="preserve">at same level </w:t>
            </w:r>
            <w:proofErr w:type="gramStart"/>
            <w:r w:rsidRPr="0060492A">
              <w:rPr>
                <w:rFonts w:ascii="Arial" w:hAnsi="Arial" w:cs="Arial"/>
                <w:b/>
                <w:bCs/>
                <w:sz w:val="20"/>
                <w:szCs w:val="20"/>
              </w:rPr>
              <w:t xml:space="preserve">of  </w:t>
            </w:r>
            <w:r w:rsidRPr="0060492A">
              <w:rPr>
                <w:rFonts w:ascii="Arial" w:hAnsi="Arial" w:cs="Arial"/>
                <w:b/>
                <w:sz w:val="20"/>
                <w:szCs w:val="20"/>
              </w:rPr>
              <w:t>N</w:t>
            </w:r>
            <w:proofErr w:type="gramEnd"/>
          </w:p>
        </w:tc>
      </w:tr>
      <w:tr w:rsidR="006B27FF" w:rsidRPr="0060492A" w14:paraId="65DD117E" w14:textId="77777777" w:rsidTr="00D40675">
        <w:trPr>
          <w:trHeight w:val="567"/>
        </w:trPr>
        <w:tc>
          <w:tcPr>
            <w:tcW w:w="5315" w:type="dxa"/>
            <w:tcBorders>
              <w:top w:val="single" w:sz="4" w:space="0" w:color="000000"/>
              <w:left w:val="single" w:sz="4" w:space="0" w:color="000000"/>
              <w:bottom w:val="single" w:sz="4" w:space="0" w:color="000000"/>
              <w:right w:val="single" w:sz="4" w:space="0" w:color="000000"/>
            </w:tcBorders>
            <w:hideMark/>
          </w:tcPr>
          <w:p w14:paraId="6192C59E" w14:textId="77777777" w:rsidR="006B27FF" w:rsidRPr="0060492A" w:rsidRDefault="006B27FF" w:rsidP="00023F2C">
            <w:pPr>
              <w:tabs>
                <w:tab w:val="left" w:pos="142"/>
              </w:tabs>
              <w:spacing w:after="0" w:line="240" w:lineRule="auto"/>
              <w:rPr>
                <w:rFonts w:ascii="Arial" w:hAnsi="Arial" w:cs="Arial"/>
                <w:sz w:val="20"/>
                <w:szCs w:val="20"/>
              </w:rPr>
            </w:pPr>
            <w:proofErr w:type="spellStart"/>
            <w:r w:rsidRPr="0060492A">
              <w:rPr>
                <w:rFonts w:ascii="Arial" w:hAnsi="Arial" w:cs="Arial"/>
                <w:b/>
                <w:bCs/>
                <w:sz w:val="20"/>
                <w:szCs w:val="20"/>
              </w:rPr>
              <w:t>SEm</w:t>
            </w:r>
            <w:proofErr w:type="spellEnd"/>
            <w:r w:rsidRPr="0060492A">
              <w:rPr>
                <w:rFonts w:ascii="Arial" w:hAnsi="Arial" w:cs="Arial"/>
                <w:b/>
                <w:bCs/>
                <w:sz w:val="20"/>
                <w:szCs w:val="20"/>
              </w:rPr>
              <w:t>±</w:t>
            </w:r>
          </w:p>
        </w:tc>
        <w:tc>
          <w:tcPr>
            <w:tcW w:w="1452" w:type="dxa"/>
            <w:tcBorders>
              <w:top w:val="single" w:sz="4" w:space="0" w:color="000000"/>
              <w:left w:val="single" w:sz="4" w:space="0" w:color="000000"/>
              <w:bottom w:val="single" w:sz="4" w:space="0" w:color="000000"/>
              <w:right w:val="single" w:sz="4" w:space="0" w:color="000000"/>
            </w:tcBorders>
            <w:vAlign w:val="center"/>
          </w:tcPr>
          <w:p w14:paraId="56B425CC" w14:textId="77777777" w:rsidR="006B27FF" w:rsidRPr="0060492A" w:rsidRDefault="006B27FF" w:rsidP="00023F2C">
            <w:pPr>
              <w:tabs>
                <w:tab w:val="left" w:pos="142"/>
              </w:tabs>
              <w:spacing w:after="0" w:line="240" w:lineRule="auto"/>
              <w:jc w:val="center"/>
              <w:rPr>
                <w:rFonts w:ascii="Arial" w:hAnsi="Arial" w:cs="Arial"/>
                <w:sz w:val="20"/>
                <w:szCs w:val="20"/>
              </w:rPr>
            </w:pPr>
            <w:r w:rsidRPr="0060492A">
              <w:rPr>
                <w:rFonts w:ascii="Arial" w:hAnsi="Arial" w:cs="Arial"/>
                <w:sz w:val="20"/>
                <w:szCs w:val="20"/>
              </w:rPr>
              <w:t>5330.0</w:t>
            </w:r>
          </w:p>
        </w:tc>
        <w:tc>
          <w:tcPr>
            <w:tcW w:w="1452" w:type="dxa"/>
            <w:tcBorders>
              <w:top w:val="single" w:sz="4" w:space="0" w:color="000000"/>
              <w:left w:val="single" w:sz="4" w:space="0" w:color="000000"/>
              <w:bottom w:val="single" w:sz="4" w:space="0" w:color="000000"/>
              <w:right w:val="single" w:sz="4" w:space="0" w:color="000000"/>
            </w:tcBorders>
            <w:vAlign w:val="center"/>
          </w:tcPr>
          <w:p w14:paraId="581AF66C" w14:textId="77777777" w:rsidR="006B27FF" w:rsidRPr="0060492A" w:rsidRDefault="006B27FF" w:rsidP="00023F2C">
            <w:pPr>
              <w:tabs>
                <w:tab w:val="left" w:pos="142"/>
              </w:tabs>
              <w:spacing w:after="0" w:line="240" w:lineRule="auto"/>
              <w:jc w:val="center"/>
              <w:rPr>
                <w:rFonts w:ascii="Arial" w:hAnsi="Arial" w:cs="Arial"/>
                <w:sz w:val="20"/>
                <w:szCs w:val="20"/>
              </w:rPr>
            </w:pPr>
            <w:r w:rsidRPr="0060492A">
              <w:rPr>
                <w:rFonts w:ascii="Arial" w:hAnsi="Arial" w:cs="Arial"/>
                <w:sz w:val="20"/>
                <w:szCs w:val="20"/>
              </w:rPr>
              <w:t>5330.0</w:t>
            </w:r>
          </w:p>
        </w:tc>
        <w:tc>
          <w:tcPr>
            <w:tcW w:w="1453" w:type="dxa"/>
            <w:tcBorders>
              <w:top w:val="single" w:sz="4" w:space="0" w:color="000000"/>
              <w:left w:val="single" w:sz="4" w:space="0" w:color="000000"/>
              <w:bottom w:val="single" w:sz="4" w:space="0" w:color="000000"/>
              <w:right w:val="single" w:sz="4" w:space="0" w:color="000000"/>
            </w:tcBorders>
            <w:vAlign w:val="center"/>
          </w:tcPr>
          <w:p w14:paraId="1D6C7BFB" w14:textId="77777777" w:rsidR="006B27FF" w:rsidRPr="0060492A" w:rsidRDefault="006B27FF" w:rsidP="00023F2C">
            <w:pPr>
              <w:tabs>
                <w:tab w:val="left" w:pos="142"/>
              </w:tabs>
              <w:spacing w:after="0" w:line="240" w:lineRule="auto"/>
              <w:jc w:val="center"/>
              <w:rPr>
                <w:rFonts w:ascii="Arial" w:hAnsi="Arial" w:cs="Arial"/>
                <w:sz w:val="20"/>
                <w:szCs w:val="20"/>
              </w:rPr>
            </w:pPr>
            <w:r w:rsidRPr="0060492A">
              <w:rPr>
                <w:rFonts w:ascii="Arial" w:hAnsi="Arial" w:cs="Arial"/>
                <w:sz w:val="20"/>
                <w:szCs w:val="20"/>
              </w:rPr>
              <w:t>0.08</w:t>
            </w:r>
          </w:p>
        </w:tc>
      </w:tr>
      <w:tr w:rsidR="006B27FF" w:rsidRPr="0060492A" w14:paraId="61EB5E15" w14:textId="77777777" w:rsidTr="00D40675">
        <w:trPr>
          <w:trHeight w:val="567"/>
        </w:trPr>
        <w:tc>
          <w:tcPr>
            <w:tcW w:w="5315" w:type="dxa"/>
            <w:tcBorders>
              <w:top w:val="single" w:sz="4" w:space="0" w:color="000000"/>
              <w:left w:val="single" w:sz="4" w:space="0" w:color="000000"/>
              <w:bottom w:val="single" w:sz="4" w:space="0" w:color="000000"/>
              <w:right w:val="single" w:sz="4" w:space="0" w:color="000000"/>
            </w:tcBorders>
            <w:hideMark/>
          </w:tcPr>
          <w:p w14:paraId="6CF4E949" w14:textId="77777777" w:rsidR="006B27FF" w:rsidRPr="0060492A" w:rsidRDefault="006B27FF" w:rsidP="00023F2C">
            <w:pPr>
              <w:tabs>
                <w:tab w:val="left" w:pos="142"/>
              </w:tabs>
              <w:spacing w:after="0" w:line="240" w:lineRule="auto"/>
              <w:rPr>
                <w:rFonts w:ascii="Arial" w:hAnsi="Arial" w:cs="Arial"/>
                <w:sz w:val="20"/>
                <w:szCs w:val="20"/>
              </w:rPr>
            </w:pPr>
            <w:r w:rsidRPr="0060492A">
              <w:rPr>
                <w:rFonts w:ascii="Arial" w:hAnsi="Arial" w:cs="Arial"/>
                <w:b/>
                <w:bCs/>
                <w:sz w:val="20"/>
                <w:szCs w:val="20"/>
              </w:rPr>
              <w:t>CD(P=0.05)</w:t>
            </w:r>
          </w:p>
        </w:tc>
        <w:tc>
          <w:tcPr>
            <w:tcW w:w="1452" w:type="dxa"/>
            <w:tcBorders>
              <w:top w:val="single" w:sz="4" w:space="0" w:color="000000"/>
              <w:left w:val="single" w:sz="4" w:space="0" w:color="000000"/>
              <w:bottom w:val="single" w:sz="4" w:space="0" w:color="000000"/>
              <w:right w:val="single" w:sz="4" w:space="0" w:color="000000"/>
            </w:tcBorders>
            <w:vAlign w:val="center"/>
          </w:tcPr>
          <w:p w14:paraId="0AA67F8C" w14:textId="77777777" w:rsidR="006B27FF" w:rsidRPr="0060492A" w:rsidRDefault="006B27FF" w:rsidP="00023F2C">
            <w:pPr>
              <w:tabs>
                <w:tab w:val="left" w:pos="142"/>
              </w:tabs>
              <w:spacing w:after="0" w:line="240" w:lineRule="auto"/>
              <w:jc w:val="center"/>
              <w:rPr>
                <w:rFonts w:ascii="Arial" w:hAnsi="Arial" w:cs="Arial"/>
                <w:sz w:val="20"/>
                <w:szCs w:val="20"/>
              </w:rPr>
            </w:pPr>
            <w:r w:rsidRPr="0060492A">
              <w:rPr>
                <w:rFonts w:ascii="Arial" w:hAnsi="Arial" w:cs="Arial"/>
                <w:sz w:val="20"/>
                <w:szCs w:val="20"/>
              </w:rPr>
              <w:t>15836</w:t>
            </w:r>
          </w:p>
        </w:tc>
        <w:tc>
          <w:tcPr>
            <w:tcW w:w="1452" w:type="dxa"/>
            <w:tcBorders>
              <w:top w:val="single" w:sz="4" w:space="0" w:color="000000"/>
              <w:left w:val="single" w:sz="4" w:space="0" w:color="000000"/>
              <w:bottom w:val="single" w:sz="4" w:space="0" w:color="000000"/>
              <w:right w:val="single" w:sz="4" w:space="0" w:color="000000"/>
            </w:tcBorders>
            <w:vAlign w:val="center"/>
          </w:tcPr>
          <w:p w14:paraId="3077D23C" w14:textId="77777777" w:rsidR="006B27FF" w:rsidRPr="0060492A" w:rsidRDefault="006B27FF" w:rsidP="00023F2C">
            <w:pPr>
              <w:tabs>
                <w:tab w:val="left" w:pos="142"/>
              </w:tabs>
              <w:spacing w:after="0" w:line="240" w:lineRule="auto"/>
              <w:jc w:val="center"/>
              <w:rPr>
                <w:rFonts w:ascii="Arial" w:hAnsi="Arial" w:cs="Arial"/>
                <w:sz w:val="20"/>
                <w:szCs w:val="20"/>
              </w:rPr>
            </w:pPr>
            <w:r w:rsidRPr="0060492A">
              <w:rPr>
                <w:rFonts w:ascii="Arial" w:hAnsi="Arial" w:cs="Arial"/>
                <w:sz w:val="20"/>
                <w:szCs w:val="20"/>
              </w:rPr>
              <w:t>15836</w:t>
            </w:r>
          </w:p>
        </w:tc>
        <w:tc>
          <w:tcPr>
            <w:tcW w:w="1453" w:type="dxa"/>
            <w:tcBorders>
              <w:top w:val="single" w:sz="4" w:space="0" w:color="000000"/>
              <w:left w:val="single" w:sz="4" w:space="0" w:color="000000"/>
              <w:bottom w:val="single" w:sz="4" w:space="0" w:color="000000"/>
              <w:right w:val="single" w:sz="4" w:space="0" w:color="000000"/>
            </w:tcBorders>
            <w:vAlign w:val="center"/>
          </w:tcPr>
          <w:p w14:paraId="7FC9205C" w14:textId="77777777" w:rsidR="006B27FF" w:rsidRPr="0060492A" w:rsidRDefault="006B27FF" w:rsidP="00023F2C">
            <w:pPr>
              <w:tabs>
                <w:tab w:val="left" w:pos="142"/>
              </w:tabs>
              <w:spacing w:after="0" w:line="240" w:lineRule="auto"/>
              <w:jc w:val="center"/>
              <w:rPr>
                <w:rFonts w:ascii="Arial" w:hAnsi="Arial" w:cs="Arial"/>
                <w:sz w:val="20"/>
                <w:szCs w:val="20"/>
              </w:rPr>
            </w:pPr>
            <w:r w:rsidRPr="0060492A">
              <w:rPr>
                <w:rFonts w:ascii="Arial" w:hAnsi="Arial" w:cs="Arial"/>
                <w:sz w:val="20"/>
                <w:szCs w:val="20"/>
              </w:rPr>
              <w:t>0.2</w:t>
            </w:r>
          </w:p>
        </w:tc>
      </w:tr>
      <w:tr w:rsidR="006B27FF" w:rsidRPr="0060492A" w14:paraId="1CACC836" w14:textId="77777777" w:rsidTr="00D40675">
        <w:trPr>
          <w:trHeight w:val="567"/>
        </w:trPr>
        <w:tc>
          <w:tcPr>
            <w:tcW w:w="9672" w:type="dxa"/>
            <w:gridSpan w:val="4"/>
            <w:tcBorders>
              <w:top w:val="single" w:sz="4" w:space="0" w:color="000000"/>
              <w:left w:val="single" w:sz="4" w:space="0" w:color="000000"/>
              <w:bottom w:val="single" w:sz="4" w:space="0" w:color="000000"/>
            </w:tcBorders>
            <w:vAlign w:val="center"/>
            <w:hideMark/>
          </w:tcPr>
          <w:p w14:paraId="1D8544CA" w14:textId="77777777" w:rsidR="006B27FF" w:rsidRPr="0060492A" w:rsidRDefault="006B27FF" w:rsidP="00023F2C">
            <w:pPr>
              <w:tabs>
                <w:tab w:val="left" w:pos="142"/>
              </w:tabs>
              <w:spacing w:after="0" w:line="240" w:lineRule="auto"/>
              <w:rPr>
                <w:rFonts w:ascii="Arial" w:hAnsi="Arial" w:cs="Arial"/>
                <w:sz w:val="20"/>
                <w:szCs w:val="20"/>
              </w:rPr>
            </w:pPr>
            <w:r w:rsidRPr="0060492A">
              <w:rPr>
                <w:rFonts w:ascii="Arial" w:hAnsi="Arial" w:cs="Arial"/>
                <w:b/>
                <w:sz w:val="20"/>
                <w:szCs w:val="20"/>
              </w:rPr>
              <w:t xml:space="preserve">N </w:t>
            </w:r>
            <w:r w:rsidRPr="0060492A">
              <w:rPr>
                <w:rFonts w:ascii="Arial" w:hAnsi="Arial" w:cs="Arial"/>
                <w:b/>
                <w:bCs/>
                <w:sz w:val="20"/>
                <w:szCs w:val="20"/>
              </w:rPr>
              <w:t xml:space="preserve">at same level </w:t>
            </w:r>
            <w:proofErr w:type="gramStart"/>
            <w:r w:rsidRPr="0060492A">
              <w:rPr>
                <w:rFonts w:ascii="Arial" w:hAnsi="Arial" w:cs="Arial"/>
                <w:b/>
                <w:bCs/>
                <w:sz w:val="20"/>
                <w:szCs w:val="20"/>
              </w:rPr>
              <w:t xml:space="preserve">of </w:t>
            </w:r>
            <w:r w:rsidRPr="0060492A">
              <w:rPr>
                <w:rFonts w:ascii="Arial" w:hAnsi="Arial" w:cs="Arial"/>
                <w:b/>
                <w:sz w:val="20"/>
                <w:szCs w:val="20"/>
              </w:rPr>
              <w:t xml:space="preserve"> I</w:t>
            </w:r>
            <w:proofErr w:type="gramEnd"/>
          </w:p>
        </w:tc>
      </w:tr>
      <w:tr w:rsidR="006B27FF" w:rsidRPr="0060492A" w14:paraId="4B7EF187" w14:textId="77777777" w:rsidTr="00D40675">
        <w:trPr>
          <w:trHeight w:val="567"/>
        </w:trPr>
        <w:tc>
          <w:tcPr>
            <w:tcW w:w="5315" w:type="dxa"/>
            <w:tcBorders>
              <w:top w:val="single" w:sz="4" w:space="0" w:color="000000"/>
              <w:left w:val="single" w:sz="4" w:space="0" w:color="000000"/>
              <w:bottom w:val="single" w:sz="4" w:space="0" w:color="000000"/>
              <w:right w:val="single" w:sz="4" w:space="0" w:color="000000"/>
            </w:tcBorders>
            <w:hideMark/>
          </w:tcPr>
          <w:p w14:paraId="2B897664" w14:textId="77777777" w:rsidR="006B27FF" w:rsidRPr="0060492A" w:rsidRDefault="006B27FF" w:rsidP="00023F2C">
            <w:pPr>
              <w:tabs>
                <w:tab w:val="left" w:pos="142"/>
              </w:tabs>
              <w:spacing w:after="0" w:line="240" w:lineRule="auto"/>
              <w:rPr>
                <w:rFonts w:ascii="Arial" w:hAnsi="Arial" w:cs="Arial"/>
                <w:sz w:val="20"/>
                <w:szCs w:val="20"/>
              </w:rPr>
            </w:pPr>
            <w:proofErr w:type="spellStart"/>
            <w:r w:rsidRPr="0060492A">
              <w:rPr>
                <w:rFonts w:ascii="Arial" w:hAnsi="Arial" w:cs="Arial"/>
                <w:b/>
                <w:bCs/>
                <w:sz w:val="20"/>
                <w:szCs w:val="20"/>
              </w:rPr>
              <w:t>SEm</w:t>
            </w:r>
            <w:proofErr w:type="spellEnd"/>
            <w:r w:rsidRPr="0060492A">
              <w:rPr>
                <w:rFonts w:ascii="Arial" w:hAnsi="Arial" w:cs="Arial"/>
                <w:b/>
                <w:bCs/>
                <w:sz w:val="20"/>
                <w:szCs w:val="20"/>
              </w:rPr>
              <w:t>±</w:t>
            </w:r>
          </w:p>
        </w:tc>
        <w:tc>
          <w:tcPr>
            <w:tcW w:w="1452" w:type="dxa"/>
            <w:tcBorders>
              <w:top w:val="single" w:sz="4" w:space="0" w:color="000000"/>
              <w:left w:val="single" w:sz="4" w:space="0" w:color="000000"/>
              <w:bottom w:val="single" w:sz="4" w:space="0" w:color="000000"/>
              <w:right w:val="single" w:sz="4" w:space="0" w:color="000000"/>
            </w:tcBorders>
            <w:vAlign w:val="center"/>
          </w:tcPr>
          <w:p w14:paraId="538FABB3" w14:textId="77777777" w:rsidR="006B27FF" w:rsidRPr="0060492A" w:rsidRDefault="006B27FF" w:rsidP="00023F2C">
            <w:pPr>
              <w:tabs>
                <w:tab w:val="left" w:pos="142"/>
              </w:tabs>
              <w:spacing w:after="0" w:line="240" w:lineRule="auto"/>
              <w:jc w:val="center"/>
              <w:rPr>
                <w:rFonts w:ascii="Arial" w:hAnsi="Arial" w:cs="Arial"/>
                <w:sz w:val="20"/>
                <w:szCs w:val="20"/>
              </w:rPr>
            </w:pPr>
            <w:r w:rsidRPr="0060492A">
              <w:rPr>
                <w:rFonts w:ascii="Arial" w:hAnsi="Arial" w:cs="Arial"/>
                <w:sz w:val="20"/>
                <w:szCs w:val="20"/>
              </w:rPr>
              <w:t>5329.8</w:t>
            </w:r>
          </w:p>
        </w:tc>
        <w:tc>
          <w:tcPr>
            <w:tcW w:w="1452" w:type="dxa"/>
            <w:tcBorders>
              <w:top w:val="single" w:sz="4" w:space="0" w:color="000000"/>
              <w:left w:val="single" w:sz="4" w:space="0" w:color="000000"/>
              <w:bottom w:val="single" w:sz="4" w:space="0" w:color="000000"/>
              <w:right w:val="single" w:sz="4" w:space="0" w:color="000000"/>
            </w:tcBorders>
            <w:vAlign w:val="center"/>
          </w:tcPr>
          <w:p w14:paraId="49BAD5E8" w14:textId="77777777" w:rsidR="006B27FF" w:rsidRPr="0060492A" w:rsidRDefault="006B27FF" w:rsidP="00023F2C">
            <w:pPr>
              <w:tabs>
                <w:tab w:val="left" w:pos="142"/>
              </w:tabs>
              <w:spacing w:after="0" w:line="240" w:lineRule="auto"/>
              <w:jc w:val="center"/>
              <w:rPr>
                <w:rFonts w:ascii="Arial" w:hAnsi="Arial" w:cs="Arial"/>
                <w:sz w:val="20"/>
                <w:szCs w:val="20"/>
              </w:rPr>
            </w:pPr>
            <w:r w:rsidRPr="0060492A">
              <w:rPr>
                <w:rFonts w:ascii="Arial" w:hAnsi="Arial" w:cs="Arial"/>
                <w:sz w:val="20"/>
                <w:szCs w:val="20"/>
              </w:rPr>
              <w:t>5329.8</w:t>
            </w:r>
          </w:p>
        </w:tc>
        <w:tc>
          <w:tcPr>
            <w:tcW w:w="1453" w:type="dxa"/>
            <w:tcBorders>
              <w:top w:val="single" w:sz="4" w:space="0" w:color="000000"/>
              <w:left w:val="single" w:sz="4" w:space="0" w:color="000000"/>
              <w:bottom w:val="single" w:sz="4" w:space="0" w:color="000000"/>
              <w:right w:val="single" w:sz="4" w:space="0" w:color="000000"/>
            </w:tcBorders>
            <w:vAlign w:val="center"/>
          </w:tcPr>
          <w:p w14:paraId="1FAD03FE" w14:textId="77777777" w:rsidR="006B27FF" w:rsidRPr="0060492A" w:rsidRDefault="006B27FF" w:rsidP="00023F2C">
            <w:pPr>
              <w:tabs>
                <w:tab w:val="left" w:pos="142"/>
              </w:tabs>
              <w:spacing w:after="0" w:line="240" w:lineRule="auto"/>
              <w:jc w:val="center"/>
              <w:rPr>
                <w:rFonts w:ascii="Arial" w:hAnsi="Arial" w:cs="Arial"/>
                <w:sz w:val="20"/>
                <w:szCs w:val="20"/>
              </w:rPr>
            </w:pPr>
            <w:r w:rsidRPr="0060492A">
              <w:rPr>
                <w:rFonts w:ascii="Arial" w:hAnsi="Arial" w:cs="Arial"/>
                <w:sz w:val="20"/>
                <w:szCs w:val="20"/>
              </w:rPr>
              <w:t>0.08</w:t>
            </w:r>
          </w:p>
        </w:tc>
      </w:tr>
      <w:tr w:rsidR="006B27FF" w:rsidRPr="0060492A" w14:paraId="5260EC50" w14:textId="77777777" w:rsidTr="00D40675">
        <w:trPr>
          <w:trHeight w:val="567"/>
        </w:trPr>
        <w:tc>
          <w:tcPr>
            <w:tcW w:w="5315" w:type="dxa"/>
            <w:tcBorders>
              <w:top w:val="single" w:sz="4" w:space="0" w:color="000000"/>
              <w:left w:val="single" w:sz="4" w:space="0" w:color="000000"/>
              <w:bottom w:val="single" w:sz="4" w:space="0" w:color="000000"/>
              <w:right w:val="single" w:sz="4" w:space="0" w:color="000000"/>
            </w:tcBorders>
            <w:hideMark/>
          </w:tcPr>
          <w:p w14:paraId="6004A21B" w14:textId="77777777" w:rsidR="006B27FF" w:rsidRPr="0060492A" w:rsidRDefault="006B27FF" w:rsidP="00023F2C">
            <w:pPr>
              <w:tabs>
                <w:tab w:val="left" w:pos="142"/>
              </w:tabs>
              <w:spacing w:after="0" w:line="240" w:lineRule="auto"/>
              <w:rPr>
                <w:rFonts w:ascii="Arial" w:hAnsi="Arial" w:cs="Arial"/>
                <w:sz w:val="20"/>
                <w:szCs w:val="20"/>
              </w:rPr>
            </w:pPr>
            <w:r w:rsidRPr="0060492A">
              <w:rPr>
                <w:rFonts w:ascii="Arial" w:hAnsi="Arial" w:cs="Arial"/>
                <w:b/>
                <w:bCs/>
                <w:sz w:val="20"/>
                <w:szCs w:val="20"/>
              </w:rPr>
              <w:t>CD(P=0.05)</w:t>
            </w:r>
          </w:p>
        </w:tc>
        <w:tc>
          <w:tcPr>
            <w:tcW w:w="1452" w:type="dxa"/>
            <w:tcBorders>
              <w:top w:val="single" w:sz="4" w:space="0" w:color="000000"/>
              <w:left w:val="single" w:sz="4" w:space="0" w:color="000000"/>
              <w:bottom w:val="single" w:sz="4" w:space="0" w:color="000000"/>
              <w:right w:val="single" w:sz="4" w:space="0" w:color="000000"/>
            </w:tcBorders>
            <w:vAlign w:val="center"/>
          </w:tcPr>
          <w:p w14:paraId="2CCBCC63" w14:textId="77777777" w:rsidR="006B27FF" w:rsidRPr="0060492A" w:rsidRDefault="006B27FF" w:rsidP="00023F2C">
            <w:pPr>
              <w:tabs>
                <w:tab w:val="left" w:pos="142"/>
              </w:tabs>
              <w:spacing w:after="0" w:line="240" w:lineRule="auto"/>
              <w:jc w:val="center"/>
              <w:rPr>
                <w:rFonts w:ascii="Arial" w:hAnsi="Arial" w:cs="Arial"/>
                <w:sz w:val="20"/>
                <w:szCs w:val="20"/>
              </w:rPr>
            </w:pPr>
            <w:r w:rsidRPr="0060492A">
              <w:rPr>
                <w:rFonts w:ascii="Arial" w:hAnsi="Arial" w:cs="Arial"/>
                <w:sz w:val="20"/>
                <w:szCs w:val="20"/>
              </w:rPr>
              <w:t>15835</w:t>
            </w:r>
          </w:p>
        </w:tc>
        <w:tc>
          <w:tcPr>
            <w:tcW w:w="1452" w:type="dxa"/>
            <w:tcBorders>
              <w:top w:val="single" w:sz="4" w:space="0" w:color="000000"/>
              <w:left w:val="single" w:sz="4" w:space="0" w:color="000000"/>
              <w:bottom w:val="single" w:sz="4" w:space="0" w:color="000000"/>
              <w:right w:val="single" w:sz="4" w:space="0" w:color="000000"/>
            </w:tcBorders>
            <w:vAlign w:val="center"/>
          </w:tcPr>
          <w:p w14:paraId="216CBEFE" w14:textId="77777777" w:rsidR="006B27FF" w:rsidRPr="0060492A" w:rsidRDefault="006B27FF" w:rsidP="00023F2C">
            <w:pPr>
              <w:tabs>
                <w:tab w:val="left" w:pos="142"/>
              </w:tabs>
              <w:spacing w:after="0" w:line="240" w:lineRule="auto"/>
              <w:jc w:val="center"/>
              <w:rPr>
                <w:rFonts w:ascii="Arial" w:hAnsi="Arial" w:cs="Arial"/>
                <w:sz w:val="20"/>
                <w:szCs w:val="20"/>
              </w:rPr>
            </w:pPr>
            <w:r w:rsidRPr="0060492A">
              <w:rPr>
                <w:rFonts w:ascii="Arial" w:hAnsi="Arial" w:cs="Arial"/>
                <w:sz w:val="20"/>
                <w:szCs w:val="20"/>
              </w:rPr>
              <w:t>15835</w:t>
            </w:r>
          </w:p>
        </w:tc>
        <w:tc>
          <w:tcPr>
            <w:tcW w:w="1453" w:type="dxa"/>
            <w:tcBorders>
              <w:top w:val="single" w:sz="4" w:space="0" w:color="000000"/>
              <w:left w:val="single" w:sz="4" w:space="0" w:color="000000"/>
              <w:bottom w:val="single" w:sz="4" w:space="0" w:color="000000"/>
              <w:right w:val="single" w:sz="4" w:space="0" w:color="000000"/>
            </w:tcBorders>
            <w:vAlign w:val="center"/>
          </w:tcPr>
          <w:p w14:paraId="63E7E59F" w14:textId="77777777" w:rsidR="006B27FF" w:rsidRPr="0060492A" w:rsidRDefault="006B27FF" w:rsidP="00023F2C">
            <w:pPr>
              <w:tabs>
                <w:tab w:val="left" w:pos="142"/>
              </w:tabs>
              <w:spacing w:after="0" w:line="240" w:lineRule="auto"/>
              <w:jc w:val="center"/>
              <w:rPr>
                <w:rFonts w:ascii="Arial" w:hAnsi="Arial" w:cs="Arial"/>
                <w:sz w:val="20"/>
                <w:szCs w:val="20"/>
              </w:rPr>
            </w:pPr>
            <w:r w:rsidRPr="0060492A">
              <w:rPr>
                <w:rFonts w:ascii="Arial" w:hAnsi="Arial" w:cs="Arial"/>
                <w:sz w:val="20"/>
                <w:szCs w:val="20"/>
              </w:rPr>
              <w:t>0.2</w:t>
            </w:r>
          </w:p>
        </w:tc>
      </w:tr>
    </w:tbl>
    <w:p w14:paraId="6B5693F3" w14:textId="77777777" w:rsidR="006B27FF" w:rsidRPr="0060492A" w:rsidRDefault="006B27FF" w:rsidP="00023F2C">
      <w:pPr>
        <w:tabs>
          <w:tab w:val="left" w:pos="142"/>
        </w:tabs>
        <w:spacing w:after="0" w:line="240" w:lineRule="auto"/>
        <w:rPr>
          <w:rFonts w:ascii="Arial" w:hAnsi="Arial" w:cs="Arial"/>
          <w:b/>
          <w:sz w:val="20"/>
          <w:szCs w:val="20"/>
        </w:rPr>
        <w:sectPr w:rsidR="006B27FF" w:rsidRPr="0060492A" w:rsidSect="00CC4AA2">
          <w:headerReference w:type="even" r:id="rId9"/>
          <w:headerReference w:type="default" r:id="rId10"/>
          <w:footerReference w:type="even" r:id="rId11"/>
          <w:footerReference w:type="default" r:id="rId12"/>
          <w:headerReference w:type="first" r:id="rId13"/>
          <w:footerReference w:type="first" r:id="rId14"/>
          <w:pgSz w:w="11909" w:h="16834" w:code="9"/>
          <w:pgMar w:top="1138" w:right="1138" w:bottom="1138" w:left="2275" w:header="706" w:footer="706" w:gutter="0"/>
          <w:cols w:space="708"/>
          <w:titlePg/>
          <w:docGrid w:linePitch="360"/>
        </w:sectPr>
      </w:pPr>
    </w:p>
    <w:p w14:paraId="7376B7C7" w14:textId="77777777" w:rsidR="006B27FF" w:rsidRPr="00F07C8F" w:rsidRDefault="006B27FF" w:rsidP="00023F2C">
      <w:pPr>
        <w:tabs>
          <w:tab w:val="left" w:pos="142"/>
        </w:tabs>
        <w:spacing w:line="240" w:lineRule="auto"/>
        <w:ind w:left="-426"/>
        <w:jc w:val="both"/>
        <w:rPr>
          <w:rFonts w:ascii="Arial" w:hAnsi="Arial" w:cs="Arial"/>
          <w:b/>
          <w:bCs/>
          <w:sz w:val="20"/>
          <w:szCs w:val="20"/>
        </w:rPr>
      </w:pPr>
      <w:r w:rsidRPr="00F07C8F">
        <w:rPr>
          <w:rFonts w:ascii="Arial" w:hAnsi="Arial" w:cs="Arial"/>
          <w:b/>
          <w:sz w:val="20"/>
          <w:szCs w:val="20"/>
        </w:rPr>
        <w:lastRenderedPageBreak/>
        <w:t xml:space="preserve">Table 2. Interaction effect of intercropping and nutrient levels on gross </w:t>
      </w:r>
      <w:proofErr w:type="gramStart"/>
      <w:r w:rsidRPr="00F07C8F">
        <w:rPr>
          <w:rFonts w:ascii="Arial" w:hAnsi="Arial" w:cs="Arial"/>
          <w:b/>
          <w:sz w:val="20"/>
          <w:szCs w:val="20"/>
        </w:rPr>
        <w:t>returns</w:t>
      </w:r>
      <w:r w:rsidRPr="00F07C8F">
        <w:rPr>
          <w:rFonts w:ascii="Arial" w:hAnsi="Arial" w:cs="Arial"/>
          <w:b/>
          <w:bCs/>
          <w:sz w:val="20"/>
          <w:szCs w:val="20"/>
        </w:rPr>
        <w:t>(</w:t>
      </w:r>
      <w:proofErr w:type="gramEnd"/>
      <w:r w:rsidRPr="00F07C8F">
        <w:rPr>
          <w:rFonts w:ascii="Arial" w:hAnsi="Arial" w:cs="Arial"/>
          <w:b/>
          <w:bCs/>
          <w:sz w:val="20"/>
          <w:szCs w:val="20"/>
        </w:rPr>
        <w:t>₹ ha</w:t>
      </w:r>
      <w:r w:rsidRPr="00F07C8F">
        <w:rPr>
          <w:rFonts w:ascii="Arial" w:hAnsi="Arial" w:cs="Arial"/>
          <w:b/>
          <w:bCs/>
          <w:sz w:val="20"/>
          <w:szCs w:val="20"/>
          <w:vertAlign w:val="superscript"/>
        </w:rPr>
        <w:t>-1</w:t>
      </w:r>
      <w:r w:rsidRPr="00F07C8F">
        <w:rPr>
          <w:rFonts w:ascii="Arial" w:hAnsi="Arial" w:cs="Arial"/>
          <w:b/>
          <w:bCs/>
          <w:sz w:val="20"/>
          <w:szCs w:val="20"/>
        </w:rPr>
        <w:t>) of sweet corn based vegetable intercropping systems</w:t>
      </w:r>
    </w:p>
    <w:tbl>
      <w:tblPr>
        <w:tblStyle w:val="TableGrid"/>
        <w:tblW w:w="4618" w:type="pct"/>
        <w:jc w:val="center"/>
        <w:tblLook w:val="04A0" w:firstRow="1" w:lastRow="0" w:firstColumn="1" w:lastColumn="0" w:noHBand="0" w:noVBand="1"/>
      </w:tblPr>
      <w:tblGrid>
        <w:gridCol w:w="1551"/>
        <w:gridCol w:w="3429"/>
        <w:gridCol w:w="3159"/>
        <w:gridCol w:w="3003"/>
        <w:gridCol w:w="1027"/>
      </w:tblGrid>
      <w:tr w:rsidR="006B27FF" w:rsidRPr="0060492A" w14:paraId="2833F507" w14:textId="77777777" w:rsidTr="00D40675">
        <w:trPr>
          <w:trHeight w:val="20"/>
          <w:jc w:val="center"/>
        </w:trPr>
        <w:tc>
          <w:tcPr>
            <w:tcW w:w="5000" w:type="pct"/>
            <w:gridSpan w:val="5"/>
            <w:noWrap/>
            <w:hideMark/>
          </w:tcPr>
          <w:p w14:paraId="2C7539B7" w14:textId="77777777" w:rsidR="006B27FF" w:rsidRPr="0060492A" w:rsidRDefault="006B27FF" w:rsidP="00023F2C">
            <w:pPr>
              <w:tabs>
                <w:tab w:val="left" w:pos="142"/>
              </w:tabs>
              <w:spacing w:before="80" w:after="80"/>
              <w:jc w:val="center"/>
              <w:rPr>
                <w:rFonts w:ascii="Arial" w:eastAsia="Times New Roman" w:hAnsi="Arial" w:cs="Arial"/>
                <w:sz w:val="20"/>
                <w:szCs w:val="20"/>
              </w:rPr>
            </w:pPr>
            <w:r w:rsidRPr="0060492A">
              <w:rPr>
                <w:rFonts w:ascii="Arial" w:eastAsia="Times New Roman" w:hAnsi="Arial" w:cs="Arial"/>
                <w:b/>
                <w:bCs/>
                <w:sz w:val="20"/>
                <w:szCs w:val="20"/>
              </w:rPr>
              <w:t>Interaction</w:t>
            </w:r>
          </w:p>
        </w:tc>
      </w:tr>
      <w:tr w:rsidR="006B27FF" w:rsidRPr="0060492A" w14:paraId="5F30768E" w14:textId="77777777" w:rsidTr="00D40675">
        <w:trPr>
          <w:trHeight w:val="20"/>
          <w:jc w:val="center"/>
        </w:trPr>
        <w:tc>
          <w:tcPr>
            <w:tcW w:w="637" w:type="pct"/>
            <w:noWrap/>
            <w:hideMark/>
          </w:tcPr>
          <w:p w14:paraId="6C4BD552" w14:textId="77777777" w:rsidR="006B27FF" w:rsidRPr="0060492A" w:rsidRDefault="006B27FF" w:rsidP="00023F2C">
            <w:pPr>
              <w:tabs>
                <w:tab w:val="left" w:pos="142"/>
              </w:tabs>
              <w:spacing w:before="80" w:after="80"/>
              <w:jc w:val="center"/>
              <w:rPr>
                <w:rFonts w:ascii="Arial" w:eastAsia="Times New Roman" w:hAnsi="Arial" w:cs="Arial"/>
                <w:b/>
                <w:sz w:val="20"/>
                <w:szCs w:val="20"/>
              </w:rPr>
            </w:pPr>
            <w:r w:rsidRPr="0060492A">
              <w:rPr>
                <w:rFonts w:ascii="Arial" w:eastAsia="Times New Roman" w:hAnsi="Arial" w:cs="Arial"/>
                <w:b/>
                <w:sz w:val="20"/>
                <w:szCs w:val="20"/>
              </w:rPr>
              <w:t xml:space="preserve">Treatments </w:t>
            </w:r>
          </w:p>
        </w:tc>
        <w:tc>
          <w:tcPr>
            <w:tcW w:w="1409" w:type="pct"/>
            <w:noWrap/>
            <w:hideMark/>
          </w:tcPr>
          <w:p w14:paraId="3443AB71" w14:textId="77777777" w:rsidR="006B27FF" w:rsidRPr="0060492A" w:rsidRDefault="006B27FF" w:rsidP="00023F2C">
            <w:pPr>
              <w:tabs>
                <w:tab w:val="left" w:pos="142"/>
              </w:tabs>
              <w:spacing w:before="80" w:after="80"/>
              <w:jc w:val="center"/>
              <w:rPr>
                <w:rFonts w:ascii="Arial" w:eastAsia="Times New Roman" w:hAnsi="Arial" w:cs="Arial"/>
                <w:b/>
                <w:bCs/>
                <w:sz w:val="20"/>
                <w:szCs w:val="20"/>
              </w:rPr>
            </w:pPr>
            <w:r w:rsidRPr="0060492A">
              <w:rPr>
                <w:rFonts w:ascii="Arial" w:hAnsi="Arial" w:cs="Arial"/>
                <w:b/>
                <w:sz w:val="20"/>
                <w:szCs w:val="20"/>
              </w:rPr>
              <w:t xml:space="preserve">Sweet corn </w:t>
            </w:r>
            <w:proofErr w:type="gramStart"/>
            <w:r w:rsidRPr="0060492A">
              <w:rPr>
                <w:rFonts w:ascii="Arial" w:hAnsi="Arial" w:cs="Arial"/>
                <w:b/>
                <w:sz w:val="20"/>
                <w:szCs w:val="20"/>
              </w:rPr>
              <w:t xml:space="preserve">+  </w:t>
            </w:r>
            <w:proofErr w:type="spellStart"/>
            <w:r w:rsidRPr="0060492A">
              <w:rPr>
                <w:rFonts w:ascii="Arial" w:hAnsi="Arial" w:cs="Arial"/>
                <w:b/>
                <w:sz w:val="20"/>
                <w:szCs w:val="20"/>
              </w:rPr>
              <w:t>Knolkhol</w:t>
            </w:r>
            <w:proofErr w:type="spellEnd"/>
            <w:proofErr w:type="gramEnd"/>
            <w:r w:rsidRPr="0060492A">
              <w:rPr>
                <w:rFonts w:ascii="Arial" w:eastAsia="Times New Roman" w:hAnsi="Arial" w:cs="Arial"/>
                <w:b/>
                <w:bCs/>
                <w:sz w:val="20"/>
                <w:szCs w:val="20"/>
              </w:rPr>
              <w:t xml:space="preserve"> ( I</w:t>
            </w:r>
            <w:r w:rsidRPr="0060492A">
              <w:rPr>
                <w:rFonts w:ascii="Arial" w:eastAsia="Times New Roman" w:hAnsi="Arial" w:cs="Arial"/>
                <w:b/>
                <w:bCs/>
                <w:sz w:val="20"/>
                <w:szCs w:val="20"/>
                <w:vertAlign w:val="subscript"/>
              </w:rPr>
              <w:t>1</w:t>
            </w:r>
            <w:r w:rsidRPr="0060492A">
              <w:rPr>
                <w:rFonts w:ascii="Arial" w:eastAsia="Times New Roman" w:hAnsi="Arial" w:cs="Arial"/>
                <w:b/>
                <w:bCs/>
                <w:sz w:val="20"/>
                <w:szCs w:val="20"/>
              </w:rPr>
              <w:t>)</w:t>
            </w:r>
          </w:p>
        </w:tc>
        <w:tc>
          <w:tcPr>
            <w:tcW w:w="1298" w:type="pct"/>
            <w:noWrap/>
            <w:hideMark/>
          </w:tcPr>
          <w:p w14:paraId="2314E33F" w14:textId="77777777" w:rsidR="006B27FF" w:rsidRPr="0060492A" w:rsidRDefault="006B27FF" w:rsidP="00023F2C">
            <w:pPr>
              <w:tabs>
                <w:tab w:val="left" w:pos="142"/>
              </w:tabs>
              <w:spacing w:before="80" w:after="80"/>
              <w:jc w:val="center"/>
              <w:rPr>
                <w:rFonts w:ascii="Arial" w:eastAsia="Times New Roman" w:hAnsi="Arial" w:cs="Arial"/>
                <w:b/>
                <w:bCs/>
                <w:sz w:val="20"/>
                <w:szCs w:val="20"/>
              </w:rPr>
            </w:pPr>
            <w:r w:rsidRPr="0060492A">
              <w:rPr>
                <w:rFonts w:ascii="Arial" w:hAnsi="Arial" w:cs="Arial"/>
                <w:b/>
                <w:sz w:val="20"/>
                <w:szCs w:val="20"/>
              </w:rPr>
              <w:t xml:space="preserve">Sweet corn </w:t>
            </w:r>
            <w:proofErr w:type="gramStart"/>
            <w:r w:rsidRPr="0060492A">
              <w:rPr>
                <w:rFonts w:ascii="Arial" w:hAnsi="Arial" w:cs="Arial"/>
                <w:b/>
                <w:sz w:val="20"/>
                <w:szCs w:val="20"/>
              </w:rPr>
              <w:t>+  Radish</w:t>
            </w:r>
            <w:proofErr w:type="gramEnd"/>
            <w:r w:rsidRPr="0060492A">
              <w:rPr>
                <w:rFonts w:ascii="Arial" w:hAnsi="Arial" w:cs="Arial"/>
                <w:b/>
                <w:sz w:val="20"/>
                <w:szCs w:val="20"/>
              </w:rPr>
              <w:t xml:space="preserve"> </w:t>
            </w:r>
            <w:r w:rsidRPr="0060492A">
              <w:rPr>
                <w:rFonts w:ascii="Arial" w:eastAsia="Times New Roman" w:hAnsi="Arial" w:cs="Arial"/>
                <w:b/>
                <w:bCs/>
                <w:sz w:val="20"/>
                <w:szCs w:val="20"/>
              </w:rPr>
              <w:t>( I</w:t>
            </w:r>
            <w:r w:rsidRPr="0060492A">
              <w:rPr>
                <w:rFonts w:ascii="Arial" w:eastAsia="Times New Roman" w:hAnsi="Arial" w:cs="Arial"/>
                <w:b/>
                <w:bCs/>
                <w:sz w:val="20"/>
                <w:szCs w:val="20"/>
                <w:vertAlign w:val="subscript"/>
              </w:rPr>
              <w:t>2</w:t>
            </w:r>
            <w:r w:rsidRPr="0060492A">
              <w:rPr>
                <w:rFonts w:ascii="Arial" w:eastAsia="Times New Roman" w:hAnsi="Arial" w:cs="Arial"/>
                <w:b/>
                <w:bCs/>
                <w:sz w:val="20"/>
                <w:szCs w:val="20"/>
              </w:rPr>
              <w:t>)</w:t>
            </w:r>
          </w:p>
        </w:tc>
        <w:tc>
          <w:tcPr>
            <w:tcW w:w="1234" w:type="pct"/>
            <w:noWrap/>
            <w:hideMark/>
          </w:tcPr>
          <w:p w14:paraId="735EAF84" w14:textId="77777777" w:rsidR="006B27FF" w:rsidRPr="0060492A" w:rsidRDefault="006B27FF" w:rsidP="00023F2C">
            <w:pPr>
              <w:tabs>
                <w:tab w:val="left" w:pos="142"/>
              </w:tabs>
              <w:spacing w:before="80" w:after="80"/>
              <w:jc w:val="center"/>
              <w:rPr>
                <w:rFonts w:ascii="Arial" w:eastAsia="Times New Roman" w:hAnsi="Arial" w:cs="Arial"/>
                <w:b/>
                <w:bCs/>
                <w:sz w:val="20"/>
                <w:szCs w:val="20"/>
              </w:rPr>
            </w:pPr>
            <w:r w:rsidRPr="0060492A">
              <w:rPr>
                <w:rFonts w:ascii="Arial" w:hAnsi="Arial" w:cs="Arial"/>
                <w:b/>
                <w:sz w:val="20"/>
                <w:szCs w:val="20"/>
              </w:rPr>
              <w:t xml:space="preserve">Sweet corn </w:t>
            </w:r>
            <w:proofErr w:type="gramStart"/>
            <w:r w:rsidRPr="0060492A">
              <w:rPr>
                <w:rFonts w:ascii="Arial" w:hAnsi="Arial" w:cs="Arial"/>
                <w:b/>
                <w:sz w:val="20"/>
                <w:szCs w:val="20"/>
              </w:rPr>
              <w:t>+  Onion</w:t>
            </w:r>
            <w:proofErr w:type="gramEnd"/>
            <w:r w:rsidRPr="0060492A">
              <w:rPr>
                <w:rFonts w:ascii="Arial" w:eastAsia="Times New Roman" w:hAnsi="Arial" w:cs="Arial"/>
                <w:b/>
                <w:bCs/>
                <w:sz w:val="20"/>
                <w:szCs w:val="20"/>
              </w:rPr>
              <w:t>( I</w:t>
            </w:r>
            <w:r w:rsidRPr="0060492A">
              <w:rPr>
                <w:rFonts w:ascii="Arial" w:eastAsia="Times New Roman" w:hAnsi="Arial" w:cs="Arial"/>
                <w:b/>
                <w:bCs/>
                <w:sz w:val="20"/>
                <w:szCs w:val="20"/>
                <w:vertAlign w:val="subscript"/>
              </w:rPr>
              <w:t>3</w:t>
            </w:r>
            <w:r w:rsidRPr="0060492A">
              <w:rPr>
                <w:rFonts w:ascii="Arial" w:eastAsia="Times New Roman" w:hAnsi="Arial" w:cs="Arial"/>
                <w:b/>
                <w:bCs/>
                <w:sz w:val="20"/>
                <w:szCs w:val="20"/>
              </w:rPr>
              <w:t>)</w:t>
            </w:r>
          </w:p>
        </w:tc>
        <w:tc>
          <w:tcPr>
            <w:tcW w:w="422" w:type="pct"/>
            <w:noWrap/>
            <w:hideMark/>
          </w:tcPr>
          <w:p w14:paraId="12804DAC" w14:textId="77777777" w:rsidR="006B27FF" w:rsidRPr="0060492A" w:rsidRDefault="006B27FF" w:rsidP="00023F2C">
            <w:pPr>
              <w:tabs>
                <w:tab w:val="left" w:pos="142"/>
              </w:tabs>
              <w:spacing w:before="80" w:after="80"/>
              <w:jc w:val="center"/>
              <w:rPr>
                <w:rFonts w:ascii="Arial" w:eastAsia="Times New Roman" w:hAnsi="Arial" w:cs="Arial"/>
                <w:b/>
                <w:bCs/>
                <w:sz w:val="20"/>
                <w:szCs w:val="20"/>
              </w:rPr>
            </w:pPr>
            <w:r w:rsidRPr="0060492A">
              <w:rPr>
                <w:rFonts w:ascii="Arial" w:eastAsia="Times New Roman" w:hAnsi="Arial" w:cs="Arial"/>
                <w:b/>
                <w:bCs/>
                <w:sz w:val="20"/>
                <w:szCs w:val="20"/>
              </w:rPr>
              <w:t>Mean</w:t>
            </w:r>
          </w:p>
        </w:tc>
      </w:tr>
      <w:tr w:rsidR="006B27FF" w:rsidRPr="0060492A" w14:paraId="2AAB09A1" w14:textId="77777777" w:rsidTr="00D40675">
        <w:trPr>
          <w:trHeight w:val="20"/>
          <w:jc w:val="center"/>
        </w:trPr>
        <w:tc>
          <w:tcPr>
            <w:tcW w:w="637" w:type="pct"/>
            <w:noWrap/>
            <w:hideMark/>
          </w:tcPr>
          <w:p w14:paraId="614112D4" w14:textId="77777777" w:rsidR="006B27FF" w:rsidRPr="0060492A" w:rsidRDefault="006B27FF" w:rsidP="00023F2C">
            <w:pPr>
              <w:tabs>
                <w:tab w:val="left" w:pos="142"/>
              </w:tabs>
              <w:spacing w:before="80" w:after="80"/>
              <w:jc w:val="center"/>
              <w:rPr>
                <w:rFonts w:ascii="Arial" w:hAnsi="Arial" w:cs="Arial"/>
                <w:sz w:val="20"/>
                <w:szCs w:val="20"/>
              </w:rPr>
            </w:pPr>
            <w:r w:rsidRPr="0060492A">
              <w:rPr>
                <w:rFonts w:ascii="Arial" w:eastAsia="Times New Roman" w:hAnsi="Arial" w:cs="Arial"/>
                <w:b/>
                <w:bCs/>
                <w:sz w:val="20"/>
                <w:szCs w:val="20"/>
              </w:rPr>
              <w:t>N</w:t>
            </w:r>
            <w:r w:rsidRPr="0060492A">
              <w:rPr>
                <w:rFonts w:ascii="Arial" w:eastAsia="Times New Roman" w:hAnsi="Arial" w:cs="Arial"/>
                <w:b/>
                <w:bCs/>
                <w:sz w:val="20"/>
                <w:szCs w:val="20"/>
                <w:vertAlign w:val="subscript"/>
              </w:rPr>
              <w:t>1</w:t>
            </w:r>
          </w:p>
        </w:tc>
        <w:tc>
          <w:tcPr>
            <w:tcW w:w="1409" w:type="pct"/>
            <w:noWrap/>
            <w:vAlign w:val="bottom"/>
            <w:hideMark/>
          </w:tcPr>
          <w:p w14:paraId="187C48C7" w14:textId="77777777" w:rsidR="006B27FF" w:rsidRPr="0060492A" w:rsidRDefault="006B27FF" w:rsidP="00023F2C">
            <w:pPr>
              <w:tabs>
                <w:tab w:val="left" w:pos="142"/>
              </w:tabs>
              <w:spacing w:before="80" w:after="80"/>
              <w:jc w:val="center"/>
              <w:rPr>
                <w:rFonts w:ascii="Arial" w:hAnsi="Arial" w:cs="Arial"/>
                <w:sz w:val="20"/>
                <w:szCs w:val="20"/>
              </w:rPr>
            </w:pPr>
            <w:r w:rsidRPr="0060492A">
              <w:rPr>
                <w:rFonts w:ascii="Arial" w:hAnsi="Arial" w:cs="Arial"/>
                <w:sz w:val="20"/>
                <w:szCs w:val="20"/>
              </w:rPr>
              <w:t>233624</w:t>
            </w:r>
          </w:p>
        </w:tc>
        <w:tc>
          <w:tcPr>
            <w:tcW w:w="1298" w:type="pct"/>
            <w:noWrap/>
            <w:vAlign w:val="bottom"/>
            <w:hideMark/>
          </w:tcPr>
          <w:p w14:paraId="7300B423" w14:textId="77777777" w:rsidR="006B27FF" w:rsidRPr="0060492A" w:rsidRDefault="006B27FF" w:rsidP="00023F2C">
            <w:pPr>
              <w:tabs>
                <w:tab w:val="left" w:pos="142"/>
              </w:tabs>
              <w:spacing w:before="80" w:after="80"/>
              <w:jc w:val="center"/>
              <w:rPr>
                <w:rFonts w:ascii="Arial" w:hAnsi="Arial" w:cs="Arial"/>
                <w:sz w:val="20"/>
                <w:szCs w:val="20"/>
              </w:rPr>
            </w:pPr>
            <w:r w:rsidRPr="0060492A">
              <w:rPr>
                <w:rFonts w:ascii="Arial" w:hAnsi="Arial" w:cs="Arial"/>
                <w:sz w:val="20"/>
                <w:szCs w:val="20"/>
              </w:rPr>
              <w:t>263897</w:t>
            </w:r>
          </w:p>
        </w:tc>
        <w:tc>
          <w:tcPr>
            <w:tcW w:w="1234" w:type="pct"/>
            <w:noWrap/>
            <w:vAlign w:val="bottom"/>
            <w:hideMark/>
          </w:tcPr>
          <w:p w14:paraId="7D0B853E" w14:textId="77777777" w:rsidR="006B27FF" w:rsidRPr="0060492A" w:rsidRDefault="006B27FF" w:rsidP="00023F2C">
            <w:pPr>
              <w:tabs>
                <w:tab w:val="left" w:pos="142"/>
              </w:tabs>
              <w:spacing w:before="80" w:after="80"/>
              <w:jc w:val="center"/>
              <w:rPr>
                <w:rFonts w:ascii="Arial" w:hAnsi="Arial" w:cs="Arial"/>
                <w:sz w:val="20"/>
                <w:szCs w:val="20"/>
              </w:rPr>
            </w:pPr>
            <w:r w:rsidRPr="0060492A">
              <w:rPr>
                <w:rFonts w:ascii="Arial" w:hAnsi="Arial" w:cs="Arial"/>
                <w:sz w:val="20"/>
                <w:szCs w:val="20"/>
              </w:rPr>
              <w:t>178177</w:t>
            </w:r>
          </w:p>
        </w:tc>
        <w:tc>
          <w:tcPr>
            <w:tcW w:w="422" w:type="pct"/>
            <w:noWrap/>
            <w:vAlign w:val="bottom"/>
            <w:hideMark/>
          </w:tcPr>
          <w:p w14:paraId="3E039655" w14:textId="77777777" w:rsidR="006B27FF" w:rsidRPr="0060492A" w:rsidRDefault="006B27FF" w:rsidP="00023F2C">
            <w:pPr>
              <w:tabs>
                <w:tab w:val="left" w:pos="142"/>
              </w:tabs>
              <w:spacing w:before="80" w:after="80"/>
              <w:jc w:val="center"/>
              <w:rPr>
                <w:rFonts w:ascii="Arial" w:hAnsi="Arial" w:cs="Arial"/>
                <w:b/>
                <w:bCs/>
                <w:sz w:val="20"/>
                <w:szCs w:val="20"/>
              </w:rPr>
            </w:pPr>
            <w:r w:rsidRPr="0060492A">
              <w:rPr>
                <w:rFonts w:ascii="Arial" w:hAnsi="Arial" w:cs="Arial"/>
                <w:b/>
                <w:bCs/>
                <w:sz w:val="20"/>
                <w:szCs w:val="20"/>
              </w:rPr>
              <w:t>225233</w:t>
            </w:r>
          </w:p>
        </w:tc>
      </w:tr>
      <w:tr w:rsidR="006B27FF" w:rsidRPr="0060492A" w14:paraId="04893174" w14:textId="77777777" w:rsidTr="00D40675">
        <w:trPr>
          <w:trHeight w:val="20"/>
          <w:jc w:val="center"/>
        </w:trPr>
        <w:tc>
          <w:tcPr>
            <w:tcW w:w="637" w:type="pct"/>
            <w:noWrap/>
            <w:hideMark/>
          </w:tcPr>
          <w:p w14:paraId="7E9D3BA7" w14:textId="77777777" w:rsidR="006B27FF" w:rsidRPr="0060492A" w:rsidRDefault="006B27FF" w:rsidP="00023F2C">
            <w:pPr>
              <w:tabs>
                <w:tab w:val="left" w:pos="142"/>
              </w:tabs>
              <w:spacing w:before="80" w:after="80"/>
              <w:jc w:val="center"/>
              <w:rPr>
                <w:rFonts w:ascii="Arial" w:hAnsi="Arial" w:cs="Arial"/>
                <w:sz w:val="20"/>
                <w:szCs w:val="20"/>
              </w:rPr>
            </w:pPr>
            <w:r w:rsidRPr="0060492A">
              <w:rPr>
                <w:rFonts w:ascii="Arial" w:eastAsia="Times New Roman" w:hAnsi="Arial" w:cs="Arial"/>
                <w:b/>
                <w:bCs/>
                <w:sz w:val="20"/>
                <w:szCs w:val="20"/>
              </w:rPr>
              <w:t>N</w:t>
            </w:r>
            <w:r w:rsidRPr="0060492A">
              <w:rPr>
                <w:rFonts w:ascii="Arial" w:eastAsia="Times New Roman" w:hAnsi="Arial" w:cs="Arial"/>
                <w:b/>
                <w:bCs/>
                <w:sz w:val="20"/>
                <w:szCs w:val="20"/>
                <w:vertAlign w:val="subscript"/>
              </w:rPr>
              <w:t>2</w:t>
            </w:r>
          </w:p>
        </w:tc>
        <w:tc>
          <w:tcPr>
            <w:tcW w:w="1409" w:type="pct"/>
            <w:noWrap/>
            <w:vAlign w:val="bottom"/>
            <w:hideMark/>
          </w:tcPr>
          <w:p w14:paraId="71067186" w14:textId="77777777" w:rsidR="006B27FF" w:rsidRPr="0060492A" w:rsidRDefault="006B27FF" w:rsidP="00023F2C">
            <w:pPr>
              <w:tabs>
                <w:tab w:val="left" w:pos="142"/>
              </w:tabs>
              <w:spacing w:before="80" w:after="80"/>
              <w:jc w:val="center"/>
              <w:rPr>
                <w:rFonts w:ascii="Arial" w:hAnsi="Arial" w:cs="Arial"/>
                <w:sz w:val="20"/>
                <w:szCs w:val="20"/>
              </w:rPr>
            </w:pPr>
            <w:r w:rsidRPr="0060492A">
              <w:rPr>
                <w:rFonts w:ascii="Arial" w:hAnsi="Arial" w:cs="Arial"/>
                <w:sz w:val="20"/>
                <w:szCs w:val="20"/>
              </w:rPr>
              <w:t>324955</w:t>
            </w:r>
          </w:p>
        </w:tc>
        <w:tc>
          <w:tcPr>
            <w:tcW w:w="1298" w:type="pct"/>
            <w:noWrap/>
            <w:vAlign w:val="bottom"/>
            <w:hideMark/>
          </w:tcPr>
          <w:p w14:paraId="1F3E0543" w14:textId="77777777" w:rsidR="006B27FF" w:rsidRPr="0060492A" w:rsidRDefault="006B27FF" w:rsidP="00023F2C">
            <w:pPr>
              <w:tabs>
                <w:tab w:val="left" w:pos="142"/>
              </w:tabs>
              <w:spacing w:before="80" w:after="80"/>
              <w:jc w:val="center"/>
              <w:rPr>
                <w:rFonts w:ascii="Arial" w:hAnsi="Arial" w:cs="Arial"/>
                <w:sz w:val="20"/>
                <w:szCs w:val="20"/>
              </w:rPr>
            </w:pPr>
            <w:r w:rsidRPr="0060492A">
              <w:rPr>
                <w:rFonts w:ascii="Arial" w:hAnsi="Arial" w:cs="Arial"/>
                <w:sz w:val="20"/>
                <w:szCs w:val="20"/>
              </w:rPr>
              <w:t>374885</w:t>
            </w:r>
          </w:p>
        </w:tc>
        <w:tc>
          <w:tcPr>
            <w:tcW w:w="1234" w:type="pct"/>
            <w:noWrap/>
            <w:vAlign w:val="bottom"/>
            <w:hideMark/>
          </w:tcPr>
          <w:p w14:paraId="295C9E41" w14:textId="77777777" w:rsidR="006B27FF" w:rsidRPr="0060492A" w:rsidRDefault="006B27FF" w:rsidP="00023F2C">
            <w:pPr>
              <w:tabs>
                <w:tab w:val="left" w:pos="142"/>
              </w:tabs>
              <w:spacing w:before="80" w:after="80"/>
              <w:jc w:val="center"/>
              <w:rPr>
                <w:rFonts w:ascii="Arial" w:hAnsi="Arial" w:cs="Arial"/>
                <w:sz w:val="20"/>
                <w:szCs w:val="20"/>
              </w:rPr>
            </w:pPr>
            <w:r w:rsidRPr="0060492A">
              <w:rPr>
                <w:rFonts w:ascii="Arial" w:hAnsi="Arial" w:cs="Arial"/>
                <w:sz w:val="20"/>
                <w:szCs w:val="20"/>
              </w:rPr>
              <w:t>196061</w:t>
            </w:r>
          </w:p>
        </w:tc>
        <w:tc>
          <w:tcPr>
            <w:tcW w:w="422" w:type="pct"/>
            <w:noWrap/>
            <w:vAlign w:val="bottom"/>
            <w:hideMark/>
          </w:tcPr>
          <w:p w14:paraId="612FDEF4" w14:textId="77777777" w:rsidR="006B27FF" w:rsidRPr="0060492A" w:rsidRDefault="006B27FF" w:rsidP="00023F2C">
            <w:pPr>
              <w:tabs>
                <w:tab w:val="left" w:pos="142"/>
              </w:tabs>
              <w:spacing w:before="80" w:after="80"/>
              <w:jc w:val="center"/>
              <w:rPr>
                <w:rFonts w:ascii="Arial" w:hAnsi="Arial" w:cs="Arial"/>
                <w:b/>
                <w:bCs/>
                <w:sz w:val="20"/>
                <w:szCs w:val="20"/>
              </w:rPr>
            </w:pPr>
            <w:r w:rsidRPr="0060492A">
              <w:rPr>
                <w:rFonts w:ascii="Arial" w:hAnsi="Arial" w:cs="Arial"/>
                <w:b/>
                <w:bCs/>
                <w:sz w:val="20"/>
                <w:szCs w:val="20"/>
              </w:rPr>
              <w:t>298634</w:t>
            </w:r>
          </w:p>
        </w:tc>
      </w:tr>
      <w:tr w:rsidR="006B27FF" w:rsidRPr="0060492A" w14:paraId="1A2AD839" w14:textId="77777777" w:rsidTr="00D40675">
        <w:trPr>
          <w:trHeight w:val="20"/>
          <w:jc w:val="center"/>
        </w:trPr>
        <w:tc>
          <w:tcPr>
            <w:tcW w:w="637" w:type="pct"/>
            <w:noWrap/>
            <w:hideMark/>
          </w:tcPr>
          <w:p w14:paraId="1E3AD774" w14:textId="77777777" w:rsidR="006B27FF" w:rsidRPr="0060492A" w:rsidRDefault="006B27FF" w:rsidP="00023F2C">
            <w:pPr>
              <w:tabs>
                <w:tab w:val="left" w:pos="142"/>
              </w:tabs>
              <w:spacing w:before="80" w:after="80"/>
              <w:jc w:val="center"/>
              <w:rPr>
                <w:rFonts w:ascii="Arial" w:hAnsi="Arial" w:cs="Arial"/>
                <w:sz w:val="20"/>
                <w:szCs w:val="20"/>
              </w:rPr>
            </w:pPr>
            <w:r w:rsidRPr="0060492A">
              <w:rPr>
                <w:rFonts w:ascii="Arial" w:eastAsia="Times New Roman" w:hAnsi="Arial" w:cs="Arial"/>
                <w:b/>
                <w:bCs/>
                <w:sz w:val="20"/>
                <w:szCs w:val="20"/>
              </w:rPr>
              <w:t>N</w:t>
            </w:r>
            <w:r w:rsidRPr="0060492A">
              <w:rPr>
                <w:rFonts w:ascii="Arial" w:eastAsia="Times New Roman" w:hAnsi="Arial" w:cs="Arial"/>
                <w:b/>
                <w:bCs/>
                <w:sz w:val="20"/>
                <w:szCs w:val="20"/>
                <w:vertAlign w:val="subscript"/>
              </w:rPr>
              <w:t>3</w:t>
            </w:r>
          </w:p>
        </w:tc>
        <w:tc>
          <w:tcPr>
            <w:tcW w:w="1409" w:type="pct"/>
            <w:noWrap/>
            <w:vAlign w:val="bottom"/>
            <w:hideMark/>
          </w:tcPr>
          <w:p w14:paraId="52684C57" w14:textId="77777777" w:rsidR="006B27FF" w:rsidRPr="0060492A" w:rsidRDefault="006B27FF" w:rsidP="00023F2C">
            <w:pPr>
              <w:tabs>
                <w:tab w:val="left" w:pos="142"/>
              </w:tabs>
              <w:spacing w:before="80" w:after="80"/>
              <w:jc w:val="center"/>
              <w:rPr>
                <w:rFonts w:ascii="Arial" w:hAnsi="Arial" w:cs="Arial"/>
                <w:sz w:val="20"/>
                <w:szCs w:val="20"/>
              </w:rPr>
            </w:pPr>
            <w:r w:rsidRPr="0060492A">
              <w:rPr>
                <w:rFonts w:ascii="Arial" w:hAnsi="Arial" w:cs="Arial"/>
                <w:sz w:val="20"/>
                <w:szCs w:val="20"/>
              </w:rPr>
              <w:t>266006</w:t>
            </w:r>
          </w:p>
        </w:tc>
        <w:tc>
          <w:tcPr>
            <w:tcW w:w="1298" w:type="pct"/>
            <w:noWrap/>
            <w:vAlign w:val="bottom"/>
            <w:hideMark/>
          </w:tcPr>
          <w:p w14:paraId="06457F39" w14:textId="77777777" w:rsidR="006B27FF" w:rsidRPr="0060492A" w:rsidRDefault="006B27FF" w:rsidP="00023F2C">
            <w:pPr>
              <w:tabs>
                <w:tab w:val="left" w:pos="142"/>
              </w:tabs>
              <w:spacing w:before="80" w:after="80"/>
              <w:jc w:val="center"/>
              <w:rPr>
                <w:rFonts w:ascii="Arial" w:hAnsi="Arial" w:cs="Arial"/>
                <w:sz w:val="20"/>
                <w:szCs w:val="20"/>
              </w:rPr>
            </w:pPr>
            <w:r w:rsidRPr="0060492A">
              <w:rPr>
                <w:rFonts w:ascii="Arial" w:hAnsi="Arial" w:cs="Arial"/>
                <w:sz w:val="20"/>
                <w:szCs w:val="20"/>
              </w:rPr>
              <w:t>309085</w:t>
            </w:r>
          </w:p>
        </w:tc>
        <w:tc>
          <w:tcPr>
            <w:tcW w:w="1234" w:type="pct"/>
            <w:noWrap/>
            <w:vAlign w:val="bottom"/>
            <w:hideMark/>
          </w:tcPr>
          <w:p w14:paraId="332E6A7A" w14:textId="77777777" w:rsidR="006B27FF" w:rsidRPr="0060492A" w:rsidRDefault="006B27FF" w:rsidP="00023F2C">
            <w:pPr>
              <w:tabs>
                <w:tab w:val="left" w:pos="142"/>
              </w:tabs>
              <w:spacing w:before="80" w:after="80"/>
              <w:jc w:val="center"/>
              <w:rPr>
                <w:rFonts w:ascii="Arial" w:hAnsi="Arial" w:cs="Arial"/>
                <w:sz w:val="20"/>
                <w:szCs w:val="20"/>
              </w:rPr>
            </w:pPr>
            <w:r w:rsidRPr="0060492A">
              <w:rPr>
                <w:rFonts w:ascii="Arial" w:hAnsi="Arial" w:cs="Arial"/>
                <w:sz w:val="20"/>
                <w:szCs w:val="20"/>
              </w:rPr>
              <w:t>182512</w:t>
            </w:r>
          </w:p>
        </w:tc>
        <w:tc>
          <w:tcPr>
            <w:tcW w:w="422" w:type="pct"/>
            <w:noWrap/>
            <w:vAlign w:val="bottom"/>
            <w:hideMark/>
          </w:tcPr>
          <w:p w14:paraId="16B789B6" w14:textId="77777777" w:rsidR="006B27FF" w:rsidRPr="0060492A" w:rsidRDefault="006B27FF" w:rsidP="00023F2C">
            <w:pPr>
              <w:tabs>
                <w:tab w:val="left" w:pos="142"/>
              </w:tabs>
              <w:spacing w:before="80" w:after="80"/>
              <w:jc w:val="center"/>
              <w:rPr>
                <w:rFonts w:ascii="Arial" w:hAnsi="Arial" w:cs="Arial"/>
                <w:b/>
                <w:bCs/>
                <w:sz w:val="20"/>
                <w:szCs w:val="20"/>
              </w:rPr>
            </w:pPr>
            <w:r w:rsidRPr="0060492A">
              <w:rPr>
                <w:rFonts w:ascii="Arial" w:hAnsi="Arial" w:cs="Arial"/>
                <w:b/>
                <w:bCs/>
                <w:sz w:val="20"/>
                <w:szCs w:val="20"/>
              </w:rPr>
              <w:t>252534</w:t>
            </w:r>
          </w:p>
        </w:tc>
      </w:tr>
      <w:tr w:rsidR="006B27FF" w:rsidRPr="0060492A" w14:paraId="791E9401" w14:textId="77777777" w:rsidTr="00D40675">
        <w:trPr>
          <w:trHeight w:val="20"/>
          <w:jc w:val="center"/>
        </w:trPr>
        <w:tc>
          <w:tcPr>
            <w:tcW w:w="637" w:type="pct"/>
            <w:noWrap/>
            <w:hideMark/>
          </w:tcPr>
          <w:p w14:paraId="78B5B2A8" w14:textId="77777777" w:rsidR="006B27FF" w:rsidRPr="0060492A" w:rsidRDefault="006B27FF" w:rsidP="00023F2C">
            <w:pPr>
              <w:tabs>
                <w:tab w:val="left" w:pos="142"/>
              </w:tabs>
              <w:spacing w:before="80" w:after="80"/>
              <w:jc w:val="center"/>
              <w:rPr>
                <w:rFonts w:ascii="Arial" w:hAnsi="Arial" w:cs="Arial"/>
                <w:sz w:val="20"/>
                <w:szCs w:val="20"/>
              </w:rPr>
            </w:pPr>
            <w:r w:rsidRPr="0060492A">
              <w:rPr>
                <w:rFonts w:ascii="Arial" w:eastAsia="Times New Roman" w:hAnsi="Arial" w:cs="Arial"/>
                <w:b/>
                <w:bCs/>
                <w:sz w:val="20"/>
                <w:szCs w:val="20"/>
              </w:rPr>
              <w:t>N</w:t>
            </w:r>
            <w:r w:rsidRPr="0060492A">
              <w:rPr>
                <w:rFonts w:ascii="Arial" w:eastAsia="Times New Roman" w:hAnsi="Arial" w:cs="Arial"/>
                <w:b/>
                <w:bCs/>
                <w:sz w:val="20"/>
                <w:szCs w:val="20"/>
                <w:vertAlign w:val="subscript"/>
              </w:rPr>
              <w:t>4</w:t>
            </w:r>
          </w:p>
        </w:tc>
        <w:tc>
          <w:tcPr>
            <w:tcW w:w="1409" w:type="pct"/>
            <w:noWrap/>
            <w:vAlign w:val="bottom"/>
            <w:hideMark/>
          </w:tcPr>
          <w:p w14:paraId="6D93E0D2" w14:textId="77777777" w:rsidR="006B27FF" w:rsidRPr="0060492A" w:rsidRDefault="006B27FF" w:rsidP="00023F2C">
            <w:pPr>
              <w:tabs>
                <w:tab w:val="left" w:pos="142"/>
              </w:tabs>
              <w:spacing w:before="80" w:after="80"/>
              <w:jc w:val="center"/>
              <w:rPr>
                <w:rFonts w:ascii="Arial" w:hAnsi="Arial" w:cs="Arial"/>
                <w:sz w:val="20"/>
                <w:szCs w:val="20"/>
              </w:rPr>
            </w:pPr>
            <w:r w:rsidRPr="0060492A">
              <w:rPr>
                <w:rFonts w:ascii="Arial" w:hAnsi="Arial" w:cs="Arial"/>
                <w:sz w:val="20"/>
                <w:szCs w:val="20"/>
              </w:rPr>
              <w:t>279832</w:t>
            </w:r>
          </w:p>
        </w:tc>
        <w:tc>
          <w:tcPr>
            <w:tcW w:w="1298" w:type="pct"/>
            <w:noWrap/>
            <w:vAlign w:val="bottom"/>
            <w:hideMark/>
          </w:tcPr>
          <w:p w14:paraId="5D24D9FD" w14:textId="77777777" w:rsidR="006B27FF" w:rsidRPr="0060492A" w:rsidRDefault="006B27FF" w:rsidP="00023F2C">
            <w:pPr>
              <w:tabs>
                <w:tab w:val="left" w:pos="142"/>
              </w:tabs>
              <w:spacing w:before="80" w:after="80"/>
              <w:jc w:val="center"/>
              <w:rPr>
                <w:rFonts w:ascii="Arial" w:hAnsi="Arial" w:cs="Arial"/>
                <w:sz w:val="20"/>
                <w:szCs w:val="20"/>
              </w:rPr>
            </w:pPr>
            <w:r w:rsidRPr="0060492A">
              <w:rPr>
                <w:rFonts w:ascii="Arial" w:hAnsi="Arial" w:cs="Arial"/>
                <w:sz w:val="20"/>
                <w:szCs w:val="20"/>
              </w:rPr>
              <w:t>290479</w:t>
            </w:r>
          </w:p>
        </w:tc>
        <w:tc>
          <w:tcPr>
            <w:tcW w:w="1234" w:type="pct"/>
            <w:noWrap/>
            <w:vAlign w:val="bottom"/>
            <w:hideMark/>
          </w:tcPr>
          <w:p w14:paraId="69CBA8EE" w14:textId="77777777" w:rsidR="006B27FF" w:rsidRPr="0060492A" w:rsidRDefault="006B27FF" w:rsidP="00023F2C">
            <w:pPr>
              <w:tabs>
                <w:tab w:val="left" w:pos="142"/>
              </w:tabs>
              <w:spacing w:before="80" w:after="80"/>
              <w:jc w:val="center"/>
              <w:rPr>
                <w:rFonts w:ascii="Arial" w:hAnsi="Arial" w:cs="Arial"/>
                <w:sz w:val="20"/>
                <w:szCs w:val="20"/>
              </w:rPr>
            </w:pPr>
            <w:r w:rsidRPr="0060492A">
              <w:rPr>
                <w:rFonts w:ascii="Arial" w:hAnsi="Arial" w:cs="Arial"/>
                <w:sz w:val="20"/>
                <w:szCs w:val="20"/>
              </w:rPr>
              <w:t>178564</w:t>
            </w:r>
          </w:p>
        </w:tc>
        <w:tc>
          <w:tcPr>
            <w:tcW w:w="422" w:type="pct"/>
            <w:noWrap/>
            <w:vAlign w:val="bottom"/>
            <w:hideMark/>
          </w:tcPr>
          <w:p w14:paraId="451CB37D" w14:textId="77777777" w:rsidR="006B27FF" w:rsidRPr="0060492A" w:rsidRDefault="006B27FF" w:rsidP="00023F2C">
            <w:pPr>
              <w:tabs>
                <w:tab w:val="left" w:pos="142"/>
              </w:tabs>
              <w:spacing w:before="80" w:after="80"/>
              <w:jc w:val="center"/>
              <w:rPr>
                <w:rFonts w:ascii="Arial" w:hAnsi="Arial" w:cs="Arial"/>
                <w:b/>
                <w:bCs/>
                <w:sz w:val="20"/>
                <w:szCs w:val="20"/>
              </w:rPr>
            </w:pPr>
            <w:r w:rsidRPr="0060492A">
              <w:rPr>
                <w:rFonts w:ascii="Arial" w:hAnsi="Arial" w:cs="Arial"/>
                <w:b/>
                <w:bCs/>
                <w:sz w:val="20"/>
                <w:szCs w:val="20"/>
              </w:rPr>
              <w:t>249625</w:t>
            </w:r>
          </w:p>
        </w:tc>
      </w:tr>
      <w:tr w:rsidR="006B27FF" w:rsidRPr="0060492A" w14:paraId="05A96D29" w14:textId="77777777" w:rsidTr="00D40675">
        <w:trPr>
          <w:trHeight w:val="20"/>
          <w:jc w:val="center"/>
        </w:trPr>
        <w:tc>
          <w:tcPr>
            <w:tcW w:w="637" w:type="pct"/>
            <w:noWrap/>
            <w:hideMark/>
          </w:tcPr>
          <w:p w14:paraId="2520E326" w14:textId="77777777" w:rsidR="006B27FF" w:rsidRPr="0060492A" w:rsidRDefault="006B27FF" w:rsidP="00023F2C">
            <w:pPr>
              <w:tabs>
                <w:tab w:val="left" w:pos="142"/>
              </w:tabs>
              <w:spacing w:before="80" w:after="80"/>
              <w:jc w:val="center"/>
              <w:rPr>
                <w:rFonts w:ascii="Arial" w:eastAsia="Times New Roman" w:hAnsi="Arial" w:cs="Arial"/>
                <w:b/>
                <w:bCs/>
                <w:sz w:val="20"/>
                <w:szCs w:val="20"/>
              </w:rPr>
            </w:pPr>
            <w:r w:rsidRPr="0060492A">
              <w:rPr>
                <w:rFonts w:ascii="Arial" w:eastAsia="Times New Roman" w:hAnsi="Arial" w:cs="Arial"/>
                <w:b/>
                <w:bCs/>
                <w:sz w:val="20"/>
                <w:szCs w:val="20"/>
              </w:rPr>
              <w:t>Mean</w:t>
            </w:r>
          </w:p>
        </w:tc>
        <w:tc>
          <w:tcPr>
            <w:tcW w:w="1409" w:type="pct"/>
            <w:noWrap/>
            <w:vAlign w:val="bottom"/>
            <w:hideMark/>
          </w:tcPr>
          <w:p w14:paraId="79B6FB26" w14:textId="77777777" w:rsidR="006B27FF" w:rsidRPr="0060492A" w:rsidRDefault="006B27FF" w:rsidP="00023F2C">
            <w:pPr>
              <w:tabs>
                <w:tab w:val="left" w:pos="142"/>
              </w:tabs>
              <w:spacing w:before="80" w:after="80"/>
              <w:jc w:val="center"/>
              <w:rPr>
                <w:rFonts w:ascii="Arial" w:hAnsi="Arial" w:cs="Arial"/>
                <w:b/>
                <w:bCs/>
                <w:sz w:val="20"/>
                <w:szCs w:val="20"/>
              </w:rPr>
            </w:pPr>
            <w:r w:rsidRPr="0060492A">
              <w:rPr>
                <w:rFonts w:ascii="Arial" w:hAnsi="Arial" w:cs="Arial"/>
                <w:b/>
                <w:bCs/>
                <w:sz w:val="20"/>
                <w:szCs w:val="20"/>
              </w:rPr>
              <w:t>276105</w:t>
            </w:r>
          </w:p>
        </w:tc>
        <w:tc>
          <w:tcPr>
            <w:tcW w:w="1298" w:type="pct"/>
            <w:noWrap/>
            <w:vAlign w:val="bottom"/>
            <w:hideMark/>
          </w:tcPr>
          <w:p w14:paraId="7BCDD28B" w14:textId="77777777" w:rsidR="006B27FF" w:rsidRPr="0060492A" w:rsidRDefault="006B27FF" w:rsidP="00023F2C">
            <w:pPr>
              <w:tabs>
                <w:tab w:val="left" w:pos="142"/>
              </w:tabs>
              <w:spacing w:before="80" w:after="80"/>
              <w:jc w:val="center"/>
              <w:rPr>
                <w:rFonts w:ascii="Arial" w:hAnsi="Arial" w:cs="Arial"/>
                <w:b/>
                <w:bCs/>
                <w:sz w:val="20"/>
                <w:szCs w:val="20"/>
              </w:rPr>
            </w:pPr>
            <w:r w:rsidRPr="0060492A">
              <w:rPr>
                <w:rFonts w:ascii="Arial" w:hAnsi="Arial" w:cs="Arial"/>
                <w:b/>
                <w:bCs/>
                <w:sz w:val="20"/>
                <w:szCs w:val="20"/>
              </w:rPr>
              <w:t>309586</w:t>
            </w:r>
          </w:p>
        </w:tc>
        <w:tc>
          <w:tcPr>
            <w:tcW w:w="1234" w:type="pct"/>
            <w:noWrap/>
            <w:vAlign w:val="bottom"/>
            <w:hideMark/>
          </w:tcPr>
          <w:p w14:paraId="22131483" w14:textId="77777777" w:rsidR="006B27FF" w:rsidRPr="0060492A" w:rsidRDefault="006B27FF" w:rsidP="00023F2C">
            <w:pPr>
              <w:tabs>
                <w:tab w:val="left" w:pos="142"/>
              </w:tabs>
              <w:spacing w:before="80" w:after="80"/>
              <w:jc w:val="center"/>
              <w:rPr>
                <w:rFonts w:ascii="Arial" w:hAnsi="Arial" w:cs="Arial"/>
                <w:b/>
                <w:bCs/>
                <w:sz w:val="20"/>
                <w:szCs w:val="20"/>
              </w:rPr>
            </w:pPr>
            <w:r w:rsidRPr="0060492A">
              <w:rPr>
                <w:rFonts w:ascii="Arial" w:hAnsi="Arial" w:cs="Arial"/>
                <w:b/>
                <w:bCs/>
                <w:sz w:val="20"/>
                <w:szCs w:val="20"/>
              </w:rPr>
              <w:t>183828</w:t>
            </w:r>
          </w:p>
        </w:tc>
        <w:tc>
          <w:tcPr>
            <w:tcW w:w="422" w:type="pct"/>
            <w:noWrap/>
            <w:vAlign w:val="bottom"/>
            <w:hideMark/>
          </w:tcPr>
          <w:p w14:paraId="51069C5D" w14:textId="77777777" w:rsidR="006B27FF" w:rsidRPr="0060492A" w:rsidRDefault="006B27FF" w:rsidP="00023F2C">
            <w:pPr>
              <w:tabs>
                <w:tab w:val="left" w:pos="142"/>
              </w:tabs>
              <w:spacing w:before="80" w:after="80"/>
              <w:jc w:val="center"/>
              <w:rPr>
                <w:rFonts w:ascii="Arial" w:hAnsi="Arial" w:cs="Arial"/>
                <w:sz w:val="20"/>
                <w:szCs w:val="20"/>
              </w:rPr>
            </w:pPr>
          </w:p>
        </w:tc>
      </w:tr>
    </w:tbl>
    <w:tbl>
      <w:tblPr>
        <w:tblStyle w:val="TableGrid"/>
        <w:tblpPr w:leftFromText="180" w:rightFromText="180" w:vertAnchor="text" w:horzAnchor="page" w:tblpX="2019" w:tblpY="234"/>
        <w:tblW w:w="3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1"/>
        <w:gridCol w:w="2040"/>
        <w:gridCol w:w="3223"/>
      </w:tblGrid>
      <w:tr w:rsidR="006B27FF" w:rsidRPr="0060492A" w14:paraId="0501A5A1" w14:textId="77777777" w:rsidTr="006B27FF">
        <w:trPr>
          <w:trHeight w:val="364"/>
        </w:trPr>
        <w:tc>
          <w:tcPr>
            <w:tcW w:w="1675" w:type="pct"/>
          </w:tcPr>
          <w:p w14:paraId="4FCD7B69" w14:textId="77777777" w:rsidR="006B27FF" w:rsidRPr="0060492A" w:rsidRDefault="006B27FF" w:rsidP="00023F2C">
            <w:pPr>
              <w:tabs>
                <w:tab w:val="left" w:pos="142"/>
              </w:tabs>
              <w:spacing w:before="100" w:after="100"/>
              <w:jc w:val="center"/>
              <w:rPr>
                <w:rFonts w:ascii="Arial" w:hAnsi="Arial" w:cs="Arial"/>
                <w:b/>
                <w:sz w:val="20"/>
                <w:szCs w:val="20"/>
              </w:rPr>
            </w:pPr>
          </w:p>
        </w:tc>
        <w:tc>
          <w:tcPr>
            <w:tcW w:w="1289" w:type="pct"/>
          </w:tcPr>
          <w:p w14:paraId="190449DB" w14:textId="77777777" w:rsidR="006B27FF" w:rsidRPr="0060492A" w:rsidRDefault="006B27FF" w:rsidP="00023F2C">
            <w:pPr>
              <w:tabs>
                <w:tab w:val="left" w:pos="142"/>
              </w:tabs>
              <w:spacing w:before="100" w:after="100"/>
              <w:jc w:val="center"/>
              <w:rPr>
                <w:rFonts w:ascii="Arial" w:hAnsi="Arial" w:cs="Arial"/>
                <w:b/>
                <w:sz w:val="20"/>
                <w:szCs w:val="20"/>
              </w:rPr>
            </w:pPr>
            <w:proofErr w:type="spellStart"/>
            <w:r w:rsidRPr="0060492A">
              <w:rPr>
                <w:rFonts w:ascii="Arial" w:hAnsi="Arial" w:cs="Arial"/>
                <w:b/>
                <w:sz w:val="20"/>
                <w:szCs w:val="20"/>
              </w:rPr>
              <w:t>SEm</w:t>
            </w:r>
            <w:proofErr w:type="spellEnd"/>
            <w:r w:rsidRPr="0060492A">
              <w:rPr>
                <w:rFonts w:ascii="Arial" w:hAnsi="Arial" w:cs="Arial"/>
                <w:b/>
                <w:sz w:val="20"/>
                <w:szCs w:val="20"/>
              </w:rPr>
              <w:t>±</w:t>
            </w:r>
          </w:p>
        </w:tc>
        <w:tc>
          <w:tcPr>
            <w:tcW w:w="2036" w:type="pct"/>
          </w:tcPr>
          <w:p w14:paraId="549220D0" w14:textId="77777777" w:rsidR="006B27FF" w:rsidRPr="0060492A" w:rsidRDefault="006B27FF" w:rsidP="00023F2C">
            <w:pPr>
              <w:tabs>
                <w:tab w:val="left" w:pos="142"/>
              </w:tabs>
              <w:spacing w:before="100" w:after="100"/>
              <w:jc w:val="center"/>
              <w:rPr>
                <w:rFonts w:ascii="Arial" w:hAnsi="Arial" w:cs="Arial"/>
                <w:b/>
                <w:sz w:val="20"/>
                <w:szCs w:val="20"/>
              </w:rPr>
            </w:pPr>
            <w:r w:rsidRPr="0060492A">
              <w:rPr>
                <w:rFonts w:ascii="Arial" w:hAnsi="Arial" w:cs="Arial"/>
                <w:b/>
                <w:sz w:val="20"/>
                <w:szCs w:val="20"/>
              </w:rPr>
              <w:t>CD(P=0.05)</w:t>
            </w:r>
          </w:p>
        </w:tc>
      </w:tr>
      <w:tr w:rsidR="006B27FF" w:rsidRPr="0060492A" w14:paraId="7C7B4EE4" w14:textId="77777777" w:rsidTr="006B27FF">
        <w:trPr>
          <w:trHeight w:val="364"/>
        </w:trPr>
        <w:tc>
          <w:tcPr>
            <w:tcW w:w="1675" w:type="pct"/>
          </w:tcPr>
          <w:p w14:paraId="2B3BD1B4" w14:textId="77777777" w:rsidR="006B27FF" w:rsidRPr="0060492A" w:rsidRDefault="006B27FF" w:rsidP="00023F2C">
            <w:pPr>
              <w:tabs>
                <w:tab w:val="left" w:pos="142"/>
              </w:tabs>
              <w:spacing w:before="100" w:after="100"/>
              <w:jc w:val="center"/>
              <w:rPr>
                <w:rFonts w:ascii="Arial" w:hAnsi="Arial" w:cs="Arial"/>
                <w:b/>
                <w:sz w:val="20"/>
                <w:szCs w:val="20"/>
              </w:rPr>
            </w:pPr>
            <w:r w:rsidRPr="0060492A">
              <w:rPr>
                <w:rFonts w:ascii="Arial" w:hAnsi="Arial" w:cs="Arial"/>
                <w:b/>
                <w:sz w:val="20"/>
                <w:szCs w:val="20"/>
              </w:rPr>
              <w:t>Intercropping (I)</w:t>
            </w:r>
          </w:p>
        </w:tc>
        <w:tc>
          <w:tcPr>
            <w:tcW w:w="1289" w:type="pct"/>
          </w:tcPr>
          <w:p w14:paraId="30E8B36B" w14:textId="77777777" w:rsidR="006B27FF" w:rsidRPr="0060492A" w:rsidRDefault="006B27FF" w:rsidP="00023F2C">
            <w:pPr>
              <w:tabs>
                <w:tab w:val="left" w:pos="142"/>
              </w:tabs>
              <w:spacing w:before="100" w:after="100"/>
              <w:jc w:val="center"/>
              <w:rPr>
                <w:rFonts w:ascii="Arial" w:hAnsi="Arial" w:cs="Arial"/>
                <w:b/>
                <w:sz w:val="20"/>
                <w:szCs w:val="20"/>
              </w:rPr>
            </w:pPr>
            <w:r w:rsidRPr="0060492A">
              <w:rPr>
                <w:rFonts w:ascii="Arial" w:hAnsi="Arial" w:cs="Arial"/>
                <w:sz w:val="20"/>
                <w:szCs w:val="20"/>
              </w:rPr>
              <w:t>2665.3</w:t>
            </w:r>
          </w:p>
        </w:tc>
        <w:tc>
          <w:tcPr>
            <w:tcW w:w="2036" w:type="pct"/>
          </w:tcPr>
          <w:p w14:paraId="6A37DF38" w14:textId="77777777" w:rsidR="006B27FF" w:rsidRPr="0060492A" w:rsidRDefault="006B27FF" w:rsidP="00023F2C">
            <w:pPr>
              <w:tabs>
                <w:tab w:val="left" w:pos="142"/>
              </w:tabs>
              <w:spacing w:before="100" w:after="100"/>
              <w:jc w:val="center"/>
              <w:rPr>
                <w:rFonts w:ascii="Arial" w:hAnsi="Arial" w:cs="Arial"/>
                <w:b/>
                <w:sz w:val="20"/>
                <w:szCs w:val="20"/>
              </w:rPr>
            </w:pPr>
            <w:r w:rsidRPr="0060492A">
              <w:rPr>
                <w:rFonts w:ascii="Arial" w:hAnsi="Arial" w:cs="Arial"/>
                <w:sz w:val="20"/>
                <w:szCs w:val="20"/>
              </w:rPr>
              <w:t>10465</w:t>
            </w:r>
          </w:p>
        </w:tc>
      </w:tr>
      <w:tr w:rsidR="006B27FF" w:rsidRPr="0060492A" w14:paraId="28CECD7D" w14:textId="77777777" w:rsidTr="006B27FF">
        <w:trPr>
          <w:trHeight w:val="385"/>
        </w:trPr>
        <w:tc>
          <w:tcPr>
            <w:tcW w:w="1675" w:type="pct"/>
          </w:tcPr>
          <w:p w14:paraId="218E8215" w14:textId="77777777" w:rsidR="006B27FF" w:rsidRPr="0060492A" w:rsidRDefault="006B27FF" w:rsidP="00023F2C">
            <w:pPr>
              <w:tabs>
                <w:tab w:val="left" w:pos="142"/>
              </w:tabs>
              <w:spacing w:before="100" w:after="100"/>
              <w:jc w:val="center"/>
              <w:rPr>
                <w:rFonts w:ascii="Arial" w:hAnsi="Arial" w:cs="Arial"/>
                <w:b/>
                <w:sz w:val="20"/>
                <w:szCs w:val="20"/>
              </w:rPr>
            </w:pPr>
            <w:r w:rsidRPr="0060492A">
              <w:rPr>
                <w:rFonts w:ascii="Arial" w:hAnsi="Arial" w:cs="Arial"/>
                <w:b/>
                <w:sz w:val="20"/>
                <w:szCs w:val="20"/>
              </w:rPr>
              <w:t>Nutrient levels (N)</w:t>
            </w:r>
          </w:p>
        </w:tc>
        <w:tc>
          <w:tcPr>
            <w:tcW w:w="1289" w:type="pct"/>
          </w:tcPr>
          <w:p w14:paraId="73211FD7" w14:textId="77777777" w:rsidR="006B27FF" w:rsidRPr="0060492A" w:rsidRDefault="006B27FF" w:rsidP="00023F2C">
            <w:pPr>
              <w:tabs>
                <w:tab w:val="left" w:pos="142"/>
              </w:tabs>
              <w:spacing w:before="100" w:after="100"/>
              <w:jc w:val="center"/>
              <w:rPr>
                <w:rFonts w:ascii="Arial" w:hAnsi="Arial" w:cs="Arial"/>
                <w:b/>
                <w:sz w:val="20"/>
                <w:szCs w:val="20"/>
              </w:rPr>
            </w:pPr>
            <w:r w:rsidRPr="0060492A">
              <w:rPr>
                <w:rFonts w:ascii="Arial" w:hAnsi="Arial" w:cs="Arial"/>
                <w:sz w:val="20"/>
                <w:szCs w:val="20"/>
              </w:rPr>
              <w:t>3077.1</w:t>
            </w:r>
          </w:p>
        </w:tc>
        <w:tc>
          <w:tcPr>
            <w:tcW w:w="2036" w:type="pct"/>
          </w:tcPr>
          <w:p w14:paraId="58CF6E7E" w14:textId="77777777" w:rsidR="006B27FF" w:rsidRPr="0060492A" w:rsidRDefault="006B27FF" w:rsidP="00023F2C">
            <w:pPr>
              <w:tabs>
                <w:tab w:val="left" w:pos="142"/>
              </w:tabs>
              <w:spacing w:before="100" w:after="100"/>
              <w:jc w:val="center"/>
              <w:rPr>
                <w:rFonts w:ascii="Arial" w:hAnsi="Arial" w:cs="Arial"/>
                <w:b/>
                <w:sz w:val="20"/>
                <w:szCs w:val="20"/>
              </w:rPr>
            </w:pPr>
            <w:r w:rsidRPr="0060492A">
              <w:rPr>
                <w:rFonts w:ascii="Arial" w:hAnsi="Arial" w:cs="Arial"/>
                <w:sz w:val="20"/>
                <w:szCs w:val="20"/>
              </w:rPr>
              <w:t>9142</w:t>
            </w:r>
          </w:p>
        </w:tc>
      </w:tr>
      <w:tr w:rsidR="006B27FF" w:rsidRPr="0060492A" w14:paraId="76627023" w14:textId="77777777" w:rsidTr="006B27FF">
        <w:trPr>
          <w:trHeight w:val="364"/>
        </w:trPr>
        <w:tc>
          <w:tcPr>
            <w:tcW w:w="1675" w:type="pct"/>
          </w:tcPr>
          <w:p w14:paraId="20ADF59A" w14:textId="77777777" w:rsidR="006B27FF" w:rsidRPr="0060492A" w:rsidRDefault="006B27FF" w:rsidP="00023F2C">
            <w:pPr>
              <w:tabs>
                <w:tab w:val="left" w:pos="142"/>
              </w:tabs>
              <w:spacing w:before="100" w:after="100"/>
              <w:jc w:val="center"/>
              <w:rPr>
                <w:rFonts w:ascii="Arial" w:hAnsi="Arial" w:cs="Arial"/>
                <w:b/>
                <w:sz w:val="20"/>
                <w:szCs w:val="20"/>
              </w:rPr>
            </w:pPr>
            <w:r w:rsidRPr="0060492A">
              <w:rPr>
                <w:rFonts w:ascii="Arial" w:hAnsi="Arial" w:cs="Arial"/>
                <w:b/>
                <w:sz w:val="20"/>
                <w:szCs w:val="20"/>
              </w:rPr>
              <w:t>I at N</w:t>
            </w:r>
          </w:p>
        </w:tc>
        <w:tc>
          <w:tcPr>
            <w:tcW w:w="1289" w:type="pct"/>
          </w:tcPr>
          <w:p w14:paraId="4CB3C978" w14:textId="77777777" w:rsidR="006B27FF" w:rsidRPr="0060492A" w:rsidRDefault="006B27FF" w:rsidP="00023F2C">
            <w:pPr>
              <w:tabs>
                <w:tab w:val="left" w:pos="142"/>
              </w:tabs>
              <w:spacing w:before="100" w:after="100"/>
              <w:jc w:val="center"/>
              <w:rPr>
                <w:rFonts w:ascii="Arial" w:hAnsi="Arial" w:cs="Arial"/>
                <w:b/>
                <w:sz w:val="20"/>
                <w:szCs w:val="20"/>
              </w:rPr>
            </w:pPr>
            <w:r w:rsidRPr="0060492A">
              <w:rPr>
                <w:rFonts w:ascii="Arial" w:hAnsi="Arial" w:cs="Arial"/>
                <w:sz w:val="20"/>
                <w:szCs w:val="20"/>
              </w:rPr>
              <w:t>5330.0</w:t>
            </w:r>
          </w:p>
        </w:tc>
        <w:tc>
          <w:tcPr>
            <w:tcW w:w="2036" w:type="pct"/>
          </w:tcPr>
          <w:p w14:paraId="2844E719" w14:textId="77777777" w:rsidR="006B27FF" w:rsidRPr="0060492A" w:rsidRDefault="006B27FF" w:rsidP="00023F2C">
            <w:pPr>
              <w:tabs>
                <w:tab w:val="left" w:pos="142"/>
              </w:tabs>
              <w:spacing w:before="100" w:after="100"/>
              <w:jc w:val="center"/>
              <w:rPr>
                <w:rFonts w:ascii="Arial" w:hAnsi="Arial" w:cs="Arial"/>
                <w:b/>
                <w:sz w:val="20"/>
                <w:szCs w:val="20"/>
              </w:rPr>
            </w:pPr>
            <w:r w:rsidRPr="0060492A">
              <w:rPr>
                <w:rFonts w:ascii="Arial" w:hAnsi="Arial" w:cs="Arial"/>
                <w:sz w:val="20"/>
                <w:szCs w:val="20"/>
              </w:rPr>
              <w:t>15836</w:t>
            </w:r>
          </w:p>
        </w:tc>
      </w:tr>
      <w:tr w:rsidR="006B27FF" w:rsidRPr="0060492A" w14:paraId="0404B0BD" w14:textId="77777777" w:rsidTr="006B27FF">
        <w:trPr>
          <w:trHeight w:val="385"/>
        </w:trPr>
        <w:tc>
          <w:tcPr>
            <w:tcW w:w="1675" w:type="pct"/>
          </w:tcPr>
          <w:p w14:paraId="3974E88D" w14:textId="77777777" w:rsidR="006B27FF" w:rsidRPr="0060492A" w:rsidRDefault="006B27FF" w:rsidP="00023F2C">
            <w:pPr>
              <w:tabs>
                <w:tab w:val="left" w:pos="142"/>
              </w:tabs>
              <w:spacing w:before="100" w:after="100"/>
              <w:jc w:val="center"/>
              <w:rPr>
                <w:rFonts w:ascii="Arial" w:hAnsi="Arial" w:cs="Arial"/>
                <w:b/>
                <w:sz w:val="20"/>
                <w:szCs w:val="20"/>
              </w:rPr>
            </w:pPr>
            <w:r w:rsidRPr="0060492A">
              <w:rPr>
                <w:rFonts w:ascii="Arial" w:hAnsi="Arial" w:cs="Arial"/>
                <w:b/>
                <w:sz w:val="20"/>
                <w:szCs w:val="20"/>
              </w:rPr>
              <w:t>N at I</w:t>
            </w:r>
          </w:p>
        </w:tc>
        <w:tc>
          <w:tcPr>
            <w:tcW w:w="1289" w:type="pct"/>
          </w:tcPr>
          <w:p w14:paraId="550A2A2F" w14:textId="77777777" w:rsidR="006B27FF" w:rsidRPr="0060492A" w:rsidRDefault="006B27FF" w:rsidP="00023F2C">
            <w:pPr>
              <w:tabs>
                <w:tab w:val="left" w:pos="142"/>
              </w:tabs>
              <w:spacing w:before="100" w:after="100"/>
              <w:jc w:val="center"/>
              <w:rPr>
                <w:rFonts w:ascii="Arial" w:hAnsi="Arial" w:cs="Arial"/>
                <w:b/>
                <w:sz w:val="20"/>
                <w:szCs w:val="20"/>
              </w:rPr>
            </w:pPr>
            <w:r w:rsidRPr="0060492A">
              <w:rPr>
                <w:rFonts w:ascii="Arial" w:hAnsi="Arial" w:cs="Arial"/>
                <w:sz w:val="20"/>
                <w:szCs w:val="20"/>
              </w:rPr>
              <w:t>5329.8</w:t>
            </w:r>
          </w:p>
        </w:tc>
        <w:tc>
          <w:tcPr>
            <w:tcW w:w="2036" w:type="pct"/>
          </w:tcPr>
          <w:p w14:paraId="0201396D" w14:textId="77777777" w:rsidR="006B27FF" w:rsidRPr="0060492A" w:rsidRDefault="006B27FF" w:rsidP="00023F2C">
            <w:pPr>
              <w:tabs>
                <w:tab w:val="left" w:pos="142"/>
              </w:tabs>
              <w:spacing w:before="100" w:after="100"/>
              <w:jc w:val="center"/>
              <w:rPr>
                <w:rFonts w:ascii="Arial" w:hAnsi="Arial" w:cs="Arial"/>
                <w:b/>
                <w:sz w:val="20"/>
                <w:szCs w:val="20"/>
              </w:rPr>
            </w:pPr>
            <w:r w:rsidRPr="0060492A">
              <w:rPr>
                <w:rFonts w:ascii="Arial" w:hAnsi="Arial" w:cs="Arial"/>
                <w:sz w:val="20"/>
                <w:szCs w:val="20"/>
              </w:rPr>
              <w:t>15835</w:t>
            </w:r>
          </w:p>
        </w:tc>
      </w:tr>
    </w:tbl>
    <w:p w14:paraId="42FD0799" w14:textId="77777777" w:rsidR="006B27FF" w:rsidRPr="0060492A" w:rsidRDefault="006B27FF" w:rsidP="00023F2C">
      <w:pPr>
        <w:tabs>
          <w:tab w:val="left" w:pos="142"/>
        </w:tabs>
        <w:spacing w:line="240" w:lineRule="auto"/>
        <w:rPr>
          <w:rFonts w:ascii="Arial" w:hAnsi="Arial" w:cs="Arial"/>
          <w:b/>
          <w:sz w:val="20"/>
          <w:szCs w:val="20"/>
        </w:rPr>
      </w:pPr>
    </w:p>
    <w:p w14:paraId="00194740" w14:textId="77777777" w:rsidR="006B27FF" w:rsidRPr="0060492A" w:rsidRDefault="006B27FF" w:rsidP="00023F2C">
      <w:pPr>
        <w:tabs>
          <w:tab w:val="left" w:pos="142"/>
        </w:tabs>
        <w:spacing w:line="240" w:lineRule="auto"/>
        <w:rPr>
          <w:rFonts w:ascii="Arial" w:hAnsi="Arial" w:cs="Arial"/>
          <w:b/>
          <w:sz w:val="20"/>
          <w:szCs w:val="20"/>
        </w:rPr>
      </w:pPr>
    </w:p>
    <w:p w14:paraId="64CF2229" w14:textId="77777777" w:rsidR="006B27FF" w:rsidRPr="0060492A" w:rsidRDefault="006B27FF" w:rsidP="00023F2C">
      <w:pPr>
        <w:tabs>
          <w:tab w:val="left" w:pos="142"/>
        </w:tabs>
        <w:spacing w:line="240" w:lineRule="auto"/>
        <w:rPr>
          <w:rFonts w:ascii="Arial" w:hAnsi="Arial" w:cs="Arial"/>
          <w:b/>
          <w:sz w:val="20"/>
          <w:szCs w:val="20"/>
        </w:rPr>
      </w:pPr>
    </w:p>
    <w:p w14:paraId="795E7CC6" w14:textId="77777777" w:rsidR="006B27FF" w:rsidRPr="0060492A" w:rsidRDefault="006B27FF" w:rsidP="00023F2C">
      <w:pPr>
        <w:tabs>
          <w:tab w:val="left" w:pos="142"/>
        </w:tabs>
        <w:spacing w:line="240" w:lineRule="auto"/>
        <w:rPr>
          <w:rFonts w:ascii="Arial" w:hAnsi="Arial" w:cs="Arial"/>
          <w:b/>
          <w:sz w:val="20"/>
          <w:szCs w:val="20"/>
        </w:rPr>
      </w:pPr>
    </w:p>
    <w:p w14:paraId="38E5A567" w14:textId="77777777" w:rsidR="006B27FF" w:rsidRPr="0060492A" w:rsidRDefault="006B27FF" w:rsidP="00023F2C">
      <w:pPr>
        <w:tabs>
          <w:tab w:val="left" w:pos="142"/>
        </w:tabs>
        <w:spacing w:line="240" w:lineRule="auto"/>
        <w:jc w:val="both"/>
        <w:rPr>
          <w:rFonts w:ascii="Arial" w:hAnsi="Arial" w:cs="Arial"/>
          <w:b/>
          <w:sz w:val="20"/>
          <w:szCs w:val="20"/>
        </w:rPr>
      </w:pPr>
    </w:p>
    <w:p w14:paraId="5D07226E" w14:textId="77777777" w:rsidR="00023F2C" w:rsidRPr="0060492A" w:rsidRDefault="00023F2C" w:rsidP="00023F2C">
      <w:pPr>
        <w:tabs>
          <w:tab w:val="left" w:pos="142"/>
        </w:tabs>
        <w:spacing w:line="240" w:lineRule="auto"/>
        <w:jc w:val="both"/>
        <w:rPr>
          <w:rFonts w:ascii="Arial" w:hAnsi="Arial" w:cs="Arial"/>
          <w:b/>
          <w:sz w:val="20"/>
          <w:szCs w:val="20"/>
        </w:rPr>
      </w:pPr>
    </w:p>
    <w:p w14:paraId="75C0B0C5" w14:textId="77777777" w:rsidR="00023F2C" w:rsidRPr="0060492A" w:rsidRDefault="00023F2C" w:rsidP="00023F2C">
      <w:pPr>
        <w:tabs>
          <w:tab w:val="left" w:pos="142"/>
        </w:tabs>
        <w:spacing w:line="240" w:lineRule="auto"/>
        <w:jc w:val="both"/>
        <w:rPr>
          <w:rFonts w:ascii="Arial" w:hAnsi="Arial" w:cs="Arial"/>
          <w:b/>
          <w:sz w:val="20"/>
          <w:szCs w:val="20"/>
        </w:rPr>
      </w:pPr>
    </w:p>
    <w:p w14:paraId="7C4A7B76" w14:textId="77777777" w:rsidR="00023F2C" w:rsidRPr="0060492A" w:rsidRDefault="00023F2C" w:rsidP="00023F2C">
      <w:pPr>
        <w:tabs>
          <w:tab w:val="left" w:pos="142"/>
        </w:tabs>
        <w:spacing w:line="240" w:lineRule="auto"/>
        <w:jc w:val="both"/>
        <w:rPr>
          <w:rFonts w:ascii="Arial" w:hAnsi="Arial" w:cs="Arial"/>
          <w:b/>
          <w:sz w:val="20"/>
          <w:szCs w:val="20"/>
        </w:rPr>
      </w:pPr>
    </w:p>
    <w:p w14:paraId="506F4E7C" w14:textId="77777777" w:rsidR="00023F2C" w:rsidRPr="0060492A" w:rsidRDefault="00023F2C" w:rsidP="00023F2C">
      <w:pPr>
        <w:tabs>
          <w:tab w:val="left" w:pos="142"/>
        </w:tabs>
        <w:spacing w:line="240" w:lineRule="auto"/>
        <w:jc w:val="both"/>
        <w:rPr>
          <w:rFonts w:ascii="Arial" w:hAnsi="Arial" w:cs="Arial"/>
          <w:b/>
          <w:sz w:val="20"/>
          <w:szCs w:val="20"/>
        </w:rPr>
      </w:pPr>
    </w:p>
    <w:p w14:paraId="5922C52F" w14:textId="77777777" w:rsidR="00023F2C" w:rsidRPr="0060492A" w:rsidRDefault="00023F2C" w:rsidP="00023F2C">
      <w:pPr>
        <w:tabs>
          <w:tab w:val="left" w:pos="142"/>
        </w:tabs>
        <w:spacing w:line="240" w:lineRule="auto"/>
        <w:jc w:val="both"/>
        <w:rPr>
          <w:rFonts w:ascii="Arial" w:hAnsi="Arial" w:cs="Arial"/>
          <w:b/>
          <w:sz w:val="20"/>
          <w:szCs w:val="20"/>
        </w:rPr>
      </w:pPr>
    </w:p>
    <w:p w14:paraId="25F3899F" w14:textId="77777777" w:rsidR="00023F2C" w:rsidRPr="0060492A" w:rsidRDefault="00023F2C" w:rsidP="00023F2C">
      <w:pPr>
        <w:tabs>
          <w:tab w:val="left" w:pos="142"/>
        </w:tabs>
        <w:spacing w:line="240" w:lineRule="auto"/>
        <w:jc w:val="both"/>
        <w:rPr>
          <w:rFonts w:ascii="Arial" w:hAnsi="Arial" w:cs="Arial"/>
          <w:b/>
          <w:sz w:val="20"/>
          <w:szCs w:val="20"/>
        </w:rPr>
      </w:pPr>
    </w:p>
    <w:p w14:paraId="0AF361AC" w14:textId="77777777" w:rsidR="006B27FF" w:rsidRPr="0060492A" w:rsidRDefault="006B27FF" w:rsidP="00023F2C">
      <w:pPr>
        <w:tabs>
          <w:tab w:val="left" w:pos="142"/>
        </w:tabs>
        <w:spacing w:line="240" w:lineRule="auto"/>
        <w:jc w:val="both"/>
        <w:rPr>
          <w:rFonts w:ascii="Arial" w:hAnsi="Arial" w:cs="Arial"/>
          <w:b/>
          <w:sz w:val="20"/>
          <w:szCs w:val="20"/>
        </w:rPr>
      </w:pPr>
      <w:r w:rsidRPr="0060492A">
        <w:rPr>
          <w:rFonts w:ascii="Arial" w:hAnsi="Arial" w:cs="Arial"/>
          <w:b/>
          <w:sz w:val="20"/>
          <w:szCs w:val="20"/>
        </w:rPr>
        <w:t xml:space="preserve">Table 3. Interaction effect of intercropping and nutrient levels on net returns </w:t>
      </w:r>
      <w:r w:rsidRPr="0060492A">
        <w:rPr>
          <w:rFonts w:ascii="Arial" w:hAnsi="Arial" w:cs="Arial"/>
          <w:b/>
          <w:bCs/>
          <w:sz w:val="20"/>
          <w:szCs w:val="20"/>
        </w:rPr>
        <w:t>(₹ ha</w:t>
      </w:r>
      <w:r w:rsidRPr="0060492A">
        <w:rPr>
          <w:rFonts w:ascii="Arial" w:hAnsi="Arial" w:cs="Arial"/>
          <w:b/>
          <w:bCs/>
          <w:sz w:val="20"/>
          <w:szCs w:val="20"/>
          <w:vertAlign w:val="superscript"/>
        </w:rPr>
        <w:t>-1</w:t>
      </w:r>
      <w:r w:rsidRPr="0060492A">
        <w:rPr>
          <w:rFonts w:ascii="Arial" w:hAnsi="Arial" w:cs="Arial"/>
          <w:b/>
          <w:bCs/>
          <w:sz w:val="20"/>
          <w:szCs w:val="20"/>
        </w:rPr>
        <w:t xml:space="preserve">) of sweet </w:t>
      </w:r>
      <w:proofErr w:type="gramStart"/>
      <w:r w:rsidRPr="0060492A">
        <w:rPr>
          <w:rFonts w:ascii="Arial" w:hAnsi="Arial" w:cs="Arial"/>
          <w:b/>
          <w:bCs/>
          <w:sz w:val="20"/>
          <w:szCs w:val="20"/>
        </w:rPr>
        <w:t>corn based</w:t>
      </w:r>
      <w:proofErr w:type="gramEnd"/>
      <w:r w:rsidRPr="0060492A">
        <w:rPr>
          <w:rFonts w:ascii="Arial" w:hAnsi="Arial" w:cs="Arial"/>
          <w:b/>
          <w:bCs/>
          <w:sz w:val="20"/>
          <w:szCs w:val="20"/>
        </w:rPr>
        <w:t xml:space="preserve"> vegetable intercropping systems</w:t>
      </w:r>
    </w:p>
    <w:tbl>
      <w:tblPr>
        <w:tblStyle w:val="TableGrid"/>
        <w:tblW w:w="5000" w:type="pct"/>
        <w:tblLook w:val="04A0" w:firstRow="1" w:lastRow="0" w:firstColumn="1" w:lastColumn="0" w:noHBand="0" w:noVBand="1"/>
      </w:tblPr>
      <w:tblGrid>
        <w:gridCol w:w="2843"/>
        <w:gridCol w:w="2795"/>
        <w:gridCol w:w="2606"/>
        <w:gridCol w:w="2465"/>
        <w:gridCol w:w="2467"/>
      </w:tblGrid>
      <w:tr w:rsidR="006B27FF" w:rsidRPr="0060492A" w14:paraId="5351BE7F" w14:textId="77777777" w:rsidTr="00D67BAD">
        <w:trPr>
          <w:trHeight w:val="496"/>
        </w:trPr>
        <w:tc>
          <w:tcPr>
            <w:tcW w:w="5000" w:type="pct"/>
            <w:gridSpan w:val="5"/>
            <w:noWrap/>
            <w:vAlign w:val="center"/>
            <w:hideMark/>
          </w:tcPr>
          <w:p w14:paraId="35F6ACD9" w14:textId="77777777" w:rsidR="006B27FF" w:rsidRPr="0060492A" w:rsidRDefault="006B27FF" w:rsidP="00023F2C">
            <w:pPr>
              <w:tabs>
                <w:tab w:val="left" w:pos="142"/>
              </w:tabs>
              <w:jc w:val="center"/>
              <w:rPr>
                <w:rFonts w:ascii="Arial" w:eastAsia="Times New Roman" w:hAnsi="Arial" w:cs="Arial"/>
                <w:b/>
                <w:sz w:val="20"/>
                <w:szCs w:val="20"/>
              </w:rPr>
            </w:pPr>
            <w:r w:rsidRPr="0060492A">
              <w:rPr>
                <w:rFonts w:ascii="Arial" w:eastAsia="Times New Roman" w:hAnsi="Arial" w:cs="Arial"/>
                <w:b/>
                <w:bCs/>
                <w:sz w:val="20"/>
                <w:szCs w:val="20"/>
              </w:rPr>
              <w:t>Interaction</w:t>
            </w:r>
          </w:p>
        </w:tc>
      </w:tr>
      <w:tr w:rsidR="006B27FF" w:rsidRPr="0060492A" w14:paraId="73CFE566" w14:textId="77777777" w:rsidTr="00D67BAD">
        <w:trPr>
          <w:trHeight w:val="496"/>
        </w:trPr>
        <w:tc>
          <w:tcPr>
            <w:tcW w:w="1115" w:type="pct"/>
            <w:noWrap/>
            <w:vAlign w:val="center"/>
            <w:hideMark/>
          </w:tcPr>
          <w:p w14:paraId="0205FAC9" w14:textId="77777777" w:rsidR="006B27FF" w:rsidRPr="0060492A" w:rsidRDefault="006B27FF" w:rsidP="00023F2C">
            <w:pPr>
              <w:tabs>
                <w:tab w:val="left" w:pos="142"/>
              </w:tabs>
              <w:jc w:val="center"/>
              <w:rPr>
                <w:rFonts w:ascii="Arial" w:eastAsia="Times New Roman" w:hAnsi="Arial" w:cs="Arial"/>
                <w:b/>
                <w:sz w:val="20"/>
                <w:szCs w:val="20"/>
              </w:rPr>
            </w:pPr>
            <w:r w:rsidRPr="0060492A">
              <w:rPr>
                <w:rFonts w:ascii="Arial" w:eastAsia="Times New Roman" w:hAnsi="Arial" w:cs="Arial"/>
                <w:b/>
                <w:sz w:val="20"/>
                <w:szCs w:val="20"/>
              </w:rPr>
              <w:lastRenderedPageBreak/>
              <w:t>Treatments</w:t>
            </w:r>
          </w:p>
        </w:tc>
        <w:tc>
          <w:tcPr>
            <w:tcW w:w="971" w:type="pct"/>
            <w:noWrap/>
            <w:hideMark/>
          </w:tcPr>
          <w:p w14:paraId="3A72B308" w14:textId="77777777" w:rsidR="006B27FF" w:rsidRPr="0060492A" w:rsidRDefault="006B27FF" w:rsidP="00023F2C">
            <w:pPr>
              <w:tabs>
                <w:tab w:val="left" w:pos="142"/>
              </w:tabs>
              <w:jc w:val="center"/>
              <w:rPr>
                <w:rFonts w:ascii="Arial" w:eastAsia="Times New Roman" w:hAnsi="Arial" w:cs="Arial"/>
                <w:b/>
                <w:bCs/>
                <w:sz w:val="20"/>
                <w:szCs w:val="20"/>
              </w:rPr>
            </w:pPr>
            <w:r w:rsidRPr="0060492A">
              <w:rPr>
                <w:rFonts w:ascii="Arial" w:hAnsi="Arial" w:cs="Arial"/>
                <w:b/>
                <w:sz w:val="20"/>
                <w:szCs w:val="20"/>
              </w:rPr>
              <w:t xml:space="preserve">Sweet corn </w:t>
            </w:r>
            <w:proofErr w:type="gramStart"/>
            <w:r w:rsidRPr="0060492A">
              <w:rPr>
                <w:rFonts w:ascii="Arial" w:hAnsi="Arial" w:cs="Arial"/>
                <w:b/>
                <w:sz w:val="20"/>
                <w:szCs w:val="20"/>
              </w:rPr>
              <w:t xml:space="preserve">+  </w:t>
            </w:r>
            <w:proofErr w:type="spellStart"/>
            <w:r w:rsidRPr="0060492A">
              <w:rPr>
                <w:rFonts w:ascii="Arial" w:hAnsi="Arial" w:cs="Arial"/>
                <w:b/>
                <w:sz w:val="20"/>
                <w:szCs w:val="20"/>
              </w:rPr>
              <w:t>Knolkhol</w:t>
            </w:r>
            <w:proofErr w:type="spellEnd"/>
            <w:proofErr w:type="gramEnd"/>
            <w:r w:rsidRPr="0060492A">
              <w:rPr>
                <w:rFonts w:ascii="Arial" w:eastAsia="Times New Roman" w:hAnsi="Arial" w:cs="Arial"/>
                <w:b/>
                <w:bCs/>
                <w:sz w:val="20"/>
                <w:szCs w:val="20"/>
              </w:rPr>
              <w:t xml:space="preserve"> ( I</w:t>
            </w:r>
            <w:r w:rsidRPr="0060492A">
              <w:rPr>
                <w:rFonts w:ascii="Arial" w:eastAsia="Times New Roman" w:hAnsi="Arial" w:cs="Arial"/>
                <w:b/>
                <w:bCs/>
                <w:sz w:val="20"/>
                <w:szCs w:val="20"/>
                <w:vertAlign w:val="subscript"/>
              </w:rPr>
              <w:t>1</w:t>
            </w:r>
            <w:r w:rsidRPr="0060492A">
              <w:rPr>
                <w:rFonts w:ascii="Arial" w:eastAsia="Times New Roman" w:hAnsi="Arial" w:cs="Arial"/>
                <w:b/>
                <w:bCs/>
                <w:sz w:val="20"/>
                <w:szCs w:val="20"/>
              </w:rPr>
              <w:t>)</w:t>
            </w:r>
          </w:p>
        </w:tc>
        <w:tc>
          <w:tcPr>
            <w:tcW w:w="971" w:type="pct"/>
            <w:noWrap/>
            <w:hideMark/>
          </w:tcPr>
          <w:p w14:paraId="5D4B14B8" w14:textId="77777777" w:rsidR="006B27FF" w:rsidRPr="0060492A" w:rsidRDefault="006B27FF" w:rsidP="00023F2C">
            <w:pPr>
              <w:tabs>
                <w:tab w:val="left" w:pos="142"/>
              </w:tabs>
              <w:jc w:val="center"/>
              <w:rPr>
                <w:rFonts w:ascii="Arial" w:eastAsia="Times New Roman" w:hAnsi="Arial" w:cs="Arial"/>
                <w:b/>
                <w:bCs/>
                <w:sz w:val="20"/>
                <w:szCs w:val="20"/>
              </w:rPr>
            </w:pPr>
            <w:r w:rsidRPr="0060492A">
              <w:rPr>
                <w:rFonts w:ascii="Arial" w:hAnsi="Arial" w:cs="Arial"/>
                <w:b/>
                <w:sz w:val="20"/>
                <w:szCs w:val="20"/>
              </w:rPr>
              <w:t xml:space="preserve">Sweet corn </w:t>
            </w:r>
            <w:proofErr w:type="gramStart"/>
            <w:r w:rsidRPr="0060492A">
              <w:rPr>
                <w:rFonts w:ascii="Arial" w:hAnsi="Arial" w:cs="Arial"/>
                <w:b/>
                <w:sz w:val="20"/>
                <w:szCs w:val="20"/>
              </w:rPr>
              <w:t>+  Radish</w:t>
            </w:r>
            <w:proofErr w:type="gramEnd"/>
            <w:r w:rsidRPr="0060492A">
              <w:rPr>
                <w:rFonts w:ascii="Arial" w:hAnsi="Arial" w:cs="Arial"/>
                <w:b/>
                <w:sz w:val="20"/>
                <w:szCs w:val="20"/>
              </w:rPr>
              <w:t xml:space="preserve"> </w:t>
            </w:r>
            <w:r w:rsidRPr="0060492A">
              <w:rPr>
                <w:rFonts w:ascii="Arial" w:eastAsia="Times New Roman" w:hAnsi="Arial" w:cs="Arial"/>
                <w:b/>
                <w:bCs/>
                <w:sz w:val="20"/>
                <w:szCs w:val="20"/>
              </w:rPr>
              <w:t>( I</w:t>
            </w:r>
            <w:r w:rsidRPr="0060492A">
              <w:rPr>
                <w:rFonts w:ascii="Arial" w:eastAsia="Times New Roman" w:hAnsi="Arial" w:cs="Arial"/>
                <w:b/>
                <w:bCs/>
                <w:sz w:val="20"/>
                <w:szCs w:val="20"/>
                <w:vertAlign w:val="subscript"/>
              </w:rPr>
              <w:t>2</w:t>
            </w:r>
            <w:r w:rsidRPr="0060492A">
              <w:rPr>
                <w:rFonts w:ascii="Arial" w:eastAsia="Times New Roman" w:hAnsi="Arial" w:cs="Arial"/>
                <w:b/>
                <w:bCs/>
                <w:sz w:val="20"/>
                <w:szCs w:val="20"/>
              </w:rPr>
              <w:t>)</w:t>
            </w:r>
          </w:p>
        </w:tc>
        <w:tc>
          <w:tcPr>
            <w:tcW w:w="971" w:type="pct"/>
            <w:noWrap/>
            <w:hideMark/>
          </w:tcPr>
          <w:p w14:paraId="2466CD62" w14:textId="77777777" w:rsidR="006B27FF" w:rsidRPr="0060492A" w:rsidRDefault="006B27FF" w:rsidP="00023F2C">
            <w:pPr>
              <w:tabs>
                <w:tab w:val="left" w:pos="142"/>
              </w:tabs>
              <w:jc w:val="center"/>
              <w:rPr>
                <w:rFonts w:ascii="Arial" w:eastAsia="Times New Roman" w:hAnsi="Arial" w:cs="Arial"/>
                <w:b/>
                <w:bCs/>
                <w:sz w:val="20"/>
                <w:szCs w:val="20"/>
              </w:rPr>
            </w:pPr>
            <w:r w:rsidRPr="0060492A">
              <w:rPr>
                <w:rFonts w:ascii="Arial" w:hAnsi="Arial" w:cs="Arial"/>
                <w:b/>
                <w:sz w:val="20"/>
                <w:szCs w:val="20"/>
              </w:rPr>
              <w:t xml:space="preserve">Sweet corn </w:t>
            </w:r>
            <w:proofErr w:type="gramStart"/>
            <w:r w:rsidRPr="0060492A">
              <w:rPr>
                <w:rFonts w:ascii="Arial" w:hAnsi="Arial" w:cs="Arial"/>
                <w:b/>
                <w:sz w:val="20"/>
                <w:szCs w:val="20"/>
              </w:rPr>
              <w:t>+  Onion</w:t>
            </w:r>
            <w:proofErr w:type="gramEnd"/>
            <w:r w:rsidRPr="0060492A">
              <w:rPr>
                <w:rFonts w:ascii="Arial" w:eastAsia="Times New Roman" w:hAnsi="Arial" w:cs="Arial"/>
                <w:b/>
                <w:bCs/>
                <w:sz w:val="20"/>
                <w:szCs w:val="20"/>
              </w:rPr>
              <w:t>( I</w:t>
            </w:r>
            <w:r w:rsidRPr="0060492A">
              <w:rPr>
                <w:rFonts w:ascii="Arial" w:eastAsia="Times New Roman" w:hAnsi="Arial" w:cs="Arial"/>
                <w:b/>
                <w:bCs/>
                <w:sz w:val="20"/>
                <w:szCs w:val="20"/>
                <w:vertAlign w:val="subscript"/>
              </w:rPr>
              <w:t>3</w:t>
            </w:r>
            <w:r w:rsidRPr="0060492A">
              <w:rPr>
                <w:rFonts w:ascii="Arial" w:eastAsia="Times New Roman" w:hAnsi="Arial" w:cs="Arial"/>
                <w:b/>
                <w:bCs/>
                <w:sz w:val="20"/>
                <w:szCs w:val="20"/>
              </w:rPr>
              <w:t>)</w:t>
            </w:r>
          </w:p>
        </w:tc>
        <w:tc>
          <w:tcPr>
            <w:tcW w:w="972" w:type="pct"/>
            <w:noWrap/>
            <w:vAlign w:val="center"/>
            <w:hideMark/>
          </w:tcPr>
          <w:p w14:paraId="16E1E9B8" w14:textId="77777777" w:rsidR="006B27FF" w:rsidRPr="0060492A" w:rsidRDefault="006B27FF" w:rsidP="00023F2C">
            <w:pPr>
              <w:tabs>
                <w:tab w:val="left" w:pos="142"/>
              </w:tabs>
              <w:jc w:val="center"/>
              <w:rPr>
                <w:rFonts w:ascii="Arial" w:eastAsia="Times New Roman" w:hAnsi="Arial" w:cs="Arial"/>
                <w:b/>
                <w:bCs/>
                <w:sz w:val="20"/>
                <w:szCs w:val="20"/>
              </w:rPr>
            </w:pPr>
            <w:r w:rsidRPr="0060492A">
              <w:rPr>
                <w:rFonts w:ascii="Arial" w:eastAsia="Times New Roman" w:hAnsi="Arial" w:cs="Arial"/>
                <w:b/>
                <w:bCs/>
                <w:sz w:val="20"/>
                <w:szCs w:val="20"/>
              </w:rPr>
              <w:t>Mean</w:t>
            </w:r>
          </w:p>
        </w:tc>
      </w:tr>
      <w:tr w:rsidR="006B27FF" w:rsidRPr="0060492A" w14:paraId="0F272E6C" w14:textId="77777777" w:rsidTr="00D67BAD">
        <w:trPr>
          <w:trHeight w:val="496"/>
        </w:trPr>
        <w:tc>
          <w:tcPr>
            <w:tcW w:w="1115" w:type="pct"/>
            <w:noWrap/>
            <w:hideMark/>
          </w:tcPr>
          <w:p w14:paraId="09A064AE" w14:textId="77777777" w:rsidR="006B27FF" w:rsidRPr="0060492A" w:rsidRDefault="006B27FF" w:rsidP="00023F2C">
            <w:pPr>
              <w:tabs>
                <w:tab w:val="left" w:pos="142"/>
              </w:tabs>
              <w:jc w:val="center"/>
              <w:rPr>
                <w:rFonts w:ascii="Arial" w:hAnsi="Arial" w:cs="Arial"/>
                <w:sz w:val="20"/>
                <w:szCs w:val="20"/>
              </w:rPr>
            </w:pPr>
            <w:r w:rsidRPr="0060492A">
              <w:rPr>
                <w:rFonts w:ascii="Arial" w:eastAsia="Times New Roman" w:hAnsi="Arial" w:cs="Arial"/>
                <w:b/>
                <w:bCs/>
                <w:sz w:val="20"/>
                <w:szCs w:val="20"/>
              </w:rPr>
              <w:t>N</w:t>
            </w:r>
            <w:r w:rsidRPr="0060492A">
              <w:rPr>
                <w:rFonts w:ascii="Arial" w:eastAsia="Times New Roman" w:hAnsi="Arial" w:cs="Arial"/>
                <w:b/>
                <w:bCs/>
                <w:sz w:val="20"/>
                <w:szCs w:val="20"/>
                <w:vertAlign w:val="subscript"/>
              </w:rPr>
              <w:t>1</w:t>
            </w:r>
          </w:p>
        </w:tc>
        <w:tc>
          <w:tcPr>
            <w:tcW w:w="971" w:type="pct"/>
            <w:noWrap/>
            <w:vAlign w:val="bottom"/>
            <w:hideMark/>
          </w:tcPr>
          <w:p w14:paraId="69432CF8" w14:textId="77777777" w:rsidR="006B27FF" w:rsidRPr="0060492A" w:rsidRDefault="006B27FF" w:rsidP="00023F2C">
            <w:pPr>
              <w:tabs>
                <w:tab w:val="left" w:pos="142"/>
              </w:tabs>
              <w:jc w:val="center"/>
              <w:rPr>
                <w:rFonts w:ascii="Arial" w:hAnsi="Arial" w:cs="Arial"/>
                <w:sz w:val="20"/>
                <w:szCs w:val="20"/>
              </w:rPr>
            </w:pPr>
            <w:r w:rsidRPr="0060492A">
              <w:rPr>
                <w:rFonts w:ascii="Arial" w:hAnsi="Arial" w:cs="Arial"/>
                <w:sz w:val="20"/>
                <w:szCs w:val="20"/>
              </w:rPr>
              <w:t>168048</w:t>
            </w:r>
          </w:p>
        </w:tc>
        <w:tc>
          <w:tcPr>
            <w:tcW w:w="971" w:type="pct"/>
            <w:noWrap/>
            <w:vAlign w:val="bottom"/>
            <w:hideMark/>
          </w:tcPr>
          <w:p w14:paraId="5121040E" w14:textId="77777777" w:rsidR="006B27FF" w:rsidRPr="0060492A" w:rsidRDefault="006B27FF" w:rsidP="00023F2C">
            <w:pPr>
              <w:tabs>
                <w:tab w:val="left" w:pos="142"/>
              </w:tabs>
              <w:jc w:val="center"/>
              <w:rPr>
                <w:rFonts w:ascii="Arial" w:hAnsi="Arial" w:cs="Arial"/>
                <w:sz w:val="20"/>
                <w:szCs w:val="20"/>
              </w:rPr>
            </w:pPr>
            <w:r w:rsidRPr="0060492A">
              <w:rPr>
                <w:rFonts w:ascii="Arial" w:hAnsi="Arial" w:cs="Arial"/>
                <w:sz w:val="20"/>
                <w:szCs w:val="20"/>
              </w:rPr>
              <w:t>198321</w:t>
            </w:r>
          </w:p>
        </w:tc>
        <w:tc>
          <w:tcPr>
            <w:tcW w:w="971" w:type="pct"/>
            <w:noWrap/>
            <w:vAlign w:val="bottom"/>
            <w:hideMark/>
          </w:tcPr>
          <w:p w14:paraId="7AA55E61" w14:textId="77777777" w:rsidR="006B27FF" w:rsidRPr="0060492A" w:rsidRDefault="006B27FF" w:rsidP="00023F2C">
            <w:pPr>
              <w:tabs>
                <w:tab w:val="left" w:pos="142"/>
              </w:tabs>
              <w:jc w:val="center"/>
              <w:rPr>
                <w:rFonts w:ascii="Arial" w:hAnsi="Arial" w:cs="Arial"/>
                <w:sz w:val="20"/>
                <w:szCs w:val="20"/>
              </w:rPr>
            </w:pPr>
            <w:r w:rsidRPr="0060492A">
              <w:rPr>
                <w:rFonts w:ascii="Arial" w:hAnsi="Arial" w:cs="Arial"/>
                <w:sz w:val="20"/>
                <w:szCs w:val="20"/>
              </w:rPr>
              <w:t>113651</w:t>
            </w:r>
          </w:p>
        </w:tc>
        <w:tc>
          <w:tcPr>
            <w:tcW w:w="972" w:type="pct"/>
            <w:noWrap/>
            <w:vAlign w:val="bottom"/>
            <w:hideMark/>
          </w:tcPr>
          <w:p w14:paraId="3522B283" w14:textId="77777777" w:rsidR="006B27FF" w:rsidRPr="0060492A" w:rsidRDefault="006B27FF" w:rsidP="00023F2C">
            <w:pPr>
              <w:tabs>
                <w:tab w:val="left" w:pos="142"/>
              </w:tabs>
              <w:jc w:val="center"/>
              <w:rPr>
                <w:rFonts w:ascii="Arial" w:hAnsi="Arial" w:cs="Arial"/>
                <w:b/>
                <w:bCs/>
                <w:sz w:val="20"/>
                <w:szCs w:val="20"/>
              </w:rPr>
            </w:pPr>
            <w:r w:rsidRPr="0060492A">
              <w:rPr>
                <w:rFonts w:ascii="Arial" w:hAnsi="Arial" w:cs="Arial"/>
                <w:b/>
                <w:bCs/>
                <w:sz w:val="20"/>
                <w:szCs w:val="20"/>
              </w:rPr>
              <w:t>160007</w:t>
            </w:r>
          </w:p>
        </w:tc>
      </w:tr>
      <w:tr w:rsidR="006B27FF" w:rsidRPr="0060492A" w14:paraId="443B72BA" w14:textId="77777777" w:rsidTr="00D67BAD">
        <w:trPr>
          <w:trHeight w:val="496"/>
        </w:trPr>
        <w:tc>
          <w:tcPr>
            <w:tcW w:w="1115" w:type="pct"/>
            <w:noWrap/>
            <w:hideMark/>
          </w:tcPr>
          <w:p w14:paraId="6D2CAF1C" w14:textId="77777777" w:rsidR="006B27FF" w:rsidRPr="0060492A" w:rsidRDefault="006B27FF" w:rsidP="00023F2C">
            <w:pPr>
              <w:tabs>
                <w:tab w:val="left" w:pos="142"/>
              </w:tabs>
              <w:jc w:val="center"/>
              <w:rPr>
                <w:rFonts w:ascii="Arial" w:hAnsi="Arial" w:cs="Arial"/>
                <w:sz w:val="20"/>
                <w:szCs w:val="20"/>
              </w:rPr>
            </w:pPr>
            <w:r w:rsidRPr="0060492A">
              <w:rPr>
                <w:rFonts w:ascii="Arial" w:eastAsia="Times New Roman" w:hAnsi="Arial" w:cs="Arial"/>
                <w:b/>
                <w:bCs/>
                <w:sz w:val="20"/>
                <w:szCs w:val="20"/>
              </w:rPr>
              <w:t>N</w:t>
            </w:r>
            <w:r w:rsidRPr="0060492A">
              <w:rPr>
                <w:rFonts w:ascii="Arial" w:eastAsia="Times New Roman" w:hAnsi="Arial" w:cs="Arial"/>
                <w:b/>
                <w:bCs/>
                <w:sz w:val="20"/>
                <w:szCs w:val="20"/>
                <w:vertAlign w:val="subscript"/>
              </w:rPr>
              <w:t>2</w:t>
            </w:r>
          </w:p>
        </w:tc>
        <w:tc>
          <w:tcPr>
            <w:tcW w:w="971" w:type="pct"/>
            <w:noWrap/>
            <w:vAlign w:val="bottom"/>
            <w:hideMark/>
          </w:tcPr>
          <w:p w14:paraId="6646C91E" w14:textId="77777777" w:rsidR="006B27FF" w:rsidRPr="0060492A" w:rsidRDefault="006B27FF" w:rsidP="00023F2C">
            <w:pPr>
              <w:tabs>
                <w:tab w:val="left" w:pos="142"/>
              </w:tabs>
              <w:jc w:val="center"/>
              <w:rPr>
                <w:rFonts w:ascii="Arial" w:hAnsi="Arial" w:cs="Arial"/>
                <w:sz w:val="20"/>
                <w:szCs w:val="20"/>
              </w:rPr>
            </w:pPr>
            <w:r w:rsidRPr="0060492A">
              <w:rPr>
                <w:rFonts w:ascii="Arial" w:hAnsi="Arial" w:cs="Arial"/>
                <w:sz w:val="20"/>
                <w:szCs w:val="20"/>
              </w:rPr>
              <w:t>255949</w:t>
            </w:r>
          </w:p>
        </w:tc>
        <w:tc>
          <w:tcPr>
            <w:tcW w:w="971" w:type="pct"/>
            <w:noWrap/>
            <w:vAlign w:val="bottom"/>
            <w:hideMark/>
          </w:tcPr>
          <w:p w14:paraId="449E7F28" w14:textId="77777777" w:rsidR="006B27FF" w:rsidRPr="0060492A" w:rsidRDefault="006B27FF" w:rsidP="00023F2C">
            <w:pPr>
              <w:tabs>
                <w:tab w:val="left" w:pos="142"/>
              </w:tabs>
              <w:jc w:val="center"/>
              <w:rPr>
                <w:rFonts w:ascii="Arial" w:hAnsi="Arial" w:cs="Arial"/>
                <w:sz w:val="20"/>
                <w:szCs w:val="20"/>
              </w:rPr>
            </w:pPr>
            <w:r w:rsidRPr="0060492A">
              <w:rPr>
                <w:rFonts w:ascii="Arial" w:hAnsi="Arial" w:cs="Arial"/>
                <w:sz w:val="20"/>
                <w:szCs w:val="20"/>
              </w:rPr>
              <w:t>305737</w:t>
            </w:r>
          </w:p>
        </w:tc>
        <w:tc>
          <w:tcPr>
            <w:tcW w:w="971" w:type="pct"/>
            <w:noWrap/>
            <w:vAlign w:val="bottom"/>
            <w:hideMark/>
          </w:tcPr>
          <w:p w14:paraId="0F80F3A8" w14:textId="77777777" w:rsidR="006B27FF" w:rsidRPr="0060492A" w:rsidRDefault="006B27FF" w:rsidP="00023F2C">
            <w:pPr>
              <w:tabs>
                <w:tab w:val="left" w:pos="142"/>
              </w:tabs>
              <w:jc w:val="center"/>
              <w:rPr>
                <w:rFonts w:ascii="Arial" w:hAnsi="Arial" w:cs="Arial"/>
                <w:sz w:val="20"/>
                <w:szCs w:val="20"/>
              </w:rPr>
            </w:pPr>
            <w:r w:rsidRPr="0060492A">
              <w:rPr>
                <w:rFonts w:ascii="Arial" w:hAnsi="Arial" w:cs="Arial"/>
                <w:sz w:val="20"/>
                <w:szCs w:val="20"/>
              </w:rPr>
              <w:t>128071</w:t>
            </w:r>
          </w:p>
        </w:tc>
        <w:tc>
          <w:tcPr>
            <w:tcW w:w="972" w:type="pct"/>
            <w:noWrap/>
            <w:vAlign w:val="bottom"/>
            <w:hideMark/>
          </w:tcPr>
          <w:p w14:paraId="61102A81" w14:textId="77777777" w:rsidR="006B27FF" w:rsidRPr="0060492A" w:rsidRDefault="006B27FF" w:rsidP="00023F2C">
            <w:pPr>
              <w:tabs>
                <w:tab w:val="left" w:pos="142"/>
              </w:tabs>
              <w:jc w:val="center"/>
              <w:rPr>
                <w:rFonts w:ascii="Arial" w:hAnsi="Arial" w:cs="Arial"/>
                <w:b/>
                <w:bCs/>
                <w:sz w:val="20"/>
                <w:szCs w:val="20"/>
              </w:rPr>
            </w:pPr>
            <w:r w:rsidRPr="0060492A">
              <w:rPr>
                <w:rFonts w:ascii="Arial" w:hAnsi="Arial" w:cs="Arial"/>
                <w:b/>
                <w:bCs/>
                <w:sz w:val="20"/>
                <w:szCs w:val="20"/>
              </w:rPr>
              <w:t>229919</w:t>
            </w:r>
          </w:p>
        </w:tc>
      </w:tr>
      <w:tr w:rsidR="006B27FF" w:rsidRPr="0060492A" w14:paraId="19E78DFF" w14:textId="77777777" w:rsidTr="00D67BAD">
        <w:trPr>
          <w:trHeight w:val="496"/>
        </w:trPr>
        <w:tc>
          <w:tcPr>
            <w:tcW w:w="1115" w:type="pct"/>
            <w:noWrap/>
            <w:hideMark/>
          </w:tcPr>
          <w:p w14:paraId="37AD1792" w14:textId="77777777" w:rsidR="006B27FF" w:rsidRPr="0060492A" w:rsidRDefault="006B27FF" w:rsidP="00023F2C">
            <w:pPr>
              <w:tabs>
                <w:tab w:val="left" w:pos="142"/>
              </w:tabs>
              <w:jc w:val="center"/>
              <w:rPr>
                <w:rFonts w:ascii="Arial" w:hAnsi="Arial" w:cs="Arial"/>
                <w:sz w:val="20"/>
                <w:szCs w:val="20"/>
              </w:rPr>
            </w:pPr>
            <w:r w:rsidRPr="0060492A">
              <w:rPr>
                <w:rFonts w:ascii="Arial" w:eastAsia="Times New Roman" w:hAnsi="Arial" w:cs="Arial"/>
                <w:b/>
                <w:bCs/>
                <w:sz w:val="20"/>
                <w:szCs w:val="20"/>
              </w:rPr>
              <w:t>N</w:t>
            </w:r>
            <w:r w:rsidRPr="0060492A">
              <w:rPr>
                <w:rFonts w:ascii="Arial" w:eastAsia="Times New Roman" w:hAnsi="Arial" w:cs="Arial"/>
                <w:b/>
                <w:bCs/>
                <w:sz w:val="20"/>
                <w:szCs w:val="20"/>
                <w:vertAlign w:val="subscript"/>
              </w:rPr>
              <w:t>3</w:t>
            </w:r>
          </w:p>
        </w:tc>
        <w:tc>
          <w:tcPr>
            <w:tcW w:w="971" w:type="pct"/>
            <w:noWrap/>
            <w:vAlign w:val="bottom"/>
            <w:hideMark/>
          </w:tcPr>
          <w:p w14:paraId="066E1941" w14:textId="77777777" w:rsidR="006B27FF" w:rsidRPr="0060492A" w:rsidRDefault="006B27FF" w:rsidP="00023F2C">
            <w:pPr>
              <w:tabs>
                <w:tab w:val="left" w:pos="142"/>
              </w:tabs>
              <w:jc w:val="center"/>
              <w:rPr>
                <w:rFonts w:ascii="Arial" w:hAnsi="Arial" w:cs="Arial"/>
                <w:sz w:val="20"/>
                <w:szCs w:val="20"/>
              </w:rPr>
            </w:pPr>
            <w:r w:rsidRPr="0060492A">
              <w:rPr>
                <w:rFonts w:ascii="Arial" w:hAnsi="Arial" w:cs="Arial"/>
                <w:sz w:val="20"/>
                <w:szCs w:val="20"/>
              </w:rPr>
              <w:t>198143</w:t>
            </w:r>
          </w:p>
        </w:tc>
        <w:tc>
          <w:tcPr>
            <w:tcW w:w="971" w:type="pct"/>
            <w:noWrap/>
            <w:vAlign w:val="bottom"/>
            <w:hideMark/>
          </w:tcPr>
          <w:p w14:paraId="48CB8497" w14:textId="77777777" w:rsidR="006B27FF" w:rsidRPr="0060492A" w:rsidRDefault="006B27FF" w:rsidP="00023F2C">
            <w:pPr>
              <w:tabs>
                <w:tab w:val="left" w:pos="142"/>
              </w:tabs>
              <w:jc w:val="center"/>
              <w:rPr>
                <w:rFonts w:ascii="Arial" w:hAnsi="Arial" w:cs="Arial"/>
                <w:sz w:val="20"/>
                <w:szCs w:val="20"/>
              </w:rPr>
            </w:pPr>
            <w:r w:rsidRPr="0060492A">
              <w:rPr>
                <w:rFonts w:ascii="Arial" w:hAnsi="Arial" w:cs="Arial"/>
                <w:sz w:val="20"/>
                <w:szCs w:val="20"/>
              </w:rPr>
              <w:t>241128</w:t>
            </w:r>
          </w:p>
        </w:tc>
        <w:tc>
          <w:tcPr>
            <w:tcW w:w="971" w:type="pct"/>
            <w:noWrap/>
            <w:vAlign w:val="bottom"/>
            <w:hideMark/>
          </w:tcPr>
          <w:p w14:paraId="42AA749D" w14:textId="77777777" w:rsidR="006B27FF" w:rsidRPr="0060492A" w:rsidRDefault="006B27FF" w:rsidP="00023F2C">
            <w:pPr>
              <w:tabs>
                <w:tab w:val="left" w:pos="142"/>
              </w:tabs>
              <w:jc w:val="center"/>
              <w:rPr>
                <w:rFonts w:ascii="Arial" w:hAnsi="Arial" w:cs="Arial"/>
                <w:sz w:val="20"/>
                <w:szCs w:val="20"/>
              </w:rPr>
            </w:pPr>
            <w:r w:rsidRPr="0060492A">
              <w:rPr>
                <w:rFonts w:ascii="Arial" w:hAnsi="Arial" w:cs="Arial"/>
                <w:sz w:val="20"/>
                <w:szCs w:val="20"/>
              </w:rPr>
              <w:t>115677</w:t>
            </w:r>
          </w:p>
        </w:tc>
        <w:tc>
          <w:tcPr>
            <w:tcW w:w="972" w:type="pct"/>
            <w:noWrap/>
            <w:vAlign w:val="bottom"/>
            <w:hideMark/>
          </w:tcPr>
          <w:p w14:paraId="20488A1F" w14:textId="77777777" w:rsidR="006B27FF" w:rsidRPr="0060492A" w:rsidRDefault="006B27FF" w:rsidP="00023F2C">
            <w:pPr>
              <w:tabs>
                <w:tab w:val="left" w:pos="142"/>
              </w:tabs>
              <w:jc w:val="center"/>
              <w:rPr>
                <w:rFonts w:ascii="Arial" w:hAnsi="Arial" w:cs="Arial"/>
                <w:b/>
                <w:bCs/>
                <w:sz w:val="20"/>
                <w:szCs w:val="20"/>
              </w:rPr>
            </w:pPr>
            <w:r w:rsidRPr="0060492A">
              <w:rPr>
                <w:rFonts w:ascii="Arial" w:hAnsi="Arial" w:cs="Arial"/>
                <w:b/>
                <w:bCs/>
                <w:sz w:val="20"/>
                <w:szCs w:val="20"/>
              </w:rPr>
              <w:t>184983</w:t>
            </w:r>
          </w:p>
        </w:tc>
      </w:tr>
      <w:tr w:rsidR="006B27FF" w:rsidRPr="0060492A" w14:paraId="372D7C79" w14:textId="77777777" w:rsidTr="00D67BAD">
        <w:trPr>
          <w:trHeight w:val="496"/>
        </w:trPr>
        <w:tc>
          <w:tcPr>
            <w:tcW w:w="1115" w:type="pct"/>
            <w:noWrap/>
            <w:hideMark/>
          </w:tcPr>
          <w:p w14:paraId="633F3518" w14:textId="77777777" w:rsidR="006B27FF" w:rsidRPr="0060492A" w:rsidRDefault="006B27FF" w:rsidP="00023F2C">
            <w:pPr>
              <w:tabs>
                <w:tab w:val="left" w:pos="142"/>
              </w:tabs>
              <w:jc w:val="center"/>
              <w:rPr>
                <w:rFonts w:ascii="Arial" w:hAnsi="Arial" w:cs="Arial"/>
                <w:sz w:val="20"/>
                <w:szCs w:val="20"/>
              </w:rPr>
            </w:pPr>
            <w:r w:rsidRPr="0060492A">
              <w:rPr>
                <w:rFonts w:ascii="Arial" w:eastAsia="Times New Roman" w:hAnsi="Arial" w:cs="Arial"/>
                <w:b/>
                <w:bCs/>
                <w:sz w:val="20"/>
                <w:szCs w:val="20"/>
              </w:rPr>
              <w:t>N</w:t>
            </w:r>
            <w:r w:rsidRPr="0060492A">
              <w:rPr>
                <w:rFonts w:ascii="Arial" w:eastAsia="Times New Roman" w:hAnsi="Arial" w:cs="Arial"/>
                <w:b/>
                <w:bCs/>
                <w:sz w:val="20"/>
                <w:szCs w:val="20"/>
                <w:vertAlign w:val="subscript"/>
              </w:rPr>
              <w:t>4</w:t>
            </w:r>
          </w:p>
        </w:tc>
        <w:tc>
          <w:tcPr>
            <w:tcW w:w="971" w:type="pct"/>
            <w:noWrap/>
            <w:vAlign w:val="bottom"/>
            <w:hideMark/>
          </w:tcPr>
          <w:p w14:paraId="0AE4C22C" w14:textId="77777777" w:rsidR="006B27FF" w:rsidRPr="0060492A" w:rsidRDefault="006B27FF" w:rsidP="00023F2C">
            <w:pPr>
              <w:tabs>
                <w:tab w:val="left" w:pos="142"/>
              </w:tabs>
              <w:jc w:val="center"/>
              <w:rPr>
                <w:rFonts w:ascii="Arial" w:hAnsi="Arial" w:cs="Arial"/>
                <w:sz w:val="20"/>
                <w:szCs w:val="20"/>
              </w:rPr>
            </w:pPr>
            <w:r w:rsidRPr="0060492A">
              <w:rPr>
                <w:rFonts w:ascii="Arial" w:hAnsi="Arial" w:cs="Arial"/>
                <w:sz w:val="20"/>
                <w:szCs w:val="20"/>
              </w:rPr>
              <w:t>213112</w:t>
            </w:r>
          </w:p>
        </w:tc>
        <w:tc>
          <w:tcPr>
            <w:tcW w:w="971" w:type="pct"/>
            <w:noWrap/>
            <w:vAlign w:val="bottom"/>
            <w:hideMark/>
          </w:tcPr>
          <w:p w14:paraId="04F9CD68" w14:textId="77777777" w:rsidR="006B27FF" w:rsidRPr="0060492A" w:rsidRDefault="006B27FF" w:rsidP="00023F2C">
            <w:pPr>
              <w:tabs>
                <w:tab w:val="left" w:pos="142"/>
              </w:tabs>
              <w:jc w:val="center"/>
              <w:rPr>
                <w:rFonts w:ascii="Arial" w:hAnsi="Arial" w:cs="Arial"/>
                <w:sz w:val="20"/>
                <w:szCs w:val="20"/>
              </w:rPr>
            </w:pPr>
            <w:r w:rsidRPr="0060492A">
              <w:rPr>
                <w:rFonts w:ascii="Arial" w:hAnsi="Arial" w:cs="Arial"/>
                <w:sz w:val="20"/>
                <w:szCs w:val="20"/>
              </w:rPr>
              <w:t>223713</w:t>
            </w:r>
          </w:p>
        </w:tc>
        <w:tc>
          <w:tcPr>
            <w:tcW w:w="971" w:type="pct"/>
            <w:noWrap/>
            <w:vAlign w:val="bottom"/>
            <w:hideMark/>
          </w:tcPr>
          <w:p w14:paraId="7E49C3D4" w14:textId="77777777" w:rsidR="006B27FF" w:rsidRPr="0060492A" w:rsidRDefault="006B27FF" w:rsidP="00023F2C">
            <w:pPr>
              <w:tabs>
                <w:tab w:val="left" w:pos="142"/>
              </w:tabs>
              <w:jc w:val="center"/>
              <w:rPr>
                <w:rFonts w:ascii="Arial" w:hAnsi="Arial" w:cs="Arial"/>
                <w:sz w:val="20"/>
                <w:szCs w:val="20"/>
              </w:rPr>
            </w:pPr>
            <w:r w:rsidRPr="0060492A">
              <w:rPr>
                <w:rFonts w:ascii="Arial" w:hAnsi="Arial" w:cs="Arial"/>
                <w:sz w:val="20"/>
                <w:szCs w:val="20"/>
              </w:rPr>
              <w:t>112884</w:t>
            </w:r>
          </w:p>
        </w:tc>
        <w:tc>
          <w:tcPr>
            <w:tcW w:w="972" w:type="pct"/>
            <w:noWrap/>
            <w:vAlign w:val="bottom"/>
            <w:hideMark/>
          </w:tcPr>
          <w:p w14:paraId="6EEA8CEE" w14:textId="77777777" w:rsidR="006B27FF" w:rsidRPr="0060492A" w:rsidRDefault="006B27FF" w:rsidP="00023F2C">
            <w:pPr>
              <w:tabs>
                <w:tab w:val="left" w:pos="142"/>
              </w:tabs>
              <w:jc w:val="center"/>
              <w:rPr>
                <w:rFonts w:ascii="Arial" w:hAnsi="Arial" w:cs="Arial"/>
                <w:b/>
                <w:bCs/>
                <w:sz w:val="20"/>
                <w:szCs w:val="20"/>
              </w:rPr>
            </w:pPr>
            <w:r w:rsidRPr="0060492A">
              <w:rPr>
                <w:rFonts w:ascii="Arial" w:hAnsi="Arial" w:cs="Arial"/>
                <w:b/>
                <w:bCs/>
                <w:sz w:val="20"/>
                <w:szCs w:val="20"/>
              </w:rPr>
              <w:t>183236</w:t>
            </w:r>
          </w:p>
        </w:tc>
      </w:tr>
      <w:tr w:rsidR="006B27FF" w:rsidRPr="0060492A" w14:paraId="4EA7E6A3" w14:textId="77777777" w:rsidTr="00D67BAD">
        <w:trPr>
          <w:trHeight w:val="496"/>
        </w:trPr>
        <w:tc>
          <w:tcPr>
            <w:tcW w:w="1115" w:type="pct"/>
            <w:noWrap/>
            <w:vAlign w:val="center"/>
            <w:hideMark/>
          </w:tcPr>
          <w:p w14:paraId="670D0B17" w14:textId="77777777" w:rsidR="006B27FF" w:rsidRPr="0060492A" w:rsidRDefault="006B27FF" w:rsidP="00023F2C">
            <w:pPr>
              <w:tabs>
                <w:tab w:val="left" w:pos="142"/>
              </w:tabs>
              <w:jc w:val="center"/>
              <w:rPr>
                <w:rFonts w:ascii="Arial" w:eastAsia="Times New Roman" w:hAnsi="Arial" w:cs="Arial"/>
                <w:b/>
                <w:bCs/>
                <w:sz w:val="20"/>
                <w:szCs w:val="20"/>
              </w:rPr>
            </w:pPr>
            <w:r w:rsidRPr="0060492A">
              <w:rPr>
                <w:rFonts w:ascii="Arial" w:eastAsia="Times New Roman" w:hAnsi="Arial" w:cs="Arial"/>
                <w:b/>
                <w:bCs/>
                <w:sz w:val="20"/>
                <w:szCs w:val="20"/>
              </w:rPr>
              <w:t>Mean</w:t>
            </w:r>
          </w:p>
        </w:tc>
        <w:tc>
          <w:tcPr>
            <w:tcW w:w="971" w:type="pct"/>
            <w:noWrap/>
            <w:vAlign w:val="bottom"/>
            <w:hideMark/>
          </w:tcPr>
          <w:p w14:paraId="7A6F6916" w14:textId="77777777" w:rsidR="006B27FF" w:rsidRPr="0060492A" w:rsidRDefault="006B27FF" w:rsidP="00023F2C">
            <w:pPr>
              <w:tabs>
                <w:tab w:val="left" w:pos="142"/>
              </w:tabs>
              <w:jc w:val="center"/>
              <w:rPr>
                <w:rFonts w:ascii="Arial" w:hAnsi="Arial" w:cs="Arial"/>
                <w:b/>
                <w:bCs/>
                <w:sz w:val="20"/>
                <w:szCs w:val="20"/>
              </w:rPr>
            </w:pPr>
            <w:r w:rsidRPr="0060492A">
              <w:rPr>
                <w:rFonts w:ascii="Arial" w:hAnsi="Arial" w:cs="Arial"/>
                <w:b/>
                <w:bCs/>
                <w:sz w:val="20"/>
                <w:szCs w:val="20"/>
              </w:rPr>
              <w:t>208813</w:t>
            </w:r>
          </w:p>
        </w:tc>
        <w:tc>
          <w:tcPr>
            <w:tcW w:w="971" w:type="pct"/>
            <w:noWrap/>
            <w:vAlign w:val="bottom"/>
            <w:hideMark/>
          </w:tcPr>
          <w:p w14:paraId="1F1F7B3D" w14:textId="77777777" w:rsidR="006B27FF" w:rsidRPr="0060492A" w:rsidRDefault="006B27FF" w:rsidP="00023F2C">
            <w:pPr>
              <w:tabs>
                <w:tab w:val="left" w:pos="142"/>
              </w:tabs>
              <w:jc w:val="center"/>
              <w:rPr>
                <w:rFonts w:ascii="Arial" w:hAnsi="Arial" w:cs="Arial"/>
                <w:b/>
                <w:bCs/>
                <w:sz w:val="20"/>
                <w:szCs w:val="20"/>
              </w:rPr>
            </w:pPr>
            <w:r w:rsidRPr="0060492A">
              <w:rPr>
                <w:rFonts w:ascii="Arial" w:hAnsi="Arial" w:cs="Arial"/>
                <w:b/>
                <w:bCs/>
                <w:sz w:val="20"/>
                <w:szCs w:val="20"/>
              </w:rPr>
              <w:t>242225</w:t>
            </w:r>
          </w:p>
        </w:tc>
        <w:tc>
          <w:tcPr>
            <w:tcW w:w="971" w:type="pct"/>
            <w:noWrap/>
            <w:vAlign w:val="bottom"/>
            <w:hideMark/>
          </w:tcPr>
          <w:p w14:paraId="15C78B96" w14:textId="77777777" w:rsidR="006B27FF" w:rsidRPr="0060492A" w:rsidRDefault="006B27FF" w:rsidP="00023F2C">
            <w:pPr>
              <w:tabs>
                <w:tab w:val="left" w:pos="142"/>
              </w:tabs>
              <w:jc w:val="center"/>
              <w:rPr>
                <w:rFonts w:ascii="Arial" w:hAnsi="Arial" w:cs="Arial"/>
                <w:b/>
                <w:bCs/>
                <w:sz w:val="20"/>
                <w:szCs w:val="20"/>
              </w:rPr>
            </w:pPr>
            <w:r w:rsidRPr="0060492A">
              <w:rPr>
                <w:rFonts w:ascii="Arial" w:hAnsi="Arial" w:cs="Arial"/>
                <w:b/>
                <w:bCs/>
                <w:sz w:val="20"/>
                <w:szCs w:val="20"/>
              </w:rPr>
              <w:t>117571</w:t>
            </w:r>
          </w:p>
        </w:tc>
        <w:tc>
          <w:tcPr>
            <w:tcW w:w="972" w:type="pct"/>
            <w:noWrap/>
            <w:vAlign w:val="bottom"/>
            <w:hideMark/>
          </w:tcPr>
          <w:p w14:paraId="2342A45A" w14:textId="77777777" w:rsidR="006B27FF" w:rsidRPr="0060492A" w:rsidRDefault="006B27FF" w:rsidP="00023F2C">
            <w:pPr>
              <w:tabs>
                <w:tab w:val="left" w:pos="142"/>
              </w:tabs>
              <w:rPr>
                <w:rFonts w:ascii="Arial" w:hAnsi="Arial" w:cs="Arial"/>
                <w:sz w:val="20"/>
                <w:szCs w:val="20"/>
              </w:rPr>
            </w:pPr>
          </w:p>
        </w:tc>
      </w:tr>
    </w:tbl>
    <w:p w14:paraId="1A47E22B" w14:textId="77777777" w:rsidR="006B27FF" w:rsidRPr="0060492A" w:rsidRDefault="006B27FF" w:rsidP="00023F2C">
      <w:pPr>
        <w:tabs>
          <w:tab w:val="left" w:pos="142"/>
        </w:tabs>
        <w:spacing w:line="240" w:lineRule="auto"/>
        <w:rPr>
          <w:rFonts w:ascii="Arial" w:hAnsi="Arial" w:cs="Arial"/>
          <w:bCs/>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5"/>
        <w:gridCol w:w="2140"/>
        <w:gridCol w:w="1862"/>
      </w:tblGrid>
      <w:tr w:rsidR="006B27FF" w:rsidRPr="0060492A" w14:paraId="7C651AB3" w14:textId="77777777" w:rsidTr="006B27FF">
        <w:trPr>
          <w:trHeight w:val="404"/>
          <w:jc w:val="center"/>
        </w:trPr>
        <w:tc>
          <w:tcPr>
            <w:tcW w:w="2865" w:type="dxa"/>
            <w:vAlign w:val="center"/>
          </w:tcPr>
          <w:p w14:paraId="52BC5520" w14:textId="77777777" w:rsidR="006B27FF" w:rsidRPr="0060492A" w:rsidRDefault="006B27FF" w:rsidP="00023F2C">
            <w:pPr>
              <w:tabs>
                <w:tab w:val="left" w:pos="142"/>
              </w:tabs>
              <w:spacing w:before="60" w:after="80"/>
              <w:jc w:val="center"/>
              <w:rPr>
                <w:rFonts w:ascii="Arial" w:hAnsi="Arial" w:cs="Arial"/>
                <w:b/>
                <w:sz w:val="20"/>
                <w:szCs w:val="20"/>
              </w:rPr>
            </w:pPr>
          </w:p>
        </w:tc>
        <w:tc>
          <w:tcPr>
            <w:tcW w:w="2140" w:type="dxa"/>
            <w:vAlign w:val="center"/>
          </w:tcPr>
          <w:p w14:paraId="1E1A8DBC" w14:textId="77777777" w:rsidR="006B27FF" w:rsidRPr="0060492A" w:rsidRDefault="006B27FF" w:rsidP="00023F2C">
            <w:pPr>
              <w:tabs>
                <w:tab w:val="left" w:pos="142"/>
              </w:tabs>
              <w:spacing w:before="60" w:after="80"/>
              <w:jc w:val="center"/>
              <w:rPr>
                <w:rFonts w:ascii="Arial" w:hAnsi="Arial" w:cs="Arial"/>
                <w:b/>
                <w:sz w:val="20"/>
                <w:szCs w:val="20"/>
              </w:rPr>
            </w:pPr>
            <w:proofErr w:type="spellStart"/>
            <w:r w:rsidRPr="0060492A">
              <w:rPr>
                <w:rFonts w:ascii="Arial" w:hAnsi="Arial" w:cs="Arial"/>
                <w:b/>
                <w:sz w:val="20"/>
                <w:szCs w:val="20"/>
              </w:rPr>
              <w:t>SEm</w:t>
            </w:r>
            <w:proofErr w:type="spellEnd"/>
            <w:r w:rsidRPr="0060492A">
              <w:rPr>
                <w:rFonts w:ascii="Arial" w:hAnsi="Arial" w:cs="Arial"/>
                <w:b/>
                <w:sz w:val="20"/>
                <w:szCs w:val="20"/>
              </w:rPr>
              <w:t>±</w:t>
            </w:r>
          </w:p>
        </w:tc>
        <w:tc>
          <w:tcPr>
            <w:tcW w:w="1862" w:type="dxa"/>
            <w:vAlign w:val="center"/>
          </w:tcPr>
          <w:p w14:paraId="7BBC285B" w14:textId="77777777" w:rsidR="006B27FF" w:rsidRPr="0060492A" w:rsidRDefault="006B27FF" w:rsidP="00023F2C">
            <w:pPr>
              <w:tabs>
                <w:tab w:val="left" w:pos="142"/>
              </w:tabs>
              <w:spacing w:before="60" w:after="80"/>
              <w:jc w:val="center"/>
              <w:rPr>
                <w:rFonts w:ascii="Arial" w:hAnsi="Arial" w:cs="Arial"/>
                <w:b/>
                <w:sz w:val="20"/>
                <w:szCs w:val="20"/>
              </w:rPr>
            </w:pPr>
            <w:r w:rsidRPr="0060492A">
              <w:rPr>
                <w:rFonts w:ascii="Arial" w:hAnsi="Arial" w:cs="Arial"/>
                <w:b/>
                <w:sz w:val="20"/>
                <w:szCs w:val="20"/>
              </w:rPr>
              <w:t>CD(P=0.05)</w:t>
            </w:r>
          </w:p>
        </w:tc>
      </w:tr>
      <w:tr w:rsidR="006B27FF" w:rsidRPr="0060492A" w14:paraId="7139B324" w14:textId="77777777" w:rsidTr="006B27FF">
        <w:trPr>
          <w:trHeight w:val="404"/>
          <w:jc w:val="center"/>
        </w:trPr>
        <w:tc>
          <w:tcPr>
            <w:tcW w:w="2865" w:type="dxa"/>
          </w:tcPr>
          <w:p w14:paraId="4DBE37BE" w14:textId="77777777" w:rsidR="006B27FF" w:rsidRPr="0060492A" w:rsidRDefault="006B27FF" w:rsidP="00023F2C">
            <w:pPr>
              <w:tabs>
                <w:tab w:val="left" w:pos="142"/>
              </w:tabs>
              <w:spacing w:before="100" w:after="100"/>
              <w:jc w:val="center"/>
              <w:rPr>
                <w:rFonts w:ascii="Arial" w:hAnsi="Arial" w:cs="Arial"/>
                <w:b/>
                <w:sz w:val="20"/>
                <w:szCs w:val="20"/>
              </w:rPr>
            </w:pPr>
            <w:r w:rsidRPr="0060492A">
              <w:rPr>
                <w:rFonts w:ascii="Arial" w:hAnsi="Arial" w:cs="Arial"/>
                <w:b/>
                <w:sz w:val="20"/>
                <w:szCs w:val="20"/>
              </w:rPr>
              <w:t>Intercropping (I)</w:t>
            </w:r>
          </w:p>
        </w:tc>
        <w:tc>
          <w:tcPr>
            <w:tcW w:w="2140" w:type="dxa"/>
            <w:vAlign w:val="center"/>
          </w:tcPr>
          <w:p w14:paraId="156D5176" w14:textId="77777777" w:rsidR="006B27FF" w:rsidRPr="0060492A" w:rsidRDefault="006B27FF" w:rsidP="00023F2C">
            <w:pPr>
              <w:tabs>
                <w:tab w:val="left" w:pos="142"/>
              </w:tabs>
              <w:spacing w:before="60" w:after="80"/>
              <w:jc w:val="center"/>
              <w:rPr>
                <w:rFonts w:ascii="Arial" w:hAnsi="Arial" w:cs="Arial"/>
                <w:sz w:val="20"/>
                <w:szCs w:val="20"/>
              </w:rPr>
            </w:pPr>
            <w:r w:rsidRPr="0060492A">
              <w:rPr>
                <w:rFonts w:ascii="Arial" w:hAnsi="Arial" w:cs="Arial"/>
                <w:sz w:val="20"/>
                <w:szCs w:val="20"/>
              </w:rPr>
              <w:t>2665.3</w:t>
            </w:r>
          </w:p>
        </w:tc>
        <w:tc>
          <w:tcPr>
            <w:tcW w:w="1862" w:type="dxa"/>
            <w:vAlign w:val="center"/>
          </w:tcPr>
          <w:p w14:paraId="1DDAE2C0" w14:textId="77777777" w:rsidR="006B27FF" w:rsidRPr="0060492A" w:rsidRDefault="006B27FF" w:rsidP="00023F2C">
            <w:pPr>
              <w:tabs>
                <w:tab w:val="left" w:pos="142"/>
              </w:tabs>
              <w:spacing w:before="60" w:after="80"/>
              <w:jc w:val="center"/>
              <w:rPr>
                <w:rFonts w:ascii="Arial" w:hAnsi="Arial" w:cs="Arial"/>
                <w:sz w:val="20"/>
                <w:szCs w:val="20"/>
              </w:rPr>
            </w:pPr>
            <w:r w:rsidRPr="0060492A">
              <w:rPr>
                <w:rFonts w:ascii="Arial" w:hAnsi="Arial" w:cs="Arial"/>
                <w:sz w:val="20"/>
                <w:szCs w:val="20"/>
              </w:rPr>
              <w:t>10465</w:t>
            </w:r>
          </w:p>
        </w:tc>
      </w:tr>
      <w:tr w:rsidR="006B27FF" w:rsidRPr="0060492A" w14:paraId="36783A3E" w14:textId="77777777" w:rsidTr="006B27FF">
        <w:trPr>
          <w:trHeight w:val="383"/>
          <w:jc w:val="center"/>
        </w:trPr>
        <w:tc>
          <w:tcPr>
            <w:tcW w:w="2865" w:type="dxa"/>
          </w:tcPr>
          <w:p w14:paraId="4D9A72A6" w14:textId="77777777" w:rsidR="006B27FF" w:rsidRPr="0060492A" w:rsidRDefault="006B27FF" w:rsidP="00023F2C">
            <w:pPr>
              <w:tabs>
                <w:tab w:val="left" w:pos="142"/>
              </w:tabs>
              <w:spacing w:before="100" w:after="100"/>
              <w:jc w:val="center"/>
              <w:rPr>
                <w:rFonts w:ascii="Arial" w:hAnsi="Arial" w:cs="Arial"/>
                <w:b/>
                <w:sz w:val="20"/>
                <w:szCs w:val="20"/>
              </w:rPr>
            </w:pPr>
            <w:r w:rsidRPr="0060492A">
              <w:rPr>
                <w:rFonts w:ascii="Arial" w:hAnsi="Arial" w:cs="Arial"/>
                <w:b/>
                <w:sz w:val="20"/>
                <w:szCs w:val="20"/>
              </w:rPr>
              <w:t>Nutrient levels (N)</w:t>
            </w:r>
          </w:p>
        </w:tc>
        <w:tc>
          <w:tcPr>
            <w:tcW w:w="2140" w:type="dxa"/>
            <w:vAlign w:val="center"/>
          </w:tcPr>
          <w:p w14:paraId="392D2CD6" w14:textId="77777777" w:rsidR="006B27FF" w:rsidRPr="0060492A" w:rsidRDefault="006B27FF" w:rsidP="00023F2C">
            <w:pPr>
              <w:tabs>
                <w:tab w:val="left" w:pos="142"/>
              </w:tabs>
              <w:spacing w:before="60" w:after="80"/>
              <w:jc w:val="center"/>
              <w:rPr>
                <w:rFonts w:ascii="Arial" w:hAnsi="Arial" w:cs="Arial"/>
                <w:sz w:val="20"/>
                <w:szCs w:val="20"/>
              </w:rPr>
            </w:pPr>
            <w:r w:rsidRPr="0060492A">
              <w:rPr>
                <w:rFonts w:ascii="Arial" w:hAnsi="Arial" w:cs="Arial"/>
                <w:sz w:val="20"/>
                <w:szCs w:val="20"/>
              </w:rPr>
              <w:t>3077.1</w:t>
            </w:r>
          </w:p>
        </w:tc>
        <w:tc>
          <w:tcPr>
            <w:tcW w:w="1862" w:type="dxa"/>
            <w:vAlign w:val="center"/>
          </w:tcPr>
          <w:p w14:paraId="151DE21D" w14:textId="77777777" w:rsidR="006B27FF" w:rsidRPr="0060492A" w:rsidRDefault="006B27FF" w:rsidP="00023F2C">
            <w:pPr>
              <w:tabs>
                <w:tab w:val="left" w:pos="142"/>
              </w:tabs>
              <w:spacing w:before="60" w:after="80"/>
              <w:jc w:val="center"/>
              <w:rPr>
                <w:rFonts w:ascii="Arial" w:hAnsi="Arial" w:cs="Arial"/>
                <w:sz w:val="20"/>
                <w:szCs w:val="20"/>
              </w:rPr>
            </w:pPr>
            <w:r w:rsidRPr="0060492A">
              <w:rPr>
                <w:rFonts w:ascii="Arial" w:hAnsi="Arial" w:cs="Arial"/>
                <w:sz w:val="20"/>
                <w:szCs w:val="20"/>
              </w:rPr>
              <w:t>9142</w:t>
            </w:r>
          </w:p>
        </w:tc>
      </w:tr>
      <w:tr w:rsidR="006B27FF" w:rsidRPr="0060492A" w14:paraId="7739B1C6" w14:textId="77777777" w:rsidTr="006B27FF">
        <w:trPr>
          <w:trHeight w:val="404"/>
          <w:jc w:val="center"/>
        </w:trPr>
        <w:tc>
          <w:tcPr>
            <w:tcW w:w="2865" w:type="dxa"/>
            <w:vAlign w:val="center"/>
          </w:tcPr>
          <w:p w14:paraId="3D5F2FD8" w14:textId="77777777" w:rsidR="006B27FF" w:rsidRPr="0060492A" w:rsidRDefault="006B27FF" w:rsidP="00023F2C">
            <w:pPr>
              <w:tabs>
                <w:tab w:val="left" w:pos="142"/>
              </w:tabs>
              <w:spacing w:before="60" w:after="80"/>
              <w:jc w:val="center"/>
              <w:rPr>
                <w:rFonts w:ascii="Arial" w:hAnsi="Arial" w:cs="Arial"/>
                <w:b/>
                <w:sz w:val="20"/>
                <w:szCs w:val="20"/>
              </w:rPr>
            </w:pPr>
            <w:r w:rsidRPr="0060492A">
              <w:rPr>
                <w:rFonts w:ascii="Arial" w:hAnsi="Arial" w:cs="Arial"/>
                <w:b/>
                <w:sz w:val="20"/>
                <w:szCs w:val="20"/>
              </w:rPr>
              <w:t>I at N</w:t>
            </w:r>
          </w:p>
        </w:tc>
        <w:tc>
          <w:tcPr>
            <w:tcW w:w="2140" w:type="dxa"/>
            <w:vAlign w:val="center"/>
          </w:tcPr>
          <w:p w14:paraId="07BB4AB6" w14:textId="77777777" w:rsidR="006B27FF" w:rsidRPr="0060492A" w:rsidRDefault="006B27FF" w:rsidP="00023F2C">
            <w:pPr>
              <w:tabs>
                <w:tab w:val="left" w:pos="142"/>
              </w:tabs>
              <w:spacing w:before="60" w:after="80"/>
              <w:jc w:val="center"/>
              <w:rPr>
                <w:rFonts w:ascii="Arial" w:hAnsi="Arial" w:cs="Arial"/>
                <w:sz w:val="20"/>
                <w:szCs w:val="20"/>
              </w:rPr>
            </w:pPr>
            <w:r w:rsidRPr="0060492A">
              <w:rPr>
                <w:rFonts w:ascii="Arial" w:hAnsi="Arial" w:cs="Arial"/>
                <w:sz w:val="20"/>
                <w:szCs w:val="20"/>
              </w:rPr>
              <w:t>5330.0</w:t>
            </w:r>
          </w:p>
        </w:tc>
        <w:tc>
          <w:tcPr>
            <w:tcW w:w="1862" w:type="dxa"/>
            <w:vAlign w:val="center"/>
          </w:tcPr>
          <w:p w14:paraId="372DE868" w14:textId="77777777" w:rsidR="006B27FF" w:rsidRPr="0060492A" w:rsidRDefault="006B27FF" w:rsidP="00023F2C">
            <w:pPr>
              <w:tabs>
                <w:tab w:val="left" w:pos="142"/>
              </w:tabs>
              <w:spacing w:before="60" w:after="80"/>
              <w:jc w:val="center"/>
              <w:rPr>
                <w:rFonts w:ascii="Arial" w:hAnsi="Arial" w:cs="Arial"/>
                <w:sz w:val="20"/>
                <w:szCs w:val="20"/>
              </w:rPr>
            </w:pPr>
            <w:r w:rsidRPr="0060492A">
              <w:rPr>
                <w:rFonts w:ascii="Arial" w:hAnsi="Arial" w:cs="Arial"/>
                <w:sz w:val="20"/>
                <w:szCs w:val="20"/>
              </w:rPr>
              <w:t>15836</w:t>
            </w:r>
          </w:p>
        </w:tc>
      </w:tr>
      <w:tr w:rsidR="006B27FF" w:rsidRPr="0060492A" w14:paraId="55B57198" w14:textId="77777777" w:rsidTr="006B27FF">
        <w:trPr>
          <w:trHeight w:val="383"/>
          <w:jc w:val="center"/>
        </w:trPr>
        <w:tc>
          <w:tcPr>
            <w:tcW w:w="2865" w:type="dxa"/>
            <w:vAlign w:val="center"/>
          </w:tcPr>
          <w:p w14:paraId="7B65EA85" w14:textId="77777777" w:rsidR="006B27FF" w:rsidRPr="0060492A" w:rsidRDefault="006B27FF" w:rsidP="00023F2C">
            <w:pPr>
              <w:tabs>
                <w:tab w:val="left" w:pos="142"/>
              </w:tabs>
              <w:spacing w:before="60" w:after="80"/>
              <w:jc w:val="center"/>
              <w:rPr>
                <w:rFonts w:ascii="Arial" w:hAnsi="Arial" w:cs="Arial"/>
                <w:b/>
                <w:sz w:val="20"/>
                <w:szCs w:val="20"/>
              </w:rPr>
            </w:pPr>
            <w:r w:rsidRPr="0060492A">
              <w:rPr>
                <w:rFonts w:ascii="Arial" w:hAnsi="Arial" w:cs="Arial"/>
                <w:b/>
                <w:sz w:val="20"/>
                <w:szCs w:val="20"/>
              </w:rPr>
              <w:t>N at I</w:t>
            </w:r>
          </w:p>
        </w:tc>
        <w:tc>
          <w:tcPr>
            <w:tcW w:w="2140" w:type="dxa"/>
            <w:vAlign w:val="center"/>
          </w:tcPr>
          <w:p w14:paraId="0FE2D83F" w14:textId="77777777" w:rsidR="006B27FF" w:rsidRPr="0060492A" w:rsidRDefault="006B27FF" w:rsidP="00023F2C">
            <w:pPr>
              <w:tabs>
                <w:tab w:val="left" w:pos="142"/>
              </w:tabs>
              <w:spacing w:before="60" w:after="80"/>
              <w:jc w:val="center"/>
              <w:rPr>
                <w:rFonts w:ascii="Arial" w:hAnsi="Arial" w:cs="Arial"/>
                <w:sz w:val="20"/>
                <w:szCs w:val="20"/>
              </w:rPr>
            </w:pPr>
            <w:r w:rsidRPr="0060492A">
              <w:rPr>
                <w:rFonts w:ascii="Arial" w:hAnsi="Arial" w:cs="Arial"/>
                <w:sz w:val="20"/>
                <w:szCs w:val="20"/>
              </w:rPr>
              <w:t>5329.8</w:t>
            </w:r>
          </w:p>
        </w:tc>
        <w:tc>
          <w:tcPr>
            <w:tcW w:w="1862" w:type="dxa"/>
            <w:vAlign w:val="center"/>
          </w:tcPr>
          <w:p w14:paraId="0C8E99F8" w14:textId="77777777" w:rsidR="006B27FF" w:rsidRPr="0060492A" w:rsidRDefault="006B27FF" w:rsidP="00023F2C">
            <w:pPr>
              <w:tabs>
                <w:tab w:val="left" w:pos="142"/>
              </w:tabs>
              <w:spacing w:before="60" w:after="80"/>
              <w:jc w:val="center"/>
              <w:rPr>
                <w:rFonts w:ascii="Arial" w:hAnsi="Arial" w:cs="Arial"/>
                <w:sz w:val="20"/>
                <w:szCs w:val="20"/>
              </w:rPr>
            </w:pPr>
            <w:r w:rsidRPr="0060492A">
              <w:rPr>
                <w:rFonts w:ascii="Arial" w:hAnsi="Arial" w:cs="Arial"/>
                <w:sz w:val="20"/>
                <w:szCs w:val="20"/>
              </w:rPr>
              <w:t>15835</w:t>
            </w:r>
          </w:p>
        </w:tc>
      </w:tr>
    </w:tbl>
    <w:p w14:paraId="2CD3BE65" w14:textId="77777777" w:rsidR="006B27FF" w:rsidRPr="0060492A" w:rsidRDefault="006B27FF" w:rsidP="00023F2C">
      <w:pPr>
        <w:tabs>
          <w:tab w:val="left" w:pos="142"/>
        </w:tabs>
        <w:spacing w:line="240" w:lineRule="auto"/>
        <w:rPr>
          <w:rFonts w:ascii="Arial" w:hAnsi="Arial" w:cs="Arial"/>
          <w:b/>
          <w:sz w:val="20"/>
          <w:szCs w:val="20"/>
        </w:rPr>
      </w:pPr>
    </w:p>
    <w:p w14:paraId="523BEAED" w14:textId="77777777" w:rsidR="006B27FF" w:rsidRPr="0060492A" w:rsidRDefault="006B27FF" w:rsidP="00023F2C">
      <w:pPr>
        <w:tabs>
          <w:tab w:val="left" w:pos="142"/>
        </w:tabs>
        <w:spacing w:line="240" w:lineRule="auto"/>
        <w:rPr>
          <w:rFonts w:ascii="Arial" w:hAnsi="Arial" w:cs="Arial"/>
          <w:b/>
          <w:sz w:val="20"/>
          <w:szCs w:val="20"/>
        </w:rPr>
      </w:pPr>
    </w:p>
    <w:p w14:paraId="5FB075D0" w14:textId="77777777" w:rsidR="00023F2C" w:rsidRPr="0060492A" w:rsidRDefault="00023F2C" w:rsidP="00023F2C">
      <w:pPr>
        <w:tabs>
          <w:tab w:val="left" w:pos="142"/>
        </w:tabs>
        <w:spacing w:line="240" w:lineRule="auto"/>
        <w:rPr>
          <w:rFonts w:ascii="Arial" w:hAnsi="Arial" w:cs="Arial"/>
          <w:b/>
          <w:sz w:val="20"/>
          <w:szCs w:val="20"/>
        </w:rPr>
      </w:pPr>
    </w:p>
    <w:p w14:paraId="0FA4A619" w14:textId="77777777" w:rsidR="00023F2C" w:rsidRPr="0060492A" w:rsidRDefault="00023F2C" w:rsidP="00023F2C">
      <w:pPr>
        <w:tabs>
          <w:tab w:val="left" w:pos="142"/>
        </w:tabs>
        <w:spacing w:line="240" w:lineRule="auto"/>
        <w:rPr>
          <w:rFonts w:ascii="Arial" w:hAnsi="Arial" w:cs="Arial"/>
          <w:b/>
          <w:sz w:val="20"/>
          <w:szCs w:val="20"/>
        </w:rPr>
      </w:pPr>
    </w:p>
    <w:p w14:paraId="3A84D863" w14:textId="77777777" w:rsidR="00023F2C" w:rsidRPr="0060492A" w:rsidRDefault="00023F2C" w:rsidP="00023F2C">
      <w:pPr>
        <w:tabs>
          <w:tab w:val="left" w:pos="142"/>
        </w:tabs>
        <w:spacing w:line="240" w:lineRule="auto"/>
        <w:rPr>
          <w:rFonts w:ascii="Arial" w:hAnsi="Arial" w:cs="Arial"/>
          <w:b/>
          <w:sz w:val="20"/>
          <w:szCs w:val="20"/>
        </w:rPr>
      </w:pPr>
    </w:p>
    <w:p w14:paraId="156E1680" w14:textId="77777777" w:rsidR="006B27FF" w:rsidRPr="0060492A" w:rsidRDefault="006B27FF" w:rsidP="00023F2C">
      <w:pPr>
        <w:tabs>
          <w:tab w:val="left" w:pos="142"/>
        </w:tabs>
        <w:spacing w:line="240" w:lineRule="auto"/>
        <w:rPr>
          <w:rFonts w:ascii="Arial" w:hAnsi="Arial" w:cs="Arial"/>
          <w:b/>
          <w:sz w:val="20"/>
          <w:szCs w:val="20"/>
        </w:rPr>
      </w:pPr>
      <w:r w:rsidRPr="0060492A">
        <w:rPr>
          <w:rFonts w:ascii="Arial" w:hAnsi="Arial" w:cs="Arial"/>
          <w:b/>
          <w:sz w:val="20"/>
          <w:szCs w:val="20"/>
        </w:rPr>
        <w:t xml:space="preserve">Table 4. Interaction effect of intercropping and nutrient levels on </w:t>
      </w:r>
      <w:proofErr w:type="gramStart"/>
      <w:r w:rsidRPr="0060492A">
        <w:rPr>
          <w:rFonts w:ascii="Arial" w:hAnsi="Arial" w:cs="Arial"/>
          <w:b/>
          <w:sz w:val="20"/>
          <w:szCs w:val="20"/>
        </w:rPr>
        <w:t>B :</w:t>
      </w:r>
      <w:proofErr w:type="gramEnd"/>
      <w:r w:rsidRPr="0060492A">
        <w:rPr>
          <w:rFonts w:ascii="Arial" w:hAnsi="Arial" w:cs="Arial"/>
          <w:b/>
          <w:sz w:val="20"/>
          <w:szCs w:val="20"/>
        </w:rPr>
        <w:t xml:space="preserve"> C </w:t>
      </w:r>
      <w:r w:rsidRPr="0060492A">
        <w:rPr>
          <w:rFonts w:ascii="Arial" w:hAnsi="Arial" w:cs="Arial"/>
          <w:b/>
          <w:bCs/>
          <w:sz w:val="20"/>
          <w:szCs w:val="20"/>
        </w:rPr>
        <w:t>of sweet corn based vegetable intercropping systems</w:t>
      </w:r>
    </w:p>
    <w:tbl>
      <w:tblPr>
        <w:tblStyle w:val="TableGrid"/>
        <w:tblpPr w:leftFromText="180" w:rightFromText="180" w:vertAnchor="text" w:horzAnchor="margin" w:tblpY="77"/>
        <w:tblW w:w="5000" w:type="pct"/>
        <w:tblLook w:val="04A0" w:firstRow="1" w:lastRow="0" w:firstColumn="1" w:lastColumn="0" w:noHBand="0" w:noVBand="1"/>
      </w:tblPr>
      <w:tblGrid>
        <w:gridCol w:w="3192"/>
        <w:gridCol w:w="2833"/>
        <w:gridCol w:w="2611"/>
        <w:gridCol w:w="2482"/>
        <w:gridCol w:w="2058"/>
      </w:tblGrid>
      <w:tr w:rsidR="006B27FF" w:rsidRPr="0060492A" w14:paraId="33DD56E0" w14:textId="77777777" w:rsidTr="00D67BAD">
        <w:trPr>
          <w:trHeight w:val="407"/>
        </w:trPr>
        <w:tc>
          <w:tcPr>
            <w:tcW w:w="5000" w:type="pct"/>
            <w:gridSpan w:val="5"/>
            <w:noWrap/>
            <w:vAlign w:val="center"/>
            <w:hideMark/>
          </w:tcPr>
          <w:p w14:paraId="3B61D962" w14:textId="77777777" w:rsidR="006B27FF" w:rsidRPr="0060492A" w:rsidRDefault="006B27FF" w:rsidP="00023F2C">
            <w:pPr>
              <w:tabs>
                <w:tab w:val="left" w:pos="142"/>
              </w:tabs>
              <w:spacing w:before="60" w:after="60"/>
              <w:jc w:val="center"/>
              <w:rPr>
                <w:rFonts w:ascii="Arial" w:eastAsia="Times New Roman" w:hAnsi="Arial" w:cs="Arial"/>
                <w:b/>
                <w:sz w:val="20"/>
                <w:szCs w:val="20"/>
              </w:rPr>
            </w:pPr>
            <w:r w:rsidRPr="0060492A">
              <w:rPr>
                <w:rFonts w:ascii="Arial" w:eastAsia="Times New Roman" w:hAnsi="Arial" w:cs="Arial"/>
                <w:b/>
                <w:bCs/>
                <w:sz w:val="20"/>
                <w:szCs w:val="20"/>
              </w:rPr>
              <w:t>Interaction</w:t>
            </w:r>
          </w:p>
        </w:tc>
      </w:tr>
      <w:tr w:rsidR="006B27FF" w:rsidRPr="0060492A" w14:paraId="26B241AF" w14:textId="77777777" w:rsidTr="00341136">
        <w:trPr>
          <w:trHeight w:val="407"/>
        </w:trPr>
        <w:tc>
          <w:tcPr>
            <w:tcW w:w="1211" w:type="pct"/>
            <w:noWrap/>
            <w:vAlign w:val="center"/>
            <w:hideMark/>
          </w:tcPr>
          <w:p w14:paraId="4D5A93C9" w14:textId="77777777" w:rsidR="006B27FF" w:rsidRPr="0060492A" w:rsidRDefault="006B27FF" w:rsidP="00023F2C">
            <w:pPr>
              <w:tabs>
                <w:tab w:val="left" w:pos="142"/>
              </w:tabs>
              <w:spacing w:before="60" w:after="60"/>
              <w:jc w:val="center"/>
              <w:rPr>
                <w:rFonts w:ascii="Arial" w:eastAsia="Times New Roman" w:hAnsi="Arial" w:cs="Arial"/>
                <w:b/>
                <w:sz w:val="20"/>
                <w:szCs w:val="20"/>
              </w:rPr>
            </w:pPr>
            <w:r w:rsidRPr="0060492A">
              <w:rPr>
                <w:rFonts w:ascii="Arial" w:eastAsia="Times New Roman" w:hAnsi="Arial" w:cs="Arial"/>
                <w:b/>
                <w:sz w:val="20"/>
                <w:szCs w:val="20"/>
              </w:rPr>
              <w:t>Treatments</w:t>
            </w:r>
          </w:p>
        </w:tc>
        <w:tc>
          <w:tcPr>
            <w:tcW w:w="1075" w:type="pct"/>
            <w:noWrap/>
            <w:hideMark/>
          </w:tcPr>
          <w:p w14:paraId="26E459A4" w14:textId="77777777" w:rsidR="006B27FF" w:rsidRPr="0060492A" w:rsidRDefault="006B27FF" w:rsidP="00023F2C">
            <w:pPr>
              <w:tabs>
                <w:tab w:val="left" w:pos="142"/>
              </w:tabs>
              <w:spacing w:before="60" w:after="60"/>
              <w:jc w:val="center"/>
              <w:rPr>
                <w:rFonts w:ascii="Arial" w:eastAsia="Times New Roman" w:hAnsi="Arial" w:cs="Arial"/>
                <w:b/>
                <w:bCs/>
                <w:sz w:val="20"/>
                <w:szCs w:val="20"/>
              </w:rPr>
            </w:pPr>
            <w:r w:rsidRPr="0060492A">
              <w:rPr>
                <w:rFonts w:ascii="Arial" w:hAnsi="Arial" w:cs="Arial"/>
                <w:b/>
                <w:sz w:val="20"/>
                <w:szCs w:val="20"/>
              </w:rPr>
              <w:t xml:space="preserve">Sweet corn </w:t>
            </w:r>
            <w:proofErr w:type="gramStart"/>
            <w:r w:rsidRPr="0060492A">
              <w:rPr>
                <w:rFonts w:ascii="Arial" w:hAnsi="Arial" w:cs="Arial"/>
                <w:b/>
                <w:sz w:val="20"/>
                <w:szCs w:val="20"/>
              </w:rPr>
              <w:t xml:space="preserve">+  </w:t>
            </w:r>
            <w:proofErr w:type="spellStart"/>
            <w:r w:rsidRPr="0060492A">
              <w:rPr>
                <w:rFonts w:ascii="Arial" w:hAnsi="Arial" w:cs="Arial"/>
                <w:b/>
                <w:sz w:val="20"/>
                <w:szCs w:val="20"/>
              </w:rPr>
              <w:t>Knolkhol</w:t>
            </w:r>
            <w:proofErr w:type="spellEnd"/>
            <w:proofErr w:type="gramEnd"/>
            <w:r w:rsidRPr="0060492A">
              <w:rPr>
                <w:rFonts w:ascii="Arial" w:eastAsia="Times New Roman" w:hAnsi="Arial" w:cs="Arial"/>
                <w:b/>
                <w:bCs/>
                <w:sz w:val="20"/>
                <w:szCs w:val="20"/>
              </w:rPr>
              <w:t xml:space="preserve"> ( I</w:t>
            </w:r>
            <w:r w:rsidRPr="0060492A">
              <w:rPr>
                <w:rFonts w:ascii="Arial" w:eastAsia="Times New Roman" w:hAnsi="Arial" w:cs="Arial"/>
                <w:b/>
                <w:bCs/>
                <w:sz w:val="20"/>
                <w:szCs w:val="20"/>
                <w:vertAlign w:val="subscript"/>
              </w:rPr>
              <w:t>1</w:t>
            </w:r>
            <w:r w:rsidRPr="0060492A">
              <w:rPr>
                <w:rFonts w:ascii="Arial" w:eastAsia="Times New Roman" w:hAnsi="Arial" w:cs="Arial"/>
                <w:b/>
                <w:bCs/>
                <w:sz w:val="20"/>
                <w:szCs w:val="20"/>
              </w:rPr>
              <w:t>)</w:t>
            </w:r>
          </w:p>
        </w:tc>
        <w:tc>
          <w:tcPr>
            <w:tcW w:w="991" w:type="pct"/>
            <w:noWrap/>
            <w:hideMark/>
          </w:tcPr>
          <w:p w14:paraId="214FB754" w14:textId="77777777" w:rsidR="006B27FF" w:rsidRPr="0060492A" w:rsidRDefault="006B27FF" w:rsidP="00023F2C">
            <w:pPr>
              <w:tabs>
                <w:tab w:val="left" w:pos="142"/>
              </w:tabs>
              <w:spacing w:before="60" w:after="60"/>
              <w:jc w:val="center"/>
              <w:rPr>
                <w:rFonts w:ascii="Arial" w:eastAsia="Times New Roman" w:hAnsi="Arial" w:cs="Arial"/>
                <w:b/>
                <w:bCs/>
                <w:sz w:val="20"/>
                <w:szCs w:val="20"/>
              </w:rPr>
            </w:pPr>
            <w:r w:rsidRPr="0060492A">
              <w:rPr>
                <w:rFonts w:ascii="Arial" w:hAnsi="Arial" w:cs="Arial"/>
                <w:b/>
                <w:sz w:val="20"/>
                <w:szCs w:val="20"/>
              </w:rPr>
              <w:t xml:space="preserve">Sweet corn </w:t>
            </w:r>
            <w:proofErr w:type="gramStart"/>
            <w:r w:rsidRPr="0060492A">
              <w:rPr>
                <w:rFonts w:ascii="Arial" w:hAnsi="Arial" w:cs="Arial"/>
                <w:b/>
                <w:sz w:val="20"/>
                <w:szCs w:val="20"/>
              </w:rPr>
              <w:t>+  Radish</w:t>
            </w:r>
            <w:proofErr w:type="gramEnd"/>
            <w:r w:rsidRPr="0060492A">
              <w:rPr>
                <w:rFonts w:ascii="Arial" w:hAnsi="Arial" w:cs="Arial"/>
                <w:b/>
                <w:sz w:val="20"/>
                <w:szCs w:val="20"/>
              </w:rPr>
              <w:t xml:space="preserve"> </w:t>
            </w:r>
            <w:r w:rsidRPr="0060492A">
              <w:rPr>
                <w:rFonts w:ascii="Arial" w:eastAsia="Times New Roman" w:hAnsi="Arial" w:cs="Arial"/>
                <w:b/>
                <w:bCs/>
                <w:sz w:val="20"/>
                <w:szCs w:val="20"/>
              </w:rPr>
              <w:t>( I</w:t>
            </w:r>
            <w:r w:rsidRPr="0060492A">
              <w:rPr>
                <w:rFonts w:ascii="Arial" w:eastAsia="Times New Roman" w:hAnsi="Arial" w:cs="Arial"/>
                <w:b/>
                <w:bCs/>
                <w:sz w:val="20"/>
                <w:szCs w:val="20"/>
                <w:vertAlign w:val="subscript"/>
              </w:rPr>
              <w:t>2</w:t>
            </w:r>
            <w:r w:rsidRPr="0060492A">
              <w:rPr>
                <w:rFonts w:ascii="Arial" w:eastAsia="Times New Roman" w:hAnsi="Arial" w:cs="Arial"/>
                <w:b/>
                <w:bCs/>
                <w:sz w:val="20"/>
                <w:szCs w:val="20"/>
              </w:rPr>
              <w:t>)</w:t>
            </w:r>
          </w:p>
        </w:tc>
        <w:tc>
          <w:tcPr>
            <w:tcW w:w="942" w:type="pct"/>
            <w:noWrap/>
            <w:hideMark/>
          </w:tcPr>
          <w:p w14:paraId="0A38E7B0" w14:textId="77777777" w:rsidR="006B27FF" w:rsidRPr="0060492A" w:rsidRDefault="006B27FF" w:rsidP="00023F2C">
            <w:pPr>
              <w:tabs>
                <w:tab w:val="left" w:pos="142"/>
              </w:tabs>
              <w:spacing w:before="60" w:after="60"/>
              <w:jc w:val="center"/>
              <w:rPr>
                <w:rFonts w:ascii="Arial" w:eastAsia="Times New Roman" w:hAnsi="Arial" w:cs="Arial"/>
                <w:b/>
                <w:bCs/>
                <w:sz w:val="20"/>
                <w:szCs w:val="20"/>
              </w:rPr>
            </w:pPr>
            <w:r w:rsidRPr="0060492A">
              <w:rPr>
                <w:rFonts w:ascii="Arial" w:hAnsi="Arial" w:cs="Arial"/>
                <w:b/>
                <w:sz w:val="20"/>
                <w:szCs w:val="20"/>
              </w:rPr>
              <w:t xml:space="preserve">Sweet corn </w:t>
            </w:r>
            <w:proofErr w:type="gramStart"/>
            <w:r w:rsidRPr="0060492A">
              <w:rPr>
                <w:rFonts w:ascii="Arial" w:hAnsi="Arial" w:cs="Arial"/>
                <w:b/>
                <w:sz w:val="20"/>
                <w:szCs w:val="20"/>
              </w:rPr>
              <w:t>+  Onion</w:t>
            </w:r>
            <w:proofErr w:type="gramEnd"/>
            <w:r w:rsidRPr="0060492A">
              <w:rPr>
                <w:rFonts w:ascii="Arial" w:eastAsia="Times New Roman" w:hAnsi="Arial" w:cs="Arial"/>
                <w:b/>
                <w:bCs/>
                <w:sz w:val="20"/>
                <w:szCs w:val="20"/>
              </w:rPr>
              <w:t>( I</w:t>
            </w:r>
            <w:r w:rsidRPr="0060492A">
              <w:rPr>
                <w:rFonts w:ascii="Arial" w:eastAsia="Times New Roman" w:hAnsi="Arial" w:cs="Arial"/>
                <w:b/>
                <w:bCs/>
                <w:sz w:val="20"/>
                <w:szCs w:val="20"/>
                <w:vertAlign w:val="subscript"/>
              </w:rPr>
              <w:t>3</w:t>
            </w:r>
            <w:r w:rsidRPr="0060492A">
              <w:rPr>
                <w:rFonts w:ascii="Arial" w:eastAsia="Times New Roman" w:hAnsi="Arial" w:cs="Arial"/>
                <w:b/>
                <w:bCs/>
                <w:sz w:val="20"/>
                <w:szCs w:val="20"/>
              </w:rPr>
              <w:t>)</w:t>
            </w:r>
          </w:p>
        </w:tc>
        <w:tc>
          <w:tcPr>
            <w:tcW w:w="781" w:type="pct"/>
            <w:noWrap/>
            <w:vAlign w:val="center"/>
            <w:hideMark/>
          </w:tcPr>
          <w:p w14:paraId="441CFA11" w14:textId="77777777" w:rsidR="006B27FF" w:rsidRPr="0060492A" w:rsidRDefault="006B27FF" w:rsidP="00023F2C">
            <w:pPr>
              <w:tabs>
                <w:tab w:val="left" w:pos="142"/>
              </w:tabs>
              <w:spacing w:before="60" w:after="60"/>
              <w:jc w:val="center"/>
              <w:rPr>
                <w:rFonts w:ascii="Arial" w:eastAsia="Times New Roman" w:hAnsi="Arial" w:cs="Arial"/>
                <w:b/>
                <w:bCs/>
                <w:sz w:val="20"/>
                <w:szCs w:val="20"/>
              </w:rPr>
            </w:pPr>
            <w:r w:rsidRPr="0060492A">
              <w:rPr>
                <w:rFonts w:ascii="Arial" w:eastAsia="Times New Roman" w:hAnsi="Arial" w:cs="Arial"/>
                <w:b/>
                <w:bCs/>
                <w:sz w:val="20"/>
                <w:szCs w:val="20"/>
              </w:rPr>
              <w:t>Mean</w:t>
            </w:r>
          </w:p>
        </w:tc>
      </w:tr>
      <w:tr w:rsidR="006B27FF" w:rsidRPr="0060492A" w14:paraId="10469490" w14:textId="77777777" w:rsidTr="00341136">
        <w:trPr>
          <w:trHeight w:val="407"/>
        </w:trPr>
        <w:tc>
          <w:tcPr>
            <w:tcW w:w="1211" w:type="pct"/>
            <w:noWrap/>
            <w:vAlign w:val="center"/>
            <w:hideMark/>
          </w:tcPr>
          <w:p w14:paraId="1F8E9272" w14:textId="77777777" w:rsidR="006B27FF" w:rsidRPr="0060492A" w:rsidRDefault="006B27FF" w:rsidP="00023F2C">
            <w:pPr>
              <w:tabs>
                <w:tab w:val="left" w:pos="142"/>
              </w:tabs>
              <w:spacing w:before="60" w:after="60"/>
              <w:jc w:val="center"/>
              <w:rPr>
                <w:rFonts w:ascii="Arial" w:eastAsia="Times New Roman" w:hAnsi="Arial" w:cs="Arial"/>
                <w:b/>
                <w:bCs/>
                <w:sz w:val="20"/>
                <w:szCs w:val="20"/>
              </w:rPr>
            </w:pPr>
            <w:r w:rsidRPr="0060492A">
              <w:rPr>
                <w:rFonts w:ascii="Arial" w:eastAsia="Times New Roman" w:hAnsi="Arial" w:cs="Arial"/>
                <w:b/>
                <w:bCs/>
                <w:sz w:val="20"/>
                <w:szCs w:val="20"/>
              </w:rPr>
              <w:lastRenderedPageBreak/>
              <w:t>N</w:t>
            </w:r>
            <w:r w:rsidRPr="0060492A">
              <w:rPr>
                <w:rFonts w:ascii="Arial" w:eastAsia="Times New Roman" w:hAnsi="Arial" w:cs="Arial"/>
                <w:b/>
                <w:bCs/>
                <w:sz w:val="20"/>
                <w:szCs w:val="20"/>
                <w:vertAlign w:val="subscript"/>
              </w:rPr>
              <w:t>1</w:t>
            </w:r>
          </w:p>
        </w:tc>
        <w:tc>
          <w:tcPr>
            <w:tcW w:w="1075" w:type="pct"/>
            <w:noWrap/>
            <w:vAlign w:val="bottom"/>
            <w:hideMark/>
          </w:tcPr>
          <w:p w14:paraId="3B94D7E9" w14:textId="77777777" w:rsidR="006B27FF" w:rsidRPr="0060492A" w:rsidRDefault="006B27FF" w:rsidP="00023F2C">
            <w:pPr>
              <w:tabs>
                <w:tab w:val="left" w:pos="142"/>
              </w:tabs>
              <w:spacing w:before="60" w:after="60"/>
              <w:jc w:val="center"/>
              <w:rPr>
                <w:rFonts w:ascii="Arial" w:hAnsi="Arial" w:cs="Arial"/>
                <w:sz w:val="20"/>
                <w:szCs w:val="20"/>
              </w:rPr>
            </w:pPr>
            <w:r w:rsidRPr="0060492A">
              <w:rPr>
                <w:rFonts w:ascii="Arial" w:hAnsi="Arial" w:cs="Arial"/>
                <w:sz w:val="20"/>
                <w:szCs w:val="20"/>
              </w:rPr>
              <w:t>3.56</w:t>
            </w:r>
          </w:p>
        </w:tc>
        <w:tc>
          <w:tcPr>
            <w:tcW w:w="991" w:type="pct"/>
            <w:noWrap/>
            <w:vAlign w:val="bottom"/>
            <w:hideMark/>
          </w:tcPr>
          <w:p w14:paraId="582BDDD5" w14:textId="77777777" w:rsidR="006B27FF" w:rsidRPr="0060492A" w:rsidRDefault="006B27FF" w:rsidP="00023F2C">
            <w:pPr>
              <w:tabs>
                <w:tab w:val="left" w:pos="142"/>
              </w:tabs>
              <w:spacing w:before="60" w:after="60"/>
              <w:jc w:val="center"/>
              <w:rPr>
                <w:rFonts w:ascii="Arial" w:hAnsi="Arial" w:cs="Arial"/>
                <w:sz w:val="20"/>
                <w:szCs w:val="20"/>
              </w:rPr>
            </w:pPr>
            <w:r w:rsidRPr="0060492A">
              <w:rPr>
                <w:rFonts w:ascii="Arial" w:hAnsi="Arial" w:cs="Arial"/>
                <w:sz w:val="20"/>
                <w:szCs w:val="20"/>
              </w:rPr>
              <w:t>4.02</w:t>
            </w:r>
          </w:p>
        </w:tc>
        <w:tc>
          <w:tcPr>
            <w:tcW w:w="942" w:type="pct"/>
            <w:noWrap/>
            <w:vAlign w:val="bottom"/>
            <w:hideMark/>
          </w:tcPr>
          <w:p w14:paraId="25EA2C91" w14:textId="77777777" w:rsidR="006B27FF" w:rsidRPr="0060492A" w:rsidRDefault="006B27FF" w:rsidP="00023F2C">
            <w:pPr>
              <w:tabs>
                <w:tab w:val="left" w:pos="142"/>
              </w:tabs>
              <w:spacing w:before="60" w:after="60"/>
              <w:jc w:val="center"/>
              <w:rPr>
                <w:rFonts w:ascii="Arial" w:hAnsi="Arial" w:cs="Arial"/>
                <w:sz w:val="20"/>
                <w:szCs w:val="20"/>
              </w:rPr>
            </w:pPr>
            <w:r w:rsidRPr="0060492A">
              <w:rPr>
                <w:rFonts w:ascii="Arial" w:hAnsi="Arial" w:cs="Arial"/>
                <w:sz w:val="20"/>
                <w:szCs w:val="20"/>
              </w:rPr>
              <w:t>2.76</w:t>
            </w:r>
          </w:p>
        </w:tc>
        <w:tc>
          <w:tcPr>
            <w:tcW w:w="781" w:type="pct"/>
            <w:noWrap/>
            <w:vAlign w:val="bottom"/>
            <w:hideMark/>
          </w:tcPr>
          <w:p w14:paraId="23BC77A4" w14:textId="77777777" w:rsidR="006B27FF" w:rsidRPr="0060492A" w:rsidRDefault="006B27FF" w:rsidP="00023F2C">
            <w:pPr>
              <w:tabs>
                <w:tab w:val="left" w:pos="142"/>
              </w:tabs>
              <w:spacing w:before="60" w:after="60"/>
              <w:jc w:val="center"/>
              <w:rPr>
                <w:rFonts w:ascii="Arial" w:hAnsi="Arial" w:cs="Arial"/>
                <w:b/>
                <w:bCs/>
                <w:sz w:val="20"/>
                <w:szCs w:val="20"/>
              </w:rPr>
            </w:pPr>
            <w:r w:rsidRPr="0060492A">
              <w:rPr>
                <w:rFonts w:ascii="Arial" w:hAnsi="Arial" w:cs="Arial"/>
                <w:b/>
                <w:bCs/>
                <w:sz w:val="20"/>
                <w:szCs w:val="20"/>
              </w:rPr>
              <w:t>3.45</w:t>
            </w:r>
          </w:p>
        </w:tc>
      </w:tr>
      <w:tr w:rsidR="006B27FF" w:rsidRPr="0060492A" w14:paraId="06AC81C4" w14:textId="77777777" w:rsidTr="00341136">
        <w:trPr>
          <w:trHeight w:val="407"/>
        </w:trPr>
        <w:tc>
          <w:tcPr>
            <w:tcW w:w="1211" w:type="pct"/>
            <w:noWrap/>
            <w:vAlign w:val="center"/>
            <w:hideMark/>
          </w:tcPr>
          <w:p w14:paraId="7EBE24D0" w14:textId="77777777" w:rsidR="006B27FF" w:rsidRPr="0060492A" w:rsidRDefault="006B27FF" w:rsidP="00023F2C">
            <w:pPr>
              <w:tabs>
                <w:tab w:val="left" w:pos="142"/>
              </w:tabs>
              <w:spacing w:before="60" w:after="60"/>
              <w:jc w:val="center"/>
              <w:rPr>
                <w:rFonts w:ascii="Arial" w:eastAsia="Times New Roman" w:hAnsi="Arial" w:cs="Arial"/>
                <w:b/>
                <w:bCs/>
                <w:sz w:val="20"/>
                <w:szCs w:val="20"/>
              </w:rPr>
            </w:pPr>
            <w:r w:rsidRPr="0060492A">
              <w:rPr>
                <w:rFonts w:ascii="Arial" w:eastAsia="Times New Roman" w:hAnsi="Arial" w:cs="Arial"/>
                <w:b/>
                <w:bCs/>
                <w:sz w:val="20"/>
                <w:szCs w:val="20"/>
              </w:rPr>
              <w:t>N</w:t>
            </w:r>
            <w:r w:rsidRPr="0060492A">
              <w:rPr>
                <w:rFonts w:ascii="Arial" w:eastAsia="Times New Roman" w:hAnsi="Arial" w:cs="Arial"/>
                <w:b/>
                <w:bCs/>
                <w:sz w:val="20"/>
                <w:szCs w:val="20"/>
                <w:vertAlign w:val="subscript"/>
              </w:rPr>
              <w:t>2</w:t>
            </w:r>
          </w:p>
        </w:tc>
        <w:tc>
          <w:tcPr>
            <w:tcW w:w="1075" w:type="pct"/>
            <w:noWrap/>
            <w:vAlign w:val="bottom"/>
            <w:hideMark/>
          </w:tcPr>
          <w:p w14:paraId="5F972ADC" w14:textId="77777777" w:rsidR="006B27FF" w:rsidRPr="0060492A" w:rsidRDefault="006B27FF" w:rsidP="00023F2C">
            <w:pPr>
              <w:tabs>
                <w:tab w:val="left" w:pos="142"/>
              </w:tabs>
              <w:spacing w:before="60" w:after="60"/>
              <w:jc w:val="center"/>
              <w:rPr>
                <w:rFonts w:ascii="Arial" w:hAnsi="Arial" w:cs="Arial"/>
                <w:sz w:val="20"/>
                <w:szCs w:val="20"/>
              </w:rPr>
            </w:pPr>
            <w:r w:rsidRPr="0060492A">
              <w:rPr>
                <w:rFonts w:ascii="Arial" w:hAnsi="Arial" w:cs="Arial"/>
                <w:sz w:val="20"/>
                <w:szCs w:val="20"/>
              </w:rPr>
              <w:t>4.71</w:t>
            </w:r>
          </w:p>
        </w:tc>
        <w:tc>
          <w:tcPr>
            <w:tcW w:w="991" w:type="pct"/>
            <w:noWrap/>
            <w:vAlign w:val="bottom"/>
            <w:hideMark/>
          </w:tcPr>
          <w:p w14:paraId="455417F5" w14:textId="77777777" w:rsidR="006B27FF" w:rsidRPr="0060492A" w:rsidRDefault="006B27FF" w:rsidP="00023F2C">
            <w:pPr>
              <w:tabs>
                <w:tab w:val="left" w:pos="142"/>
              </w:tabs>
              <w:spacing w:before="60" w:after="60"/>
              <w:jc w:val="center"/>
              <w:rPr>
                <w:rFonts w:ascii="Arial" w:hAnsi="Arial" w:cs="Arial"/>
                <w:sz w:val="20"/>
                <w:szCs w:val="20"/>
              </w:rPr>
            </w:pPr>
            <w:r w:rsidRPr="0060492A">
              <w:rPr>
                <w:rFonts w:ascii="Arial" w:hAnsi="Arial" w:cs="Arial"/>
                <w:sz w:val="20"/>
                <w:szCs w:val="20"/>
              </w:rPr>
              <w:t>5.42</w:t>
            </w:r>
          </w:p>
        </w:tc>
        <w:tc>
          <w:tcPr>
            <w:tcW w:w="942" w:type="pct"/>
            <w:noWrap/>
            <w:vAlign w:val="bottom"/>
            <w:hideMark/>
          </w:tcPr>
          <w:p w14:paraId="4627EA45" w14:textId="77777777" w:rsidR="006B27FF" w:rsidRPr="0060492A" w:rsidRDefault="006B27FF" w:rsidP="00023F2C">
            <w:pPr>
              <w:tabs>
                <w:tab w:val="left" w:pos="142"/>
              </w:tabs>
              <w:spacing w:before="60" w:after="60"/>
              <w:jc w:val="center"/>
              <w:rPr>
                <w:rFonts w:ascii="Arial" w:hAnsi="Arial" w:cs="Arial"/>
                <w:sz w:val="20"/>
                <w:szCs w:val="20"/>
              </w:rPr>
            </w:pPr>
            <w:r w:rsidRPr="0060492A">
              <w:rPr>
                <w:rFonts w:ascii="Arial" w:hAnsi="Arial" w:cs="Arial"/>
                <w:sz w:val="20"/>
                <w:szCs w:val="20"/>
              </w:rPr>
              <w:t>2.88</w:t>
            </w:r>
          </w:p>
        </w:tc>
        <w:tc>
          <w:tcPr>
            <w:tcW w:w="781" w:type="pct"/>
            <w:noWrap/>
            <w:vAlign w:val="bottom"/>
            <w:hideMark/>
          </w:tcPr>
          <w:p w14:paraId="045331DC" w14:textId="77777777" w:rsidR="006B27FF" w:rsidRPr="0060492A" w:rsidRDefault="006B27FF" w:rsidP="00023F2C">
            <w:pPr>
              <w:tabs>
                <w:tab w:val="left" w:pos="142"/>
              </w:tabs>
              <w:spacing w:before="60" w:after="60"/>
              <w:jc w:val="center"/>
              <w:rPr>
                <w:rFonts w:ascii="Arial" w:hAnsi="Arial" w:cs="Arial"/>
                <w:b/>
                <w:bCs/>
                <w:sz w:val="20"/>
                <w:szCs w:val="20"/>
              </w:rPr>
            </w:pPr>
            <w:r w:rsidRPr="0060492A">
              <w:rPr>
                <w:rFonts w:ascii="Arial" w:hAnsi="Arial" w:cs="Arial"/>
                <w:b/>
                <w:bCs/>
                <w:sz w:val="20"/>
                <w:szCs w:val="20"/>
              </w:rPr>
              <w:t>4.36</w:t>
            </w:r>
          </w:p>
        </w:tc>
      </w:tr>
      <w:tr w:rsidR="006B27FF" w:rsidRPr="0060492A" w14:paraId="629D7D83" w14:textId="77777777" w:rsidTr="00341136">
        <w:trPr>
          <w:trHeight w:val="407"/>
        </w:trPr>
        <w:tc>
          <w:tcPr>
            <w:tcW w:w="1211" w:type="pct"/>
            <w:noWrap/>
            <w:vAlign w:val="center"/>
            <w:hideMark/>
          </w:tcPr>
          <w:p w14:paraId="22FB0290" w14:textId="77777777" w:rsidR="006B27FF" w:rsidRPr="0060492A" w:rsidRDefault="006B27FF" w:rsidP="00023F2C">
            <w:pPr>
              <w:tabs>
                <w:tab w:val="left" w:pos="142"/>
              </w:tabs>
              <w:spacing w:before="60" w:after="60"/>
              <w:jc w:val="center"/>
              <w:rPr>
                <w:rFonts w:ascii="Arial" w:eastAsia="Times New Roman" w:hAnsi="Arial" w:cs="Arial"/>
                <w:b/>
                <w:bCs/>
                <w:sz w:val="20"/>
                <w:szCs w:val="20"/>
              </w:rPr>
            </w:pPr>
            <w:r w:rsidRPr="0060492A">
              <w:rPr>
                <w:rFonts w:ascii="Arial" w:eastAsia="Times New Roman" w:hAnsi="Arial" w:cs="Arial"/>
                <w:b/>
                <w:bCs/>
                <w:sz w:val="20"/>
                <w:szCs w:val="20"/>
              </w:rPr>
              <w:t>N</w:t>
            </w:r>
            <w:r w:rsidRPr="0060492A">
              <w:rPr>
                <w:rFonts w:ascii="Arial" w:eastAsia="Times New Roman" w:hAnsi="Arial" w:cs="Arial"/>
                <w:b/>
                <w:bCs/>
                <w:sz w:val="20"/>
                <w:szCs w:val="20"/>
                <w:vertAlign w:val="subscript"/>
              </w:rPr>
              <w:t>3</w:t>
            </w:r>
          </w:p>
        </w:tc>
        <w:tc>
          <w:tcPr>
            <w:tcW w:w="1075" w:type="pct"/>
            <w:noWrap/>
            <w:vAlign w:val="bottom"/>
            <w:hideMark/>
          </w:tcPr>
          <w:p w14:paraId="129E174C" w14:textId="77777777" w:rsidR="006B27FF" w:rsidRPr="0060492A" w:rsidRDefault="006B27FF" w:rsidP="00023F2C">
            <w:pPr>
              <w:tabs>
                <w:tab w:val="left" w:pos="142"/>
              </w:tabs>
              <w:spacing w:before="60" w:after="60"/>
              <w:jc w:val="center"/>
              <w:rPr>
                <w:rFonts w:ascii="Arial" w:hAnsi="Arial" w:cs="Arial"/>
                <w:sz w:val="20"/>
                <w:szCs w:val="20"/>
              </w:rPr>
            </w:pPr>
            <w:r w:rsidRPr="0060492A">
              <w:rPr>
                <w:rFonts w:ascii="Arial" w:hAnsi="Arial" w:cs="Arial"/>
                <w:sz w:val="20"/>
                <w:szCs w:val="20"/>
              </w:rPr>
              <w:t>3.92</w:t>
            </w:r>
          </w:p>
        </w:tc>
        <w:tc>
          <w:tcPr>
            <w:tcW w:w="991" w:type="pct"/>
            <w:noWrap/>
            <w:vAlign w:val="bottom"/>
            <w:hideMark/>
          </w:tcPr>
          <w:p w14:paraId="55F06EF0" w14:textId="77777777" w:rsidR="006B27FF" w:rsidRPr="0060492A" w:rsidRDefault="006B27FF" w:rsidP="00023F2C">
            <w:pPr>
              <w:tabs>
                <w:tab w:val="left" w:pos="142"/>
              </w:tabs>
              <w:spacing w:before="60" w:after="60"/>
              <w:jc w:val="center"/>
              <w:rPr>
                <w:rFonts w:ascii="Arial" w:hAnsi="Arial" w:cs="Arial"/>
                <w:sz w:val="20"/>
                <w:szCs w:val="20"/>
              </w:rPr>
            </w:pPr>
            <w:r w:rsidRPr="0060492A">
              <w:rPr>
                <w:rFonts w:ascii="Arial" w:hAnsi="Arial" w:cs="Arial"/>
                <w:sz w:val="20"/>
                <w:szCs w:val="20"/>
              </w:rPr>
              <w:t>4.35</w:t>
            </w:r>
          </w:p>
        </w:tc>
        <w:tc>
          <w:tcPr>
            <w:tcW w:w="942" w:type="pct"/>
            <w:noWrap/>
            <w:vAlign w:val="bottom"/>
            <w:hideMark/>
          </w:tcPr>
          <w:p w14:paraId="03DCCD1A" w14:textId="77777777" w:rsidR="006B27FF" w:rsidRPr="0060492A" w:rsidRDefault="006B27FF" w:rsidP="00023F2C">
            <w:pPr>
              <w:tabs>
                <w:tab w:val="left" w:pos="142"/>
              </w:tabs>
              <w:spacing w:before="60" w:after="60"/>
              <w:jc w:val="center"/>
              <w:rPr>
                <w:rFonts w:ascii="Arial" w:hAnsi="Arial" w:cs="Arial"/>
                <w:sz w:val="20"/>
                <w:szCs w:val="20"/>
              </w:rPr>
            </w:pPr>
            <w:r w:rsidRPr="0060492A">
              <w:rPr>
                <w:rFonts w:ascii="Arial" w:hAnsi="Arial" w:cs="Arial"/>
                <w:sz w:val="20"/>
                <w:szCs w:val="20"/>
              </w:rPr>
              <w:t>2.72</w:t>
            </w:r>
          </w:p>
        </w:tc>
        <w:tc>
          <w:tcPr>
            <w:tcW w:w="781" w:type="pct"/>
            <w:noWrap/>
            <w:vAlign w:val="bottom"/>
            <w:hideMark/>
          </w:tcPr>
          <w:p w14:paraId="48B4FEBD" w14:textId="77777777" w:rsidR="006B27FF" w:rsidRPr="0060492A" w:rsidRDefault="006B27FF" w:rsidP="00023F2C">
            <w:pPr>
              <w:tabs>
                <w:tab w:val="left" w:pos="142"/>
              </w:tabs>
              <w:spacing w:before="60" w:after="60"/>
              <w:jc w:val="center"/>
              <w:rPr>
                <w:rFonts w:ascii="Arial" w:hAnsi="Arial" w:cs="Arial"/>
                <w:b/>
                <w:bCs/>
                <w:sz w:val="20"/>
                <w:szCs w:val="20"/>
              </w:rPr>
            </w:pPr>
            <w:r w:rsidRPr="0060492A">
              <w:rPr>
                <w:rFonts w:ascii="Arial" w:hAnsi="Arial" w:cs="Arial"/>
                <w:b/>
                <w:bCs/>
                <w:sz w:val="20"/>
                <w:szCs w:val="20"/>
              </w:rPr>
              <w:t>3.73</w:t>
            </w:r>
          </w:p>
        </w:tc>
      </w:tr>
      <w:tr w:rsidR="006B27FF" w:rsidRPr="0060492A" w14:paraId="63A58D73" w14:textId="77777777" w:rsidTr="00341136">
        <w:trPr>
          <w:trHeight w:val="407"/>
        </w:trPr>
        <w:tc>
          <w:tcPr>
            <w:tcW w:w="1211" w:type="pct"/>
            <w:noWrap/>
            <w:vAlign w:val="center"/>
            <w:hideMark/>
          </w:tcPr>
          <w:p w14:paraId="4EE4F729" w14:textId="77777777" w:rsidR="006B27FF" w:rsidRPr="0060492A" w:rsidRDefault="006B27FF" w:rsidP="00023F2C">
            <w:pPr>
              <w:tabs>
                <w:tab w:val="left" w:pos="142"/>
              </w:tabs>
              <w:spacing w:before="60" w:after="60"/>
              <w:jc w:val="center"/>
              <w:rPr>
                <w:rFonts w:ascii="Arial" w:eastAsia="Times New Roman" w:hAnsi="Arial" w:cs="Arial"/>
                <w:b/>
                <w:bCs/>
                <w:sz w:val="20"/>
                <w:szCs w:val="20"/>
              </w:rPr>
            </w:pPr>
            <w:r w:rsidRPr="0060492A">
              <w:rPr>
                <w:rFonts w:ascii="Arial" w:eastAsia="Times New Roman" w:hAnsi="Arial" w:cs="Arial"/>
                <w:b/>
                <w:bCs/>
                <w:sz w:val="20"/>
                <w:szCs w:val="20"/>
              </w:rPr>
              <w:t>N</w:t>
            </w:r>
            <w:r w:rsidRPr="0060492A">
              <w:rPr>
                <w:rFonts w:ascii="Arial" w:eastAsia="Times New Roman" w:hAnsi="Arial" w:cs="Arial"/>
                <w:b/>
                <w:bCs/>
                <w:sz w:val="20"/>
                <w:szCs w:val="20"/>
                <w:vertAlign w:val="subscript"/>
              </w:rPr>
              <w:t>4</w:t>
            </w:r>
          </w:p>
        </w:tc>
        <w:tc>
          <w:tcPr>
            <w:tcW w:w="1075" w:type="pct"/>
            <w:noWrap/>
            <w:vAlign w:val="bottom"/>
            <w:hideMark/>
          </w:tcPr>
          <w:p w14:paraId="40EAC14D" w14:textId="77777777" w:rsidR="006B27FF" w:rsidRPr="0060492A" w:rsidRDefault="006B27FF" w:rsidP="00023F2C">
            <w:pPr>
              <w:tabs>
                <w:tab w:val="left" w:pos="142"/>
              </w:tabs>
              <w:spacing w:before="60" w:after="60"/>
              <w:jc w:val="center"/>
              <w:rPr>
                <w:rFonts w:ascii="Arial" w:hAnsi="Arial" w:cs="Arial"/>
                <w:sz w:val="20"/>
                <w:szCs w:val="20"/>
              </w:rPr>
            </w:pPr>
            <w:r w:rsidRPr="0060492A">
              <w:rPr>
                <w:rFonts w:ascii="Arial" w:hAnsi="Arial" w:cs="Arial"/>
                <w:sz w:val="20"/>
                <w:szCs w:val="20"/>
              </w:rPr>
              <w:t>4.19</w:t>
            </w:r>
          </w:p>
        </w:tc>
        <w:tc>
          <w:tcPr>
            <w:tcW w:w="991" w:type="pct"/>
            <w:noWrap/>
            <w:vAlign w:val="bottom"/>
            <w:hideMark/>
          </w:tcPr>
          <w:p w14:paraId="090685E9" w14:textId="77777777" w:rsidR="006B27FF" w:rsidRPr="0060492A" w:rsidRDefault="006B27FF" w:rsidP="00023F2C">
            <w:pPr>
              <w:tabs>
                <w:tab w:val="left" w:pos="142"/>
              </w:tabs>
              <w:spacing w:before="60" w:after="60"/>
              <w:jc w:val="center"/>
              <w:rPr>
                <w:rFonts w:ascii="Arial" w:hAnsi="Arial" w:cs="Arial"/>
                <w:sz w:val="20"/>
                <w:szCs w:val="20"/>
              </w:rPr>
            </w:pPr>
            <w:r w:rsidRPr="0060492A">
              <w:rPr>
                <w:rFonts w:ascii="Arial" w:hAnsi="Arial" w:cs="Arial"/>
                <w:sz w:val="20"/>
                <w:szCs w:val="20"/>
              </w:rPr>
              <w:t>4.55</w:t>
            </w:r>
          </w:p>
        </w:tc>
        <w:tc>
          <w:tcPr>
            <w:tcW w:w="942" w:type="pct"/>
            <w:noWrap/>
            <w:vAlign w:val="bottom"/>
            <w:hideMark/>
          </w:tcPr>
          <w:p w14:paraId="5A4BF470" w14:textId="77777777" w:rsidR="006B27FF" w:rsidRPr="0060492A" w:rsidRDefault="006B27FF" w:rsidP="00023F2C">
            <w:pPr>
              <w:tabs>
                <w:tab w:val="left" w:pos="142"/>
              </w:tabs>
              <w:spacing w:before="60" w:after="60"/>
              <w:jc w:val="center"/>
              <w:rPr>
                <w:rFonts w:ascii="Arial" w:hAnsi="Arial" w:cs="Arial"/>
                <w:sz w:val="20"/>
                <w:szCs w:val="20"/>
              </w:rPr>
            </w:pPr>
            <w:r w:rsidRPr="0060492A">
              <w:rPr>
                <w:rFonts w:ascii="Arial" w:hAnsi="Arial" w:cs="Arial"/>
                <w:sz w:val="20"/>
                <w:szCs w:val="20"/>
              </w:rPr>
              <w:t>2.73</w:t>
            </w:r>
          </w:p>
        </w:tc>
        <w:tc>
          <w:tcPr>
            <w:tcW w:w="781" w:type="pct"/>
            <w:noWrap/>
            <w:vAlign w:val="bottom"/>
            <w:hideMark/>
          </w:tcPr>
          <w:p w14:paraId="2EED60C1" w14:textId="77777777" w:rsidR="006B27FF" w:rsidRPr="0060492A" w:rsidRDefault="006B27FF" w:rsidP="00023F2C">
            <w:pPr>
              <w:tabs>
                <w:tab w:val="left" w:pos="142"/>
              </w:tabs>
              <w:spacing w:before="60" w:after="60"/>
              <w:jc w:val="center"/>
              <w:rPr>
                <w:rFonts w:ascii="Arial" w:hAnsi="Arial" w:cs="Arial"/>
                <w:b/>
                <w:bCs/>
                <w:sz w:val="20"/>
                <w:szCs w:val="20"/>
              </w:rPr>
            </w:pPr>
            <w:r w:rsidRPr="0060492A">
              <w:rPr>
                <w:rFonts w:ascii="Arial" w:hAnsi="Arial" w:cs="Arial"/>
                <w:b/>
                <w:bCs/>
                <w:sz w:val="20"/>
                <w:szCs w:val="20"/>
              </w:rPr>
              <w:t>3.75</w:t>
            </w:r>
          </w:p>
        </w:tc>
      </w:tr>
      <w:tr w:rsidR="006B27FF" w:rsidRPr="0060492A" w14:paraId="6E190A90" w14:textId="77777777" w:rsidTr="00341136">
        <w:trPr>
          <w:trHeight w:val="407"/>
        </w:trPr>
        <w:tc>
          <w:tcPr>
            <w:tcW w:w="1211" w:type="pct"/>
            <w:noWrap/>
            <w:vAlign w:val="center"/>
            <w:hideMark/>
          </w:tcPr>
          <w:p w14:paraId="61305D9A" w14:textId="77777777" w:rsidR="006B27FF" w:rsidRPr="0060492A" w:rsidRDefault="006B27FF" w:rsidP="00023F2C">
            <w:pPr>
              <w:tabs>
                <w:tab w:val="left" w:pos="142"/>
              </w:tabs>
              <w:spacing w:before="60" w:after="60"/>
              <w:jc w:val="center"/>
              <w:rPr>
                <w:rFonts w:ascii="Arial" w:eastAsia="Times New Roman" w:hAnsi="Arial" w:cs="Arial"/>
                <w:b/>
                <w:bCs/>
                <w:sz w:val="20"/>
                <w:szCs w:val="20"/>
              </w:rPr>
            </w:pPr>
            <w:r w:rsidRPr="0060492A">
              <w:rPr>
                <w:rFonts w:ascii="Arial" w:eastAsia="Times New Roman" w:hAnsi="Arial" w:cs="Arial"/>
                <w:b/>
                <w:bCs/>
                <w:sz w:val="20"/>
                <w:szCs w:val="20"/>
              </w:rPr>
              <w:t>Mean</w:t>
            </w:r>
          </w:p>
        </w:tc>
        <w:tc>
          <w:tcPr>
            <w:tcW w:w="1075" w:type="pct"/>
            <w:noWrap/>
            <w:vAlign w:val="bottom"/>
            <w:hideMark/>
          </w:tcPr>
          <w:p w14:paraId="1783BB35" w14:textId="77777777" w:rsidR="006B27FF" w:rsidRPr="0060492A" w:rsidRDefault="006B27FF" w:rsidP="00023F2C">
            <w:pPr>
              <w:tabs>
                <w:tab w:val="left" w:pos="142"/>
              </w:tabs>
              <w:spacing w:before="60" w:after="60"/>
              <w:jc w:val="center"/>
              <w:rPr>
                <w:rFonts w:ascii="Arial" w:hAnsi="Arial" w:cs="Arial"/>
                <w:b/>
                <w:bCs/>
                <w:sz w:val="20"/>
                <w:szCs w:val="20"/>
              </w:rPr>
            </w:pPr>
            <w:r w:rsidRPr="0060492A">
              <w:rPr>
                <w:rFonts w:ascii="Arial" w:hAnsi="Arial" w:cs="Arial"/>
                <w:b/>
                <w:bCs/>
                <w:sz w:val="20"/>
                <w:szCs w:val="20"/>
              </w:rPr>
              <w:t>4.10</w:t>
            </w:r>
          </w:p>
        </w:tc>
        <w:tc>
          <w:tcPr>
            <w:tcW w:w="991" w:type="pct"/>
            <w:noWrap/>
            <w:vAlign w:val="bottom"/>
            <w:hideMark/>
          </w:tcPr>
          <w:p w14:paraId="33B1A710" w14:textId="77777777" w:rsidR="006B27FF" w:rsidRPr="0060492A" w:rsidRDefault="006B27FF" w:rsidP="00023F2C">
            <w:pPr>
              <w:tabs>
                <w:tab w:val="left" w:pos="142"/>
              </w:tabs>
              <w:spacing w:before="60" w:after="60"/>
              <w:jc w:val="center"/>
              <w:rPr>
                <w:rFonts w:ascii="Arial" w:hAnsi="Arial" w:cs="Arial"/>
                <w:b/>
                <w:bCs/>
                <w:sz w:val="20"/>
                <w:szCs w:val="20"/>
              </w:rPr>
            </w:pPr>
            <w:r w:rsidRPr="0060492A">
              <w:rPr>
                <w:rFonts w:ascii="Arial" w:hAnsi="Arial" w:cs="Arial"/>
                <w:b/>
                <w:bCs/>
                <w:sz w:val="20"/>
                <w:szCs w:val="20"/>
              </w:rPr>
              <w:t>4.59</w:t>
            </w:r>
          </w:p>
        </w:tc>
        <w:tc>
          <w:tcPr>
            <w:tcW w:w="942" w:type="pct"/>
            <w:noWrap/>
            <w:vAlign w:val="bottom"/>
            <w:hideMark/>
          </w:tcPr>
          <w:p w14:paraId="4162DD3D" w14:textId="77777777" w:rsidR="006B27FF" w:rsidRPr="0060492A" w:rsidRDefault="006B27FF" w:rsidP="00023F2C">
            <w:pPr>
              <w:tabs>
                <w:tab w:val="left" w:pos="142"/>
              </w:tabs>
              <w:spacing w:before="60" w:after="60"/>
              <w:jc w:val="center"/>
              <w:rPr>
                <w:rFonts w:ascii="Arial" w:hAnsi="Arial" w:cs="Arial"/>
                <w:b/>
                <w:bCs/>
                <w:sz w:val="20"/>
                <w:szCs w:val="20"/>
              </w:rPr>
            </w:pPr>
            <w:r w:rsidRPr="0060492A">
              <w:rPr>
                <w:rFonts w:ascii="Arial" w:hAnsi="Arial" w:cs="Arial"/>
                <w:b/>
                <w:bCs/>
                <w:sz w:val="20"/>
                <w:szCs w:val="20"/>
              </w:rPr>
              <w:t>2.77</w:t>
            </w:r>
          </w:p>
        </w:tc>
        <w:tc>
          <w:tcPr>
            <w:tcW w:w="781" w:type="pct"/>
            <w:noWrap/>
            <w:vAlign w:val="bottom"/>
            <w:hideMark/>
          </w:tcPr>
          <w:p w14:paraId="08CE517E" w14:textId="77777777" w:rsidR="006B27FF" w:rsidRPr="0060492A" w:rsidRDefault="006B27FF" w:rsidP="00023F2C">
            <w:pPr>
              <w:tabs>
                <w:tab w:val="left" w:pos="142"/>
              </w:tabs>
              <w:spacing w:before="60" w:after="60"/>
              <w:jc w:val="center"/>
              <w:rPr>
                <w:rFonts w:ascii="Arial" w:hAnsi="Arial" w:cs="Arial"/>
                <w:sz w:val="20"/>
                <w:szCs w:val="20"/>
              </w:rPr>
            </w:pPr>
          </w:p>
        </w:tc>
      </w:tr>
    </w:tbl>
    <w:p w14:paraId="51B73491" w14:textId="77777777" w:rsidR="006B27FF" w:rsidRPr="0060492A" w:rsidRDefault="006B27FF" w:rsidP="00023F2C">
      <w:pPr>
        <w:tabs>
          <w:tab w:val="left" w:pos="142"/>
        </w:tabs>
        <w:spacing w:after="0" w:line="240" w:lineRule="auto"/>
        <w:rPr>
          <w:rFonts w:ascii="Arial" w:hAnsi="Arial" w:cs="Arial"/>
          <w:sz w:val="20"/>
          <w:szCs w:val="20"/>
        </w:rPr>
      </w:pPr>
    </w:p>
    <w:tbl>
      <w:tblPr>
        <w:tblStyle w:val="TableGrid"/>
        <w:tblpPr w:leftFromText="180" w:rightFromText="180" w:vertAnchor="text" w:horzAnchor="page" w:tblpX="2563" w:tblpY="1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9"/>
        <w:gridCol w:w="2035"/>
        <w:gridCol w:w="2609"/>
      </w:tblGrid>
      <w:tr w:rsidR="00341136" w:rsidRPr="0060492A" w14:paraId="574D5D12" w14:textId="77777777" w:rsidTr="0033184F">
        <w:tc>
          <w:tcPr>
            <w:tcW w:w="2579" w:type="dxa"/>
          </w:tcPr>
          <w:p w14:paraId="7C687B0F" w14:textId="77777777" w:rsidR="00341136" w:rsidRPr="0060492A" w:rsidRDefault="00341136" w:rsidP="00023F2C">
            <w:pPr>
              <w:tabs>
                <w:tab w:val="left" w:pos="142"/>
              </w:tabs>
              <w:spacing w:before="80" w:after="80"/>
              <w:rPr>
                <w:rFonts w:ascii="Arial" w:hAnsi="Arial" w:cs="Arial"/>
                <w:b/>
                <w:sz w:val="20"/>
                <w:szCs w:val="20"/>
              </w:rPr>
            </w:pPr>
          </w:p>
        </w:tc>
        <w:tc>
          <w:tcPr>
            <w:tcW w:w="2035" w:type="dxa"/>
          </w:tcPr>
          <w:p w14:paraId="4F45ED3A" w14:textId="77777777" w:rsidR="00341136" w:rsidRPr="0060492A" w:rsidRDefault="00341136" w:rsidP="00023F2C">
            <w:pPr>
              <w:tabs>
                <w:tab w:val="left" w:pos="142"/>
              </w:tabs>
              <w:spacing w:before="80" w:after="80"/>
              <w:jc w:val="center"/>
              <w:rPr>
                <w:rFonts w:ascii="Arial" w:hAnsi="Arial" w:cs="Arial"/>
                <w:b/>
                <w:sz w:val="20"/>
                <w:szCs w:val="20"/>
              </w:rPr>
            </w:pPr>
            <w:proofErr w:type="spellStart"/>
            <w:r w:rsidRPr="0060492A">
              <w:rPr>
                <w:rFonts w:ascii="Arial" w:hAnsi="Arial" w:cs="Arial"/>
                <w:b/>
                <w:sz w:val="20"/>
                <w:szCs w:val="20"/>
              </w:rPr>
              <w:t>SEm</w:t>
            </w:r>
            <w:proofErr w:type="spellEnd"/>
            <w:r w:rsidRPr="0060492A">
              <w:rPr>
                <w:rFonts w:ascii="Arial" w:hAnsi="Arial" w:cs="Arial"/>
                <w:b/>
                <w:sz w:val="20"/>
                <w:szCs w:val="20"/>
              </w:rPr>
              <w:t>±</w:t>
            </w:r>
          </w:p>
        </w:tc>
        <w:tc>
          <w:tcPr>
            <w:tcW w:w="2609" w:type="dxa"/>
          </w:tcPr>
          <w:p w14:paraId="48AAB0CC" w14:textId="77777777" w:rsidR="00341136" w:rsidRPr="0060492A" w:rsidRDefault="00341136" w:rsidP="00023F2C">
            <w:pPr>
              <w:tabs>
                <w:tab w:val="left" w:pos="142"/>
              </w:tabs>
              <w:spacing w:before="80" w:after="80"/>
              <w:jc w:val="center"/>
              <w:rPr>
                <w:rFonts w:ascii="Arial" w:hAnsi="Arial" w:cs="Arial"/>
                <w:b/>
                <w:sz w:val="20"/>
                <w:szCs w:val="20"/>
              </w:rPr>
            </w:pPr>
            <w:r w:rsidRPr="0060492A">
              <w:rPr>
                <w:rFonts w:ascii="Arial" w:hAnsi="Arial" w:cs="Arial"/>
                <w:b/>
                <w:sz w:val="20"/>
                <w:szCs w:val="20"/>
              </w:rPr>
              <w:t>CD(P=0.05)</w:t>
            </w:r>
          </w:p>
        </w:tc>
      </w:tr>
      <w:tr w:rsidR="00341136" w:rsidRPr="0060492A" w14:paraId="29C7C39F" w14:textId="77777777" w:rsidTr="0033184F">
        <w:tc>
          <w:tcPr>
            <w:tcW w:w="2579" w:type="dxa"/>
          </w:tcPr>
          <w:p w14:paraId="4DF86902" w14:textId="77777777" w:rsidR="00341136" w:rsidRPr="0060492A" w:rsidRDefault="00341136" w:rsidP="00023F2C">
            <w:pPr>
              <w:tabs>
                <w:tab w:val="left" w:pos="142"/>
              </w:tabs>
              <w:spacing w:before="100" w:after="100"/>
              <w:jc w:val="center"/>
              <w:rPr>
                <w:rFonts w:ascii="Arial" w:hAnsi="Arial" w:cs="Arial"/>
                <w:b/>
                <w:sz w:val="20"/>
                <w:szCs w:val="20"/>
              </w:rPr>
            </w:pPr>
            <w:r w:rsidRPr="0060492A">
              <w:rPr>
                <w:rFonts w:ascii="Arial" w:hAnsi="Arial" w:cs="Arial"/>
                <w:b/>
                <w:sz w:val="20"/>
                <w:szCs w:val="20"/>
              </w:rPr>
              <w:t>Intercropping (I)</w:t>
            </w:r>
          </w:p>
        </w:tc>
        <w:tc>
          <w:tcPr>
            <w:tcW w:w="2035" w:type="dxa"/>
          </w:tcPr>
          <w:p w14:paraId="4DE15A07" w14:textId="77777777" w:rsidR="00341136" w:rsidRPr="0060492A" w:rsidRDefault="00341136" w:rsidP="00023F2C">
            <w:pPr>
              <w:tabs>
                <w:tab w:val="left" w:pos="142"/>
              </w:tabs>
              <w:spacing w:before="80" w:after="80"/>
              <w:jc w:val="center"/>
              <w:rPr>
                <w:rFonts w:ascii="Arial" w:hAnsi="Arial" w:cs="Arial"/>
                <w:sz w:val="20"/>
                <w:szCs w:val="20"/>
              </w:rPr>
            </w:pPr>
            <w:r w:rsidRPr="0060492A">
              <w:rPr>
                <w:rFonts w:ascii="Arial" w:hAnsi="Arial" w:cs="Arial"/>
                <w:sz w:val="20"/>
                <w:szCs w:val="20"/>
              </w:rPr>
              <w:t>0.041</w:t>
            </w:r>
          </w:p>
        </w:tc>
        <w:tc>
          <w:tcPr>
            <w:tcW w:w="2609" w:type="dxa"/>
          </w:tcPr>
          <w:p w14:paraId="59479263" w14:textId="77777777" w:rsidR="00341136" w:rsidRPr="0060492A" w:rsidRDefault="00341136" w:rsidP="00023F2C">
            <w:pPr>
              <w:tabs>
                <w:tab w:val="left" w:pos="142"/>
              </w:tabs>
              <w:spacing w:before="80" w:after="80"/>
              <w:jc w:val="center"/>
              <w:rPr>
                <w:rFonts w:ascii="Arial" w:hAnsi="Arial" w:cs="Arial"/>
                <w:sz w:val="20"/>
                <w:szCs w:val="20"/>
              </w:rPr>
            </w:pPr>
            <w:r w:rsidRPr="0060492A">
              <w:rPr>
                <w:rFonts w:ascii="Arial" w:hAnsi="Arial" w:cs="Arial"/>
                <w:sz w:val="20"/>
                <w:szCs w:val="20"/>
              </w:rPr>
              <w:t>0.16</w:t>
            </w:r>
          </w:p>
        </w:tc>
      </w:tr>
      <w:tr w:rsidR="00341136" w:rsidRPr="0060492A" w14:paraId="6D331737" w14:textId="77777777" w:rsidTr="0033184F">
        <w:tc>
          <w:tcPr>
            <w:tcW w:w="2579" w:type="dxa"/>
          </w:tcPr>
          <w:p w14:paraId="6FA87490" w14:textId="77777777" w:rsidR="00341136" w:rsidRPr="0060492A" w:rsidRDefault="00341136" w:rsidP="00023F2C">
            <w:pPr>
              <w:tabs>
                <w:tab w:val="left" w:pos="142"/>
              </w:tabs>
              <w:spacing w:before="100" w:after="100"/>
              <w:jc w:val="center"/>
              <w:rPr>
                <w:rFonts w:ascii="Arial" w:hAnsi="Arial" w:cs="Arial"/>
                <w:b/>
                <w:sz w:val="20"/>
                <w:szCs w:val="20"/>
              </w:rPr>
            </w:pPr>
            <w:r w:rsidRPr="0060492A">
              <w:rPr>
                <w:rFonts w:ascii="Arial" w:hAnsi="Arial" w:cs="Arial"/>
                <w:b/>
                <w:sz w:val="20"/>
                <w:szCs w:val="20"/>
              </w:rPr>
              <w:t>Nutrient levels (N)</w:t>
            </w:r>
          </w:p>
        </w:tc>
        <w:tc>
          <w:tcPr>
            <w:tcW w:w="2035" w:type="dxa"/>
          </w:tcPr>
          <w:p w14:paraId="2C8CB54B" w14:textId="77777777" w:rsidR="00341136" w:rsidRPr="0060492A" w:rsidRDefault="00341136" w:rsidP="00023F2C">
            <w:pPr>
              <w:tabs>
                <w:tab w:val="left" w:pos="142"/>
              </w:tabs>
              <w:spacing w:before="80" w:after="80"/>
              <w:jc w:val="center"/>
              <w:rPr>
                <w:rFonts w:ascii="Arial" w:hAnsi="Arial" w:cs="Arial"/>
                <w:sz w:val="20"/>
                <w:szCs w:val="20"/>
              </w:rPr>
            </w:pPr>
            <w:r w:rsidRPr="0060492A">
              <w:rPr>
                <w:rFonts w:ascii="Arial" w:hAnsi="Arial" w:cs="Arial"/>
                <w:sz w:val="20"/>
                <w:szCs w:val="20"/>
              </w:rPr>
              <w:t>0.045</w:t>
            </w:r>
          </w:p>
        </w:tc>
        <w:tc>
          <w:tcPr>
            <w:tcW w:w="2609" w:type="dxa"/>
          </w:tcPr>
          <w:p w14:paraId="2D13D730" w14:textId="77777777" w:rsidR="00341136" w:rsidRPr="0060492A" w:rsidRDefault="00341136" w:rsidP="00023F2C">
            <w:pPr>
              <w:tabs>
                <w:tab w:val="left" w:pos="142"/>
              </w:tabs>
              <w:spacing w:before="80" w:after="80"/>
              <w:jc w:val="center"/>
              <w:rPr>
                <w:rFonts w:ascii="Arial" w:hAnsi="Arial" w:cs="Arial"/>
                <w:sz w:val="20"/>
                <w:szCs w:val="20"/>
              </w:rPr>
            </w:pPr>
            <w:r w:rsidRPr="0060492A">
              <w:rPr>
                <w:rFonts w:ascii="Arial" w:hAnsi="Arial" w:cs="Arial"/>
                <w:sz w:val="20"/>
                <w:szCs w:val="20"/>
              </w:rPr>
              <w:t>0.13</w:t>
            </w:r>
          </w:p>
        </w:tc>
      </w:tr>
      <w:tr w:rsidR="00341136" w:rsidRPr="0060492A" w14:paraId="29DA7063" w14:textId="77777777" w:rsidTr="0033184F">
        <w:tc>
          <w:tcPr>
            <w:tcW w:w="2579" w:type="dxa"/>
          </w:tcPr>
          <w:p w14:paraId="5C0E7D75" w14:textId="77777777" w:rsidR="00341136" w:rsidRPr="0060492A" w:rsidRDefault="00341136" w:rsidP="00023F2C">
            <w:pPr>
              <w:tabs>
                <w:tab w:val="left" w:pos="142"/>
              </w:tabs>
              <w:spacing w:before="80" w:after="80"/>
              <w:jc w:val="center"/>
              <w:rPr>
                <w:rFonts w:ascii="Arial" w:hAnsi="Arial" w:cs="Arial"/>
                <w:b/>
                <w:sz w:val="20"/>
                <w:szCs w:val="20"/>
              </w:rPr>
            </w:pPr>
            <w:r w:rsidRPr="0060492A">
              <w:rPr>
                <w:rFonts w:ascii="Arial" w:hAnsi="Arial" w:cs="Arial"/>
                <w:b/>
                <w:sz w:val="20"/>
                <w:szCs w:val="20"/>
              </w:rPr>
              <w:t>I at N</w:t>
            </w:r>
          </w:p>
        </w:tc>
        <w:tc>
          <w:tcPr>
            <w:tcW w:w="2035" w:type="dxa"/>
          </w:tcPr>
          <w:p w14:paraId="32EFE1AC" w14:textId="77777777" w:rsidR="00341136" w:rsidRPr="0060492A" w:rsidRDefault="00341136" w:rsidP="00023F2C">
            <w:pPr>
              <w:tabs>
                <w:tab w:val="left" w:pos="142"/>
              </w:tabs>
              <w:spacing w:before="80" w:after="80"/>
              <w:jc w:val="center"/>
              <w:rPr>
                <w:rFonts w:ascii="Arial" w:hAnsi="Arial" w:cs="Arial"/>
                <w:sz w:val="20"/>
                <w:szCs w:val="20"/>
              </w:rPr>
            </w:pPr>
            <w:r w:rsidRPr="0060492A">
              <w:rPr>
                <w:rFonts w:ascii="Arial" w:hAnsi="Arial" w:cs="Arial"/>
                <w:sz w:val="20"/>
                <w:szCs w:val="20"/>
              </w:rPr>
              <w:t>0.08</w:t>
            </w:r>
          </w:p>
        </w:tc>
        <w:tc>
          <w:tcPr>
            <w:tcW w:w="2609" w:type="dxa"/>
          </w:tcPr>
          <w:p w14:paraId="37B15A1A" w14:textId="77777777" w:rsidR="00341136" w:rsidRPr="0060492A" w:rsidRDefault="00341136" w:rsidP="00023F2C">
            <w:pPr>
              <w:tabs>
                <w:tab w:val="left" w:pos="142"/>
              </w:tabs>
              <w:spacing w:before="80" w:after="80"/>
              <w:jc w:val="center"/>
              <w:rPr>
                <w:rFonts w:ascii="Arial" w:hAnsi="Arial" w:cs="Arial"/>
                <w:sz w:val="20"/>
                <w:szCs w:val="20"/>
              </w:rPr>
            </w:pPr>
            <w:r w:rsidRPr="0060492A">
              <w:rPr>
                <w:rFonts w:ascii="Arial" w:hAnsi="Arial" w:cs="Arial"/>
                <w:sz w:val="20"/>
                <w:szCs w:val="20"/>
              </w:rPr>
              <w:t>0.24</w:t>
            </w:r>
          </w:p>
        </w:tc>
      </w:tr>
      <w:tr w:rsidR="00341136" w:rsidRPr="0060492A" w14:paraId="055511DF" w14:textId="77777777" w:rsidTr="0033184F">
        <w:tc>
          <w:tcPr>
            <w:tcW w:w="2579" w:type="dxa"/>
          </w:tcPr>
          <w:p w14:paraId="3C1650BE" w14:textId="77777777" w:rsidR="00341136" w:rsidRPr="0060492A" w:rsidRDefault="00341136" w:rsidP="00023F2C">
            <w:pPr>
              <w:tabs>
                <w:tab w:val="left" w:pos="142"/>
              </w:tabs>
              <w:spacing w:before="80" w:after="80"/>
              <w:jc w:val="center"/>
              <w:rPr>
                <w:rFonts w:ascii="Arial" w:hAnsi="Arial" w:cs="Arial"/>
                <w:b/>
                <w:sz w:val="20"/>
                <w:szCs w:val="20"/>
              </w:rPr>
            </w:pPr>
            <w:r w:rsidRPr="0060492A">
              <w:rPr>
                <w:rFonts w:ascii="Arial" w:hAnsi="Arial" w:cs="Arial"/>
                <w:b/>
                <w:sz w:val="20"/>
                <w:szCs w:val="20"/>
              </w:rPr>
              <w:t>N at I</w:t>
            </w:r>
          </w:p>
        </w:tc>
        <w:tc>
          <w:tcPr>
            <w:tcW w:w="2035" w:type="dxa"/>
          </w:tcPr>
          <w:p w14:paraId="3F246D81" w14:textId="77777777" w:rsidR="00341136" w:rsidRPr="0060492A" w:rsidRDefault="00341136" w:rsidP="00023F2C">
            <w:pPr>
              <w:tabs>
                <w:tab w:val="left" w:pos="142"/>
              </w:tabs>
              <w:spacing w:before="80" w:after="80"/>
              <w:jc w:val="center"/>
              <w:rPr>
                <w:rFonts w:ascii="Arial" w:hAnsi="Arial" w:cs="Arial"/>
                <w:sz w:val="20"/>
                <w:szCs w:val="20"/>
              </w:rPr>
            </w:pPr>
            <w:r w:rsidRPr="0060492A">
              <w:rPr>
                <w:rFonts w:ascii="Arial" w:hAnsi="Arial" w:cs="Arial"/>
                <w:sz w:val="20"/>
                <w:szCs w:val="20"/>
              </w:rPr>
              <w:t>0.08</w:t>
            </w:r>
          </w:p>
        </w:tc>
        <w:tc>
          <w:tcPr>
            <w:tcW w:w="2609" w:type="dxa"/>
          </w:tcPr>
          <w:p w14:paraId="7389B797" w14:textId="77777777" w:rsidR="00341136" w:rsidRPr="0060492A" w:rsidRDefault="00341136" w:rsidP="00023F2C">
            <w:pPr>
              <w:tabs>
                <w:tab w:val="left" w:pos="142"/>
              </w:tabs>
              <w:spacing w:before="80" w:after="80"/>
              <w:jc w:val="center"/>
              <w:rPr>
                <w:rFonts w:ascii="Arial" w:hAnsi="Arial" w:cs="Arial"/>
                <w:sz w:val="20"/>
                <w:szCs w:val="20"/>
              </w:rPr>
            </w:pPr>
            <w:r w:rsidRPr="0060492A">
              <w:rPr>
                <w:rFonts w:ascii="Arial" w:hAnsi="Arial" w:cs="Arial"/>
                <w:sz w:val="20"/>
                <w:szCs w:val="20"/>
              </w:rPr>
              <w:t>0.23</w:t>
            </w:r>
          </w:p>
        </w:tc>
      </w:tr>
    </w:tbl>
    <w:p w14:paraId="2B9B4EC9" w14:textId="77777777" w:rsidR="00341136" w:rsidRPr="0060492A" w:rsidRDefault="00341136" w:rsidP="00023F2C">
      <w:pPr>
        <w:tabs>
          <w:tab w:val="left" w:pos="142"/>
        </w:tabs>
        <w:spacing w:line="240" w:lineRule="auto"/>
        <w:rPr>
          <w:rFonts w:ascii="Arial" w:hAnsi="Arial" w:cs="Arial"/>
          <w:sz w:val="20"/>
          <w:szCs w:val="20"/>
        </w:rPr>
      </w:pPr>
    </w:p>
    <w:p w14:paraId="002A4665" w14:textId="77777777" w:rsidR="006B27FF" w:rsidRPr="0060492A" w:rsidRDefault="006B27FF" w:rsidP="00023F2C">
      <w:pPr>
        <w:tabs>
          <w:tab w:val="left" w:pos="142"/>
        </w:tabs>
        <w:spacing w:line="240" w:lineRule="auto"/>
        <w:rPr>
          <w:rFonts w:ascii="Arial" w:hAnsi="Arial" w:cs="Arial"/>
          <w:sz w:val="20"/>
          <w:szCs w:val="20"/>
        </w:rPr>
      </w:pPr>
    </w:p>
    <w:p w14:paraId="70DB4E34" w14:textId="77777777" w:rsidR="006B27FF" w:rsidRPr="0060492A" w:rsidRDefault="006B27FF" w:rsidP="00023F2C">
      <w:pPr>
        <w:pStyle w:val="NormalWeb"/>
        <w:tabs>
          <w:tab w:val="left" w:pos="142"/>
        </w:tabs>
        <w:rPr>
          <w:rFonts w:ascii="Arial" w:hAnsi="Arial" w:cs="Arial"/>
          <w:b/>
          <w:sz w:val="20"/>
          <w:szCs w:val="20"/>
        </w:rPr>
      </w:pPr>
    </w:p>
    <w:p w14:paraId="285425F7" w14:textId="77777777" w:rsidR="006B27FF" w:rsidRPr="00245FAE" w:rsidRDefault="006B27FF" w:rsidP="00023F2C">
      <w:pPr>
        <w:pStyle w:val="NormalWeb"/>
        <w:tabs>
          <w:tab w:val="left" w:pos="142"/>
        </w:tabs>
        <w:rPr>
          <w:rFonts w:ascii="Arial" w:hAnsi="Arial" w:cs="Arial"/>
          <w:b/>
        </w:rPr>
      </w:pPr>
    </w:p>
    <w:sectPr w:rsidR="006B27FF" w:rsidRPr="00245FAE" w:rsidSect="00D50494">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FB0CB" w14:textId="77777777" w:rsidR="00D907B3" w:rsidRDefault="00D907B3" w:rsidP="00245FAE">
      <w:pPr>
        <w:spacing w:after="0" w:line="240" w:lineRule="auto"/>
      </w:pPr>
      <w:r>
        <w:separator/>
      </w:r>
    </w:p>
  </w:endnote>
  <w:endnote w:type="continuationSeparator" w:id="0">
    <w:p w14:paraId="29C60866" w14:textId="77777777" w:rsidR="00D907B3" w:rsidRDefault="00D907B3" w:rsidP="00245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EBC89" w14:textId="77777777" w:rsidR="00DA233E" w:rsidRDefault="00DA23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F71E2" w14:textId="77777777" w:rsidR="00DA233E" w:rsidRDefault="00DA23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05C50" w14:textId="77777777" w:rsidR="00DA233E" w:rsidRDefault="00DA23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49824" w14:textId="77777777" w:rsidR="00D907B3" w:rsidRDefault="00D907B3" w:rsidP="00245FAE">
      <w:pPr>
        <w:spacing w:after="0" w:line="240" w:lineRule="auto"/>
      </w:pPr>
      <w:r>
        <w:separator/>
      </w:r>
    </w:p>
  </w:footnote>
  <w:footnote w:type="continuationSeparator" w:id="0">
    <w:p w14:paraId="2A46A1AB" w14:textId="77777777" w:rsidR="00D907B3" w:rsidRDefault="00D907B3" w:rsidP="00245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1659F" w14:textId="4496CA7D" w:rsidR="00DA233E" w:rsidRDefault="00DA233E">
    <w:pPr>
      <w:pStyle w:val="Header"/>
    </w:pPr>
    <w:r>
      <w:rPr>
        <w:noProof/>
      </w:rPr>
      <w:pict w14:anchorId="77B70D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323704" o:spid="_x0000_s2050" type="#_x0000_t136" style="position:absolute;margin-left:0;margin-top:0;width:504.35pt;height:94.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E4DD5" w14:textId="1473A39A" w:rsidR="00DA233E" w:rsidRDefault="00DA233E">
    <w:pPr>
      <w:pStyle w:val="Header"/>
    </w:pPr>
    <w:r>
      <w:rPr>
        <w:noProof/>
      </w:rPr>
      <w:pict w14:anchorId="6CBC72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323705" o:spid="_x0000_s2051" type="#_x0000_t136" style="position:absolute;margin-left:0;margin-top:0;width:504.35pt;height:94.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0233A" w14:textId="1092C945" w:rsidR="00DA233E" w:rsidRDefault="00DA233E">
    <w:pPr>
      <w:pStyle w:val="Header"/>
    </w:pPr>
    <w:r>
      <w:rPr>
        <w:noProof/>
      </w:rPr>
      <w:pict w14:anchorId="0CDCE0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323703" o:spid="_x0000_s2049" type="#_x0000_t136" style="position:absolute;margin-left:0;margin-top:0;width:504.35pt;height:94.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234AE"/>
    <w:multiLevelType w:val="multilevel"/>
    <w:tmpl w:val="500E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2542F1"/>
    <w:multiLevelType w:val="multilevel"/>
    <w:tmpl w:val="9B1CF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456F30"/>
    <w:multiLevelType w:val="multilevel"/>
    <w:tmpl w:val="87368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5458FD"/>
    <w:multiLevelType w:val="multilevel"/>
    <w:tmpl w:val="35E8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913F0E"/>
    <w:multiLevelType w:val="hybridMultilevel"/>
    <w:tmpl w:val="F8BE55E0"/>
    <w:lvl w:ilvl="0" w:tplc="402E8E14">
      <w:start w:val="1"/>
      <w:numFmt w:val="decimal"/>
      <w:lvlText w:val="%1."/>
      <w:lvlJc w:val="left"/>
      <w:pPr>
        <w:ind w:left="-633" w:hanging="360"/>
      </w:pPr>
      <w:rPr>
        <w:rFonts w:hint="default"/>
      </w:rPr>
    </w:lvl>
    <w:lvl w:ilvl="1" w:tplc="04090019" w:tentative="1">
      <w:start w:val="1"/>
      <w:numFmt w:val="lowerLetter"/>
      <w:lvlText w:val="%2."/>
      <w:lvlJc w:val="left"/>
      <w:pPr>
        <w:ind w:left="87" w:hanging="360"/>
      </w:pPr>
    </w:lvl>
    <w:lvl w:ilvl="2" w:tplc="0409001B" w:tentative="1">
      <w:start w:val="1"/>
      <w:numFmt w:val="lowerRoman"/>
      <w:lvlText w:val="%3."/>
      <w:lvlJc w:val="right"/>
      <w:pPr>
        <w:ind w:left="807" w:hanging="180"/>
      </w:pPr>
    </w:lvl>
    <w:lvl w:ilvl="3" w:tplc="0409000F" w:tentative="1">
      <w:start w:val="1"/>
      <w:numFmt w:val="decimal"/>
      <w:lvlText w:val="%4."/>
      <w:lvlJc w:val="left"/>
      <w:pPr>
        <w:ind w:left="1527" w:hanging="360"/>
      </w:pPr>
    </w:lvl>
    <w:lvl w:ilvl="4" w:tplc="04090019" w:tentative="1">
      <w:start w:val="1"/>
      <w:numFmt w:val="lowerLetter"/>
      <w:lvlText w:val="%5."/>
      <w:lvlJc w:val="left"/>
      <w:pPr>
        <w:ind w:left="2247" w:hanging="360"/>
      </w:pPr>
    </w:lvl>
    <w:lvl w:ilvl="5" w:tplc="0409001B" w:tentative="1">
      <w:start w:val="1"/>
      <w:numFmt w:val="lowerRoman"/>
      <w:lvlText w:val="%6."/>
      <w:lvlJc w:val="right"/>
      <w:pPr>
        <w:ind w:left="2967" w:hanging="180"/>
      </w:pPr>
    </w:lvl>
    <w:lvl w:ilvl="6" w:tplc="0409000F" w:tentative="1">
      <w:start w:val="1"/>
      <w:numFmt w:val="decimal"/>
      <w:lvlText w:val="%7."/>
      <w:lvlJc w:val="left"/>
      <w:pPr>
        <w:ind w:left="3687" w:hanging="360"/>
      </w:pPr>
    </w:lvl>
    <w:lvl w:ilvl="7" w:tplc="04090019" w:tentative="1">
      <w:start w:val="1"/>
      <w:numFmt w:val="lowerLetter"/>
      <w:lvlText w:val="%8."/>
      <w:lvlJc w:val="left"/>
      <w:pPr>
        <w:ind w:left="4407" w:hanging="360"/>
      </w:pPr>
    </w:lvl>
    <w:lvl w:ilvl="8" w:tplc="0409001B" w:tentative="1">
      <w:start w:val="1"/>
      <w:numFmt w:val="lowerRoman"/>
      <w:lvlText w:val="%9."/>
      <w:lvlJc w:val="right"/>
      <w:pPr>
        <w:ind w:left="5127" w:hanging="180"/>
      </w:pPr>
    </w:lvl>
  </w:abstractNum>
  <w:abstractNum w:abstractNumId="5" w15:restartNumberingAfterBreak="0">
    <w:nsid w:val="79492707"/>
    <w:multiLevelType w:val="hybridMultilevel"/>
    <w:tmpl w:val="F4F2A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F2A07"/>
    <w:rsid w:val="000152D3"/>
    <w:rsid w:val="00023F2C"/>
    <w:rsid w:val="00035855"/>
    <w:rsid w:val="000756C9"/>
    <w:rsid w:val="000D00FB"/>
    <w:rsid w:val="00163B70"/>
    <w:rsid w:val="00166974"/>
    <w:rsid w:val="001812B4"/>
    <w:rsid w:val="001973E2"/>
    <w:rsid w:val="001A0E60"/>
    <w:rsid w:val="00245FAE"/>
    <w:rsid w:val="002F3E75"/>
    <w:rsid w:val="00341136"/>
    <w:rsid w:val="003540FE"/>
    <w:rsid w:val="00360B51"/>
    <w:rsid w:val="00364725"/>
    <w:rsid w:val="0037461A"/>
    <w:rsid w:val="003E6F08"/>
    <w:rsid w:val="004C7702"/>
    <w:rsid w:val="004D68EA"/>
    <w:rsid w:val="004E5E6F"/>
    <w:rsid w:val="0054789B"/>
    <w:rsid w:val="005F7EA5"/>
    <w:rsid w:val="0060492A"/>
    <w:rsid w:val="00612FA1"/>
    <w:rsid w:val="006B27FF"/>
    <w:rsid w:val="006F4CEA"/>
    <w:rsid w:val="00757992"/>
    <w:rsid w:val="007A2EB0"/>
    <w:rsid w:val="007B3F75"/>
    <w:rsid w:val="007B76C4"/>
    <w:rsid w:val="007C6C1D"/>
    <w:rsid w:val="00810276"/>
    <w:rsid w:val="008170CB"/>
    <w:rsid w:val="008225AE"/>
    <w:rsid w:val="00837F3F"/>
    <w:rsid w:val="00883D1E"/>
    <w:rsid w:val="008A0BE6"/>
    <w:rsid w:val="009173B6"/>
    <w:rsid w:val="0093195F"/>
    <w:rsid w:val="00942853"/>
    <w:rsid w:val="00A673BE"/>
    <w:rsid w:val="00A73575"/>
    <w:rsid w:val="00A95EFA"/>
    <w:rsid w:val="00AB315B"/>
    <w:rsid w:val="00AE188E"/>
    <w:rsid w:val="00AF512D"/>
    <w:rsid w:val="00B72849"/>
    <w:rsid w:val="00B7354A"/>
    <w:rsid w:val="00B93E56"/>
    <w:rsid w:val="00BD6F0F"/>
    <w:rsid w:val="00C50AA5"/>
    <w:rsid w:val="00CC4AA2"/>
    <w:rsid w:val="00CD23AA"/>
    <w:rsid w:val="00CD756B"/>
    <w:rsid w:val="00CE125E"/>
    <w:rsid w:val="00D359E9"/>
    <w:rsid w:val="00D40675"/>
    <w:rsid w:val="00D50494"/>
    <w:rsid w:val="00D907B3"/>
    <w:rsid w:val="00DA233E"/>
    <w:rsid w:val="00DB7F39"/>
    <w:rsid w:val="00DF3416"/>
    <w:rsid w:val="00E762AD"/>
    <w:rsid w:val="00EF2A07"/>
    <w:rsid w:val="00F07C8F"/>
    <w:rsid w:val="00F100FA"/>
    <w:rsid w:val="00F25FC9"/>
    <w:rsid w:val="00F62C4E"/>
    <w:rsid w:val="00FB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E3382B"/>
  <w15:docId w15:val="{4C76818D-DC46-461D-9E66-D4F84AEBD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6F08"/>
  </w:style>
  <w:style w:type="paragraph" w:styleId="Heading1">
    <w:name w:val="heading 1"/>
    <w:basedOn w:val="Normal"/>
    <w:next w:val="Normal"/>
    <w:link w:val="Heading1Char"/>
    <w:uiPriority w:val="9"/>
    <w:qFormat/>
    <w:rsid w:val="00B93E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F2A0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C770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7461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7461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2A07"/>
    <w:rPr>
      <w:rFonts w:ascii="Times New Roman" w:eastAsia="Times New Roman" w:hAnsi="Times New Roman" w:cs="Times New Roman"/>
      <w:b/>
      <w:bCs/>
      <w:sz w:val="36"/>
      <w:szCs w:val="36"/>
    </w:rPr>
  </w:style>
  <w:style w:type="paragraph" w:styleId="NormalWeb">
    <w:name w:val="Normal (Web)"/>
    <w:basedOn w:val="Normal"/>
    <w:uiPriority w:val="99"/>
    <w:unhideWhenUsed/>
    <w:rsid w:val="00EF2A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2A07"/>
    <w:rPr>
      <w:b/>
      <w:bCs/>
    </w:rPr>
  </w:style>
  <w:style w:type="character" w:styleId="Hyperlink">
    <w:name w:val="Hyperlink"/>
    <w:basedOn w:val="DefaultParagraphFont"/>
    <w:rsid w:val="00D359E9"/>
    <w:rPr>
      <w:color w:val="0000FF"/>
      <w:u w:val="single"/>
    </w:rPr>
  </w:style>
  <w:style w:type="character" w:styleId="Emphasis">
    <w:name w:val="Emphasis"/>
    <w:basedOn w:val="DefaultParagraphFont"/>
    <w:uiPriority w:val="20"/>
    <w:qFormat/>
    <w:rsid w:val="00757992"/>
    <w:rPr>
      <w:i/>
      <w:iCs/>
    </w:rPr>
  </w:style>
  <w:style w:type="character" w:customStyle="1" w:styleId="Heading3Char">
    <w:name w:val="Heading 3 Char"/>
    <w:basedOn w:val="DefaultParagraphFont"/>
    <w:link w:val="Heading3"/>
    <w:uiPriority w:val="9"/>
    <w:rsid w:val="004C7702"/>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B93E56"/>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37461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7461A"/>
    <w:rPr>
      <w:rFonts w:asciiTheme="majorHAnsi" w:eastAsiaTheme="majorEastAsia" w:hAnsiTheme="majorHAnsi" w:cstheme="majorBidi"/>
      <w:color w:val="243F60" w:themeColor="accent1" w:themeShade="7F"/>
    </w:rPr>
  </w:style>
  <w:style w:type="table" w:styleId="TableGrid">
    <w:name w:val="Table Grid"/>
    <w:basedOn w:val="TableNormal"/>
    <w:uiPriority w:val="59"/>
    <w:rsid w:val="006B27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45F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FAE"/>
  </w:style>
  <w:style w:type="paragraph" w:styleId="Footer">
    <w:name w:val="footer"/>
    <w:basedOn w:val="Normal"/>
    <w:link w:val="FooterChar"/>
    <w:uiPriority w:val="99"/>
    <w:unhideWhenUsed/>
    <w:rsid w:val="00245F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FAE"/>
  </w:style>
  <w:style w:type="character" w:styleId="LineNumber">
    <w:name w:val="line number"/>
    <w:basedOn w:val="DefaultParagraphFont"/>
    <w:uiPriority w:val="99"/>
    <w:semiHidden/>
    <w:unhideWhenUsed/>
    <w:rsid w:val="0060492A"/>
  </w:style>
  <w:style w:type="character" w:styleId="UnresolvedMention">
    <w:name w:val="Unresolved Mention"/>
    <w:basedOn w:val="DefaultParagraphFont"/>
    <w:uiPriority w:val="99"/>
    <w:semiHidden/>
    <w:unhideWhenUsed/>
    <w:rsid w:val="00CD2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5160">
      <w:bodyDiv w:val="1"/>
      <w:marLeft w:val="0"/>
      <w:marRight w:val="0"/>
      <w:marTop w:val="0"/>
      <w:marBottom w:val="0"/>
      <w:divBdr>
        <w:top w:val="none" w:sz="0" w:space="0" w:color="auto"/>
        <w:left w:val="none" w:sz="0" w:space="0" w:color="auto"/>
        <w:bottom w:val="none" w:sz="0" w:space="0" w:color="auto"/>
        <w:right w:val="none" w:sz="0" w:space="0" w:color="auto"/>
      </w:divBdr>
    </w:div>
    <w:div w:id="110631783">
      <w:bodyDiv w:val="1"/>
      <w:marLeft w:val="0"/>
      <w:marRight w:val="0"/>
      <w:marTop w:val="0"/>
      <w:marBottom w:val="0"/>
      <w:divBdr>
        <w:top w:val="none" w:sz="0" w:space="0" w:color="auto"/>
        <w:left w:val="none" w:sz="0" w:space="0" w:color="auto"/>
        <w:bottom w:val="none" w:sz="0" w:space="0" w:color="auto"/>
        <w:right w:val="none" w:sz="0" w:space="0" w:color="auto"/>
      </w:divBdr>
    </w:div>
    <w:div w:id="291063427">
      <w:bodyDiv w:val="1"/>
      <w:marLeft w:val="0"/>
      <w:marRight w:val="0"/>
      <w:marTop w:val="0"/>
      <w:marBottom w:val="0"/>
      <w:divBdr>
        <w:top w:val="none" w:sz="0" w:space="0" w:color="auto"/>
        <w:left w:val="none" w:sz="0" w:space="0" w:color="auto"/>
        <w:bottom w:val="none" w:sz="0" w:space="0" w:color="auto"/>
        <w:right w:val="none" w:sz="0" w:space="0" w:color="auto"/>
      </w:divBdr>
    </w:div>
    <w:div w:id="392434866">
      <w:bodyDiv w:val="1"/>
      <w:marLeft w:val="0"/>
      <w:marRight w:val="0"/>
      <w:marTop w:val="0"/>
      <w:marBottom w:val="0"/>
      <w:divBdr>
        <w:top w:val="none" w:sz="0" w:space="0" w:color="auto"/>
        <w:left w:val="none" w:sz="0" w:space="0" w:color="auto"/>
        <w:bottom w:val="none" w:sz="0" w:space="0" w:color="auto"/>
        <w:right w:val="none" w:sz="0" w:space="0" w:color="auto"/>
      </w:divBdr>
    </w:div>
    <w:div w:id="464353959">
      <w:bodyDiv w:val="1"/>
      <w:marLeft w:val="0"/>
      <w:marRight w:val="0"/>
      <w:marTop w:val="0"/>
      <w:marBottom w:val="0"/>
      <w:divBdr>
        <w:top w:val="none" w:sz="0" w:space="0" w:color="auto"/>
        <w:left w:val="none" w:sz="0" w:space="0" w:color="auto"/>
        <w:bottom w:val="none" w:sz="0" w:space="0" w:color="auto"/>
        <w:right w:val="none" w:sz="0" w:space="0" w:color="auto"/>
      </w:divBdr>
    </w:div>
    <w:div w:id="487400624">
      <w:bodyDiv w:val="1"/>
      <w:marLeft w:val="0"/>
      <w:marRight w:val="0"/>
      <w:marTop w:val="0"/>
      <w:marBottom w:val="0"/>
      <w:divBdr>
        <w:top w:val="none" w:sz="0" w:space="0" w:color="auto"/>
        <w:left w:val="none" w:sz="0" w:space="0" w:color="auto"/>
        <w:bottom w:val="none" w:sz="0" w:space="0" w:color="auto"/>
        <w:right w:val="none" w:sz="0" w:space="0" w:color="auto"/>
      </w:divBdr>
    </w:div>
    <w:div w:id="550654954">
      <w:bodyDiv w:val="1"/>
      <w:marLeft w:val="0"/>
      <w:marRight w:val="0"/>
      <w:marTop w:val="0"/>
      <w:marBottom w:val="0"/>
      <w:divBdr>
        <w:top w:val="none" w:sz="0" w:space="0" w:color="auto"/>
        <w:left w:val="none" w:sz="0" w:space="0" w:color="auto"/>
        <w:bottom w:val="none" w:sz="0" w:space="0" w:color="auto"/>
        <w:right w:val="none" w:sz="0" w:space="0" w:color="auto"/>
      </w:divBdr>
    </w:div>
    <w:div w:id="602495772">
      <w:bodyDiv w:val="1"/>
      <w:marLeft w:val="0"/>
      <w:marRight w:val="0"/>
      <w:marTop w:val="0"/>
      <w:marBottom w:val="0"/>
      <w:divBdr>
        <w:top w:val="none" w:sz="0" w:space="0" w:color="auto"/>
        <w:left w:val="none" w:sz="0" w:space="0" w:color="auto"/>
        <w:bottom w:val="none" w:sz="0" w:space="0" w:color="auto"/>
        <w:right w:val="none" w:sz="0" w:space="0" w:color="auto"/>
      </w:divBdr>
    </w:div>
    <w:div w:id="722411569">
      <w:bodyDiv w:val="1"/>
      <w:marLeft w:val="0"/>
      <w:marRight w:val="0"/>
      <w:marTop w:val="0"/>
      <w:marBottom w:val="0"/>
      <w:divBdr>
        <w:top w:val="none" w:sz="0" w:space="0" w:color="auto"/>
        <w:left w:val="none" w:sz="0" w:space="0" w:color="auto"/>
        <w:bottom w:val="none" w:sz="0" w:space="0" w:color="auto"/>
        <w:right w:val="none" w:sz="0" w:space="0" w:color="auto"/>
      </w:divBdr>
    </w:div>
    <w:div w:id="753017465">
      <w:bodyDiv w:val="1"/>
      <w:marLeft w:val="0"/>
      <w:marRight w:val="0"/>
      <w:marTop w:val="0"/>
      <w:marBottom w:val="0"/>
      <w:divBdr>
        <w:top w:val="none" w:sz="0" w:space="0" w:color="auto"/>
        <w:left w:val="none" w:sz="0" w:space="0" w:color="auto"/>
        <w:bottom w:val="none" w:sz="0" w:space="0" w:color="auto"/>
        <w:right w:val="none" w:sz="0" w:space="0" w:color="auto"/>
      </w:divBdr>
    </w:div>
    <w:div w:id="826827099">
      <w:bodyDiv w:val="1"/>
      <w:marLeft w:val="0"/>
      <w:marRight w:val="0"/>
      <w:marTop w:val="0"/>
      <w:marBottom w:val="0"/>
      <w:divBdr>
        <w:top w:val="none" w:sz="0" w:space="0" w:color="auto"/>
        <w:left w:val="none" w:sz="0" w:space="0" w:color="auto"/>
        <w:bottom w:val="none" w:sz="0" w:space="0" w:color="auto"/>
        <w:right w:val="none" w:sz="0" w:space="0" w:color="auto"/>
      </w:divBdr>
    </w:div>
    <w:div w:id="847401443">
      <w:bodyDiv w:val="1"/>
      <w:marLeft w:val="0"/>
      <w:marRight w:val="0"/>
      <w:marTop w:val="0"/>
      <w:marBottom w:val="0"/>
      <w:divBdr>
        <w:top w:val="none" w:sz="0" w:space="0" w:color="auto"/>
        <w:left w:val="none" w:sz="0" w:space="0" w:color="auto"/>
        <w:bottom w:val="none" w:sz="0" w:space="0" w:color="auto"/>
        <w:right w:val="none" w:sz="0" w:space="0" w:color="auto"/>
      </w:divBdr>
    </w:div>
    <w:div w:id="930548226">
      <w:bodyDiv w:val="1"/>
      <w:marLeft w:val="0"/>
      <w:marRight w:val="0"/>
      <w:marTop w:val="0"/>
      <w:marBottom w:val="0"/>
      <w:divBdr>
        <w:top w:val="none" w:sz="0" w:space="0" w:color="auto"/>
        <w:left w:val="none" w:sz="0" w:space="0" w:color="auto"/>
        <w:bottom w:val="none" w:sz="0" w:space="0" w:color="auto"/>
        <w:right w:val="none" w:sz="0" w:space="0" w:color="auto"/>
      </w:divBdr>
    </w:div>
    <w:div w:id="1086263590">
      <w:bodyDiv w:val="1"/>
      <w:marLeft w:val="0"/>
      <w:marRight w:val="0"/>
      <w:marTop w:val="0"/>
      <w:marBottom w:val="0"/>
      <w:divBdr>
        <w:top w:val="none" w:sz="0" w:space="0" w:color="auto"/>
        <w:left w:val="none" w:sz="0" w:space="0" w:color="auto"/>
        <w:bottom w:val="none" w:sz="0" w:space="0" w:color="auto"/>
        <w:right w:val="none" w:sz="0" w:space="0" w:color="auto"/>
      </w:divBdr>
    </w:div>
    <w:div w:id="1226331786">
      <w:bodyDiv w:val="1"/>
      <w:marLeft w:val="0"/>
      <w:marRight w:val="0"/>
      <w:marTop w:val="0"/>
      <w:marBottom w:val="0"/>
      <w:divBdr>
        <w:top w:val="none" w:sz="0" w:space="0" w:color="auto"/>
        <w:left w:val="none" w:sz="0" w:space="0" w:color="auto"/>
        <w:bottom w:val="none" w:sz="0" w:space="0" w:color="auto"/>
        <w:right w:val="none" w:sz="0" w:space="0" w:color="auto"/>
      </w:divBdr>
    </w:div>
    <w:div w:id="1372995584">
      <w:bodyDiv w:val="1"/>
      <w:marLeft w:val="0"/>
      <w:marRight w:val="0"/>
      <w:marTop w:val="0"/>
      <w:marBottom w:val="0"/>
      <w:divBdr>
        <w:top w:val="none" w:sz="0" w:space="0" w:color="auto"/>
        <w:left w:val="none" w:sz="0" w:space="0" w:color="auto"/>
        <w:bottom w:val="none" w:sz="0" w:space="0" w:color="auto"/>
        <w:right w:val="none" w:sz="0" w:space="0" w:color="auto"/>
      </w:divBdr>
    </w:div>
    <w:div w:id="1407217834">
      <w:bodyDiv w:val="1"/>
      <w:marLeft w:val="0"/>
      <w:marRight w:val="0"/>
      <w:marTop w:val="0"/>
      <w:marBottom w:val="0"/>
      <w:divBdr>
        <w:top w:val="none" w:sz="0" w:space="0" w:color="auto"/>
        <w:left w:val="none" w:sz="0" w:space="0" w:color="auto"/>
        <w:bottom w:val="none" w:sz="0" w:space="0" w:color="auto"/>
        <w:right w:val="none" w:sz="0" w:space="0" w:color="auto"/>
      </w:divBdr>
    </w:div>
    <w:div w:id="1412387503">
      <w:bodyDiv w:val="1"/>
      <w:marLeft w:val="0"/>
      <w:marRight w:val="0"/>
      <w:marTop w:val="0"/>
      <w:marBottom w:val="0"/>
      <w:divBdr>
        <w:top w:val="none" w:sz="0" w:space="0" w:color="auto"/>
        <w:left w:val="none" w:sz="0" w:space="0" w:color="auto"/>
        <w:bottom w:val="none" w:sz="0" w:space="0" w:color="auto"/>
        <w:right w:val="none" w:sz="0" w:space="0" w:color="auto"/>
      </w:divBdr>
    </w:div>
    <w:div w:id="1473715876">
      <w:bodyDiv w:val="1"/>
      <w:marLeft w:val="0"/>
      <w:marRight w:val="0"/>
      <w:marTop w:val="0"/>
      <w:marBottom w:val="0"/>
      <w:divBdr>
        <w:top w:val="none" w:sz="0" w:space="0" w:color="auto"/>
        <w:left w:val="none" w:sz="0" w:space="0" w:color="auto"/>
        <w:bottom w:val="none" w:sz="0" w:space="0" w:color="auto"/>
        <w:right w:val="none" w:sz="0" w:space="0" w:color="auto"/>
      </w:divBdr>
    </w:div>
    <w:div w:id="1675453342">
      <w:bodyDiv w:val="1"/>
      <w:marLeft w:val="0"/>
      <w:marRight w:val="0"/>
      <w:marTop w:val="0"/>
      <w:marBottom w:val="0"/>
      <w:divBdr>
        <w:top w:val="none" w:sz="0" w:space="0" w:color="auto"/>
        <w:left w:val="none" w:sz="0" w:space="0" w:color="auto"/>
        <w:bottom w:val="none" w:sz="0" w:space="0" w:color="auto"/>
        <w:right w:val="none" w:sz="0" w:space="0" w:color="auto"/>
      </w:divBdr>
    </w:div>
    <w:div w:id="1691223556">
      <w:bodyDiv w:val="1"/>
      <w:marLeft w:val="0"/>
      <w:marRight w:val="0"/>
      <w:marTop w:val="0"/>
      <w:marBottom w:val="0"/>
      <w:divBdr>
        <w:top w:val="none" w:sz="0" w:space="0" w:color="auto"/>
        <w:left w:val="none" w:sz="0" w:space="0" w:color="auto"/>
        <w:bottom w:val="none" w:sz="0" w:space="0" w:color="auto"/>
        <w:right w:val="none" w:sz="0" w:space="0" w:color="auto"/>
      </w:divBdr>
    </w:div>
    <w:div w:id="1702046173">
      <w:bodyDiv w:val="1"/>
      <w:marLeft w:val="0"/>
      <w:marRight w:val="0"/>
      <w:marTop w:val="0"/>
      <w:marBottom w:val="0"/>
      <w:divBdr>
        <w:top w:val="none" w:sz="0" w:space="0" w:color="auto"/>
        <w:left w:val="none" w:sz="0" w:space="0" w:color="auto"/>
        <w:bottom w:val="none" w:sz="0" w:space="0" w:color="auto"/>
        <w:right w:val="none" w:sz="0" w:space="0" w:color="auto"/>
      </w:divBdr>
    </w:div>
    <w:div w:id="1769227500">
      <w:bodyDiv w:val="1"/>
      <w:marLeft w:val="0"/>
      <w:marRight w:val="0"/>
      <w:marTop w:val="0"/>
      <w:marBottom w:val="0"/>
      <w:divBdr>
        <w:top w:val="none" w:sz="0" w:space="0" w:color="auto"/>
        <w:left w:val="none" w:sz="0" w:space="0" w:color="auto"/>
        <w:bottom w:val="none" w:sz="0" w:space="0" w:color="auto"/>
        <w:right w:val="none" w:sz="0" w:space="0" w:color="auto"/>
      </w:divBdr>
    </w:div>
    <w:div w:id="1828158564">
      <w:bodyDiv w:val="1"/>
      <w:marLeft w:val="0"/>
      <w:marRight w:val="0"/>
      <w:marTop w:val="0"/>
      <w:marBottom w:val="0"/>
      <w:divBdr>
        <w:top w:val="none" w:sz="0" w:space="0" w:color="auto"/>
        <w:left w:val="none" w:sz="0" w:space="0" w:color="auto"/>
        <w:bottom w:val="none" w:sz="0" w:space="0" w:color="auto"/>
        <w:right w:val="none" w:sz="0" w:space="0" w:color="auto"/>
      </w:divBdr>
    </w:div>
    <w:div w:id="1962833980">
      <w:bodyDiv w:val="1"/>
      <w:marLeft w:val="0"/>
      <w:marRight w:val="0"/>
      <w:marTop w:val="0"/>
      <w:marBottom w:val="0"/>
      <w:divBdr>
        <w:top w:val="none" w:sz="0" w:space="0" w:color="auto"/>
        <w:left w:val="none" w:sz="0" w:space="0" w:color="auto"/>
        <w:bottom w:val="none" w:sz="0" w:space="0" w:color="auto"/>
        <w:right w:val="none" w:sz="0" w:space="0" w:color="auto"/>
      </w:divBdr>
    </w:div>
    <w:div w:id="2073960338">
      <w:bodyDiv w:val="1"/>
      <w:marLeft w:val="0"/>
      <w:marRight w:val="0"/>
      <w:marTop w:val="0"/>
      <w:marBottom w:val="0"/>
      <w:divBdr>
        <w:top w:val="none" w:sz="0" w:space="0" w:color="auto"/>
        <w:left w:val="none" w:sz="0" w:space="0" w:color="auto"/>
        <w:bottom w:val="none" w:sz="0" w:space="0" w:color="auto"/>
        <w:right w:val="none" w:sz="0" w:space="0" w:color="auto"/>
      </w:divBdr>
    </w:div>
    <w:div w:id="2095777905">
      <w:bodyDiv w:val="1"/>
      <w:marLeft w:val="0"/>
      <w:marRight w:val="0"/>
      <w:marTop w:val="0"/>
      <w:marBottom w:val="0"/>
      <w:divBdr>
        <w:top w:val="none" w:sz="0" w:space="0" w:color="auto"/>
        <w:left w:val="none" w:sz="0" w:space="0" w:color="auto"/>
        <w:bottom w:val="none" w:sz="0" w:space="0" w:color="auto"/>
        <w:right w:val="none" w:sz="0" w:space="0" w:color="auto"/>
      </w:divBdr>
    </w:div>
    <w:div w:id="214010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ganicfacts.ne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indiastat.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472</TotalTime>
  <Pages>9</Pages>
  <Words>3040</Words>
  <Characters>17334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31</cp:revision>
  <dcterms:created xsi:type="dcterms:W3CDTF">2025-08-28T17:14:00Z</dcterms:created>
  <dcterms:modified xsi:type="dcterms:W3CDTF">2025-10-04T07:53:00Z</dcterms:modified>
</cp:coreProperties>
</file>