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B4AC5" w14:textId="77777777" w:rsidR="00462A98" w:rsidRDefault="00462A98" w:rsidP="002208A2">
      <w:pPr>
        <w:spacing w:after="0" w:line="360" w:lineRule="auto"/>
        <w:jc w:val="both"/>
        <w:rPr>
          <w:rFonts w:ascii="Times New Roman" w:eastAsia="Aptos" w:hAnsi="Times New Roman" w:cs="Times New Roman"/>
          <w:b/>
          <w:bCs/>
          <w:szCs w:val="24"/>
          <w:lang w:bidi="ar-SA"/>
          <w14:ligatures w14:val="none"/>
        </w:rPr>
      </w:pPr>
      <w:bookmarkStart w:id="0" w:name="_Hlk209618614"/>
      <w:r w:rsidRPr="00462A98">
        <w:rPr>
          <w:rFonts w:ascii="Times New Roman" w:eastAsia="Aptos" w:hAnsi="Times New Roman" w:cs="Times New Roman"/>
          <w:b/>
          <w:bCs/>
          <w:szCs w:val="24"/>
          <w:lang w:bidi="ar-SA"/>
          <w14:ligatures w14:val="none"/>
        </w:rPr>
        <w:t>Original Research Article</w:t>
      </w:r>
    </w:p>
    <w:p w14:paraId="7A0D87F5" w14:textId="77777777" w:rsidR="00462A98" w:rsidRDefault="00462A98" w:rsidP="002208A2">
      <w:pPr>
        <w:spacing w:after="0" w:line="360" w:lineRule="auto"/>
        <w:jc w:val="both"/>
        <w:rPr>
          <w:rFonts w:ascii="Times New Roman" w:eastAsia="Aptos" w:hAnsi="Times New Roman" w:cs="Times New Roman"/>
          <w:b/>
          <w:bCs/>
          <w:szCs w:val="24"/>
          <w:lang w:bidi="ar-SA"/>
          <w14:ligatures w14:val="none"/>
        </w:rPr>
      </w:pPr>
    </w:p>
    <w:p w14:paraId="192E1B2B" w14:textId="76501A4A" w:rsidR="00754914" w:rsidRPr="002208A2" w:rsidRDefault="00754914" w:rsidP="002208A2">
      <w:pPr>
        <w:spacing w:after="0" w:line="360" w:lineRule="auto"/>
        <w:jc w:val="both"/>
        <w:rPr>
          <w:rFonts w:ascii="Times New Roman" w:eastAsia="Aptos" w:hAnsi="Times New Roman" w:cs="Times New Roman"/>
          <w:b/>
          <w:bCs/>
          <w:szCs w:val="24"/>
          <w:lang w:bidi="ar-SA"/>
          <w14:ligatures w14:val="none"/>
        </w:rPr>
      </w:pPr>
      <w:r w:rsidRPr="002208A2">
        <w:rPr>
          <w:rFonts w:ascii="Times New Roman" w:eastAsia="Aptos" w:hAnsi="Times New Roman" w:cs="Times New Roman"/>
          <w:b/>
          <w:bCs/>
          <w:szCs w:val="24"/>
          <w:lang w:bidi="ar-SA"/>
          <w14:ligatures w14:val="none"/>
        </w:rPr>
        <w:t xml:space="preserve">EVALUATION OF THE </w:t>
      </w:r>
      <w:bookmarkStart w:id="1" w:name="_Hlk211438007"/>
      <w:r w:rsidRPr="002208A2">
        <w:rPr>
          <w:rFonts w:ascii="Times New Roman" w:eastAsia="Aptos" w:hAnsi="Times New Roman" w:cs="Times New Roman"/>
          <w:b/>
          <w:bCs/>
          <w:szCs w:val="24"/>
          <w:lang w:bidi="ar-SA"/>
          <w14:ligatures w14:val="none"/>
        </w:rPr>
        <w:t>CHALLENGES FACED BY THE NURSING PERSONNEL, INCLUDING STUDENT NURSES IN THE CARE OF SURGICAL PATIENTS AT THE SELECTED HOSPITAL OF SILIGURI</w:t>
      </w:r>
    </w:p>
    <w:bookmarkEnd w:id="1"/>
    <w:p w14:paraId="2A99E7EA" w14:textId="77777777" w:rsidR="00754914" w:rsidRPr="002208A2" w:rsidRDefault="00754914" w:rsidP="002208A2">
      <w:pPr>
        <w:spacing w:after="0" w:line="360" w:lineRule="auto"/>
        <w:jc w:val="both"/>
        <w:rPr>
          <w:rFonts w:ascii="Times New Roman" w:eastAsia="Aptos" w:hAnsi="Times New Roman" w:cs="Times New Roman"/>
          <w:b/>
          <w:bCs/>
          <w:szCs w:val="24"/>
          <w:lang w:bidi="ar-SA"/>
          <w14:ligatures w14:val="none"/>
        </w:rPr>
      </w:pPr>
    </w:p>
    <w:bookmarkEnd w:id="0"/>
    <w:p w14:paraId="7BB2CFAB" w14:textId="77777777" w:rsidR="00754914" w:rsidRPr="002208A2" w:rsidRDefault="00754914" w:rsidP="002208A2">
      <w:pPr>
        <w:spacing w:line="360" w:lineRule="auto"/>
        <w:jc w:val="both"/>
        <w:rPr>
          <w:rFonts w:ascii="Times New Roman" w:eastAsia="Aptos" w:hAnsi="Times New Roman" w:cs="Times New Roman"/>
          <w:i/>
          <w:iCs/>
          <w:sz w:val="20"/>
          <w:szCs w:val="20"/>
          <w:lang w:bidi="ar-SA"/>
        </w:rPr>
      </w:pPr>
    </w:p>
    <w:tbl>
      <w:tblPr>
        <w:tblStyle w:val="TableGrid"/>
        <w:tblW w:w="0" w:type="auto"/>
        <w:tblLook w:val="04A0" w:firstRow="1" w:lastRow="0" w:firstColumn="1" w:lastColumn="0" w:noHBand="0" w:noVBand="1"/>
      </w:tblPr>
      <w:tblGrid>
        <w:gridCol w:w="9016"/>
      </w:tblGrid>
      <w:tr w:rsidR="00754914" w:rsidRPr="002208A2" w14:paraId="22076A8A" w14:textId="77777777" w:rsidTr="000B5430">
        <w:tc>
          <w:tcPr>
            <w:tcW w:w="9016" w:type="dxa"/>
          </w:tcPr>
          <w:p w14:paraId="15D5BE59" w14:textId="77777777" w:rsidR="00754914" w:rsidRPr="002208A2" w:rsidRDefault="00754914" w:rsidP="002208A2">
            <w:pPr>
              <w:spacing w:line="360" w:lineRule="auto"/>
              <w:jc w:val="both"/>
              <w:rPr>
                <w:rFonts w:ascii="Times New Roman" w:eastAsia="Aptos" w:hAnsi="Times New Roman" w:cs="Times New Roman"/>
                <w:b/>
                <w:bCs/>
                <w:sz w:val="22"/>
                <w:szCs w:val="22"/>
              </w:rPr>
            </w:pPr>
            <w:r w:rsidRPr="002208A2">
              <w:rPr>
                <w:rFonts w:ascii="Times New Roman" w:eastAsia="Aptos" w:hAnsi="Times New Roman" w:cs="Times New Roman"/>
                <w:b/>
                <w:bCs/>
                <w:sz w:val="22"/>
                <w:szCs w:val="22"/>
              </w:rPr>
              <w:t>Abstract</w:t>
            </w:r>
          </w:p>
          <w:p w14:paraId="43F40D1C" w14:textId="77777777" w:rsidR="00754914" w:rsidRPr="002208A2" w:rsidRDefault="00754914" w:rsidP="002208A2">
            <w:pPr>
              <w:spacing w:line="360" w:lineRule="auto"/>
              <w:jc w:val="both"/>
              <w:rPr>
                <w:rFonts w:ascii="Times New Roman" w:eastAsia="Aptos" w:hAnsi="Times New Roman" w:cs="Times New Roman"/>
                <w:b/>
                <w:bCs/>
                <w:sz w:val="22"/>
                <w:szCs w:val="22"/>
              </w:rPr>
            </w:pPr>
          </w:p>
          <w:p w14:paraId="172A23CE" w14:textId="037D5628" w:rsidR="00754914" w:rsidRPr="002208A2" w:rsidRDefault="00754914" w:rsidP="002208A2">
            <w:pPr>
              <w:spacing w:line="360" w:lineRule="auto"/>
              <w:jc w:val="both"/>
              <w:rPr>
                <w:rFonts w:ascii="Times New Roman" w:eastAsia="Aptos" w:hAnsi="Times New Roman" w:cs="Times New Roman"/>
                <w:sz w:val="22"/>
                <w:szCs w:val="22"/>
              </w:rPr>
            </w:pPr>
            <w:r w:rsidRPr="002208A2">
              <w:rPr>
                <w:rFonts w:ascii="Times New Roman" w:eastAsia="Aptos" w:hAnsi="Times New Roman" w:cs="Times New Roman"/>
                <w:b/>
                <w:bCs/>
                <w:sz w:val="22"/>
                <w:szCs w:val="22"/>
              </w:rPr>
              <w:t>Aim:</w:t>
            </w:r>
            <w:r w:rsidRPr="002208A2">
              <w:rPr>
                <w:rFonts w:ascii="Times New Roman" w:eastAsia="Aptos" w:hAnsi="Times New Roman" w:cs="Times New Roman"/>
                <w:sz w:val="22"/>
                <w:szCs w:val="22"/>
              </w:rPr>
              <w:t xml:space="preserve"> </w:t>
            </w:r>
            <w:bookmarkStart w:id="2" w:name="_Hlk202974024"/>
            <w:r w:rsidRPr="002208A2">
              <w:rPr>
                <w:rFonts w:ascii="Times New Roman" w:eastAsia="Aptos" w:hAnsi="Times New Roman" w:cs="Times New Roman"/>
                <w:sz w:val="22"/>
                <w:szCs w:val="22"/>
              </w:rPr>
              <w:t xml:space="preserve">study aimed to determine the level of challenges faced by nursing personnel, including student nurses, in the care of surgical patients </w:t>
            </w:r>
          </w:p>
          <w:bookmarkEnd w:id="2"/>
          <w:p w14:paraId="34AAE557" w14:textId="77777777" w:rsidR="00754914" w:rsidRPr="002208A2" w:rsidRDefault="00754914" w:rsidP="002208A2">
            <w:pPr>
              <w:spacing w:line="360" w:lineRule="auto"/>
              <w:jc w:val="both"/>
              <w:rPr>
                <w:rFonts w:ascii="Times New Roman" w:eastAsia="Aptos" w:hAnsi="Times New Roman" w:cs="Times New Roman"/>
                <w:b/>
                <w:sz w:val="22"/>
                <w:szCs w:val="22"/>
                <w:lang w:val="en-US"/>
              </w:rPr>
            </w:pPr>
          </w:p>
          <w:p w14:paraId="63B2FBE1" w14:textId="6346DE32" w:rsidR="00754914" w:rsidRPr="002208A2" w:rsidRDefault="00754914" w:rsidP="002208A2">
            <w:pPr>
              <w:spacing w:line="360" w:lineRule="auto"/>
              <w:jc w:val="both"/>
              <w:rPr>
                <w:rFonts w:ascii="Times New Roman" w:eastAsia="Aptos" w:hAnsi="Times New Roman" w:cs="Times New Roman"/>
                <w:sz w:val="22"/>
                <w:szCs w:val="22"/>
              </w:rPr>
            </w:pPr>
            <w:r w:rsidRPr="002208A2">
              <w:rPr>
                <w:rFonts w:ascii="Times New Roman" w:eastAsia="Aptos" w:hAnsi="Times New Roman" w:cs="Times New Roman"/>
                <w:b/>
                <w:sz w:val="22"/>
                <w:szCs w:val="22"/>
                <w:lang w:val="en-US"/>
              </w:rPr>
              <w:t>Study design:</w:t>
            </w:r>
            <w:r w:rsidRPr="002208A2">
              <w:rPr>
                <w:rFonts w:ascii="Times New Roman" w:eastAsia="Aptos" w:hAnsi="Times New Roman" w:cs="Times New Roman"/>
                <w:sz w:val="22"/>
                <w:szCs w:val="22"/>
              </w:rPr>
              <w:t xml:space="preserve"> </w:t>
            </w:r>
            <w:r w:rsidR="0082192D" w:rsidRPr="002208A2">
              <w:rPr>
                <w:rFonts w:ascii="Times New Roman" w:eastAsia="Aptos" w:hAnsi="Times New Roman" w:cs="Times New Roman"/>
                <w:sz w:val="22"/>
                <w:szCs w:val="22"/>
              </w:rPr>
              <w:t>D</w:t>
            </w:r>
            <w:r w:rsidRPr="002208A2">
              <w:rPr>
                <w:rFonts w:ascii="Times New Roman" w:eastAsia="Aptos" w:hAnsi="Times New Roman" w:cs="Times New Roman"/>
                <w:sz w:val="22"/>
                <w:szCs w:val="22"/>
              </w:rPr>
              <w:t xml:space="preserve">escriptive study design.  </w:t>
            </w:r>
          </w:p>
          <w:p w14:paraId="27B33669" w14:textId="77777777" w:rsidR="00754914" w:rsidRPr="002208A2" w:rsidRDefault="00754914" w:rsidP="002208A2">
            <w:pPr>
              <w:spacing w:line="360" w:lineRule="auto"/>
              <w:jc w:val="both"/>
              <w:rPr>
                <w:rFonts w:ascii="Times New Roman" w:eastAsia="Aptos" w:hAnsi="Times New Roman" w:cs="Times New Roman"/>
                <w:b/>
                <w:sz w:val="22"/>
                <w:szCs w:val="22"/>
                <w:lang w:val="en-US"/>
              </w:rPr>
            </w:pPr>
          </w:p>
          <w:p w14:paraId="213B3303" w14:textId="3613C6AB" w:rsidR="00754914" w:rsidRPr="002208A2" w:rsidRDefault="00754914" w:rsidP="002208A2">
            <w:pPr>
              <w:spacing w:line="360" w:lineRule="auto"/>
              <w:jc w:val="both"/>
              <w:rPr>
                <w:rFonts w:ascii="Times New Roman" w:eastAsia="Aptos" w:hAnsi="Times New Roman" w:cs="Times New Roman"/>
                <w:bCs/>
                <w:sz w:val="22"/>
                <w:szCs w:val="22"/>
              </w:rPr>
            </w:pPr>
            <w:r w:rsidRPr="002208A2">
              <w:rPr>
                <w:rFonts w:ascii="Times New Roman" w:eastAsia="Aptos" w:hAnsi="Times New Roman" w:cs="Times New Roman"/>
                <w:b/>
                <w:sz w:val="22"/>
                <w:szCs w:val="22"/>
                <w:lang w:val="en-US"/>
              </w:rPr>
              <w:t>Place and Duration of Study: T</w:t>
            </w:r>
            <w:r w:rsidRPr="002208A2">
              <w:rPr>
                <w:rFonts w:ascii="Times New Roman" w:eastAsia="Aptos" w:hAnsi="Times New Roman" w:cs="Times New Roman"/>
                <w:bCs/>
                <w:sz w:val="22"/>
                <w:szCs w:val="22"/>
                <w:lang w:val="en-US"/>
              </w:rPr>
              <w:t xml:space="preserve">he study was conducted </w:t>
            </w:r>
            <w:r w:rsidRPr="002208A2">
              <w:rPr>
                <w:rFonts w:ascii="Times New Roman" w:eastAsia="Aptos" w:hAnsi="Times New Roman" w:cs="Times New Roman"/>
                <w:bCs/>
                <w:sz w:val="22"/>
                <w:szCs w:val="22"/>
              </w:rPr>
              <w:t xml:space="preserve">at </w:t>
            </w:r>
            <w:bookmarkStart w:id="3" w:name="_Hlk211465943"/>
            <w:proofErr w:type="spellStart"/>
            <w:r w:rsidRPr="002208A2">
              <w:rPr>
                <w:rFonts w:ascii="Times New Roman" w:eastAsia="Aptos" w:hAnsi="Times New Roman" w:cs="Times New Roman"/>
                <w:bCs/>
                <w:sz w:val="22"/>
                <w:szCs w:val="22"/>
              </w:rPr>
              <w:t>Dr.</w:t>
            </w:r>
            <w:proofErr w:type="spellEnd"/>
            <w:r w:rsidRPr="002208A2">
              <w:rPr>
                <w:rFonts w:ascii="Times New Roman" w:eastAsia="Aptos" w:hAnsi="Times New Roman" w:cs="Times New Roman"/>
                <w:bCs/>
                <w:sz w:val="22"/>
                <w:szCs w:val="22"/>
              </w:rPr>
              <w:t xml:space="preserve"> </w:t>
            </w:r>
            <w:proofErr w:type="spellStart"/>
            <w:r w:rsidRPr="002208A2">
              <w:rPr>
                <w:rFonts w:ascii="Times New Roman" w:eastAsia="Aptos" w:hAnsi="Times New Roman" w:cs="Times New Roman"/>
                <w:bCs/>
                <w:sz w:val="22"/>
                <w:szCs w:val="22"/>
              </w:rPr>
              <w:t>Chhang’s</w:t>
            </w:r>
            <w:proofErr w:type="spellEnd"/>
            <w:r w:rsidRPr="002208A2">
              <w:rPr>
                <w:rFonts w:ascii="Times New Roman" w:eastAsia="Aptos" w:hAnsi="Times New Roman" w:cs="Times New Roman"/>
                <w:bCs/>
                <w:sz w:val="22"/>
                <w:szCs w:val="22"/>
              </w:rPr>
              <w:t xml:space="preserve"> Super Speciality Hospital, </w:t>
            </w:r>
            <w:proofErr w:type="spellStart"/>
            <w:r w:rsidRPr="002208A2">
              <w:rPr>
                <w:rFonts w:ascii="Times New Roman" w:eastAsia="Aptos" w:hAnsi="Times New Roman" w:cs="Times New Roman"/>
                <w:bCs/>
                <w:sz w:val="22"/>
                <w:szCs w:val="22"/>
              </w:rPr>
              <w:t>Matigara</w:t>
            </w:r>
            <w:proofErr w:type="spellEnd"/>
            <w:r w:rsidRPr="002208A2">
              <w:rPr>
                <w:rFonts w:ascii="Times New Roman" w:eastAsia="Aptos" w:hAnsi="Times New Roman" w:cs="Times New Roman"/>
                <w:bCs/>
                <w:sz w:val="22"/>
                <w:szCs w:val="22"/>
              </w:rPr>
              <w:t xml:space="preserve">, Siliguri </w:t>
            </w:r>
            <w:bookmarkEnd w:id="3"/>
            <w:r w:rsidRPr="002208A2">
              <w:rPr>
                <w:rFonts w:ascii="Times New Roman" w:eastAsia="Aptos" w:hAnsi="Times New Roman" w:cs="Times New Roman"/>
                <w:bCs/>
                <w:sz w:val="22"/>
                <w:szCs w:val="22"/>
              </w:rPr>
              <w:t xml:space="preserve">between July </w:t>
            </w:r>
            <w:bookmarkStart w:id="4" w:name="_Hlk211360431"/>
            <w:r w:rsidRPr="002208A2">
              <w:rPr>
                <w:rFonts w:ascii="Times New Roman" w:eastAsia="Aptos" w:hAnsi="Times New Roman" w:cs="Times New Roman"/>
                <w:bCs/>
                <w:sz w:val="22"/>
                <w:szCs w:val="22"/>
              </w:rPr>
              <w:t>2025 to August 202</w:t>
            </w:r>
            <w:bookmarkEnd w:id="4"/>
            <w:r w:rsidRPr="002208A2">
              <w:rPr>
                <w:rFonts w:ascii="Times New Roman" w:eastAsia="Aptos" w:hAnsi="Times New Roman" w:cs="Times New Roman"/>
                <w:bCs/>
                <w:sz w:val="22"/>
                <w:szCs w:val="22"/>
              </w:rPr>
              <w:t>5.</w:t>
            </w:r>
          </w:p>
          <w:p w14:paraId="7720BDE6" w14:textId="77777777" w:rsidR="00754914" w:rsidRPr="002208A2" w:rsidRDefault="00754914" w:rsidP="002208A2">
            <w:pPr>
              <w:spacing w:line="360" w:lineRule="auto"/>
              <w:jc w:val="both"/>
              <w:rPr>
                <w:rFonts w:ascii="Times New Roman" w:eastAsia="Aptos" w:hAnsi="Times New Roman" w:cs="Times New Roman"/>
                <w:b/>
                <w:bCs/>
                <w:sz w:val="22"/>
                <w:szCs w:val="22"/>
              </w:rPr>
            </w:pPr>
          </w:p>
          <w:p w14:paraId="3AC60CE3" w14:textId="0C9A50DB" w:rsidR="00754914" w:rsidRPr="002208A2" w:rsidRDefault="00754914" w:rsidP="002208A2">
            <w:pPr>
              <w:spacing w:line="360" w:lineRule="auto"/>
              <w:jc w:val="both"/>
              <w:rPr>
                <w:rFonts w:ascii="Times New Roman" w:eastAsia="Aptos" w:hAnsi="Times New Roman" w:cs="Times New Roman"/>
                <w:sz w:val="22"/>
                <w:szCs w:val="22"/>
              </w:rPr>
            </w:pPr>
            <w:r w:rsidRPr="002208A2">
              <w:rPr>
                <w:rFonts w:ascii="Times New Roman" w:eastAsia="Aptos" w:hAnsi="Times New Roman" w:cs="Times New Roman"/>
                <w:b/>
                <w:bCs/>
                <w:sz w:val="22"/>
                <w:szCs w:val="22"/>
              </w:rPr>
              <w:t>Methodology</w:t>
            </w:r>
            <w:r w:rsidRPr="002208A2">
              <w:rPr>
                <w:rFonts w:ascii="Times New Roman" w:eastAsia="Aptos" w:hAnsi="Times New Roman" w:cs="Times New Roman"/>
                <w:sz w:val="22"/>
                <w:szCs w:val="22"/>
              </w:rPr>
              <w:t>:</w:t>
            </w:r>
            <w:r w:rsidR="0082192D" w:rsidRPr="002208A2">
              <w:rPr>
                <w:rFonts w:ascii="Times New Roman" w:eastAsia="Aptos" w:hAnsi="Times New Roman" w:cs="Times New Roman"/>
                <w:sz w:val="22"/>
                <w:szCs w:val="22"/>
              </w:rPr>
              <w:t xml:space="preserve"> The participants in the study were 100 including 50 registered nurses and 50 student nurses who were chosen through non-probability convenient sampling method. The self-report structured questionnaire that was used to collect data included demographics and questionnaires related to challenges that registered and student nurses encounter when dealing with surgical care. The purpose of the study was explained, the study had ensured confidentiality and consent was obtained.</w:t>
            </w:r>
            <w:r w:rsidR="00453729" w:rsidRPr="002208A2">
              <w:rPr>
                <w:rFonts w:ascii="Times New Roman" w:eastAsia="Aptos" w:hAnsi="Times New Roman" w:cs="Times New Roman"/>
                <w:sz w:val="22"/>
                <w:szCs w:val="22"/>
              </w:rPr>
              <w:t xml:space="preserve"> Statistical analysis of data was performed through descriptive statistics such as frequency and percentage; the frequency distribution assessed nursing challenges. Inferential statistics were used to test the relationship with demographics (linear regression) and one independent t-test was used to compare the challenges faced by registered and student nurses</w:t>
            </w:r>
            <w:r w:rsidR="0082192D" w:rsidRPr="002208A2">
              <w:rPr>
                <w:rFonts w:ascii="Times New Roman" w:eastAsia="Aptos" w:hAnsi="Times New Roman" w:cs="Times New Roman"/>
                <w:sz w:val="22"/>
                <w:szCs w:val="22"/>
              </w:rPr>
              <w:t>.</w:t>
            </w:r>
          </w:p>
          <w:p w14:paraId="4BD25767" w14:textId="77777777" w:rsidR="0082192D" w:rsidRPr="002208A2" w:rsidRDefault="0082192D" w:rsidP="002208A2">
            <w:pPr>
              <w:spacing w:line="360" w:lineRule="auto"/>
              <w:jc w:val="both"/>
              <w:rPr>
                <w:rFonts w:ascii="Times New Roman" w:eastAsia="Aptos" w:hAnsi="Times New Roman" w:cs="Times New Roman"/>
                <w:b/>
                <w:bCs/>
                <w:sz w:val="22"/>
                <w:szCs w:val="22"/>
              </w:rPr>
            </w:pPr>
          </w:p>
          <w:p w14:paraId="3C7B1B67" w14:textId="4BA0F064" w:rsidR="00336279" w:rsidRPr="002208A2" w:rsidRDefault="00754914" w:rsidP="002208A2">
            <w:pPr>
              <w:spacing w:line="360" w:lineRule="auto"/>
              <w:jc w:val="both"/>
              <w:rPr>
                <w:rFonts w:ascii="Times New Roman" w:eastAsia="Aptos" w:hAnsi="Times New Roman" w:cs="Times New Roman"/>
                <w:sz w:val="22"/>
                <w:szCs w:val="22"/>
              </w:rPr>
            </w:pPr>
            <w:r w:rsidRPr="002208A2">
              <w:rPr>
                <w:rFonts w:ascii="Times New Roman" w:eastAsia="Aptos" w:hAnsi="Times New Roman" w:cs="Times New Roman"/>
                <w:b/>
                <w:bCs/>
                <w:sz w:val="22"/>
                <w:szCs w:val="22"/>
              </w:rPr>
              <w:t>Results:</w:t>
            </w:r>
            <w:r w:rsidRPr="002208A2">
              <w:rPr>
                <w:rFonts w:ascii="Times New Roman" w:eastAsia="Aptos" w:hAnsi="Times New Roman" w:cs="Times New Roman"/>
                <w:sz w:val="22"/>
                <w:szCs w:val="22"/>
              </w:rPr>
              <w:t xml:space="preserve"> </w:t>
            </w:r>
            <w:r w:rsidR="00AC5D1C" w:rsidRPr="002208A2">
              <w:rPr>
                <w:rFonts w:ascii="Times New Roman" w:eastAsia="Aptos" w:hAnsi="Times New Roman" w:cs="Times New Roman"/>
                <w:sz w:val="22"/>
                <w:szCs w:val="22"/>
              </w:rPr>
              <w:t>The study</w:t>
            </w:r>
            <w:r w:rsidR="00336279" w:rsidRPr="002208A2">
              <w:rPr>
                <w:rFonts w:ascii="Times New Roman" w:eastAsia="Aptos" w:hAnsi="Times New Roman" w:cs="Times New Roman"/>
                <w:sz w:val="22"/>
                <w:szCs w:val="22"/>
              </w:rPr>
              <w:t xml:space="preserve"> has shown that Student Nurses face much more challenges than Registered Nurses, and especially in clinical settings (49 vs. 36 high-level responses). On the whole, Student Nurses indicated 164 high-level challenges, whereas RNs indicated 108. The independent t-test revealed that there is a significant difference in mean scores (M = 40.50 vs. 33.64; t = -6.21, p &lt; 0.05). The regression analysis has revealed that professional role (b = 6.86, p &lt; 0.001), gender (b = 7.70, p = 0.004), experience (b = -2.65, p &lt; 0.001), shift type, and patient load are significant predictors. The results suggest the importance of mentorship, communication training, and support strategies in surgical nursing care.</w:t>
            </w:r>
          </w:p>
          <w:p w14:paraId="3F6EBF85" w14:textId="03BBD90F" w:rsidR="00754914" w:rsidRPr="002208A2" w:rsidRDefault="00754914" w:rsidP="002208A2">
            <w:pPr>
              <w:spacing w:line="360" w:lineRule="auto"/>
              <w:jc w:val="both"/>
              <w:rPr>
                <w:rFonts w:ascii="Times New Roman" w:eastAsia="Aptos" w:hAnsi="Times New Roman" w:cs="Times New Roman"/>
                <w:sz w:val="22"/>
                <w:szCs w:val="22"/>
              </w:rPr>
            </w:pPr>
          </w:p>
          <w:p w14:paraId="16B619DA" w14:textId="21B01919" w:rsidR="00754914" w:rsidRPr="002208A2" w:rsidRDefault="00754914" w:rsidP="002208A2">
            <w:pPr>
              <w:spacing w:line="360" w:lineRule="auto"/>
              <w:jc w:val="both"/>
              <w:rPr>
                <w:rFonts w:ascii="Times New Roman" w:eastAsia="Aptos" w:hAnsi="Times New Roman" w:cs="Times New Roman"/>
                <w:b/>
                <w:bCs/>
                <w:sz w:val="22"/>
                <w:szCs w:val="22"/>
              </w:rPr>
            </w:pPr>
            <w:r w:rsidRPr="002208A2">
              <w:rPr>
                <w:rFonts w:ascii="Times New Roman" w:eastAsia="Aptos" w:hAnsi="Times New Roman" w:cs="Times New Roman"/>
                <w:b/>
                <w:bCs/>
                <w:sz w:val="22"/>
                <w:szCs w:val="22"/>
              </w:rPr>
              <w:t>Conclusion:</w:t>
            </w:r>
            <w:r w:rsidR="005F79A2" w:rsidRPr="002208A2">
              <w:rPr>
                <w:rFonts w:ascii="Times New Roman" w:eastAsia="Aptos" w:hAnsi="Times New Roman" w:cs="Times New Roman"/>
                <w:b/>
                <w:bCs/>
                <w:sz w:val="22"/>
                <w:szCs w:val="22"/>
              </w:rPr>
              <w:t xml:space="preserve">  </w:t>
            </w:r>
            <w:r w:rsidR="005F79A2" w:rsidRPr="002208A2">
              <w:rPr>
                <w:rFonts w:ascii="Times New Roman" w:eastAsia="Aptos" w:hAnsi="Times New Roman" w:cs="Times New Roman"/>
                <w:sz w:val="22"/>
                <w:szCs w:val="22"/>
              </w:rPr>
              <w:t xml:space="preserve">This study has </w:t>
            </w:r>
            <w:proofErr w:type="gramStart"/>
            <w:r w:rsidR="005F79A2" w:rsidRPr="002208A2">
              <w:rPr>
                <w:rFonts w:ascii="Times New Roman" w:eastAsia="Aptos" w:hAnsi="Times New Roman" w:cs="Times New Roman"/>
                <w:sz w:val="22"/>
                <w:szCs w:val="22"/>
              </w:rPr>
              <w:t>identifies</w:t>
            </w:r>
            <w:proofErr w:type="gramEnd"/>
            <w:r w:rsidR="005F79A2" w:rsidRPr="002208A2">
              <w:rPr>
                <w:rFonts w:ascii="Times New Roman" w:eastAsia="Aptos" w:hAnsi="Times New Roman" w:cs="Times New Roman"/>
                <w:sz w:val="22"/>
                <w:szCs w:val="22"/>
              </w:rPr>
              <w:t xml:space="preserve"> issues that affect clinical learning such as inadequate support, poor relationships, and communication failures. It suggests mentorship, empathy development, workload management, and learning via simulation to enhance nurse competence, confidence, and quality of care provided to patients as a result of continuous cooperation and assessment.</w:t>
            </w:r>
          </w:p>
          <w:p w14:paraId="630A6D13" w14:textId="77777777" w:rsidR="00754914" w:rsidRPr="002208A2" w:rsidRDefault="00754914" w:rsidP="002208A2">
            <w:pPr>
              <w:spacing w:line="360" w:lineRule="auto"/>
              <w:jc w:val="both"/>
              <w:rPr>
                <w:rFonts w:ascii="Times New Roman" w:eastAsia="Aptos" w:hAnsi="Times New Roman" w:cs="Times New Roman"/>
                <w:i/>
                <w:iCs/>
                <w:sz w:val="20"/>
                <w:szCs w:val="20"/>
              </w:rPr>
            </w:pPr>
          </w:p>
        </w:tc>
      </w:tr>
    </w:tbl>
    <w:p w14:paraId="118EF48C" w14:textId="77777777" w:rsidR="00754914" w:rsidRPr="002208A2" w:rsidRDefault="00754914" w:rsidP="002208A2">
      <w:pPr>
        <w:spacing w:line="360" w:lineRule="auto"/>
        <w:jc w:val="both"/>
        <w:rPr>
          <w:rFonts w:ascii="Times New Roman" w:eastAsia="Aptos" w:hAnsi="Times New Roman" w:cs="Times New Roman"/>
          <w:i/>
          <w:iCs/>
          <w:sz w:val="20"/>
          <w:szCs w:val="20"/>
          <w:lang w:bidi="ar-SA"/>
        </w:rPr>
      </w:pPr>
    </w:p>
    <w:p w14:paraId="34484C1E" w14:textId="2BC3E634" w:rsidR="00754914" w:rsidRPr="002208A2" w:rsidRDefault="00754914" w:rsidP="002208A2">
      <w:pPr>
        <w:spacing w:line="360" w:lineRule="auto"/>
        <w:jc w:val="both"/>
        <w:rPr>
          <w:rFonts w:ascii="Times New Roman" w:eastAsia="Aptos" w:hAnsi="Times New Roman" w:cs="Times New Roman"/>
          <w:b/>
          <w:bCs/>
          <w:sz w:val="20"/>
          <w:szCs w:val="20"/>
          <w:lang w:bidi="ar-SA"/>
        </w:rPr>
      </w:pPr>
      <w:r w:rsidRPr="002208A2">
        <w:rPr>
          <w:rFonts w:ascii="Times New Roman" w:eastAsia="Aptos" w:hAnsi="Times New Roman" w:cs="Times New Roman"/>
          <w:b/>
          <w:bCs/>
          <w:sz w:val="22"/>
          <w:szCs w:val="22"/>
          <w:lang w:bidi="ar-SA"/>
        </w:rPr>
        <w:t xml:space="preserve">Key </w:t>
      </w:r>
      <w:proofErr w:type="gramStart"/>
      <w:r w:rsidRPr="002208A2">
        <w:rPr>
          <w:rFonts w:ascii="Times New Roman" w:eastAsia="Aptos" w:hAnsi="Times New Roman" w:cs="Times New Roman"/>
          <w:b/>
          <w:bCs/>
          <w:sz w:val="22"/>
          <w:szCs w:val="22"/>
          <w:lang w:bidi="ar-SA"/>
        </w:rPr>
        <w:t>words:</w:t>
      </w:r>
      <w:r w:rsidRPr="002208A2">
        <w:rPr>
          <w:rFonts w:ascii="Times New Roman" w:eastAsia="Aptos" w:hAnsi="Times New Roman" w:cs="Times New Roman"/>
          <w:i/>
          <w:iCs/>
          <w:sz w:val="20"/>
          <w:szCs w:val="20"/>
          <w:lang w:bidi="ar-SA"/>
        </w:rPr>
        <w:t>.</w:t>
      </w:r>
      <w:proofErr w:type="gramEnd"/>
      <w:r w:rsidR="005F79A2" w:rsidRPr="002208A2">
        <w:rPr>
          <w:rFonts w:ascii="Times New Roman" w:eastAsia="Aptos" w:hAnsi="Times New Roman" w:cs="Times New Roman"/>
          <w:b/>
          <w:bCs/>
          <w:szCs w:val="24"/>
          <w:lang w:bidi="ar-SA"/>
          <w14:ligatures w14:val="none"/>
        </w:rPr>
        <w:t xml:space="preserve"> </w:t>
      </w:r>
      <w:r w:rsidR="005F79A2" w:rsidRPr="002208A2">
        <w:rPr>
          <w:rFonts w:ascii="Times New Roman" w:eastAsia="Aptos" w:hAnsi="Times New Roman" w:cs="Times New Roman"/>
          <w:b/>
          <w:bCs/>
          <w:sz w:val="20"/>
          <w:szCs w:val="20"/>
          <w:lang w:bidi="ar-SA"/>
        </w:rPr>
        <w:t xml:space="preserve">Challenges Faced, Nursing Personnel, Student Nurses, Care, Surgical Patients, Clinical Environment, </w:t>
      </w:r>
    </w:p>
    <w:p w14:paraId="52730486" w14:textId="788933BD" w:rsidR="005F79A2" w:rsidRPr="002208A2" w:rsidRDefault="005F79A2" w:rsidP="002208A2">
      <w:pPr>
        <w:numPr>
          <w:ilvl w:val="0"/>
          <w:numId w:val="3"/>
        </w:numPr>
        <w:spacing w:line="360" w:lineRule="auto"/>
        <w:jc w:val="both"/>
        <w:rPr>
          <w:rFonts w:ascii="Times New Roman" w:hAnsi="Times New Roman" w:cs="Times New Roman"/>
          <w:b/>
          <w:bCs/>
          <w:lang w:val="en-US"/>
        </w:rPr>
      </w:pPr>
      <w:r w:rsidRPr="002208A2">
        <w:rPr>
          <w:rFonts w:ascii="Times New Roman" w:hAnsi="Times New Roman" w:cs="Times New Roman"/>
          <w:b/>
          <w:bCs/>
          <w:lang w:val="en-US"/>
        </w:rPr>
        <w:t>INTRODUCTION</w:t>
      </w:r>
    </w:p>
    <w:p w14:paraId="185BD9FC" w14:textId="3A0E1379" w:rsidR="00410F23" w:rsidRPr="002208A2" w:rsidRDefault="00410F23" w:rsidP="002208A2">
      <w:pPr>
        <w:spacing w:after="0" w:line="360" w:lineRule="auto"/>
        <w:jc w:val="both"/>
        <w:rPr>
          <w:rFonts w:ascii="Times New Roman" w:eastAsia="Times New Roman" w:hAnsi="Times New Roman" w:cs="Times New Roman"/>
          <w:kern w:val="0"/>
          <w:szCs w:val="24"/>
          <w:lang w:eastAsia="en-IN"/>
          <w14:ligatures w14:val="none"/>
        </w:rPr>
      </w:pPr>
    </w:p>
    <w:p w14:paraId="39FCB8BB" w14:textId="03E2DA2F" w:rsidR="00A21041" w:rsidRPr="00A21041" w:rsidRDefault="00A21041" w:rsidP="002208A2">
      <w:pPr>
        <w:spacing w:after="0" w:line="360" w:lineRule="auto"/>
        <w:jc w:val="both"/>
        <w:rPr>
          <w:rFonts w:ascii="Times New Roman" w:eastAsia="Times New Roman" w:hAnsi="Times New Roman" w:cs="Times New Roman"/>
          <w:kern w:val="0"/>
          <w:szCs w:val="24"/>
          <w:lang w:eastAsia="en-IN"/>
          <w14:ligatures w14:val="none"/>
        </w:rPr>
      </w:pPr>
      <w:r w:rsidRPr="00A21041">
        <w:rPr>
          <w:rFonts w:ascii="Times New Roman" w:eastAsia="Times New Roman" w:hAnsi="Times New Roman" w:cs="Times New Roman"/>
          <w:kern w:val="0"/>
          <w:szCs w:val="24"/>
          <w:lang w:eastAsia="en-IN"/>
          <w14:ligatures w14:val="none"/>
        </w:rPr>
        <w:t>Nursing personnel, such as staff nurses or student nurses, are critical members of the surgical care teams, who guarantee patient safety, in-time interventions and full-time recovery management. They work in the areas of preoperative preparation, intraoperative assistance, and postoperative care, such as wound management, pain management, infection prevention, and psychological suppor</w:t>
      </w:r>
      <w:r w:rsidRPr="002208A2">
        <w:rPr>
          <w:rFonts w:ascii="Times New Roman" w:eastAsia="Times New Roman" w:hAnsi="Times New Roman" w:cs="Times New Roman"/>
          <w:kern w:val="0"/>
          <w:szCs w:val="24"/>
          <w:lang w:eastAsia="en-IN"/>
          <w14:ligatures w14:val="none"/>
        </w:rPr>
        <w:t xml:space="preserve">t. </w:t>
      </w:r>
      <w:r w:rsidRPr="00E54D7B">
        <w:rPr>
          <w:rFonts w:ascii="Times New Roman" w:eastAsia="Times New Roman" w:hAnsi="Times New Roman" w:cs="Times New Roman"/>
          <w:kern w:val="0"/>
          <w:szCs w:val="24"/>
          <w:vertAlign w:val="superscript"/>
          <w:lang w:eastAsia="en-IN"/>
          <w14:ligatures w14:val="none"/>
        </w:rPr>
        <w:t>1,2</w:t>
      </w:r>
      <w:r w:rsidRPr="002208A2">
        <w:rPr>
          <w:rFonts w:ascii="Times New Roman" w:eastAsia="Times New Roman" w:hAnsi="Times New Roman" w:cs="Times New Roman"/>
          <w:kern w:val="0"/>
          <w:szCs w:val="24"/>
          <w:lang w:eastAsia="en-IN"/>
          <w14:ligatures w14:val="none"/>
        </w:rPr>
        <w:t xml:space="preserve"> </w:t>
      </w:r>
      <w:r w:rsidRPr="00A21041">
        <w:rPr>
          <w:rFonts w:ascii="Times New Roman" w:eastAsia="Times New Roman" w:hAnsi="Times New Roman" w:cs="Times New Roman"/>
          <w:kern w:val="0"/>
          <w:szCs w:val="24"/>
          <w:lang w:eastAsia="en-IN"/>
          <w14:ligatures w14:val="none"/>
        </w:rPr>
        <w:t>The role of nurses becomes even more critical in surgical conditions when the level of patient acuity is high and the requirements of care are intense. Nonetheless, their critical importance is often accompanied by various systemic, operational, and personal issues that hinder the quality of care delivery</w:t>
      </w:r>
      <w:r w:rsidRPr="002208A2">
        <w:rPr>
          <w:rFonts w:ascii="Times New Roman" w:eastAsia="Times New Roman" w:hAnsi="Times New Roman" w:cs="Times New Roman"/>
          <w:kern w:val="0"/>
          <w:szCs w:val="24"/>
          <w:lang w:eastAsia="en-IN"/>
          <w14:ligatures w14:val="none"/>
        </w:rPr>
        <w:t xml:space="preserve">. </w:t>
      </w:r>
      <w:r w:rsidRPr="00E54D7B">
        <w:rPr>
          <w:rFonts w:ascii="Times New Roman" w:eastAsia="Times New Roman" w:hAnsi="Times New Roman" w:cs="Times New Roman"/>
          <w:kern w:val="0"/>
          <w:szCs w:val="24"/>
          <w:vertAlign w:val="superscript"/>
          <w:lang w:eastAsia="en-IN"/>
          <w14:ligatures w14:val="none"/>
        </w:rPr>
        <w:t>3,4</w:t>
      </w:r>
      <w:r w:rsidRPr="00A21041">
        <w:rPr>
          <w:rFonts w:ascii="Times New Roman" w:eastAsia="Times New Roman" w:hAnsi="Times New Roman" w:cs="Times New Roman"/>
          <w:kern w:val="0"/>
          <w:szCs w:val="24"/>
          <w:lang w:eastAsia="en-IN"/>
          <w14:ligatures w14:val="none"/>
        </w:rPr>
        <w:t xml:space="preserve"> One of the major problems that have led to the challenge of surgical nursing is the nursing shortage globally. The WHO (2022) notes that the shortage of nurses will be 5.7 million nurses by 2030, with the countries most impacted, such as India. The nurse-to-patient ratio is also critically low, 1:40 in general wards and 1:3 in ICUs, compared to the recommended 1:6 and 1:1 respectively, which creates an overload on the available nurses, particularly in high-stress settings, such as surgical units, where continuous patient monitoring and quick reaction are needed. In the semi-urban areas like Siliguri, the North Bengal, one of the largest healthcare </w:t>
      </w:r>
      <w:proofErr w:type="spellStart"/>
      <w:r w:rsidRPr="00A21041">
        <w:rPr>
          <w:rFonts w:ascii="Times New Roman" w:eastAsia="Times New Roman" w:hAnsi="Times New Roman" w:cs="Times New Roman"/>
          <w:kern w:val="0"/>
          <w:szCs w:val="24"/>
          <w:lang w:eastAsia="en-IN"/>
          <w14:ligatures w14:val="none"/>
        </w:rPr>
        <w:t>centers</w:t>
      </w:r>
      <w:proofErr w:type="spellEnd"/>
      <w:r w:rsidRPr="00A21041">
        <w:rPr>
          <w:rFonts w:ascii="Times New Roman" w:eastAsia="Times New Roman" w:hAnsi="Times New Roman" w:cs="Times New Roman"/>
          <w:kern w:val="0"/>
          <w:szCs w:val="24"/>
          <w:lang w:eastAsia="en-IN"/>
          <w14:ligatures w14:val="none"/>
        </w:rPr>
        <w:t xml:space="preserve"> where most of the patients are connected to West Bengal, Sikkim, Assam, and the </w:t>
      </w:r>
      <w:proofErr w:type="spellStart"/>
      <w:r w:rsidRPr="00A21041">
        <w:rPr>
          <w:rFonts w:ascii="Times New Roman" w:eastAsia="Times New Roman" w:hAnsi="Times New Roman" w:cs="Times New Roman"/>
          <w:kern w:val="0"/>
          <w:szCs w:val="24"/>
          <w:lang w:eastAsia="en-IN"/>
          <w14:ligatures w14:val="none"/>
        </w:rPr>
        <w:t>neighboring</w:t>
      </w:r>
      <w:proofErr w:type="spellEnd"/>
      <w:r w:rsidRPr="00A21041">
        <w:rPr>
          <w:rFonts w:ascii="Times New Roman" w:eastAsia="Times New Roman" w:hAnsi="Times New Roman" w:cs="Times New Roman"/>
          <w:kern w:val="0"/>
          <w:szCs w:val="24"/>
          <w:lang w:eastAsia="en-IN"/>
          <w14:ligatures w14:val="none"/>
        </w:rPr>
        <w:t xml:space="preserve"> countries like Nepal and Bangladesh, the nurses have a different experience of regional challenges. </w:t>
      </w:r>
      <w:r w:rsidRPr="00E54D7B">
        <w:rPr>
          <w:rFonts w:ascii="Times New Roman" w:eastAsia="Times New Roman" w:hAnsi="Times New Roman" w:cs="Times New Roman"/>
          <w:kern w:val="0"/>
          <w:szCs w:val="24"/>
          <w:vertAlign w:val="superscript"/>
          <w:lang w:eastAsia="en-IN"/>
          <w14:ligatures w14:val="none"/>
        </w:rPr>
        <w:t>5</w:t>
      </w:r>
      <w:r w:rsidRPr="002208A2">
        <w:rPr>
          <w:rFonts w:ascii="Times New Roman" w:eastAsia="Times New Roman" w:hAnsi="Times New Roman" w:cs="Times New Roman"/>
          <w:kern w:val="0"/>
          <w:szCs w:val="24"/>
          <w:lang w:eastAsia="en-IN"/>
          <w14:ligatures w14:val="none"/>
        </w:rPr>
        <w:t xml:space="preserve"> </w:t>
      </w:r>
      <w:r w:rsidRPr="00A21041">
        <w:rPr>
          <w:rFonts w:ascii="Times New Roman" w:eastAsia="Times New Roman" w:hAnsi="Times New Roman" w:cs="Times New Roman"/>
          <w:kern w:val="0"/>
          <w:szCs w:val="24"/>
          <w:lang w:eastAsia="en-IN"/>
          <w14:ligatures w14:val="none"/>
        </w:rPr>
        <w:t>These comprise poor healthcare facilities, irregular supply of surgical resources, cultural and language obstacles, and inaccessibility to further education</w:t>
      </w:r>
      <w:r w:rsidRPr="002208A2">
        <w:rPr>
          <w:rFonts w:ascii="Times New Roman" w:eastAsia="Times New Roman" w:hAnsi="Times New Roman" w:cs="Times New Roman"/>
          <w:kern w:val="0"/>
          <w:szCs w:val="24"/>
          <w:lang w:eastAsia="en-IN"/>
          <w14:ligatures w14:val="none"/>
        </w:rPr>
        <w:t>.</w:t>
      </w:r>
      <w:r w:rsidRPr="00A21041">
        <w:rPr>
          <w:rFonts w:ascii="Times New Roman" w:eastAsia="Times New Roman" w:hAnsi="Times New Roman" w:cs="Times New Roman"/>
          <w:kern w:val="0"/>
          <w:szCs w:val="24"/>
          <w:lang w:eastAsia="en-IN"/>
          <w14:ligatures w14:val="none"/>
        </w:rPr>
        <w:t xml:space="preserve"> </w:t>
      </w:r>
      <w:r w:rsidRPr="00E54D7B">
        <w:rPr>
          <w:rFonts w:ascii="Times New Roman" w:eastAsia="Times New Roman" w:hAnsi="Times New Roman" w:cs="Times New Roman"/>
          <w:kern w:val="0"/>
          <w:szCs w:val="24"/>
          <w:vertAlign w:val="superscript"/>
          <w:lang w:eastAsia="en-IN"/>
          <w14:ligatures w14:val="none"/>
        </w:rPr>
        <w:t>6</w:t>
      </w:r>
      <w:r w:rsidRPr="00A21041">
        <w:rPr>
          <w:rFonts w:ascii="Times New Roman" w:eastAsia="Times New Roman" w:hAnsi="Times New Roman" w:cs="Times New Roman"/>
          <w:kern w:val="0"/>
          <w:szCs w:val="24"/>
          <w:lang w:eastAsia="en-IN"/>
          <w14:ligatures w14:val="none"/>
        </w:rPr>
        <w:t xml:space="preserve"> Siliguri hospitals are usually characterized by a high inflow of patients with a subsequent increase in workload stress and pressure on nurses, which negatively affects their performance and morale. Even more acute challenges are experienced by student nurses who constitute a significant part of clinical workforce during </w:t>
      </w:r>
      <w:r w:rsidRPr="00A21041">
        <w:rPr>
          <w:rFonts w:ascii="Times New Roman" w:eastAsia="Times New Roman" w:hAnsi="Times New Roman" w:cs="Times New Roman"/>
          <w:kern w:val="0"/>
          <w:szCs w:val="24"/>
          <w:lang w:eastAsia="en-IN"/>
          <w14:ligatures w14:val="none"/>
        </w:rPr>
        <w:lastRenderedPageBreak/>
        <w:t>their training. The transition between theory and clinical practice in high-stakes settings, such as surgical units, may be daunting.</w:t>
      </w:r>
      <w:r w:rsidRPr="00E54D7B">
        <w:rPr>
          <w:rFonts w:ascii="Times New Roman" w:eastAsia="Times New Roman" w:hAnsi="Times New Roman" w:cs="Times New Roman"/>
          <w:kern w:val="0"/>
          <w:szCs w:val="24"/>
          <w:vertAlign w:val="superscript"/>
          <w:lang w:eastAsia="en-IN"/>
          <w14:ligatures w14:val="none"/>
        </w:rPr>
        <w:t>7,8</w:t>
      </w:r>
      <w:r w:rsidRPr="00A21041">
        <w:rPr>
          <w:rFonts w:ascii="Times New Roman" w:eastAsia="Times New Roman" w:hAnsi="Times New Roman" w:cs="Times New Roman"/>
          <w:kern w:val="0"/>
          <w:szCs w:val="24"/>
          <w:lang w:eastAsia="en-IN"/>
          <w14:ligatures w14:val="none"/>
        </w:rPr>
        <w:t xml:space="preserve"> There is a low confidence level, anxiety, ineffective supervision, and poor adaptation to fast-paced clinical.</w:t>
      </w:r>
      <w:r w:rsidRPr="002208A2">
        <w:rPr>
          <w:rFonts w:ascii="Times New Roman" w:eastAsia="Times New Roman" w:hAnsi="Times New Roman" w:cs="Times New Roman"/>
          <w:kern w:val="0"/>
          <w:szCs w:val="24"/>
          <w:lang w:eastAsia="en-IN"/>
          <w14:ligatures w14:val="none"/>
        </w:rPr>
        <w:t xml:space="preserve"> </w:t>
      </w:r>
      <w:r w:rsidRPr="00E54D7B">
        <w:rPr>
          <w:rFonts w:ascii="Times New Roman" w:eastAsia="Times New Roman" w:hAnsi="Times New Roman" w:cs="Times New Roman"/>
          <w:kern w:val="0"/>
          <w:szCs w:val="24"/>
          <w:vertAlign w:val="superscript"/>
          <w:lang w:eastAsia="en-IN"/>
          <w14:ligatures w14:val="none"/>
        </w:rPr>
        <w:t>9,10</w:t>
      </w:r>
      <w:r w:rsidRPr="00A21041">
        <w:rPr>
          <w:rFonts w:ascii="Times New Roman" w:eastAsia="Times New Roman" w:hAnsi="Times New Roman" w:cs="Times New Roman"/>
          <w:kern w:val="0"/>
          <w:szCs w:val="24"/>
          <w:lang w:eastAsia="en-IN"/>
          <w14:ligatures w14:val="none"/>
        </w:rPr>
        <w:t xml:space="preserve"> These may inhibit the acquisition of skills and professional growth, which can adversely affect learning and patient care. In addition, surgical nurses experience emotional exhaustion and burnout more often than nurses of other specialties because they are often exposed to critical cases, patient distress, and mortality. </w:t>
      </w:r>
      <w:r w:rsidRPr="00E54D7B">
        <w:rPr>
          <w:rFonts w:ascii="Times New Roman" w:eastAsia="Times New Roman" w:hAnsi="Times New Roman" w:cs="Times New Roman"/>
          <w:kern w:val="0"/>
          <w:szCs w:val="24"/>
          <w:vertAlign w:val="superscript"/>
          <w:lang w:eastAsia="en-IN"/>
          <w14:ligatures w14:val="none"/>
        </w:rPr>
        <w:t>11-13</w:t>
      </w:r>
      <w:r w:rsidRPr="00A21041">
        <w:rPr>
          <w:rFonts w:ascii="Times New Roman" w:eastAsia="Times New Roman" w:hAnsi="Times New Roman" w:cs="Times New Roman"/>
          <w:kern w:val="0"/>
          <w:szCs w:val="24"/>
          <w:lang w:eastAsia="en-IN"/>
          <w14:ligatures w14:val="none"/>
        </w:rPr>
        <w:t xml:space="preserve"> Long shifts, psychological support, and frequent overtime contribute to higher mental health risks and lower job satisfaction. Although these are known problems, no specific research studies have been done on the multi-dimensional problems that surgical nurses and student nurses experience in regions such as Siliguri. Developing a specific intervention, better clinical training, and patient care outcomes are impossible without the knowledge of these context-specific challenges. The proposed study will attempt to fill this gap by investigating the experience of nursing staff in surgical units in Siliguri, North Bengal. </w:t>
      </w:r>
    </w:p>
    <w:p w14:paraId="28FD34B2" w14:textId="6AB2F782" w:rsidR="00A21041" w:rsidRPr="002208A2" w:rsidRDefault="00A21041" w:rsidP="002208A2">
      <w:pPr>
        <w:spacing w:after="0" w:line="360" w:lineRule="auto"/>
        <w:jc w:val="both"/>
        <w:rPr>
          <w:rFonts w:ascii="Times New Roman" w:eastAsia="Times New Roman" w:hAnsi="Times New Roman" w:cs="Times New Roman"/>
          <w:kern w:val="0"/>
          <w:szCs w:val="24"/>
          <w:lang w:eastAsia="en-IN"/>
          <w14:ligatures w14:val="none"/>
        </w:rPr>
      </w:pPr>
      <w:r w:rsidRPr="002208A2">
        <w:rPr>
          <w:rFonts w:ascii="Times New Roman" w:eastAsia="Times New Roman" w:hAnsi="Times New Roman" w:cs="Times New Roman"/>
          <w:kern w:val="0"/>
          <w:szCs w:val="24"/>
          <w:lang w:eastAsia="en-IN"/>
          <w14:ligatures w14:val="none"/>
        </w:rPr>
        <w:br/>
      </w:r>
    </w:p>
    <w:p w14:paraId="4124E464" w14:textId="77777777" w:rsidR="00E54D7B" w:rsidRDefault="00E54D7B" w:rsidP="002208A2">
      <w:pPr>
        <w:spacing w:line="360" w:lineRule="auto"/>
        <w:jc w:val="both"/>
        <w:rPr>
          <w:rFonts w:ascii="Times New Roman" w:hAnsi="Times New Roman" w:cs="Times New Roman"/>
          <w:b/>
          <w:bCs/>
        </w:rPr>
      </w:pPr>
    </w:p>
    <w:p w14:paraId="2C9FD6F9" w14:textId="5634C2E0" w:rsidR="00A06357" w:rsidRPr="002208A2" w:rsidRDefault="00A21041" w:rsidP="002208A2">
      <w:pPr>
        <w:spacing w:line="360" w:lineRule="auto"/>
        <w:jc w:val="both"/>
        <w:rPr>
          <w:rFonts w:ascii="Times New Roman" w:hAnsi="Times New Roman" w:cs="Times New Roman"/>
          <w:b/>
          <w:bCs/>
        </w:rPr>
      </w:pPr>
      <w:r w:rsidRPr="002208A2">
        <w:rPr>
          <w:rFonts w:ascii="Times New Roman" w:hAnsi="Times New Roman" w:cs="Times New Roman"/>
          <w:b/>
          <w:bCs/>
        </w:rPr>
        <w:t>Materials and methods</w:t>
      </w:r>
    </w:p>
    <w:p w14:paraId="78A8A576" w14:textId="4E1ED6A0" w:rsidR="00A21041" w:rsidRPr="0002530E" w:rsidRDefault="005F4117" w:rsidP="002208A2">
      <w:pPr>
        <w:spacing w:line="360" w:lineRule="auto"/>
        <w:jc w:val="both"/>
        <w:rPr>
          <w:rFonts w:ascii="Times New Roman" w:hAnsi="Times New Roman" w:cs="Times New Roman"/>
          <w:color w:val="EE0000"/>
        </w:rPr>
      </w:pPr>
      <w:r w:rsidRPr="002208A2">
        <w:rPr>
          <w:rFonts w:ascii="Times New Roman" w:hAnsi="Times New Roman" w:cs="Times New Roman"/>
        </w:rPr>
        <w:t xml:space="preserve">Current research was carried out to evaluate the challenges encountered by nursing staff including student nurses in the surgical care in </w:t>
      </w:r>
      <w:proofErr w:type="spellStart"/>
      <w:r w:rsidRPr="002208A2">
        <w:rPr>
          <w:rFonts w:ascii="Times New Roman" w:hAnsi="Times New Roman" w:cs="Times New Roman"/>
        </w:rPr>
        <w:t>Dr.</w:t>
      </w:r>
      <w:proofErr w:type="spellEnd"/>
      <w:r w:rsidRPr="002208A2">
        <w:rPr>
          <w:rFonts w:ascii="Times New Roman" w:hAnsi="Times New Roman" w:cs="Times New Roman"/>
        </w:rPr>
        <w:t xml:space="preserve"> </w:t>
      </w:r>
      <w:proofErr w:type="spellStart"/>
      <w:r w:rsidRPr="002208A2">
        <w:rPr>
          <w:rFonts w:ascii="Times New Roman" w:hAnsi="Times New Roman" w:cs="Times New Roman"/>
        </w:rPr>
        <w:t>Chhang’s</w:t>
      </w:r>
      <w:proofErr w:type="spellEnd"/>
      <w:r w:rsidRPr="002208A2">
        <w:rPr>
          <w:rFonts w:ascii="Times New Roman" w:hAnsi="Times New Roman" w:cs="Times New Roman"/>
        </w:rPr>
        <w:t xml:space="preserve"> Super Specialty Hospital, </w:t>
      </w:r>
      <w:proofErr w:type="spellStart"/>
      <w:r w:rsidRPr="002208A2">
        <w:rPr>
          <w:rFonts w:ascii="Times New Roman" w:hAnsi="Times New Roman" w:cs="Times New Roman"/>
        </w:rPr>
        <w:t>Matigara</w:t>
      </w:r>
      <w:proofErr w:type="spellEnd"/>
      <w:r w:rsidRPr="002208A2">
        <w:rPr>
          <w:rFonts w:ascii="Times New Roman" w:hAnsi="Times New Roman" w:cs="Times New Roman"/>
        </w:rPr>
        <w:t xml:space="preserve">, Siliguri. Quantitative research design with descriptive research approach was used. The research variables were the challenges faced by staff and student nurses and the demographic variables were the age, the gender, the professional role, the years of experience, the type of hospital, the patient load per shift, and the time of the shift. population comprised all the registered nurses and student nurses working in surgical wards. The sample of 100 was taken according to the non-probability convenience sampling </w:t>
      </w:r>
      <w:proofErr w:type="spellStart"/>
      <w:r w:rsidRPr="002208A2">
        <w:rPr>
          <w:rFonts w:ascii="Times New Roman" w:hAnsi="Times New Roman" w:cs="Times New Roman"/>
        </w:rPr>
        <w:t>techniqiue</w:t>
      </w:r>
      <w:proofErr w:type="spellEnd"/>
      <w:r w:rsidRPr="002208A2">
        <w:rPr>
          <w:rFonts w:ascii="Times New Roman" w:hAnsi="Times New Roman" w:cs="Times New Roman"/>
        </w:rPr>
        <w:t xml:space="preserve">, including 50 registered and 50 student nurses. Nurses who were present and willing during data collection were considered as inclusion criteria and nurses who were off duty or unwilling were excluded. A self-report questionnaire that included two sections, Part A: 7 items about demographic </w:t>
      </w:r>
      <w:r w:rsidRPr="000D79D6">
        <w:rPr>
          <w:rFonts w:ascii="Times New Roman" w:hAnsi="Times New Roman" w:cs="Times New Roman"/>
          <w:color w:val="000000" w:themeColor="text1"/>
        </w:rPr>
        <w:t xml:space="preserve">information and Part B: 10 </w:t>
      </w:r>
      <w:r w:rsidR="0002530E" w:rsidRPr="000D79D6">
        <w:rPr>
          <w:rFonts w:ascii="Times New Roman" w:hAnsi="Times New Roman" w:cs="Times New Roman"/>
          <w:color w:val="000000" w:themeColor="text1"/>
        </w:rPr>
        <w:t>items, 5-point Likert (1=Strongly Disagree, 5=Strongly Agree) were used to assess</w:t>
      </w:r>
      <w:r w:rsidRPr="000D79D6">
        <w:rPr>
          <w:rFonts w:ascii="Times New Roman" w:hAnsi="Times New Roman" w:cs="Times New Roman"/>
          <w:color w:val="000000" w:themeColor="text1"/>
        </w:rPr>
        <w:t xml:space="preserve"> the </w:t>
      </w:r>
      <w:r w:rsidR="0002530E" w:rsidRPr="000D79D6">
        <w:rPr>
          <w:rFonts w:ascii="Times New Roman" w:hAnsi="Times New Roman" w:cs="Times New Roman"/>
          <w:color w:val="000000" w:themeColor="text1"/>
        </w:rPr>
        <w:t>level of challenges faced by nursing personnel’s including student nurses in the care of surgical patients with total scores ranging from 10 to 50, where10-20 indicates low challenges, 21-35 suggests moderate while 36-50 reflects high challenges in nursing personnel's surgical patient care experiences.</w:t>
      </w:r>
      <w:r w:rsidRPr="000D79D6">
        <w:rPr>
          <w:rFonts w:ascii="Times New Roman" w:hAnsi="Times New Roman" w:cs="Times New Roman"/>
          <w:color w:val="000000" w:themeColor="text1"/>
        </w:rPr>
        <w:t xml:space="preserve">. Validity </w:t>
      </w:r>
      <w:r w:rsidRPr="002208A2">
        <w:rPr>
          <w:rFonts w:ascii="Times New Roman" w:hAnsi="Times New Roman" w:cs="Times New Roman"/>
        </w:rPr>
        <w:t xml:space="preserve">of the tools was verified by the five </w:t>
      </w:r>
      <w:r w:rsidRPr="002208A2">
        <w:rPr>
          <w:rFonts w:ascii="Times New Roman" w:hAnsi="Times New Roman" w:cs="Times New Roman"/>
        </w:rPr>
        <w:lastRenderedPageBreak/>
        <w:t xml:space="preserve">experts in different nursing fields and their remarks were included in the final product. Informed consent and confidentiality </w:t>
      </w:r>
      <w:proofErr w:type="gramStart"/>
      <w:r w:rsidRPr="002208A2">
        <w:rPr>
          <w:rFonts w:ascii="Times New Roman" w:hAnsi="Times New Roman" w:cs="Times New Roman"/>
        </w:rPr>
        <w:t>was</w:t>
      </w:r>
      <w:proofErr w:type="gramEnd"/>
      <w:r w:rsidRPr="002208A2">
        <w:rPr>
          <w:rFonts w:ascii="Times New Roman" w:hAnsi="Times New Roman" w:cs="Times New Roman"/>
        </w:rPr>
        <w:t xml:space="preserve"> ensured in the process of data collection. The collected data were </w:t>
      </w:r>
      <w:proofErr w:type="spellStart"/>
      <w:r w:rsidRPr="002208A2">
        <w:rPr>
          <w:rFonts w:ascii="Times New Roman" w:hAnsi="Times New Roman" w:cs="Times New Roman"/>
        </w:rPr>
        <w:t>analyzed</w:t>
      </w:r>
      <w:proofErr w:type="spellEnd"/>
      <w:r w:rsidRPr="002208A2">
        <w:rPr>
          <w:rFonts w:ascii="Times New Roman" w:hAnsi="Times New Roman" w:cs="Times New Roman"/>
        </w:rPr>
        <w:t xml:space="preserve"> by descriptive statistics (frequency and percentage) and inferential statistics (independent t-test and linear regression) to compare the level of challenges between registered and student nurses and to establish the relationship between the demographic variables and the perceived challenges.</w:t>
      </w:r>
    </w:p>
    <w:p w14:paraId="77A020B6" w14:textId="77777777" w:rsidR="005F4117" w:rsidRPr="002208A2" w:rsidRDefault="005F4117" w:rsidP="002208A2">
      <w:pPr>
        <w:spacing w:line="360" w:lineRule="auto"/>
        <w:jc w:val="both"/>
        <w:rPr>
          <w:rFonts w:ascii="Times New Roman" w:hAnsi="Times New Roman" w:cs="Times New Roman"/>
        </w:rPr>
      </w:pPr>
    </w:p>
    <w:p w14:paraId="778BC8B4" w14:textId="732BCC4F" w:rsidR="005F4117" w:rsidRPr="002208A2" w:rsidRDefault="005F4117" w:rsidP="002208A2">
      <w:pPr>
        <w:spacing w:line="360" w:lineRule="auto"/>
        <w:jc w:val="both"/>
        <w:rPr>
          <w:rFonts w:ascii="Times New Roman" w:hAnsi="Times New Roman" w:cs="Times New Roman"/>
          <w:b/>
          <w:bCs/>
        </w:rPr>
      </w:pPr>
      <w:r w:rsidRPr="002208A2">
        <w:rPr>
          <w:rFonts w:ascii="Times New Roman" w:hAnsi="Times New Roman" w:cs="Times New Roman"/>
        </w:rPr>
        <w:t>3.</w:t>
      </w:r>
      <w:r w:rsidRPr="002208A2">
        <w:rPr>
          <w:rFonts w:ascii="Times New Roman" w:hAnsi="Times New Roman" w:cs="Times New Roman"/>
          <w:b/>
          <w:bCs/>
          <w:sz w:val="20"/>
          <w:szCs w:val="20"/>
          <w:lang w:bidi="ar-SA"/>
        </w:rPr>
        <w:t xml:space="preserve"> </w:t>
      </w:r>
      <w:r w:rsidRPr="002208A2">
        <w:rPr>
          <w:rFonts w:ascii="Times New Roman" w:hAnsi="Times New Roman" w:cs="Times New Roman"/>
          <w:b/>
          <w:bCs/>
        </w:rPr>
        <w:t>Statistical analysis</w:t>
      </w:r>
    </w:p>
    <w:p w14:paraId="22C04BB4" w14:textId="5A95A6A1" w:rsidR="00A06357" w:rsidRPr="002208A2" w:rsidRDefault="00A06357" w:rsidP="002208A2">
      <w:pPr>
        <w:spacing w:line="360" w:lineRule="auto"/>
        <w:jc w:val="both"/>
        <w:rPr>
          <w:rFonts w:ascii="Times New Roman" w:hAnsi="Times New Roman" w:cs="Times New Roman"/>
        </w:rPr>
      </w:pPr>
      <w:r w:rsidRPr="002208A2">
        <w:rPr>
          <w:rFonts w:ascii="Times New Roman" w:hAnsi="Times New Roman" w:cs="Times New Roman"/>
        </w:rPr>
        <w:t xml:space="preserve">In this research, descriptive and inferential statistics were used to </w:t>
      </w:r>
      <w:proofErr w:type="spellStart"/>
      <w:r w:rsidRPr="002208A2">
        <w:rPr>
          <w:rFonts w:ascii="Times New Roman" w:hAnsi="Times New Roman" w:cs="Times New Roman"/>
        </w:rPr>
        <w:t>analyze</w:t>
      </w:r>
      <w:proofErr w:type="spellEnd"/>
      <w:r w:rsidRPr="002208A2">
        <w:rPr>
          <w:rFonts w:ascii="Times New Roman" w:hAnsi="Times New Roman" w:cs="Times New Roman"/>
        </w:rPr>
        <w:t xml:space="preserve"> the obtained data. The demographic characteristics of the participants were summarized with the help of the descriptive statistics (frequency and percentage) that were used to describe age, gender, professional role, years of experience, and shift type. Furthermore, frequency distribution was used to determine the different challenges the nursing staff and student nurses face to deliver care to surgical patients.</w:t>
      </w:r>
    </w:p>
    <w:p w14:paraId="45CE0809" w14:textId="46251035" w:rsidR="00A06357" w:rsidRPr="002208A2" w:rsidRDefault="00A06357" w:rsidP="002208A2">
      <w:pPr>
        <w:spacing w:line="360" w:lineRule="auto"/>
        <w:jc w:val="both"/>
        <w:rPr>
          <w:rFonts w:ascii="Times New Roman" w:hAnsi="Times New Roman" w:cs="Times New Roman"/>
        </w:rPr>
      </w:pPr>
      <w:r w:rsidRPr="002208A2">
        <w:rPr>
          <w:rFonts w:ascii="Times New Roman" w:hAnsi="Times New Roman" w:cs="Times New Roman"/>
        </w:rPr>
        <w:t>To carry out inferential statistics, independent t-tests were used to compare the level of challenges faced by registered nurses and student nurses, and to establish whether there was any statistically significant difference between the two groups. Also, linear regression analysis was employed to study the relationship between demographic variables and the extent of challenges encountered. This facilitated the identification of factors that significantly affected the challenges faced like the experience or the type of shift. These statistical techniques made interpretation of the study data comprehensive and objective.</w:t>
      </w:r>
    </w:p>
    <w:p w14:paraId="6ACBB19F" w14:textId="77777777" w:rsidR="00A06357" w:rsidRPr="002208A2" w:rsidRDefault="00A06357" w:rsidP="002208A2">
      <w:pPr>
        <w:spacing w:line="360" w:lineRule="auto"/>
        <w:jc w:val="both"/>
        <w:rPr>
          <w:rFonts w:ascii="Times New Roman" w:hAnsi="Times New Roman" w:cs="Times New Roman"/>
        </w:rPr>
      </w:pPr>
    </w:p>
    <w:p w14:paraId="396913CB" w14:textId="4C087661" w:rsidR="00A06357" w:rsidRPr="00E54D7B" w:rsidRDefault="00A06357" w:rsidP="002208A2">
      <w:pPr>
        <w:spacing w:line="360" w:lineRule="auto"/>
        <w:jc w:val="both"/>
        <w:rPr>
          <w:rFonts w:ascii="Times New Roman" w:hAnsi="Times New Roman" w:cs="Times New Roman"/>
          <w:b/>
          <w:bCs/>
        </w:rPr>
      </w:pPr>
      <w:r w:rsidRPr="00E54D7B">
        <w:rPr>
          <w:rFonts w:ascii="Times New Roman" w:hAnsi="Times New Roman" w:cs="Times New Roman"/>
          <w:b/>
          <w:bCs/>
        </w:rPr>
        <w:t>4.Results:</w:t>
      </w:r>
    </w:p>
    <w:p w14:paraId="0F7A3D21" w14:textId="65C21E91" w:rsidR="00621859" w:rsidRPr="002208A2" w:rsidRDefault="00621859" w:rsidP="002208A2">
      <w:pPr>
        <w:spacing w:line="360" w:lineRule="auto"/>
        <w:jc w:val="both"/>
        <w:rPr>
          <w:rFonts w:ascii="Times New Roman" w:hAnsi="Times New Roman" w:cs="Times New Roman"/>
        </w:rPr>
      </w:pPr>
      <w:r w:rsidRPr="002208A2">
        <w:rPr>
          <w:rFonts w:ascii="Times New Roman" w:hAnsi="Times New Roman" w:cs="Times New Roman"/>
        </w:rPr>
        <w:t xml:space="preserve">The demographic data showed that the majority of participants were young (74% aged 20-30). </w:t>
      </w:r>
      <w:r w:rsidR="004E7EE5" w:rsidRPr="004E7EE5">
        <w:rPr>
          <w:rFonts w:ascii="Times New Roman" w:hAnsi="Times New Roman" w:cs="Times New Roman"/>
        </w:rPr>
        <w:t>52% of participants have less than one year of experience, 8% have 1–5 years, and 40% have more than five year</w:t>
      </w:r>
      <w:r w:rsidR="004E7EE5">
        <w:rPr>
          <w:rFonts w:ascii="Times New Roman" w:hAnsi="Times New Roman" w:cs="Times New Roman"/>
        </w:rPr>
        <w:t xml:space="preserve">. </w:t>
      </w:r>
      <w:r w:rsidR="004E7EE5" w:rsidRPr="004E7EE5">
        <w:rPr>
          <w:rFonts w:ascii="Times New Roman" w:hAnsi="Times New Roman" w:cs="Times New Roman"/>
        </w:rPr>
        <w:t xml:space="preserve"> Patient load per shift</w:t>
      </w:r>
      <w:r w:rsidR="004E7EE5">
        <w:rPr>
          <w:rFonts w:ascii="Times New Roman" w:hAnsi="Times New Roman" w:cs="Times New Roman"/>
        </w:rPr>
        <w:t xml:space="preserve"> </w:t>
      </w:r>
      <w:r w:rsidR="004E7EE5" w:rsidRPr="004E7EE5">
        <w:rPr>
          <w:rFonts w:ascii="Times New Roman" w:hAnsi="Times New Roman" w:cs="Times New Roman"/>
        </w:rPr>
        <w:t>is generally low, with 62% of nurses managing 1–3 surgical patients and 38% handling 3–5 patients.</w:t>
      </w:r>
      <w:r w:rsidR="004E7EE5" w:rsidRPr="004E7EE5">
        <w:rPr>
          <w:rFonts w:ascii="Times New Roman" w:eastAsia="Calibri" w:hAnsi="Times New Roman" w:cs="Times New Roman"/>
          <w:szCs w:val="24"/>
          <w:lang w:bidi="ar-SA"/>
          <w14:ligatures w14:val="none"/>
        </w:rPr>
        <w:t xml:space="preserve"> </w:t>
      </w:r>
      <w:r w:rsidR="004E7EE5" w:rsidRPr="004E7EE5">
        <w:rPr>
          <w:rFonts w:ascii="Times New Roman" w:hAnsi="Times New Roman" w:cs="Times New Roman"/>
        </w:rPr>
        <w:t xml:space="preserve">shift patterns reveal that 70% of the </w:t>
      </w:r>
      <w:proofErr w:type="gramStart"/>
      <w:r w:rsidR="004E7EE5" w:rsidRPr="004E7EE5">
        <w:rPr>
          <w:rFonts w:ascii="Times New Roman" w:hAnsi="Times New Roman" w:cs="Times New Roman"/>
        </w:rPr>
        <w:t>nurses</w:t>
      </w:r>
      <w:proofErr w:type="gramEnd"/>
      <w:r w:rsidR="004E7EE5" w:rsidRPr="004E7EE5">
        <w:rPr>
          <w:rFonts w:ascii="Times New Roman" w:hAnsi="Times New Roman" w:cs="Times New Roman"/>
        </w:rPr>
        <w:t xml:space="preserve"> work day shifts, 19% work night shifts, and 11% are on rotational shifts. This indicates that most surgical nursing care is provided during daytime hours</w:t>
      </w:r>
      <w:r w:rsidR="004E7EE5">
        <w:rPr>
          <w:rFonts w:ascii="Times New Roman" w:hAnsi="Times New Roman" w:cs="Times New Roman"/>
        </w:rPr>
        <w:t xml:space="preserve">. </w:t>
      </w:r>
      <w:r w:rsidRPr="002208A2">
        <w:rPr>
          <w:rFonts w:ascii="Times New Roman" w:hAnsi="Times New Roman" w:cs="Times New Roman"/>
        </w:rPr>
        <w:t xml:space="preserve">Level of challenges were measured in five areas including, workload and staffing, clinical challenges, communication, psychological stress, and resource availability. Student </w:t>
      </w:r>
      <w:r w:rsidRPr="00553FC1">
        <w:rPr>
          <w:rFonts w:ascii="Times New Roman" w:hAnsi="Times New Roman" w:cs="Times New Roman"/>
        </w:rPr>
        <w:t xml:space="preserve">nurses had also reported more </w:t>
      </w:r>
      <w:r w:rsidRPr="00553FC1">
        <w:rPr>
          <w:rFonts w:ascii="Times New Roman" w:hAnsi="Times New Roman" w:cs="Times New Roman"/>
        </w:rPr>
        <w:lastRenderedPageBreak/>
        <w:t xml:space="preserve">challenges especially in clinical and communication areas. </w:t>
      </w:r>
      <w:r w:rsidR="00AD1BD4" w:rsidRPr="00553FC1">
        <w:rPr>
          <w:rFonts w:ascii="Times New Roman" w:hAnsi="Times New Roman" w:cs="Times New Roman"/>
          <w:color w:val="000000" w:themeColor="text1"/>
        </w:rPr>
        <w:t xml:space="preserve">Overall, Student Nurses reported more high-level challenges (164) compared to Registered Nurses (108). Conversely, Registered Nurses reported more low-level challenges (57) than Student Nurses (7), indicating that experience significantly affects how challenges are perceived and managed. </w:t>
      </w:r>
      <w:r w:rsidR="00553FC1" w:rsidRPr="00553FC1">
        <w:rPr>
          <w:rFonts w:ascii="Times New Roman" w:hAnsi="Times New Roman" w:cs="Times New Roman"/>
          <w:color w:val="000000" w:themeColor="text1"/>
        </w:rPr>
        <w:t xml:space="preserve">Registered Nurses primarily experienced low (26) workload challenges, while </w:t>
      </w:r>
      <w:r w:rsidR="00553FC1" w:rsidRPr="00553FC1">
        <w:rPr>
          <w:rFonts w:ascii="Times New Roman" w:hAnsi="Times New Roman" w:cs="Times New Roman"/>
        </w:rPr>
        <w:t>Student Nurses reported no low-level challenges but a high number of high challenges (28). This indicates that students face greater workload difficulties, possibly due to limited clinical experience and the need to adapt to real-world practice settings.</w:t>
      </w:r>
      <w:r w:rsidR="00553FC1">
        <w:rPr>
          <w:rFonts w:ascii="Times New Roman" w:hAnsi="Times New Roman" w:cs="Times New Roman"/>
        </w:rPr>
        <w:t xml:space="preserve"> </w:t>
      </w:r>
      <w:r w:rsidRPr="002208A2">
        <w:rPr>
          <w:rFonts w:ascii="Times New Roman" w:hAnsi="Times New Roman" w:cs="Times New Roman"/>
        </w:rPr>
        <w:t>Independent t-test revealed that the mean difference between student nurses (M = 40.50) and staff nurses (M = 33.64) was significant: t = -6.21) = &lt;0.05) therefore, student nurses experience considerably more challenges while regression analysis indicated that perceived challenges were significantly affected by a number of demographic factors. They were as Professional role (b = +6.86, p &lt; 0.001, R2 = 0.282)</w:t>
      </w:r>
      <w:r w:rsidR="004D4A77" w:rsidRPr="004D4A77">
        <w:rPr>
          <w:rFonts w:ascii="Times New Roman" w:eastAsia="Times New Roman" w:hAnsi="Times New Roman" w:cs="Times New Roman"/>
          <w:color w:val="000000"/>
          <w:szCs w:val="24"/>
          <w:lang w:bidi="ar-SA"/>
          <w14:ligatures w14:val="none"/>
        </w:rPr>
        <w:t xml:space="preserve"> </w:t>
      </w:r>
      <w:r w:rsidR="004D4A77" w:rsidRPr="004D4A77">
        <w:rPr>
          <w:rFonts w:ascii="Times New Roman" w:hAnsi="Times New Roman" w:cs="Times New Roman"/>
        </w:rPr>
        <w:t>indicates that student nurses experience significantly more challenges than staff nurses in surgical care settings.</w:t>
      </w:r>
      <w:r w:rsidRPr="002208A2">
        <w:rPr>
          <w:rFonts w:ascii="Times New Roman" w:hAnsi="Times New Roman" w:cs="Times New Roman"/>
        </w:rPr>
        <w:t>, Years of experience (b = -2.65, p &lt; 0.001, R2 = 0.153), Gender (b = +7.70, p = 0.004, R2 = 0.080)</w:t>
      </w:r>
      <w:r w:rsidR="00292C34" w:rsidRPr="00292C34">
        <w:rPr>
          <w:rFonts w:ascii="Times New Roman" w:eastAsia="Times New Roman" w:hAnsi="Times New Roman" w:cs="Times New Roman"/>
          <w:color w:val="000000"/>
          <w:szCs w:val="24"/>
          <w:lang w:bidi="ar-SA"/>
          <w14:ligatures w14:val="none"/>
        </w:rPr>
        <w:t xml:space="preserve"> </w:t>
      </w:r>
      <w:r w:rsidR="00292C34" w:rsidRPr="00292C34">
        <w:rPr>
          <w:rFonts w:ascii="Times New Roman" w:hAnsi="Times New Roman" w:cs="Times New Roman"/>
        </w:rPr>
        <w:t>indicating a gender-based difference in perceptions of difficulty, with one gender reporting notably more challenges</w:t>
      </w:r>
      <w:r w:rsidRPr="002208A2">
        <w:rPr>
          <w:rFonts w:ascii="Times New Roman" w:hAnsi="Times New Roman" w:cs="Times New Roman"/>
        </w:rPr>
        <w:t>, Shift type (b = -2.16, p = 0.023, R2 = 0.05</w:t>
      </w:r>
      <w:r w:rsidR="00292C34">
        <w:rPr>
          <w:rFonts w:ascii="Times New Roman" w:hAnsi="Times New Roman" w:cs="Times New Roman"/>
        </w:rPr>
        <w:t xml:space="preserve">) </w:t>
      </w:r>
      <w:r w:rsidR="00292C34" w:rsidRPr="00292C34">
        <w:rPr>
          <w:rFonts w:ascii="Times New Roman" w:hAnsi="Times New Roman" w:cs="Times New Roman"/>
        </w:rPr>
        <w:t>implying that certain shift</w:t>
      </w:r>
      <w:r w:rsidR="00292C34">
        <w:rPr>
          <w:rFonts w:ascii="Times New Roman" w:hAnsi="Times New Roman" w:cs="Times New Roman"/>
        </w:rPr>
        <w:t xml:space="preserve"> l</w:t>
      </w:r>
      <w:r w:rsidR="00292C34" w:rsidRPr="00292C34">
        <w:rPr>
          <w:rFonts w:ascii="Times New Roman" w:hAnsi="Times New Roman" w:cs="Times New Roman"/>
        </w:rPr>
        <w:t>ikely night shift</w:t>
      </w:r>
      <w:r w:rsidR="00292C34">
        <w:rPr>
          <w:rFonts w:ascii="Times New Roman" w:hAnsi="Times New Roman" w:cs="Times New Roman"/>
        </w:rPr>
        <w:t xml:space="preserve"> </w:t>
      </w:r>
      <w:r w:rsidR="00292C34" w:rsidRPr="00292C34">
        <w:rPr>
          <w:rFonts w:ascii="Times New Roman" w:hAnsi="Times New Roman" w:cs="Times New Roman"/>
        </w:rPr>
        <w:t xml:space="preserve">are linked to increased challenges. </w:t>
      </w:r>
      <w:r w:rsidRPr="002208A2">
        <w:rPr>
          <w:rFonts w:ascii="Times New Roman" w:hAnsi="Times New Roman" w:cs="Times New Roman"/>
        </w:rPr>
        <w:t>Nevertheless, age (p = 0.138) did not show any significant association.</w:t>
      </w:r>
      <w:r w:rsidR="00665BBC" w:rsidRPr="002208A2">
        <w:rPr>
          <w:rFonts w:ascii="Times New Roman" w:hAnsi="Times New Roman" w:cs="Times New Roman"/>
        </w:rPr>
        <w:t xml:space="preserve"> The student nurses face significantly more challenges, highlighting the need for mentorship, clinical support, and targeted training in surgical care settings.</w:t>
      </w:r>
    </w:p>
    <w:p w14:paraId="23F8A350" w14:textId="77777777" w:rsidR="0022122C" w:rsidRDefault="0022122C" w:rsidP="0022122C">
      <w:pPr>
        <w:spacing w:line="240" w:lineRule="auto"/>
        <w:ind w:left="765" w:hanging="1305"/>
        <w:contextualSpacing/>
        <w:jc w:val="both"/>
        <w:rPr>
          <w:rFonts w:ascii="Times New Roman" w:eastAsia="Calibri" w:hAnsi="Times New Roman" w:cs="Times New Roman"/>
          <w:b/>
          <w:color w:val="000000"/>
          <w:szCs w:val="24"/>
          <w:lang w:bidi="ar-SA"/>
          <w14:ligatures w14:val="none"/>
        </w:rPr>
      </w:pPr>
      <w:r>
        <w:rPr>
          <w:rFonts w:ascii="Times New Roman" w:eastAsia="Calibri" w:hAnsi="Times New Roman" w:cs="Times New Roman"/>
          <w:b/>
          <w:color w:val="000000"/>
          <w:szCs w:val="24"/>
          <w:lang w:bidi="ar-SA"/>
          <w14:ligatures w14:val="none"/>
        </w:rPr>
        <w:t xml:space="preserve">         </w:t>
      </w:r>
    </w:p>
    <w:p w14:paraId="0BBF48AB" w14:textId="77777777" w:rsidR="0022122C" w:rsidRDefault="0022122C" w:rsidP="0022122C">
      <w:pPr>
        <w:spacing w:line="240" w:lineRule="auto"/>
        <w:ind w:left="765" w:hanging="1305"/>
        <w:contextualSpacing/>
        <w:jc w:val="both"/>
        <w:rPr>
          <w:rFonts w:ascii="Times New Roman" w:eastAsia="Calibri" w:hAnsi="Times New Roman" w:cs="Times New Roman"/>
          <w:b/>
          <w:color w:val="000000"/>
          <w:szCs w:val="24"/>
          <w:lang w:bidi="ar-SA"/>
          <w14:ligatures w14:val="none"/>
        </w:rPr>
      </w:pPr>
    </w:p>
    <w:p w14:paraId="799C1821" w14:textId="2632C3BF" w:rsidR="0022122C" w:rsidRPr="0022122C" w:rsidRDefault="0022122C" w:rsidP="0022122C">
      <w:pPr>
        <w:spacing w:line="240" w:lineRule="auto"/>
        <w:ind w:left="765" w:hanging="1305"/>
        <w:contextualSpacing/>
        <w:rPr>
          <w:rFonts w:ascii="Times New Roman" w:eastAsia="Calibri" w:hAnsi="Times New Roman" w:cs="Times New Roman"/>
          <w:b/>
          <w:color w:val="000000"/>
          <w:szCs w:val="24"/>
          <w:lang w:bidi="ar-SA"/>
          <w14:ligatures w14:val="none"/>
        </w:rPr>
      </w:pPr>
      <w:r>
        <w:rPr>
          <w:rFonts w:ascii="Times New Roman" w:eastAsia="Calibri" w:hAnsi="Times New Roman" w:cs="Times New Roman"/>
          <w:b/>
          <w:color w:val="000000"/>
          <w:szCs w:val="24"/>
          <w:lang w:bidi="ar-SA"/>
          <w14:ligatures w14:val="none"/>
        </w:rPr>
        <w:t xml:space="preserve">         </w:t>
      </w:r>
      <w:r w:rsidRPr="0022122C">
        <w:rPr>
          <w:rFonts w:ascii="Times New Roman" w:eastAsia="Calibri" w:hAnsi="Times New Roman" w:cs="Times New Roman"/>
          <w:b/>
          <w:color w:val="000000"/>
          <w:szCs w:val="24"/>
          <w:lang w:bidi="ar-SA"/>
          <w14:ligatures w14:val="none"/>
        </w:rPr>
        <w:t xml:space="preserve">Table 1: Frequency and percentage </w:t>
      </w:r>
      <w:proofErr w:type="gramStart"/>
      <w:r w:rsidRPr="0022122C">
        <w:rPr>
          <w:rFonts w:ascii="Times New Roman" w:eastAsia="Calibri" w:hAnsi="Times New Roman" w:cs="Times New Roman"/>
          <w:b/>
          <w:color w:val="000000"/>
          <w:szCs w:val="24"/>
          <w:lang w:bidi="ar-SA"/>
          <w14:ligatures w14:val="none"/>
        </w:rPr>
        <w:t>distribution  of</w:t>
      </w:r>
      <w:proofErr w:type="gramEnd"/>
      <w:r w:rsidRPr="0022122C">
        <w:rPr>
          <w:rFonts w:ascii="Times New Roman" w:eastAsia="Calibri" w:hAnsi="Times New Roman" w:cs="Times New Roman"/>
          <w:b/>
          <w:color w:val="000000"/>
          <w:szCs w:val="24"/>
          <w:lang w:bidi="ar-SA"/>
          <w14:ligatures w14:val="none"/>
        </w:rPr>
        <w:t xml:space="preserve"> demographic variable among the</w:t>
      </w:r>
      <w:r>
        <w:rPr>
          <w:rFonts w:ascii="Times New Roman" w:eastAsia="Calibri" w:hAnsi="Times New Roman" w:cs="Times New Roman"/>
          <w:b/>
          <w:color w:val="000000"/>
          <w:szCs w:val="24"/>
          <w:lang w:bidi="ar-SA"/>
          <w14:ligatures w14:val="none"/>
        </w:rPr>
        <w:t xml:space="preserve"> </w:t>
      </w:r>
      <w:r w:rsidRPr="0022122C">
        <w:rPr>
          <w:rFonts w:ascii="Times New Roman" w:eastAsia="Calibri" w:hAnsi="Times New Roman" w:cs="Times New Roman"/>
          <w:b/>
          <w:color w:val="000000"/>
          <w:szCs w:val="24"/>
          <w:lang w:bidi="ar-SA"/>
          <w14:ligatures w14:val="none"/>
        </w:rPr>
        <w:t>nursing professionals including student nurse</w:t>
      </w:r>
    </w:p>
    <w:p w14:paraId="74569C2E" w14:textId="77777777" w:rsidR="0022122C" w:rsidRPr="0022122C" w:rsidRDefault="0022122C" w:rsidP="0022122C">
      <w:pPr>
        <w:spacing w:line="240" w:lineRule="auto"/>
        <w:ind w:left="765" w:hanging="1305"/>
        <w:contextualSpacing/>
        <w:jc w:val="right"/>
        <w:rPr>
          <w:rFonts w:ascii="Times New Roman" w:eastAsia="Calibri" w:hAnsi="Times New Roman" w:cs="Times New Roman"/>
          <w:b/>
          <w:color w:val="000000"/>
          <w:szCs w:val="24"/>
          <w:lang w:bidi="ar-SA"/>
          <w14:ligatures w14:val="none"/>
        </w:rPr>
      </w:pPr>
      <w:bookmarkStart w:id="5" w:name="_Hlk201050301"/>
      <w:r w:rsidRPr="0022122C">
        <w:rPr>
          <w:rFonts w:ascii="Times New Roman" w:eastAsia="Calibri" w:hAnsi="Times New Roman" w:cs="Times New Roman"/>
          <w:b/>
          <w:color w:val="000000"/>
          <w:szCs w:val="24"/>
          <w:lang w:bidi="ar-SA"/>
          <w14:ligatures w14:val="none"/>
        </w:rPr>
        <w:t>N=100</w:t>
      </w:r>
    </w:p>
    <w:bookmarkEnd w:id="5"/>
    <w:p w14:paraId="39B27ABC" w14:textId="77777777" w:rsidR="0022122C" w:rsidRPr="0022122C" w:rsidRDefault="0022122C" w:rsidP="0022122C">
      <w:pPr>
        <w:spacing w:after="115" w:line="259" w:lineRule="auto"/>
        <w:rPr>
          <w:rFonts w:ascii="Calibri" w:eastAsia="Calibri" w:hAnsi="Calibri" w:cs="Times New Roman"/>
          <w:color w:val="FF0000"/>
          <w:sz w:val="22"/>
          <w:szCs w:val="24"/>
          <w:lang w:bidi="ar-SA"/>
          <w14:ligatures w14:val="none"/>
        </w:rPr>
      </w:pPr>
    </w:p>
    <w:tbl>
      <w:tblPr>
        <w:tblStyle w:val="TableGrid1"/>
        <w:tblW w:w="8505" w:type="dxa"/>
        <w:tblInd w:w="534" w:type="dxa"/>
        <w:tblLook w:val="04A0" w:firstRow="1" w:lastRow="0" w:firstColumn="1" w:lastColumn="0" w:noHBand="0" w:noVBand="1"/>
      </w:tblPr>
      <w:tblGrid>
        <w:gridCol w:w="992"/>
        <w:gridCol w:w="3544"/>
        <w:gridCol w:w="2268"/>
        <w:gridCol w:w="1701"/>
      </w:tblGrid>
      <w:tr w:rsidR="0022122C" w:rsidRPr="0022122C" w14:paraId="1DFB645D" w14:textId="77777777" w:rsidTr="00E03ECE">
        <w:trPr>
          <w:trHeight w:val="146"/>
        </w:trPr>
        <w:tc>
          <w:tcPr>
            <w:tcW w:w="992" w:type="dxa"/>
          </w:tcPr>
          <w:p w14:paraId="0F1B590A" w14:textId="77777777" w:rsidR="0022122C" w:rsidRPr="0022122C" w:rsidRDefault="0022122C" w:rsidP="0022122C">
            <w:pPr>
              <w:spacing w:after="20" w:line="259" w:lineRule="auto"/>
              <w:rPr>
                <w:rFonts w:ascii="Times New Roman" w:eastAsia="Calibri" w:hAnsi="Times New Roman" w:cs="Times New Roman"/>
                <w:b/>
                <w:color w:val="000000" w:themeColor="text1"/>
              </w:rPr>
            </w:pPr>
            <w:r w:rsidRPr="0022122C">
              <w:rPr>
                <w:rFonts w:ascii="Times New Roman" w:eastAsia="Calibri" w:hAnsi="Times New Roman" w:cs="Times New Roman"/>
                <w:b/>
                <w:color w:val="000000" w:themeColor="text1"/>
              </w:rPr>
              <w:t>SL. NO</w:t>
            </w:r>
          </w:p>
          <w:p w14:paraId="273386D6" w14:textId="77777777" w:rsidR="0022122C" w:rsidRPr="0022122C" w:rsidRDefault="0022122C" w:rsidP="0022122C">
            <w:pPr>
              <w:spacing w:after="20" w:line="259" w:lineRule="auto"/>
              <w:rPr>
                <w:rFonts w:ascii="Times New Roman" w:eastAsia="Calibri" w:hAnsi="Times New Roman" w:cs="Times New Roman"/>
                <w:b/>
                <w:color w:val="FF0000"/>
              </w:rPr>
            </w:pPr>
          </w:p>
        </w:tc>
        <w:tc>
          <w:tcPr>
            <w:tcW w:w="3544" w:type="dxa"/>
          </w:tcPr>
          <w:p w14:paraId="7EC88E0A" w14:textId="77777777" w:rsidR="0022122C" w:rsidRPr="0022122C" w:rsidRDefault="0022122C" w:rsidP="0022122C">
            <w:pPr>
              <w:spacing w:after="20" w:line="259" w:lineRule="auto"/>
              <w:rPr>
                <w:rFonts w:ascii="Times New Roman" w:eastAsia="Calibri" w:hAnsi="Times New Roman" w:cs="Times New Roman"/>
                <w:b/>
                <w:color w:val="000000" w:themeColor="text1"/>
              </w:rPr>
            </w:pPr>
            <w:r w:rsidRPr="0022122C">
              <w:rPr>
                <w:rFonts w:ascii="Times New Roman" w:eastAsia="Calibri" w:hAnsi="Times New Roman" w:cs="Times New Roman"/>
                <w:b/>
                <w:color w:val="000000" w:themeColor="text1"/>
              </w:rPr>
              <w:t xml:space="preserve">Demographic Variables </w:t>
            </w:r>
          </w:p>
        </w:tc>
        <w:tc>
          <w:tcPr>
            <w:tcW w:w="2268" w:type="dxa"/>
          </w:tcPr>
          <w:p w14:paraId="6EFE0EB7" w14:textId="77777777" w:rsidR="0022122C" w:rsidRPr="0022122C" w:rsidRDefault="0022122C" w:rsidP="0022122C">
            <w:pPr>
              <w:spacing w:after="20" w:line="259" w:lineRule="auto"/>
              <w:rPr>
                <w:rFonts w:ascii="Times New Roman" w:eastAsia="Calibri" w:hAnsi="Times New Roman" w:cs="Times New Roman"/>
                <w:b/>
                <w:color w:val="000000" w:themeColor="text1"/>
              </w:rPr>
            </w:pPr>
            <w:r w:rsidRPr="0022122C">
              <w:rPr>
                <w:rFonts w:ascii="Times New Roman" w:eastAsia="Calibri" w:hAnsi="Times New Roman" w:cs="Times New Roman"/>
                <w:b/>
                <w:color w:val="000000" w:themeColor="text1"/>
              </w:rPr>
              <w:t>Frequency (F)</w:t>
            </w:r>
          </w:p>
        </w:tc>
        <w:tc>
          <w:tcPr>
            <w:tcW w:w="1701" w:type="dxa"/>
          </w:tcPr>
          <w:p w14:paraId="238770B4" w14:textId="77777777" w:rsidR="0022122C" w:rsidRPr="0022122C" w:rsidRDefault="0022122C" w:rsidP="0022122C">
            <w:pPr>
              <w:spacing w:after="20" w:line="259" w:lineRule="auto"/>
              <w:rPr>
                <w:rFonts w:ascii="Times New Roman" w:eastAsia="Calibri" w:hAnsi="Times New Roman" w:cs="Times New Roman"/>
                <w:b/>
                <w:color w:val="000000" w:themeColor="text1"/>
              </w:rPr>
            </w:pPr>
            <w:r w:rsidRPr="0022122C">
              <w:rPr>
                <w:rFonts w:ascii="Times New Roman" w:eastAsia="Calibri" w:hAnsi="Times New Roman" w:cs="Times New Roman"/>
                <w:b/>
                <w:color w:val="000000" w:themeColor="text1"/>
              </w:rPr>
              <w:t>Percentage (%)</w:t>
            </w:r>
          </w:p>
        </w:tc>
      </w:tr>
      <w:tr w:rsidR="0022122C" w:rsidRPr="0022122C" w14:paraId="0421C493" w14:textId="77777777" w:rsidTr="00E03ECE">
        <w:trPr>
          <w:trHeight w:val="2408"/>
        </w:trPr>
        <w:tc>
          <w:tcPr>
            <w:tcW w:w="992" w:type="dxa"/>
          </w:tcPr>
          <w:p w14:paraId="5045F563" w14:textId="77777777" w:rsidR="0022122C" w:rsidRPr="0022122C" w:rsidRDefault="0022122C" w:rsidP="0022122C">
            <w:pPr>
              <w:spacing w:after="20" w:line="259" w:lineRule="auto"/>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1.</w:t>
            </w:r>
          </w:p>
        </w:tc>
        <w:tc>
          <w:tcPr>
            <w:tcW w:w="3544" w:type="dxa"/>
          </w:tcPr>
          <w:p w14:paraId="26E3BA3F" w14:textId="77777777" w:rsidR="0022122C" w:rsidRPr="0022122C" w:rsidRDefault="0022122C" w:rsidP="0022122C">
            <w:pPr>
              <w:spacing w:after="20" w:line="259" w:lineRule="auto"/>
              <w:rPr>
                <w:rFonts w:ascii="Times New Roman" w:eastAsia="Calibri" w:hAnsi="Times New Roman" w:cs="Times New Roman"/>
                <w:b/>
              </w:rPr>
            </w:pPr>
            <w:r w:rsidRPr="0022122C">
              <w:rPr>
                <w:rFonts w:ascii="Times New Roman" w:eastAsia="Calibri" w:hAnsi="Times New Roman" w:cs="Times New Roman"/>
                <w:b/>
              </w:rPr>
              <w:t xml:space="preserve">               Age</w:t>
            </w:r>
          </w:p>
          <w:p w14:paraId="096CD037" w14:textId="77777777" w:rsidR="0022122C" w:rsidRPr="0022122C" w:rsidRDefault="0022122C" w:rsidP="0022122C">
            <w:pPr>
              <w:spacing w:after="20" w:line="259" w:lineRule="auto"/>
              <w:rPr>
                <w:rFonts w:ascii="Times New Roman" w:eastAsia="Calibri" w:hAnsi="Times New Roman" w:cs="Times New Roman"/>
              </w:rPr>
            </w:pPr>
          </w:p>
          <w:p w14:paraId="2E7C92D7" w14:textId="77777777" w:rsidR="0022122C" w:rsidRPr="0022122C" w:rsidRDefault="0022122C" w:rsidP="0022122C">
            <w:pPr>
              <w:numPr>
                <w:ilvl w:val="0"/>
                <w:numId w:val="8"/>
              </w:numPr>
              <w:spacing w:after="220" w:line="259" w:lineRule="auto"/>
              <w:contextualSpacing/>
              <w:rPr>
                <w:rFonts w:ascii="Times New Roman" w:eastAsia="Calibri" w:hAnsi="Times New Roman" w:cs="Times New Roman"/>
                <w:color w:val="000000"/>
              </w:rPr>
            </w:pPr>
            <w:r w:rsidRPr="0022122C">
              <w:rPr>
                <w:rFonts w:ascii="Times New Roman" w:eastAsia="Calibri" w:hAnsi="Times New Roman" w:cs="Times New Roman"/>
                <w:color w:val="000000"/>
              </w:rPr>
              <w:t>20–30 years</w:t>
            </w:r>
          </w:p>
          <w:p w14:paraId="7C1A192B" w14:textId="77777777" w:rsidR="0022122C" w:rsidRPr="0022122C" w:rsidRDefault="0022122C" w:rsidP="0022122C">
            <w:pPr>
              <w:numPr>
                <w:ilvl w:val="0"/>
                <w:numId w:val="8"/>
              </w:numPr>
              <w:spacing w:after="220" w:line="259" w:lineRule="auto"/>
              <w:contextualSpacing/>
              <w:rPr>
                <w:rFonts w:ascii="Times New Roman" w:eastAsia="Calibri" w:hAnsi="Times New Roman" w:cs="Times New Roman"/>
                <w:color w:val="000000"/>
              </w:rPr>
            </w:pPr>
            <w:r w:rsidRPr="0022122C">
              <w:rPr>
                <w:rFonts w:ascii="Times New Roman" w:eastAsia="Calibri" w:hAnsi="Times New Roman" w:cs="Times New Roman"/>
                <w:color w:val="000000"/>
              </w:rPr>
              <w:t>31–40 years</w:t>
            </w:r>
          </w:p>
          <w:p w14:paraId="10448960" w14:textId="77777777" w:rsidR="0022122C" w:rsidRPr="0022122C" w:rsidRDefault="0022122C" w:rsidP="0022122C">
            <w:pPr>
              <w:numPr>
                <w:ilvl w:val="0"/>
                <w:numId w:val="8"/>
              </w:numPr>
              <w:spacing w:after="220" w:line="259" w:lineRule="auto"/>
              <w:contextualSpacing/>
              <w:rPr>
                <w:rFonts w:ascii="Times New Roman" w:eastAsia="Calibri" w:hAnsi="Times New Roman" w:cs="Times New Roman"/>
                <w:color w:val="000000"/>
              </w:rPr>
            </w:pPr>
            <w:r w:rsidRPr="0022122C">
              <w:rPr>
                <w:rFonts w:ascii="Times New Roman" w:eastAsia="Calibri" w:hAnsi="Times New Roman" w:cs="Times New Roman"/>
                <w:color w:val="000000"/>
              </w:rPr>
              <w:t>41–50 years</w:t>
            </w:r>
          </w:p>
          <w:p w14:paraId="3056DA01" w14:textId="77777777" w:rsidR="0022122C" w:rsidRPr="0022122C" w:rsidRDefault="0022122C" w:rsidP="0022122C">
            <w:pPr>
              <w:numPr>
                <w:ilvl w:val="0"/>
                <w:numId w:val="8"/>
              </w:numPr>
              <w:spacing w:after="220" w:line="259" w:lineRule="auto"/>
              <w:contextualSpacing/>
              <w:rPr>
                <w:rFonts w:ascii="Times New Roman" w:eastAsia="Calibri" w:hAnsi="Times New Roman" w:cs="Times New Roman"/>
                <w:color w:val="000000"/>
              </w:rPr>
            </w:pPr>
            <w:r w:rsidRPr="0022122C">
              <w:rPr>
                <w:rFonts w:ascii="Times New Roman" w:eastAsia="Calibri" w:hAnsi="Times New Roman" w:cs="Times New Roman"/>
                <w:color w:val="000000"/>
              </w:rPr>
              <w:t>Above 50 years</w:t>
            </w:r>
          </w:p>
          <w:p w14:paraId="0EF61FB3" w14:textId="77777777" w:rsidR="0022122C" w:rsidRPr="0022122C" w:rsidRDefault="0022122C" w:rsidP="0022122C">
            <w:pPr>
              <w:spacing w:after="20" w:line="259" w:lineRule="auto"/>
              <w:rPr>
                <w:rFonts w:ascii="Times New Roman" w:eastAsia="Calibri" w:hAnsi="Times New Roman" w:cs="Times New Roman"/>
              </w:rPr>
            </w:pPr>
          </w:p>
        </w:tc>
        <w:tc>
          <w:tcPr>
            <w:tcW w:w="2268" w:type="dxa"/>
          </w:tcPr>
          <w:p w14:paraId="132AC682" w14:textId="77777777" w:rsidR="0022122C" w:rsidRPr="0022122C" w:rsidRDefault="0022122C" w:rsidP="0022122C">
            <w:pPr>
              <w:spacing w:after="20" w:line="259" w:lineRule="auto"/>
              <w:jc w:val="center"/>
              <w:rPr>
                <w:rFonts w:ascii="Times New Roman" w:eastAsia="Calibri" w:hAnsi="Times New Roman" w:cs="Times New Roman"/>
                <w:color w:val="FF0000"/>
              </w:rPr>
            </w:pPr>
          </w:p>
          <w:p w14:paraId="6B0E30B5" w14:textId="77777777" w:rsidR="0022122C" w:rsidRPr="0022122C" w:rsidRDefault="0022122C" w:rsidP="0022122C">
            <w:pPr>
              <w:spacing w:after="20" w:line="259" w:lineRule="auto"/>
              <w:jc w:val="center"/>
              <w:rPr>
                <w:rFonts w:ascii="Times New Roman" w:eastAsia="Calibri" w:hAnsi="Times New Roman" w:cs="Times New Roman"/>
                <w:color w:val="FF0000"/>
              </w:rPr>
            </w:pPr>
          </w:p>
          <w:p w14:paraId="1A6F7489"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74</w:t>
            </w:r>
          </w:p>
          <w:p w14:paraId="40D66B16"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17</w:t>
            </w:r>
          </w:p>
          <w:p w14:paraId="7CD6F11F"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6</w:t>
            </w:r>
          </w:p>
          <w:p w14:paraId="5CED3310"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3</w:t>
            </w:r>
          </w:p>
          <w:p w14:paraId="12CCCFF2"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p>
        </w:tc>
        <w:tc>
          <w:tcPr>
            <w:tcW w:w="1701" w:type="dxa"/>
          </w:tcPr>
          <w:p w14:paraId="5652364D" w14:textId="77777777" w:rsidR="0022122C" w:rsidRPr="0022122C" w:rsidRDefault="0022122C" w:rsidP="0022122C">
            <w:pPr>
              <w:spacing w:after="20" w:line="259" w:lineRule="auto"/>
              <w:jc w:val="center"/>
              <w:rPr>
                <w:rFonts w:ascii="Times New Roman" w:eastAsia="Calibri" w:hAnsi="Times New Roman" w:cs="Times New Roman"/>
                <w:color w:val="FF0000"/>
              </w:rPr>
            </w:pPr>
          </w:p>
          <w:p w14:paraId="2AFA1B70" w14:textId="77777777" w:rsidR="0022122C" w:rsidRPr="0022122C" w:rsidRDefault="0022122C" w:rsidP="0022122C">
            <w:pPr>
              <w:spacing w:after="20" w:line="259" w:lineRule="auto"/>
              <w:jc w:val="center"/>
              <w:rPr>
                <w:rFonts w:ascii="Times New Roman" w:eastAsia="Calibri" w:hAnsi="Times New Roman" w:cs="Times New Roman"/>
                <w:color w:val="FF0000"/>
              </w:rPr>
            </w:pPr>
          </w:p>
          <w:p w14:paraId="57FB6E01"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74%</w:t>
            </w:r>
          </w:p>
          <w:p w14:paraId="63B7FFCB"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17%</w:t>
            </w:r>
          </w:p>
          <w:p w14:paraId="24DCEA03"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6%</w:t>
            </w:r>
          </w:p>
          <w:p w14:paraId="4A0A31B5"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3%</w:t>
            </w:r>
          </w:p>
        </w:tc>
      </w:tr>
      <w:tr w:rsidR="0022122C" w:rsidRPr="0022122C" w14:paraId="44F212C3" w14:textId="77777777" w:rsidTr="00E03ECE">
        <w:trPr>
          <w:trHeight w:val="146"/>
        </w:trPr>
        <w:tc>
          <w:tcPr>
            <w:tcW w:w="992" w:type="dxa"/>
          </w:tcPr>
          <w:p w14:paraId="1E7EEA62" w14:textId="77777777" w:rsidR="0022122C" w:rsidRPr="0022122C" w:rsidRDefault="0022122C" w:rsidP="0022122C">
            <w:pPr>
              <w:spacing w:after="20" w:line="259" w:lineRule="auto"/>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2.</w:t>
            </w:r>
          </w:p>
        </w:tc>
        <w:tc>
          <w:tcPr>
            <w:tcW w:w="3544" w:type="dxa"/>
          </w:tcPr>
          <w:p w14:paraId="05F2872C" w14:textId="77777777" w:rsidR="0022122C" w:rsidRPr="0022122C" w:rsidRDefault="0022122C" w:rsidP="0022122C">
            <w:pPr>
              <w:spacing w:after="220" w:line="259" w:lineRule="auto"/>
              <w:rPr>
                <w:rFonts w:ascii="Times New Roman" w:eastAsia="Calibri" w:hAnsi="Times New Roman" w:cs="Times New Roman"/>
                <w:b/>
                <w:color w:val="000000"/>
              </w:rPr>
            </w:pPr>
            <w:r w:rsidRPr="0022122C">
              <w:rPr>
                <w:rFonts w:ascii="Times New Roman" w:eastAsia="Calibri" w:hAnsi="Times New Roman" w:cs="Times New Roman"/>
                <w:b/>
                <w:color w:val="000000"/>
              </w:rPr>
              <w:t xml:space="preserve">               Gender</w:t>
            </w:r>
          </w:p>
          <w:p w14:paraId="44386718" w14:textId="77777777" w:rsidR="0022122C" w:rsidRPr="0022122C" w:rsidRDefault="0022122C" w:rsidP="0022122C">
            <w:pPr>
              <w:numPr>
                <w:ilvl w:val="0"/>
                <w:numId w:val="11"/>
              </w:numPr>
              <w:spacing w:after="220" w:line="259" w:lineRule="auto"/>
              <w:contextualSpacing/>
              <w:rPr>
                <w:rFonts w:ascii="Times New Roman" w:eastAsia="Calibri" w:hAnsi="Times New Roman" w:cs="Times New Roman"/>
                <w:color w:val="000000"/>
              </w:rPr>
            </w:pPr>
            <w:r w:rsidRPr="0022122C">
              <w:rPr>
                <w:rFonts w:ascii="Times New Roman" w:eastAsia="Calibri" w:hAnsi="Times New Roman" w:cs="Times New Roman"/>
                <w:color w:val="000000"/>
              </w:rPr>
              <w:lastRenderedPageBreak/>
              <w:t>Male</w:t>
            </w:r>
          </w:p>
          <w:p w14:paraId="42D7E1D4" w14:textId="77777777" w:rsidR="0022122C" w:rsidRPr="0022122C" w:rsidRDefault="0022122C" w:rsidP="0022122C">
            <w:pPr>
              <w:numPr>
                <w:ilvl w:val="0"/>
                <w:numId w:val="9"/>
              </w:numPr>
              <w:spacing w:after="220" w:line="259" w:lineRule="auto"/>
              <w:contextualSpacing/>
              <w:rPr>
                <w:rFonts w:ascii="Times New Roman" w:eastAsia="Calibri" w:hAnsi="Times New Roman" w:cs="Times New Roman"/>
                <w:color w:val="000000"/>
              </w:rPr>
            </w:pPr>
            <w:r w:rsidRPr="0022122C">
              <w:rPr>
                <w:rFonts w:ascii="Times New Roman" w:eastAsia="Calibri" w:hAnsi="Times New Roman" w:cs="Times New Roman"/>
                <w:color w:val="000000"/>
              </w:rPr>
              <w:t>Female</w:t>
            </w:r>
          </w:p>
          <w:p w14:paraId="6EFF613F" w14:textId="77777777" w:rsidR="0022122C" w:rsidRPr="0022122C" w:rsidRDefault="0022122C" w:rsidP="0022122C">
            <w:pPr>
              <w:spacing w:after="20" w:line="259" w:lineRule="auto"/>
              <w:rPr>
                <w:rFonts w:ascii="Times New Roman" w:eastAsia="Calibri" w:hAnsi="Times New Roman" w:cs="Times New Roman"/>
                <w:color w:val="FF0000"/>
              </w:rPr>
            </w:pPr>
          </w:p>
        </w:tc>
        <w:tc>
          <w:tcPr>
            <w:tcW w:w="2268" w:type="dxa"/>
          </w:tcPr>
          <w:p w14:paraId="5642A8EB" w14:textId="77777777" w:rsidR="0022122C" w:rsidRPr="0022122C" w:rsidRDefault="0022122C" w:rsidP="0022122C">
            <w:pPr>
              <w:spacing w:after="20" w:line="259" w:lineRule="auto"/>
              <w:jc w:val="center"/>
              <w:rPr>
                <w:rFonts w:ascii="Times New Roman" w:eastAsia="Calibri" w:hAnsi="Times New Roman" w:cs="Times New Roman"/>
                <w:color w:val="FF0000"/>
              </w:rPr>
            </w:pPr>
          </w:p>
          <w:p w14:paraId="5657231A"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p>
          <w:p w14:paraId="67EA6D37"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lastRenderedPageBreak/>
              <w:t>6</w:t>
            </w:r>
          </w:p>
          <w:p w14:paraId="276CCFD7"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94</w:t>
            </w:r>
          </w:p>
        </w:tc>
        <w:tc>
          <w:tcPr>
            <w:tcW w:w="1701" w:type="dxa"/>
          </w:tcPr>
          <w:p w14:paraId="146E446C" w14:textId="77777777" w:rsidR="0022122C" w:rsidRPr="0022122C" w:rsidRDefault="0022122C" w:rsidP="0022122C">
            <w:pPr>
              <w:spacing w:after="20" w:line="259" w:lineRule="auto"/>
              <w:jc w:val="center"/>
              <w:rPr>
                <w:rFonts w:ascii="Times New Roman" w:eastAsia="Calibri" w:hAnsi="Times New Roman" w:cs="Times New Roman"/>
                <w:color w:val="FF0000"/>
              </w:rPr>
            </w:pPr>
          </w:p>
          <w:p w14:paraId="6543AA7D"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p>
          <w:p w14:paraId="6FF073A5"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lastRenderedPageBreak/>
              <w:t>6%</w:t>
            </w:r>
          </w:p>
          <w:p w14:paraId="769172E8"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94%</w:t>
            </w:r>
          </w:p>
        </w:tc>
      </w:tr>
      <w:tr w:rsidR="0022122C" w:rsidRPr="0022122C" w14:paraId="3A41A149" w14:textId="77777777" w:rsidTr="00E03ECE">
        <w:trPr>
          <w:trHeight w:val="146"/>
        </w:trPr>
        <w:tc>
          <w:tcPr>
            <w:tcW w:w="992" w:type="dxa"/>
          </w:tcPr>
          <w:p w14:paraId="15C68CA6" w14:textId="77777777" w:rsidR="0022122C" w:rsidRPr="0022122C" w:rsidRDefault="0022122C" w:rsidP="0022122C">
            <w:pPr>
              <w:spacing w:after="20" w:line="259" w:lineRule="auto"/>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lastRenderedPageBreak/>
              <w:t>3.</w:t>
            </w:r>
          </w:p>
        </w:tc>
        <w:tc>
          <w:tcPr>
            <w:tcW w:w="3544" w:type="dxa"/>
          </w:tcPr>
          <w:p w14:paraId="7D0E6C8E" w14:textId="77777777" w:rsidR="0022122C" w:rsidRPr="0022122C" w:rsidRDefault="0022122C" w:rsidP="0022122C">
            <w:pPr>
              <w:spacing w:after="220" w:line="259" w:lineRule="auto"/>
              <w:ind w:left="720"/>
              <w:contextualSpacing/>
              <w:rPr>
                <w:rFonts w:ascii="Times New Roman" w:eastAsia="Calibri" w:hAnsi="Times New Roman" w:cs="Times New Roman"/>
                <w:b/>
                <w:color w:val="000000"/>
              </w:rPr>
            </w:pPr>
            <w:r w:rsidRPr="0022122C">
              <w:rPr>
                <w:rFonts w:ascii="Times New Roman" w:eastAsia="Calibri" w:hAnsi="Times New Roman" w:cs="Times New Roman"/>
                <w:b/>
                <w:color w:val="000000"/>
              </w:rPr>
              <w:t>Educational Status</w:t>
            </w:r>
          </w:p>
          <w:p w14:paraId="2D6782E4" w14:textId="77777777" w:rsidR="0022122C" w:rsidRPr="0022122C" w:rsidRDefault="0022122C" w:rsidP="0022122C">
            <w:pPr>
              <w:spacing w:after="220" w:line="259" w:lineRule="auto"/>
              <w:ind w:left="720"/>
              <w:contextualSpacing/>
              <w:rPr>
                <w:rFonts w:ascii="Times New Roman" w:eastAsia="Calibri" w:hAnsi="Times New Roman" w:cs="Times New Roman"/>
                <w:b/>
                <w:color w:val="000000"/>
              </w:rPr>
            </w:pPr>
          </w:p>
          <w:p w14:paraId="77152FAE" w14:textId="77777777" w:rsidR="0022122C" w:rsidRPr="0022122C" w:rsidRDefault="0022122C" w:rsidP="0022122C">
            <w:pPr>
              <w:numPr>
                <w:ilvl w:val="0"/>
                <w:numId w:val="10"/>
              </w:numPr>
              <w:spacing w:after="220" w:line="259" w:lineRule="auto"/>
              <w:contextualSpacing/>
              <w:rPr>
                <w:rFonts w:ascii="Times New Roman" w:eastAsia="Calibri" w:hAnsi="Times New Roman" w:cs="Times New Roman"/>
                <w:color w:val="000000"/>
              </w:rPr>
            </w:pPr>
            <w:r w:rsidRPr="0022122C">
              <w:rPr>
                <w:rFonts w:ascii="Times New Roman" w:eastAsia="Calibri" w:hAnsi="Times New Roman" w:cs="Times New Roman"/>
                <w:color w:val="000000"/>
              </w:rPr>
              <w:t>Registered nurse</w:t>
            </w:r>
          </w:p>
          <w:p w14:paraId="02D311AA" w14:textId="77777777" w:rsidR="0022122C" w:rsidRPr="0022122C" w:rsidRDefault="0022122C" w:rsidP="0022122C">
            <w:pPr>
              <w:numPr>
                <w:ilvl w:val="0"/>
                <w:numId w:val="10"/>
              </w:numPr>
              <w:spacing w:after="220" w:line="259" w:lineRule="auto"/>
              <w:contextualSpacing/>
              <w:rPr>
                <w:rFonts w:ascii="Times New Roman" w:eastAsia="Calibri" w:hAnsi="Times New Roman" w:cs="Times New Roman"/>
                <w:color w:val="000000"/>
              </w:rPr>
            </w:pPr>
            <w:r w:rsidRPr="0022122C">
              <w:rPr>
                <w:rFonts w:ascii="Times New Roman" w:eastAsia="Calibri" w:hAnsi="Times New Roman" w:cs="Times New Roman"/>
                <w:color w:val="000000"/>
              </w:rPr>
              <w:t xml:space="preserve">Nursing Students </w:t>
            </w:r>
          </w:p>
          <w:p w14:paraId="76594626" w14:textId="77777777" w:rsidR="0022122C" w:rsidRPr="0022122C" w:rsidRDefault="0022122C" w:rsidP="0022122C">
            <w:pPr>
              <w:spacing w:after="20" w:line="259" w:lineRule="auto"/>
              <w:rPr>
                <w:rFonts w:ascii="Times New Roman" w:eastAsia="Calibri" w:hAnsi="Times New Roman" w:cs="Times New Roman"/>
                <w:color w:val="FF0000"/>
              </w:rPr>
            </w:pPr>
          </w:p>
        </w:tc>
        <w:tc>
          <w:tcPr>
            <w:tcW w:w="2268" w:type="dxa"/>
          </w:tcPr>
          <w:p w14:paraId="59E52421" w14:textId="77777777" w:rsidR="0022122C" w:rsidRPr="0022122C" w:rsidRDefault="0022122C" w:rsidP="0022122C">
            <w:pPr>
              <w:spacing w:after="20" w:line="259" w:lineRule="auto"/>
              <w:jc w:val="center"/>
              <w:rPr>
                <w:rFonts w:ascii="Times New Roman" w:eastAsia="Calibri" w:hAnsi="Times New Roman" w:cs="Times New Roman"/>
                <w:color w:val="FF0000"/>
              </w:rPr>
            </w:pPr>
          </w:p>
          <w:p w14:paraId="46A7EE5D"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p>
          <w:p w14:paraId="33704099"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50</w:t>
            </w:r>
          </w:p>
          <w:p w14:paraId="746B0D1D"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50</w:t>
            </w:r>
          </w:p>
        </w:tc>
        <w:tc>
          <w:tcPr>
            <w:tcW w:w="1701" w:type="dxa"/>
          </w:tcPr>
          <w:p w14:paraId="49E30214" w14:textId="77777777" w:rsidR="0022122C" w:rsidRPr="0022122C" w:rsidRDefault="0022122C" w:rsidP="0022122C">
            <w:pPr>
              <w:spacing w:after="20" w:line="259" w:lineRule="auto"/>
              <w:jc w:val="center"/>
              <w:rPr>
                <w:rFonts w:ascii="Times New Roman" w:eastAsia="Calibri" w:hAnsi="Times New Roman" w:cs="Times New Roman"/>
                <w:color w:val="FF0000"/>
              </w:rPr>
            </w:pPr>
          </w:p>
          <w:p w14:paraId="24D38C83"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p>
          <w:p w14:paraId="62C24FDC"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50%</w:t>
            </w:r>
          </w:p>
          <w:p w14:paraId="537E95B2"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50%</w:t>
            </w:r>
          </w:p>
        </w:tc>
      </w:tr>
      <w:tr w:rsidR="0022122C" w:rsidRPr="0022122C" w14:paraId="2E8FBE75" w14:textId="77777777" w:rsidTr="00E03ECE">
        <w:trPr>
          <w:trHeight w:val="146"/>
        </w:trPr>
        <w:tc>
          <w:tcPr>
            <w:tcW w:w="992" w:type="dxa"/>
          </w:tcPr>
          <w:p w14:paraId="02D53C46" w14:textId="77777777" w:rsidR="0022122C" w:rsidRPr="0022122C" w:rsidRDefault="0022122C" w:rsidP="0022122C">
            <w:pPr>
              <w:spacing w:after="20" w:line="259" w:lineRule="auto"/>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4.</w:t>
            </w:r>
          </w:p>
        </w:tc>
        <w:tc>
          <w:tcPr>
            <w:tcW w:w="3544" w:type="dxa"/>
          </w:tcPr>
          <w:p w14:paraId="4975F93C" w14:textId="77777777" w:rsidR="0022122C" w:rsidRPr="0022122C" w:rsidRDefault="0022122C" w:rsidP="0022122C">
            <w:pPr>
              <w:spacing w:after="220" w:line="259" w:lineRule="auto"/>
              <w:rPr>
                <w:rFonts w:ascii="Times New Roman" w:eastAsia="Calibri" w:hAnsi="Times New Roman" w:cs="Times New Roman"/>
                <w:b/>
                <w:color w:val="000000"/>
              </w:rPr>
            </w:pPr>
            <w:r w:rsidRPr="0022122C">
              <w:rPr>
                <w:rFonts w:ascii="Times New Roman" w:eastAsia="Calibri" w:hAnsi="Times New Roman" w:cs="Times New Roman"/>
                <w:b/>
                <w:color w:val="000000"/>
              </w:rPr>
              <w:t>Years of experience in surgical nursing</w:t>
            </w:r>
          </w:p>
          <w:p w14:paraId="4DE7484B" w14:textId="77777777" w:rsidR="0022122C" w:rsidRPr="0022122C" w:rsidRDefault="0022122C" w:rsidP="0022122C">
            <w:pPr>
              <w:numPr>
                <w:ilvl w:val="0"/>
                <w:numId w:val="15"/>
              </w:numPr>
              <w:spacing w:after="220" w:line="259" w:lineRule="auto"/>
              <w:contextualSpacing/>
              <w:rPr>
                <w:rFonts w:ascii="Times New Roman" w:eastAsia="Calibri" w:hAnsi="Times New Roman" w:cs="Times New Roman"/>
                <w:color w:val="000000"/>
              </w:rPr>
            </w:pPr>
            <w:r w:rsidRPr="0022122C">
              <w:rPr>
                <w:rFonts w:ascii="Times New Roman" w:eastAsia="Calibri" w:hAnsi="Times New Roman" w:cs="Times New Roman"/>
                <w:color w:val="000000"/>
              </w:rPr>
              <w:t xml:space="preserve">&lt;1 </w:t>
            </w:r>
            <w:proofErr w:type="gramStart"/>
            <w:r w:rsidRPr="0022122C">
              <w:rPr>
                <w:rFonts w:ascii="Times New Roman" w:eastAsia="Calibri" w:hAnsi="Times New Roman" w:cs="Times New Roman"/>
                <w:color w:val="000000"/>
              </w:rPr>
              <w:t>years</w:t>
            </w:r>
            <w:proofErr w:type="gramEnd"/>
            <w:r w:rsidRPr="0022122C">
              <w:rPr>
                <w:rFonts w:ascii="Times New Roman" w:eastAsia="Calibri" w:hAnsi="Times New Roman" w:cs="Times New Roman"/>
                <w:color w:val="000000"/>
              </w:rPr>
              <w:t xml:space="preserve"> </w:t>
            </w:r>
          </w:p>
          <w:p w14:paraId="3CCD3964" w14:textId="77777777" w:rsidR="0022122C" w:rsidRPr="0022122C" w:rsidRDefault="0022122C" w:rsidP="0022122C">
            <w:pPr>
              <w:numPr>
                <w:ilvl w:val="0"/>
                <w:numId w:val="12"/>
              </w:numPr>
              <w:spacing w:after="220" w:line="259" w:lineRule="auto"/>
              <w:contextualSpacing/>
              <w:rPr>
                <w:rFonts w:ascii="Times New Roman" w:eastAsia="Calibri" w:hAnsi="Times New Roman" w:cs="Times New Roman"/>
                <w:color w:val="000000"/>
              </w:rPr>
            </w:pPr>
            <w:r w:rsidRPr="0022122C">
              <w:rPr>
                <w:rFonts w:ascii="Times New Roman" w:eastAsia="Calibri" w:hAnsi="Times New Roman" w:cs="Times New Roman"/>
                <w:color w:val="000000"/>
              </w:rPr>
              <w:t xml:space="preserve">1-5 years </w:t>
            </w:r>
          </w:p>
          <w:p w14:paraId="281F8A7F" w14:textId="77777777" w:rsidR="0022122C" w:rsidRPr="0022122C" w:rsidRDefault="0022122C" w:rsidP="0022122C">
            <w:pPr>
              <w:numPr>
                <w:ilvl w:val="0"/>
                <w:numId w:val="12"/>
              </w:numPr>
              <w:spacing w:after="220" w:line="259" w:lineRule="auto"/>
              <w:contextualSpacing/>
              <w:rPr>
                <w:rFonts w:ascii="Times New Roman" w:eastAsia="Calibri" w:hAnsi="Times New Roman" w:cs="Times New Roman"/>
                <w:color w:val="000000"/>
              </w:rPr>
            </w:pPr>
            <w:r w:rsidRPr="0022122C">
              <w:rPr>
                <w:rFonts w:ascii="Times New Roman" w:eastAsia="Calibri" w:hAnsi="Times New Roman" w:cs="Times New Roman"/>
                <w:color w:val="000000"/>
              </w:rPr>
              <w:t xml:space="preserve">&gt;5 years </w:t>
            </w:r>
          </w:p>
          <w:p w14:paraId="5D10E375" w14:textId="77777777" w:rsidR="0022122C" w:rsidRPr="0022122C" w:rsidRDefault="0022122C" w:rsidP="0022122C">
            <w:pPr>
              <w:spacing w:after="20" w:line="259" w:lineRule="auto"/>
              <w:rPr>
                <w:rFonts w:ascii="Times New Roman" w:eastAsia="Calibri" w:hAnsi="Times New Roman" w:cs="Times New Roman"/>
                <w:color w:val="FF0000"/>
              </w:rPr>
            </w:pPr>
          </w:p>
        </w:tc>
        <w:tc>
          <w:tcPr>
            <w:tcW w:w="2268" w:type="dxa"/>
          </w:tcPr>
          <w:p w14:paraId="6BF2D79E" w14:textId="77777777" w:rsidR="0022122C" w:rsidRPr="0022122C" w:rsidRDefault="0022122C" w:rsidP="0022122C">
            <w:pPr>
              <w:spacing w:after="20" w:line="259" w:lineRule="auto"/>
              <w:jc w:val="center"/>
              <w:rPr>
                <w:rFonts w:ascii="Times New Roman" w:eastAsia="Calibri" w:hAnsi="Times New Roman" w:cs="Times New Roman"/>
                <w:color w:val="FF0000"/>
              </w:rPr>
            </w:pPr>
          </w:p>
          <w:p w14:paraId="5E46B99D" w14:textId="77777777" w:rsidR="0022122C" w:rsidRPr="0022122C" w:rsidRDefault="0022122C" w:rsidP="0022122C">
            <w:pPr>
              <w:spacing w:after="20" w:line="259" w:lineRule="auto"/>
              <w:jc w:val="center"/>
              <w:rPr>
                <w:rFonts w:ascii="Times New Roman" w:eastAsia="Calibri" w:hAnsi="Times New Roman" w:cs="Times New Roman"/>
                <w:color w:val="FF0000"/>
              </w:rPr>
            </w:pPr>
          </w:p>
          <w:p w14:paraId="5A4BA78E"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52</w:t>
            </w:r>
          </w:p>
          <w:p w14:paraId="2367E587"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8</w:t>
            </w:r>
          </w:p>
          <w:p w14:paraId="63DD37F2"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40</w:t>
            </w:r>
          </w:p>
        </w:tc>
        <w:tc>
          <w:tcPr>
            <w:tcW w:w="1701" w:type="dxa"/>
          </w:tcPr>
          <w:p w14:paraId="38B818D4"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p>
          <w:p w14:paraId="099D55A9"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p>
          <w:p w14:paraId="73EBE34C"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52%</w:t>
            </w:r>
          </w:p>
          <w:p w14:paraId="3B7BCF93"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8%</w:t>
            </w:r>
          </w:p>
          <w:p w14:paraId="17D702B6"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40%</w:t>
            </w:r>
          </w:p>
        </w:tc>
      </w:tr>
      <w:tr w:rsidR="0022122C" w:rsidRPr="0022122C" w14:paraId="5CA59CA1" w14:textId="77777777" w:rsidTr="00E03ECE">
        <w:trPr>
          <w:trHeight w:val="1959"/>
        </w:trPr>
        <w:tc>
          <w:tcPr>
            <w:tcW w:w="992" w:type="dxa"/>
          </w:tcPr>
          <w:p w14:paraId="5B8A6D23" w14:textId="77777777" w:rsidR="0022122C" w:rsidRPr="0022122C" w:rsidRDefault="0022122C" w:rsidP="0022122C">
            <w:pPr>
              <w:spacing w:after="20" w:line="259" w:lineRule="auto"/>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6.</w:t>
            </w:r>
          </w:p>
        </w:tc>
        <w:tc>
          <w:tcPr>
            <w:tcW w:w="3544" w:type="dxa"/>
          </w:tcPr>
          <w:p w14:paraId="6889C15D" w14:textId="77777777" w:rsidR="0022122C" w:rsidRPr="0022122C" w:rsidRDefault="0022122C" w:rsidP="0022122C">
            <w:pPr>
              <w:spacing w:after="220" w:line="259" w:lineRule="auto"/>
              <w:rPr>
                <w:rFonts w:ascii="Times New Roman" w:eastAsia="Calibri" w:hAnsi="Times New Roman" w:cs="Times New Roman"/>
                <w:b/>
                <w:color w:val="000000"/>
              </w:rPr>
            </w:pPr>
            <w:r w:rsidRPr="0022122C">
              <w:rPr>
                <w:rFonts w:ascii="Times New Roman" w:eastAsia="Calibri" w:hAnsi="Times New Roman" w:cs="Times New Roman"/>
                <w:b/>
                <w:color w:val="000000"/>
              </w:rPr>
              <w:t>Number of surgical patients you manage per shift</w:t>
            </w:r>
          </w:p>
          <w:p w14:paraId="07CBEAF9" w14:textId="77777777" w:rsidR="0022122C" w:rsidRPr="0022122C" w:rsidRDefault="0022122C" w:rsidP="0022122C">
            <w:pPr>
              <w:numPr>
                <w:ilvl w:val="0"/>
                <w:numId w:val="13"/>
              </w:numPr>
              <w:spacing w:after="220" w:line="259" w:lineRule="auto"/>
              <w:contextualSpacing/>
              <w:rPr>
                <w:rFonts w:ascii="Times New Roman" w:eastAsia="Calibri" w:hAnsi="Times New Roman" w:cs="Times New Roman"/>
                <w:color w:val="000000"/>
              </w:rPr>
            </w:pPr>
            <w:r w:rsidRPr="0022122C">
              <w:rPr>
                <w:rFonts w:ascii="Times New Roman" w:eastAsia="Calibri" w:hAnsi="Times New Roman" w:cs="Times New Roman"/>
                <w:color w:val="000000"/>
              </w:rPr>
              <w:t>1-3</w:t>
            </w:r>
          </w:p>
          <w:p w14:paraId="3502124C" w14:textId="77777777" w:rsidR="0022122C" w:rsidRPr="0022122C" w:rsidRDefault="0022122C" w:rsidP="0022122C">
            <w:pPr>
              <w:numPr>
                <w:ilvl w:val="0"/>
                <w:numId w:val="13"/>
              </w:numPr>
              <w:spacing w:after="220" w:line="259" w:lineRule="auto"/>
              <w:contextualSpacing/>
              <w:rPr>
                <w:rFonts w:ascii="Times New Roman" w:eastAsia="Calibri" w:hAnsi="Times New Roman" w:cs="Times New Roman"/>
                <w:color w:val="000000"/>
              </w:rPr>
            </w:pPr>
            <w:r w:rsidRPr="0022122C">
              <w:rPr>
                <w:rFonts w:ascii="Times New Roman" w:eastAsia="Calibri" w:hAnsi="Times New Roman" w:cs="Times New Roman"/>
                <w:color w:val="000000"/>
              </w:rPr>
              <w:t>3-5</w:t>
            </w:r>
          </w:p>
          <w:p w14:paraId="2B84BE29" w14:textId="77777777" w:rsidR="0022122C" w:rsidRPr="0022122C" w:rsidRDefault="0022122C" w:rsidP="0022122C">
            <w:pPr>
              <w:numPr>
                <w:ilvl w:val="0"/>
                <w:numId w:val="13"/>
              </w:numPr>
              <w:spacing w:after="220" w:line="259" w:lineRule="auto"/>
              <w:contextualSpacing/>
              <w:rPr>
                <w:rFonts w:ascii="Times New Roman" w:eastAsia="Calibri" w:hAnsi="Times New Roman" w:cs="Times New Roman"/>
                <w:color w:val="000000"/>
              </w:rPr>
            </w:pPr>
            <w:r w:rsidRPr="0022122C">
              <w:rPr>
                <w:rFonts w:ascii="Times New Roman" w:eastAsia="Calibri" w:hAnsi="Times New Roman" w:cs="Times New Roman"/>
                <w:color w:val="000000"/>
              </w:rPr>
              <w:t>&gt;5</w:t>
            </w:r>
          </w:p>
        </w:tc>
        <w:tc>
          <w:tcPr>
            <w:tcW w:w="2268" w:type="dxa"/>
          </w:tcPr>
          <w:p w14:paraId="1E7FE87D" w14:textId="77777777" w:rsidR="0022122C" w:rsidRPr="0022122C" w:rsidRDefault="0022122C" w:rsidP="0022122C">
            <w:pPr>
              <w:spacing w:after="20" w:line="259" w:lineRule="auto"/>
              <w:jc w:val="center"/>
              <w:rPr>
                <w:rFonts w:ascii="Times New Roman" w:eastAsia="Calibri" w:hAnsi="Times New Roman" w:cs="Times New Roman"/>
                <w:color w:val="FF0000"/>
              </w:rPr>
            </w:pPr>
          </w:p>
          <w:p w14:paraId="2C06C2BA" w14:textId="77777777" w:rsidR="0022122C" w:rsidRPr="0022122C" w:rsidRDefault="0022122C" w:rsidP="0022122C">
            <w:pPr>
              <w:spacing w:after="20" w:line="259" w:lineRule="auto"/>
              <w:jc w:val="center"/>
              <w:rPr>
                <w:rFonts w:ascii="Times New Roman" w:eastAsia="Calibri" w:hAnsi="Times New Roman" w:cs="Times New Roman"/>
                <w:color w:val="FF0000"/>
              </w:rPr>
            </w:pPr>
          </w:p>
          <w:p w14:paraId="1A691FB5"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62</w:t>
            </w:r>
          </w:p>
          <w:p w14:paraId="4DF216D4"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38</w:t>
            </w:r>
          </w:p>
          <w:p w14:paraId="5B62A612"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0</w:t>
            </w:r>
          </w:p>
        </w:tc>
        <w:tc>
          <w:tcPr>
            <w:tcW w:w="1701" w:type="dxa"/>
          </w:tcPr>
          <w:p w14:paraId="7289DF52"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p>
          <w:p w14:paraId="2E494460"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p>
          <w:p w14:paraId="4BD0ECD1"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62%</w:t>
            </w:r>
          </w:p>
          <w:p w14:paraId="2919F4E1"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38%</w:t>
            </w:r>
          </w:p>
          <w:p w14:paraId="63D4253E"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0%</w:t>
            </w:r>
          </w:p>
        </w:tc>
      </w:tr>
      <w:tr w:rsidR="0022122C" w:rsidRPr="0022122C" w14:paraId="127B9F03" w14:textId="77777777" w:rsidTr="00E03ECE">
        <w:trPr>
          <w:trHeight w:val="1735"/>
        </w:trPr>
        <w:tc>
          <w:tcPr>
            <w:tcW w:w="992" w:type="dxa"/>
          </w:tcPr>
          <w:p w14:paraId="5876B5E9" w14:textId="77777777" w:rsidR="0022122C" w:rsidRPr="0022122C" w:rsidRDefault="0022122C" w:rsidP="0022122C">
            <w:pPr>
              <w:spacing w:after="20" w:line="259" w:lineRule="auto"/>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7.</w:t>
            </w:r>
          </w:p>
        </w:tc>
        <w:tc>
          <w:tcPr>
            <w:tcW w:w="3544" w:type="dxa"/>
          </w:tcPr>
          <w:p w14:paraId="5D2D9B49" w14:textId="77777777" w:rsidR="0022122C" w:rsidRPr="0022122C" w:rsidRDefault="0022122C" w:rsidP="0022122C">
            <w:pPr>
              <w:spacing w:after="220" w:line="259" w:lineRule="auto"/>
              <w:ind w:left="720"/>
              <w:contextualSpacing/>
              <w:rPr>
                <w:rFonts w:ascii="Times New Roman" w:eastAsia="Calibri" w:hAnsi="Times New Roman" w:cs="Times New Roman"/>
                <w:b/>
                <w:color w:val="000000"/>
              </w:rPr>
            </w:pPr>
            <w:r w:rsidRPr="0022122C">
              <w:rPr>
                <w:rFonts w:ascii="Times New Roman" w:eastAsia="Calibri" w:hAnsi="Times New Roman" w:cs="Times New Roman"/>
                <w:b/>
                <w:color w:val="000000"/>
              </w:rPr>
              <w:t>Shift type</w:t>
            </w:r>
          </w:p>
          <w:p w14:paraId="39AB3216" w14:textId="77777777" w:rsidR="0022122C" w:rsidRPr="0022122C" w:rsidRDefault="0022122C" w:rsidP="0022122C">
            <w:pPr>
              <w:spacing w:after="220" w:line="259" w:lineRule="auto"/>
              <w:ind w:left="720"/>
              <w:contextualSpacing/>
              <w:rPr>
                <w:rFonts w:ascii="Times New Roman" w:eastAsia="Calibri" w:hAnsi="Times New Roman" w:cs="Times New Roman"/>
                <w:b/>
                <w:color w:val="000000"/>
              </w:rPr>
            </w:pPr>
          </w:p>
          <w:p w14:paraId="77AD456A" w14:textId="77777777" w:rsidR="0022122C" w:rsidRPr="0022122C" w:rsidRDefault="0022122C" w:rsidP="0022122C">
            <w:pPr>
              <w:numPr>
                <w:ilvl w:val="0"/>
                <w:numId w:val="14"/>
              </w:numPr>
              <w:spacing w:after="220" w:line="259" w:lineRule="auto"/>
              <w:contextualSpacing/>
              <w:rPr>
                <w:rFonts w:ascii="Times New Roman" w:eastAsia="Calibri" w:hAnsi="Times New Roman" w:cs="Times New Roman"/>
                <w:color w:val="000000"/>
              </w:rPr>
            </w:pPr>
            <w:r w:rsidRPr="0022122C">
              <w:rPr>
                <w:rFonts w:ascii="Times New Roman" w:eastAsia="Calibri" w:hAnsi="Times New Roman" w:cs="Times New Roman"/>
                <w:color w:val="000000"/>
              </w:rPr>
              <w:t>Day shift</w:t>
            </w:r>
          </w:p>
          <w:p w14:paraId="4D4CE207" w14:textId="77777777" w:rsidR="0022122C" w:rsidRPr="0022122C" w:rsidRDefault="0022122C" w:rsidP="0022122C">
            <w:pPr>
              <w:numPr>
                <w:ilvl w:val="0"/>
                <w:numId w:val="14"/>
              </w:numPr>
              <w:spacing w:after="220" w:line="259" w:lineRule="auto"/>
              <w:contextualSpacing/>
              <w:rPr>
                <w:rFonts w:ascii="Times New Roman" w:eastAsia="Calibri" w:hAnsi="Times New Roman" w:cs="Times New Roman"/>
                <w:color w:val="000000"/>
              </w:rPr>
            </w:pPr>
            <w:r w:rsidRPr="0022122C">
              <w:rPr>
                <w:rFonts w:ascii="Times New Roman" w:eastAsia="Calibri" w:hAnsi="Times New Roman" w:cs="Times New Roman"/>
                <w:color w:val="000000"/>
              </w:rPr>
              <w:t xml:space="preserve">Night shift </w:t>
            </w:r>
          </w:p>
          <w:p w14:paraId="1987FD63" w14:textId="77777777" w:rsidR="0022122C" w:rsidRPr="0022122C" w:rsidRDefault="0022122C" w:rsidP="0022122C">
            <w:pPr>
              <w:numPr>
                <w:ilvl w:val="0"/>
                <w:numId w:val="14"/>
              </w:numPr>
              <w:spacing w:after="220" w:line="259" w:lineRule="auto"/>
              <w:contextualSpacing/>
              <w:rPr>
                <w:rFonts w:ascii="Times New Roman" w:eastAsia="Calibri" w:hAnsi="Times New Roman" w:cs="Times New Roman"/>
                <w:color w:val="000000"/>
              </w:rPr>
            </w:pPr>
            <w:r w:rsidRPr="0022122C">
              <w:rPr>
                <w:rFonts w:ascii="Times New Roman" w:eastAsia="Calibri" w:hAnsi="Times New Roman" w:cs="Times New Roman"/>
                <w:color w:val="000000"/>
              </w:rPr>
              <w:t xml:space="preserve">Rotational shift. </w:t>
            </w:r>
          </w:p>
        </w:tc>
        <w:tc>
          <w:tcPr>
            <w:tcW w:w="2268" w:type="dxa"/>
          </w:tcPr>
          <w:p w14:paraId="11108673" w14:textId="77777777" w:rsidR="0022122C" w:rsidRPr="0022122C" w:rsidRDefault="0022122C" w:rsidP="0022122C">
            <w:pPr>
              <w:spacing w:after="20" w:line="259" w:lineRule="auto"/>
              <w:jc w:val="center"/>
              <w:rPr>
                <w:rFonts w:ascii="Times New Roman" w:eastAsia="Calibri" w:hAnsi="Times New Roman" w:cs="Times New Roman"/>
                <w:color w:val="FF0000"/>
              </w:rPr>
            </w:pPr>
          </w:p>
          <w:p w14:paraId="4202A831"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p>
          <w:p w14:paraId="7AFB4566"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70</w:t>
            </w:r>
          </w:p>
          <w:p w14:paraId="14A265F3"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19</w:t>
            </w:r>
          </w:p>
          <w:p w14:paraId="352DD38D"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11</w:t>
            </w:r>
          </w:p>
        </w:tc>
        <w:tc>
          <w:tcPr>
            <w:tcW w:w="1701" w:type="dxa"/>
          </w:tcPr>
          <w:p w14:paraId="3A198B82" w14:textId="77777777" w:rsidR="0022122C" w:rsidRPr="0022122C" w:rsidRDefault="0022122C" w:rsidP="0022122C">
            <w:pPr>
              <w:spacing w:after="20" w:line="259" w:lineRule="auto"/>
              <w:jc w:val="center"/>
              <w:rPr>
                <w:rFonts w:ascii="Times New Roman" w:eastAsia="Calibri" w:hAnsi="Times New Roman" w:cs="Times New Roman"/>
                <w:color w:val="FF0000"/>
              </w:rPr>
            </w:pPr>
          </w:p>
          <w:p w14:paraId="0109D86A"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p>
          <w:p w14:paraId="71C01A58"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70%</w:t>
            </w:r>
          </w:p>
          <w:p w14:paraId="71BF98E1"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19%</w:t>
            </w:r>
          </w:p>
          <w:p w14:paraId="5E58DF4E" w14:textId="77777777" w:rsidR="0022122C" w:rsidRPr="0022122C" w:rsidRDefault="0022122C" w:rsidP="0022122C">
            <w:pPr>
              <w:spacing w:after="20" w:line="259" w:lineRule="auto"/>
              <w:jc w:val="center"/>
              <w:rPr>
                <w:rFonts w:ascii="Times New Roman" w:eastAsia="Calibri" w:hAnsi="Times New Roman" w:cs="Times New Roman"/>
                <w:color w:val="000000" w:themeColor="text1"/>
              </w:rPr>
            </w:pPr>
            <w:r w:rsidRPr="0022122C">
              <w:rPr>
                <w:rFonts w:ascii="Times New Roman" w:eastAsia="Calibri" w:hAnsi="Times New Roman" w:cs="Times New Roman"/>
                <w:color w:val="000000" w:themeColor="text1"/>
              </w:rPr>
              <w:t>11%</w:t>
            </w:r>
          </w:p>
        </w:tc>
      </w:tr>
    </w:tbl>
    <w:p w14:paraId="1B709C78" w14:textId="77777777" w:rsidR="0022122C" w:rsidRDefault="0022122C" w:rsidP="002208A2">
      <w:pPr>
        <w:spacing w:line="360" w:lineRule="auto"/>
        <w:jc w:val="both"/>
        <w:rPr>
          <w:rFonts w:ascii="Times New Roman" w:hAnsi="Times New Roman" w:cs="Times New Roman"/>
        </w:rPr>
      </w:pPr>
    </w:p>
    <w:p w14:paraId="4A4D4D82" w14:textId="77777777" w:rsidR="0022122C" w:rsidRPr="0022122C" w:rsidRDefault="0022122C" w:rsidP="0022122C">
      <w:pPr>
        <w:spacing w:line="259" w:lineRule="auto"/>
        <w:contextualSpacing/>
        <w:rPr>
          <w:rFonts w:ascii="Times New Roman" w:eastAsia="Calibri" w:hAnsi="Times New Roman" w:cs="Times New Roman"/>
          <w:szCs w:val="24"/>
          <w:lang w:bidi="ar-SA"/>
          <w14:ligatures w14:val="none"/>
        </w:rPr>
      </w:pPr>
    </w:p>
    <w:p w14:paraId="25A482A9" w14:textId="77777777" w:rsidR="0022122C" w:rsidRDefault="0022122C" w:rsidP="0022122C">
      <w:pPr>
        <w:keepNext/>
        <w:keepLines/>
        <w:spacing w:after="308" w:line="360" w:lineRule="auto"/>
        <w:ind w:right="329"/>
        <w:jc w:val="both"/>
        <w:outlineLvl w:val="3"/>
        <w:rPr>
          <w:rFonts w:ascii="Times New Roman" w:eastAsia="Times New Roman" w:hAnsi="Times New Roman" w:cs="Times New Roman"/>
          <w:b/>
          <w:color w:val="000000"/>
          <w:szCs w:val="24"/>
          <w:lang w:bidi="ar-SA"/>
          <w14:ligatures w14:val="none"/>
        </w:rPr>
      </w:pPr>
      <w:r w:rsidRPr="0022122C">
        <w:rPr>
          <w:rFonts w:ascii="Times New Roman" w:eastAsia="Times New Roman" w:hAnsi="Times New Roman" w:cs="Times New Roman"/>
          <w:b/>
          <w:color w:val="000000"/>
          <w:szCs w:val="24"/>
          <w:lang w:bidi="ar-SA"/>
          <w14:ligatures w14:val="none"/>
        </w:rPr>
        <w:t xml:space="preserve">Table 2: Combined Challenge Level Distribution: Registered Nurses &amp; Student Nurses </w:t>
      </w:r>
    </w:p>
    <w:p w14:paraId="1849763F" w14:textId="3EF3AF9A" w:rsidR="0022122C" w:rsidRPr="0022122C" w:rsidRDefault="0022122C" w:rsidP="00EE0D29">
      <w:pPr>
        <w:keepNext/>
        <w:keepLines/>
        <w:spacing w:after="308" w:line="360" w:lineRule="auto"/>
        <w:ind w:right="329"/>
        <w:jc w:val="right"/>
        <w:outlineLvl w:val="3"/>
        <w:rPr>
          <w:rFonts w:ascii="Times New Roman" w:eastAsia="Times New Roman" w:hAnsi="Times New Roman" w:cs="Times New Roman"/>
          <w:b/>
          <w:color w:val="000000"/>
          <w:szCs w:val="24"/>
          <w:lang w:bidi="ar-SA"/>
          <w14:ligatures w14:val="none"/>
        </w:rPr>
      </w:pPr>
      <w:r w:rsidRPr="0022122C">
        <w:rPr>
          <w:rFonts w:ascii="Times New Roman" w:eastAsia="Calibri" w:hAnsi="Times New Roman" w:cs="Times New Roman"/>
          <w:b/>
          <w:bCs/>
          <w:color w:val="000000"/>
          <w:szCs w:val="24"/>
          <w:lang w:bidi="ar-SA"/>
          <w14:ligatures w14:val="none"/>
        </w:rPr>
        <w:t>N=10</w:t>
      </w:r>
      <w:r>
        <w:rPr>
          <w:rFonts w:ascii="Times New Roman" w:eastAsia="Calibri" w:hAnsi="Times New Roman" w:cs="Times New Roman"/>
          <w:b/>
          <w:bCs/>
          <w:color w:val="000000"/>
          <w:szCs w:val="24"/>
          <w:lang w:bidi="ar-SA"/>
          <w14:ligatures w14:val="none"/>
        </w:rPr>
        <w:t>0</w:t>
      </w:r>
    </w:p>
    <w:tbl>
      <w:tblPr>
        <w:tblStyle w:val="TableGrid0"/>
        <w:tblpPr w:leftFromText="180" w:rightFromText="180" w:vertAnchor="text" w:horzAnchor="margin" w:tblpX="91" w:tblpY="466"/>
        <w:tblW w:w="8784" w:type="dxa"/>
        <w:tblInd w:w="0" w:type="dxa"/>
        <w:tblCellMar>
          <w:top w:w="18" w:type="dxa"/>
          <w:left w:w="105" w:type="dxa"/>
          <w:right w:w="115" w:type="dxa"/>
        </w:tblCellMar>
        <w:tblLook w:val="04A0" w:firstRow="1" w:lastRow="0" w:firstColumn="1" w:lastColumn="0" w:noHBand="0" w:noVBand="1"/>
      </w:tblPr>
      <w:tblGrid>
        <w:gridCol w:w="940"/>
        <w:gridCol w:w="1994"/>
        <w:gridCol w:w="1767"/>
        <w:gridCol w:w="1531"/>
        <w:gridCol w:w="1418"/>
        <w:gridCol w:w="1134"/>
      </w:tblGrid>
      <w:tr w:rsidR="0022122C" w:rsidRPr="0022122C" w14:paraId="2A3859FB" w14:textId="77777777" w:rsidTr="0022122C">
        <w:trPr>
          <w:trHeight w:val="576"/>
        </w:trPr>
        <w:tc>
          <w:tcPr>
            <w:tcW w:w="940" w:type="dxa"/>
            <w:tcBorders>
              <w:top w:val="single" w:sz="4" w:space="0" w:color="000000"/>
              <w:left w:val="single" w:sz="4" w:space="0" w:color="000000"/>
              <w:bottom w:val="single" w:sz="4" w:space="0" w:color="000000"/>
              <w:right w:val="single" w:sz="4" w:space="0" w:color="000000"/>
            </w:tcBorders>
          </w:tcPr>
          <w:p w14:paraId="02ABE78A"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Times New Roman" w:hAnsi="Times New Roman" w:cs="Times New Roman"/>
                <w:b/>
                <w:color w:val="000000"/>
              </w:rPr>
              <w:t>Sl. No</w:t>
            </w:r>
          </w:p>
          <w:p w14:paraId="17DE547B" w14:textId="77777777" w:rsidR="0022122C" w:rsidRPr="0022122C" w:rsidRDefault="0022122C" w:rsidP="0022122C">
            <w:pPr>
              <w:spacing w:line="259" w:lineRule="auto"/>
              <w:ind w:left="5"/>
              <w:rPr>
                <w:rFonts w:ascii="Times New Roman" w:eastAsia="Calibri" w:hAnsi="Times New Roman" w:cs="Times New Roman"/>
                <w:color w:val="000000"/>
              </w:rPr>
            </w:pPr>
          </w:p>
        </w:tc>
        <w:tc>
          <w:tcPr>
            <w:tcW w:w="1994" w:type="dxa"/>
            <w:tcBorders>
              <w:top w:val="single" w:sz="4" w:space="0" w:color="000000"/>
              <w:left w:val="single" w:sz="4" w:space="0" w:color="000000"/>
              <w:bottom w:val="single" w:sz="4" w:space="0" w:color="000000"/>
              <w:right w:val="single" w:sz="4" w:space="0" w:color="000000"/>
            </w:tcBorders>
          </w:tcPr>
          <w:p w14:paraId="475BA0C4"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Times New Roman" w:hAnsi="Times New Roman" w:cs="Times New Roman"/>
                <w:b/>
                <w:color w:val="000000"/>
              </w:rPr>
              <w:t>Domain</w:t>
            </w:r>
          </w:p>
        </w:tc>
        <w:tc>
          <w:tcPr>
            <w:tcW w:w="1767" w:type="dxa"/>
            <w:tcBorders>
              <w:top w:val="single" w:sz="4" w:space="0" w:color="000000"/>
              <w:left w:val="single" w:sz="4" w:space="0" w:color="000000"/>
              <w:bottom w:val="single" w:sz="4" w:space="0" w:color="000000"/>
              <w:right w:val="single" w:sz="4" w:space="0" w:color="000000"/>
            </w:tcBorders>
          </w:tcPr>
          <w:p w14:paraId="213364E2"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Times New Roman" w:hAnsi="Times New Roman" w:cs="Times New Roman"/>
                <w:b/>
                <w:color w:val="000000"/>
              </w:rPr>
              <w:t>Challenge Level</w:t>
            </w:r>
          </w:p>
        </w:tc>
        <w:tc>
          <w:tcPr>
            <w:tcW w:w="1531" w:type="dxa"/>
            <w:tcBorders>
              <w:top w:val="single" w:sz="4" w:space="0" w:color="000000"/>
              <w:left w:val="single" w:sz="4" w:space="0" w:color="000000"/>
              <w:bottom w:val="single" w:sz="4" w:space="0" w:color="000000"/>
              <w:right w:val="single" w:sz="4" w:space="0" w:color="000000"/>
            </w:tcBorders>
          </w:tcPr>
          <w:p w14:paraId="35021718" w14:textId="77777777" w:rsidR="0022122C" w:rsidRDefault="0022122C" w:rsidP="0022122C">
            <w:pPr>
              <w:spacing w:line="259" w:lineRule="auto"/>
              <w:ind w:left="5"/>
              <w:rPr>
                <w:rFonts w:ascii="Times New Roman" w:eastAsia="Calibri" w:hAnsi="Times New Roman" w:cs="Times New Roman"/>
                <w:b/>
                <w:color w:val="000000"/>
              </w:rPr>
            </w:pPr>
            <w:r w:rsidRPr="0022122C">
              <w:rPr>
                <w:rFonts w:ascii="Times New Roman" w:eastAsia="Calibri" w:hAnsi="Times New Roman" w:cs="Times New Roman"/>
                <w:b/>
                <w:color w:val="000000"/>
              </w:rPr>
              <w:t>Registered</w:t>
            </w:r>
          </w:p>
          <w:p w14:paraId="4BB1F83C" w14:textId="00616F93"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b/>
                <w:color w:val="000000"/>
              </w:rPr>
              <w:t>Nurse</w:t>
            </w:r>
          </w:p>
        </w:tc>
        <w:tc>
          <w:tcPr>
            <w:tcW w:w="1418" w:type="dxa"/>
            <w:tcBorders>
              <w:top w:val="single" w:sz="4" w:space="0" w:color="000000"/>
              <w:left w:val="single" w:sz="4" w:space="0" w:color="000000"/>
              <w:bottom w:val="single" w:sz="4" w:space="0" w:color="000000"/>
              <w:right w:val="single" w:sz="4" w:space="0" w:color="000000"/>
            </w:tcBorders>
          </w:tcPr>
          <w:p w14:paraId="058CF03D"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b/>
                <w:color w:val="000000"/>
              </w:rPr>
              <w:t>Student Nurse</w:t>
            </w:r>
          </w:p>
        </w:tc>
        <w:tc>
          <w:tcPr>
            <w:tcW w:w="1134" w:type="dxa"/>
            <w:tcBorders>
              <w:top w:val="single" w:sz="4" w:space="0" w:color="000000"/>
              <w:left w:val="single" w:sz="4" w:space="0" w:color="000000"/>
              <w:bottom w:val="single" w:sz="4" w:space="0" w:color="000000"/>
              <w:right w:val="single" w:sz="4" w:space="0" w:color="000000"/>
            </w:tcBorders>
          </w:tcPr>
          <w:p w14:paraId="0AE910DB"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b/>
                <w:color w:val="000000"/>
              </w:rPr>
              <w:t xml:space="preserve">Total  </w:t>
            </w:r>
          </w:p>
        </w:tc>
      </w:tr>
      <w:tr w:rsidR="0022122C" w:rsidRPr="0022122C" w14:paraId="6B50C5A9" w14:textId="77777777" w:rsidTr="0022122C">
        <w:trPr>
          <w:trHeight w:val="2547"/>
        </w:trPr>
        <w:tc>
          <w:tcPr>
            <w:tcW w:w="940" w:type="dxa"/>
            <w:tcBorders>
              <w:top w:val="single" w:sz="4" w:space="0" w:color="000000"/>
              <w:left w:val="single" w:sz="4" w:space="0" w:color="000000"/>
              <w:bottom w:val="single" w:sz="4" w:space="0" w:color="000000"/>
              <w:right w:val="single" w:sz="4" w:space="0" w:color="000000"/>
            </w:tcBorders>
          </w:tcPr>
          <w:p w14:paraId="4EE0C368" w14:textId="77777777" w:rsidR="0022122C" w:rsidRPr="0022122C" w:rsidRDefault="0022122C" w:rsidP="0022122C">
            <w:pPr>
              <w:spacing w:line="259" w:lineRule="auto"/>
              <w:ind w:left="5"/>
              <w:rPr>
                <w:rFonts w:ascii="Times New Roman" w:eastAsia="Calibri" w:hAnsi="Times New Roman" w:cs="Times New Roman"/>
                <w:color w:val="000000"/>
              </w:rPr>
            </w:pPr>
          </w:p>
          <w:p w14:paraId="1FB542BA" w14:textId="77777777" w:rsidR="0022122C" w:rsidRPr="0022122C" w:rsidRDefault="0022122C" w:rsidP="0022122C">
            <w:pPr>
              <w:spacing w:line="259" w:lineRule="auto"/>
              <w:ind w:left="5"/>
              <w:rPr>
                <w:rFonts w:ascii="Times New Roman" w:eastAsia="Calibri" w:hAnsi="Times New Roman" w:cs="Times New Roman"/>
                <w:color w:val="000000"/>
              </w:rPr>
            </w:pPr>
          </w:p>
          <w:p w14:paraId="07CD9A2A" w14:textId="77777777" w:rsidR="0022122C" w:rsidRPr="0022122C" w:rsidRDefault="0022122C" w:rsidP="0022122C">
            <w:pPr>
              <w:spacing w:line="259" w:lineRule="auto"/>
              <w:ind w:left="5"/>
              <w:rPr>
                <w:rFonts w:ascii="Times New Roman" w:eastAsia="Calibri" w:hAnsi="Times New Roman" w:cs="Times New Roman"/>
                <w:color w:val="000000"/>
              </w:rPr>
            </w:pPr>
          </w:p>
          <w:p w14:paraId="759FE065"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1. </w:t>
            </w:r>
          </w:p>
        </w:tc>
        <w:tc>
          <w:tcPr>
            <w:tcW w:w="1994" w:type="dxa"/>
            <w:tcBorders>
              <w:top w:val="single" w:sz="4" w:space="0" w:color="000000"/>
              <w:left w:val="single" w:sz="4" w:space="0" w:color="000000"/>
              <w:bottom w:val="single" w:sz="4" w:space="0" w:color="000000"/>
              <w:right w:val="single" w:sz="4" w:space="0" w:color="000000"/>
            </w:tcBorders>
            <w:vAlign w:val="center"/>
          </w:tcPr>
          <w:p w14:paraId="11708A2A"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Times New Roman" w:hAnsi="Times New Roman" w:cs="Times New Roman"/>
                <w:color w:val="000000"/>
              </w:rPr>
              <w:t>Workload &amp;</w:t>
            </w:r>
          </w:p>
          <w:p w14:paraId="25713052"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Times New Roman" w:hAnsi="Times New Roman" w:cs="Times New Roman"/>
                <w:color w:val="000000"/>
              </w:rPr>
              <w:t xml:space="preserve">Staffing </w:t>
            </w:r>
          </w:p>
          <w:p w14:paraId="02578313" w14:textId="77777777" w:rsidR="0022122C" w:rsidRPr="0022122C" w:rsidRDefault="0022122C" w:rsidP="0022122C">
            <w:pPr>
              <w:spacing w:line="259" w:lineRule="auto"/>
              <w:ind w:left="5"/>
              <w:rPr>
                <w:rFonts w:ascii="Times New Roman" w:eastAsia="Calibri" w:hAnsi="Times New Roman" w:cs="Times New Roman"/>
                <w:color w:val="000000"/>
              </w:rPr>
            </w:pPr>
          </w:p>
        </w:tc>
        <w:tc>
          <w:tcPr>
            <w:tcW w:w="1767" w:type="dxa"/>
            <w:tcBorders>
              <w:top w:val="single" w:sz="4" w:space="0" w:color="000000"/>
              <w:left w:val="single" w:sz="4" w:space="0" w:color="000000"/>
              <w:bottom w:val="single" w:sz="4" w:space="0" w:color="000000"/>
              <w:right w:val="single" w:sz="4" w:space="0" w:color="000000"/>
            </w:tcBorders>
          </w:tcPr>
          <w:p w14:paraId="724C15BD" w14:textId="77777777" w:rsidR="0022122C" w:rsidRPr="0022122C" w:rsidRDefault="0022122C" w:rsidP="0022122C">
            <w:pPr>
              <w:spacing w:line="259" w:lineRule="auto"/>
              <w:rPr>
                <w:rFonts w:ascii="Times New Roman" w:eastAsia="Calibri" w:hAnsi="Times New Roman" w:cs="Times New Roman"/>
                <w:color w:val="000000"/>
              </w:rPr>
            </w:pPr>
          </w:p>
          <w:p w14:paraId="6BEAE973"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Low </w:t>
            </w:r>
          </w:p>
          <w:p w14:paraId="2E0AC003" w14:textId="77777777" w:rsidR="0022122C" w:rsidRPr="0022122C" w:rsidRDefault="0022122C" w:rsidP="0022122C">
            <w:pPr>
              <w:spacing w:line="259" w:lineRule="auto"/>
              <w:rPr>
                <w:rFonts w:ascii="Times New Roman" w:eastAsia="Calibri" w:hAnsi="Times New Roman" w:cs="Times New Roman"/>
                <w:color w:val="000000"/>
              </w:rPr>
            </w:pPr>
          </w:p>
          <w:p w14:paraId="6D7507D5"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Moderate  </w:t>
            </w:r>
          </w:p>
          <w:p w14:paraId="3DBA60ED" w14:textId="77777777" w:rsidR="0022122C" w:rsidRPr="0022122C" w:rsidRDefault="0022122C" w:rsidP="0022122C">
            <w:pPr>
              <w:spacing w:line="259" w:lineRule="auto"/>
              <w:rPr>
                <w:rFonts w:ascii="Times New Roman" w:eastAsia="Calibri" w:hAnsi="Times New Roman" w:cs="Times New Roman"/>
                <w:color w:val="000000"/>
              </w:rPr>
            </w:pPr>
          </w:p>
          <w:p w14:paraId="32254954"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High  </w:t>
            </w:r>
          </w:p>
          <w:p w14:paraId="5B7ADE33" w14:textId="77777777" w:rsidR="0022122C" w:rsidRPr="0022122C" w:rsidRDefault="0022122C" w:rsidP="0022122C">
            <w:pPr>
              <w:spacing w:line="259" w:lineRule="auto"/>
              <w:rPr>
                <w:rFonts w:ascii="Times New Roman" w:eastAsia="Calibri" w:hAnsi="Times New Roman" w:cs="Times New Roman"/>
                <w:color w:val="000000"/>
              </w:rPr>
            </w:pPr>
          </w:p>
          <w:p w14:paraId="13AB3DB2"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Times New Roman" w:hAnsi="Times New Roman" w:cs="Times New Roman"/>
                <w:b/>
                <w:color w:val="000000"/>
              </w:rPr>
              <w:t>Subtotal</w:t>
            </w:r>
          </w:p>
          <w:p w14:paraId="2B6A901C" w14:textId="77777777" w:rsidR="0022122C" w:rsidRPr="0022122C" w:rsidRDefault="0022122C" w:rsidP="0022122C">
            <w:pPr>
              <w:spacing w:line="259" w:lineRule="auto"/>
              <w:rPr>
                <w:rFonts w:ascii="Times New Roman" w:eastAsia="Calibri" w:hAnsi="Times New Roman" w:cs="Times New Roman"/>
                <w:color w:val="000000"/>
              </w:rPr>
            </w:pPr>
          </w:p>
        </w:tc>
        <w:tc>
          <w:tcPr>
            <w:tcW w:w="1531" w:type="dxa"/>
            <w:tcBorders>
              <w:top w:val="single" w:sz="4" w:space="0" w:color="000000"/>
              <w:left w:val="single" w:sz="4" w:space="0" w:color="000000"/>
              <w:bottom w:val="single" w:sz="4" w:space="0" w:color="000000"/>
              <w:right w:val="single" w:sz="4" w:space="0" w:color="000000"/>
            </w:tcBorders>
          </w:tcPr>
          <w:p w14:paraId="32274FB9" w14:textId="77777777" w:rsidR="0022122C" w:rsidRPr="0022122C" w:rsidRDefault="0022122C" w:rsidP="0022122C">
            <w:pPr>
              <w:spacing w:line="259" w:lineRule="auto"/>
              <w:ind w:left="5"/>
              <w:rPr>
                <w:rFonts w:ascii="Times New Roman" w:eastAsia="Calibri" w:hAnsi="Times New Roman" w:cs="Times New Roman"/>
                <w:color w:val="000000"/>
              </w:rPr>
            </w:pPr>
          </w:p>
          <w:p w14:paraId="292A45F9"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26 </w:t>
            </w:r>
          </w:p>
          <w:p w14:paraId="55CB2C29" w14:textId="77777777" w:rsidR="0022122C" w:rsidRPr="0022122C" w:rsidRDefault="0022122C" w:rsidP="0022122C">
            <w:pPr>
              <w:spacing w:line="259" w:lineRule="auto"/>
              <w:ind w:left="5"/>
              <w:rPr>
                <w:rFonts w:ascii="Times New Roman" w:eastAsia="Calibri" w:hAnsi="Times New Roman" w:cs="Times New Roman"/>
                <w:color w:val="000000"/>
              </w:rPr>
            </w:pPr>
          </w:p>
          <w:p w14:paraId="6E69FE67"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24 </w:t>
            </w:r>
          </w:p>
          <w:p w14:paraId="7351A9A1" w14:textId="77777777" w:rsidR="0022122C" w:rsidRPr="0022122C" w:rsidRDefault="0022122C" w:rsidP="0022122C">
            <w:pPr>
              <w:spacing w:line="259" w:lineRule="auto"/>
              <w:ind w:left="5"/>
              <w:rPr>
                <w:rFonts w:ascii="Times New Roman" w:eastAsia="Calibri" w:hAnsi="Times New Roman" w:cs="Times New Roman"/>
                <w:color w:val="000000"/>
              </w:rPr>
            </w:pPr>
          </w:p>
          <w:p w14:paraId="1EE57B34"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0 </w:t>
            </w:r>
          </w:p>
          <w:p w14:paraId="64B43B27" w14:textId="77777777" w:rsidR="0022122C" w:rsidRPr="0022122C" w:rsidRDefault="0022122C" w:rsidP="0022122C">
            <w:pPr>
              <w:spacing w:line="259" w:lineRule="auto"/>
              <w:ind w:left="5"/>
              <w:rPr>
                <w:rFonts w:ascii="Times New Roman" w:eastAsia="Calibri" w:hAnsi="Times New Roman" w:cs="Times New Roman"/>
                <w:color w:val="000000"/>
              </w:rPr>
            </w:pPr>
          </w:p>
          <w:p w14:paraId="714E2906"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b/>
                <w:color w:val="000000"/>
              </w:rPr>
              <w:t xml:space="preserve">50 </w:t>
            </w:r>
          </w:p>
        </w:tc>
        <w:tc>
          <w:tcPr>
            <w:tcW w:w="1418" w:type="dxa"/>
            <w:tcBorders>
              <w:top w:val="single" w:sz="4" w:space="0" w:color="000000"/>
              <w:left w:val="single" w:sz="4" w:space="0" w:color="000000"/>
              <w:bottom w:val="single" w:sz="4" w:space="0" w:color="000000"/>
              <w:right w:val="single" w:sz="4" w:space="0" w:color="000000"/>
            </w:tcBorders>
          </w:tcPr>
          <w:p w14:paraId="5E88AD8F" w14:textId="77777777" w:rsidR="0022122C" w:rsidRPr="0022122C" w:rsidRDefault="0022122C" w:rsidP="0022122C">
            <w:pPr>
              <w:spacing w:line="259" w:lineRule="auto"/>
              <w:rPr>
                <w:rFonts w:ascii="Times New Roman" w:eastAsia="Calibri" w:hAnsi="Times New Roman" w:cs="Times New Roman"/>
                <w:color w:val="000000"/>
              </w:rPr>
            </w:pPr>
          </w:p>
          <w:p w14:paraId="3C7733D2"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0 </w:t>
            </w:r>
          </w:p>
          <w:p w14:paraId="440BD635" w14:textId="77777777" w:rsidR="0022122C" w:rsidRPr="0022122C" w:rsidRDefault="0022122C" w:rsidP="0022122C">
            <w:pPr>
              <w:spacing w:line="259" w:lineRule="auto"/>
              <w:rPr>
                <w:rFonts w:ascii="Times New Roman" w:eastAsia="Calibri" w:hAnsi="Times New Roman" w:cs="Times New Roman"/>
                <w:color w:val="000000"/>
              </w:rPr>
            </w:pPr>
          </w:p>
          <w:p w14:paraId="15257DB5"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22 </w:t>
            </w:r>
          </w:p>
          <w:p w14:paraId="5A54430C" w14:textId="77777777" w:rsidR="0022122C" w:rsidRPr="0022122C" w:rsidRDefault="0022122C" w:rsidP="0022122C">
            <w:pPr>
              <w:spacing w:line="259" w:lineRule="auto"/>
              <w:rPr>
                <w:rFonts w:ascii="Times New Roman" w:eastAsia="Calibri" w:hAnsi="Times New Roman" w:cs="Times New Roman"/>
                <w:color w:val="000000"/>
              </w:rPr>
            </w:pPr>
          </w:p>
          <w:p w14:paraId="6D9D0956"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28 </w:t>
            </w:r>
          </w:p>
          <w:p w14:paraId="3C7C0A40" w14:textId="77777777" w:rsidR="0022122C" w:rsidRPr="0022122C" w:rsidRDefault="0022122C" w:rsidP="0022122C">
            <w:pPr>
              <w:spacing w:line="259" w:lineRule="auto"/>
              <w:rPr>
                <w:rFonts w:ascii="Times New Roman" w:eastAsia="Calibri" w:hAnsi="Times New Roman" w:cs="Times New Roman"/>
                <w:color w:val="000000"/>
              </w:rPr>
            </w:pPr>
          </w:p>
          <w:p w14:paraId="7DA20333"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b/>
                <w:color w:val="000000"/>
              </w:rPr>
              <w:t xml:space="preserve">50 </w:t>
            </w:r>
          </w:p>
        </w:tc>
        <w:tc>
          <w:tcPr>
            <w:tcW w:w="1134" w:type="dxa"/>
            <w:tcBorders>
              <w:top w:val="single" w:sz="4" w:space="0" w:color="000000"/>
              <w:left w:val="single" w:sz="4" w:space="0" w:color="000000"/>
              <w:bottom w:val="single" w:sz="4" w:space="0" w:color="000000"/>
              <w:right w:val="single" w:sz="4" w:space="0" w:color="000000"/>
            </w:tcBorders>
          </w:tcPr>
          <w:p w14:paraId="4B61C672" w14:textId="77777777" w:rsidR="0022122C" w:rsidRPr="0022122C" w:rsidRDefault="0022122C" w:rsidP="0022122C">
            <w:pPr>
              <w:spacing w:line="259" w:lineRule="auto"/>
              <w:ind w:left="5"/>
              <w:rPr>
                <w:rFonts w:ascii="Times New Roman" w:eastAsia="Calibri" w:hAnsi="Times New Roman" w:cs="Times New Roman"/>
                <w:color w:val="000000"/>
              </w:rPr>
            </w:pPr>
          </w:p>
          <w:p w14:paraId="0106D444"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26 </w:t>
            </w:r>
          </w:p>
          <w:p w14:paraId="7E09E7CD" w14:textId="77777777" w:rsidR="0022122C" w:rsidRPr="0022122C" w:rsidRDefault="0022122C" w:rsidP="0022122C">
            <w:pPr>
              <w:spacing w:line="259" w:lineRule="auto"/>
              <w:ind w:left="5"/>
              <w:rPr>
                <w:rFonts w:ascii="Times New Roman" w:eastAsia="Calibri" w:hAnsi="Times New Roman" w:cs="Times New Roman"/>
                <w:color w:val="000000"/>
              </w:rPr>
            </w:pPr>
          </w:p>
          <w:p w14:paraId="5D0E9F07"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46 </w:t>
            </w:r>
          </w:p>
          <w:p w14:paraId="14F7C928" w14:textId="77777777" w:rsidR="0022122C" w:rsidRPr="0022122C" w:rsidRDefault="0022122C" w:rsidP="0022122C">
            <w:pPr>
              <w:spacing w:line="259" w:lineRule="auto"/>
              <w:ind w:left="5"/>
              <w:rPr>
                <w:rFonts w:ascii="Times New Roman" w:eastAsia="Calibri" w:hAnsi="Times New Roman" w:cs="Times New Roman"/>
                <w:color w:val="000000"/>
              </w:rPr>
            </w:pPr>
          </w:p>
          <w:p w14:paraId="00ECAF72"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28 </w:t>
            </w:r>
          </w:p>
          <w:p w14:paraId="13134677" w14:textId="77777777" w:rsidR="0022122C" w:rsidRPr="0022122C" w:rsidRDefault="0022122C" w:rsidP="0022122C">
            <w:pPr>
              <w:spacing w:line="259" w:lineRule="auto"/>
              <w:ind w:left="5"/>
              <w:rPr>
                <w:rFonts w:ascii="Times New Roman" w:eastAsia="Calibri" w:hAnsi="Times New Roman" w:cs="Times New Roman"/>
                <w:color w:val="000000"/>
              </w:rPr>
            </w:pPr>
          </w:p>
          <w:p w14:paraId="6582F07D"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b/>
                <w:color w:val="000000"/>
              </w:rPr>
              <w:t>100</w:t>
            </w:r>
          </w:p>
        </w:tc>
      </w:tr>
      <w:tr w:rsidR="0022122C" w:rsidRPr="0022122C" w14:paraId="5AA7EDD2" w14:textId="77777777" w:rsidTr="0022122C">
        <w:trPr>
          <w:trHeight w:val="2600"/>
        </w:trPr>
        <w:tc>
          <w:tcPr>
            <w:tcW w:w="940" w:type="dxa"/>
            <w:tcBorders>
              <w:top w:val="single" w:sz="4" w:space="0" w:color="000000"/>
              <w:left w:val="single" w:sz="4" w:space="0" w:color="000000"/>
              <w:right w:val="single" w:sz="4" w:space="0" w:color="000000"/>
            </w:tcBorders>
          </w:tcPr>
          <w:p w14:paraId="14BBC940" w14:textId="77777777" w:rsidR="0022122C" w:rsidRPr="0022122C" w:rsidRDefault="0022122C" w:rsidP="0022122C">
            <w:pPr>
              <w:spacing w:line="259" w:lineRule="auto"/>
              <w:ind w:left="5"/>
              <w:rPr>
                <w:rFonts w:ascii="Times New Roman" w:eastAsia="Calibri" w:hAnsi="Times New Roman" w:cs="Times New Roman"/>
                <w:color w:val="000000"/>
              </w:rPr>
            </w:pPr>
          </w:p>
          <w:p w14:paraId="0324629D" w14:textId="77777777" w:rsidR="0022122C" w:rsidRPr="0022122C" w:rsidRDefault="0022122C" w:rsidP="0022122C">
            <w:pPr>
              <w:spacing w:line="259" w:lineRule="auto"/>
              <w:ind w:left="5"/>
              <w:rPr>
                <w:rFonts w:ascii="Times New Roman" w:eastAsia="Calibri" w:hAnsi="Times New Roman" w:cs="Times New Roman"/>
                <w:color w:val="000000"/>
              </w:rPr>
            </w:pPr>
          </w:p>
          <w:p w14:paraId="25E7C3A7" w14:textId="77777777" w:rsidR="0022122C" w:rsidRPr="0022122C" w:rsidRDefault="0022122C" w:rsidP="0022122C">
            <w:pPr>
              <w:spacing w:line="259" w:lineRule="auto"/>
              <w:ind w:left="5"/>
              <w:rPr>
                <w:rFonts w:ascii="Times New Roman" w:eastAsia="Calibri" w:hAnsi="Times New Roman" w:cs="Times New Roman"/>
                <w:color w:val="000000"/>
              </w:rPr>
            </w:pPr>
          </w:p>
          <w:p w14:paraId="4749B45D"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2. </w:t>
            </w:r>
          </w:p>
        </w:tc>
        <w:tc>
          <w:tcPr>
            <w:tcW w:w="1994" w:type="dxa"/>
            <w:tcBorders>
              <w:top w:val="single" w:sz="4" w:space="0" w:color="000000"/>
              <w:left w:val="single" w:sz="4" w:space="0" w:color="000000"/>
              <w:right w:val="single" w:sz="4" w:space="0" w:color="000000"/>
            </w:tcBorders>
            <w:vAlign w:val="center"/>
          </w:tcPr>
          <w:p w14:paraId="71992455"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Times New Roman" w:hAnsi="Times New Roman" w:cs="Times New Roman"/>
                <w:color w:val="000000"/>
              </w:rPr>
              <w:t xml:space="preserve">Clinical </w:t>
            </w:r>
          </w:p>
          <w:p w14:paraId="1B13B4D6"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Times New Roman" w:hAnsi="Times New Roman" w:cs="Times New Roman"/>
                <w:color w:val="000000"/>
              </w:rPr>
              <w:t>Challenges</w:t>
            </w:r>
          </w:p>
        </w:tc>
        <w:tc>
          <w:tcPr>
            <w:tcW w:w="1767" w:type="dxa"/>
            <w:tcBorders>
              <w:top w:val="single" w:sz="4" w:space="0" w:color="000000"/>
              <w:left w:val="single" w:sz="4" w:space="0" w:color="000000"/>
              <w:right w:val="single" w:sz="4" w:space="0" w:color="000000"/>
            </w:tcBorders>
          </w:tcPr>
          <w:p w14:paraId="5E0D3534" w14:textId="77777777" w:rsidR="0022122C" w:rsidRPr="0022122C" w:rsidRDefault="0022122C" w:rsidP="0022122C">
            <w:pPr>
              <w:spacing w:line="259" w:lineRule="auto"/>
              <w:rPr>
                <w:rFonts w:ascii="Times New Roman" w:eastAsia="Calibri" w:hAnsi="Times New Roman" w:cs="Times New Roman"/>
                <w:color w:val="000000"/>
              </w:rPr>
            </w:pPr>
          </w:p>
          <w:p w14:paraId="3BBF0653"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Low </w:t>
            </w:r>
          </w:p>
          <w:p w14:paraId="2A62705A" w14:textId="77777777" w:rsidR="0022122C" w:rsidRPr="0022122C" w:rsidRDefault="0022122C" w:rsidP="0022122C">
            <w:pPr>
              <w:spacing w:line="259" w:lineRule="auto"/>
              <w:rPr>
                <w:rFonts w:ascii="Times New Roman" w:eastAsia="Calibri" w:hAnsi="Times New Roman" w:cs="Times New Roman"/>
                <w:color w:val="000000"/>
              </w:rPr>
            </w:pPr>
          </w:p>
          <w:p w14:paraId="1D7CEA24"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Moderate  </w:t>
            </w:r>
          </w:p>
          <w:p w14:paraId="5C2F1874" w14:textId="77777777" w:rsidR="0022122C" w:rsidRPr="0022122C" w:rsidRDefault="0022122C" w:rsidP="0022122C">
            <w:pPr>
              <w:spacing w:line="259" w:lineRule="auto"/>
              <w:rPr>
                <w:rFonts w:ascii="Times New Roman" w:eastAsia="Calibri" w:hAnsi="Times New Roman" w:cs="Times New Roman"/>
                <w:color w:val="000000"/>
              </w:rPr>
            </w:pPr>
          </w:p>
          <w:p w14:paraId="15CA0EE2"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High  </w:t>
            </w:r>
          </w:p>
          <w:p w14:paraId="03A9A76E" w14:textId="77777777" w:rsidR="0022122C" w:rsidRPr="0022122C" w:rsidRDefault="0022122C" w:rsidP="0022122C">
            <w:pPr>
              <w:spacing w:line="259" w:lineRule="auto"/>
              <w:rPr>
                <w:rFonts w:ascii="Times New Roman" w:eastAsia="Calibri" w:hAnsi="Times New Roman" w:cs="Times New Roman"/>
                <w:color w:val="000000"/>
              </w:rPr>
            </w:pPr>
          </w:p>
          <w:p w14:paraId="1E88EAB3"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Times New Roman" w:hAnsi="Times New Roman" w:cs="Times New Roman"/>
                <w:b/>
                <w:color w:val="000000"/>
              </w:rPr>
              <w:t>Subtotal</w:t>
            </w:r>
          </w:p>
          <w:p w14:paraId="05A0904D" w14:textId="77777777" w:rsidR="0022122C" w:rsidRPr="0022122C" w:rsidRDefault="0022122C" w:rsidP="0022122C">
            <w:pPr>
              <w:spacing w:line="259" w:lineRule="auto"/>
              <w:rPr>
                <w:rFonts w:ascii="Times New Roman" w:eastAsia="Calibri" w:hAnsi="Times New Roman" w:cs="Times New Roman"/>
                <w:color w:val="000000"/>
              </w:rPr>
            </w:pPr>
          </w:p>
        </w:tc>
        <w:tc>
          <w:tcPr>
            <w:tcW w:w="1531" w:type="dxa"/>
            <w:tcBorders>
              <w:top w:val="single" w:sz="4" w:space="0" w:color="000000"/>
              <w:left w:val="single" w:sz="4" w:space="0" w:color="000000"/>
              <w:right w:val="single" w:sz="4" w:space="0" w:color="000000"/>
            </w:tcBorders>
          </w:tcPr>
          <w:p w14:paraId="7BCC8115" w14:textId="77777777" w:rsidR="0022122C" w:rsidRPr="0022122C" w:rsidRDefault="0022122C" w:rsidP="0022122C">
            <w:pPr>
              <w:spacing w:line="259" w:lineRule="auto"/>
              <w:ind w:left="5"/>
              <w:rPr>
                <w:rFonts w:ascii="Times New Roman" w:eastAsia="Calibri" w:hAnsi="Times New Roman" w:cs="Times New Roman"/>
                <w:color w:val="000000"/>
              </w:rPr>
            </w:pPr>
          </w:p>
          <w:p w14:paraId="6F80FBC9"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10 </w:t>
            </w:r>
          </w:p>
          <w:p w14:paraId="42484348" w14:textId="77777777" w:rsidR="0022122C" w:rsidRPr="0022122C" w:rsidRDefault="0022122C" w:rsidP="0022122C">
            <w:pPr>
              <w:spacing w:line="259" w:lineRule="auto"/>
              <w:ind w:left="5"/>
              <w:rPr>
                <w:rFonts w:ascii="Times New Roman" w:eastAsia="Calibri" w:hAnsi="Times New Roman" w:cs="Times New Roman"/>
                <w:color w:val="000000"/>
              </w:rPr>
            </w:pPr>
          </w:p>
          <w:p w14:paraId="694A0555"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4 </w:t>
            </w:r>
          </w:p>
          <w:p w14:paraId="57BB8876" w14:textId="77777777" w:rsidR="0022122C" w:rsidRPr="0022122C" w:rsidRDefault="0022122C" w:rsidP="0022122C">
            <w:pPr>
              <w:spacing w:line="259" w:lineRule="auto"/>
              <w:ind w:left="5"/>
              <w:rPr>
                <w:rFonts w:ascii="Times New Roman" w:eastAsia="Calibri" w:hAnsi="Times New Roman" w:cs="Times New Roman"/>
                <w:color w:val="000000"/>
              </w:rPr>
            </w:pPr>
          </w:p>
          <w:p w14:paraId="506EF700"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36 </w:t>
            </w:r>
          </w:p>
          <w:p w14:paraId="4C069690" w14:textId="77777777" w:rsidR="0022122C" w:rsidRPr="0022122C" w:rsidRDefault="0022122C" w:rsidP="0022122C">
            <w:pPr>
              <w:spacing w:line="259" w:lineRule="auto"/>
              <w:ind w:left="5"/>
              <w:rPr>
                <w:rFonts w:ascii="Times New Roman" w:eastAsia="Calibri" w:hAnsi="Times New Roman" w:cs="Times New Roman"/>
                <w:color w:val="000000"/>
              </w:rPr>
            </w:pPr>
          </w:p>
          <w:p w14:paraId="33CAEACE"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b/>
                <w:color w:val="000000"/>
              </w:rPr>
              <w:t xml:space="preserve">50 </w:t>
            </w:r>
          </w:p>
        </w:tc>
        <w:tc>
          <w:tcPr>
            <w:tcW w:w="1418" w:type="dxa"/>
            <w:tcBorders>
              <w:top w:val="single" w:sz="4" w:space="0" w:color="000000"/>
              <w:left w:val="single" w:sz="4" w:space="0" w:color="000000"/>
              <w:right w:val="single" w:sz="4" w:space="0" w:color="000000"/>
            </w:tcBorders>
          </w:tcPr>
          <w:p w14:paraId="0A9EA82C" w14:textId="77777777" w:rsidR="0022122C" w:rsidRPr="0022122C" w:rsidRDefault="0022122C" w:rsidP="0022122C">
            <w:pPr>
              <w:spacing w:line="259" w:lineRule="auto"/>
              <w:rPr>
                <w:rFonts w:ascii="Times New Roman" w:eastAsia="Calibri" w:hAnsi="Times New Roman" w:cs="Times New Roman"/>
                <w:color w:val="000000"/>
              </w:rPr>
            </w:pPr>
          </w:p>
          <w:p w14:paraId="03A65078"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0 </w:t>
            </w:r>
          </w:p>
          <w:p w14:paraId="1E69ACB7" w14:textId="77777777" w:rsidR="0022122C" w:rsidRPr="0022122C" w:rsidRDefault="0022122C" w:rsidP="0022122C">
            <w:pPr>
              <w:spacing w:line="259" w:lineRule="auto"/>
              <w:rPr>
                <w:rFonts w:ascii="Times New Roman" w:eastAsia="Calibri" w:hAnsi="Times New Roman" w:cs="Times New Roman"/>
                <w:color w:val="000000"/>
              </w:rPr>
            </w:pPr>
          </w:p>
          <w:p w14:paraId="5713A6E5"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1 </w:t>
            </w:r>
          </w:p>
          <w:p w14:paraId="27F684CC" w14:textId="77777777" w:rsidR="0022122C" w:rsidRPr="0022122C" w:rsidRDefault="0022122C" w:rsidP="0022122C">
            <w:pPr>
              <w:spacing w:line="259" w:lineRule="auto"/>
              <w:rPr>
                <w:rFonts w:ascii="Times New Roman" w:eastAsia="Calibri" w:hAnsi="Times New Roman" w:cs="Times New Roman"/>
                <w:color w:val="000000"/>
              </w:rPr>
            </w:pPr>
          </w:p>
          <w:p w14:paraId="37514546"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49 </w:t>
            </w:r>
          </w:p>
          <w:p w14:paraId="43DB6CFD" w14:textId="77777777" w:rsidR="0022122C" w:rsidRPr="0022122C" w:rsidRDefault="0022122C" w:rsidP="0022122C">
            <w:pPr>
              <w:spacing w:line="259" w:lineRule="auto"/>
              <w:rPr>
                <w:rFonts w:ascii="Times New Roman" w:eastAsia="Calibri" w:hAnsi="Times New Roman" w:cs="Times New Roman"/>
                <w:color w:val="000000"/>
              </w:rPr>
            </w:pPr>
          </w:p>
          <w:p w14:paraId="53F10897"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b/>
                <w:color w:val="000000"/>
              </w:rPr>
              <w:t xml:space="preserve">50 </w:t>
            </w:r>
          </w:p>
        </w:tc>
        <w:tc>
          <w:tcPr>
            <w:tcW w:w="1134" w:type="dxa"/>
            <w:tcBorders>
              <w:top w:val="single" w:sz="4" w:space="0" w:color="000000"/>
              <w:left w:val="single" w:sz="4" w:space="0" w:color="000000"/>
              <w:right w:val="single" w:sz="4" w:space="0" w:color="000000"/>
            </w:tcBorders>
          </w:tcPr>
          <w:p w14:paraId="60E36B29" w14:textId="77777777" w:rsidR="0022122C" w:rsidRPr="0022122C" w:rsidRDefault="0022122C" w:rsidP="0022122C">
            <w:pPr>
              <w:spacing w:line="259" w:lineRule="auto"/>
              <w:ind w:left="5"/>
              <w:rPr>
                <w:rFonts w:ascii="Times New Roman" w:eastAsia="Calibri" w:hAnsi="Times New Roman" w:cs="Times New Roman"/>
                <w:color w:val="000000"/>
              </w:rPr>
            </w:pPr>
          </w:p>
          <w:p w14:paraId="0F92E9BA"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10 </w:t>
            </w:r>
          </w:p>
          <w:p w14:paraId="121D3248" w14:textId="77777777" w:rsidR="0022122C" w:rsidRPr="0022122C" w:rsidRDefault="0022122C" w:rsidP="0022122C">
            <w:pPr>
              <w:spacing w:line="259" w:lineRule="auto"/>
              <w:ind w:left="5"/>
              <w:rPr>
                <w:rFonts w:ascii="Times New Roman" w:eastAsia="Calibri" w:hAnsi="Times New Roman" w:cs="Times New Roman"/>
                <w:color w:val="000000"/>
              </w:rPr>
            </w:pPr>
          </w:p>
          <w:p w14:paraId="051E9FFE"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5 </w:t>
            </w:r>
          </w:p>
          <w:p w14:paraId="02EC90B8" w14:textId="77777777" w:rsidR="0022122C" w:rsidRPr="0022122C" w:rsidRDefault="0022122C" w:rsidP="0022122C">
            <w:pPr>
              <w:spacing w:line="259" w:lineRule="auto"/>
              <w:ind w:left="5"/>
              <w:rPr>
                <w:rFonts w:ascii="Times New Roman" w:eastAsia="Calibri" w:hAnsi="Times New Roman" w:cs="Times New Roman"/>
                <w:color w:val="000000"/>
              </w:rPr>
            </w:pPr>
          </w:p>
          <w:p w14:paraId="48789439"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85 </w:t>
            </w:r>
          </w:p>
          <w:p w14:paraId="54DB1D15" w14:textId="77777777" w:rsidR="0022122C" w:rsidRPr="0022122C" w:rsidRDefault="0022122C" w:rsidP="0022122C">
            <w:pPr>
              <w:spacing w:line="259" w:lineRule="auto"/>
              <w:ind w:left="5"/>
              <w:rPr>
                <w:rFonts w:ascii="Times New Roman" w:eastAsia="Calibri" w:hAnsi="Times New Roman" w:cs="Times New Roman"/>
                <w:color w:val="000000"/>
              </w:rPr>
            </w:pPr>
          </w:p>
          <w:p w14:paraId="74F79F51"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b/>
                <w:color w:val="000000"/>
              </w:rPr>
              <w:t xml:space="preserve">100 </w:t>
            </w:r>
          </w:p>
        </w:tc>
      </w:tr>
      <w:tr w:rsidR="0022122C" w:rsidRPr="0022122C" w14:paraId="19FD9438" w14:textId="77777777" w:rsidTr="0022122C">
        <w:trPr>
          <w:trHeight w:val="2547"/>
        </w:trPr>
        <w:tc>
          <w:tcPr>
            <w:tcW w:w="940" w:type="dxa"/>
            <w:tcBorders>
              <w:top w:val="single" w:sz="4" w:space="0" w:color="000000"/>
              <w:left w:val="single" w:sz="4" w:space="0" w:color="000000"/>
              <w:bottom w:val="single" w:sz="4" w:space="0" w:color="000000"/>
              <w:right w:val="single" w:sz="4" w:space="0" w:color="000000"/>
            </w:tcBorders>
          </w:tcPr>
          <w:p w14:paraId="775B73D1" w14:textId="77777777" w:rsidR="0022122C" w:rsidRPr="0022122C" w:rsidRDefault="0022122C" w:rsidP="0022122C">
            <w:pPr>
              <w:spacing w:line="259" w:lineRule="auto"/>
              <w:ind w:left="5"/>
              <w:rPr>
                <w:rFonts w:ascii="Times New Roman" w:eastAsia="Calibri" w:hAnsi="Times New Roman" w:cs="Times New Roman"/>
                <w:color w:val="000000"/>
              </w:rPr>
            </w:pPr>
          </w:p>
          <w:p w14:paraId="0A7713A9" w14:textId="77777777" w:rsidR="0022122C" w:rsidRPr="0022122C" w:rsidRDefault="0022122C" w:rsidP="0022122C">
            <w:pPr>
              <w:spacing w:line="259" w:lineRule="auto"/>
              <w:ind w:left="5"/>
              <w:rPr>
                <w:rFonts w:ascii="Times New Roman" w:eastAsia="Calibri" w:hAnsi="Times New Roman" w:cs="Times New Roman"/>
                <w:color w:val="000000"/>
              </w:rPr>
            </w:pPr>
          </w:p>
          <w:p w14:paraId="153A0241" w14:textId="77777777" w:rsidR="0022122C" w:rsidRPr="0022122C" w:rsidRDefault="0022122C" w:rsidP="0022122C">
            <w:pPr>
              <w:spacing w:line="259" w:lineRule="auto"/>
              <w:ind w:left="5"/>
              <w:rPr>
                <w:rFonts w:ascii="Times New Roman" w:eastAsia="Calibri" w:hAnsi="Times New Roman" w:cs="Times New Roman"/>
                <w:color w:val="000000"/>
              </w:rPr>
            </w:pPr>
          </w:p>
          <w:p w14:paraId="6D753281" w14:textId="77777777" w:rsidR="0022122C" w:rsidRPr="0022122C" w:rsidRDefault="0022122C" w:rsidP="0022122C">
            <w:pPr>
              <w:spacing w:line="259" w:lineRule="auto"/>
              <w:ind w:left="5"/>
              <w:rPr>
                <w:rFonts w:ascii="Times New Roman" w:eastAsia="Calibri" w:hAnsi="Times New Roman" w:cs="Times New Roman"/>
                <w:color w:val="000000"/>
              </w:rPr>
            </w:pPr>
          </w:p>
          <w:p w14:paraId="441F7639"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3. </w:t>
            </w:r>
          </w:p>
        </w:tc>
        <w:tc>
          <w:tcPr>
            <w:tcW w:w="1994" w:type="dxa"/>
            <w:tcBorders>
              <w:top w:val="single" w:sz="4" w:space="0" w:color="000000"/>
              <w:left w:val="single" w:sz="4" w:space="0" w:color="000000"/>
              <w:bottom w:val="single" w:sz="4" w:space="0" w:color="000000"/>
              <w:right w:val="single" w:sz="4" w:space="0" w:color="000000"/>
            </w:tcBorders>
            <w:vAlign w:val="center"/>
          </w:tcPr>
          <w:p w14:paraId="06075030"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Times New Roman" w:hAnsi="Times New Roman" w:cs="Times New Roman"/>
                <w:color w:val="000000"/>
              </w:rPr>
              <w:t>Communication</w:t>
            </w:r>
          </w:p>
        </w:tc>
        <w:tc>
          <w:tcPr>
            <w:tcW w:w="1767" w:type="dxa"/>
            <w:tcBorders>
              <w:top w:val="single" w:sz="4" w:space="0" w:color="000000"/>
              <w:left w:val="single" w:sz="4" w:space="0" w:color="000000"/>
              <w:bottom w:val="single" w:sz="4" w:space="0" w:color="000000"/>
              <w:right w:val="single" w:sz="4" w:space="0" w:color="000000"/>
            </w:tcBorders>
          </w:tcPr>
          <w:p w14:paraId="619BEEFE" w14:textId="77777777" w:rsidR="0022122C" w:rsidRPr="0022122C" w:rsidRDefault="0022122C" w:rsidP="0022122C">
            <w:pPr>
              <w:spacing w:line="259" w:lineRule="auto"/>
              <w:rPr>
                <w:rFonts w:ascii="Times New Roman" w:eastAsia="Calibri" w:hAnsi="Times New Roman" w:cs="Times New Roman"/>
                <w:color w:val="000000"/>
              </w:rPr>
            </w:pPr>
          </w:p>
          <w:p w14:paraId="362C70E6"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Low </w:t>
            </w:r>
          </w:p>
          <w:p w14:paraId="61F3ED3C" w14:textId="77777777" w:rsidR="0022122C" w:rsidRPr="0022122C" w:rsidRDefault="0022122C" w:rsidP="0022122C">
            <w:pPr>
              <w:spacing w:line="259" w:lineRule="auto"/>
              <w:rPr>
                <w:rFonts w:ascii="Times New Roman" w:eastAsia="Calibri" w:hAnsi="Times New Roman" w:cs="Times New Roman"/>
                <w:color w:val="000000"/>
              </w:rPr>
            </w:pPr>
          </w:p>
          <w:p w14:paraId="65E11426"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Moderate  </w:t>
            </w:r>
          </w:p>
          <w:p w14:paraId="06CEF197" w14:textId="77777777" w:rsidR="0022122C" w:rsidRPr="0022122C" w:rsidRDefault="0022122C" w:rsidP="0022122C">
            <w:pPr>
              <w:spacing w:line="259" w:lineRule="auto"/>
              <w:rPr>
                <w:rFonts w:ascii="Times New Roman" w:eastAsia="Calibri" w:hAnsi="Times New Roman" w:cs="Times New Roman"/>
                <w:color w:val="000000"/>
              </w:rPr>
            </w:pPr>
          </w:p>
          <w:p w14:paraId="4C16E407"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High  </w:t>
            </w:r>
          </w:p>
          <w:p w14:paraId="2536C6E6" w14:textId="77777777" w:rsidR="0022122C" w:rsidRPr="0022122C" w:rsidRDefault="0022122C" w:rsidP="0022122C">
            <w:pPr>
              <w:spacing w:line="259" w:lineRule="auto"/>
              <w:rPr>
                <w:rFonts w:ascii="Times New Roman" w:eastAsia="Calibri" w:hAnsi="Times New Roman" w:cs="Times New Roman"/>
                <w:color w:val="000000"/>
              </w:rPr>
            </w:pPr>
          </w:p>
          <w:p w14:paraId="41791DAD"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Times New Roman" w:hAnsi="Times New Roman" w:cs="Times New Roman"/>
                <w:b/>
                <w:color w:val="000000"/>
              </w:rPr>
              <w:t>Subtotal</w:t>
            </w:r>
          </w:p>
          <w:p w14:paraId="5E74518F" w14:textId="77777777" w:rsidR="0022122C" w:rsidRPr="0022122C" w:rsidRDefault="0022122C" w:rsidP="0022122C">
            <w:pPr>
              <w:spacing w:line="259" w:lineRule="auto"/>
              <w:rPr>
                <w:rFonts w:ascii="Times New Roman" w:eastAsia="Calibri" w:hAnsi="Times New Roman" w:cs="Times New Roman"/>
                <w:color w:val="000000"/>
              </w:rPr>
            </w:pPr>
          </w:p>
        </w:tc>
        <w:tc>
          <w:tcPr>
            <w:tcW w:w="1531" w:type="dxa"/>
            <w:tcBorders>
              <w:top w:val="single" w:sz="4" w:space="0" w:color="000000"/>
              <w:left w:val="single" w:sz="4" w:space="0" w:color="000000"/>
              <w:bottom w:val="single" w:sz="4" w:space="0" w:color="000000"/>
              <w:right w:val="single" w:sz="4" w:space="0" w:color="000000"/>
            </w:tcBorders>
          </w:tcPr>
          <w:p w14:paraId="2F69C161" w14:textId="77777777" w:rsidR="0022122C" w:rsidRPr="0022122C" w:rsidRDefault="0022122C" w:rsidP="0022122C">
            <w:pPr>
              <w:spacing w:line="259" w:lineRule="auto"/>
              <w:ind w:left="5"/>
              <w:rPr>
                <w:rFonts w:ascii="Times New Roman" w:eastAsia="Calibri" w:hAnsi="Times New Roman" w:cs="Times New Roman"/>
                <w:color w:val="000000"/>
              </w:rPr>
            </w:pPr>
          </w:p>
          <w:p w14:paraId="072C6555"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8 </w:t>
            </w:r>
          </w:p>
          <w:p w14:paraId="4D381F1B" w14:textId="77777777" w:rsidR="0022122C" w:rsidRPr="0022122C" w:rsidRDefault="0022122C" w:rsidP="0022122C">
            <w:pPr>
              <w:spacing w:line="259" w:lineRule="auto"/>
              <w:ind w:left="5"/>
              <w:rPr>
                <w:rFonts w:ascii="Times New Roman" w:eastAsia="Calibri" w:hAnsi="Times New Roman" w:cs="Times New Roman"/>
                <w:color w:val="000000"/>
              </w:rPr>
            </w:pPr>
          </w:p>
          <w:p w14:paraId="7D0E359B"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14 </w:t>
            </w:r>
          </w:p>
          <w:p w14:paraId="252B839B" w14:textId="77777777" w:rsidR="0022122C" w:rsidRPr="0022122C" w:rsidRDefault="0022122C" w:rsidP="0022122C">
            <w:pPr>
              <w:spacing w:line="259" w:lineRule="auto"/>
              <w:ind w:left="5"/>
              <w:rPr>
                <w:rFonts w:ascii="Times New Roman" w:eastAsia="Calibri" w:hAnsi="Times New Roman" w:cs="Times New Roman"/>
                <w:color w:val="000000"/>
              </w:rPr>
            </w:pPr>
          </w:p>
          <w:p w14:paraId="1164945F"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28 </w:t>
            </w:r>
          </w:p>
          <w:p w14:paraId="5A9CC9CA" w14:textId="77777777" w:rsidR="0022122C" w:rsidRPr="0022122C" w:rsidRDefault="0022122C" w:rsidP="0022122C">
            <w:pPr>
              <w:spacing w:line="259" w:lineRule="auto"/>
              <w:ind w:left="5"/>
              <w:rPr>
                <w:rFonts w:ascii="Times New Roman" w:eastAsia="Calibri" w:hAnsi="Times New Roman" w:cs="Times New Roman"/>
                <w:color w:val="000000"/>
              </w:rPr>
            </w:pPr>
          </w:p>
          <w:p w14:paraId="4BF63CF3"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b/>
                <w:color w:val="000000"/>
              </w:rPr>
              <w:t xml:space="preserve">50 </w:t>
            </w:r>
          </w:p>
        </w:tc>
        <w:tc>
          <w:tcPr>
            <w:tcW w:w="1418" w:type="dxa"/>
            <w:tcBorders>
              <w:top w:val="single" w:sz="4" w:space="0" w:color="000000"/>
              <w:left w:val="single" w:sz="4" w:space="0" w:color="000000"/>
              <w:bottom w:val="single" w:sz="4" w:space="0" w:color="000000"/>
              <w:right w:val="single" w:sz="4" w:space="0" w:color="000000"/>
            </w:tcBorders>
          </w:tcPr>
          <w:p w14:paraId="408D05B4" w14:textId="77777777" w:rsidR="0022122C" w:rsidRPr="0022122C" w:rsidRDefault="0022122C" w:rsidP="0022122C">
            <w:pPr>
              <w:spacing w:line="259" w:lineRule="auto"/>
              <w:rPr>
                <w:rFonts w:ascii="Times New Roman" w:eastAsia="Calibri" w:hAnsi="Times New Roman" w:cs="Times New Roman"/>
                <w:color w:val="000000"/>
              </w:rPr>
            </w:pPr>
          </w:p>
          <w:p w14:paraId="7D20928B"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1 </w:t>
            </w:r>
          </w:p>
          <w:p w14:paraId="65A2DBA0" w14:textId="77777777" w:rsidR="0022122C" w:rsidRPr="0022122C" w:rsidRDefault="0022122C" w:rsidP="0022122C">
            <w:pPr>
              <w:spacing w:line="259" w:lineRule="auto"/>
              <w:rPr>
                <w:rFonts w:ascii="Times New Roman" w:eastAsia="Calibri" w:hAnsi="Times New Roman" w:cs="Times New Roman"/>
                <w:color w:val="000000"/>
              </w:rPr>
            </w:pPr>
          </w:p>
          <w:p w14:paraId="33D07027"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12 </w:t>
            </w:r>
          </w:p>
          <w:p w14:paraId="5E6B58A4" w14:textId="77777777" w:rsidR="0022122C" w:rsidRPr="0022122C" w:rsidRDefault="0022122C" w:rsidP="0022122C">
            <w:pPr>
              <w:spacing w:line="259" w:lineRule="auto"/>
              <w:rPr>
                <w:rFonts w:ascii="Times New Roman" w:eastAsia="Calibri" w:hAnsi="Times New Roman" w:cs="Times New Roman"/>
                <w:color w:val="000000"/>
              </w:rPr>
            </w:pPr>
          </w:p>
          <w:p w14:paraId="57346890"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37 </w:t>
            </w:r>
          </w:p>
          <w:p w14:paraId="109C461D" w14:textId="77777777" w:rsidR="0022122C" w:rsidRPr="0022122C" w:rsidRDefault="0022122C" w:rsidP="0022122C">
            <w:pPr>
              <w:spacing w:line="259" w:lineRule="auto"/>
              <w:rPr>
                <w:rFonts w:ascii="Times New Roman" w:eastAsia="Calibri" w:hAnsi="Times New Roman" w:cs="Times New Roman"/>
                <w:color w:val="000000"/>
              </w:rPr>
            </w:pPr>
          </w:p>
          <w:p w14:paraId="563A8C4B"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b/>
                <w:color w:val="000000"/>
              </w:rPr>
              <w:t xml:space="preserve">50 </w:t>
            </w:r>
          </w:p>
        </w:tc>
        <w:tc>
          <w:tcPr>
            <w:tcW w:w="1134" w:type="dxa"/>
            <w:tcBorders>
              <w:top w:val="single" w:sz="4" w:space="0" w:color="000000"/>
              <w:left w:val="single" w:sz="4" w:space="0" w:color="000000"/>
              <w:bottom w:val="single" w:sz="4" w:space="0" w:color="000000"/>
              <w:right w:val="single" w:sz="4" w:space="0" w:color="000000"/>
            </w:tcBorders>
          </w:tcPr>
          <w:p w14:paraId="1F24F735" w14:textId="77777777" w:rsidR="0022122C" w:rsidRPr="0022122C" w:rsidRDefault="0022122C" w:rsidP="0022122C">
            <w:pPr>
              <w:spacing w:line="259" w:lineRule="auto"/>
              <w:ind w:left="5"/>
              <w:rPr>
                <w:rFonts w:ascii="Times New Roman" w:eastAsia="Calibri" w:hAnsi="Times New Roman" w:cs="Times New Roman"/>
                <w:color w:val="000000"/>
              </w:rPr>
            </w:pPr>
          </w:p>
          <w:p w14:paraId="682C7D8D"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9 </w:t>
            </w:r>
          </w:p>
          <w:p w14:paraId="0DD96723" w14:textId="77777777" w:rsidR="0022122C" w:rsidRPr="0022122C" w:rsidRDefault="0022122C" w:rsidP="0022122C">
            <w:pPr>
              <w:spacing w:line="259" w:lineRule="auto"/>
              <w:ind w:left="5"/>
              <w:rPr>
                <w:rFonts w:ascii="Times New Roman" w:eastAsia="Calibri" w:hAnsi="Times New Roman" w:cs="Times New Roman"/>
                <w:color w:val="000000"/>
              </w:rPr>
            </w:pPr>
          </w:p>
          <w:p w14:paraId="6856662E"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26 </w:t>
            </w:r>
          </w:p>
          <w:p w14:paraId="559AE2F4" w14:textId="77777777" w:rsidR="0022122C" w:rsidRPr="0022122C" w:rsidRDefault="0022122C" w:rsidP="0022122C">
            <w:pPr>
              <w:spacing w:line="259" w:lineRule="auto"/>
              <w:ind w:left="5"/>
              <w:rPr>
                <w:rFonts w:ascii="Times New Roman" w:eastAsia="Calibri" w:hAnsi="Times New Roman" w:cs="Times New Roman"/>
                <w:color w:val="000000"/>
              </w:rPr>
            </w:pPr>
          </w:p>
          <w:p w14:paraId="3201883A"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65 </w:t>
            </w:r>
          </w:p>
          <w:p w14:paraId="7FD3EDE3" w14:textId="77777777" w:rsidR="0022122C" w:rsidRPr="0022122C" w:rsidRDefault="0022122C" w:rsidP="0022122C">
            <w:pPr>
              <w:spacing w:line="259" w:lineRule="auto"/>
              <w:ind w:left="5"/>
              <w:rPr>
                <w:rFonts w:ascii="Times New Roman" w:eastAsia="Calibri" w:hAnsi="Times New Roman" w:cs="Times New Roman"/>
                <w:color w:val="000000"/>
              </w:rPr>
            </w:pPr>
          </w:p>
          <w:p w14:paraId="005A0EFC"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b/>
                <w:color w:val="000000"/>
              </w:rPr>
              <w:t xml:space="preserve">100 </w:t>
            </w:r>
          </w:p>
        </w:tc>
      </w:tr>
      <w:tr w:rsidR="0022122C" w:rsidRPr="0022122C" w14:paraId="3AC6BCEB" w14:textId="77777777" w:rsidTr="0022122C">
        <w:trPr>
          <w:trHeight w:val="2547"/>
        </w:trPr>
        <w:tc>
          <w:tcPr>
            <w:tcW w:w="940" w:type="dxa"/>
            <w:tcBorders>
              <w:top w:val="single" w:sz="4" w:space="0" w:color="000000"/>
              <w:left w:val="single" w:sz="4" w:space="0" w:color="000000"/>
              <w:bottom w:val="single" w:sz="4" w:space="0" w:color="000000"/>
              <w:right w:val="single" w:sz="4" w:space="0" w:color="000000"/>
            </w:tcBorders>
          </w:tcPr>
          <w:p w14:paraId="302BE470" w14:textId="77777777" w:rsidR="0022122C" w:rsidRPr="0022122C" w:rsidRDefault="0022122C" w:rsidP="0022122C">
            <w:pPr>
              <w:spacing w:line="259" w:lineRule="auto"/>
              <w:ind w:left="5"/>
              <w:rPr>
                <w:rFonts w:ascii="Times New Roman" w:eastAsia="Calibri" w:hAnsi="Times New Roman" w:cs="Times New Roman"/>
                <w:color w:val="000000"/>
              </w:rPr>
            </w:pPr>
          </w:p>
          <w:p w14:paraId="1EE77875" w14:textId="77777777" w:rsidR="0022122C" w:rsidRPr="0022122C" w:rsidRDefault="0022122C" w:rsidP="0022122C">
            <w:pPr>
              <w:spacing w:line="259" w:lineRule="auto"/>
              <w:ind w:left="5"/>
              <w:rPr>
                <w:rFonts w:ascii="Times New Roman" w:eastAsia="Calibri" w:hAnsi="Times New Roman" w:cs="Times New Roman"/>
                <w:color w:val="000000"/>
              </w:rPr>
            </w:pPr>
          </w:p>
          <w:p w14:paraId="3104EF68" w14:textId="77777777" w:rsidR="0022122C" w:rsidRPr="0022122C" w:rsidRDefault="0022122C" w:rsidP="0022122C">
            <w:pPr>
              <w:spacing w:line="259" w:lineRule="auto"/>
              <w:ind w:left="5"/>
              <w:rPr>
                <w:rFonts w:ascii="Times New Roman" w:eastAsia="Calibri" w:hAnsi="Times New Roman" w:cs="Times New Roman"/>
                <w:color w:val="000000"/>
              </w:rPr>
            </w:pPr>
          </w:p>
          <w:p w14:paraId="25612686" w14:textId="77777777" w:rsidR="0022122C" w:rsidRPr="0022122C" w:rsidRDefault="0022122C" w:rsidP="0022122C">
            <w:pPr>
              <w:spacing w:line="259" w:lineRule="auto"/>
              <w:ind w:left="5"/>
              <w:rPr>
                <w:rFonts w:ascii="Times New Roman" w:eastAsia="Calibri" w:hAnsi="Times New Roman" w:cs="Times New Roman"/>
                <w:color w:val="000000"/>
              </w:rPr>
            </w:pPr>
          </w:p>
          <w:p w14:paraId="1B0FAFEF"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4. </w:t>
            </w:r>
          </w:p>
        </w:tc>
        <w:tc>
          <w:tcPr>
            <w:tcW w:w="1994" w:type="dxa"/>
            <w:tcBorders>
              <w:top w:val="single" w:sz="4" w:space="0" w:color="000000"/>
              <w:left w:val="single" w:sz="4" w:space="0" w:color="000000"/>
              <w:bottom w:val="single" w:sz="4" w:space="0" w:color="000000"/>
              <w:right w:val="single" w:sz="4" w:space="0" w:color="000000"/>
            </w:tcBorders>
            <w:vAlign w:val="center"/>
          </w:tcPr>
          <w:p w14:paraId="43DD21B7"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Times New Roman" w:hAnsi="Times New Roman" w:cs="Times New Roman"/>
                <w:color w:val="000000"/>
              </w:rPr>
              <w:t>Psychological Stress</w:t>
            </w:r>
          </w:p>
        </w:tc>
        <w:tc>
          <w:tcPr>
            <w:tcW w:w="1767" w:type="dxa"/>
            <w:tcBorders>
              <w:top w:val="single" w:sz="4" w:space="0" w:color="000000"/>
              <w:left w:val="single" w:sz="4" w:space="0" w:color="000000"/>
              <w:bottom w:val="single" w:sz="4" w:space="0" w:color="000000"/>
              <w:right w:val="single" w:sz="4" w:space="0" w:color="000000"/>
            </w:tcBorders>
          </w:tcPr>
          <w:p w14:paraId="156344AC" w14:textId="77777777" w:rsidR="0022122C" w:rsidRPr="0022122C" w:rsidRDefault="0022122C" w:rsidP="0022122C">
            <w:pPr>
              <w:spacing w:line="259" w:lineRule="auto"/>
              <w:rPr>
                <w:rFonts w:ascii="Times New Roman" w:eastAsia="Calibri" w:hAnsi="Times New Roman" w:cs="Times New Roman"/>
                <w:color w:val="000000"/>
              </w:rPr>
            </w:pPr>
          </w:p>
          <w:p w14:paraId="1C4E3023"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Low </w:t>
            </w:r>
          </w:p>
          <w:p w14:paraId="7E996449" w14:textId="77777777" w:rsidR="0022122C" w:rsidRPr="0022122C" w:rsidRDefault="0022122C" w:rsidP="0022122C">
            <w:pPr>
              <w:spacing w:line="259" w:lineRule="auto"/>
              <w:rPr>
                <w:rFonts w:ascii="Times New Roman" w:eastAsia="Calibri" w:hAnsi="Times New Roman" w:cs="Times New Roman"/>
                <w:color w:val="000000"/>
              </w:rPr>
            </w:pPr>
          </w:p>
          <w:p w14:paraId="5DA93FDA"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Moderate  </w:t>
            </w:r>
          </w:p>
          <w:p w14:paraId="4103676F" w14:textId="77777777" w:rsidR="0022122C" w:rsidRPr="0022122C" w:rsidRDefault="0022122C" w:rsidP="0022122C">
            <w:pPr>
              <w:spacing w:line="259" w:lineRule="auto"/>
              <w:rPr>
                <w:rFonts w:ascii="Times New Roman" w:eastAsia="Calibri" w:hAnsi="Times New Roman" w:cs="Times New Roman"/>
                <w:color w:val="000000"/>
              </w:rPr>
            </w:pPr>
          </w:p>
          <w:p w14:paraId="3AA3F3FA"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High  </w:t>
            </w:r>
          </w:p>
          <w:p w14:paraId="3ED391D1" w14:textId="77777777" w:rsidR="0022122C" w:rsidRPr="0022122C" w:rsidRDefault="0022122C" w:rsidP="0022122C">
            <w:pPr>
              <w:spacing w:line="259" w:lineRule="auto"/>
              <w:rPr>
                <w:rFonts w:ascii="Times New Roman" w:eastAsia="Calibri" w:hAnsi="Times New Roman" w:cs="Times New Roman"/>
                <w:color w:val="000000"/>
              </w:rPr>
            </w:pPr>
          </w:p>
          <w:p w14:paraId="558DCA27"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Times New Roman" w:hAnsi="Times New Roman" w:cs="Times New Roman"/>
                <w:b/>
                <w:color w:val="000000"/>
              </w:rPr>
              <w:t>Subtotal</w:t>
            </w:r>
          </w:p>
          <w:p w14:paraId="3B912218" w14:textId="77777777" w:rsidR="0022122C" w:rsidRPr="0022122C" w:rsidRDefault="0022122C" w:rsidP="0022122C">
            <w:pPr>
              <w:spacing w:line="259" w:lineRule="auto"/>
              <w:rPr>
                <w:rFonts w:ascii="Times New Roman" w:eastAsia="Calibri" w:hAnsi="Times New Roman" w:cs="Times New Roman"/>
                <w:color w:val="000000"/>
              </w:rPr>
            </w:pPr>
          </w:p>
        </w:tc>
        <w:tc>
          <w:tcPr>
            <w:tcW w:w="1531" w:type="dxa"/>
            <w:tcBorders>
              <w:top w:val="single" w:sz="4" w:space="0" w:color="000000"/>
              <w:left w:val="single" w:sz="4" w:space="0" w:color="000000"/>
              <w:bottom w:val="single" w:sz="4" w:space="0" w:color="000000"/>
              <w:right w:val="single" w:sz="4" w:space="0" w:color="000000"/>
            </w:tcBorders>
          </w:tcPr>
          <w:p w14:paraId="49D5CA16" w14:textId="77777777" w:rsidR="0022122C" w:rsidRPr="0022122C" w:rsidRDefault="0022122C" w:rsidP="0022122C">
            <w:pPr>
              <w:spacing w:line="259" w:lineRule="auto"/>
              <w:ind w:left="5"/>
              <w:rPr>
                <w:rFonts w:ascii="Times New Roman" w:eastAsia="Calibri" w:hAnsi="Times New Roman" w:cs="Times New Roman"/>
                <w:color w:val="000000"/>
              </w:rPr>
            </w:pPr>
          </w:p>
          <w:p w14:paraId="29B67FE4"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6 </w:t>
            </w:r>
          </w:p>
          <w:p w14:paraId="595515C2" w14:textId="77777777" w:rsidR="0022122C" w:rsidRPr="0022122C" w:rsidRDefault="0022122C" w:rsidP="0022122C">
            <w:pPr>
              <w:spacing w:line="259" w:lineRule="auto"/>
              <w:ind w:left="5"/>
              <w:rPr>
                <w:rFonts w:ascii="Times New Roman" w:eastAsia="Calibri" w:hAnsi="Times New Roman" w:cs="Times New Roman"/>
                <w:color w:val="000000"/>
              </w:rPr>
            </w:pPr>
          </w:p>
          <w:p w14:paraId="30309BB4"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16 </w:t>
            </w:r>
          </w:p>
          <w:p w14:paraId="53D21544" w14:textId="77777777" w:rsidR="0022122C" w:rsidRPr="0022122C" w:rsidRDefault="0022122C" w:rsidP="0022122C">
            <w:pPr>
              <w:spacing w:line="259" w:lineRule="auto"/>
              <w:ind w:left="5"/>
              <w:rPr>
                <w:rFonts w:ascii="Times New Roman" w:eastAsia="Calibri" w:hAnsi="Times New Roman" w:cs="Times New Roman"/>
                <w:color w:val="000000"/>
              </w:rPr>
            </w:pPr>
          </w:p>
          <w:p w14:paraId="3D86B97B"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28 </w:t>
            </w:r>
          </w:p>
          <w:p w14:paraId="74866D1C" w14:textId="77777777" w:rsidR="0022122C" w:rsidRPr="0022122C" w:rsidRDefault="0022122C" w:rsidP="0022122C">
            <w:pPr>
              <w:spacing w:line="259" w:lineRule="auto"/>
              <w:ind w:left="5"/>
              <w:rPr>
                <w:rFonts w:ascii="Times New Roman" w:eastAsia="Calibri" w:hAnsi="Times New Roman" w:cs="Times New Roman"/>
                <w:color w:val="000000"/>
              </w:rPr>
            </w:pPr>
          </w:p>
          <w:p w14:paraId="6414CBAC"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b/>
                <w:color w:val="000000"/>
              </w:rPr>
              <w:t>50</w:t>
            </w:r>
          </w:p>
        </w:tc>
        <w:tc>
          <w:tcPr>
            <w:tcW w:w="1418" w:type="dxa"/>
            <w:tcBorders>
              <w:top w:val="single" w:sz="4" w:space="0" w:color="000000"/>
              <w:left w:val="single" w:sz="4" w:space="0" w:color="000000"/>
              <w:bottom w:val="single" w:sz="4" w:space="0" w:color="000000"/>
              <w:right w:val="single" w:sz="4" w:space="0" w:color="000000"/>
            </w:tcBorders>
          </w:tcPr>
          <w:p w14:paraId="0CD6731C" w14:textId="77777777" w:rsidR="0022122C" w:rsidRPr="0022122C" w:rsidRDefault="0022122C" w:rsidP="0022122C">
            <w:pPr>
              <w:spacing w:line="259" w:lineRule="auto"/>
              <w:rPr>
                <w:rFonts w:ascii="Times New Roman" w:eastAsia="Calibri" w:hAnsi="Times New Roman" w:cs="Times New Roman"/>
                <w:color w:val="000000"/>
              </w:rPr>
            </w:pPr>
          </w:p>
          <w:p w14:paraId="1A0AA2AF"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0 </w:t>
            </w:r>
          </w:p>
          <w:p w14:paraId="250FDF2E" w14:textId="77777777" w:rsidR="0022122C" w:rsidRPr="0022122C" w:rsidRDefault="0022122C" w:rsidP="0022122C">
            <w:pPr>
              <w:spacing w:line="259" w:lineRule="auto"/>
              <w:rPr>
                <w:rFonts w:ascii="Times New Roman" w:eastAsia="Calibri" w:hAnsi="Times New Roman" w:cs="Times New Roman"/>
                <w:color w:val="000000"/>
              </w:rPr>
            </w:pPr>
          </w:p>
          <w:p w14:paraId="6CF1A5C0"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31 </w:t>
            </w:r>
          </w:p>
          <w:p w14:paraId="0D709FE1" w14:textId="77777777" w:rsidR="0022122C" w:rsidRPr="0022122C" w:rsidRDefault="0022122C" w:rsidP="0022122C">
            <w:pPr>
              <w:spacing w:line="259" w:lineRule="auto"/>
              <w:rPr>
                <w:rFonts w:ascii="Times New Roman" w:eastAsia="Calibri" w:hAnsi="Times New Roman" w:cs="Times New Roman"/>
                <w:color w:val="000000"/>
              </w:rPr>
            </w:pPr>
          </w:p>
          <w:p w14:paraId="34B22839"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19 </w:t>
            </w:r>
          </w:p>
          <w:p w14:paraId="31BDD000" w14:textId="77777777" w:rsidR="0022122C" w:rsidRPr="0022122C" w:rsidRDefault="0022122C" w:rsidP="0022122C">
            <w:pPr>
              <w:spacing w:line="259" w:lineRule="auto"/>
              <w:rPr>
                <w:rFonts w:ascii="Times New Roman" w:eastAsia="Calibri" w:hAnsi="Times New Roman" w:cs="Times New Roman"/>
                <w:color w:val="000000"/>
              </w:rPr>
            </w:pPr>
          </w:p>
          <w:p w14:paraId="59E159CE"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b/>
                <w:color w:val="000000"/>
              </w:rPr>
              <w:t>50</w:t>
            </w:r>
          </w:p>
        </w:tc>
        <w:tc>
          <w:tcPr>
            <w:tcW w:w="1134" w:type="dxa"/>
            <w:tcBorders>
              <w:top w:val="single" w:sz="4" w:space="0" w:color="000000"/>
              <w:left w:val="single" w:sz="4" w:space="0" w:color="000000"/>
              <w:bottom w:val="single" w:sz="4" w:space="0" w:color="000000"/>
              <w:right w:val="single" w:sz="4" w:space="0" w:color="000000"/>
            </w:tcBorders>
          </w:tcPr>
          <w:p w14:paraId="353F0A74" w14:textId="77777777" w:rsidR="0022122C" w:rsidRPr="0022122C" w:rsidRDefault="0022122C" w:rsidP="0022122C">
            <w:pPr>
              <w:spacing w:line="259" w:lineRule="auto"/>
              <w:ind w:left="5"/>
              <w:rPr>
                <w:rFonts w:ascii="Times New Roman" w:eastAsia="Calibri" w:hAnsi="Times New Roman" w:cs="Times New Roman"/>
                <w:color w:val="000000"/>
              </w:rPr>
            </w:pPr>
          </w:p>
          <w:p w14:paraId="4E80DD14"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6 </w:t>
            </w:r>
          </w:p>
          <w:p w14:paraId="40AE3968" w14:textId="77777777" w:rsidR="0022122C" w:rsidRPr="0022122C" w:rsidRDefault="0022122C" w:rsidP="0022122C">
            <w:pPr>
              <w:spacing w:line="259" w:lineRule="auto"/>
              <w:ind w:left="5"/>
              <w:rPr>
                <w:rFonts w:ascii="Times New Roman" w:eastAsia="Calibri" w:hAnsi="Times New Roman" w:cs="Times New Roman"/>
                <w:color w:val="000000"/>
              </w:rPr>
            </w:pPr>
          </w:p>
          <w:p w14:paraId="76DD2F42"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47 </w:t>
            </w:r>
          </w:p>
          <w:p w14:paraId="1E6AE712" w14:textId="77777777" w:rsidR="0022122C" w:rsidRPr="0022122C" w:rsidRDefault="0022122C" w:rsidP="0022122C">
            <w:pPr>
              <w:spacing w:line="259" w:lineRule="auto"/>
              <w:ind w:left="5"/>
              <w:rPr>
                <w:rFonts w:ascii="Times New Roman" w:eastAsia="Calibri" w:hAnsi="Times New Roman" w:cs="Times New Roman"/>
                <w:color w:val="000000"/>
              </w:rPr>
            </w:pPr>
          </w:p>
          <w:p w14:paraId="062F6D31"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47 </w:t>
            </w:r>
          </w:p>
          <w:p w14:paraId="647CA77F" w14:textId="77777777" w:rsidR="0022122C" w:rsidRPr="0022122C" w:rsidRDefault="0022122C" w:rsidP="0022122C">
            <w:pPr>
              <w:spacing w:line="259" w:lineRule="auto"/>
              <w:ind w:left="5"/>
              <w:rPr>
                <w:rFonts w:ascii="Times New Roman" w:eastAsia="Calibri" w:hAnsi="Times New Roman" w:cs="Times New Roman"/>
                <w:color w:val="000000"/>
              </w:rPr>
            </w:pPr>
          </w:p>
          <w:p w14:paraId="1D32A3E8"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b/>
                <w:color w:val="000000"/>
              </w:rPr>
              <w:t xml:space="preserve">100 </w:t>
            </w:r>
          </w:p>
        </w:tc>
      </w:tr>
      <w:tr w:rsidR="0022122C" w:rsidRPr="0022122C" w14:paraId="4D2FADDB" w14:textId="77777777" w:rsidTr="0022122C">
        <w:trPr>
          <w:trHeight w:val="2547"/>
        </w:trPr>
        <w:tc>
          <w:tcPr>
            <w:tcW w:w="940" w:type="dxa"/>
            <w:tcBorders>
              <w:top w:val="single" w:sz="4" w:space="0" w:color="000000"/>
              <w:left w:val="single" w:sz="4" w:space="0" w:color="000000"/>
              <w:bottom w:val="single" w:sz="4" w:space="0" w:color="000000"/>
              <w:right w:val="single" w:sz="4" w:space="0" w:color="000000"/>
            </w:tcBorders>
          </w:tcPr>
          <w:p w14:paraId="754A61B4" w14:textId="77777777" w:rsidR="0022122C" w:rsidRPr="0022122C" w:rsidRDefault="0022122C" w:rsidP="0022122C">
            <w:pPr>
              <w:spacing w:line="259" w:lineRule="auto"/>
              <w:ind w:left="5"/>
              <w:rPr>
                <w:rFonts w:ascii="Times New Roman" w:eastAsia="Calibri" w:hAnsi="Times New Roman" w:cs="Times New Roman"/>
                <w:color w:val="000000"/>
              </w:rPr>
            </w:pPr>
          </w:p>
          <w:p w14:paraId="41932A88" w14:textId="77777777" w:rsidR="0022122C" w:rsidRPr="0022122C" w:rsidRDefault="0022122C" w:rsidP="0022122C">
            <w:pPr>
              <w:spacing w:line="259" w:lineRule="auto"/>
              <w:ind w:left="5"/>
              <w:rPr>
                <w:rFonts w:ascii="Times New Roman" w:eastAsia="Calibri" w:hAnsi="Times New Roman" w:cs="Times New Roman"/>
                <w:color w:val="000000"/>
              </w:rPr>
            </w:pPr>
          </w:p>
          <w:p w14:paraId="45D36BDD" w14:textId="77777777" w:rsidR="0022122C" w:rsidRPr="0022122C" w:rsidRDefault="0022122C" w:rsidP="0022122C">
            <w:pPr>
              <w:spacing w:line="259" w:lineRule="auto"/>
              <w:ind w:left="5"/>
              <w:rPr>
                <w:rFonts w:ascii="Times New Roman" w:eastAsia="Calibri" w:hAnsi="Times New Roman" w:cs="Times New Roman"/>
                <w:color w:val="000000"/>
              </w:rPr>
            </w:pPr>
          </w:p>
          <w:p w14:paraId="5ADDC990"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5. </w:t>
            </w:r>
          </w:p>
        </w:tc>
        <w:tc>
          <w:tcPr>
            <w:tcW w:w="1994" w:type="dxa"/>
            <w:tcBorders>
              <w:top w:val="single" w:sz="4" w:space="0" w:color="000000"/>
              <w:left w:val="single" w:sz="4" w:space="0" w:color="000000"/>
              <w:bottom w:val="single" w:sz="4" w:space="0" w:color="000000"/>
              <w:right w:val="single" w:sz="4" w:space="0" w:color="000000"/>
            </w:tcBorders>
            <w:vAlign w:val="center"/>
          </w:tcPr>
          <w:p w14:paraId="098A6FB5"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Times New Roman" w:hAnsi="Times New Roman" w:cs="Times New Roman"/>
                <w:color w:val="000000"/>
              </w:rPr>
              <w:t>Resource Challenges</w:t>
            </w:r>
          </w:p>
        </w:tc>
        <w:tc>
          <w:tcPr>
            <w:tcW w:w="1767" w:type="dxa"/>
            <w:tcBorders>
              <w:top w:val="single" w:sz="4" w:space="0" w:color="000000"/>
              <w:left w:val="single" w:sz="4" w:space="0" w:color="000000"/>
              <w:bottom w:val="single" w:sz="4" w:space="0" w:color="000000"/>
              <w:right w:val="single" w:sz="4" w:space="0" w:color="000000"/>
            </w:tcBorders>
          </w:tcPr>
          <w:p w14:paraId="1EEC36CB" w14:textId="77777777" w:rsidR="0022122C" w:rsidRPr="0022122C" w:rsidRDefault="0022122C" w:rsidP="0022122C">
            <w:pPr>
              <w:spacing w:line="259" w:lineRule="auto"/>
              <w:rPr>
                <w:rFonts w:ascii="Times New Roman" w:eastAsia="Calibri" w:hAnsi="Times New Roman" w:cs="Times New Roman"/>
                <w:color w:val="000000"/>
              </w:rPr>
            </w:pPr>
          </w:p>
          <w:p w14:paraId="66FEBA86"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Low </w:t>
            </w:r>
          </w:p>
          <w:p w14:paraId="55468A09" w14:textId="77777777" w:rsidR="0022122C" w:rsidRPr="0022122C" w:rsidRDefault="0022122C" w:rsidP="0022122C">
            <w:pPr>
              <w:spacing w:line="259" w:lineRule="auto"/>
              <w:rPr>
                <w:rFonts w:ascii="Times New Roman" w:eastAsia="Calibri" w:hAnsi="Times New Roman" w:cs="Times New Roman"/>
                <w:color w:val="000000"/>
              </w:rPr>
            </w:pPr>
          </w:p>
          <w:p w14:paraId="0E2A4F91"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Moderate  </w:t>
            </w:r>
          </w:p>
          <w:p w14:paraId="083B2E6B" w14:textId="77777777" w:rsidR="0022122C" w:rsidRPr="0022122C" w:rsidRDefault="0022122C" w:rsidP="0022122C">
            <w:pPr>
              <w:spacing w:line="259" w:lineRule="auto"/>
              <w:rPr>
                <w:rFonts w:ascii="Times New Roman" w:eastAsia="Calibri" w:hAnsi="Times New Roman" w:cs="Times New Roman"/>
                <w:color w:val="000000"/>
              </w:rPr>
            </w:pPr>
          </w:p>
          <w:p w14:paraId="61706FF3"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High  </w:t>
            </w:r>
          </w:p>
          <w:p w14:paraId="31839625" w14:textId="77777777" w:rsidR="0022122C" w:rsidRPr="0022122C" w:rsidRDefault="0022122C" w:rsidP="0022122C">
            <w:pPr>
              <w:spacing w:line="259" w:lineRule="auto"/>
              <w:rPr>
                <w:rFonts w:ascii="Times New Roman" w:eastAsia="Calibri" w:hAnsi="Times New Roman" w:cs="Times New Roman"/>
                <w:color w:val="000000"/>
              </w:rPr>
            </w:pPr>
          </w:p>
          <w:p w14:paraId="2023CD41"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Times New Roman" w:hAnsi="Times New Roman" w:cs="Times New Roman"/>
                <w:b/>
                <w:color w:val="000000"/>
              </w:rPr>
              <w:t>Subtotal</w:t>
            </w:r>
          </w:p>
          <w:p w14:paraId="1885F8DA" w14:textId="77777777" w:rsidR="0022122C" w:rsidRPr="0022122C" w:rsidRDefault="0022122C" w:rsidP="0022122C">
            <w:pPr>
              <w:spacing w:line="259" w:lineRule="auto"/>
              <w:rPr>
                <w:rFonts w:ascii="Times New Roman" w:eastAsia="Calibri" w:hAnsi="Times New Roman" w:cs="Times New Roman"/>
                <w:color w:val="000000"/>
              </w:rPr>
            </w:pPr>
          </w:p>
        </w:tc>
        <w:tc>
          <w:tcPr>
            <w:tcW w:w="1531" w:type="dxa"/>
            <w:tcBorders>
              <w:top w:val="single" w:sz="4" w:space="0" w:color="000000"/>
              <w:left w:val="single" w:sz="4" w:space="0" w:color="000000"/>
              <w:bottom w:val="single" w:sz="4" w:space="0" w:color="000000"/>
              <w:right w:val="single" w:sz="4" w:space="0" w:color="000000"/>
            </w:tcBorders>
          </w:tcPr>
          <w:p w14:paraId="66A88C8C" w14:textId="77777777" w:rsidR="0022122C" w:rsidRPr="0022122C" w:rsidRDefault="0022122C" w:rsidP="0022122C">
            <w:pPr>
              <w:spacing w:line="259" w:lineRule="auto"/>
              <w:ind w:left="5"/>
              <w:rPr>
                <w:rFonts w:ascii="Times New Roman" w:eastAsia="Calibri" w:hAnsi="Times New Roman" w:cs="Times New Roman"/>
                <w:color w:val="000000"/>
              </w:rPr>
            </w:pPr>
          </w:p>
          <w:p w14:paraId="6B24D064"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7 </w:t>
            </w:r>
          </w:p>
          <w:p w14:paraId="7E5B7DFE" w14:textId="77777777" w:rsidR="0022122C" w:rsidRPr="0022122C" w:rsidRDefault="0022122C" w:rsidP="0022122C">
            <w:pPr>
              <w:spacing w:line="259" w:lineRule="auto"/>
              <w:ind w:left="5"/>
              <w:rPr>
                <w:rFonts w:ascii="Times New Roman" w:eastAsia="Calibri" w:hAnsi="Times New Roman" w:cs="Times New Roman"/>
                <w:color w:val="000000"/>
              </w:rPr>
            </w:pPr>
          </w:p>
          <w:p w14:paraId="16FD683F"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27 </w:t>
            </w:r>
          </w:p>
          <w:p w14:paraId="1294ECD1" w14:textId="77777777" w:rsidR="0022122C" w:rsidRPr="0022122C" w:rsidRDefault="0022122C" w:rsidP="0022122C">
            <w:pPr>
              <w:spacing w:line="259" w:lineRule="auto"/>
              <w:ind w:left="5"/>
              <w:rPr>
                <w:rFonts w:ascii="Times New Roman" w:eastAsia="Calibri" w:hAnsi="Times New Roman" w:cs="Times New Roman"/>
                <w:color w:val="000000"/>
              </w:rPr>
            </w:pPr>
          </w:p>
          <w:p w14:paraId="764DBCAE"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16 </w:t>
            </w:r>
          </w:p>
          <w:p w14:paraId="1F4C463D" w14:textId="77777777" w:rsidR="0022122C" w:rsidRPr="0022122C" w:rsidRDefault="0022122C" w:rsidP="0022122C">
            <w:pPr>
              <w:spacing w:line="259" w:lineRule="auto"/>
              <w:ind w:left="5"/>
              <w:rPr>
                <w:rFonts w:ascii="Times New Roman" w:eastAsia="Calibri" w:hAnsi="Times New Roman" w:cs="Times New Roman"/>
                <w:color w:val="000000"/>
              </w:rPr>
            </w:pPr>
          </w:p>
          <w:p w14:paraId="4C2F62B5"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b/>
                <w:color w:val="000000"/>
              </w:rPr>
              <w:t>50</w:t>
            </w:r>
          </w:p>
        </w:tc>
        <w:tc>
          <w:tcPr>
            <w:tcW w:w="1418" w:type="dxa"/>
            <w:tcBorders>
              <w:top w:val="single" w:sz="4" w:space="0" w:color="000000"/>
              <w:left w:val="single" w:sz="4" w:space="0" w:color="000000"/>
              <w:bottom w:val="single" w:sz="4" w:space="0" w:color="000000"/>
              <w:right w:val="single" w:sz="4" w:space="0" w:color="000000"/>
            </w:tcBorders>
          </w:tcPr>
          <w:p w14:paraId="50EA9DB5" w14:textId="77777777" w:rsidR="0022122C" w:rsidRPr="0022122C" w:rsidRDefault="0022122C" w:rsidP="0022122C">
            <w:pPr>
              <w:spacing w:line="259" w:lineRule="auto"/>
              <w:rPr>
                <w:rFonts w:ascii="Times New Roman" w:eastAsia="Calibri" w:hAnsi="Times New Roman" w:cs="Times New Roman"/>
                <w:color w:val="000000"/>
              </w:rPr>
            </w:pPr>
          </w:p>
          <w:p w14:paraId="53B10E6E"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6 </w:t>
            </w:r>
          </w:p>
          <w:p w14:paraId="4A837E75" w14:textId="77777777" w:rsidR="0022122C" w:rsidRPr="0022122C" w:rsidRDefault="0022122C" w:rsidP="0022122C">
            <w:pPr>
              <w:spacing w:line="259" w:lineRule="auto"/>
              <w:rPr>
                <w:rFonts w:ascii="Times New Roman" w:eastAsia="Calibri" w:hAnsi="Times New Roman" w:cs="Times New Roman"/>
                <w:color w:val="000000"/>
              </w:rPr>
            </w:pPr>
          </w:p>
          <w:p w14:paraId="319728F2"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13 </w:t>
            </w:r>
          </w:p>
          <w:p w14:paraId="0F0A889C" w14:textId="77777777" w:rsidR="0022122C" w:rsidRPr="0022122C" w:rsidRDefault="0022122C" w:rsidP="0022122C">
            <w:pPr>
              <w:spacing w:line="259" w:lineRule="auto"/>
              <w:rPr>
                <w:rFonts w:ascii="Times New Roman" w:eastAsia="Calibri" w:hAnsi="Times New Roman" w:cs="Times New Roman"/>
                <w:color w:val="000000"/>
              </w:rPr>
            </w:pPr>
          </w:p>
          <w:p w14:paraId="22278118"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31 </w:t>
            </w:r>
          </w:p>
          <w:p w14:paraId="609046F0" w14:textId="77777777" w:rsidR="0022122C" w:rsidRPr="0022122C" w:rsidRDefault="0022122C" w:rsidP="0022122C">
            <w:pPr>
              <w:spacing w:line="259" w:lineRule="auto"/>
              <w:rPr>
                <w:rFonts w:ascii="Times New Roman" w:eastAsia="Calibri" w:hAnsi="Times New Roman" w:cs="Times New Roman"/>
                <w:color w:val="000000"/>
              </w:rPr>
            </w:pPr>
          </w:p>
          <w:p w14:paraId="19FE617F"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b/>
                <w:color w:val="000000"/>
              </w:rPr>
              <w:t>50</w:t>
            </w:r>
          </w:p>
        </w:tc>
        <w:tc>
          <w:tcPr>
            <w:tcW w:w="1134" w:type="dxa"/>
            <w:tcBorders>
              <w:top w:val="single" w:sz="4" w:space="0" w:color="000000"/>
              <w:left w:val="single" w:sz="4" w:space="0" w:color="000000"/>
              <w:bottom w:val="single" w:sz="4" w:space="0" w:color="000000"/>
              <w:right w:val="single" w:sz="4" w:space="0" w:color="000000"/>
            </w:tcBorders>
          </w:tcPr>
          <w:p w14:paraId="4EEF05B9" w14:textId="77777777" w:rsidR="0022122C" w:rsidRPr="0022122C" w:rsidRDefault="0022122C" w:rsidP="0022122C">
            <w:pPr>
              <w:spacing w:line="259" w:lineRule="auto"/>
              <w:ind w:left="5"/>
              <w:rPr>
                <w:rFonts w:ascii="Times New Roman" w:eastAsia="Calibri" w:hAnsi="Times New Roman" w:cs="Times New Roman"/>
                <w:color w:val="000000"/>
              </w:rPr>
            </w:pPr>
          </w:p>
          <w:p w14:paraId="42BB7A13"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13 </w:t>
            </w:r>
          </w:p>
          <w:p w14:paraId="2D470C03" w14:textId="77777777" w:rsidR="0022122C" w:rsidRPr="0022122C" w:rsidRDefault="0022122C" w:rsidP="0022122C">
            <w:pPr>
              <w:spacing w:line="259" w:lineRule="auto"/>
              <w:ind w:left="5"/>
              <w:rPr>
                <w:rFonts w:ascii="Times New Roman" w:eastAsia="Calibri" w:hAnsi="Times New Roman" w:cs="Times New Roman"/>
                <w:color w:val="000000"/>
              </w:rPr>
            </w:pPr>
          </w:p>
          <w:p w14:paraId="19A49227"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40 </w:t>
            </w:r>
          </w:p>
          <w:p w14:paraId="5987AB72" w14:textId="77777777" w:rsidR="0022122C" w:rsidRPr="0022122C" w:rsidRDefault="0022122C" w:rsidP="0022122C">
            <w:pPr>
              <w:spacing w:line="259" w:lineRule="auto"/>
              <w:ind w:left="5"/>
              <w:rPr>
                <w:rFonts w:ascii="Times New Roman" w:eastAsia="Calibri" w:hAnsi="Times New Roman" w:cs="Times New Roman"/>
                <w:color w:val="000000"/>
              </w:rPr>
            </w:pPr>
          </w:p>
          <w:p w14:paraId="44C926FB"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47 </w:t>
            </w:r>
          </w:p>
          <w:p w14:paraId="73E93A9B" w14:textId="77777777" w:rsidR="0022122C" w:rsidRPr="0022122C" w:rsidRDefault="0022122C" w:rsidP="0022122C">
            <w:pPr>
              <w:spacing w:line="259" w:lineRule="auto"/>
              <w:ind w:left="5"/>
              <w:rPr>
                <w:rFonts w:ascii="Times New Roman" w:eastAsia="Calibri" w:hAnsi="Times New Roman" w:cs="Times New Roman"/>
                <w:color w:val="000000"/>
              </w:rPr>
            </w:pPr>
          </w:p>
          <w:p w14:paraId="557A3AD4"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b/>
                <w:color w:val="000000"/>
              </w:rPr>
              <w:t xml:space="preserve">100 </w:t>
            </w:r>
          </w:p>
        </w:tc>
      </w:tr>
      <w:tr w:rsidR="0022122C" w:rsidRPr="0022122C" w14:paraId="21FCFE24" w14:textId="77777777" w:rsidTr="0022122C">
        <w:trPr>
          <w:trHeight w:val="2337"/>
        </w:trPr>
        <w:tc>
          <w:tcPr>
            <w:tcW w:w="940" w:type="dxa"/>
            <w:tcBorders>
              <w:top w:val="single" w:sz="4" w:space="0" w:color="000000"/>
              <w:left w:val="single" w:sz="4" w:space="0" w:color="000000"/>
              <w:bottom w:val="single" w:sz="4" w:space="0" w:color="auto"/>
              <w:right w:val="single" w:sz="4" w:space="0" w:color="000000"/>
            </w:tcBorders>
          </w:tcPr>
          <w:p w14:paraId="392D9867" w14:textId="77777777" w:rsidR="0022122C" w:rsidRPr="0022122C" w:rsidRDefault="0022122C" w:rsidP="0022122C">
            <w:pPr>
              <w:spacing w:line="259" w:lineRule="auto"/>
              <w:ind w:left="5"/>
              <w:rPr>
                <w:rFonts w:ascii="Times New Roman" w:eastAsia="Calibri" w:hAnsi="Times New Roman" w:cs="Times New Roman"/>
                <w:color w:val="000000"/>
              </w:rPr>
            </w:pPr>
          </w:p>
          <w:p w14:paraId="253C8C33" w14:textId="77777777" w:rsidR="0022122C" w:rsidRPr="0022122C" w:rsidRDefault="0022122C" w:rsidP="0022122C">
            <w:pPr>
              <w:spacing w:line="259" w:lineRule="auto"/>
              <w:ind w:left="5"/>
              <w:rPr>
                <w:rFonts w:ascii="Times New Roman" w:eastAsia="Calibri" w:hAnsi="Times New Roman" w:cs="Times New Roman"/>
                <w:color w:val="000000"/>
              </w:rPr>
            </w:pPr>
          </w:p>
          <w:p w14:paraId="1EDB3FC5" w14:textId="77777777" w:rsidR="0022122C" w:rsidRPr="0022122C" w:rsidRDefault="0022122C" w:rsidP="0022122C">
            <w:pPr>
              <w:spacing w:line="259" w:lineRule="auto"/>
              <w:ind w:left="5"/>
              <w:rPr>
                <w:rFonts w:ascii="Times New Roman" w:eastAsia="Calibri" w:hAnsi="Times New Roman" w:cs="Times New Roman"/>
                <w:color w:val="000000"/>
              </w:rPr>
            </w:pPr>
          </w:p>
          <w:p w14:paraId="5C2A27BB"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b/>
                <w:color w:val="000000"/>
              </w:rPr>
              <w:t xml:space="preserve">Total  </w:t>
            </w:r>
          </w:p>
          <w:p w14:paraId="58430F7E"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ab/>
            </w:r>
          </w:p>
          <w:p w14:paraId="1FB63775" w14:textId="77777777" w:rsidR="0022122C" w:rsidRPr="0022122C" w:rsidRDefault="0022122C" w:rsidP="0022122C">
            <w:pPr>
              <w:spacing w:line="259" w:lineRule="auto"/>
              <w:ind w:left="5"/>
              <w:rPr>
                <w:rFonts w:ascii="Times New Roman" w:eastAsia="Calibri" w:hAnsi="Times New Roman" w:cs="Times New Roman"/>
                <w:color w:val="000000"/>
              </w:rPr>
            </w:pPr>
          </w:p>
          <w:p w14:paraId="2C7A3F73" w14:textId="77777777" w:rsidR="0022122C" w:rsidRPr="0022122C" w:rsidRDefault="0022122C" w:rsidP="0022122C">
            <w:pPr>
              <w:spacing w:line="259" w:lineRule="auto"/>
              <w:ind w:left="5"/>
              <w:rPr>
                <w:rFonts w:ascii="Times New Roman" w:eastAsia="Calibri" w:hAnsi="Times New Roman" w:cs="Times New Roman"/>
                <w:color w:val="000000"/>
              </w:rPr>
            </w:pPr>
          </w:p>
          <w:p w14:paraId="599EB7CD" w14:textId="77777777" w:rsidR="0022122C" w:rsidRPr="0022122C" w:rsidRDefault="0022122C" w:rsidP="0022122C">
            <w:pPr>
              <w:spacing w:line="259" w:lineRule="auto"/>
              <w:ind w:left="5"/>
              <w:rPr>
                <w:rFonts w:ascii="Times New Roman" w:eastAsia="Calibri" w:hAnsi="Times New Roman" w:cs="Times New Roman"/>
                <w:color w:val="000000"/>
              </w:rPr>
            </w:pPr>
          </w:p>
        </w:tc>
        <w:tc>
          <w:tcPr>
            <w:tcW w:w="1994" w:type="dxa"/>
            <w:tcBorders>
              <w:top w:val="single" w:sz="4" w:space="0" w:color="000000"/>
              <w:left w:val="single" w:sz="4" w:space="0" w:color="000000"/>
              <w:bottom w:val="single" w:sz="4" w:space="0" w:color="auto"/>
              <w:right w:val="single" w:sz="4" w:space="0" w:color="000000"/>
            </w:tcBorders>
            <w:vAlign w:val="center"/>
          </w:tcPr>
          <w:p w14:paraId="38FE2849"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Across All </w:t>
            </w:r>
          </w:p>
          <w:p w14:paraId="095C592E"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Domains </w:t>
            </w:r>
          </w:p>
          <w:p w14:paraId="36D5F953" w14:textId="77777777" w:rsidR="0022122C" w:rsidRPr="0022122C" w:rsidRDefault="0022122C" w:rsidP="0022122C">
            <w:pPr>
              <w:spacing w:line="259" w:lineRule="auto"/>
              <w:ind w:left="5"/>
              <w:rPr>
                <w:rFonts w:ascii="Times New Roman" w:eastAsia="Calibri" w:hAnsi="Times New Roman" w:cs="Times New Roman"/>
                <w:color w:val="000000"/>
              </w:rPr>
            </w:pPr>
          </w:p>
          <w:p w14:paraId="49CAC729" w14:textId="77777777" w:rsidR="0022122C" w:rsidRPr="0022122C" w:rsidRDefault="0022122C" w:rsidP="0022122C">
            <w:pPr>
              <w:spacing w:line="259" w:lineRule="auto"/>
              <w:ind w:left="5"/>
              <w:rPr>
                <w:rFonts w:ascii="Times New Roman" w:eastAsia="Calibri" w:hAnsi="Times New Roman" w:cs="Times New Roman"/>
                <w:color w:val="000000"/>
              </w:rPr>
            </w:pPr>
          </w:p>
        </w:tc>
        <w:tc>
          <w:tcPr>
            <w:tcW w:w="1767" w:type="dxa"/>
            <w:tcBorders>
              <w:top w:val="single" w:sz="4" w:space="0" w:color="000000"/>
              <w:left w:val="single" w:sz="4" w:space="0" w:color="000000"/>
              <w:bottom w:val="single" w:sz="4" w:space="0" w:color="auto"/>
              <w:right w:val="single" w:sz="4" w:space="0" w:color="000000"/>
            </w:tcBorders>
            <w:vAlign w:val="center"/>
          </w:tcPr>
          <w:p w14:paraId="51E3B104" w14:textId="77777777" w:rsidR="0022122C" w:rsidRDefault="0022122C" w:rsidP="0022122C">
            <w:pPr>
              <w:spacing w:line="259" w:lineRule="auto"/>
              <w:rPr>
                <w:rFonts w:ascii="Times New Roman" w:eastAsia="Calibri" w:hAnsi="Times New Roman" w:cs="Times New Roman"/>
                <w:color w:val="000000"/>
              </w:rPr>
            </w:pPr>
          </w:p>
          <w:p w14:paraId="034739DA" w14:textId="41DCE255"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Low </w:t>
            </w:r>
          </w:p>
          <w:p w14:paraId="5E831E62" w14:textId="77777777" w:rsidR="0022122C" w:rsidRPr="0022122C" w:rsidRDefault="0022122C" w:rsidP="0022122C">
            <w:pPr>
              <w:spacing w:line="259" w:lineRule="auto"/>
              <w:rPr>
                <w:rFonts w:ascii="Times New Roman" w:eastAsia="Calibri" w:hAnsi="Times New Roman" w:cs="Times New Roman"/>
                <w:color w:val="000000"/>
              </w:rPr>
            </w:pPr>
          </w:p>
          <w:p w14:paraId="67318CAA"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Moderate </w:t>
            </w:r>
          </w:p>
          <w:p w14:paraId="72EE3849" w14:textId="77777777" w:rsidR="0022122C" w:rsidRPr="0022122C" w:rsidRDefault="0022122C" w:rsidP="0022122C">
            <w:pPr>
              <w:spacing w:line="259" w:lineRule="auto"/>
              <w:rPr>
                <w:rFonts w:ascii="Times New Roman" w:eastAsia="Calibri" w:hAnsi="Times New Roman" w:cs="Times New Roman"/>
                <w:color w:val="000000"/>
              </w:rPr>
            </w:pPr>
          </w:p>
          <w:p w14:paraId="37F24341"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High </w:t>
            </w:r>
          </w:p>
          <w:p w14:paraId="640ADC78" w14:textId="77777777" w:rsidR="0022122C" w:rsidRPr="0022122C" w:rsidRDefault="0022122C" w:rsidP="0022122C">
            <w:pPr>
              <w:spacing w:line="259" w:lineRule="auto"/>
              <w:rPr>
                <w:rFonts w:ascii="Times New Roman" w:eastAsia="Calibri" w:hAnsi="Times New Roman" w:cs="Times New Roman"/>
                <w:color w:val="000000"/>
              </w:rPr>
            </w:pPr>
          </w:p>
          <w:p w14:paraId="0FB8C8DB"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b/>
                <w:color w:val="000000"/>
              </w:rPr>
              <w:t xml:space="preserve">Grand Total </w:t>
            </w:r>
          </w:p>
          <w:p w14:paraId="36BF5334" w14:textId="77777777" w:rsidR="0022122C" w:rsidRPr="0022122C" w:rsidRDefault="0022122C" w:rsidP="0022122C">
            <w:pPr>
              <w:spacing w:line="259" w:lineRule="auto"/>
              <w:rPr>
                <w:rFonts w:ascii="Times New Roman" w:eastAsia="Calibri" w:hAnsi="Times New Roman" w:cs="Times New Roman"/>
                <w:color w:val="000000"/>
              </w:rPr>
            </w:pPr>
          </w:p>
        </w:tc>
        <w:tc>
          <w:tcPr>
            <w:tcW w:w="1531" w:type="dxa"/>
            <w:tcBorders>
              <w:top w:val="single" w:sz="4" w:space="0" w:color="000000"/>
              <w:left w:val="single" w:sz="4" w:space="0" w:color="000000"/>
              <w:bottom w:val="single" w:sz="4" w:space="0" w:color="auto"/>
              <w:right w:val="single" w:sz="4" w:space="0" w:color="000000"/>
            </w:tcBorders>
            <w:vAlign w:val="center"/>
          </w:tcPr>
          <w:p w14:paraId="6573CCE7" w14:textId="77777777" w:rsid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 </w:t>
            </w:r>
          </w:p>
          <w:p w14:paraId="64E7BED7" w14:textId="1C6BAC09" w:rsidR="0022122C" w:rsidRPr="0022122C" w:rsidRDefault="0022122C" w:rsidP="00EE0D29">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57 </w:t>
            </w:r>
          </w:p>
          <w:p w14:paraId="29912CDA" w14:textId="77777777" w:rsidR="0022122C" w:rsidRPr="0022122C" w:rsidRDefault="0022122C" w:rsidP="0022122C">
            <w:pPr>
              <w:spacing w:line="259" w:lineRule="auto"/>
              <w:ind w:left="5"/>
              <w:rPr>
                <w:rFonts w:ascii="Times New Roman" w:eastAsia="Calibri" w:hAnsi="Times New Roman" w:cs="Times New Roman"/>
                <w:color w:val="000000"/>
              </w:rPr>
            </w:pPr>
          </w:p>
          <w:p w14:paraId="41726C81"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85 </w:t>
            </w:r>
          </w:p>
          <w:p w14:paraId="5DB96B60" w14:textId="77777777" w:rsidR="0022122C" w:rsidRPr="0022122C" w:rsidRDefault="0022122C" w:rsidP="0022122C">
            <w:pPr>
              <w:spacing w:line="259" w:lineRule="auto"/>
              <w:ind w:left="5"/>
              <w:rPr>
                <w:rFonts w:ascii="Times New Roman" w:eastAsia="Calibri" w:hAnsi="Times New Roman" w:cs="Times New Roman"/>
                <w:color w:val="000000"/>
              </w:rPr>
            </w:pPr>
          </w:p>
          <w:p w14:paraId="2D592BE6"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color w:val="000000"/>
              </w:rPr>
              <w:t xml:space="preserve">108 </w:t>
            </w:r>
          </w:p>
          <w:p w14:paraId="50F5F138" w14:textId="77777777" w:rsidR="0022122C" w:rsidRPr="0022122C" w:rsidRDefault="0022122C" w:rsidP="0022122C">
            <w:pPr>
              <w:spacing w:line="259" w:lineRule="auto"/>
              <w:ind w:left="5"/>
              <w:rPr>
                <w:rFonts w:ascii="Times New Roman" w:eastAsia="Calibri" w:hAnsi="Times New Roman" w:cs="Times New Roman"/>
                <w:color w:val="000000"/>
              </w:rPr>
            </w:pPr>
          </w:p>
          <w:p w14:paraId="0633C2F2"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b/>
                <w:color w:val="000000"/>
              </w:rPr>
              <w:t xml:space="preserve">250 </w:t>
            </w:r>
          </w:p>
          <w:p w14:paraId="0ACA69FA" w14:textId="77777777" w:rsidR="0022122C" w:rsidRPr="0022122C" w:rsidRDefault="0022122C" w:rsidP="0022122C">
            <w:pPr>
              <w:spacing w:line="259" w:lineRule="auto"/>
              <w:rPr>
                <w:rFonts w:ascii="Times New Roman" w:eastAsia="Calibri" w:hAnsi="Times New Roman" w:cs="Times New Roman"/>
                <w:color w:val="000000"/>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6DDBF277" w14:textId="77777777" w:rsidR="00EE0D29" w:rsidRDefault="00EE0D29" w:rsidP="0022122C">
            <w:pPr>
              <w:spacing w:line="259" w:lineRule="auto"/>
              <w:rPr>
                <w:rFonts w:ascii="Times New Roman" w:eastAsia="Calibri" w:hAnsi="Times New Roman" w:cs="Times New Roman"/>
                <w:color w:val="000000"/>
              </w:rPr>
            </w:pPr>
          </w:p>
          <w:p w14:paraId="125047CE" w14:textId="28BCCB9C"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7 </w:t>
            </w:r>
          </w:p>
          <w:p w14:paraId="2CDF7537" w14:textId="77777777" w:rsidR="0022122C" w:rsidRPr="0022122C" w:rsidRDefault="0022122C" w:rsidP="0022122C">
            <w:pPr>
              <w:spacing w:line="259" w:lineRule="auto"/>
              <w:rPr>
                <w:rFonts w:ascii="Times New Roman" w:eastAsia="Calibri" w:hAnsi="Times New Roman" w:cs="Times New Roman"/>
                <w:color w:val="000000"/>
              </w:rPr>
            </w:pPr>
          </w:p>
          <w:p w14:paraId="13A08E7B"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79 </w:t>
            </w:r>
          </w:p>
          <w:p w14:paraId="1186D3D0" w14:textId="77777777" w:rsidR="0022122C" w:rsidRPr="0022122C" w:rsidRDefault="0022122C" w:rsidP="0022122C">
            <w:pPr>
              <w:spacing w:line="259" w:lineRule="auto"/>
              <w:rPr>
                <w:rFonts w:ascii="Times New Roman" w:eastAsia="Calibri" w:hAnsi="Times New Roman" w:cs="Times New Roman"/>
                <w:color w:val="000000"/>
              </w:rPr>
            </w:pPr>
          </w:p>
          <w:p w14:paraId="7C787ED7"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color w:val="000000"/>
              </w:rPr>
              <w:t xml:space="preserve">164 </w:t>
            </w:r>
          </w:p>
          <w:p w14:paraId="35A70BB9" w14:textId="77777777" w:rsidR="0022122C" w:rsidRPr="0022122C" w:rsidRDefault="0022122C" w:rsidP="0022122C">
            <w:pPr>
              <w:spacing w:line="259" w:lineRule="auto"/>
              <w:rPr>
                <w:rFonts w:ascii="Times New Roman" w:eastAsia="Calibri" w:hAnsi="Times New Roman" w:cs="Times New Roman"/>
                <w:color w:val="000000"/>
              </w:rPr>
            </w:pPr>
          </w:p>
          <w:p w14:paraId="6479775F" w14:textId="77777777" w:rsidR="0022122C" w:rsidRPr="0022122C" w:rsidRDefault="0022122C" w:rsidP="0022122C">
            <w:pPr>
              <w:spacing w:line="259" w:lineRule="auto"/>
              <w:rPr>
                <w:rFonts w:ascii="Times New Roman" w:eastAsia="Calibri" w:hAnsi="Times New Roman" w:cs="Times New Roman"/>
                <w:color w:val="000000"/>
              </w:rPr>
            </w:pPr>
            <w:r w:rsidRPr="0022122C">
              <w:rPr>
                <w:rFonts w:ascii="Times New Roman" w:eastAsia="Calibri" w:hAnsi="Times New Roman" w:cs="Times New Roman"/>
                <w:b/>
                <w:color w:val="000000"/>
              </w:rPr>
              <w:t xml:space="preserve">250 </w:t>
            </w:r>
          </w:p>
          <w:p w14:paraId="5323D338" w14:textId="77777777" w:rsidR="0022122C" w:rsidRPr="0022122C" w:rsidRDefault="0022122C" w:rsidP="0022122C">
            <w:pPr>
              <w:spacing w:line="259" w:lineRule="auto"/>
              <w:rPr>
                <w:rFonts w:ascii="Times New Roman" w:eastAsia="Calibri" w:hAnsi="Times New Roman" w:cs="Times New Roman"/>
                <w:color w:val="000000"/>
              </w:rPr>
            </w:pPr>
          </w:p>
        </w:tc>
        <w:tc>
          <w:tcPr>
            <w:tcW w:w="1134" w:type="dxa"/>
            <w:tcBorders>
              <w:top w:val="single" w:sz="4" w:space="0" w:color="000000"/>
              <w:left w:val="single" w:sz="4" w:space="0" w:color="000000"/>
              <w:bottom w:val="single" w:sz="4" w:space="0" w:color="auto"/>
              <w:right w:val="single" w:sz="4" w:space="0" w:color="000000"/>
            </w:tcBorders>
            <w:vAlign w:val="center"/>
          </w:tcPr>
          <w:p w14:paraId="38A34A02" w14:textId="77777777" w:rsidR="00EE0D29" w:rsidRDefault="00EE0D29" w:rsidP="0022122C">
            <w:pPr>
              <w:spacing w:line="259" w:lineRule="auto"/>
              <w:ind w:left="5"/>
              <w:rPr>
                <w:rFonts w:ascii="Times New Roman" w:eastAsia="Calibri" w:hAnsi="Times New Roman" w:cs="Times New Roman"/>
                <w:b/>
                <w:color w:val="000000"/>
              </w:rPr>
            </w:pPr>
          </w:p>
          <w:p w14:paraId="206AEDA7" w14:textId="29F1B46C"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b/>
                <w:color w:val="000000"/>
              </w:rPr>
              <w:t xml:space="preserve">64 </w:t>
            </w:r>
          </w:p>
          <w:p w14:paraId="412BDF22" w14:textId="77777777" w:rsidR="0022122C" w:rsidRPr="0022122C" w:rsidRDefault="0022122C" w:rsidP="0022122C">
            <w:pPr>
              <w:spacing w:line="259" w:lineRule="auto"/>
              <w:ind w:left="5"/>
              <w:rPr>
                <w:rFonts w:ascii="Times New Roman" w:eastAsia="Calibri" w:hAnsi="Times New Roman" w:cs="Times New Roman"/>
                <w:color w:val="000000"/>
              </w:rPr>
            </w:pPr>
          </w:p>
          <w:p w14:paraId="4B1BEF6C"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b/>
                <w:color w:val="000000"/>
              </w:rPr>
              <w:t xml:space="preserve">164 </w:t>
            </w:r>
          </w:p>
          <w:p w14:paraId="09BCD46F" w14:textId="77777777" w:rsidR="0022122C" w:rsidRPr="0022122C" w:rsidRDefault="0022122C" w:rsidP="0022122C">
            <w:pPr>
              <w:spacing w:line="259" w:lineRule="auto"/>
              <w:ind w:left="5"/>
              <w:rPr>
                <w:rFonts w:ascii="Times New Roman" w:eastAsia="Calibri" w:hAnsi="Times New Roman" w:cs="Times New Roman"/>
                <w:color w:val="000000"/>
              </w:rPr>
            </w:pPr>
          </w:p>
          <w:p w14:paraId="2C2E63C4"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b/>
                <w:color w:val="000000"/>
              </w:rPr>
              <w:t xml:space="preserve">272 </w:t>
            </w:r>
          </w:p>
          <w:p w14:paraId="0AB62DF3" w14:textId="77777777" w:rsidR="0022122C" w:rsidRPr="0022122C" w:rsidRDefault="0022122C" w:rsidP="0022122C">
            <w:pPr>
              <w:spacing w:line="259" w:lineRule="auto"/>
              <w:ind w:left="5"/>
              <w:rPr>
                <w:rFonts w:ascii="Times New Roman" w:eastAsia="Calibri" w:hAnsi="Times New Roman" w:cs="Times New Roman"/>
                <w:color w:val="000000"/>
              </w:rPr>
            </w:pPr>
          </w:p>
          <w:p w14:paraId="0A0D6B4B" w14:textId="77777777" w:rsidR="0022122C" w:rsidRPr="0022122C" w:rsidRDefault="0022122C" w:rsidP="0022122C">
            <w:pPr>
              <w:spacing w:line="259" w:lineRule="auto"/>
              <w:ind w:left="5"/>
              <w:rPr>
                <w:rFonts w:ascii="Times New Roman" w:eastAsia="Calibri" w:hAnsi="Times New Roman" w:cs="Times New Roman"/>
                <w:color w:val="000000"/>
              </w:rPr>
            </w:pPr>
            <w:r w:rsidRPr="0022122C">
              <w:rPr>
                <w:rFonts w:ascii="Times New Roman" w:eastAsia="Calibri" w:hAnsi="Times New Roman" w:cs="Times New Roman"/>
                <w:b/>
                <w:color w:val="000000"/>
              </w:rPr>
              <w:t xml:space="preserve">500 </w:t>
            </w:r>
          </w:p>
          <w:p w14:paraId="3FD9CF93" w14:textId="77777777" w:rsidR="0022122C" w:rsidRPr="0022122C" w:rsidRDefault="0022122C" w:rsidP="0022122C">
            <w:pPr>
              <w:spacing w:line="259" w:lineRule="auto"/>
              <w:rPr>
                <w:rFonts w:ascii="Times New Roman" w:eastAsia="Calibri" w:hAnsi="Times New Roman" w:cs="Times New Roman"/>
                <w:color w:val="000000"/>
              </w:rPr>
            </w:pPr>
          </w:p>
        </w:tc>
      </w:tr>
    </w:tbl>
    <w:p w14:paraId="1A9931CF" w14:textId="77777777" w:rsidR="0022122C" w:rsidRPr="0022122C" w:rsidRDefault="0022122C" w:rsidP="0022122C">
      <w:pPr>
        <w:spacing w:after="0" w:line="259" w:lineRule="auto"/>
        <w:rPr>
          <w:rFonts w:ascii="Calibri" w:eastAsia="Calibri" w:hAnsi="Calibri" w:cs="Times New Roman"/>
          <w:color w:val="000000"/>
          <w:sz w:val="22"/>
          <w:szCs w:val="24"/>
          <w:lang w:bidi="ar-SA"/>
          <w14:ligatures w14:val="none"/>
        </w:rPr>
      </w:pPr>
    </w:p>
    <w:p w14:paraId="0218A500" w14:textId="77777777" w:rsidR="0022122C" w:rsidRPr="0022122C" w:rsidRDefault="0022122C" w:rsidP="0022122C">
      <w:pPr>
        <w:spacing w:after="0" w:line="259" w:lineRule="auto"/>
        <w:rPr>
          <w:rFonts w:ascii="Calibri" w:eastAsia="Calibri" w:hAnsi="Calibri" w:cs="Times New Roman"/>
          <w:color w:val="000000"/>
          <w:sz w:val="22"/>
          <w:szCs w:val="24"/>
          <w:lang w:bidi="ar-SA"/>
          <w14:ligatures w14:val="none"/>
        </w:rPr>
      </w:pPr>
    </w:p>
    <w:p w14:paraId="067EB078" w14:textId="77777777" w:rsidR="0022122C" w:rsidRDefault="0022122C" w:rsidP="0022122C">
      <w:pPr>
        <w:spacing w:after="0" w:line="259" w:lineRule="auto"/>
        <w:rPr>
          <w:rFonts w:ascii="Calibri" w:eastAsia="Calibri" w:hAnsi="Calibri" w:cs="Times New Roman"/>
          <w:color w:val="000000"/>
          <w:sz w:val="22"/>
          <w:szCs w:val="24"/>
          <w:lang w:bidi="ar-SA"/>
          <w14:ligatures w14:val="none"/>
        </w:rPr>
      </w:pPr>
    </w:p>
    <w:p w14:paraId="3935EAA2" w14:textId="77777777" w:rsidR="00ED29DF" w:rsidRDefault="00ED29DF" w:rsidP="0022122C">
      <w:pPr>
        <w:spacing w:after="0" w:line="259" w:lineRule="auto"/>
        <w:rPr>
          <w:rFonts w:ascii="Calibri" w:eastAsia="Calibri" w:hAnsi="Calibri" w:cs="Times New Roman"/>
          <w:color w:val="000000"/>
          <w:sz w:val="22"/>
          <w:szCs w:val="24"/>
          <w:lang w:bidi="ar-SA"/>
          <w14:ligatures w14:val="none"/>
        </w:rPr>
      </w:pPr>
    </w:p>
    <w:p w14:paraId="4B0D1FDE" w14:textId="77777777" w:rsidR="00ED29DF" w:rsidRDefault="00ED29DF" w:rsidP="0022122C">
      <w:pPr>
        <w:spacing w:after="0" w:line="259" w:lineRule="auto"/>
        <w:rPr>
          <w:rFonts w:ascii="Calibri" w:eastAsia="Calibri" w:hAnsi="Calibri" w:cs="Times New Roman"/>
          <w:color w:val="000000"/>
          <w:sz w:val="22"/>
          <w:szCs w:val="24"/>
          <w:lang w:bidi="ar-SA"/>
          <w14:ligatures w14:val="none"/>
        </w:rPr>
      </w:pPr>
    </w:p>
    <w:p w14:paraId="113A0D73" w14:textId="77777777" w:rsidR="00ED29DF" w:rsidRPr="0022122C" w:rsidRDefault="00ED29DF" w:rsidP="0022122C">
      <w:pPr>
        <w:spacing w:after="0" w:line="259" w:lineRule="auto"/>
        <w:rPr>
          <w:rFonts w:ascii="Calibri" w:eastAsia="Calibri" w:hAnsi="Calibri" w:cs="Times New Roman"/>
          <w:color w:val="000000"/>
          <w:sz w:val="22"/>
          <w:szCs w:val="24"/>
          <w:lang w:bidi="ar-SA"/>
          <w14:ligatures w14:val="none"/>
        </w:rPr>
      </w:pPr>
    </w:p>
    <w:p w14:paraId="7699C846" w14:textId="26207823" w:rsidR="00EE0D29" w:rsidRPr="00EE0D29" w:rsidRDefault="00EE0D29" w:rsidP="00EE0D29">
      <w:pPr>
        <w:keepNext/>
        <w:keepLines/>
        <w:spacing w:after="220" w:line="249" w:lineRule="auto"/>
        <w:ind w:right="334"/>
        <w:jc w:val="both"/>
        <w:outlineLvl w:val="1"/>
        <w:rPr>
          <w:rFonts w:ascii="Times New Roman" w:eastAsia="Times New Roman" w:hAnsi="Times New Roman" w:cs="Times New Roman"/>
          <w:b/>
          <w:color w:val="000000"/>
          <w:szCs w:val="24"/>
          <w:lang w:bidi="ar-SA"/>
          <w14:ligatures w14:val="none"/>
        </w:rPr>
      </w:pPr>
      <w:r w:rsidRPr="00EE0D29">
        <w:rPr>
          <w:rFonts w:ascii="Times New Roman" w:eastAsia="Times New Roman" w:hAnsi="Times New Roman" w:cs="Times New Roman"/>
          <w:b/>
          <w:color w:val="000000"/>
          <w:szCs w:val="24"/>
          <w:lang w:bidi="ar-SA"/>
          <w14:ligatures w14:val="none"/>
        </w:rPr>
        <w:t>Table 3:</w:t>
      </w:r>
      <w:r>
        <w:rPr>
          <w:rFonts w:ascii="Times New Roman" w:eastAsia="Times New Roman" w:hAnsi="Times New Roman" w:cs="Times New Roman"/>
          <w:b/>
          <w:color w:val="000000"/>
          <w:szCs w:val="24"/>
          <w:lang w:bidi="ar-SA"/>
          <w14:ligatures w14:val="none"/>
        </w:rPr>
        <w:t xml:space="preserve"> </w:t>
      </w:r>
      <w:r w:rsidRPr="00EE0D29">
        <w:rPr>
          <w:rFonts w:ascii="Times New Roman" w:eastAsia="Times New Roman" w:hAnsi="Times New Roman" w:cs="Times New Roman"/>
          <w:b/>
          <w:color w:val="000000"/>
          <w:szCs w:val="24"/>
          <w:lang w:bidi="ar-SA"/>
          <w14:ligatures w14:val="none"/>
        </w:rPr>
        <w:t>Regression Analysis on Challenges Faced by Nursing Personnel including</w:t>
      </w:r>
      <w:r>
        <w:rPr>
          <w:rFonts w:ascii="Times New Roman" w:eastAsia="Times New Roman" w:hAnsi="Times New Roman" w:cs="Times New Roman"/>
          <w:b/>
          <w:color w:val="000000"/>
          <w:szCs w:val="24"/>
          <w:lang w:bidi="ar-SA"/>
          <w14:ligatures w14:val="none"/>
        </w:rPr>
        <w:t xml:space="preserve"> </w:t>
      </w:r>
      <w:r w:rsidRPr="00EE0D29">
        <w:rPr>
          <w:rFonts w:ascii="Times New Roman" w:eastAsia="Times New Roman" w:hAnsi="Times New Roman" w:cs="Times New Roman"/>
          <w:b/>
          <w:color w:val="000000"/>
          <w:szCs w:val="24"/>
          <w:lang w:bidi="ar-SA"/>
          <w14:ligatures w14:val="none"/>
        </w:rPr>
        <w:t xml:space="preserve">student nurse </w:t>
      </w:r>
    </w:p>
    <w:tbl>
      <w:tblPr>
        <w:tblStyle w:val="TableGrid2"/>
        <w:tblpPr w:leftFromText="180" w:rightFromText="180" w:vertAnchor="text" w:horzAnchor="margin" w:tblpY="390"/>
        <w:tblW w:w="8926" w:type="dxa"/>
        <w:tblLayout w:type="fixed"/>
        <w:tblLook w:val="04A0" w:firstRow="1" w:lastRow="0" w:firstColumn="1" w:lastColumn="0" w:noHBand="0" w:noVBand="1"/>
      </w:tblPr>
      <w:tblGrid>
        <w:gridCol w:w="811"/>
        <w:gridCol w:w="2386"/>
        <w:gridCol w:w="1719"/>
        <w:gridCol w:w="1328"/>
        <w:gridCol w:w="981"/>
        <w:gridCol w:w="1701"/>
      </w:tblGrid>
      <w:tr w:rsidR="00EE0D29" w:rsidRPr="00EE0D29" w14:paraId="2AD25B1E" w14:textId="77777777" w:rsidTr="00EE0D29">
        <w:trPr>
          <w:trHeight w:val="559"/>
        </w:trPr>
        <w:tc>
          <w:tcPr>
            <w:tcW w:w="811" w:type="dxa"/>
          </w:tcPr>
          <w:p w14:paraId="10D20A57" w14:textId="77777777" w:rsidR="00EE0D29" w:rsidRPr="00EE0D29" w:rsidRDefault="00EE0D29" w:rsidP="00EE0D29">
            <w:pPr>
              <w:spacing w:line="259" w:lineRule="auto"/>
              <w:rPr>
                <w:rFonts w:ascii="Times New Roman" w:eastAsia="Times New Roman" w:hAnsi="Times New Roman" w:cs="Times New Roman"/>
                <w:b/>
                <w:color w:val="000000"/>
                <w:sz w:val="22"/>
              </w:rPr>
            </w:pPr>
            <w:r w:rsidRPr="00EE0D29">
              <w:rPr>
                <w:rFonts w:ascii="Times New Roman" w:eastAsia="Times New Roman" w:hAnsi="Times New Roman" w:cs="Times New Roman"/>
                <w:b/>
                <w:color w:val="000000"/>
                <w:sz w:val="22"/>
              </w:rPr>
              <w:t>Sl.no</w:t>
            </w:r>
          </w:p>
          <w:p w14:paraId="64E36BAB" w14:textId="77777777" w:rsidR="00EE0D29" w:rsidRPr="00EE0D29" w:rsidRDefault="00EE0D29" w:rsidP="00EE0D29">
            <w:pPr>
              <w:spacing w:line="259" w:lineRule="auto"/>
              <w:rPr>
                <w:rFonts w:ascii="Calibri" w:eastAsia="Calibri" w:hAnsi="Calibri" w:cs="Times New Roman"/>
                <w:color w:val="000000"/>
                <w:sz w:val="22"/>
              </w:rPr>
            </w:pPr>
          </w:p>
        </w:tc>
        <w:tc>
          <w:tcPr>
            <w:tcW w:w="2386" w:type="dxa"/>
          </w:tcPr>
          <w:p w14:paraId="03A66494" w14:textId="77777777" w:rsidR="00EE0D29" w:rsidRPr="00EE0D29" w:rsidRDefault="00EE0D29" w:rsidP="00EE0D29">
            <w:pPr>
              <w:spacing w:line="259" w:lineRule="auto"/>
              <w:rPr>
                <w:rFonts w:ascii="Calibri" w:eastAsia="Calibri" w:hAnsi="Calibri" w:cs="Times New Roman"/>
                <w:color w:val="000000"/>
                <w:sz w:val="22"/>
              </w:rPr>
            </w:pPr>
            <w:r w:rsidRPr="00EE0D29">
              <w:rPr>
                <w:rFonts w:ascii="Times New Roman" w:eastAsia="Times New Roman" w:hAnsi="Times New Roman" w:cs="Times New Roman"/>
                <w:b/>
                <w:color w:val="000000"/>
                <w:sz w:val="22"/>
              </w:rPr>
              <w:t xml:space="preserve">Demographic Factor </w:t>
            </w:r>
          </w:p>
        </w:tc>
        <w:tc>
          <w:tcPr>
            <w:tcW w:w="1719" w:type="dxa"/>
          </w:tcPr>
          <w:p w14:paraId="216D32FF" w14:textId="77777777" w:rsidR="00EE0D29" w:rsidRPr="00EE0D29" w:rsidRDefault="00EE0D29" w:rsidP="00EE0D29">
            <w:pPr>
              <w:spacing w:line="259" w:lineRule="auto"/>
              <w:rPr>
                <w:rFonts w:ascii="Calibri" w:eastAsia="Calibri" w:hAnsi="Calibri" w:cs="Times New Roman"/>
                <w:color w:val="000000"/>
                <w:sz w:val="22"/>
              </w:rPr>
            </w:pPr>
            <w:r w:rsidRPr="00EE0D29">
              <w:rPr>
                <w:rFonts w:ascii="Times New Roman" w:eastAsia="Times New Roman" w:hAnsi="Times New Roman" w:cs="Times New Roman"/>
                <w:b/>
                <w:color w:val="000000"/>
                <w:sz w:val="22"/>
              </w:rPr>
              <w:t xml:space="preserve">β (Coefficient) </w:t>
            </w:r>
          </w:p>
        </w:tc>
        <w:tc>
          <w:tcPr>
            <w:tcW w:w="1328" w:type="dxa"/>
          </w:tcPr>
          <w:p w14:paraId="754A2112" w14:textId="77777777" w:rsidR="00EE0D29" w:rsidRPr="00EE0D29" w:rsidRDefault="00EE0D29" w:rsidP="00EE0D29">
            <w:pPr>
              <w:spacing w:line="259" w:lineRule="auto"/>
              <w:rPr>
                <w:rFonts w:ascii="Calibri" w:eastAsia="Calibri" w:hAnsi="Calibri" w:cs="Times New Roman"/>
                <w:color w:val="000000"/>
                <w:sz w:val="22"/>
              </w:rPr>
            </w:pPr>
            <w:r w:rsidRPr="00EE0D29">
              <w:rPr>
                <w:rFonts w:ascii="Times New Roman" w:eastAsia="Times New Roman" w:hAnsi="Times New Roman" w:cs="Times New Roman"/>
                <w:b/>
                <w:color w:val="000000"/>
                <w:sz w:val="22"/>
              </w:rPr>
              <w:t xml:space="preserve">p-value </w:t>
            </w:r>
          </w:p>
        </w:tc>
        <w:tc>
          <w:tcPr>
            <w:tcW w:w="981" w:type="dxa"/>
          </w:tcPr>
          <w:p w14:paraId="37E3B7D6" w14:textId="77777777" w:rsidR="00EE0D29" w:rsidRPr="00EE0D29" w:rsidRDefault="00EE0D29" w:rsidP="00EE0D29">
            <w:pPr>
              <w:spacing w:line="259" w:lineRule="auto"/>
              <w:rPr>
                <w:rFonts w:ascii="Calibri" w:eastAsia="Calibri" w:hAnsi="Calibri" w:cs="Times New Roman"/>
                <w:color w:val="000000"/>
                <w:sz w:val="22"/>
              </w:rPr>
            </w:pPr>
            <w:r w:rsidRPr="00EE0D29">
              <w:rPr>
                <w:rFonts w:ascii="Times New Roman" w:eastAsia="Times New Roman" w:hAnsi="Times New Roman" w:cs="Times New Roman"/>
                <w:b/>
                <w:color w:val="000000"/>
                <w:sz w:val="22"/>
              </w:rPr>
              <w:t xml:space="preserve">R² </w:t>
            </w:r>
          </w:p>
        </w:tc>
        <w:tc>
          <w:tcPr>
            <w:tcW w:w="1701" w:type="dxa"/>
          </w:tcPr>
          <w:p w14:paraId="36104FCE" w14:textId="77777777" w:rsidR="00EE0D29" w:rsidRPr="00EE0D29" w:rsidRDefault="00EE0D29" w:rsidP="00EE0D29">
            <w:pPr>
              <w:spacing w:line="259" w:lineRule="auto"/>
              <w:rPr>
                <w:rFonts w:ascii="Calibri" w:eastAsia="Calibri" w:hAnsi="Calibri" w:cs="Times New Roman"/>
                <w:color w:val="000000"/>
                <w:sz w:val="22"/>
              </w:rPr>
            </w:pPr>
            <w:r w:rsidRPr="00EE0D29">
              <w:rPr>
                <w:rFonts w:ascii="Times New Roman" w:eastAsia="Times New Roman" w:hAnsi="Times New Roman" w:cs="Times New Roman"/>
                <w:b/>
                <w:color w:val="000000"/>
                <w:sz w:val="22"/>
              </w:rPr>
              <w:t xml:space="preserve">Significant </w:t>
            </w:r>
          </w:p>
        </w:tc>
      </w:tr>
      <w:tr w:rsidR="00EE0D29" w:rsidRPr="00EE0D29" w14:paraId="412D12E8" w14:textId="77777777" w:rsidTr="00EE0D29">
        <w:trPr>
          <w:trHeight w:val="559"/>
        </w:trPr>
        <w:tc>
          <w:tcPr>
            <w:tcW w:w="811" w:type="dxa"/>
          </w:tcPr>
          <w:p w14:paraId="62FE5A19" w14:textId="77777777" w:rsidR="00EE0D29" w:rsidRPr="00EE0D29" w:rsidRDefault="00EE0D29" w:rsidP="00EE0D29">
            <w:pPr>
              <w:spacing w:line="259" w:lineRule="auto"/>
              <w:rPr>
                <w:rFonts w:ascii="Calibri" w:eastAsia="Calibri" w:hAnsi="Calibri" w:cs="Times New Roman"/>
                <w:color w:val="000000"/>
                <w:sz w:val="22"/>
              </w:rPr>
            </w:pPr>
            <w:r w:rsidRPr="00EE0D29">
              <w:rPr>
                <w:rFonts w:ascii="Times New Roman" w:eastAsia="Times New Roman" w:hAnsi="Times New Roman" w:cs="Times New Roman"/>
                <w:b/>
                <w:color w:val="000000"/>
                <w:sz w:val="22"/>
              </w:rPr>
              <w:t>Q1</w:t>
            </w:r>
          </w:p>
        </w:tc>
        <w:tc>
          <w:tcPr>
            <w:tcW w:w="2386" w:type="dxa"/>
          </w:tcPr>
          <w:p w14:paraId="52D366DE" w14:textId="77777777" w:rsidR="00EE0D29" w:rsidRPr="00EE0D29" w:rsidRDefault="00EE0D29" w:rsidP="00EE0D29">
            <w:pPr>
              <w:spacing w:line="259" w:lineRule="auto"/>
              <w:rPr>
                <w:rFonts w:ascii="Calibri" w:eastAsia="Calibri" w:hAnsi="Calibri" w:cs="Times New Roman"/>
                <w:color w:val="000000"/>
                <w:sz w:val="22"/>
              </w:rPr>
            </w:pPr>
            <w:r w:rsidRPr="00EE0D29">
              <w:rPr>
                <w:rFonts w:ascii="Times New Roman" w:eastAsia="Times New Roman" w:hAnsi="Times New Roman" w:cs="Times New Roman"/>
                <w:color w:val="000000"/>
                <w:sz w:val="22"/>
              </w:rPr>
              <w:t>Age</w:t>
            </w:r>
          </w:p>
          <w:p w14:paraId="131E412C" w14:textId="77777777" w:rsidR="00EE0D29" w:rsidRPr="00EE0D29" w:rsidRDefault="00EE0D29" w:rsidP="00EE0D29">
            <w:pPr>
              <w:spacing w:line="259" w:lineRule="auto"/>
              <w:rPr>
                <w:rFonts w:ascii="Calibri" w:eastAsia="Calibri" w:hAnsi="Calibri" w:cs="Times New Roman"/>
                <w:color w:val="000000"/>
                <w:sz w:val="22"/>
              </w:rPr>
            </w:pPr>
          </w:p>
        </w:tc>
        <w:tc>
          <w:tcPr>
            <w:tcW w:w="1719" w:type="dxa"/>
          </w:tcPr>
          <w:p w14:paraId="0AB6E564" w14:textId="7C730188" w:rsidR="00EE0D29" w:rsidRPr="00EE0D29" w:rsidRDefault="00EE0D29" w:rsidP="00EE0D29">
            <w:pPr>
              <w:spacing w:line="259" w:lineRule="auto"/>
              <w:jc w:val="center"/>
              <w:rPr>
                <w:rFonts w:ascii="Times New Roman" w:eastAsia="Calibri" w:hAnsi="Times New Roman" w:cs="Times New Roman"/>
                <w:color w:val="000000"/>
                <w:sz w:val="22"/>
              </w:rPr>
            </w:pPr>
            <w:r w:rsidRPr="00EE0D29">
              <w:rPr>
                <w:rFonts w:ascii="Times New Roman" w:eastAsia="Times New Roman" w:hAnsi="Times New Roman" w:cs="Times New Roman"/>
                <w:color w:val="000000"/>
                <w:sz w:val="22"/>
              </w:rPr>
              <w:t>- 0.01694</w:t>
            </w:r>
          </w:p>
        </w:tc>
        <w:tc>
          <w:tcPr>
            <w:tcW w:w="1328" w:type="dxa"/>
          </w:tcPr>
          <w:p w14:paraId="258AEDD8" w14:textId="630EC55A" w:rsidR="00EE0D29" w:rsidRPr="00EE0D29" w:rsidRDefault="00EE0D29" w:rsidP="00EE0D29">
            <w:pPr>
              <w:spacing w:line="259" w:lineRule="auto"/>
              <w:jc w:val="center"/>
              <w:rPr>
                <w:rFonts w:ascii="Times New Roman" w:eastAsia="Calibri" w:hAnsi="Times New Roman" w:cs="Times New Roman"/>
                <w:color w:val="000000"/>
                <w:sz w:val="22"/>
              </w:rPr>
            </w:pPr>
            <w:r w:rsidRPr="00EE0D29">
              <w:rPr>
                <w:rFonts w:ascii="Times New Roman" w:eastAsia="Times New Roman" w:hAnsi="Times New Roman" w:cs="Times New Roman"/>
                <w:color w:val="000000"/>
                <w:sz w:val="22"/>
              </w:rPr>
              <w:t>0.138</w:t>
            </w:r>
          </w:p>
        </w:tc>
        <w:tc>
          <w:tcPr>
            <w:tcW w:w="981" w:type="dxa"/>
          </w:tcPr>
          <w:p w14:paraId="5DD33A01" w14:textId="48B5ECC7" w:rsidR="00EE0D29" w:rsidRPr="00EE0D29" w:rsidRDefault="00EE0D29" w:rsidP="00EE0D29">
            <w:pPr>
              <w:spacing w:line="259" w:lineRule="auto"/>
              <w:jc w:val="center"/>
              <w:rPr>
                <w:rFonts w:ascii="Times New Roman" w:eastAsia="Calibri" w:hAnsi="Times New Roman" w:cs="Times New Roman"/>
                <w:color w:val="000000"/>
                <w:sz w:val="22"/>
              </w:rPr>
            </w:pPr>
            <w:r w:rsidRPr="00EE0D29">
              <w:rPr>
                <w:rFonts w:ascii="Times New Roman" w:eastAsia="Times New Roman" w:hAnsi="Times New Roman" w:cs="Times New Roman"/>
                <w:color w:val="000000"/>
                <w:sz w:val="22"/>
              </w:rPr>
              <w:t>0.022</w:t>
            </w:r>
          </w:p>
        </w:tc>
        <w:tc>
          <w:tcPr>
            <w:tcW w:w="1701" w:type="dxa"/>
          </w:tcPr>
          <w:p w14:paraId="0B651D98" w14:textId="77777777" w:rsidR="00EE0D29" w:rsidRPr="00EE0D29" w:rsidRDefault="00EE0D29" w:rsidP="00EE0D29">
            <w:pPr>
              <w:spacing w:line="259" w:lineRule="auto"/>
              <w:jc w:val="center"/>
              <w:rPr>
                <w:rFonts w:ascii="Times New Roman" w:eastAsia="Calibri" w:hAnsi="Times New Roman" w:cs="Times New Roman"/>
                <w:color w:val="000000"/>
                <w:sz w:val="22"/>
              </w:rPr>
            </w:pPr>
            <w:r w:rsidRPr="00EE0D29">
              <w:rPr>
                <w:rFonts w:ascii="Times New Roman" w:eastAsia="Segoe UI Emoji L" w:hAnsi="Times New Roman" w:cs="Times New Roman"/>
                <w:color w:val="000000"/>
                <w:sz w:val="22"/>
              </w:rPr>
              <w:t>Not significant</w:t>
            </w:r>
          </w:p>
        </w:tc>
      </w:tr>
      <w:tr w:rsidR="00EE0D29" w:rsidRPr="00EE0D29" w14:paraId="15A557B3" w14:textId="77777777" w:rsidTr="00EE0D29">
        <w:trPr>
          <w:trHeight w:val="541"/>
        </w:trPr>
        <w:tc>
          <w:tcPr>
            <w:tcW w:w="811" w:type="dxa"/>
          </w:tcPr>
          <w:p w14:paraId="793B1B14" w14:textId="77777777" w:rsidR="00EE0D29" w:rsidRPr="00EE0D29" w:rsidRDefault="00EE0D29" w:rsidP="00EE0D29">
            <w:pPr>
              <w:spacing w:line="259" w:lineRule="auto"/>
              <w:rPr>
                <w:rFonts w:ascii="Calibri" w:eastAsia="Calibri" w:hAnsi="Calibri" w:cs="Times New Roman"/>
                <w:color w:val="000000"/>
                <w:sz w:val="22"/>
              </w:rPr>
            </w:pPr>
            <w:r w:rsidRPr="00EE0D29">
              <w:rPr>
                <w:rFonts w:ascii="Times New Roman" w:eastAsia="Times New Roman" w:hAnsi="Times New Roman" w:cs="Times New Roman"/>
                <w:b/>
                <w:color w:val="000000"/>
                <w:sz w:val="22"/>
              </w:rPr>
              <w:t>Q2</w:t>
            </w:r>
          </w:p>
        </w:tc>
        <w:tc>
          <w:tcPr>
            <w:tcW w:w="2386" w:type="dxa"/>
          </w:tcPr>
          <w:p w14:paraId="6B8AD56F" w14:textId="77777777" w:rsidR="00EE0D29" w:rsidRPr="00EE0D29" w:rsidRDefault="00EE0D29" w:rsidP="00EE0D29">
            <w:pPr>
              <w:spacing w:line="259" w:lineRule="auto"/>
              <w:rPr>
                <w:rFonts w:ascii="Times New Roman" w:eastAsia="Times New Roman" w:hAnsi="Times New Roman" w:cs="Times New Roman"/>
                <w:color w:val="000000"/>
                <w:sz w:val="22"/>
              </w:rPr>
            </w:pPr>
            <w:r w:rsidRPr="00EE0D29">
              <w:rPr>
                <w:rFonts w:ascii="Times New Roman" w:eastAsia="Times New Roman" w:hAnsi="Times New Roman" w:cs="Times New Roman"/>
                <w:color w:val="000000"/>
                <w:sz w:val="22"/>
              </w:rPr>
              <w:t xml:space="preserve">Gender </w:t>
            </w:r>
          </w:p>
          <w:p w14:paraId="482AF73D" w14:textId="77777777" w:rsidR="00EE0D29" w:rsidRPr="00EE0D29" w:rsidRDefault="00EE0D29" w:rsidP="00EE0D29">
            <w:pPr>
              <w:spacing w:line="259" w:lineRule="auto"/>
              <w:rPr>
                <w:rFonts w:ascii="Calibri" w:eastAsia="Calibri" w:hAnsi="Calibri" w:cs="Times New Roman"/>
                <w:color w:val="000000"/>
                <w:sz w:val="22"/>
              </w:rPr>
            </w:pPr>
          </w:p>
        </w:tc>
        <w:tc>
          <w:tcPr>
            <w:tcW w:w="1719" w:type="dxa"/>
          </w:tcPr>
          <w:p w14:paraId="335BB900" w14:textId="06497B64" w:rsidR="00EE0D29" w:rsidRPr="00EE0D29" w:rsidRDefault="00EE0D29" w:rsidP="00EE0D29">
            <w:pPr>
              <w:spacing w:line="259" w:lineRule="auto"/>
              <w:jc w:val="center"/>
              <w:rPr>
                <w:rFonts w:ascii="Times New Roman" w:eastAsia="Calibri" w:hAnsi="Times New Roman" w:cs="Times New Roman"/>
                <w:color w:val="000000"/>
                <w:sz w:val="22"/>
              </w:rPr>
            </w:pPr>
            <w:r w:rsidRPr="00EE0D29">
              <w:rPr>
                <w:rFonts w:ascii="Times New Roman" w:eastAsia="Times New Roman" w:hAnsi="Times New Roman" w:cs="Times New Roman"/>
                <w:color w:val="000000"/>
                <w:sz w:val="22"/>
              </w:rPr>
              <w:t>+7.70</w:t>
            </w:r>
          </w:p>
        </w:tc>
        <w:tc>
          <w:tcPr>
            <w:tcW w:w="1328" w:type="dxa"/>
          </w:tcPr>
          <w:p w14:paraId="60D506AC" w14:textId="4C0F70C9" w:rsidR="00EE0D29" w:rsidRPr="00EE0D29" w:rsidRDefault="00EE0D29" w:rsidP="00EE0D29">
            <w:pPr>
              <w:spacing w:line="259" w:lineRule="auto"/>
              <w:jc w:val="center"/>
              <w:rPr>
                <w:rFonts w:ascii="Times New Roman" w:eastAsia="Calibri" w:hAnsi="Times New Roman" w:cs="Times New Roman"/>
                <w:b/>
                <w:bCs/>
                <w:color w:val="000000"/>
                <w:sz w:val="22"/>
              </w:rPr>
            </w:pPr>
            <w:r w:rsidRPr="00EE0D29">
              <w:rPr>
                <w:rFonts w:ascii="Times New Roman" w:eastAsia="Times New Roman" w:hAnsi="Times New Roman" w:cs="Times New Roman"/>
                <w:b/>
                <w:bCs/>
                <w:color w:val="000000"/>
                <w:sz w:val="22"/>
              </w:rPr>
              <w:t>0.004</w:t>
            </w:r>
          </w:p>
        </w:tc>
        <w:tc>
          <w:tcPr>
            <w:tcW w:w="981" w:type="dxa"/>
          </w:tcPr>
          <w:p w14:paraId="676DCDDF" w14:textId="0766B779" w:rsidR="00EE0D29" w:rsidRPr="00EE0D29" w:rsidRDefault="00EE0D29" w:rsidP="00EE0D29">
            <w:pPr>
              <w:spacing w:line="259" w:lineRule="auto"/>
              <w:jc w:val="center"/>
              <w:rPr>
                <w:rFonts w:ascii="Times New Roman" w:eastAsia="Calibri" w:hAnsi="Times New Roman" w:cs="Times New Roman"/>
                <w:color w:val="000000"/>
                <w:sz w:val="22"/>
              </w:rPr>
            </w:pPr>
            <w:r w:rsidRPr="00EE0D29">
              <w:rPr>
                <w:rFonts w:ascii="Times New Roman" w:eastAsia="Times New Roman" w:hAnsi="Times New Roman" w:cs="Times New Roman"/>
                <w:color w:val="000000"/>
                <w:sz w:val="22"/>
              </w:rPr>
              <w:t>0.080</w:t>
            </w:r>
          </w:p>
        </w:tc>
        <w:tc>
          <w:tcPr>
            <w:tcW w:w="1701" w:type="dxa"/>
          </w:tcPr>
          <w:p w14:paraId="7A7FD899" w14:textId="0A995861" w:rsidR="00EE0D29" w:rsidRPr="00EE0D29" w:rsidRDefault="00EE0D29" w:rsidP="00EE0D29">
            <w:pPr>
              <w:spacing w:line="259" w:lineRule="auto"/>
              <w:jc w:val="center"/>
              <w:rPr>
                <w:rFonts w:ascii="Times New Roman" w:eastAsia="Calibri" w:hAnsi="Times New Roman" w:cs="Times New Roman"/>
                <w:b/>
                <w:bCs/>
                <w:color w:val="000000"/>
                <w:sz w:val="22"/>
              </w:rPr>
            </w:pPr>
            <w:r w:rsidRPr="00EE0D29">
              <w:rPr>
                <w:rFonts w:ascii="Times New Roman" w:eastAsia="Times New Roman" w:hAnsi="Times New Roman" w:cs="Times New Roman"/>
                <w:b/>
                <w:bCs/>
                <w:color w:val="000000"/>
                <w:sz w:val="22"/>
              </w:rPr>
              <w:t>Yes</w:t>
            </w:r>
          </w:p>
        </w:tc>
      </w:tr>
      <w:tr w:rsidR="00EE0D29" w:rsidRPr="00EE0D29" w14:paraId="10863E93" w14:textId="77777777" w:rsidTr="00EE0D29">
        <w:trPr>
          <w:trHeight w:val="541"/>
        </w:trPr>
        <w:tc>
          <w:tcPr>
            <w:tcW w:w="811" w:type="dxa"/>
          </w:tcPr>
          <w:p w14:paraId="03223A15" w14:textId="77777777" w:rsidR="00EE0D29" w:rsidRPr="00EE0D29" w:rsidRDefault="00EE0D29" w:rsidP="00EE0D29">
            <w:pPr>
              <w:spacing w:line="259" w:lineRule="auto"/>
              <w:rPr>
                <w:rFonts w:ascii="Calibri" w:eastAsia="Calibri" w:hAnsi="Calibri" w:cs="Times New Roman"/>
                <w:color w:val="000000"/>
                <w:sz w:val="22"/>
              </w:rPr>
            </w:pPr>
            <w:r w:rsidRPr="00EE0D29">
              <w:rPr>
                <w:rFonts w:ascii="Times New Roman" w:eastAsia="Times New Roman" w:hAnsi="Times New Roman" w:cs="Times New Roman"/>
                <w:b/>
                <w:color w:val="000000"/>
                <w:sz w:val="22"/>
              </w:rPr>
              <w:t>Q3</w:t>
            </w:r>
          </w:p>
        </w:tc>
        <w:tc>
          <w:tcPr>
            <w:tcW w:w="2386" w:type="dxa"/>
          </w:tcPr>
          <w:p w14:paraId="531AF91E" w14:textId="77777777" w:rsidR="00EE0D29" w:rsidRPr="00EE0D29" w:rsidRDefault="00EE0D29" w:rsidP="00EE0D29">
            <w:pPr>
              <w:spacing w:line="259" w:lineRule="auto"/>
              <w:rPr>
                <w:rFonts w:ascii="Calibri" w:eastAsia="Calibri" w:hAnsi="Calibri" w:cs="Times New Roman"/>
                <w:color w:val="000000"/>
                <w:sz w:val="22"/>
              </w:rPr>
            </w:pPr>
            <w:r w:rsidRPr="00EE0D29">
              <w:rPr>
                <w:rFonts w:ascii="Times New Roman" w:eastAsia="Times New Roman" w:hAnsi="Times New Roman" w:cs="Times New Roman"/>
                <w:color w:val="000000"/>
                <w:sz w:val="22"/>
              </w:rPr>
              <w:t xml:space="preserve">Professional Role (Staff vs Student) </w:t>
            </w:r>
          </w:p>
        </w:tc>
        <w:tc>
          <w:tcPr>
            <w:tcW w:w="1719" w:type="dxa"/>
          </w:tcPr>
          <w:p w14:paraId="4CD3C44C" w14:textId="37E0364A" w:rsidR="00EE0D29" w:rsidRPr="00EE0D29" w:rsidRDefault="00EE0D29" w:rsidP="00EE0D29">
            <w:pPr>
              <w:spacing w:line="259" w:lineRule="auto"/>
              <w:jc w:val="center"/>
              <w:rPr>
                <w:rFonts w:ascii="Times New Roman" w:eastAsia="Calibri" w:hAnsi="Times New Roman" w:cs="Times New Roman"/>
                <w:color w:val="000000"/>
                <w:sz w:val="22"/>
              </w:rPr>
            </w:pPr>
            <w:r w:rsidRPr="00EE0D29">
              <w:rPr>
                <w:rFonts w:ascii="Times New Roman" w:eastAsia="Times New Roman" w:hAnsi="Times New Roman" w:cs="Times New Roman"/>
                <w:color w:val="000000"/>
                <w:sz w:val="22"/>
              </w:rPr>
              <w:t>+6.86</w:t>
            </w:r>
          </w:p>
        </w:tc>
        <w:tc>
          <w:tcPr>
            <w:tcW w:w="1328" w:type="dxa"/>
          </w:tcPr>
          <w:p w14:paraId="731E84A1" w14:textId="2F8F7F70" w:rsidR="00EE0D29" w:rsidRPr="00EE0D29" w:rsidRDefault="00EE0D29" w:rsidP="00EE0D29">
            <w:pPr>
              <w:spacing w:line="259" w:lineRule="auto"/>
              <w:jc w:val="center"/>
              <w:rPr>
                <w:rFonts w:ascii="Times New Roman" w:eastAsia="Calibri" w:hAnsi="Times New Roman" w:cs="Times New Roman"/>
                <w:color w:val="000000"/>
                <w:sz w:val="22"/>
              </w:rPr>
            </w:pPr>
            <w:r w:rsidRPr="00EE0D29">
              <w:rPr>
                <w:rFonts w:ascii="Times New Roman" w:eastAsia="Times New Roman" w:hAnsi="Times New Roman" w:cs="Times New Roman"/>
                <w:color w:val="000000"/>
                <w:sz w:val="22"/>
              </w:rPr>
              <w:t>&lt;0.001</w:t>
            </w:r>
          </w:p>
        </w:tc>
        <w:tc>
          <w:tcPr>
            <w:tcW w:w="981" w:type="dxa"/>
          </w:tcPr>
          <w:p w14:paraId="74D2F957" w14:textId="2F18BB43" w:rsidR="00EE0D29" w:rsidRPr="00EE0D29" w:rsidRDefault="00EE0D29" w:rsidP="00EE0D29">
            <w:pPr>
              <w:spacing w:line="259" w:lineRule="auto"/>
              <w:jc w:val="center"/>
              <w:rPr>
                <w:rFonts w:ascii="Times New Roman" w:eastAsia="Calibri" w:hAnsi="Times New Roman" w:cs="Times New Roman"/>
                <w:color w:val="000000"/>
                <w:sz w:val="22"/>
              </w:rPr>
            </w:pPr>
            <w:r w:rsidRPr="00EE0D29">
              <w:rPr>
                <w:rFonts w:ascii="Times New Roman" w:eastAsia="Times New Roman" w:hAnsi="Times New Roman" w:cs="Times New Roman"/>
                <w:color w:val="000000"/>
                <w:sz w:val="22"/>
              </w:rPr>
              <w:t>0.282</w:t>
            </w:r>
          </w:p>
        </w:tc>
        <w:tc>
          <w:tcPr>
            <w:tcW w:w="1701" w:type="dxa"/>
          </w:tcPr>
          <w:p w14:paraId="5CB46B53" w14:textId="62D4CF6E" w:rsidR="00EE0D29" w:rsidRPr="00EE0D29" w:rsidRDefault="00EE0D29" w:rsidP="00EE0D29">
            <w:pPr>
              <w:spacing w:line="259" w:lineRule="auto"/>
              <w:jc w:val="center"/>
              <w:rPr>
                <w:rFonts w:ascii="Times New Roman" w:eastAsia="Calibri" w:hAnsi="Times New Roman" w:cs="Times New Roman"/>
                <w:b/>
                <w:bCs/>
                <w:color w:val="000000"/>
                <w:sz w:val="22"/>
              </w:rPr>
            </w:pPr>
            <w:r w:rsidRPr="00EE0D29">
              <w:rPr>
                <w:rFonts w:ascii="Times New Roman" w:eastAsia="Times New Roman" w:hAnsi="Times New Roman" w:cs="Times New Roman"/>
                <w:b/>
                <w:bCs/>
                <w:color w:val="000000"/>
                <w:sz w:val="22"/>
              </w:rPr>
              <w:t>Yes</w:t>
            </w:r>
          </w:p>
        </w:tc>
      </w:tr>
      <w:tr w:rsidR="00EE0D29" w:rsidRPr="00EE0D29" w14:paraId="4C6115AB" w14:textId="77777777" w:rsidTr="00EE0D29">
        <w:trPr>
          <w:trHeight w:val="349"/>
        </w:trPr>
        <w:tc>
          <w:tcPr>
            <w:tcW w:w="811" w:type="dxa"/>
          </w:tcPr>
          <w:p w14:paraId="091B44B4" w14:textId="77777777" w:rsidR="00EE0D29" w:rsidRPr="00EE0D29" w:rsidRDefault="00EE0D29" w:rsidP="00EE0D29">
            <w:pPr>
              <w:spacing w:line="259" w:lineRule="auto"/>
              <w:rPr>
                <w:rFonts w:ascii="Calibri" w:eastAsia="Calibri" w:hAnsi="Calibri" w:cs="Times New Roman"/>
                <w:color w:val="000000"/>
                <w:sz w:val="22"/>
              </w:rPr>
            </w:pPr>
            <w:r w:rsidRPr="00EE0D29">
              <w:rPr>
                <w:rFonts w:ascii="Times New Roman" w:eastAsia="Times New Roman" w:hAnsi="Times New Roman" w:cs="Times New Roman"/>
                <w:b/>
                <w:color w:val="000000"/>
                <w:sz w:val="22"/>
              </w:rPr>
              <w:t>Q4</w:t>
            </w:r>
          </w:p>
        </w:tc>
        <w:tc>
          <w:tcPr>
            <w:tcW w:w="2386" w:type="dxa"/>
          </w:tcPr>
          <w:p w14:paraId="762762D0" w14:textId="77777777" w:rsidR="00EE0D29" w:rsidRPr="00EE0D29" w:rsidRDefault="00EE0D29" w:rsidP="00EE0D29">
            <w:pPr>
              <w:spacing w:line="259" w:lineRule="auto"/>
              <w:rPr>
                <w:rFonts w:ascii="Times New Roman" w:eastAsia="Times New Roman" w:hAnsi="Times New Roman" w:cs="Times New Roman"/>
                <w:color w:val="000000"/>
                <w:sz w:val="22"/>
              </w:rPr>
            </w:pPr>
            <w:r w:rsidRPr="00EE0D29">
              <w:rPr>
                <w:rFonts w:ascii="Times New Roman" w:eastAsia="Times New Roman" w:hAnsi="Times New Roman" w:cs="Times New Roman"/>
                <w:color w:val="000000"/>
                <w:sz w:val="22"/>
              </w:rPr>
              <w:t xml:space="preserve">Years of Experience </w:t>
            </w:r>
          </w:p>
          <w:p w14:paraId="6006B2F5" w14:textId="77777777" w:rsidR="00EE0D29" w:rsidRPr="00EE0D29" w:rsidRDefault="00EE0D29" w:rsidP="00EE0D29">
            <w:pPr>
              <w:spacing w:line="259" w:lineRule="auto"/>
              <w:rPr>
                <w:rFonts w:ascii="Calibri" w:eastAsia="Calibri" w:hAnsi="Calibri" w:cs="Times New Roman"/>
                <w:color w:val="000000"/>
                <w:sz w:val="22"/>
              </w:rPr>
            </w:pPr>
          </w:p>
        </w:tc>
        <w:tc>
          <w:tcPr>
            <w:tcW w:w="1719" w:type="dxa"/>
          </w:tcPr>
          <w:p w14:paraId="7C0C4255" w14:textId="1926A3DA" w:rsidR="00EE0D29" w:rsidRPr="00EE0D29" w:rsidRDefault="00EE0D29" w:rsidP="00EE0D29">
            <w:pPr>
              <w:spacing w:line="259" w:lineRule="auto"/>
              <w:jc w:val="center"/>
              <w:rPr>
                <w:rFonts w:ascii="Times New Roman" w:eastAsia="Calibri" w:hAnsi="Times New Roman" w:cs="Times New Roman"/>
                <w:color w:val="000000"/>
                <w:sz w:val="22"/>
              </w:rPr>
            </w:pPr>
            <w:r w:rsidRPr="00EE0D29">
              <w:rPr>
                <w:rFonts w:ascii="Times New Roman" w:eastAsia="Times New Roman" w:hAnsi="Times New Roman" w:cs="Times New Roman"/>
                <w:color w:val="000000"/>
                <w:sz w:val="22"/>
              </w:rPr>
              <w:t>-2.65</w:t>
            </w:r>
          </w:p>
        </w:tc>
        <w:tc>
          <w:tcPr>
            <w:tcW w:w="1328" w:type="dxa"/>
          </w:tcPr>
          <w:p w14:paraId="7D59B534" w14:textId="7A68A374" w:rsidR="00EE0D29" w:rsidRPr="00EE0D29" w:rsidRDefault="00EE0D29" w:rsidP="00EE0D29">
            <w:pPr>
              <w:spacing w:line="259" w:lineRule="auto"/>
              <w:jc w:val="center"/>
              <w:rPr>
                <w:rFonts w:ascii="Times New Roman" w:eastAsia="Calibri" w:hAnsi="Times New Roman" w:cs="Times New Roman"/>
                <w:color w:val="000000"/>
                <w:sz w:val="22"/>
              </w:rPr>
            </w:pPr>
            <w:r w:rsidRPr="00EE0D29">
              <w:rPr>
                <w:rFonts w:ascii="Times New Roman" w:eastAsia="Times New Roman" w:hAnsi="Times New Roman" w:cs="Times New Roman"/>
                <w:color w:val="000000"/>
                <w:sz w:val="22"/>
              </w:rPr>
              <w:t>&lt;0.001</w:t>
            </w:r>
          </w:p>
        </w:tc>
        <w:tc>
          <w:tcPr>
            <w:tcW w:w="981" w:type="dxa"/>
          </w:tcPr>
          <w:p w14:paraId="758995AE" w14:textId="1B53A15D" w:rsidR="00EE0D29" w:rsidRPr="00EE0D29" w:rsidRDefault="00EE0D29" w:rsidP="00EE0D29">
            <w:pPr>
              <w:spacing w:line="259" w:lineRule="auto"/>
              <w:jc w:val="center"/>
              <w:rPr>
                <w:rFonts w:ascii="Times New Roman" w:eastAsia="Calibri" w:hAnsi="Times New Roman" w:cs="Times New Roman"/>
                <w:color w:val="000000"/>
                <w:sz w:val="22"/>
              </w:rPr>
            </w:pPr>
            <w:r w:rsidRPr="00EE0D29">
              <w:rPr>
                <w:rFonts w:ascii="Times New Roman" w:eastAsia="Times New Roman" w:hAnsi="Times New Roman" w:cs="Times New Roman"/>
                <w:color w:val="000000"/>
                <w:sz w:val="22"/>
              </w:rPr>
              <w:t>0.153</w:t>
            </w:r>
          </w:p>
        </w:tc>
        <w:tc>
          <w:tcPr>
            <w:tcW w:w="1701" w:type="dxa"/>
          </w:tcPr>
          <w:p w14:paraId="3A4035EA" w14:textId="726228F3" w:rsidR="00EE0D29" w:rsidRPr="00EE0D29" w:rsidRDefault="00EE0D29" w:rsidP="00EE0D29">
            <w:pPr>
              <w:spacing w:line="259" w:lineRule="auto"/>
              <w:jc w:val="center"/>
              <w:rPr>
                <w:rFonts w:ascii="Times New Roman" w:eastAsia="Calibri" w:hAnsi="Times New Roman" w:cs="Times New Roman"/>
                <w:b/>
                <w:bCs/>
                <w:color w:val="000000"/>
                <w:sz w:val="22"/>
              </w:rPr>
            </w:pPr>
            <w:r w:rsidRPr="00EE0D29">
              <w:rPr>
                <w:rFonts w:ascii="Times New Roman" w:eastAsia="Times New Roman" w:hAnsi="Times New Roman" w:cs="Times New Roman"/>
                <w:b/>
                <w:bCs/>
                <w:color w:val="000000"/>
                <w:sz w:val="22"/>
              </w:rPr>
              <w:t>Yes</w:t>
            </w:r>
          </w:p>
        </w:tc>
      </w:tr>
      <w:tr w:rsidR="00EE0D29" w:rsidRPr="00EE0D29" w14:paraId="7DD0CBF7" w14:textId="77777777" w:rsidTr="00EE0D29">
        <w:trPr>
          <w:trHeight w:val="541"/>
        </w:trPr>
        <w:tc>
          <w:tcPr>
            <w:tcW w:w="811" w:type="dxa"/>
          </w:tcPr>
          <w:p w14:paraId="43891BC9" w14:textId="77777777" w:rsidR="00EE0D29" w:rsidRPr="00EE0D29" w:rsidRDefault="00EE0D29" w:rsidP="00EE0D29">
            <w:pPr>
              <w:spacing w:line="259" w:lineRule="auto"/>
              <w:rPr>
                <w:rFonts w:ascii="Calibri" w:eastAsia="Calibri" w:hAnsi="Calibri" w:cs="Times New Roman"/>
                <w:color w:val="000000"/>
                <w:sz w:val="22"/>
              </w:rPr>
            </w:pPr>
            <w:r w:rsidRPr="00EE0D29">
              <w:rPr>
                <w:rFonts w:ascii="Times New Roman" w:eastAsia="Times New Roman" w:hAnsi="Times New Roman" w:cs="Times New Roman"/>
                <w:b/>
                <w:color w:val="000000"/>
                <w:sz w:val="22"/>
              </w:rPr>
              <w:t>Q6</w:t>
            </w:r>
          </w:p>
        </w:tc>
        <w:tc>
          <w:tcPr>
            <w:tcW w:w="2386" w:type="dxa"/>
          </w:tcPr>
          <w:p w14:paraId="7DFBBF9D" w14:textId="77777777" w:rsidR="00EE0D29" w:rsidRPr="00EE0D29" w:rsidRDefault="00EE0D29" w:rsidP="00EE0D29">
            <w:pPr>
              <w:spacing w:line="259" w:lineRule="auto"/>
              <w:rPr>
                <w:rFonts w:ascii="Calibri" w:eastAsia="Calibri" w:hAnsi="Calibri" w:cs="Times New Roman"/>
                <w:color w:val="000000"/>
                <w:sz w:val="22"/>
              </w:rPr>
            </w:pPr>
            <w:r w:rsidRPr="00EE0D29">
              <w:rPr>
                <w:rFonts w:ascii="Times New Roman" w:eastAsia="Times New Roman" w:hAnsi="Times New Roman" w:cs="Times New Roman"/>
                <w:color w:val="000000"/>
                <w:sz w:val="22"/>
              </w:rPr>
              <w:t xml:space="preserve">Surgical Patients Managed per Shift </w:t>
            </w:r>
          </w:p>
        </w:tc>
        <w:tc>
          <w:tcPr>
            <w:tcW w:w="1719" w:type="dxa"/>
          </w:tcPr>
          <w:p w14:paraId="3DF2E2D2" w14:textId="3AC9ED03" w:rsidR="00EE0D29" w:rsidRPr="00EE0D29" w:rsidRDefault="00EE0D29" w:rsidP="00EE0D29">
            <w:pPr>
              <w:spacing w:line="259" w:lineRule="auto"/>
              <w:jc w:val="center"/>
              <w:rPr>
                <w:rFonts w:ascii="Times New Roman" w:eastAsia="Calibri" w:hAnsi="Times New Roman" w:cs="Times New Roman"/>
                <w:color w:val="000000"/>
                <w:sz w:val="22"/>
              </w:rPr>
            </w:pPr>
            <w:r w:rsidRPr="00EE0D29">
              <w:rPr>
                <w:rFonts w:ascii="Times New Roman" w:eastAsia="Times New Roman" w:hAnsi="Times New Roman" w:cs="Times New Roman"/>
                <w:color w:val="000000"/>
                <w:sz w:val="22"/>
              </w:rPr>
              <w:t>-3.68</w:t>
            </w:r>
          </w:p>
        </w:tc>
        <w:tc>
          <w:tcPr>
            <w:tcW w:w="1328" w:type="dxa"/>
          </w:tcPr>
          <w:p w14:paraId="29F464A3" w14:textId="6F9653F2" w:rsidR="00EE0D29" w:rsidRPr="00EE0D29" w:rsidRDefault="00EE0D29" w:rsidP="00EE0D29">
            <w:pPr>
              <w:spacing w:line="259" w:lineRule="auto"/>
              <w:jc w:val="center"/>
              <w:rPr>
                <w:rFonts w:ascii="Times New Roman" w:eastAsia="Calibri" w:hAnsi="Times New Roman" w:cs="Times New Roman"/>
                <w:color w:val="000000"/>
                <w:sz w:val="22"/>
              </w:rPr>
            </w:pPr>
            <w:r w:rsidRPr="00EE0D29">
              <w:rPr>
                <w:rFonts w:ascii="Times New Roman" w:eastAsia="Times New Roman" w:hAnsi="Times New Roman" w:cs="Times New Roman"/>
                <w:color w:val="000000"/>
                <w:sz w:val="22"/>
              </w:rPr>
              <w:t>0.005</w:t>
            </w:r>
          </w:p>
        </w:tc>
        <w:tc>
          <w:tcPr>
            <w:tcW w:w="981" w:type="dxa"/>
          </w:tcPr>
          <w:p w14:paraId="1FC58C98" w14:textId="751F4C2B" w:rsidR="00EE0D29" w:rsidRPr="00EE0D29" w:rsidRDefault="00EE0D29" w:rsidP="00EE0D29">
            <w:pPr>
              <w:spacing w:line="259" w:lineRule="auto"/>
              <w:jc w:val="center"/>
              <w:rPr>
                <w:rFonts w:ascii="Times New Roman" w:eastAsia="Calibri" w:hAnsi="Times New Roman" w:cs="Times New Roman"/>
                <w:color w:val="000000"/>
                <w:sz w:val="22"/>
              </w:rPr>
            </w:pPr>
            <w:r w:rsidRPr="00EE0D29">
              <w:rPr>
                <w:rFonts w:ascii="Times New Roman" w:eastAsia="Times New Roman" w:hAnsi="Times New Roman" w:cs="Times New Roman"/>
                <w:color w:val="000000"/>
                <w:sz w:val="22"/>
              </w:rPr>
              <w:t>0.076</w:t>
            </w:r>
          </w:p>
        </w:tc>
        <w:tc>
          <w:tcPr>
            <w:tcW w:w="1701" w:type="dxa"/>
          </w:tcPr>
          <w:p w14:paraId="78AF72B7" w14:textId="4CBA0522" w:rsidR="00EE0D29" w:rsidRPr="00EE0D29" w:rsidRDefault="00EE0D29" w:rsidP="00EE0D29">
            <w:pPr>
              <w:spacing w:line="259" w:lineRule="auto"/>
              <w:jc w:val="center"/>
              <w:rPr>
                <w:rFonts w:ascii="Times New Roman" w:eastAsia="Calibri" w:hAnsi="Times New Roman" w:cs="Times New Roman"/>
                <w:b/>
                <w:bCs/>
                <w:color w:val="000000"/>
                <w:sz w:val="22"/>
              </w:rPr>
            </w:pPr>
            <w:r w:rsidRPr="00EE0D29">
              <w:rPr>
                <w:rFonts w:ascii="Times New Roman" w:eastAsia="Times New Roman" w:hAnsi="Times New Roman" w:cs="Times New Roman"/>
                <w:b/>
                <w:bCs/>
                <w:color w:val="000000"/>
                <w:sz w:val="22"/>
              </w:rPr>
              <w:t>Yes</w:t>
            </w:r>
          </w:p>
        </w:tc>
      </w:tr>
      <w:tr w:rsidR="00EE0D29" w:rsidRPr="00EE0D29" w14:paraId="768CD38B" w14:textId="77777777" w:rsidTr="00EE0D29">
        <w:trPr>
          <w:trHeight w:val="541"/>
        </w:trPr>
        <w:tc>
          <w:tcPr>
            <w:tcW w:w="811" w:type="dxa"/>
          </w:tcPr>
          <w:p w14:paraId="4E2DBBBD" w14:textId="77777777" w:rsidR="00EE0D29" w:rsidRPr="00EE0D29" w:rsidRDefault="00EE0D29" w:rsidP="00EE0D29">
            <w:pPr>
              <w:spacing w:line="259" w:lineRule="auto"/>
              <w:rPr>
                <w:rFonts w:ascii="Calibri" w:eastAsia="Calibri" w:hAnsi="Calibri" w:cs="Times New Roman"/>
                <w:color w:val="000000"/>
                <w:sz w:val="22"/>
              </w:rPr>
            </w:pPr>
            <w:r w:rsidRPr="00EE0D29">
              <w:rPr>
                <w:rFonts w:ascii="Times New Roman" w:eastAsia="Times New Roman" w:hAnsi="Times New Roman" w:cs="Times New Roman"/>
                <w:b/>
                <w:color w:val="000000"/>
                <w:sz w:val="22"/>
              </w:rPr>
              <w:t>Q7</w:t>
            </w:r>
          </w:p>
        </w:tc>
        <w:tc>
          <w:tcPr>
            <w:tcW w:w="2386" w:type="dxa"/>
          </w:tcPr>
          <w:p w14:paraId="4B8828FC" w14:textId="77777777" w:rsidR="00EE0D29" w:rsidRPr="00EE0D29" w:rsidRDefault="00EE0D29" w:rsidP="00EE0D29">
            <w:pPr>
              <w:spacing w:line="259" w:lineRule="auto"/>
              <w:rPr>
                <w:rFonts w:ascii="Times New Roman" w:eastAsia="Times New Roman" w:hAnsi="Times New Roman" w:cs="Times New Roman"/>
                <w:color w:val="000000"/>
                <w:sz w:val="22"/>
              </w:rPr>
            </w:pPr>
            <w:r w:rsidRPr="00EE0D29">
              <w:rPr>
                <w:rFonts w:ascii="Times New Roman" w:eastAsia="Times New Roman" w:hAnsi="Times New Roman" w:cs="Times New Roman"/>
                <w:color w:val="000000"/>
                <w:sz w:val="22"/>
              </w:rPr>
              <w:t>Shift Type (Day/Night)</w:t>
            </w:r>
          </w:p>
          <w:p w14:paraId="419937E5" w14:textId="77777777" w:rsidR="00EE0D29" w:rsidRPr="00EE0D29" w:rsidRDefault="00EE0D29" w:rsidP="00EE0D29">
            <w:pPr>
              <w:spacing w:line="259" w:lineRule="auto"/>
              <w:rPr>
                <w:rFonts w:ascii="Times New Roman" w:eastAsia="Times New Roman" w:hAnsi="Times New Roman" w:cs="Times New Roman"/>
                <w:color w:val="000000"/>
                <w:sz w:val="22"/>
              </w:rPr>
            </w:pPr>
          </w:p>
        </w:tc>
        <w:tc>
          <w:tcPr>
            <w:tcW w:w="1719" w:type="dxa"/>
          </w:tcPr>
          <w:p w14:paraId="2E0218B2" w14:textId="1763B867" w:rsidR="00EE0D29" w:rsidRPr="00EE0D29" w:rsidRDefault="00EE0D29" w:rsidP="00EE0D29">
            <w:pPr>
              <w:spacing w:line="259" w:lineRule="auto"/>
              <w:jc w:val="center"/>
              <w:rPr>
                <w:rFonts w:ascii="Times New Roman" w:eastAsia="Calibri" w:hAnsi="Times New Roman" w:cs="Times New Roman"/>
                <w:color w:val="000000"/>
                <w:sz w:val="22"/>
              </w:rPr>
            </w:pPr>
            <w:r w:rsidRPr="00EE0D29">
              <w:rPr>
                <w:rFonts w:ascii="Times New Roman" w:eastAsia="Times New Roman" w:hAnsi="Times New Roman" w:cs="Times New Roman"/>
                <w:color w:val="000000"/>
                <w:sz w:val="22"/>
              </w:rPr>
              <w:t>-2.16</w:t>
            </w:r>
          </w:p>
        </w:tc>
        <w:tc>
          <w:tcPr>
            <w:tcW w:w="1328" w:type="dxa"/>
          </w:tcPr>
          <w:p w14:paraId="217A299A" w14:textId="67A61318" w:rsidR="00EE0D29" w:rsidRPr="00EE0D29" w:rsidRDefault="00EE0D29" w:rsidP="00EE0D29">
            <w:pPr>
              <w:spacing w:line="259" w:lineRule="auto"/>
              <w:jc w:val="center"/>
              <w:rPr>
                <w:rFonts w:ascii="Times New Roman" w:eastAsia="Calibri" w:hAnsi="Times New Roman" w:cs="Times New Roman"/>
                <w:color w:val="000000"/>
                <w:sz w:val="22"/>
              </w:rPr>
            </w:pPr>
            <w:r w:rsidRPr="00EE0D29">
              <w:rPr>
                <w:rFonts w:ascii="Times New Roman" w:eastAsia="Times New Roman" w:hAnsi="Times New Roman" w:cs="Times New Roman"/>
                <w:color w:val="000000"/>
                <w:sz w:val="22"/>
              </w:rPr>
              <w:t>0.023</w:t>
            </w:r>
          </w:p>
        </w:tc>
        <w:tc>
          <w:tcPr>
            <w:tcW w:w="981" w:type="dxa"/>
          </w:tcPr>
          <w:p w14:paraId="669AB09D" w14:textId="69376B17" w:rsidR="00EE0D29" w:rsidRPr="00EE0D29" w:rsidRDefault="00EE0D29" w:rsidP="00EE0D29">
            <w:pPr>
              <w:spacing w:line="259" w:lineRule="auto"/>
              <w:jc w:val="center"/>
              <w:rPr>
                <w:rFonts w:ascii="Times New Roman" w:eastAsia="Calibri" w:hAnsi="Times New Roman" w:cs="Times New Roman"/>
                <w:color w:val="000000"/>
                <w:sz w:val="22"/>
              </w:rPr>
            </w:pPr>
            <w:r w:rsidRPr="00EE0D29">
              <w:rPr>
                <w:rFonts w:ascii="Times New Roman" w:eastAsia="Times New Roman" w:hAnsi="Times New Roman" w:cs="Times New Roman"/>
                <w:color w:val="000000"/>
                <w:sz w:val="22"/>
              </w:rPr>
              <w:t>0.052</w:t>
            </w:r>
          </w:p>
        </w:tc>
        <w:tc>
          <w:tcPr>
            <w:tcW w:w="1701" w:type="dxa"/>
          </w:tcPr>
          <w:p w14:paraId="577675AA" w14:textId="0E14365D" w:rsidR="00EE0D29" w:rsidRPr="00EE0D29" w:rsidRDefault="00EE0D29" w:rsidP="00EE0D29">
            <w:pPr>
              <w:spacing w:line="259" w:lineRule="auto"/>
              <w:jc w:val="center"/>
              <w:rPr>
                <w:rFonts w:ascii="Times New Roman" w:eastAsia="Calibri" w:hAnsi="Times New Roman" w:cs="Times New Roman"/>
                <w:b/>
                <w:bCs/>
                <w:color w:val="000000"/>
                <w:sz w:val="22"/>
              </w:rPr>
            </w:pPr>
            <w:r w:rsidRPr="00EE0D29">
              <w:rPr>
                <w:rFonts w:ascii="Times New Roman" w:eastAsia="Times New Roman" w:hAnsi="Times New Roman" w:cs="Times New Roman"/>
                <w:b/>
                <w:bCs/>
                <w:color w:val="000000"/>
                <w:sz w:val="22"/>
              </w:rPr>
              <w:t>Yes</w:t>
            </w:r>
          </w:p>
        </w:tc>
      </w:tr>
    </w:tbl>
    <w:p w14:paraId="04A51E4B" w14:textId="5614F11E" w:rsidR="00EE0D29" w:rsidRPr="00EE0D29" w:rsidRDefault="00EE0D29" w:rsidP="00EE0D29">
      <w:pPr>
        <w:spacing w:line="259" w:lineRule="auto"/>
        <w:jc w:val="center"/>
        <w:rPr>
          <w:rFonts w:ascii="Calibri" w:eastAsia="Calibri" w:hAnsi="Calibri" w:cs="Times New Roman"/>
          <w:color w:val="000000"/>
          <w:sz w:val="22"/>
          <w:szCs w:val="24"/>
          <w:lang w:bidi="ar-SA"/>
          <w14:ligatures w14:val="none"/>
        </w:rPr>
      </w:pPr>
      <w:r>
        <w:rPr>
          <w:rFonts w:ascii="Calibri" w:eastAsia="Calibri" w:hAnsi="Calibri" w:cs="Times New Roman"/>
          <w:color w:val="000000"/>
          <w:sz w:val="22"/>
          <w:szCs w:val="24"/>
          <w:lang w:bidi="ar-SA"/>
          <w14:ligatures w14:val="none"/>
        </w:rPr>
        <w:t xml:space="preserve">                                                                                                                                                            </w:t>
      </w:r>
      <w:r w:rsidRPr="00EE0D29">
        <w:rPr>
          <w:rFonts w:ascii="Calibri" w:eastAsia="Calibri" w:hAnsi="Calibri" w:cs="Times New Roman"/>
          <w:color w:val="000000"/>
          <w:sz w:val="22"/>
          <w:szCs w:val="24"/>
          <w:lang w:bidi="ar-SA"/>
          <w14:ligatures w14:val="none"/>
        </w:rPr>
        <w:t>N=100</w:t>
      </w:r>
    </w:p>
    <w:p w14:paraId="1E921752" w14:textId="77777777" w:rsidR="0022122C" w:rsidRDefault="0022122C" w:rsidP="002208A2">
      <w:pPr>
        <w:spacing w:line="360" w:lineRule="auto"/>
        <w:jc w:val="both"/>
        <w:rPr>
          <w:rFonts w:ascii="Times New Roman" w:hAnsi="Times New Roman" w:cs="Times New Roman"/>
        </w:rPr>
      </w:pPr>
    </w:p>
    <w:p w14:paraId="771E4C40" w14:textId="77777777" w:rsidR="00EE0D29" w:rsidRDefault="00EE0D29" w:rsidP="00EE0D29">
      <w:pPr>
        <w:keepNext/>
        <w:keepLines/>
        <w:spacing w:after="72" w:line="360" w:lineRule="auto"/>
        <w:ind w:right="329"/>
        <w:jc w:val="both"/>
        <w:outlineLvl w:val="2"/>
        <w:rPr>
          <w:rFonts w:ascii="Times New Roman" w:eastAsia="Times New Roman" w:hAnsi="Times New Roman" w:cs="Times New Roman"/>
          <w:b/>
          <w:color w:val="000000"/>
          <w:szCs w:val="24"/>
          <w:lang w:bidi="ar-SA"/>
          <w14:ligatures w14:val="none"/>
        </w:rPr>
      </w:pPr>
    </w:p>
    <w:p w14:paraId="618F49C2" w14:textId="77777777" w:rsidR="00EE0D29" w:rsidRDefault="00EE0D29" w:rsidP="00EE0D29">
      <w:pPr>
        <w:keepNext/>
        <w:keepLines/>
        <w:spacing w:after="72" w:line="360" w:lineRule="auto"/>
        <w:ind w:right="329"/>
        <w:jc w:val="both"/>
        <w:outlineLvl w:val="2"/>
        <w:rPr>
          <w:rFonts w:ascii="Times New Roman" w:eastAsia="Times New Roman" w:hAnsi="Times New Roman" w:cs="Times New Roman"/>
          <w:b/>
          <w:color w:val="000000"/>
          <w:szCs w:val="24"/>
          <w:lang w:bidi="ar-SA"/>
          <w14:ligatures w14:val="none"/>
        </w:rPr>
      </w:pPr>
    </w:p>
    <w:p w14:paraId="15061C71" w14:textId="510D70A4" w:rsidR="00EE0D29" w:rsidRPr="00EE0D29" w:rsidRDefault="00EE0D29" w:rsidP="00EE0D29">
      <w:pPr>
        <w:keepNext/>
        <w:keepLines/>
        <w:spacing w:after="72" w:line="360" w:lineRule="auto"/>
        <w:ind w:right="329"/>
        <w:jc w:val="both"/>
        <w:outlineLvl w:val="2"/>
        <w:rPr>
          <w:rFonts w:ascii="Times New Roman" w:eastAsia="Times New Roman" w:hAnsi="Times New Roman" w:cs="Times New Roman"/>
          <w:b/>
          <w:color w:val="000000"/>
          <w:szCs w:val="24"/>
          <w:lang w:bidi="ar-SA"/>
          <w14:ligatures w14:val="none"/>
        </w:rPr>
      </w:pPr>
      <w:r>
        <w:rPr>
          <w:rFonts w:ascii="Times New Roman" w:eastAsia="Times New Roman" w:hAnsi="Times New Roman" w:cs="Times New Roman"/>
          <w:b/>
          <w:color w:val="000000"/>
          <w:szCs w:val="24"/>
          <w:lang w:bidi="ar-SA"/>
          <w14:ligatures w14:val="none"/>
        </w:rPr>
        <w:t xml:space="preserve"> </w:t>
      </w:r>
      <w:r w:rsidRPr="00EE0D29">
        <w:rPr>
          <w:rFonts w:ascii="Times New Roman" w:eastAsia="Times New Roman" w:hAnsi="Times New Roman" w:cs="Times New Roman"/>
          <w:b/>
          <w:color w:val="000000"/>
          <w:szCs w:val="24"/>
          <w:lang w:bidi="ar-SA"/>
          <w14:ligatures w14:val="none"/>
        </w:rPr>
        <w:t xml:space="preserve">Table 4: Independent t-Test Table: </w:t>
      </w:r>
      <w:bookmarkStart w:id="6" w:name="_Hlk201047307"/>
      <w:r w:rsidRPr="00EE0D29">
        <w:rPr>
          <w:rFonts w:ascii="Times New Roman" w:eastAsia="Times New Roman" w:hAnsi="Times New Roman" w:cs="Times New Roman"/>
          <w:b/>
          <w:color w:val="000000"/>
          <w:szCs w:val="24"/>
          <w:lang w:bidi="ar-SA"/>
          <w14:ligatures w14:val="none"/>
        </w:rPr>
        <w:t>Comparison of Challenge Scores Between Staff Nurses and Student Nurse</w:t>
      </w:r>
      <w:bookmarkEnd w:id="6"/>
      <w:r w:rsidRPr="00EE0D29">
        <w:rPr>
          <w:rFonts w:ascii="Times New Roman" w:eastAsia="Times New Roman" w:hAnsi="Times New Roman" w:cs="Times New Roman"/>
          <w:b/>
          <w:color w:val="000000"/>
          <w:szCs w:val="24"/>
          <w:lang w:bidi="ar-SA"/>
          <w14:ligatures w14:val="none"/>
        </w:rPr>
        <w:t xml:space="preserve">s </w:t>
      </w:r>
    </w:p>
    <w:p w14:paraId="267DCE44" w14:textId="77777777" w:rsidR="00EE0D29" w:rsidRPr="00EE0D29" w:rsidRDefault="00EE0D29" w:rsidP="00EE0D29">
      <w:pPr>
        <w:spacing w:line="259" w:lineRule="auto"/>
        <w:jc w:val="right"/>
        <w:rPr>
          <w:rFonts w:ascii="Times New Roman" w:eastAsia="Calibri" w:hAnsi="Times New Roman" w:cs="Times New Roman"/>
          <w:b/>
          <w:bCs/>
          <w:color w:val="000000"/>
          <w:sz w:val="22"/>
          <w:szCs w:val="24"/>
          <w:lang w:bidi="ar-SA"/>
          <w14:ligatures w14:val="none"/>
        </w:rPr>
      </w:pPr>
      <w:r w:rsidRPr="00EE0D29">
        <w:rPr>
          <w:rFonts w:ascii="Times New Roman" w:eastAsia="Calibri" w:hAnsi="Times New Roman" w:cs="Times New Roman"/>
          <w:b/>
          <w:bCs/>
          <w:color w:val="000000"/>
          <w:sz w:val="22"/>
          <w:szCs w:val="24"/>
          <w:lang w:bidi="ar-SA"/>
          <w14:ligatures w14:val="none"/>
        </w:rPr>
        <w:t>N=100</w:t>
      </w:r>
    </w:p>
    <w:tbl>
      <w:tblPr>
        <w:tblStyle w:val="TableGrid3"/>
        <w:tblpPr w:leftFromText="180" w:rightFromText="180" w:vertAnchor="text" w:horzAnchor="margin" w:tblpY="-38"/>
        <w:tblW w:w="0" w:type="auto"/>
        <w:tblLook w:val="04A0" w:firstRow="1" w:lastRow="0" w:firstColumn="1" w:lastColumn="0" w:noHBand="0" w:noVBand="1"/>
      </w:tblPr>
      <w:tblGrid>
        <w:gridCol w:w="1112"/>
        <w:gridCol w:w="1011"/>
        <w:gridCol w:w="1234"/>
        <w:gridCol w:w="1130"/>
        <w:gridCol w:w="1217"/>
        <w:gridCol w:w="897"/>
        <w:gridCol w:w="984"/>
        <w:gridCol w:w="1431"/>
      </w:tblGrid>
      <w:tr w:rsidR="00EE0D29" w:rsidRPr="00EE0D29" w14:paraId="683711BF" w14:textId="77777777" w:rsidTr="00EE0D29">
        <w:tc>
          <w:tcPr>
            <w:tcW w:w="1112" w:type="dxa"/>
          </w:tcPr>
          <w:p w14:paraId="6B9478A9" w14:textId="77777777" w:rsidR="00EE0D29" w:rsidRPr="00EE0D29" w:rsidRDefault="00EE0D29" w:rsidP="00EE0D29">
            <w:pPr>
              <w:spacing w:line="259" w:lineRule="auto"/>
              <w:rPr>
                <w:rFonts w:ascii="Times New Roman" w:eastAsia="Times New Roman" w:hAnsi="Times New Roman" w:cs="Times New Roman"/>
                <w:b/>
                <w:color w:val="000000"/>
              </w:rPr>
            </w:pPr>
            <w:r w:rsidRPr="00EE0D29">
              <w:rPr>
                <w:rFonts w:ascii="Times New Roman" w:eastAsia="Times New Roman" w:hAnsi="Times New Roman" w:cs="Times New Roman"/>
                <w:b/>
                <w:color w:val="000000"/>
              </w:rPr>
              <w:lastRenderedPageBreak/>
              <w:t>Group</w:t>
            </w:r>
          </w:p>
          <w:p w14:paraId="39E5D74B" w14:textId="77777777" w:rsidR="00EE0D29" w:rsidRPr="00EE0D29" w:rsidRDefault="00EE0D29" w:rsidP="00EE0D29">
            <w:pPr>
              <w:spacing w:line="259" w:lineRule="auto"/>
              <w:rPr>
                <w:rFonts w:ascii="Times New Roman" w:eastAsia="Calibri" w:hAnsi="Times New Roman" w:cs="Times New Roman"/>
                <w:color w:val="000000"/>
              </w:rPr>
            </w:pPr>
          </w:p>
        </w:tc>
        <w:tc>
          <w:tcPr>
            <w:tcW w:w="1011" w:type="dxa"/>
          </w:tcPr>
          <w:p w14:paraId="4181214D" w14:textId="77777777" w:rsidR="00EE0D29" w:rsidRPr="00EE0D29" w:rsidRDefault="00EE0D29" w:rsidP="00EE0D29">
            <w:pPr>
              <w:spacing w:line="259" w:lineRule="auto"/>
              <w:rPr>
                <w:rFonts w:ascii="Times New Roman" w:eastAsia="Calibri" w:hAnsi="Times New Roman" w:cs="Times New Roman"/>
                <w:color w:val="000000"/>
              </w:rPr>
            </w:pPr>
            <w:r w:rsidRPr="00EE0D29">
              <w:rPr>
                <w:rFonts w:ascii="Times New Roman" w:eastAsia="Times New Roman" w:hAnsi="Times New Roman" w:cs="Times New Roman"/>
                <w:b/>
                <w:color w:val="000000"/>
              </w:rPr>
              <w:t>Mean</w:t>
            </w:r>
          </w:p>
        </w:tc>
        <w:tc>
          <w:tcPr>
            <w:tcW w:w="1234" w:type="dxa"/>
          </w:tcPr>
          <w:p w14:paraId="11E764A3" w14:textId="77777777" w:rsidR="00EE0D29" w:rsidRPr="00EE0D29" w:rsidRDefault="00EE0D29" w:rsidP="00EE0D29">
            <w:pPr>
              <w:spacing w:line="259" w:lineRule="auto"/>
              <w:rPr>
                <w:rFonts w:ascii="Times New Roman" w:eastAsia="Calibri" w:hAnsi="Times New Roman" w:cs="Times New Roman"/>
                <w:color w:val="000000"/>
              </w:rPr>
            </w:pPr>
            <w:r w:rsidRPr="00EE0D29">
              <w:rPr>
                <w:rFonts w:ascii="Times New Roman" w:eastAsia="Times New Roman" w:hAnsi="Times New Roman" w:cs="Times New Roman"/>
                <w:b/>
                <w:color w:val="000000"/>
              </w:rPr>
              <w:t>Variance</w:t>
            </w:r>
          </w:p>
        </w:tc>
        <w:tc>
          <w:tcPr>
            <w:tcW w:w="1130" w:type="dxa"/>
            <w:vAlign w:val="center"/>
          </w:tcPr>
          <w:p w14:paraId="750C76A3" w14:textId="77777777" w:rsidR="00EE0D29" w:rsidRPr="00EE0D29" w:rsidRDefault="00EE0D29" w:rsidP="00EE0D29">
            <w:pPr>
              <w:spacing w:line="259" w:lineRule="auto"/>
              <w:rPr>
                <w:rFonts w:ascii="Times New Roman" w:eastAsia="Calibri" w:hAnsi="Times New Roman" w:cs="Times New Roman"/>
                <w:color w:val="000000"/>
              </w:rPr>
            </w:pPr>
            <w:r w:rsidRPr="00EE0D29">
              <w:rPr>
                <w:rFonts w:ascii="Times New Roman" w:eastAsia="Times New Roman" w:hAnsi="Times New Roman" w:cs="Times New Roman"/>
                <w:b/>
                <w:color w:val="000000"/>
              </w:rPr>
              <w:t xml:space="preserve">Sample Size (n) </w:t>
            </w:r>
          </w:p>
        </w:tc>
        <w:tc>
          <w:tcPr>
            <w:tcW w:w="1217" w:type="dxa"/>
          </w:tcPr>
          <w:p w14:paraId="7A30389B" w14:textId="77777777" w:rsidR="00EE0D29" w:rsidRPr="00EE0D29" w:rsidRDefault="00EE0D29" w:rsidP="00EE0D29">
            <w:pPr>
              <w:spacing w:line="259" w:lineRule="auto"/>
              <w:ind w:left="38"/>
              <w:rPr>
                <w:rFonts w:ascii="Times New Roman" w:eastAsia="Calibri" w:hAnsi="Times New Roman" w:cs="Times New Roman"/>
                <w:color w:val="000000"/>
              </w:rPr>
            </w:pPr>
            <w:r w:rsidRPr="00EE0D29">
              <w:rPr>
                <w:rFonts w:ascii="Times New Roman" w:eastAsia="Times New Roman" w:hAnsi="Times New Roman" w:cs="Times New Roman"/>
                <w:b/>
                <w:color w:val="000000"/>
              </w:rPr>
              <w:t>Degree of</w:t>
            </w:r>
          </w:p>
          <w:p w14:paraId="26F89A01" w14:textId="776FADF7" w:rsidR="00EE0D29" w:rsidRPr="00EE0D29" w:rsidRDefault="00EE0D29" w:rsidP="00EE0D29">
            <w:pPr>
              <w:spacing w:line="259" w:lineRule="auto"/>
              <w:ind w:left="38"/>
              <w:jc w:val="both"/>
              <w:rPr>
                <w:rFonts w:ascii="Times New Roman" w:eastAsia="Calibri" w:hAnsi="Times New Roman" w:cs="Times New Roman"/>
                <w:color w:val="000000"/>
              </w:rPr>
            </w:pPr>
            <w:proofErr w:type="gramStart"/>
            <w:r w:rsidRPr="00EE0D29">
              <w:rPr>
                <w:rFonts w:ascii="Times New Roman" w:eastAsia="Times New Roman" w:hAnsi="Times New Roman" w:cs="Times New Roman"/>
                <w:b/>
                <w:color w:val="000000"/>
              </w:rPr>
              <w:t xml:space="preserve">freedom  </w:t>
            </w:r>
            <w:r>
              <w:rPr>
                <w:rFonts w:ascii="Times New Roman" w:eastAsia="Times New Roman" w:hAnsi="Times New Roman" w:cs="Times New Roman"/>
                <w:b/>
                <w:color w:val="000000"/>
              </w:rPr>
              <w:t>(</w:t>
            </w:r>
            <w:proofErr w:type="gramEnd"/>
            <w:r w:rsidRPr="00EE0D29">
              <w:rPr>
                <w:rFonts w:ascii="Times New Roman" w:eastAsia="Calibri" w:hAnsi="Times New Roman" w:cs="Times New Roman"/>
                <w:b/>
                <w:color w:val="000000"/>
              </w:rPr>
              <w:t>df</w:t>
            </w:r>
            <w:r>
              <w:rPr>
                <w:rFonts w:ascii="Times New Roman" w:eastAsia="Calibri" w:hAnsi="Times New Roman" w:cs="Times New Roman"/>
                <w:b/>
                <w:color w:val="000000"/>
              </w:rPr>
              <w:t>)</w:t>
            </w:r>
          </w:p>
        </w:tc>
        <w:tc>
          <w:tcPr>
            <w:tcW w:w="897" w:type="dxa"/>
            <w:vAlign w:val="center"/>
          </w:tcPr>
          <w:p w14:paraId="2A38F068" w14:textId="77777777" w:rsidR="00EE0D29" w:rsidRPr="00EE0D29" w:rsidRDefault="00EE0D29" w:rsidP="00EE0D29">
            <w:pPr>
              <w:spacing w:line="259" w:lineRule="auto"/>
              <w:rPr>
                <w:rFonts w:ascii="Times New Roman" w:eastAsia="Calibri" w:hAnsi="Times New Roman" w:cs="Times New Roman"/>
                <w:color w:val="000000"/>
              </w:rPr>
            </w:pPr>
            <w:r w:rsidRPr="00EE0D29">
              <w:rPr>
                <w:rFonts w:ascii="Times New Roman" w:eastAsia="Times New Roman" w:hAnsi="Times New Roman" w:cs="Times New Roman"/>
                <w:b/>
                <w:color w:val="000000"/>
              </w:rPr>
              <w:t xml:space="preserve">T stat </w:t>
            </w:r>
          </w:p>
        </w:tc>
        <w:tc>
          <w:tcPr>
            <w:tcW w:w="984" w:type="dxa"/>
            <w:vAlign w:val="center"/>
          </w:tcPr>
          <w:p w14:paraId="656B89AA" w14:textId="77777777" w:rsidR="00EE0D29" w:rsidRPr="00EE0D29" w:rsidRDefault="00EE0D29" w:rsidP="00EE0D29">
            <w:pPr>
              <w:spacing w:line="259" w:lineRule="auto"/>
              <w:rPr>
                <w:rFonts w:ascii="Times New Roman" w:eastAsia="Calibri" w:hAnsi="Times New Roman" w:cs="Times New Roman"/>
                <w:color w:val="000000"/>
              </w:rPr>
            </w:pPr>
            <w:r w:rsidRPr="00EE0D29">
              <w:rPr>
                <w:rFonts w:ascii="Times New Roman" w:eastAsia="Times New Roman" w:hAnsi="Times New Roman" w:cs="Times New Roman"/>
                <w:b/>
                <w:color w:val="000000"/>
              </w:rPr>
              <w:t xml:space="preserve">p-value </w:t>
            </w:r>
          </w:p>
        </w:tc>
        <w:tc>
          <w:tcPr>
            <w:tcW w:w="1431" w:type="dxa"/>
            <w:vAlign w:val="center"/>
          </w:tcPr>
          <w:p w14:paraId="698D2E53" w14:textId="77777777" w:rsidR="00EE0D29" w:rsidRPr="00EE0D29" w:rsidRDefault="00EE0D29" w:rsidP="00EE0D29">
            <w:pPr>
              <w:spacing w:line="259" w:lineRule="auto"/>
              <w:rPr>
                <w:rFonts w:ascii="Times New Roman" w:eastAsia="Calibri" w:hAnsi="Times New Roman" w:cs="Times New Roman"/>
                <w:color w:val="000000"/>
              </w:rPr>
            </w:pPr>
            <w:r w:rsidRPr="00EE0D29">
              <w:rPr>
                <w:rFonts w:ascii="Times New Roman" w:eastAsia="Times New Roman" w:hAnsi="Times New Roman" w:cs="Times New Roman"/>
                <w:b/>
                <w:color w:val="000000"/>
              </w:rPr>
              <w:t>significance</w:t>
            </w:r>
          </w:p>
        </w:tc>
      </w:tr>
      <w:tr w:rsidR="00EE0D29" w:rsidRPr="00EE0D29" w14:paraId="2CBE3B44" w14:textId="77777777" w:rsidTr="00EE0D29">
        <w:tc>
          <w:tcPr>
            <w:tcW w:w="1112" w:type="dxa"/>
            <w:vAlign w:val="center"/>
          </w:tcPr>
          <w:p w14:paraId="23B0C64C" w14:textId="77777777" w:rsidR="00EE0D29" w:rsidRPr="00EE0D29" w:rsidRDefault="00EE0D29" w:rsidP="00EE0D29">
            <w:pPr>
              <w:spacing w:line="259" w:lineRule="auto"/>
              <w:rPr>
                <w:rFonts w:ascii="Times New Roman" w:eastAsia="Times New Roman" w:hAnsi="Times New Roman" w:cs="Times New Roman"/>
                <w:color w:val="000000"/>
              </w:rPr>
            </w:pPr>
            <w:r w:rsidRPr="00EE0D29">
              <w:rPr>
                <w:rFonts w:ascii="Times New Roman" w:eastAsia="Times New Roman" w:hAnsi="Times New Roman" w:cs="Times New Roman"/>
                <w:color w:val="000000"/>
              </w:rPr>
              <w:t xml:space="preserve">Staff Nurses </w:t>
            </w:r>
          </w:p>
        </w:tc>
        <w:tc>
          <w:tcPr>
            <w:tcW w:w="1011" w:type="dxa"/>
            <w:vAlign w:val="center"/>
          </w:tcPr>
          <w:p w14:paraId="4FB41964" w14:textId="77777777" w:rsidR="00EE0D29" w:rsidRPr="00EE0D29" w:rsidRDefault="00EE0D29" w:rsidP="00EE0D29">
            <w:pPr>
              <w:spacing w:line="259" w:lineRule="auto"/>
              <w:rPr>
                <w:rFonts w:ascii="Times New Roman" w:eastAsia="Times New Roman" w:hAnsi="Times New Roman" w:cs="Times New Roman"/>
                <w:color w:val="000000"/>
              </w:rPr>
            </w:pPr>
          </w:p>
          <w:p w14:paraId="4B3EEB9E" w14:textId="77777777" w:rsidR="00EE0D29" w:rsidRPr="00EE0D29" w:rsidRDefault="00EE0D29" w:rsidP="00EE0D29">
            <w:pPr>
              <w:spacing w:line="259" w:lineRule="auto"/>
              <w:rPr>
                <w:rFonts w:ascii="Times New Roman" w:eastAsia="Times New Roman" w:hAnsi="Times New Roman" w:cs="Times New Roman"/>
                <w:color w:val="000000"/>
              </w:rPr>
            </w:pPr>
            <w:r w:rsidRPr="00EE0D29">
              <w:rPr>
                <w:rFonts w:ascii="Times New Roman" w:eastAsia="Times New Roman" w:hAnsi="Times New Roman" w:cs="Times New Roman"/>
                <w:color w:val="000000"/>
              </w:rPr>
              <w:t xml:space="preserve">33.64 </w:t>
            </w:r>
          </w:p>
          <w:p w14:paraId="47E1E184" w14:textId="77777777" w:rsidR="00EE0D29" w:rsidRPr="00EE0D29" w:rsidRDefault="00EE0D29" w:rsidP="00EE0D29">
            <w:pPr>
              <w:spacing w:line="259" w:lineRule="auto"/>
              <w:rPr>
                <w:rFonts w:ascii="Times New Roman" w:eastAsia="Calibri" w:hAnsi="Times New Roman" w:cs="Times New Roman"/>
                <w:color w:val="000000"/>
              </w:rPr>
            </w:pPr>
          </w:p>
        </w:tc>
        <w:tc>
          <w:tcPr>
            <w:tcW w:w="1234" w:type="dxa"/>
            <w:vAlign w:val="center"/>
          </w:tcPr>
          <w:p w14:paraId="3F956BFB" w14:textId="77777777" w:rsidR="00EE0D29" w:rsidRPr="00EE0D29" w:rsidRDefault="00EE0D29" w:rsidP="00EE0D29">
            <w:pPr>
              <w:spacing w:line="259" w:lineRule="auto"/>
              <w:rPr>
                <w:rFonts w:ascii="Times New Roman" w:eastAsia="Calibri" w:hAnsi="Times New Roman" w:cs="Times New Roman"/>
                <w:color w:val="000000"/>
              </w:rPr>
            </w:pPr>
            <w:r w:rsidRPr="00EE0D29">
              <w:rPr>
                <w:rFonts w:ascii="Times New Roman" w:eastAsia="Times New Roman" w:hAnsi="Times New Roman" w:cs="Times New Roman"/>
                <w:color w:val="000000"/>
              </w:rPr>
              <w:t xml:space="preserve">48.40 </w:t>
            </w:r>
          </w:p>
        </w:tc>
        <w:tc>
          <w:tcPr>
            <w:tcW w:w="1130" w:type="dxa"/>
            <w:vAlign w:val="center"/>
          </w:tcPr>
          <w:p w14:paraId="625C4CA8" w14:textId="77777777" w:rsidR="00EE0D29" w:rsidRPr="00EE0D29" w:rsidRDefault="00EE0D29" w:rsidP="00EE0D29">
            <w:pPr>
              <w:spacing w:line="259" w:lineRule="auto"/>
              <w:rPr>
                <w:rFonts w:ascii="Times New Roman" w:eastAsia="Calibri" w:hAnsi="Times New Roman" w:cs="Times New Roman"/>
                <w:color w:val="000000"/>
              </w:rPr>
            </w:pPr>
            <w:r w:rsidRPr="00EE0D29">
              <w:rPr>
                <w:rFonts w:ascii="Times New Roman" w:eastAsia="Times New Roman" w:hAnsi="Times New Roman" w:cs="Times New Roman"/>
                <w:color w:val="000000"/>
              </w:rPr>
              <w:t xml:space="preserve">50 </w:t>
            </w:r>
          </w:p>
        </w:tc>
        <w:tc>
          <w:tcPr>
            <w:tcW w:w="1217" w:type="dxa"/>
            <w:vAlign w:val="center"/>
          </w:tcPr>
          <w:p w14:paraId="09F5A605" w14:textId="77777777" w:rsidR="00EE0D29" w:rsidRPr="00EE0D29" w:rsidRDefault="00EE0D29" w:rsidP="00EE0D29">
            <w:pPr>
              <w:spacing w:line="259" w:lineRule="auto"/>
              <w:rPr>
                <w:rFonts w:ascii="Times New Roman" w:eastAsia="Calibri" w:hAnsi="Times New Roman" w:cs="Times New Roman"/>
                <w:color w:val="000000"/>
              </w:rPr>
            </w:pPr>
            <w:r w:rsidRPr="00EE0D29">
              <w:rPr>
                <w:rFonts w:ascii="Times New Roman" w:eastAsia="Times New Roman" w:hAnsi="Times New Roman" w:cs="Times New Roman"/>
                <w:color w:val="000000"/>
              </w:rPr>
              <w:t xml:space="preserve">98 </w:t>
            </w:r>
          </w:p>
        </w:tc>
        <w:tc>
          <w:tcPr>
            <w:tcW w:w="897" w:type="dxa"/>
            <w:vAlign w:val="center"/>
          </w:tcPr>
          <w:p w14:paraId="2FEED141" w14:textId="77777777" w:rsidR="00EE0D29" w:rsidRPr="00EE0D29" w:rsidRDefault="00EE0D29" w:rsidP="00EE0D29">
            <w:pPr>
              <w:spacing w:line="259" w:lineRule="auto"/>
              <w:rPr>
                <w:rFonts w:ascii="Times New Roman" w:eastAsia="Calibri" w:hAnsi="Times New Roman" w:cs="Times New Roman"/>
                <w:color w:val="000000"/>
              </w:rPr>
            </w:pPr>
            <w:r w:rsidRPr="00EE0D29">
              <w:rPr>
                <w:rFonts w:ascii="Times New Roman" w:eastAsia="Times New Roman" w:hAnsi="Times New Roman" w:cs="Times New Roman"/>
                <w:color w:val="000000"/>
              </w:rPr>
              <w:t xml:space="preserve">-6.21 </w:t>
            </w:r>
          </w:p>
        </w:tc>
        <w:tc>
          <w:tcPr>
            <w:tcW w:w="984" w:type="dxa"/>
            <w:vAlign w:val="center"/>
          </w:tcPr>
          <w:p w14:paraId="77DE705E" w14:textId="47CAC1AE" w:rsidR="00EE0D29" w:rsidRPr="00EE0D29" w:rsidRDefault="00577FC8" w:rsidP="00EE0D29">
            <w:pPr>
              <w:spacing w:line="259" w:lineRule="auto"/>
              <w:rPr>
                <w:rFonts w:ascii="Times New Roman" w:eastAsia="Calibri" w:hAnsi="Times New Roman" w:cs="Times New Roman"/>
                <w:b/>
                <w:bCs/>
                <w:color w:val="000000"/>
              </w:rPr>
            </w:pPr>
            <w:r>
              <w:rPr>
                <w:rFonts w:ascii="Times New Roman" w:eastAsia="Times New Roman" w:hAnsi="Times New Roman" w:cs="Times New Roman"/>
                <w:b/>
                <w:bCs/>
                <w:color w:val="000000"/>
              </w:rPr>
              <w:t>&lt;</w:t>
            </w:r>
            <w:r w:rsidR="00EE0D29" w:rsidRPr="00EE0D29">
              <w:rPr>
                <w:rFonts w:ascii="Times New Roman" w:eastAsia="Times New Roman" w:hAnsi="Times New Roman" w:cs="Times New Roman"/>
                <w:b/>
                <w:bCs/>
                <w:color w:val="000000"/>
              </w:rPr>
              <w:t>0.05*</w:t>
            </w:r>
          </w:p>
        </w:tc>
        <w:tc>
          <w:tcPr>
            <w:tcW w:w="1431" w:type="dxa"/>
          </w:tcPr>
          <w:p w14:paraId="74208AAC" w14:textId="77777777" w:rsidR="00EE0D29" w:rsidRDefault="00EE0D29" w:rsidP="00EE0D29">
            <w:pPr>
              <w:spacing w:line="259" w:lineRule="auto"/>
              <w:rPr>
                <w:rFonts w:ascii="Times New Roman" w:eastAsia="Times New Roman" w:hAnsi="Times New Roman" w:cs="Times New Roman"/>
                <w:color w:val="000000"/>
              </w:rPr>
            </w:pPr>
          </w:p>
          <w:p w14:paraId="2B89CA79" w14:textId="48E429B3" w:rsidR="00EE0D29" w:rsidRPr="00EE0D29" w:rsidRDefault="00EE0D29" w:rsidP="00EE0D29">
            <w:pPr>
              <w:spacing w:line="259" w:lineRule="auto"/>
              <w:rPr>
                <w:rFonts w:ascii="Times New Roman" w:eastAsia="Times New Roman" w:hAnsi="Times New Roman" w:cs="Times New Roman"/>
                <w:b/>
                <w:bCs/>
                <w:color w:val="000000"/>
              </w:rPr>
            </w:pPr>
            <w:r w:rsidRPr="00EE0D29">
              <w:rPr>
                <w:rFonts w:ascii="Times New Roman" w:eastAsia="Times New Roman" w:hAnsi="Times New Roman" w:cs="Times New Roman"/>
                <w:b/>
                <w:bCs/>
                <w:color w:val="000000"/>
              </w:rPr>
              <w:t xml:space="preserve">Significant </w:t>
            </w:r>
          </w:p>
          <w:p w14:paraId="60295567" w14:textId="0C7D95B0" w:rsidR="00EE0D29" w:rsidRPr="00EE0D29" w:rsidRDefault="00EE0D29" w:rsidP="00EE0D29">
            <w:pPr>
              <w:spacing w:line="259" w:lineRule="auto"/>
              <w:rPr>
                <w:rFonts w:ascii="Times New Roman" w:eastAsia="Calibri" w:hAnsi="Times New Roman" w:cs="Times New Roman"/>
                <w:color w:val="000000"/>
              </w:rPr>
            </w:pPr>
          </w:p>
        </w:tc>
      </w:tr>
      <w:tr w:rsidR="00EE0D29" w:rsidRPr="00EE0D29" w14:paraId="7127A6B9" w14:textId="77777777" w:rsidTr="00EE0D29">
        <w:tc>
          <w:tcPr>
            <w:tcW w:w="1112" w:type="dxa"/>
            <w:vAlign w:val="center"/>
          </w:tcPr>
          <w:p w14:paraId="18F47A4B" w14:textId="77777777" w:rsidR="00EE0D29" w:rsidRPr="00EE0D29" w:rsidRDefault="00EE0D29" w:rsidP="00EE0D29">
            <w:pPr>
              <w:spacing w:line="259" w:lineRule="auto"/>
              <w:rPr>
                <w:rFonts w:ascii="Times New Roman" w:eastAsia="Calibri" w:hAnsi="Times New Roman" w:cs="Times New Roman"/>
                <w:color w:val="000000"/>
              </w:rPr>
            </w:pPr>
            <w:r w:rsidRPr="00EE0D29">
              <w:rPr>
                <w:rFonts w:ascii="Times New Roman" w:eastAsia="Times New Roman" w:hAnsi="Times New Roman" w:cs="Times New Roman"/>
                <w:color w:val="000000"/>
              </w:rPr>
              <w:t xml:space="preserve">Student Nurses </w:t>
            </w:r>
          </w:p>
        </w:tc>
        <w:tc>
          <w:tcPr>
            <w:tcW w:w="1011" w:type="dxa"/>
            <w:vAlign w:val="center"/>
          </w:tcPr>
          <w:p w14:paraId="760459DF" w14:textId="77777777" w:rsidR="00EE0D29" w:rsidRPr="00EE0D29" w:rsidRDefault="00EE0D29" w:rsidP="00EE0D29">
            <w:pPr>
              <w:spacing w:line="259" w:lineRule="auto"/>
              <w:rPr>
                <w:rFonts w:ascii="Times New Roman" w:eastAsia="Times New Roman" w:hAnsi="Times New Roman" w:cs="Times New Roman"/>
                <w:color w:val="000000"/>
              </w:rPr>
            </w:pPr>
          </w:p>
          <w:p w14:paraId="1FF8BCEB" w14:textId="77777777" w:rsidR="00EE0D29" w:rsidRPr="00EE0D29" w:rsidRDefault="00EE0D29" w:rsidP="00EE0D29">
            <w:pPr>
              <w:spacing w:line="259" w:lineRule="auto"/>
              <w:rPr>
                <w:rFonts w:ascii="Times New Roman" w:eastAsia="Times New Roman" w:hAnsi="Times New Roman" w:cs="Times New Roman"/>
                <w:color w:val="000000"/>
              </w:rPr>
            </w:pPr>
            <w:r w:rsidRPr="00EE0D29">
              <w:rPr>
                <w:rFonts w:ascii="Times New Roman" w:eastAsia="Times New Roman" w:hAnsi="Times New Roman" w:cs="Times New Roman"/>
                <w:color w:val="000000"/>
              </w:rPr>
              <w:t xml:space="preserve">40.50 </w:t>
            </w:r>
          </w:p>
          <w:p w14:paraId="2474556B" w14:textId="77777777" w:rsidR="00EE0D29" w:rsidRPr="00EE0D29" w:rsidRDefault="00EE0D29" w:rsidP="00EE0D29">
            <w:pPr>
              <w:spacing w:line="259" w:lineRule="auto"/>
              <w:rPr>
                <w:rFonts w:ascii="Times New Roman" w:eastAsia="Calibri" w:hAnsi="Times New Roman" w:cs="Times New Roman"/>
                <w:color w:val="000000"/>
              </w:rPr>
            </w:pPr>
          </w:p>
        </w:tc>
        <w:tc>
          <w:tcPr>
            <w:tcW w:w="1234" w:type="dxa"/>
            <w:vAlign w:val="center"/>
          </w:tcPr>
          <w:p w14:paraId="1DFDBFBE" w14:textId="77777777" w:rsidR="00EE0D29" w:rsidRPr="00EE0D29" w:rsidRDefault="00EE0D29" w:rsidP="00EE0D29">
            <w:pPr>
              <w:spacing w:line="259" w:lineRule="auto"/>
              <w:rPr>
                <w:rFonts w:ascii="Times New Roman" w:eastAsia="Calibri" w:hAnsi="Times New Roman" w:cs="Times New Roman"/>
                <w:color w:val="000000"/>
              </w:rPr>
            </w:pPr>
            <w:r w:rsidRPr="00EE0D29">
              <w:rPr>
                <w:rFonts w:ascii="Times New Roman" w:eastAsia="Times New Roman" w:hAnsi="Times New Roman" w:cs="Times New Roman"/>
                <w:color w:val="000000"/>
              </w:rPr>
              <w:t xml:space="preserve">12.70 </w:t>
            </w:r>
          </w:p>
        </w:tc>
        <w:tc>
          <w:tcPr>
            <w:tcW w:w="1130" w:type="dxa"/>
            <w:vAlign w:val="center"/>
          </w:tcPr>
          <w:p w14:paraId="2AB195A5" w14:textId="77777777" w:rsidR="00EE0D29" w:rsidRPr="00EE0D29" w:rsidRDefault="00EE0D29" w:rsidP="00EE0D29">
            <w:pPr>
              <w:spacing w:line="259" w:lineRule="auto"/>
              <w:rPr>
                <w:rFonts w:ascii="Times New Roman" w:eastAsia="Calibri" w:hAnsi="Times New Roman" w:cs="Times New Roman"/>
                <w:color w:val="000000"/>
              </w:rPr>
            </w:pPr>
            <w:r w:rsidRPr="00EE0D29">
              <w:rPr>
                <w:rFonts w:ascii="Times New Roman" w:eastAsia="Times New Roman" w:hAnsi="Times New Roman" w:cs="Times New Roman"/>
                <w:color w:val="000000"/>
              </w:rPr>
              <w:t xml:space="preserve">50 </w:t>
            </w:r>
          </w:p>
        </w:tc>
        <w:tc>
          <w:tcPr>
            <w:tcW w:w="1217" w:type="dxa"/>
          </w:tcPr>
          <w:p w14:paraId="79C6A890" w14:textId="77777777" w:rsidR="00EE0D29" w:rsidRPr="00EE0D29" w:rsidRDefault="00EE0D29" w:rsidP="00EE0D29">
            <w:pPr>
              <w:spacing w:line="259" w:lineRule="auto"/>
              <w:rPr>
                <w:rFonts w:ascii="Times New Roman" w:eastAsia="Calibri" w:hAnsi="Times New Roman" w:cs="Times New Roman"/>
                <w:color w:val="000000"/>
              </w:rPr>
            </w:pPr>
          </w:p>
        </w:tc>
        <w:tc>
          <w:tcPr>
            <w:tcW w:w="897" w:type="dxa"/>
          </w:tcPr>
          <w:p w14:paraId="553DA368" w14:textId="77777777" w:rsidR="00EE0D29" w:rsidRPr="00EE0D29" w:rsidRDefault="00EE0D29" w:rsidP="00EE0D29">
            <w:pPr>
              <w:spacing w:line="259" w:lineRule="auto"/>
              <w:rPr>
                <w:rFonts w:ascii="Times New Roman" w:eastAsia="Calibri" w:hAnsi="Times New Roman" w:cs="Times New Roman"/>
                <w:color w:val="000000"/>
              </w:rPr>
            </w:pPr>
          </w:p>
        </w:tc>
        <w:tc>
          <w:tcPr>
            <w:tcW w:w="984" w:type="dxa"/>
          </w:tcPr>
          <w:p w14:paraId="38B2B9CD" w14:textId="77777777" w:rsidR="00EE0D29" w:rsidRPr="00EE0D29" w:rsidRDefault="00EE0D29" w:rsidP="00EE0D29">
            <w:pPr>
              <w:spacing w:line="259" w:lineRule="auto"/>
              <w:rPr>
                <w:rFonts w:ascii="Times New Roman" w:eastAsia="Calibri" w:hAnsi="Times New Roman" w:cs="Times New Roman"/>
                <w:color w:val="000000"/>
              </w:rPr>
            </w:pPr>
          </w:p>
        </w:tc>
        <w:tc>
          <w:tcPr>
            <w:tcW w:w="1431" w:type="dxa"/>
          </w:tcPr>
          <w:p w14:paraId="3B8ED254" w14:textId="77777777" w:rsidR="00EE0D29" w:rsidRPr="00EE0D29" w:rsidRDefault="00EE0D29" w:rsidP="00EE0D29">
            <w:pPr>
              <w:spacing w:line="259" w:lineRule="auto"/>
              <w:rPr>
                <w:rFonts w:ascii="Times New Roman" w:eastAsia="Calibri" w:hAnsi="Times New Roman" w:cs="Times New Roman"/>
                <w:color w:val="000000"/>
              </w:rPr>
            </w:pPr>
          </w:p>
        </w:tc>
      </w:tr>
    </w:tbl>
    <w:p w14:paraId="435ED32B" w14:textId="77777777" w:rsidR="00EE0D29" w:rsidRPr="00EE0D29" w:rsidRDefault="00EE0D29" w:rsidP="00EE0D29">
      <w:pPr>
        <w:spacing w:line="259" w:lineRule="auto"/>
        <w:rPr>
          <w:rFonts w:ascii="Times New Roman" w:eastAsia="Calibri" w:hAnsi="Times New Roman" w:cs="Times New Roman"/>
          <w:color w:val="000000"/>
          <w:szCs w:val="24"/>
          <w:lang w:bidi="ar-SA"/>
          <w14:ligatures w14:val="none"/>
        </w:rPr>
      </w:pPr>
    </w:p>
    <w:p w14:paraId="2346DA01" w14:textId="77777777" w:rsidR="0022122C" w:rsidRPr="002208A2" w:rsidRDefault="0022122C" w:rsidP="002208A2">
      <w:pPr>
        <w:spacing w:line="360" w:lineRule="auto"/>
        <w:jc w:val="both"/>
        <w:rPr>
          <w:rFonts w:ascii="Times New Roman" w:hAnsi="Times New Roman" w:cs="Times New Roman"/>
        </w:rPr>
      </w:pPr>
    </w:p>
    <w:p w14:paraId="66408AB6" w14:textId="0605381E" w:rsidR="00665BBC" w:rsidRPr="002208A2" w:rsidRDefault="00665BBC" w:rsidP="002208A2">
      <w:pPr>
        <w:spacing w:line="360" w:lineRule="auto"/>
        <w:jc w:val="both"/>
        <w:rPr>
          <w:rFonts w:ascii="Times New Roman" w:hAnsi="Times New Roman" w:cs="Times New Roman"/>
          <w:b/>
          <w:bCs/>
        </w:rPr>
      </w:pPr>
      <w:r w:rsidRPr="002208A2">
        <w:rPr>
          <w:rFonts w:ascii="Times New Roman" w:hAnsi="Times New Roman" w:cs="Times New Roman"/>
          <w:b/>
          <w:bCs/>
        </w:rPr>
        <w:t>5.</w:t>
      </w:r>
      <w:proofErr w:type="gramStart"/>
      <w:r w:rsidRPr="002208A2">
        <w:rPr>
          <w:rFonts w:ascii="Times New Roman" w:hAnsi="Times New Roman" w:cs="Times New Roman"/>
          <w:b/>
          <w:bCs/>
        </w:rPr>
        <w:t>Discussion :</w:t>
      </w:r>
      <w:proofErr w:type="gramEnd"/>
    </w:p>
    <w:p w14:paraId="2CE88CF1" w14:textId="4C6B8DC4" w:rsidR="00665BBC" w:rsidRPr="00665BBC" w:rsidRDefault="00E30DB6" w:rsidP="002208A2">
      <w:pPr>
        <w:spacing w:line="360" w:lineRule="auto"/>
        <w:jc w:val="both"/>
        <w:rPr>
          <w:rFonts w:ascii="Times New Roman" w:hAnsi="Times New Roman" w:cs="Times New Roman"/>
        </w:rPr>
      </w:pPr>
      <w:r w:rsidRPr="002208A2">
        <w:rPr>
          <w:rFonts w:ascii="Times New Roman" w:hAnsi="Times New Roman" w:cs="Times New Roman"/>
        </w:rPr>
        <w:t>Compared to registered nurses, the student nurses have always reported greater levels of difficulty in areas like workload, clinical preparedness, communication, psychological stress, and resource availability. These findings are well supported by the previous literature. Indicatively, Smit et al. (2020) identified that 78 % of nurses were affected by workload-related stressors, and student nurses were 60 % more likely to perceive their workload as a strain, which corroborates the current study results (Nguyen and Patel, 2019).</w:t>
      </w:r>
      <w:r w:rsidRPr="00E54D7B">
        <w:rPr>
          <w:rFonts w:ascii="Times New Roman" w:hAnsi="Times New Roman" w:cs="Times New Roman"/>
          <w:vertAlign w:val="superscript"/>
        </w:rPr>
        <w:t>14 15</w:t>
      </w:r>
      <w:r w:rsidRPr="002208A2">
        <w:rPr>
          <w:rFonts w:ascii="Times New Roman" w:hAnsi="Times New Roman" w:cs="Times New Roman"/>
        </w:rPr>
        <w:t xml:space="preserve"> Another major factor, which led to perceived challenges, was clinical inexperience. Johnson and Lee (2019) found that only 35% of the students were confident in their ability to manage clinical cases, whereas 85% of registered nurses were, which is consistent with the results provided by Brown et al. (2018), who reported that 65% of students had issues with communication during the clinical round.</w:t>
      </w:r>
      <w:r w:rsidR="004D59CF" w:rsidRPr="002208A2">
        <w:rPr>
          <w:rFonts w:ascii="Times New Roman" w:hAnsi="Times New Roman" w:cs="Times New Roman"/>
        </w:rPr>
        <w:t xml:space="preserve"> </w:t>
      </w:r>
      <w:r w:rsidRPr="00E54D7B">
        <w:rPr>
          <w:rFonts w:ascii="Times New Roman" w:hAnsi="Times New Roman" w:cs="Times New Roman"/>
          <w:vertAlign w:val="superscript"/>
        </w:rPr>
        <w:t>16</w:t>
      </w:r>
      <w:r w:rsidR="004D59CF" w:rsidRPr="00E54D7B">
        <w:rPr>
          <w:rFonts w:ascii="Times New Roman" w:hAnsi="Times New Roman" w:cs="Times New Roman"/>
          <w:vertAlign w:val="superscript"/>
        </w:rPr>
        <w:t>,17</w:t>
      </w:r>
      <w:r w:rsidRPr="002208A2">
        <w:rPr>
          <w:rFonts w:ascii="Times New Roman" w:hAnsi="Times New Roman" w:cs="Times New Roman"/>
        </w:rPr>
        <w:t xml:space="preserve"> This is in line with O'Connor et al. (2017), who stated that clinical confidence improved by 40 percent and reduced errors in the group of students receiving mentorship.</w:t>
      </w:r>
      <w:r w:rsidRPr="00E54D7B">
        <w:rPr>
          <w:rFonts w:ascii="Times New Roman" w:hAnsi="Times New Roman" w:cs="Times New Roman"/>
          <w:vertAlign w:val="superscript"/>
        </w:rPr>
        <w:t>1</w:t>
      </w:r>
      <w:r w:rsidR="004D59CF" w:rsidRPr="00E54D7B">
        <w:rPr>
          <w:rFonts w:ascii="Times New Roman" w:hAnsi="Times New Roman" w:cs="Times New Roman"/>
          <w:vertAlign w:val="superscript"/>
        </w:rPr>
        <w:t>8</w:t>
      </w:r>
      <w:r w:rsidRPr="002208A2">
        <w:rPr>
          <w:rFonts w:ascii="Times New Roman" w:hAnsi="Times New Roman" w:cs="Times New Roman"/>
        </w:rPr>
        <w:t xml:space="preserve"> The communication difficulties, particularly in students. The problem of psychological stress became one of the main concerns, and Williams and Thompson (2021) found that 80% of students reported moderate</w:t>
      </w:r>
      <w:r w:rsidR="00577FC8">
        <w:rPr>
          <w:rFonts w:ascii="Times New Roman" w:hAnsi="Times New Roman" w:cs="Times New Roman"/>
        </w:rPr>
        <w:t xml:space="preserve"> </w:t>
      </w:r>
      <w:r w:rsidRPr="002208A2">
        <w:rPr>
          <w:rFonts w:ascii="Times New Roman" w:hAnsi="Times New Roman" w:cs="Times New Roman"/>
        </w:rPr>
        <w:t>to</w:t>
      </w:r>
      <w:r w:rsidR="00E54D7B">
        <w:rPr>
          <w:rFonts w:ascii="Times New Roman" w:hAnsi="Times New Roman" w:cs="Times New Roman"/>
        </w:rPr>
        <w:t xml:space="preserve"> </w:t>
      </w:r>
      <w:r w:rsidRPr="002208A2">
        <w:rPr>
          <w:rFonts w:ascii="Times New Roman" w:hAnsi="Times New Roman" w:cs="Times New Roman"/>
        </w:rPr>
        <w:t>high stress</w:t>
      </w:r>
      <w:r w:rsidR="00E54D7B">
        <w:rPr>
          <w:rFonts w:ascii="Times New Roman" w:hAnsi="Times New Roman" w:cs="Times New Roman"/>
        </w:rPr>
        <w:t xml:space="preserve">. </w:t>
      </w:r>
      <w:r w:rsidRPr="00E54D7B">
        <w:rPr>
          <w:rFonts w:ascii="Times New Roman" w:hAnsi="Times New Roman" w:cs="Times New Roman"/>
          <w:vertAlign w:val="superscript"/>
        </w:rPr>
        <w:t>20</w:t>
      </w:r>
      <w:r w:rsidRPr="002208A2">
        <w:rPr>
          <w:rFonts w:ascii="Times New Roman" w:hAnsi="Times New Roman" w:cs="Times New Roman"/>
        </w:rPr>
        <w:t xml:space="preserve"> Resilience programs are able to reduce stress and burnout as demonstrated by Evans et al. (2019)</w:t>
      </w:r>
      <w:r w:rsidR="00E54D7B">
        <w:rPr>
          <w:rFonts w:ascii="Times New Roman" w:hAnsi="Times New Roman" w:cs="Times New Roman"/>
        </w:rPr>
        <w:t xml:space="preserve">. </w:t>
      </w:r>
      <w:r w:rsidRPr="00E54D7B">
        <w:rPr>
          <w:rFonts w:ascii="Times New Roman" w:hAnsi="Times New Roman" w:cs="Times New Roman"/>
          <w:vertAlign w:val="superscript"/>
        </w:rPr>
        <w:t xml:space="preserve">21 </w:t>
      </w:r>
      <w:r w:rsidRPr="002208A2">
        <w:rPr>
          <w:rFonts w:ascii="Times New Roman" w:hAnsi="Times New Roman" w:cs="Times New Roman"/>
        </w:rPr>
        <w:t>Resource limitations turned out to be another frequent issue, and the study by Martinez et al. (2020) and Kim and Park (2018) reported high stress and mental exhaustion as the results of resource inadequacy.</w:t>
      </w:r>
      <w:r w:rsidR="004D59CF" w:rsidRPr="00E54D7B">
        <w:rPr>
          <w:rFonts w:ascii="Times New Roman" w:hAnsi="Times New Roman" w:cs="Times New Roman"/>
          <w:vertAlign w:val="superscript"/>
        </w:rPr>
        <w:t>22</w:t>
      </w:r>
      <w:r w:rsidR="004D59CF" w:rsidRPr="002208A2">
        <w:rPr>
          <w:rFonts w:ascii="Times New Roman" w:hAnsi="Times New Roman" w:cs="Times New Roman"/>
        </w:rPr>
        <w:t xml:space="preserve"> </w:t>
      </w:r>
      <w:r w:rsidR="00665BBC" w:rsidRPr="00665BBC">
        <w:rPr>
          <w:rFonts w:ascii="Times New Roman" w:hAnsi="Times New Roman" w:cs="Times New Roman"/>
        </w:rPr>
        <w:t>Together, these findings emphasize the urgent need for institutional reforms in workload distribution, mentorship, communication training, and resource allocation.</w:t>
      </w:r>
    </w:p>
    <w:p w14:paraId="6EEF47B8" w14:textId="77777777" w:rsidR="00E54D7B" w:rsidRDefault="00E54D7B" w:rsidP="002208A2">
      <w:pPr>
        <w:spacing w:line="360" w:lineRule="auto"/>
        <w:jc w:val="both"/>
        <w:rPr>
          <w:rFonts w:ascii="Times New Roman" w:hAnsi="Times New Roman" w:cs="Times New Roman"/>
        </w:rPr>
      </w:pPr>
    </w:p>
    <w:p w14:paraId="3CD2A5CB" w14:textId="0ECD241E" w:rsidR="004D59CF" w:rsidRPr="004D59CF" w:rsidRDefault="002208A2" w:rsidP="002208A2">
      <w:pPr>
        <w:spacing w:line="360" w:lineRule="auto"/>
        <w:jc w:val="both"/>
        <w:rPr>
          <w:rFonts w:ascii="Times New Roman" w:hAnsi="Times New Roman" w:cs="Times New Roman"/>
        </w:rPr>
      </w:pPr>
      <w:r w:rsidRPr="002208A2">
        <w:rPr>
          <w:rFonts w:ascii="Times New Roman" w:hAnsi="Times New Roman" w:cs="Times New Roman"/>
          <w:b/>
        </w:rPr>
        <w:t>Conclusion</w:t>
      </w:r>
    </w:p>
    <w:p w14:paraId="0345BA17" w14:textId="77777777" w:rsidR="00E54D7B" w:rsidRDefault="004D59CF" w:rsidP="002208A2">
      <w:pPr>
        <w:spacing w:line="360" w:lineRule="auto"/>
        <w:jc w:val="both"/>
        <w:rPr>
          <w:rFonts w:ascii="Times New Roman" w:hAnsi="Times New Roman" w:cs="Times New Roman"/>
        </w:rPr>
      </w:pPr>
      <w:r w:rsidRPr="002208A2">
        <w:rPr>
          <w:rFonts w:ascii="Times New Roman" w:hAnsi="Times New Roman" w:cs="Times New Roman"/>
        </w:rPr>
        <w:lastRenderedPageBreak/>
        <w:t xml:space="preserve">This research determines the main obstacles to clinical learning, such as staff shortage, ineffective relationships between students and nurses, and stressful conditions. It suggests mentorship, better communication training, workload management and </w:t>
      </w:r>
      <w:proofErr w:type="gramStart"/>
      <w:r w:rsidRPr="002208A2">
        <w:rPr>
          <w:rFonts w:ascii="Times New Roman" w:hAnsi="Times New Roman" w:cs="Times New Roman"/>
        </w:rPr>
        <w:t>simulation based</w:t>
      </w:r>
      <w:proofErr w:type="gramEnd"/>
      <w:r w:rsidRPr="002208A2">
        <w:rPr>
          <w:rFonts w:ascii="Times New Roman" w:hAnsi="Times New Roman" w:cs="Times New Roman"/>
        </w:rPr>
        <w:t xml:space="preserve"> workshops. In order to improve learning, develop competence, and provide quality care to patients, collaborative work and constant appraisal are vital.</w:t>
      </w:r>
    </w:p>
    <w:p w14:paraId="28039345" w14:textId="77777777" w:rsidR="00E54D7B" w:rsidRDefault="00E54D7B" w:rsidP="002208A2">
      <w:pPr>
        <w:spacing w:line="360" w:lineRule="auto"/>
        <w:jc w:val="both"/>
        <w:rPr>
          <w:rFonts w:ascii="Times New Roman" w:hAnsi="Times New Roman" w:cs="Times New Roman"/>
        </w:rPr>
      </w:pPr>
    </w:p>
    <w:p w14:paraId="1FC3290E" w14:textId="2500BA9B" w:rsidR="004D59CF" w:rsidRPr="00E54D7B" w:rsidRDefault="002208A2" w:rsidP="002208A2">
      <w:pPr>
        <w:spacing w:line="360" w:lineRule="auto"/>
        <w:jc w:val="both"/>
        <w:rPr>
          <w:rFonts w:ascii="Times New Roman" w:hAnsi="Times New Roman" w:cs="Times New Roman"/>
        </w:rPr>
      </w:pPr>
      <w:r w:rsidRPr="002208A2">
        <w:rPr>
          <w:rFonts w:ascii="Times New Roman" w:hAnsi="Times New Roman" w:cs="Times New Roman"/>
          <w:b/>
          <w:bCs/>
        </w:rPr>
        <w:t>Limitations of the study</w:t>
      </w:r>
    </w:p>
    <w:p w14:paraId="6EF9054F" w14:textId="02C957E7" w:rsidR="002208A2" w:rsidRPr="002208A2" w:rsidRDefault="002208A2" w:rsidP="002208A2">
      <w:pPr>
        <w:spacing w:line="360" w:lineRule="auto"/>
        <w:jc w:val="both"/>
        <w:rPr>
          <w:rFonts w:ascii="Times New Roman" w:hAnsi="Times New Roman" w:cs="Times New Roman"/>
        </w:rPr>
      </w:pPr>
      <w:r w:rsidRPr="002208A2">
        <w:rPr>
          <w:rFonts w:ascii="Times New Roman" w:hAnsi="Times New Roman" w:cs="Times New Roman"/>
        </w:rPr>
        <w:t>The research has a number of limitations, among them being that it is cross-sectional and therefore, no causal inferences can be made. Purposive sampling technique restricts the generalizability and there is potential bias of response contained in self-reported data. The study concentrates on one hospital in Siliguri and it is limited in that only one hospital is considered, not all hospitals in India, and the lack of qualitative information limits the insights into the experiences of nurses. Future research needs to utilize mixed methods research, bigger randomized samples, and multi centre participation to make the research more valid and applicable</w:t>
      </w:r>
    </w:p>
    <w:p w14:paraId="730A56BC" w14:textId="77777777" w:rsidR="002208A2" w:rsidRPr="002208A2" w:rsidRDefault="002208A2" w:rsidP="002208A2">
      <w:pPr>
        <w:spacing w:line="360" w:lineRule="auto"/>
        <w:jc w:val="both"/>
        <w:rPr>
          <w:rFonts w:ascii="Times New Roman" w:hAnsi="Times New Roman" w:cs="Times New Roman"/>
        </w:rPr>
      </w:pPr>
    </w:p>
    <w:p w14:paraId="273B5D00" w14:textId="736133BA" w:rsidR="004D59CF" w:rsidRPr="004D59CF" w:rsidRDefault="004D59CF" w:rsidP="002208A2">
      <w:pPr>
        <w:spacing w:line="360" w:lineRule="auto"/>
        <w:jc w:val="both"/>
        <w:rPr>
          <w:rFonts w:ascii="Times New Roman" w:eastAsia="Aptos" w:hAnsi="Times New Roman" w:cs="Times New Roman"/>
          <w:b/>
          <w:color w:val="000000"/>
          <w:sz w:val="22"/>
          <w:szCs w:val="22"/>
          <w:lang w:bidi="ar-SA"/>
        </w:rPr>
      </w:pPr>
      <w:r w:rsidRPr="004D59CF">
        <w:rPr>
          <w:rFonts w:ascii="Times New Roman" w:eastAsia="Aptos" w:hAnsi="Times New Roman" w:cs="Times New Roman"/>
          <w:b/>
          <w:bCs/>
          <w:color w:val="000000"/>
          <w:sz w:val="22"/>
          <w:szCs w:val="22"/>
          <w:lang w:bidi="ar-SA"/>
        </w:rPr>
        <w:t>Ethical Approval:</w:t>
      </w:r>
      <w:r w:rsidRPr="004D59CF">
        <w:rPr>
          <w:rFonts w:ascii="Times New Roman" w:eastAsia="Aptos" w:hAnsi="Times New Roman" w:cs="Times New Roman"/>
          <w:b/>
          <w:color w:val="000000"/>
          <w:sz w:val="22"/>
          <w:szCs w:val="22"/>
          <w:lang w:bidi="ar-SA"/>
        </w:rPr>
        <w:t xml:space="preserve"> </w:t>
      </w:r>
      <w:r w:rsidRPr="004D59CF">
        <w:rPr>
          <w:rFonts w:ascii="Times New Roman" w:eastAsia="Aptos" w:hAnsi="Times New Roman" w:cs="Times New Roman"/>
          <w:bCs/>
          <w:color w:val="000000"/>
          <w:sz w:val="22"/>
          <w:szCs w:val="22"/>
          <w:lang w:bidi="ar-SA"/>
        </w:rPr>
        <w:t>Permission to conduct the study was obtained from the hospital authorities (</w:t>
      </w:r>
      <w:proofErr w:type="spellStart"/>
      <w:r w:rsidRPr="002208A2">
        <w:rPr>
          <w:rFonts w:ascii="Times New Roman" w:eastAsia="Aptos" w:hAnsi="Times New Roman" w:cs="Times New Roman"/>
          <w:bCs/>
          <w:color w:val="000000"/>
          <w:sz w:val="22"/>
          <w:szCs w:val="22"/>
          <w:lang w:bidi="ar-SA"/>
        </w:rPr>
        <w:t>Dr.</w:t>
      </w:r>
      <w:proofErr w:type="spellEnd"/>
      <w:r w:rsidRPr="002208A2">
        <w:rPr>
          <w:rFonts w:ascii="Times New Roman" w:eastAsia="Aptos" w:hAnsi="Times New Roman" w:cs="Times New Roman"/>
          <w:bCs/>
          <w:color w:val="000000"/>
          <w:sz w:val="22"/>
          <w:szCs w:val="22"/>
          <w:lang w:bidi="ar-SA"/>
        </w:rPr>
        <w:t xml:space="preserve"> </w:t>
      </w:r>
      <w:proofErr w:type="spellStart"/>
      <w:r w:rsidRPr="002208A2">
        <w:rPr>
          <w:rFonts w:ascii="Times New Roman" w:eastAsia="Aptos" w:hAnsi="Times New Roman" w:cs="Times New Roman"/>
          <w:bCs/>
          <w:color w:val="000000"/>
          <w:sz w:val="22"/>
          <w:szCs w:val="22"/>
          <w:lang w:bidi="ar-SA"/>
        </w:rPr>
        <w:t>Chhang’s</w:t>
      </w:r>
      <w:proofErr w:type="spellEnd"/>
      <w:r w:rsidRPr="002208A2">
        <w:rPr>
          <w:rFonts w:ascii="Times New Roman" w:eastAsia="Aptos" w:hAnsi="Times New Roman" w:cs="Times New Roman"/>
          <w:bCs/>
          <w:color w:val="000000"/>
          <w:sz w:val="22"/>
          <w:szCs w:val="22"/>
          <w:lang w:bidi="ar-SA"/>
        </w:rPr>
        <w:t xml:space="preserve"> Super Speciality Hospital, </w:t>
      </w:r>
      <w:proofErr w:type="spellStart"/>
      <w:r w:rsidRPr="002208A2">
        <w:rPr>
          <w:rFonts w:ascii="Times New Roman" w:eastAsia="Aptos" w:hAnsi="Times New Roman" w:cs="Times New Roman"/>
          <w:bCs/>
          <w:color w:val="000000"/>
          <w:sz w:val="22"/>
          <w:szCs w:val="22"/>
          <w:lang w:bidi="ar-SA"/>
        </w:rPr>
        <w:t>Matigara</w:t>
      </w:r>
      <w:proofErr w:type="spellEnd"/>
      <w:r w:rsidRPr="002208A2">
        <w:rPr>
          <w:rFonts w:ascii="Times New Roman" w:eastAsia="Aptos" w:hAnsi="Times New Roman" w:cs="Times New Roman"/>
          <w:bCs/>
          <w:color w:val="000000"/>
          <w:sz w:val="22"/>
          <w:szCs w:val="22"/>
          <w:lang w:bidi="ar-SA"/>
        </w:rPr>
        <w:t xml:space="preserve">, Siliguri) </w:t>
      </w:r>
      <w:r w:rsidRPr="004D59CF">
        <w:rPr>
          <w:rFonts w:ascii="Times New Roman" w:eastAsia="Aptos" w:hAnsi="Times New Roman" w:cs="Times New Roman"/>
          <w:bCs/>
          <w:color w:val="000000"/>
          <w:sz w:val="22"/>
          <w:szCs w:val="22"/>
          <w:lang w:bidi="ar-SA"/>
        </w:rPr>
        <w:t>and all participants provided written informed consent prior to data collection.</w:t>
      </w:r>
    </w:p>
    <w:p w14:paraId="33BFC7AE" w14:textId="77777777" w:rsidR="002208A2" w:rsidRPr="002208A2" w:rsidRDefault="002208A2" w:rsidP="002208A2">
      <w:pPr>
        <w:spacing w:line="360" w:lineRule="auto"/>
        <w:jc w:val="both"/>
        <w:rPr>
          <w:rFonts w:ascii="Times New Roman" w:eastAsia="Aptos" w:hAnsi="Times New Roman" w:cs="Times New Roman"/>
          <w:b/>
          <w:bCs/>
          <w:color w:val="000000"/>
          <w:sz w:val="22"/>
          <w:szCs w:val="22"/>
          <w:lang w:bidi="ar-SA"/>
        </w:rPr>
      </w:pPr>
    </w:p>
    <w:p w14:paraId="2AC8DDB4" w14:textId="4CC3520A" w:rsidR="00A06357" w:rsidRPr="002208A2" w:rsidRDefault="00A06357" w:rsidP="002208A2">
      <w:pPr>
        <w:spacing w:line="360" w:lineRule="auto"/>
        <w:jc w:val="both"/>
        <w:rPr>
          <w:rFonts w:ascii="Times New Roman" w:hAnsi="Times New Roman" w:cs="Times New Roman"/>
          <w:b/>
          <w:bCs/>
        </w:rPr>
      </w:pPr>
      <w:bookmarkStart w:id="7" w:name="_GoBack"/>
      <w:bookmarkEnd w:id="7"/>
      <w:r w:rsidRPr="002208A2">
        <w:rPr>
          <w:rFonts w:ascii="Times New Roman" w:hAnsi="Times New Roman" w:cs="Times New Roman"/>
          <w:b/>
          <w:bCs/>
        </w:rPr>
        <w:t xml:space="preserve">References </w:t>
      </w:r>
    </w:p>
    <w:p w14:paraId="76EE0EF7" w14:textId="3690B577" w:rsidR="00A06357" w:rsidRPr="002208A2" w:rsidRDefault="00A06357" w:rsidP="002208A2">
      <w:pPr>
        <w:spacing w:line="360" w:lineRule="auto"/>
        <w:jc w:val="both"/>
        <w:rPr>
          <w:rFonts w:ascii="Times New Roman" w:hAnsi="Times New Roman" w:cs="Times New Roman"/>
        </w:rPr>
      </w:pPr>
      <w:r w:rsidRPr="002208A2">
        <w:rPr>
          <w:rFonts w:ascii="Times New Roman" w:hAnsi="Times New Roman" w:cs="Times New Roman"/>
        </w:rPr>
        <w:t>1.World Health Organization. (2022). State of the World's Nursing 2022: Investing in education, jobs and leadership. https://www.who.int/publications/i/item/9789240052705</w:t>
      </w:r>
    </w:p>
    <w:p w14:paraId="25C10BFF" w14:textId="688E5B9D" w:rsidR="00A06357" w:rsidRPr="002208A2" w:rsidRDefault="00A06357" w:rsidP="002208A2">
      <w:pPr>
        <w:spacing w:line="360" w:lineRule="auto"/>
        <w:jc w:val="both"/>
        <w:rPr>
          <w:rFonts w:ascii="Times New Roman" w:hAnsi="Times New Roman" w:cs="Times New Roman"/>
        </w:rPr>
      </w:pPr>
      <w:r w:rsidRPr="002208A2">
        <w:rPr>
          <w:rFonts w:ascii="Times New Roman" w:hAnsi="Times New Roman" w:cs="Times New Roman"/>
        </w:rPr>
        <w:t>2.Ramesh, A., Joseph, M., &amp; Sharma, P. (2020). Stress and workload in surgical nursing: An Indian perspective. Asian Journal of Nursing Education and Research, 10(4), 475–480.</w:t>
      </w:r>
    </w:p>
    <w:p w14:paraId="79F60F9F" w14:textId="385D7785" w:rsidR="00A06357" w:rsidRPr="002208A2" w:rsidRDefault="00A06357" w:rsidP="002208A2">
      <w:pPr>
        <w:spacing w:line="360" w:lineRule="auto"/>
        <w:jc w:val="both"/>
        <w:rPr>
          <w:rFonts w:ascii="Times New Roman" w:hAnsi="Times New Roman" w:cs="Times New Roman"/>
        </w:rPr>
      </w:pPr>
      <w:r w:rsidRPr="002208A2">
        <w:rPr>
          <w:rFonts w:ascii="Times New Roman" w:hAnsi="Times New Roman" w:cs="Times New Roman"/>
        </w:rPr>
        <w:t>3.Kaur, R., Singh, P., &amp; Sharma, A. (2021). Workload and burnout among surgical nurses in Indian hospitals. International Journal of Nursing Studies, 118, 103900.</w:t>
      </w:r>
    </w:p>
    <w:p w14:paraId="6FC24CBB" w14:textId="74BEE8DA" w:rsidR="00A06357" w:rsidRPr="002208A2" w:rsidRDefault="00A06357" w:rsidP="002208A2">
      <w:pPr>
        <w:spacing w:line="360" w:lineRule="auto"/>
        <w:jc w:val="both"/>
        <w:rPr>
          <w:rFonts w:ascii="Times New Roman" w:hAnsi="Times New Roman" w:cs="Times New Roman"/>
        </w:rPr>
      </w:pPr>
      <w:r w:rsidRPr="002208A2">
        <w:rPr>
          <w:rFonts w:ascii="Times New Roman" w:hAnsi="Times New Roman" w:cs="Times New Roman"/>
        </w:rPr>
        <w:t>4.Chatterjee, R., &amp; Biswas, R. (2021). Nursing challenges in semi-urban healthcare settings in North Bengal. Indian Journal of Community Medicine, 46(3), 389–394.</w:t>
      </w:r>
    </w:p>
    <w:p w14:paraId="0C069973" w14:textId="5AF7F498" w:rsidR="00A06357" w:rsidRPr="002208A2" w:rsidRDefault="00A06357" w:rsidP="002208A2">
      <w:pPr>
        <w:spacing w:line="360" w:lineRule="auto"/>
        <w:jc w:val="both"/>
        <w:rPr>
          <w:rFonts w:ascii="Times New Roman" w:hAnsi="Times New Roman" w:cs="Times New Roman"/>
        </w:rPr>
      </w:pPr>
      <w:r w:rsidRPr="002208A2">
        <w:rPr>
          <w:rFonts w:ascii="Times New Roman" w:hAnsi="Times New Roman" w:cs="Times New Roman"/>
        </w:rPr>
        <w:lastRenderedPageBreak/>
        <w:t>5.Indian Nursing Council. (2023). Annual Report 2022-2023. https://www.indiannursingcouncil.org/</w:t>
      </w:r>
    </w:p>
    <w:p w14:paraId="74397976" w14:textId="33797713" w:rsidR="00A06357" w:rsidRPr="002208A2" w:rsidRDefault="00A06357" w:rsidP="002208A2">
      <w:pPr>
        <w:spacing w:line="360" w:lineRule="auto"/>
        <w:jc w:val="both"/>
        <w:rPr>
          <w:rFonts w:ascii="Times New Roman" w:hAnsi="Times New Roman" w:cs="Times New Roman"/>
        </w:rPr>
      </w:pPr>
      <w:r w:rsidRPr="002208A2">
        <w:rPr>
          <w:rFonts w:ascii="Times New Roman" w:hAnsi="Times New Roman" w:cs="Times New Roman"/>
        </w:rPr>
        <w:t>6.Saha, S., &amp; Ghosh, S. (2020). Assessing health infrastructure and human resources in North Bengal: A district-level analysis. Journal of Regional Health, 12(1), 51–58.</w:t>
      </w:r>
    </w:p>
    <w:p w14:paraId="5BF595E8" w14:textId="55D9EB31" w:rsidR="00A06357" w:rsidRPr="002208A2" w:rsidRDefault="00A06357" w:rsidP="002208A2">
      <w:pPr>
        <w:spacing w:line="360" w:lineRule="auto"/>
        <w:jc w:val="both"/>
        <w:rPr>
          <w:rFonts w:ascii="Times New Roman" w:hAnsi="Times New Roman" w:cs="Times New Roman"/>
        </w:rPr>
      </w:pPr>
      <w:r w:rsidRPr="002208A2">
        <w:rPr>
          <w:rFonts w:ascii="Times New Roman" w:hAnsi="Times New Roman" w:cs="Times New Roman"/>
        </w:rPr>
        <w:t>7.Dasgupta, A., Biswas, R., &amp; Roy, R. N. (2019). Health service delivery in North Bengal: A situation analysis. Journal of Health Management, 21(1), 12–20.</w:t>
      </w:r>
    </w:p>
    <w:p w14:paraId="7784D0CD" w14:textId="2420A818" w:rsidR="00A06357" w:rsidRPr="002208A2" w:rsidRDefault="00A06357" w:rsidP="002208A2">
      <w:pPr>
        <w:spacing w:line="360" w:lineRule="auto"/>
        <w:jc w:val="both"/>
        <w:rPr>
          <w:rFonts w:ascii="Times New Roman" w:hAnsi="Times New Roman" w:cs="Times New Roman"/>
        </w:rPr>
      </w:pPr>
      <w:r w:rsidRPr="002208A2">
        <w:rPr>
          <w:rFonts w:ascii="Times New Roman" w:hAnsi="Times New Roman" w:cs="Times New Roman"/>
        </w:rPr>
        <w:t xml:space="preserve">8.Benner, P., </w:t>
      </w:r>
      <w:proofErr w:type="spellStart"/>
      <w:r w:rsidRPr="002208A2">
        <w:rPr>
          <w:rFonts w:ascii="Times New Roman" w:hAnsi="Times New Roman" w:cs="Times New Roman"/>
        </w:rPr>
        <w:t>Sutphen</w:t>
      </w:r>
      <w:proofErr w:type="spellEnd"/>
      <w:r w:rsidRPr="002208A2">
        <w:rPr>
          <w:rFonts w:ascii="Times New Roman" w:hAnsi="Times New Roman" w:cs="Times New Roman"/>
        </w:rPr>
        <w:t>, M., Leonard, V., &amp; Day, L. (2010). Educating Nurses: A Call for Radical Transformation. Jossey-Bass.</w:t>
      </w:r>
    </w:p>
    <w:p w14:paraId="3D4B3B6A" w14:textId="13DD6CC6" w:rsidR="00A06357" w:rsidRPr="002208A2" w:rsidRDefault="00A06357" w:rsidP="002208A2">
      <w:pPr>
        <w:spacing w:line="360" w:lineRule="auto"/>
        <w:jc w:val="both"/>
        <w:rPr>
          <w:rFonts w:ascii="Times New Roman" w:hAnsi="Times New Roman" w:cs="Times New Roman"/>
        </w:rPr>
      </w:pPr>
      <w:r w:rsidRPr="002208A2">
        <w:rPr>
          <w:rFonts w:ascii="Times New Roman" w:hAnsi="Times New Roman" w:cs="Times New Roman"/>
        </w:rPr>
        <w:t>9.Ali, W. G., &amp; Naylor, P. B. (2019). Exploring student nurses’ experiences of care delivery in surgical settings. Nurse Education in Practice, 38, 146–152.</w:t>
      </w:r>
    </w:p>
    <w:p w14:paraId="0A331D90" w14:textId="30A2A96B" w:rsidR="00A06357" w:rsidRPr="002208A2" w:rsidRDefault="00A06357" w:rsidP="002208A2">
      <w:pPr>
        <w:spacing w:line="360" w:lineRule="auto"/>
        <w:jc w:val="both"/>
        <w:rPr>
          <w:rFonts w:ascii="Times New Roman" w:hAnsi="Times New Roman" w:cs="Times New Roman"/>
        </w:rPr>
      </w:pPr>
      <w:r w:rsidRPr="002208A2">
        <w:rPr>
          <w:rFonts w:ascii="Times New Roman" w:hAnsi="Times New Roman" w:cs="Times New Roman"/>
        </w:rPr>
        <w:t xml:space="preserve">10.Sundin, L., </w:t>
      </w:r>
      <w:proofErr w:type="spellStart"/>
      <w:r w:rsidRPr="002208A2">
        <w:rPr>
          <w:rFonts w:ascii="Times New Roman" w:hAnsi="Times New Roman" w:cs="Times New Roman"/>
        </w:rPr>
        <w:t>Hochwälder</w:t>
      </w:r>
      <w:proofErr w:type="spellEnd"/>
      <w:r w:rsidRPr="002208A2">
        <w:rPr>
          <w:rFonts w:ascii="Times New Roman" w:hAnsi="Times New Roman" w:cs="Times New Roman"/>
        </w:rPr>
        <w:t xml:space="preserve">, J., &amp; </w:t>
      </w:r>
      <w:proofErr w:type="spellStart"/>
      <w:r w:rsidRPr="002208A2">
        <w:rPr>
          <w:rFonts w:ascii="Times New Roman" w:hAnsi="Times New Roman" w:cs="Times New Roman"/>
        </w:rPr>
        <w:t>Lisspers</w:t>
      </w:r>
      <w:proofErr w:type="spellEnd"/>
      <w:r w:rsidRPr="002208A2">
        <w:rPr>
          <w:rFonts w:ascii="Times New Roman" w:hAnsi="Times New Roman" w:cs="Times New Roman"/>
        </w:rPr>
        <w:t>, J. (2022). Student nurses’ experience in high-pressure clinical environments. Nurse Education Today, 112, 105308.</w:t>
      </w:r>
    </w:p>
    <w:p w14:paraId="6601DECC" w14:textId="6B4A3E44" w:rsidR="00A06357" w:rsidRPr="002208A2" w:rsidRDefault="00A06357" w:rsidP="002208A2">
      <w:pPr>
        <w:spacing w:line="360" w:lineRule="auto"/>
        <w:jc w:val="both"/>
        <w:rPr>
          <w:rFonts w:ascii="Times New Roman" w:hAnsi="Times New Roman" w:cs="Times New Roman"/>
        </w:rPr>
      </w:pPr>
      <w:r w:rsidRPr="002208A2">
        <w:rPr>
          <w:rFonts w:ascii="Times New Roman" w:hAnsi="Times New Roman" w:cs="Times New Roman"/>
        </w:rPr>
        <w:t xml:space="preserve">11.Bifftu, B. B., </w:t>
      </w:r>
      <w:proofErr w:type="spellStart"/>
      <w:r w:rsidRPr="002208A2">
        <w:rPr>
          <w:rFonts w:ascii="Times New Roman" w:hAnsi="Times New Roman" w:cs="Times New Roman"/>
        </w:rPr>
        <w:t>Dachew</w:t>
      </w:r>
      <w:proofErr w:type="spellEnd"/>
      <w:r w:rsidRPr="002208A2">
        <w:rPr>
          <w:rFonts w:ascii="Times New Roman" w:hAnsi="Times New Roman" w:cs="Times New Roman"/>
        </w:rPr>
        <w:t xml:space="preserve">, B. A., </w:t>
      </w:r>
      <w:proofErr w:type="spellStart"/>
      <w:r w:rsidRPr="002208A2">
        <w:rPr>
          <w:rFonts w:ascii="Times New Roman" w:hAnsi="Times New Roman" w:cs="Times New Roman"/>
        </w:rPr>
        <w:t>Tiruneh</w:t>
      </w:r>
      <w:proofErr w:type="spellEnd"/>
      <w:r w:rsidRPr="002208A2">
        <w:rPr>
          <w:rFonts w:ascii="Times New Roman" w:hAnsi="Times New Roman" w:cs="Times New Roman"/>
        </w:rPr>
        <w:t xml:space="preserve">, B. T., &amp; </w:t>
      </w:r>
      <w:proofErr w:type="spellStart"/>
      <w:r w:rsidRPr="002208A2">
        <w:rPr>
          <w:rFonts w:ascii="Times New Roman" w:hAnsi="Times New Roman" w:cs="Times New Roman"/>
        </w:rPr>
        <w:t>Kelkay</w:t>
      </w:r>
      <w:proofErr w:type="spellEnd"/>
      <w:r w:rsidRPr="002208A2">
        <w:rPr>
          <w:rFonts w:ascii="Times New Roman" w:hAnsi="Times New Roman" w:cs="Times New Roman"/>
        </w:rPr>
        <w:t>, M. M. (2020). Perceived clinical competence among undergraduate nursing students in Ethiopia. BMC Nursing, 19, 4.</w:t>
      </w:r>
    </w:p>
    <w:p w14:paraId="70CD2EDE" w14:textId="1A43B316" w:rsidR="00A06357" w:rsidRPr="002208A2" w:rsidRDefault="00A06357" w:rsidP="002208A2">
      <w:pPr>
        <w:spacing w:line="360" w:lineRule="auto"/>
        <w:jc w:val="both"/>
        <w:rPr>
          <w:rFonts w:ascii="Times New Roman" w:hAnsi="Times New Roman" w:cs="Times New Roman"/>
        </w:rPr>
      </w:pPr>
      <w:r w:rsidRPr="002208A2">
        <w:rPr>
          <w:rFonts w:ascii="Times New Roman" w:hAnsi="Times New Roman" w:cs="Times New Roman"/>
        </w:rPr>
        <w:t xml:space="preserve">12.Adriaenssens, J., De Gucht, V., &amp; </w:t>
      </w:r>
      <w:proofErr w:type="spellStart"/>
      <w:r w:rsidRPr="002208A2">
        <w:rPr>
          <w:rFonts w:ascii="Times New Roman" w:hAnsi="Times New Roman" w:cs="Times New Roman"/>
        </w:rPr>
        <w:t>Maes</w:t>
      </w:r>
      <w:proofErr w:type="spellEnd"/>
      <w:r w:rsidRPr="002208A2">
        <w:rPr>
          <w:rFonts w:ascii="Times New Roman" w:hAnsi="Times New Roman" w:cs="Times New Roman"/>
        </w:rPr>
        <w:t>, S. (2017). Causes and consequences of occupational stress in emergency nurses: A longitudinal study. Journal of Nursing Management, 23(3), 346–358.</w:t>
      </w:r>
    </w:p>
    <w:p w14:paraId="4BE5C4CC" w14:textId="77777777" w:rsidR="00757D93" w:rsidRPr="002208A2" w:rsidRDefault="00A06357" w:rsidP="002208A2">
      <w:pPr>
        <w:spacing w:line="360" w:lineRule="auto"/>
        <w:jc w:val="both"/>
        <w:rPr>
          <w:rFonts w:ascii="Times New Roman" w:hAnsi="Times New Roman" w:cs="Times New Roman"/>
        </w:rPr>
      </w:pPr>
      <w:r w:rsidRPr="002208A2">
        <w:rPr>
          <w:rFonts w:ascii="Times New Roman" w:hAnsi="Times New Roman" w:cs="Times New Roman"/>
        </w:rPr>
        <w:t xml:space="preserve">13.Gómez-Urquiza, J. L., De la Fuente-Solana, E. I., </w:t>
      </w:r>
      <w:proofErr w:type="spellStart"/>
      <w:r w:rsidRPr="002208A2">
        <w:rPr>
          <w:rFonts w:ascii="Times New Roman" w:hAnsi="Times New Roman" w:cs="Times New Roman"/>
        </w:rPr>
        <w:t>Albendín</w:t>
      </w:r>
      <w:proofErr w:type="spellEnd"/>
      <w:r w:rsidRPr="002208A2">
        <w:rPr>
          <w:rFonts w:ascii="Times New Roman" w:hAnsi="Times New Roman" w:cs="Times New Roman"/>
        </w:rPr>
        <w:t>-García, L., Vargas-</w:t>
      </w:r>
      <w:proofErr w:type="spellStart"/>
      <w:r w:rsidRPr="002208A2">
        <w:rPr>
          <w:rFonts w:ascii="Times New Roman" w:hAnsi="Times New Roman" w:cs="Times New Roman"/>
        </w:rPr>
        <w:t>Pecino</w:t>
      </w:r>
      <w:proofErr w:type="spellEnd"/>
      <w:r w:rsidRPr="002208A2">
        <w:rPr>
          <w:rFonts w:ascii="Times New Roman" w:hAnsi="Times New Roman" w:cs="Times New Roman"/>
        </w:rPr>
        <w:t xml:space="preserve">, C., &amp; </w:t>
      </w:r>
      <w:proofErr w:type="spellStart"/>
      <w:r w:rsidRPr="002208A2">
        <w:rPr>
          <w:rFonts w:ascii="Times New Roman" w:hAnsi="Times New Roman" w:cs="Times New Roman"/>
        </w:rPr>
        <w:t>Cañadas</w:t>
      </w:r>
      <w:proofErr w:type="spellEnd"/>
      <w:r w:rsidRPr="002208A2">
        <w:rPr>
          <w:rFonts w:ascii="Times New Roman" w:hAnsi="Times New Roman" w:cs="Times New Roman"/>
        </w:rPr>
        <w:t>-De la Fuente, G. A. (2017). Prevalence of burnout syndrome in emergency nurses: A meta-analysis. Critical Care Nurse, 37(5), e1–e9.</w:t>
      </w:r>
    </w:p>
    <w:p w14:paraId="40E74DDE" w14:textId="097D92F2" w:rsidR="00757D93" w:rsidRPr="002208A2" w:rsidRDefault="00757D93" w:rsidP="002208A2">
      <w:pPr>
        <w:spacing w:line="360" w:lineRule="auto"/>
        <w:jc w:val="both"/>
        <w:rPr>
          <w:rFonts w:ascii="Times New Roman" w:hAnsi="Times New Roman" w:cs="Times New Roman"/>
        </w:rPr>
      </w:pPr>
      <w:r w:rsidRPr="002208A2">
        <w:rPr>
          <w:rFonts w:ascii="Times New Roman" w:hAnsi="Times New Roman" w:cs="Times New Roman"/>
        </w:rPr>
        <w:t>14. Smit, R., Daniels, H., &amp; Zhao, Y. (2020). Staffing ratios and burnout among surgical nurses: A quantitative analysis. International Journal of Nursing Studies, 109, 103654. https://doi.org/10.1016/j.ijnurstu.2020.103654</w:t>
      </w:r>
    </w:p>
    <w:p w14:paraId="04A32607" w14:textId="05D9B047" w:rsidR="00757D93" w:rsidRPr="002208A2" w:rsidRDefault="00757D93" w:rsidP="002208A2">
      <w:pPr>
        <w:spacing w:line="360" w:lineRule="auto"/>
        <w:jc w:val="both"/>
        <w:rPr>
          <w:rFonts w:ascii="Times New Roman" w:hAnsi="Times New Roman" w:cs="Times New Roman"/>
        </w:rPr>
      </w:pPr>
      <w:r w:rsidRPr="002208A2">
        <w:rPr>
          <w:rFonts w:ascii="Times New Roman" w:hAnsi="Times New Roman" w:cs="Times New Roman"/>
        </w:rPr>
        <w:t>15. Nguyen, L., &amp; Patel, M. (2019). Workload, burnout, and turnover intention among nurses: A national study. Journal of Nursing Management, 27(7), 1359–1366. https://doi.org/10.1111/jonm.12818</w:t>
      </w:r>
    </w:p>
    <w:p w14:paraId="01F68EFF" w14:textId="0314CFFF" w:rsidR="00757D93" w:rsidRPr="002208A2" w:rsidRDefault="00757D93" w:rsidP="002208A2">
      <w:pPr>
        <w:spacing w:line="360" w:lineRule="auto"/>
        <w:jc w:val="both"/>
        <w:rPr>
          <w:rFonts w:ascii="Times New Roman" w:hAnsi="Times New Roman" w:cs="Times New Roman"/>
        </w:rPr>
      </w:pPr>
      <w:r w:rsidRPr="002208A2">
        <w:rPr>
          <w:rFonts w:ascii="Times New Roman" w:hAnsi="Times New Roman" w:cs="Times New Roman"/>
        </w:rPr>
        <w:t>16. Johnson, T., &amp; Lee, C. (2019). Clinical preparedness and confidence among student nurses: A cross-sectional study. Journal of Clinical Nursing, 28(5–6), 1056–1063. https://doi.org/10.1111/jocn.14642</w:t>
      </w:r>
    </w:p>
    <w:p w14:paraId="6AD885CE" w14:textId="0E55AE55" w:rsidR="00757D93" w:rsidRPr="002208A2" w:rsidRDefault="00757D93" w:rsidP="002208A2">
      <w:pPr>
        <w:spacing w:line="360" w:lineRule="auto"/>
        <w:jc w:val="both"/>
        <w:rPr>
          <w:rFonts w:ascii="Times New Roman" w:hAnsi="Times New Roman" w:cs="Times New Roman"/>
        </w:rPr>
      </w:pPr>
      <w:r w:rsidRPr="002208A2">
        <w:rPr>
          <w:rFonts w:ascii="Times New Roman" w:hAnsi="Times New Roman" w:cs="Times New Roman"/>
        </w:rPr>
        <w:lastRenderedPageBreak/>
        <w:t>17. O’Connor, D., Wallace, R., &amp; Hughes, G. (2017). Mentorship and clinical competency: Supporting student nurses in transition. Nurse Education in Practice, 24, 57–62. https://doi.org/10.1016/j.nepr.2017.03.003</w:t>
      </w:r>
    </w:p>
    <w:p w14:paraId="0F922062" w14:textId="1ACD0A08" w:rsidR="00757D93" w:rsidRPr="002208A2" w:rsidRDefault="00757D93" w:rsidP="002208A2">
      <w:pPr>
        <w:spacing w:line="360" w:lineRule="auto"/>
        <w:jc w:val="both"/>
        <w:rPr>
          <w:rFonts w:ascii="Times New Roman" w:hAnsi="Times New Roman" w:cs="Times New Roman"/>
        </w:rPr>
      </w:pPr>
      <w:r w:rsidRPr="002208A2">
        <w:rPr>
          <w:rFonts w:ascii="Times New Roman" w:hAnsi="Times New Roman" w:cs="Times New Roman"/>
        </w:rPr>
        <w:t>18. Brown, A., Clarke, M., &amp; Hughes, S. (2018). Communication barriers among nursing students during clinical placement: A qualitative study. Journal of Nursing Practice, 12(3), 215–222. https://doi.org/10.1016/j.jnp.2018.03.005</w:t>
      </w:r>
    </w:p>
    <w:p w14:paraId="73F11369" w14:textId="53FE9238" w:rsidR="00757D93" w:rsidRPr="002208A2" w:rsidRDefault="00757D93" w:rsidP="002208A2">
      <w:pPr>
        <w:spacing w:line="360" w:lineRule="auto"/>
        <w:jc w:val="both"/>
        <w:rPr>
          <w:rFonts w:ascii="Times New Roman" w:hAnsi="Times New Roman" w:cs="Times New Roman"/>
        </w:rPr>
      </w:pPr>
      <w:r w:rsidRPr="002208A2">
        <w:rPr>
          <w:rFonts w:ascii="Times New Roman" w:hAnsi="Times New Roman" w:cs="Times New Roman"/>
        </w:rPr>
        <w:t>19. Garcia, M., &amp; Lopez, R. (2021). Improving communication skills among nursing students through simulation-based training. Nurse Education Today, 97, 104694. https://doi.org/10.1016/j.nedt.2020.104694</w:t>
      </w:r>
    </w:p>
    <w:p w14:paraId="02828BC0" w14:textId="6BFC5F9B" w:rsidR="00757D93" w:rsidRPr="002208A2" w:rsidRDefault="00757D93" w:rsidP="002208A2">
      <w:pPr>
        <w:spacing w:line="360" w:lineRule="auto"/>
        <w:jc w:val="both"/>
        <w:rPr>
          <w:rFonts w:ascii="Times New Roman" w:hAnsi="Times New Roman" w:cs="Times New Roman"/>
        </w:rPr>
      </w:pPr>
      <w:r w:rsidRPr="002208A2">
        <w:rPr>
          <w:rFonts w:ascii="Times New Roman" w:hAnsi="Times New Roman" w:cs="Times New Roman"/>
        </w:rPr>
        <w:t>20. Williams, D., &amp; Thompson, L. (2021). Psychological stress among nursing students and staff nurses: A comparative study. Nurse Education Today, 100, 104861. https://doi.org/10.1016/j.nedt.2021.104861</w:t>
      </w:r>
    </w:p>
    <w:p w14:paraId="6537E7BD" w14:textId="37558781" w:rsidR="00757D93" w:rsidRPr="002208A2" w:rsidRDefault="00757D93" w:rsidP="002208A2">
      <w:pPr>
        <w:spacing w:line="360" w:lineRule="auto"/>
        <w:jc w:val="both"/>
        <w:rPr>
          <w:rFonts w:ascii="Times New Roman" w:hAnsi="Times New Roman" w:cs="Times New Roman"/>
        </w:rPr>
      </w:pPr>
      <w:r w:rsidRPr="002208A2">
        <w:rPr>
          <w:rFonts w:ascii="Times New Roman" w:hAnsi="Times New Roman" w:cs="Times New Roman"/>
        </w:rPr>
        <w:t>21. Evans, R., James, H., &amp; Patel, S. (2019). The impact of resilience training on burnout and retention in nursing staff and students. Nursing Outlook, 67(4), 411–418. https://doi.org/10.1016/j.outlook.2019.03.006</w:t>
      </w:r>
    </w:p>
    <w:p w14:paraId="2CC23733" w14:textId="5E6ED495" w:rsidR="00757D93" w:rsidRPr="002208A2" w:rsidRDefault="00757D93" w:rsidP="002208A2">
      <w:pPr>
        <w:spacing w:line="360" w:lineRule="auto"/>
        <w:jc w:val="both"/>
        <w:rPr>
          <w:rFonts w:ascii="Times New Roman" w:hAnsi="Times New Roman" w:cs="Times New Roman"/>
        </w:rPr>
      </w:pPr>
      <w:r w:rsidRPr="002208A2">
        <w:rPr>
          <w:rFonts w:ascii="Times New Roman" w:hAnsi="Times New Roman" w:cs="Times New Roman"/>
        </w:rPr>
        <w:t>22. Kim, H., &amp; Park, J. (2018). Resource constraints and adverse patient outcomes in nursing practice: A multi-centre study. International Journal of Nursing Studies, 86, 30–36. https://doi.org/10.1016/j.ijnurstu.2018.05.004</w:t>
      </w:r>
    </w:p>
    <w:p w14:paraId="36F012F7" w14:textId="77777777" w:rsidR="00A06357" w:rsidRPr="002208A2" w:rsidRDefault="00A06357" w:rsidP="002208A2">
      <w:pPr>
        <w:spacing w:line="360" w:lineRule="auto"/>
        <w:jc w:val="both"/>
        <w:rPr>
          <w:rFonts w:ascii="Times New Roman" w:hAnsi="Times New Roman" w:cs="Times New Roman"/>
        </w:rPr>
      </w:pPr>
    </w:p>
    <w:p w14:paraId="0042BDCA" w14:textId="77777777" w:rsidR="005F4117" w:rsidRPr="002208A2" w:rsidRDefault="005F4117" w:rsidP="002208A2">
      <w:pPr>
        <w:spacing w:line="360" w:lineRule="auto"/>
        <w:jc w:val="both"/>
        <w:rPr>
          <w:rFonts w:ascii="Times New Roman" w:hAnsi="Times New Roman" w:cs="Times New Roman"/>
        </w:rPr>
      </w:pPr>
    </w:p>
    <w:sectPr w:rsidR="005F4117" w:rsidRPr="002208A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97978" w14:textId="77777777" w:rsidR="005E488C" w:rsidRDefault="005E488C" w:rsidP="001F04E4">
      <w:pPr>
        <w:spacing w:after="0" w:line="240" w:lineRule="auto"/>
      </w:pPr>
      <w:r>
        <w:separator/>
      </w:r>
    </w:p>
  </w:endnote>
  <w:endnote w:type="continuationSeparator" w:id="0">
    <w:p w14:paraId="4FE84C1C" w14:textId="77777777" w:rsidR="005E488C" w:rsidRDefault="005E488C" w:rsidP="001F0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Emoji L">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C74EA" w14:textId="77777777" w:rsidR="001F04E4" w:rsidRDefault="001F04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39D22" w14:textId="77777777" w:rsidR="001F04E4" w:rsidRDefault="001F04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2CB14" w14:textId="77777777" w:rsidR="001F04E4" w:rsidRDefault="001F0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7BA0E" w14:textId="77777777" w:rsidR="005E488C" w:rsidRDefault="005E488C" w:rsidP="001F04E4">
      <w:pPr>
        <w:spacing w:after="0" w:line="240" w:lineRule="auto"/>
      </w:pPr>
      <w:r>
        <w:separator/>
      </w:r>
    </w:p>
  </w:footnote>
  <w:footnote w:type="continuationSeparator" w:id="0">
    <w:p w14:paraId="48771C74" w14:textId="77777777" w:rsidR="005E488C" w:rsidRDefault="005E488C" w:rsidP="001F0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AFABD" w14:textId="7C68E67B" w:rsidR="001F04E4" w:rsidRDefault="001F04E4">
    <w:pPr>
      <w:pStyle w:val="Header"/>
    </w:pPr>
    <w:r>
      <w:rPr>
        <w:noProof/>
      </w:rPr>
      <w:pict w14:anchorId="304C5B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1628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8C5A8" w14:textId="79649E91" w:rsidR="001F04E4" w:rsidRDefault="001F04E4">
    <w:pPr>
      <w:pStyle w:val="Header"/>
    </w:pPr>
    <w:r>
      <w:rPr>
        <w:noProof/>
      </w:rPr>
      <w:pict w14:anchorId="129501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1628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2419A" w14:textId="28B3318B" w:rsidR="001F04E4" w:rsidRDefault="001F04E4">
    <w:pPr>
      <w:pStyle w:val="Header"/>
    </w:pPr>
    <w:r>
      <w:rPr>
        <w:noProof/>
      </w:rPr>
      <w:pict w14:anchorId="3B9044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1628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663F1"/>
    <w:multiLevelType w:val="hybridMultilevel"/>
    <w:tmpl w:val="D264C81E"/>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510"/>
        </w:tabs>
        <w:ind w:left="-510" w:hanging="360"/>
      </w:pPr>
    </w:lvl>
    <w:lvl w:ilvl="2" w:tplc="04090005">
      <w:start w:val="1"/>
      <w:numFmt w:val="decimal"/>
      <w:lvlText w:val="%3."/>
      <w:lvlJc w:val="left"/>
      <w:pPr>
        <w:tabs>
          <w:tab w:val="num" w:pos="210"/>
        </w:tabs>
        <w:ind w:left="210" w:hanging="360"/>
      </w:pPr>
    </w:lvl>
    <w:lvl w:ilvl="3" w:tplc="04090001">
      <w:start w:val="1"/>
      <w:numFmt w:val="decimal"/>
      <w:lvlText w:val="%4."/>
      <w:lvlJc w:val="left"/>
      <w:pPr>
        <w:tabs>
          <w:tab w:val="num" w:pos="930"/>
        </w:tabs>
        <w:ind w:left="930" w:hanging="360"/>
      </w:pPr>
    </w:lvl>
    <w:lvl w:ilvl="4" w:tplc="04090003">
      <w:start w:val="1"/>
      <w:numFmt w:val="decimal"/>
      <w:lvlText w:val="%5."/>
      <w:lvlJc w:val="left"/>
      <w:pPr>
        <w:tabs>
          <w:tab w:val="num" w:pos="1650"/>
        </w:tabs>
        <w:ind w:left="1650" w:hanging="360"/>
      </w:pPr>
    </w:lvl>
    <w:lvl w:ilvl="5" w:tplc="04090005">
      <w:start w:val="1"/>
      <w:numFmt w:val="decimal"/>
      <w:lvlText w:val="%6."/>
      <w:lvlJc w:val="left"/>
      <w:pPr>
        <w:tabs>
          <w:tab w:val="num" w:pos="2370"/>
        </w:tabs>
        <w:ind w:left="2370" w:hanging="360"/>
      </w:pPr>
    </w:lvl>
    <w:lvl w:ilvl="6" w:tplc="04090001">
      <w:start w:val="1"/>
      <w:numFmt w:val="decimal"/>
      <w:lvlText w:val="%7."/>
      <w:lvlJc w:val="left"/>
      <w:pPr>
        <w:tabs>
          <w:tab w:val="num" w:pos="3090"/>
        </w:tabs>
        <w:ind w:left="3090" w:hanging="360"/>
      </w:pPr>
    </w:lvl>
    <w:lvl w:ilvl="7" w:tplc="04090003">
      <w:start w:val="1"/>
      <w:numFmt w:val="decimal"/>
      <w:lvlText w:val="%8."/>
      <w:lvlJc w:val="left"/>
      <w:pPr>
        <w:tabs>
          <w:tab w:val="num" w:pos="3810"/>
        </w:tabs>
        <w:ind w:left="3810" w:hanging="360"/>
      </w:pPr>
    </w:lvl>
    <w:lvl w:ilvl="8" w:tplc="04090005">
      <w:start w:val="1"/>
      <w:numFmt w:val="decimal"/>
      <w:lvlText w:val="%9."/>
      <w:lvlJc w:val="left"/>
      <w:pPr>
        <w:tabs>
          <w:tab w:val="num" w:pos="4530"/>
        </w:tabs>
        <w:ind w:left="4530" w:hanging="360"/>
      </w:pPr>
    </w:lvl>
  </w:abstractNum>
  <w:abstractNum w:abstractNumId="1" w15:restartNumberingAfterBreak="0">
    <w:nsid w:val="04FA0A86"/>
    <w:multiLevelType w:val="multilevel"/>
    <w:tmpl w:val="F3EA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D0D22"/>
    <w:multiLevelType w:val="hybridMultilevel"/>
    <w:tmpl w:val="A9082B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F91E1E"/>
    <w:multiLevelType w:val="hybridMultilevel"/>
    <w:tmpl w:val="545808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C2B48EC"/>
    <w:multiLevelType w:val="hybridMultilevel"/>
    <w:tmpl w:val="1F66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62FF9"/>
    <w:multiLevelType w:val="hybridMultilevel"/>
    <w:tmpl w:val="42507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567AE"/>
    <w:multiLevelType w:val="hybridMultilevel"/>
    <w:tmpl w:val="AF3AF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4D25A4"/>
    <w:multiLevelType w:val="multilevel"/>
    <w:tmpl w:val="869C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0D4945"/>
    <w:multiLevelType w:val="hybridMultilevel"/>
    <w:tmpl w:val="C05626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43E2573"/>
    <w:multiLevelType w:val="hybridMultilevel"/>
    <w:tmpl w:val="E0AA5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F850A2"/>
    <w:multiLevelType w:val="hybridMultilevel"/>
    <w:tmpl w:val="7E809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2179C3"/>
    <w:multiLevelType w:val="hybridMultilevel"/>
    <w:tmpl w:val="8BE41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D652A7"/>
    <w:multiLevelType w:val="hybridMultilevel"/>
    <w:tmpl w:val="140A3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47267F"/>
    <w:multiLevelType w:val="hybridMultilevel"/>
    <w:tmpl w:val="A9082B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3FA0C3E"/>
    <w:multiLevelType w:val="hybridMultilevel"/>
    <w:tmpl w:val="C6622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3"/>
  </w:num>
  <w:num w:numId="5">
    <w:abstractNumId w:val="1"/>
  </w:num>
  <w:num w:numId="6">
    <w:abstractNumId w:val="13"/>
  </w:num>
  <w:num w:numId="7">
    <w:abstractNumId w:val="7"/>
  </w:num>
  <w:num w:numId="8">
    <w:abstractNumId w:val="4"/>
  </w:num>
  <w:num w:numId="9">
    <w:abstractNumId w:val="9"/>
  </w:num>
  <w:num w:numId="10">
    <w:abstractNumId w:val="14"/>
  </w:num>
  <w:num w:numId="11">
    <w:abstractNumId w:val="6"/>
  </w:num>
  <w:num w:numId="12">
    <w:abstractNumId w:val="10"/>
  </w:num>
  <w:num w:numId="13">
    <w:abstractNumId w:val="11"/>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9FA"/>
    <w:rsid w:val="0002530E"/>
    <w:rsid w:val="000D0A23"/>
    <w:rsid w:val="000D79D6"/>
    <w:rsid w:val="001F04E4"/>
    <w:rsid w:val="001F31AF"/>
    <w:rsid w:val="002208A2"/>
    <w:rsid w:val="0022122C"/>
    <w:rsid w:val="00292C34"/>
    <w:rsid w:val="00336279"/>
    <w:rsid w:val="00410F23"/>
    <w:rsid w:val="00453729"/>
    <w:rsid w:val="00462A98"/>
    <w:rsid w:val="004D4A77"/>
    <w:rsid w:val="004D59CF"/>
    <w:rsid w:val="004E7EE5"/>
    <w:rsid w:val="005053A1"/>
    <w:rsid w:val="00553FC1"/>
    <w:rsid w:val="00577FC8"/>
    <w:rsid w:val="005E24E5"/>
    <w:rsid w:val="005E488C"/>
    <w:rsid w:val="005F4117"/>
    <w:rsid w:val="005F79A2"/>
    <w:rsid w:val="00621859"/>
    <w:rsid w:val="00656A81"/>
    <w:rsid w:val="00665BBC"/>
    <w:rsid w:val="00681894"/>
    <w:rsid w:val="00754914"/>
    <w:rsid w:val="00757D93"/>
    <w:rsid w:val="007A6251"/>
    <w:rsid w:val="0082192D"/>
    <w:rsid w:val="0085775D"/>
    <w:rsid w:val="008B074C"/>
    <w:rsid w:val="008E2AD3"/>
    <w:rsid w:val="00977DBA"/>
    <w:rsid w:val="00A06357"/>
    <w:rsid w:val="00A21041"/>
    <w:rsid w:val="00A87452"/>
    <w:rsid w:val="00AA350D"/>
    <w:rsid w:val="00AC5D1C"/>
    <w:rsid w:val="00AD1BD4"/>
    <w:rsid w:val="00D82307"/>
    <w:rsid w:val="00E30DB6"/>
    <w:rsid w:val="00E54D7B"/>
    <w:rsid w:val="00ED29DF"/>
    <w:rsid w:val="00EE09FA"/>
    <w:rsid w:val="00EE0D29"/>
    <w:rsid w:val="00EE77B3"/>
    <w:rsid w:val="00F949BF"/>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7D2ED5"/>
  <w15:chartTrackingRefBased/>
  <w15:docId w15:val="{26D7F001-91C7-4A05-BFB6-65E083EF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30"/>
        <w:lang w:val="en-IN" w:eastAsia="en-US" w:bidi="bn-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09FA"/>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EE09FA"/>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unhideWhenUsed/>
    <w:qFormat/>
    <w:rsid w:val="00EE09FA"/>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EE09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09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09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09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09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09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9FA"/>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EE09FA"/>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rsid w:val="00EE09FA"/>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EE09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09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09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09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09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09FA"/>
    <w:rPr>
      <w:rFonts w:eastAsiaTheme="majorEastAsia" w:cstheme="majorBidi"/>
      <w:color w:val="272727" w:themeColor="text1" w:themeTint="D8"/>
    </w:rPr>
  </w:style>
  <w:style w:type="paragraph" w:styleId="Title">
    <w:name w:val="Title"/>
    <w:basedOn w:val="Normal"/>
    <w:next w:val="Normal"/>
    <w:link w:val="TitleChar"/>
    <w:uiPriority w:val="10"/>
    <w:qFormat/>
    <w:rsid w:val="00EE09FA"/>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E09FA"/>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E09FA"/>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E09FA"/>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E09FA"/>
    <w:pPr>
      <w:spacing w:before="160"/>
      <w:jc w:val="center"/>
    </w:pPr>
    <w:rPr>
      <w:i/>
      <w:iCs/>
      <w:color w:val="404040" w:themeColor="text1" w:themeTint="BF"/>
    </w:rPr>
  </w:style>
  <w:style w:type="character" w:customStyle="1" w:styleId="QuoteChar">
    <w:name w:val="Quote Char"/>
    <w:basedOn w:val="DefaultParagraphFont"/>
    <w:link w:val="Quote"/>
    <w:uiPriority w:val="29"/>
    <w:rsid w:val="00EE09FA"/>
    <w:rPr>
      <w:i/>
      <w:iCs/>
      <w:color w:val="404040" w:themeColor="text1" w:themeTint="BF"/>
    </w:rPr>
  </w:style>
  <w:style w:type="paragraph" w:styleId="ListParagraph">
    <w:name w:val="List Paragraph"/>
    <w:basedOn w:val="Normal"/>
    <w:uiPriority w:val="34"/>
    <w:qFormat/>
    <w:rsid w:val="00EE09FA"/>
    <w:pPr>
      <w:ind w:left="720"/>
      <w:contextualSpacing/>
    </w:pPr>
  </w:style>
  <w:style w:type="character" w:styleId="IntenseEmphasis">
    <w:name w:val="Intense Emphasis"/>
    <w:basedOn w:val="DefaultParagraphFont"/>
    <w:uiPriority w:val="21"/>
    <w:qFormat/>
    <w:rsid w:val="00EE09FA"/>
    <w:rPr>
      <w:i/>
      <w:iCs/>
      <w:color w:val="0F4761" w:themeColor="accent1" w:themeShade="BF"/>
    </w:rPr>
  </w:style>
  <w:style w:type="paragraph" w:styleId="IntenseQuote">
    <w:name w:val="Intense Quote"/>
    <w:basedOn w:val="Normal"/>
    <w:next w:val="Normal"/>
    <w:link w:val="IntenseQuoteChar"/>
    <w:uiPriority w:val="30"/>
    <w:qFormat/>
    <w:rsid w:val="00EE09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09FA"/>
    <w:rPr>
      <w:i/>
      <w:iCs/>
      <w:color w:val="0F4761" w:themeColor="accent1" w:themeShade="BF"/>
    </w:rPr>
  </w:style>
  <w:style w:type="character" w:styleId="IntenseReference">
    <w:name w:val="Intense Reference"/>
    <w:basedOn w:val="DefaultParagraphFont"/>
    <w:uiPriority w:val="32"/>
    <w:qFormat/>
    <w:rsid w:val="00EE09FA"/>
    <w:rPr>
      <w:b/>
      <w:bCs/>
      <w:smallCaps/>
      <w:color w:val="0F4761" w:themeColor="accent1" w:themeShade="BF"/>
      <w:spacing w:val="5"/>
    </w:rPr>
  </w:style>
  <w:style w:type="table" w:styleId="TableGrid">
    <w:name w:val="Table Grid"/>
    <w:basedOn w:val="TableNormal"/>
    <w:uiPriority w:val="39"/>
    <w:rsid w:val="00754914"/>
    <w:pPr>
      <w:spacing w:after="0" w:line="240" w:lineRule="auto"/>
    </w:pPr>
    <w:rPr>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87452"/>
    <w:rPr>
      <w:rFonts w:ascii="Times New Roman" w:hAnsi="Times New Roman" w:cs="Times New Roman"/>
    </w:rPr>
  </w:style>
  <w:style w:type="character" w:styleId="Strong">
    <w:name w:val="Strong"/>
    <w:basedOn w:val="DefaultParagraphFont"/>
    <w:uiPriority w:val="22"/>
    <w:qFormat/>
    <w:rsid w:val="00410F23"/>
    <w:rPr>
      <w:b/>
      <w:bCs/>
    </w:rPr>
  </w:style>
  <w:style w:type="character" w:styleId="Emphasis">
    <w:name w:val="Emphasis"/>
    <w:basedOn w:val="DefaultParagraphFont"/>
    <w:uiPriority w:val="20"/>
    <w:qFormat/>
    <w:rsid w:val="00410F23"/>
    <w:rPr>
      <w:i/>
      <w:iCs/>
    </w:rPr>
  </w:style>
  <w:style w:type="character" w:styleId="Hyperlink">
    <w:name w:val="Hyperlink"/>
    <w:basedOn w:val="DefaultParagraphFont"/>
    <w:uiPriority w:val="99"/>
    <w:unhideWhenUsed/>
    <w:rsid w:val="00410F23"/>
    <w:rPr>
      <w:color w:val="0000FF"/>
      <w:u w:val="single"/>
    </w:rPr>
  </w:style>
  <w:style w:type="table" w:customStyle="1" w:styleId="TableGrid1">
    <w:name w:val="Table Grid1"/>
    <w:basedOn w:val="TableNormal"/>
    <w:next w:val="TableGrid"/>
    <w:uiPriority w:val="59"/>
    <w:rsid w:val="0022122C"/>
    <w:pPr>
      <w:spacing w:after="0" w:line="240" w:lineRule="auto"/>
    </w:pPr>
    <w:rPr>
      <w:rFonts w:eastAsiaTheme="minorEastAsia"/>
      <w:szCs w:val="24"/>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22122C"/>
    <w:pPr>
      <w:spacing w:after="0" w:line="240" w:lineRule="auto"/>
    </w:pPr>
    <w:rPr>
      <w:rFonts w:eastAsiaTheme="minorEastAsia"/>
      <w:szCs w:val="24"/>
      <w:lang w:bidi="ar-SA"/>
      <w14:ligatures w14:val="none"/>
    </w:rPr>
    <w:tblPr>
      <w:tblCellMar>
        <w:top w:w="0" w:type="dxa"/>
        <w:left w:w="0" w:type="dxa"/>
        <w:bottom w:w="0" w:type="dxa"/>
        <w:right w:w="0" w:type="dxa"/>
      </w:tblCellMar>
    </w:tblPr>
  </w:style>
  <w:style w:type="table" w:customStyle="1" w:styleId="TableGrid2">
    <w:name w:val="Table Grid2"/>
    <w:basedOn w:val="TableNormal"/>
    <w:next w:val="TableGrid"/>
    <w:uiPriority w:val="59"/>
    <w:rsid w:val="00EE0D29"/>
    <w:pPr>
      <w:spacing w:after="0" w:line="240" w:lineRule="auto"/>
    </w:pPr>
    <w:rPr>
      <w:rFonts w:eastAsiaTheme="minorEastAsia"/>
      <w:szCs w:val="24"/>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E0D29"/>
    <w:pPr>
      <w:spacing w:after="0" w:line="240" w:lineRule="auto"/>
    </w:pPr>
    <w:rPr>
      <w:rFonts w:eastAsiaTheme="minorEastAsia"/>
      <w:szCs w:val="24"/>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074C"/>
    <w:rPr>
      <w:color w:val="605E5C"/>
      <w:shd w:val="clear" w:color="auto" w:fill="E1DFDD"/>
    </w:rPr>
  </w:style>
  <w:style w:type="paragraph" w:styleId="Header">
    <w:name w:val="header"/>
    <w:basedOn w:val="Normal"/>
    <w:link w:val="HeaderChar"/>
    <w:uiPriority w:val="99"/>
    <w:unhideWhenUsed/>
    <w:rsid w:val="001F04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4E4"/>
  </w:style>
  <w:style w:type="paragraph" w:styleId="Footer">
    <w:name w:val="footer"/>
    <w:basedOn w:val="Normal"/>
    <w:link w:val="FooterChar"/>
    <w:uiPriority w:val="99"/>
    <w:unhideWhenUsed/>
    <w:rsid w:val="001F04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205</TotalTime>
  <Pages>12</Pages>
  <Words>3193</Words>
  <Characters>18202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Prerma Khati</dc:creator>
  <cp:keywords/>
  <dc:description/>
  <cp:lastModifiedBy>SDI 1084</cp:lastModifiedBy>
  <cp:revision>14</cp:revision>
  <dcterms:created xsi:type="dcterms:W3CDTF">2025-10-15T09:22:00Z</dcterms:created>
  <dcterms:modified xsi:type="dcterms:W3CDTF">2025-10-18T11:13:00Z</dcterms:modified>
</cp:coreProperties>
</file>